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5F0B71" w:rsidRDefault="00C407C1">
      <w:pPr>
        <w:rPr>
          <w:lang w:val="es-419"/>
        </w:rPr>
      </w:pPr>
      <w:r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5F0B71" w:rsidRDefault="00C407C1" w:rsidP="00C407C1">
      <w:pPr>
        <w:rPr>
          <w:rFonts w:ascii="Calibri" w:hAnsi="Calibri"/>
          <w:b/>
          <w:bCs/>
          <w:color w:val="000000" w:themeColor="text1"/>
          <w:kern w:val="0"/>
          <w:lang w:val="es-419"/>
          <w14:ligatures w14:val="none"/>
        </w:rPr>
      </w:pPr>
    </w:p>
    <w:p w14:paraId="37B855DA" w14:textId="77777777" w:rsidR="00C407C1" w:rsidRPr="005F0B71" w:rsidRDefault="00C407C1" w:rsidP="00C407C1">
      <w:pPr>
        <w:rPr>
          <w:rFonts w:ascii="Calibri" w:hAnsi="Calibri"/>
          <w:b/>
          <w:bCs/>
          <w:color w:val="000000" w:themeColor="text1"/>
          <w:kern w:val="0"/>
          <w:lang w:val="es-419"/>
          <w14:ligatures w14:val="none"/>
        </w:rPr>
      </w:pPr>
    </w:p>
    <w:p w14:paraId="7B13D87E" w14:textId="77777777" w:rsidR="00C407C1" w:rsidRPr="005F0B71" w:rsidRDefault="00C407C1" w:rsidP="00C407C1">
      <w:pPr>
        <w:rPr>
          <w:rFonts w:ascii="Calibri" w:hAnsi="Calibri"/>
          <w:b/>
          <w:bCs/>
          <w:color w:val="000000" w:themeColor="text1"/>
          <w:kern w:val="0"/>
          <w:lang w:val="es-419"/>
          <w14:ligatures w14:val="none"/>
        </w:rPr>
      </w:pPr>
    </w:p>
    <w:p w14:paraId="235ED061" w14:textId="31DDC3A4" w:rsidR="00C407C1" w:rsidRPr="005F0B71" w:rsidRDefault="001A6D42"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w:pict w14:anchorId="75509E97">
              <v:rect id="Rectángulo 3"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04BF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w:pict>
          </mc:Fallback>
        </mc:AlternateContent>
      </w:r>
    </w:p>
    <w:p w14:paraId="752FAC0E" w14:textId="11696434" w:rsidR="00C407C1" w:rsidRPr="005F0B71" w:rsidRDefault="0005476E"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2D3856FC">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B484DB9" w:rsidR="00C407C1" w:rsidRPr="00F70A98" w:rsidRDefault="00154A10" w:rsidP="007F2B44">
                            <w:pPr>
                              <w:pStyle w:val="TituloPortada"/>
                              <w:ind w:firstLine="0"/>
                              <w:rPr>
                                <w:lang w:val="es-MX"/>
                              </w:rPr>
                            </w:pPr>
                            <w:r w:rsidRPr="00154A10">
                              <w:rPr>
                                <w:lang w:val="es-CO"/>
                              </w:rPr>
                              <w:t>Productos y servicios en el mercado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B484DB9" w:rsidR="00C407C1" w:rsidRPr="00F70A98" w:rsidRDefault="00154A10" w:rsidP="007F2B44">
                      <w:pPr>
                        <w:pStyle w:val="TituloPortada"/>
                        <w:ind w:firstLine="0"/>
                        <w:rPr>
                          <w:lang w:val="es-MX"/>
                        </w:rPr>
                      </w:pPr>
                      <w:r w:rsidRPr="00154A10">
                        <w:rPr>
                          <w:lang w:val="es-CO"/>
                        </w:rPr>
                        <w:t>Productos y servicios en el mercado</w:t>
                      </w:r>
                    </w:p>
                  </w:txbxContent>
                </v:textbox>
              </v:shape>
            </w:pict>
          </mc:Fallback>
        </mc:AlternateContent>
      </w:r>
    </w:p>
    <w:p w14:paraId="318F596D" w14:textId="4CEF3FA4" w:rsidR="00C407C1" w:rsidRPr="005F0B71" w:rsidRDefault="00C407C1" w:rsidP="00C407C1">
      <w:pPr>
        <w:rPr>
          <w:rFonts w:ascii="Calibri" w:hAnsi="Calibri"/>
          <w:b/>
          <w:bCs/>
          <w:color w:val="000000" w:themeColor="text1"/>
          <w:kern w:val="0"/>
          <w:lang w:val="es-419"/>
          <w14:ligatures w14:val="none"/>
        </w:rPr>
      </w:pPr>
    </w:p>
    <w:p w14:paraId="6EE52F01" w14:textId="5D0F52E9" w:rsidR="00C407C1" w:rsidRPr="005F0B71" w:rsidRDefault="00C407C1" w:rsidP="00C407C1">
      <w:pPr>
        <w:rPr>
          <w:rFonts w:ascii="Calibri" w:hAnsi="Calibri"/>
          <w:b/>
          <w:bCs/>
          <w:color w:val="000000" w:themeColor="text1"/>
          <w:kern w:val="0"/>
          <w:lang w:val="es-419"/>
          <w14:ligatures w14:val="none"/>
        </w:rPr>
      </w:pPr>
    </w:p>
    <w:p w14:paraId="3677C0C6" w14:textId="77777777" w:rsidR="00C407C1" w:rsidRPr="005F0B71" w:rsidRDefault="00C407C1" w:rsidP="00C407C1">
      <w:pPr>
        <w:rPr>
          <w:rFonts w:ascii="Calibri" w:hAnsi="Calibri"/>
          <w:b/>
          <w:bCs/>
          <w:color w:val="000000" w:themeColor="text1"/>
          <w:kern w:val="0"/>
          <w:lang w:val="es-419"/>
          <w14:ligatures w14:val="none"/>
        </w:rPr>
      </w:pPr>
    </w:p>
    <w:p w14:paraId="36A78229" w14:textId="77777777" w:rsidR="00C407C1" w:rsidRPr="005F0B71" w:rsidRDefault="00C407C1" w:rsidP="00C407C1">
      <w:pPr>
        <w:rPr>
          <w:rFonts w:ascii="Calibri" w:hAnsi="Calibri"/>
          <w:b/>
          <w:bCs/>
          <w:color w:val="000000" w:themeColor="text1"/>
          <w:kern w:val="0"/>
          <w:lang w:val="es-419"/>
          <w14:ligatures w14:val="none"/>
        </w:rPr>
      </w:pPr>
    </w:p>
    <w:p w14:paraId="54E939FA" w14:textId="77777777"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C41397E" w:rsidR="00F47AD8" w:rsidRDefault="001D700A" w:rsidP="00946E37">
      <w:pPr>
        <w:rPr>
          <w:bCs/>
          <w:szCs w:val="28"/>
        </w:rPr>
      </w:pPr>
      <w:r w:rsidRPr="001D700A">
        <w:rPr>
          <w:bCs/>
          <w:szCs w:val="28"/>
        </w:rPr>
        <w:t xml:space="preserve">El módulo </w:t>
      </w:r>
      <w:r w:rsidR="00045368">
        <w:rPr>
          <w:bCs/>
          <w:szCs w:val="28"/>
        </w:rPr>
        <w:t>p</w:t>
      </w:r>
      <w:r w:rsidRPr="001D700A">
        <w:rPr>
          <w:bCs/>
          <w:szCs w:val="28"/>
        </w:rPr>
        <w:t>roductos y servicios en el mercado proporciona las bases para comprender las características de productos, servicios y portafolios de venta, junto con el análisis del perfil y la segmentación del cliente. Este conocimiento permite al aprendiz identificar los atributos de la oferta comercial y relacionarlos con distintos tipos de clientes, con el fin de estructurar propuestas de valor pertinentes en escenarios reales de venta</w:t>
      </w:r>
      <w:r w:rsidR="002823A7" w:rsidRPr="002823A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10A9C82" w:rsidR="00C407C1" w:rsidRPr="005F0B71" w:rsidRDefault="001D700A" w:rsidP="004D7616">
      <w:pPr>
        <w:ind w:left="3539"/>
        <w:rPr>
          <w:lang w:val="es-419"/>
        </w:rPr>
      </w:pPr>
      <w:r>
        <w:rPr>
          <w:rFonts w:ascii="Calibri" w:hAnsi="Calibri"/>
          <w:b/>
          <w:bCs/>
          <w:color w:val="000000" w:themeColor="text1"/>
          <w:kern w:val="0"/>
          <w:lang w:val="es-419"/>
          <w14:ligatures w14:val="none"/>
        </w:rPr>
        <w:t>Juni</w:t>
      </w:r>
      <w:r w:rsidR="007F71B7">
        <w:rPr>
          <w:rFonts w:ascii="Calibri" w:hAnsi="Calibri"/>
          <w:b/>
          <w:bCs/>
          <w:color w:val="000000" w:themeColor="text1"/>
          <w:kern w:val="0"/>
          <w:lang w:val="es-419"/>
          <w14:ligatures w14:val="none"/>
        </w:rPr>
        <w:t>o</w:t>
      </w:r>
      <w:r w:rsidR="00F91830">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1D405EC1" w:rsidR="00231879" w:rsidRPr="00486024" w:rsidRDefault="00231879" w:rsidP="00572424">
          <w:pPr>
            <w:pStyle w:val="TtuloTDC"/>
          </w:pPr>
          <w:r w:rsidRPr="00486024">
            <w:rPr>
              <w:lang w:val="es-ES"/>
            </w:rPr>
            <w:t>Tabla de contenido</w:t>
          </w:r>
        </w:p>
        <w:p w14:paraId="6005BB91" w14:textId="1E1534D6" w:rsidR="00FB1238"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3122033" w:history="1">
            <w:r w:rsidR="00FB1238" w:rsidRPr="00AE7AF8">
              <w:rPr>
                <w:rStyle w:val="Hipervnculo"/>
                <w:noProof/>
              </w:rPr>
              <w:t>Introducción</w:t>
            </w:r>
            <w:r w:rsidR="00FB1238">
              <w:rPr>
                <w:noProof/>
                <w:webHidden/>
              </w:rPr>
              <w:tab/>
            </w:r>
            <w:r w:rsidR="00FB1238">
              <w:rPr>
                <w:noProof/>
                <w:webHidden/>
              </w:rPr>
              <w:fldChar w:fldCharType="begin"/>
            </w:r>
            <w:r w:rsidR="00FB1238">
              <w:rPr>
                <w:noProof/>
                <w:webHidden/>
              </w:rPr>
              <w:instrText xml:space="preserve"> PAGEREF _Toc203122033 \h </w:instrText>
            </w:r>
            <w:r w:rsidR="00FB1238">
              <w:rPr>
                <w:noProof/>
                <w:webHidden/>
              </w:rPr>
            </w:r>
            <w:r w:rsidR="00FB1238">
              <w:rPr>
                <w:noProof/>
                <w:webHidden/>
              </w:rPr>
              <w:fldChar w:fldCharType="separate"/>
            </w:r>
            <w:r w:rsidR="00556337">
              <w:rPr>
                <w:noProof/>
                <w:webHidden/>
              </w:rPr>
              <w:t>1</w:t>
            </w:r>
            <w:r w:rsidR="00FB1238">
              <w:rPr>
                <w:noProof/>
                <w:webHidden/>
              </w:rPr>
              <w:fldChar w:fldCharType="end"/>
            </w:r>
          </w:hyperlink>
        </w:p>
        <w:p w14:paraId="56F99858" w14:textId="5501951E" w:rsidR="00FB1238" w:rsidRDefault="00FB1238">
          <w:pPr>
            <w:pStyle w:val="TDC1"/>
            <w:tabs>
              <w:tab w:val="left" w:pos="1100"/>
              <w:tab w:val="right" w:leader="dot" w:pos="9962"/>
            </w:tabs>
            <w:rPr>
              <w:rFonts w:eastAsiaTheme="minorEastAsia"/>
              <w:noProof/>
              <w:kern w:val="0"/>
              <w:sz w:val="22"/>
              <w:lang w:eastAsia="es-CO"/>
              <w14:ligatures w14:val="none"/>
            </w:rPr>
          </w:pPr>
          <w:hyperlink w:anchor="_Toc203122034" w:history="1">
            <w:r w:rsidRPr="00AE7AF8">
              <w:rPr>
                <w:rStyle w:val="Hipervnculo"/>
                <w:noProof/>
              </w:rPr>
              <w:t>1</w:t>
            </w:r>
            <w:r>
              <w:rPr>
                <w:rFonts w:eastAsiaTheme="minorEastAsia"/>
                <w:noProof/>
                <w:kern w:val="0"/>
                <w:sz w:val="22"/>
                <w:lang w:eastAsia="es-CO"/>
                <w14:ligatures w14:val="none"/>
              </w:rPr>
              <w:tab/>
            </w:r>
            <w:r w:rsidRPr="00AE7AF8">
              <w:rPr>
                <w:rStyle w:val="Hipervnculo"/>
                <w:noProof/>
              </w:rPr>
              <w:t>Producto y servicio</w:t>
            </w:r>
            <w:r>
              <w:rPr>
                <w:noProof/>
                <w:webHidden/>
              </w:rPr>
              <w:tab/>
            </w:r>
            <w:r>
              <w:rPr>
                <w:noProof/>
                <w:webHidden/>
              </w:rPr>
              <w:fldChar w:fldCharType="begin"/>
            </w:r>
            <w:r>
              <w:rPr>
                <w:noProof/>
                <w:webHidden/>
              </w:rPr>
              <w:instrText xml:space="preserve"> PAGEREF _Toc203122034 \h </w:instrText>
            </w:r>
            <w:r>
              <w:rPr>
                <w:noProof/>
                <w:webHidden/>
              </w:rPr>
            </w:r>
            <w:r>
              <w:rPr>
                <w:noProof/>
                <w:webHidden/>
              </w:rPr>
              <w:fldChar w:fldCharType="separate"/>
            </w:r>
            <w:r w:rsidR="00556337">
              <w:rPr>
                <w:noProof/>
                <w:webHidden/>
              </w:rPr>
              <w:t>4</w:t>
            </w:r>
            <w:r>
              <w:rPr>
                <w:noProof/>
                <w:webHidden/>
              </w:rPr>
              <w:fldChar w:fldCharType="end"/>
            </w:r>
          </w:hyperlink>
        </w:p>
        <w:p w14:paraId="40564CAC" w14:textId="16CB0496" w:rsidR="00FB1238" w:rsidRDefault="00FB1238">
          <w:pPr>
            <w:pStyle w:val="TDC2"/>
            <w:rPr>
              <w:rFonts w:eastAsiaTheme="minorEastAsia"/>
              <w:noProof/>
              <w:kern w:val="0"/>
              <w:sz w:val="22"/>
              <w:lang w:eastAsia="es-CO"/>
              <w14:ligatures w14:val="none"/>
            </w:rPr>
          </w:pPr>
          <w:hyperlink w:anchor="_Toc203122035" w:history="1">
            <w:r w:rsidRPr="00AE7AF8">
              <w:rPr>
                <w:rStyle w:val="Hipervnculo"/>
                <w:noProof/>
              </w:rPr>
              <w:t>1.1</w:t>
            </w:r>
            <w:r>
              <w:rPr>
                <w:rFonts w:eastAsiaTheme="minorEastAsia"/>
                <w:noProof/>
                <w:kern w:val="0"/>
                <w:sz w:val="22"/>
                <w:lang w:eastAsia="es-CO"/>
                <w14:ligatures w14:val="none"/>
              </w:rPr>
              <w:tab/>
            </w:r>
            <w:r w:rsidRPr="00AE7AF8">
              <w:rPr>
                <w:rStyle w:val="Hipervnculo"/>
                <w:noProof/>
              </w:rPr>
              <w:t>Producto</w:t>
            </w:r>
            <w:r>
              <w:rPr>
                <w:noProof/>
                <w:webHidden/>
              </w:rPr>
              <w:tab/>
            </w:r>
            <w:r>
              <w:rPr>
                <w:noProof/>
                <w:webHidden/>
              </w:rPr>
              <w:fldChar w:fldCharType="begin"/>
            </w:r>
            <w:r>
              <w:rPr>
                <w:noProof/>
                <w:webHidden/>
              </w:rPr>
              <w:instrText xml:space="preserve"> PAGEREF _Toc203122035 \h </w:instrText>
            </w:r>
            <w:r>
              <w:rPr>
                <w:noProof/>
                <w:webHidden/>
              </w:rPr>
            </w:r>
            <w:r>
              <w:rPr>
                <w:noProof/>
                <w:webHidden/>
              </w:rPr>
              <w:fldChar w:fldCharType="separate"/>
            </w:r>
            <w:r w:rsidR="00556337">
              <w:rPr>
                <w:noProof/>
                <w:webHidden/>
              </w:rPr>
              <w:t>4</w:t>
            </w:r>
            <w:r>
              <w:rPr>
                <w:noProof/>
                <w:webHidden/>
              </w:rPr>
              <w:fldChar w:fldCharType="end"/>
            </w:r>
          </w:hyperlink>
        </w:p>
        <w:p w14:paraId="49C8411E" w14:textId="74ED02A6" w:rsidR="00FB1238" w:rsidRDefault="00FB1238">
          <w:pPr>
            <w:pStyle w:val="TDC2"/>
            <w:rPr>
              <w:rFonts w:eastAsiaTheme="minorEastAsia"/>
              <w:noProof/>
              <w:kern w:val="0"/>
              <w:sz w:val="22"/>
              <w:lang w:eastAsia="es-CO"/>
              <w14:ligatures w14:val="none"/>
            </w:rPr>
          </w:pPr>
          <w:hyperlink w:anchor="_Toc203122036" w:history="1">
            <w:r w:rsidRPr="00AE7AF8">
              <w:rPr>
                <w:rStyle w:val="Hipervnculo"/>
                <w:noProof/>
              </w:rPr>
              <w:t>1.2</w:t>
            </w:r>
            <w:r>
              <w:rPr>
                <w:rFonts w:eastAsiaTheme="minorEastAsia"/>
                <w:noProof/>
                <w:kern w:val="0"/>
                <w:sz w:val="22"/>
                <w:lang w:eastAsia="es-CO"/>
                <w14:ligatures w14:val="none"/>
              </w:rPr>
              <w:tab/>
            </w:r>
            <w:r w:rsidRPr="00AE7AF8">
              <w:rPr>
                <w:rStyle w:val="Hipervnculo"/>
                <w:noProof/>
              </w:rPr>
              <w:t>Servicio</w:t>
            </w:r>
            <w:r>
              <w:rPr>
                <w:noProof/>
                <w:webHidden/>
              </w:rPr>
              <w:tab/>
            </w:r>
            <w:r>
              <w:rPr>
                <w:noProof/>
                <w:webHidden/>
              </w:rPr>
              <w:fldChar w:fldCharType="begin"/>
            </w:r>
            <w:r>
              <w:rPr>
                <w:noProof/>
                <w:webHidden/>
              </w:rPr>
              <w:instrText xml:space="preserve"> PAGEREF _Toc203122036 \h </w:instrText>
            </w:r>
            <w:r>
              <w:rPr>
                <w:noProof/>
                <w:webHidden/>
              </w:rPr>
            </w:r>
            <w:r>
              <w:rPr>
                <w:noProof/>
                <w:webHidden/>
              </w:rPr>
              <w:fldChar w:fldCharType="separate"/>
            </w:r>
            <w:r w:rsidR="00556337">
              <w:rPr>
                <w:noProof/>
                <w:webHidden/>
              </w:rPr>
              <w:t>7</w:t>
            </w:r>
            <w:r>
              <w:rPr>
                <w:noProof/>
                <w:webHidden/>
              </w:rPr>
              <w:fldChar w:fldCharType="end"/>
            </w:r>
          </w:hyperlink>
        </w:p>
        <w:p w14:paraId="2277058D" w14:textId="5B82B81E" w:rsidR="00FB1238" w:rsidRDefault="00FB1238">
          <w:pPr>
            <w:pStyle w:val="TDC1"/>
            <w:tabs>
              <w:tab w:val="left" w:pos="1100"/>
              <w:tab w:val="right" w:leader="dot" w:pos="9962"/>
            </w:tabs>
            <w:rPr>
              <w:rFonts w:eastAsiaTheme="minorEastAsia"/>
              <w:noProof/>
              <w:kern w:val="0"/>
              <w:sz w:val="22"/>
              <w:lang w:eastAsia="es-CO"/>
              <w14:ligatures w14:val="none"/>
            </w:rPr>
          </w:pPr>
          <w:hyperlink w:anchor="_Toc203122037" w:history="1">
            <w:r w:rsidRPr="00AE7AF8">
              <w:rPr>
                <w:rStyle w:val="Hipervnculo"/>
                <w:noProof/>
              </w:rPr>
              <w:t>2</w:t>
            </w:r>
            <w:r>
              <w:rPr>
                <w:rFonts w:eastAsiaTheme="minorEastAsia"/>
                <w:noProof/>
                <w:kern w:val="0"/>
                <w:sz w:val="22"/>
                <w:lang w:eastAsia="es-CO"/>
                <w14:ligatures w14:val="none"/>
              </w:rPr>
              <w:tab/>
            </w:r>
            <w:r w:rsidRPr="00AE7AF8">
              <w:rPr>
                <w:rStyle w:val="Hipervnculo"/>
                <w:noProof/>
              </w:rPr>
              <w:t>Portafolio de ventas</w:t>
            </w:r>
            <w:r>
              <w:rPr>
                <w:noProof/>
                <w:webHidden/>
              </w:rPr>
              <w:tab/>
            </w:r>
            <w:r>
              <w:rPr>
                <w:noProof/>
                <w:webHidden/>
              </w:rPr>
              <w:fldChar w:fldCharType="begin"/>
            </w:r>
            <w:r>
              <w:rPr>
                <w:noProof/>
                <w:webHidden/>
              </w:rPr>
              <w:instrText xml:space="preserve"> PAGEREF _Toc203122037 \h </w:instrText>
            </w:r>
            <w:r>
              <w:rPr>
                <w:noProof/>
                <w:webHidden/>
              </w:rPr>
            </w:r>
            <w:r>
              <w:rPr>
                <w:noProof/>
                <w:webHidden/>
              </w:rPr>
              <w:fldChar w:fldCharType="separate"/>
            </w:r>
            <w:r w:rsidR="00556337">
              <w:rPr>
                <w:noProof/>
                <w:webHidden/>
              </w:rPr>
              <w:t>10</w:t>
            </w:r>
            <w:r>
              <w:rPr>
                <w:noProof/>
                <w:webHidden/>
              </w:rPr>
              <w:fldChar w:fldCharType="end"/>
            </w:r>
          </w:hyperlink>
        </w:p>
        <w:p w14:paraId="4B1CAA0B" w14:textId="26A1B89A" w:rsidR="00FB1238" w:rsidRDefault="00FB1238">
          <w:pPr>
            <w:pStyle w:val="TDC2"/>
            <w:rPr>
              <w:rFonts w:eastAsiaTheme="minorEastAsia"/>
              <w:noProof/>
              <w:kern w:val="0"/>
              <w:sz w:val="22"/>
              <w:lang w:eastAsia="es-CO"/>
              <w14:ligatures w14:val="none"/>
            </w:rPr>
          </w:pPr>
          <w:hyperlink w:anchor="_Toc203122038" w:history="1">
            <w:r w:rsidRPr="00AE7AF8">
              <w:rPr>
                <w:rStyle w:val="Hipervnculo"/>
                <w:noProof/>
              </w:rPr>
              <w:t>2.1</w:t>
            </w:r>
            <w:r>
              <w:rPr>
                <w:rFonts w:eastAsiaTheme="minorEastAsia"/>
                <w:noProof/>
                <w:kern w:val="0"/>
                <w:sz w:val="22"/>
                <w:lang w:eastAsia="es-CO"/>
                <w14:ligatures w14:val="none"/>
              </w:rPr>
              <w:tab/>
            </w:r>
            <w:r w:rsidRPr="00AE7AF8">
              <w:rPr>
                <w:rStyle w:val="Hipervnculo"/>
                <w:noProof/>
              </w:rPr>
              <w:t>Características</w:t>
            </w:r>
            <w:r>
              <w:rPr>
                <w:noProof/>
                <w:webHidden/>
              </w:rPr>
              <w:tab/>
            </w:r>
            <w:r>
              <w:rPr>
                <w:noProof/>
                <w:webHidden/>
              </w:rPr>
              <w:fldChar w:fldCharType="begin"/>
            </w:r>
            <w:r>
              <w:rPr>
                <w:noProof/>
                <w:webHidden/>
              </w:rPr>
              <w:instrText xml:space="preserve"> PAGEREF _Toc203122038 \h </w:instrText>
            </w:r>
            <w:r>
              <w:rPr>
                <w:noProof/>
                <w:webHidden/>
              </w:rPr>
            </w:r>
            <w:r>
              <w:rPr>
                <w:noProof/>
                <w:webHidden/>
              </w:rPr>
              <w:fldChar w:fldCharType="separate"/>
            </w:r>
            <w:r w:rsidR="00556337">
              <w:rPr>
                <w:noProof/>
                <w:webHidden/>
              </w:rPr>
              <w:t>10</w:t>
            </w:r>
            <w:r>
              <w:rPr>
                <w:noProof/>
                <w:webHidden/>
              </w:rPr>
              <w:fldChar w:fldCharType="end"/>
            </w:r>
          </w:hyperlink>
        </w:p>
        <w:p w14:paraId="25B44E33" w14:textId="4B88809A" w:rsidR="00FB1238" w:rsidRDefault="00FB1238">
          <w:pPr>
            <w:pStyle w:val="TDC2"/>
            <w:rPr>
              <w:rFonts w:eastAsiaTheme="minorEastAsia"/>
              <w:noProof/>
              <w:kern w:val="0"/>
              <w:sz w:val="22"/>
              <w:lang w:eastAsia="es-CO"/>
              <w14:ligatures w14:val="none"/>
            </w:rPr>
          </w:pPr>
          <w:hyperlink w:anchor="_Toc203122039" w:history="1">
            <w:r w:rsidRPr="00AE7AF8">
              <w:rPr>
                <w:rStyle w:val="Hipervnculo"/>
                <w:noProof/>
              </w:rPr>
              <w:t>2.2</w:t>
            </w:r>
            <w:r>
              <w:rPr>
                <w:rFonts w:eastAsiaTheme="minorEastAsia"/>
                <w:noProof/>
                <w:kern w:val="0"/>
                <w:sz w:val="22"/>
                <w:lang w:eastAsia="es-CO"/>
                <w14:ligatures w14:val="none"/>
              </w:rPr>
              <w:tab/>
            </w:r>
            <w:r w:rsidRPr="00AE7AF8">
              <w:rPr>
                <w:rStyle w:val="Hipervnculo"/>
                <w:noProof/>
              </w:rPr>
              <w:t>Tipos</w:t>
            </w:r>
            <w:r>
              <w:rPr>
                <w:noProof/>
                <w:webHidden/>
              </w:rPr>
              <w:tab/>
            </w:r>
            <w:r>
              <w:rPr>
                <w:noProof/>
                <w:webHidden/>
              </w:rPr>
              <w:fldChar w:fldCharType="begin"/>
            </w:r>
            <w:r>
              <w:rPr>
                <w:noProof/>
                <w:webHidden/>
              </w:rPr>
              <w:instrText xml:space="preserve"> PAGEREF _Toc203122039 \h </w:instrText>
            </w:r>
            <w:r>
              <w:rPr>
                <w:noProof/>
                <w:webHidden/>
              </w:rPr>
            </w:r>
            <w:r>
              <w:rPr>
                <w:noProof/>
                <w:webHidden/>
              </w:rPr>
              <w:fldChar w:fldCharType="separate"/>
            </w:r>
            <w:r w:rsidR="00556337">
              <w:rPr>
                <w:noProof/>
                <w:webHidden/>
              </w:rPr>
              <w:t>11</w:t>
            </w:r>
            <w:r>
              <w:rPr>
                <w:noProof/>
                <w:webHidden/>
              </w:rPr>
              <w:fldChar w:fldCharType="end"/>
            </w:r>
          </w:hyperlink>
        </w:p>
        <w:p w14:paraId="1128CB14" w14:textId="5F214010" w:rsidR="00FB1238" w:rsidRDefault="00FB1238">
          <w:pPr>
            <w:pStyle w:val="TDC2"/>
            <w:rPr>
              <w:rFonts w:eastAsiaTheme="minorEastAsia"/>
              <w:noProof/>
              <w:kern w:val="0"/>
              <w:sz w:val="22"/>
              <w:lang w:eastAsia="es-CO"/>
              <w14:ligatures w14:val="none"/>
            </w:rPr>
          </w:pPr>
          <w:hyperlink w:anchor="_Toc203122040" w:history="1">
            <w:r w:rsidRPr="00AE7AF8">
              <w:rPr>
                <w:rStyle w:val="Hipervnculo"/>
                <w:noProof/>
              </w:rPr>
              <w:t>2.3</w:t>
            </w:r>
            <w:r>
              <w:rPr>
                <w:rFonts w:eastAsiaTheme="minorEastAsia"/>
                <w:noProof/>
                <w:kern w:val="0"/>
                <w:sz w:val="22"/>
                <w:lang w:eastAsia="es-CO"/>
                <w14:ligatures w14:val="none"/>
              </w:rPr>
              <w:tab/>
            </w:r>
            <w:r w:rsidRPr="00AE7AF8">
              <w:rPr>
                <w:rStyle w:val="Hipervnculo"/>
                <w:noProof/>
              </w:rPr>
              <w:t>Pasos para elaborar el portafolio</w:t>
            </w:r>
            <w:r>
              <w:rPr>
                <w:noProof/>
                <w:webHidden/>
              </w:rPr>
              <w:tab/>
            </w:r>
            <w:r>
              <w:rPr>
                <w:noProof/>
                <w:webHidden/>
              </w:rPr>
              <w:fldChar w:fldCharType="begin"/>
            </w:r>
            <w:r>
              <w:rPr>
                <w:noProof/>
                <w:webHidden/>
              </w:rPr>
              <w:instrText xml:space="preserve"> PAGEREF _Toc203122040 \h </w:instrText>
            </w:r>
            <w:r>
              <w:rPr>
                <w:noProof/>
                <w:webHidden/>
              </w:rPr>
            </w:r>
            <w:r>
              <w:rPr>
                <w:noProof/>
                <w:webHidden/>
              </w:rPr>
              <w:fldChar w:fldCharType="separate"/>
            </w:r>
            <w:r w:rsidR="00556337">
              <w:rPr>
                <w:noProof/>
                <w:webHidden/>
              </w:rPr>
              <w:t>12</w:t>
            </w:r>
            <w:r>
              <w:rPr>
                <w:noProof/>
                <w:webHidden/>
              </w:rPr>
              <w:fldChar w:fldCharType="end"/>
            </w:r>
          </w:hyperlink>
        </w:p>
        <w:p w14:paraId="65037BDB" w14:textId="33AF3573" w:rsidR="00FB1238" w:rsidRDefault="00FB1238">
          <w:pPr>
            <w:pStyle w:val="TDC1"/>
            <w:tabs>
              <w:tab w:val="left" w:pos="1100"/>
              <w:tab w:val="right" w:leader="dot" w:pos="9962"/>
            </w:tabs>
            <w:rPr>
              <w:rFonts w:eastAsiaTheme="minorEastAsia"/>
              <w:noProof/>
              <w:kern w:val="0"/>
              <w:sz w:val="22"/>
              <w:lang w:eastAsia="es-CO"/>
              <w14:ligatures w14:val="none"/>
            </w:rPr>
          </w:pPr>
          <w:hyperlink w:anchor="_Toc203122041" w:history="1">
            <w:r w:rsidRPr="00AE7AF8">
              <w:rPr>
                <w:rStyle w:val="Hipervnculo"/>
                <w:noProof/>
              </w:rPr>
              <w:t>3</w:t>
            </w:r>
            <w:r>
              <w:rPr>
                <w:rFonts w:eastAsiaTheme="minorEastAsia"/>
                <w:noProof/>
                <w:kern w:val="0"/>
                <w:sz w:val="22"/>
                <w:lang w:eastAsia="es-CO"/>
                <w14:ligatures w14:val="none"/>
              </w:rPr>
              <w:tab/>
            </w:r>
            <w:r w:rsidRPr="00AE7AF8">
              <w:rPr>
                <w:rStyle w:val="Hipervnculo"/>
                <w:noProof/>
              </w:rPr>
              <w:t>Cliente</w:t>
            </w:r>
            <w:r>
              <w:rPr>
                <w:noProof/>
                <w:webHidden/>
              </w:rPr>
              <w:tab/>
            </w:r>
            <w:r>
              <w:rPr>
                <w:noProof/>
                <w:webHidden/>
              </w:rPr>
              <w:fldChar w:fldCharType="begin"/>
            </w:r>
            <w:r>
              <w:rPr>
                <w:noProof/>
                <w:webHidden/>
              </w:rPr>
              <w:instrText xml:space="preserve"> PAGEREF _Toc203122041 \h </w:instrText>
            </w:r>
            <w:r>
              <w:rPr>
                <w:noProof/>
                <w:webHidden/>
              </w:rPr>
            </w:r>
            <w:r>
              <w:rPr>
                <w:noProof/>
                <w:webHidden/>
              </w:rPr>
              <w:fldChar w:fldCharType="separate"/>
            </w:r>
            <w:r w:rsidR="00556337">
              <w:rPr>
                <w:noProof/>
                <w:webHidden/>
              </w:rPr>
              <w:t>16</w:t>
            </w:r>
            <w:r>
              <w:rPr>
                <w:noProof/>
                <w:webHidden/>
              </w:rPr>
              <w:fldChar w:fldCharType="end"/>
            </w:r>
          </w:hyperlink>
        </w:p>
        <w:p w14:paraId="51B3663C" w14:textId="6315FD45" w:rsidR="00FB1238" w:rsidRDefault="00FB1238">
          <w:pPr>
            <w:pStyle w:val="TDC2"/>
            <w:rPr>
              <w:rFonts w:eastAsiaTheme="minorEastAsia"/>
              <w:noProof/>
              <w:kern w:val="0"/>
              <w:sz w:val="22"/>
              <w:lang w:eastAsia="es-CO"/>
              <w14:ligatures w14:val="none"/>
            </w:rPr>
          </w:pPr>
          <w:hyperlink w:anchor="_Toc203122042" w:history="1">
            <w:r w:rsidRPr="00AE7AF8">
              <w:rPr>
                <w:rStyle w:val="Hipervnculo"/>
                <w:noProof/>
              </w:rPr>
              <w:t>3.1</w:t>
            </w:r>
            <w:r>
              <w:rPr>
                <w:rFonts w:eastAsiaTheme="minorEastAsia"/>
                <w:noProof/>
                <w:kern w:val="0"/>
                <w:sz w:val="22"/>
                <w:lang w:eastAsia="es-CO"/>
                <w14:ligatures w14:val="none"/>
              </w:rPr>
              <w:tab/>
            </w:r>
            <w:r w:rsidRPr="00AE7AF8">
              <w:rPr>
                <w:rStyle w:val="Hipervnculo"/>
                <w:noProof/>
              </w:rPr>
              <w:t>Características</w:t>
            </w:r>
            <w:r>
              <w:rPr>
                <w:noProof/>
                <w:webHidden/>
              </w:rPr>
              <w:tab/>
            </w:r>
            <w:r>
              <w:rPr>
                <w:noProof/>
                <w:webHidden/>
              </w:rPr>
              <w:fldChar w:fldCharType="begin"/>
            </w:r>
            <w:r>
              <w:rPr>
                <w:noProof/>
                <w:webHidden/>
              </w:rPr>
              <w:instrText xml:space="preserve"> PAGEREF _Toc203122042 \h </w:instrText>
            </w:r>
            <w:r>
              <w:rPr>
                <w:noProof/>
                <w:webHidden/>
              </w:rPr>
            </w:r>
            <w:r>
              <w:rPr>
                <w:noProof/>
                <w:webHidden/>
              </w:rPr>
              <w:fldChar w:fldCharType="separate"/>
            </w:r>
            <w:r w:rsidR="00556337">
              <w:rPr>
                <w:noProof/>
                <w:webHidden/>
              </w:rPr>
              <w:t>16</w:t>
            </w:r>
            <w:r>
              <w:rPr>
                <w:noProof/>
                <w:webHidden/>
              </w:rPr>
              <w:fldChar w:fldCharType="end"/>
            </w:r>
          </w:hyperlink>
        </w:p>
        <w:p w14:paraId="6A65F84A" w14:textId="33045A33" w:rsidR="00FB1238" w:rsidRDefault="00FB1238">
          <w:pPr>
            <w:pStyle w:val="TDC2"/>
            <w:rPr>
              <w:rFonts w:eastAsiaTheme="minorEastAsia"/>
              <w:noProof/>
              <w:kern w:val="0"/>
              <w:sz w:val="22"/>
              <w:lang w:eastAsia="es-CO"/>
              <w14:ligatures w14:val="none"/>
            </w:rPr>
          </w:pPr>
          <w:hyperlink w:anchor="_Toc203122043" w:history="1">
            <w:r w:rsidRPr="00AE7AF8">
              <w:rPr>
                <w:rStyle w:val="Hipervnculo"/>
                <w:noProof/>
              </w:rPr>
              <w:t>3.2</w:t>
            </w:r>
            <w:r>
              <w:rPr>
                <w:rFonts w:eastAsiaTheme="minorEastAsia"/>
                <w:noProof/>
                <w:kern w:val="0"/>
                <w:sz w:val="22"/>
                <w:lang w:eastAsia="es-CO"/>
                <w14:ligatures w14:val="none"/>
              </w:rPr>
              <w:tab/>
            </w:r>
            <w:r w:rsidRPr="00AE7AF8">
              <w:rPr>
                <w:rStyle w:val="Hipervnculo"/>
                <w:noProof/>
              </w:rPr>
              <w:t>Tipos</w:t>
            </w:r>
            <w:r>
              <w:rPr>
                <w:noProof/>
                <w:webHidden/>
              </w:rPr>
              <w:tab/>
            </w:r>
            <w:r>
              <w:rPr>
                <w:noProof/>
                <w:webHidden/>
              </w:rPr>
              <w:fldChar w:fldCharType="begin"/>
            </w:r>
            <w:r>
              <w:rPr>
                <w:noProof/>
                <w:webHidden/>
              </w:rPr>
              <w:instrText xml:space="preserve"> PAGEREF _Toc203122043 \h </w:instrText>
            </w:r>
            <w:r>
              <w:rPr>
                <w:noProof/>
                <w:webHidden/>
              </w:rPr>
            </w:r>
            <w:r>
              <w:rPr>
                <w:noProof/>
                <w:webHidden/>
              </w:rPr>
              <w:fldChar w:fldCharType="separate"/>
            </w:r>
            <w:r w:rsidR="00556337">
              <w:rPr>
                <w:noProof/>
                <w:webHidden/>
              </w:rPr>
              <w:t>17</w:t>
            </w:r>
            <w:r>
              <w:rPr>
                <w:noProof/>
                <w:webHidden/>
              </w:rPr>
              <w:fldChar w:fldCharType="end"/>
            </w:r>
          </w:hyperlink>
        </w:p>
        <w:p w14:paraId="64F32FAF" w14:textId="642F1993" w:rsidR="00FB1238" w:rsidRDefault="00FB1238">
          <w:pPr>
            <w:pStyle w:val="TDC2"/>
            <w:rPr>
              <w:rFonts w:eastAsiaTheme="minorEastAsia"/>
              <w:noProof/>
              <w:kern w:val="0"/>
              <w:sz w:val="22"/>
              <w:lang w:eastAsia="es-CO"/>
              <w14:ligatures w14:val="none"/>
            </w:rPr>
          </w:pPr>
          <w:hyperlink w:anchor="_Toc203122044" w:history="1">
            <w:r w:rsidRPr="00AE7AF8">
              <w:rPr>
                <w:rStyle w:val="Hipervnculo"/>
                <w:noProof/>
              </w:rPr>
              <w:t>3.3</w:t>
            </w:r>
            <w:r>
              <w:rPr>
                <w:rFonts w:eastAsiaTheme="minorEastAsia"/>
                <w:noProof/>
                <w:kern w:val="0"/>
                <w:sz w:val="22"/>
                <w:lang w:eastAsia="es-CO"/>
                <w14:ligatures w14:val="none"/>
              </w:rPr>
              <w:tab/>
            </w:r>
            <w:r w:rsidRPr="00AE7AF8">
              <w:rPr>
                <w:rStyle w:val="Hipervnculo"/>
                <w:noProof/>
              </w:rPr>
              <w:t>Segmentación</w:t>
            </w:r>
            <w:r>
              <w:rPr>
                <w:noProof/>
                <w:webHidden/>
              </w:rPr>
              <w:tab/>
            </w:r>
            <w:r>
              <w:rPr>
                <w:noProof/>
                <w:webHidden/>
              </w:rPr>
              <w:fldChar w:fldCharType="begin"/>
            </w:r>
            <w:r>
              <w:rPr>
                <w:noProof/>
                <w:webHidden/>
              </w:rPr>
              <w:instrText xml:space="preserve"> PAGEREF _Toc203122044 \h </w:instrText>
            </w:r>
            <w:r>
              <w:rPr>
                <w:noProof/>
                <w:webHidden/>
              </w:rPr>
            </w:r>
            <w:r>
              <w:rPr>
                <w:noProof/>
                <w:webHidden/>
              </w:rPr>
              <w:fldChar w:fldCharType="separate"/>
            </w:r>
            <w:r w:rsidR="00556337">
              <w:rPr>
                <w:noProof/>
                <w:webHidden/>
              </w:rPr>
              <w:t>19</w:t>
            </w:r>
            <w:r>
              <w:rPr>
                <w:noProof/>
                <w:webHidden/>
              </w:rPr>
              <w:fldChar w:fldCharType="end"/>
            </w:r>
          </w:hyperlink>
        </w:p>
        <w:p w14:paraId="60792FA1" w14:textId="39BCD884" w:rsidR="00FB1238" w:rsidRDefault="00FB1238">
          <w:pPr>
            <w:pStyle w:val="TDC1"/>
            <w:tabs>
              <w:tab w:val="right" w:leader="dot" w:pos="9962"/>
            </w:tabs>
            <w:rPr>
              <w:rFonts w:eastAsiaTheme="minorEastAsia"/>
              <w:noProof/>
              <w:kern w:val="0"/>
              <w:sz w:val="22"/>
              <w:lang w:eastAsia="es-CO"/>
              <w14:ligatures w14:val="none"/>
            </w:rPr>
          </w:pPr>
          <w:hyperlink w:anchor="_Toc203122045" w:history="1">
            <w:r w:rsidRPr="00AE7AF8">
              <w:rPr>
                <w:rStyle w:val="Hipervnculo"/>
                <w:noProof/>
              </w:rPr>
              <w:t>Síntesis</w:t>
            </w:r>
            <w:r>
              <w:rPr>
                <w:noProof/>
                <w:webHidden/>
              </w:rPr>
              <w:tab/>
            </w:r>
            <w:r>
              <w:rPr>
                <w:noProof/>
                <w:webHidden/>
              </w:rPr>
              <w:fldChar w:fldCharType="begin"/>
            </w:r>
            <w:r>
              <w:rPr>
                <w:noProof/>
                <w:webHidden/>
              </w:rPr>
              <w:instrText xml:space="preserve"> PAGEREF _Toc203122045 \h </w:instrText>
            </w:r>
            <w:r>
              <w:rPr>
                <w:noProof/>
                <w:webHidden/>
              </w:rPr>
            </w:r>
            <w:r>
              <w:rPr>
                <w:noProof/>
                <w:webHidden/>
              </w:rPr>
              <w:fldChar w:fldCharType="separate"/>
            </w:r>
            <w:r w:rsidR="00556337">
              <w:rPr>
                <w:noProof/>
                <w:webHidden/>
              </w:rPr>
              <w:t>22</w:t>
            </w:r>
            <w:r>
              <w:rPr>
                <w:noProof/>
                <w:webHidden/>
              </w:rPr>
              <w:fldChar w:fldCharType="end"/>
            </w:r>
          </w:hyperlink>
        </w:p>
        <w:p w14:paraId="24251246" w14:textId="34536D52" w:rsidR="00FB1238" w:rsidRDefault="00FB1238">
          <w:pPr>
            <w:pStyle w:val="TDC1"/>
            <w:tabs>
              <w:tab w:val="right" w:leader="dot" w:pos="9962"/>
            </w:tabs>
            <w:rPr>
              <w:rFonts w:eastAsiaTheme="minorEastAsia"/>
              <w:noProof/>
              <w:kern w:val="0"/>
              <w:sz w:val="22"/>
              <w:lang w:eastAsia="es-CO"/>
              <w14:ligatures w14:val="none"/>
            </w:rPr>
          </w:pPr>
          <w:hyperlink w:anchor="_Toc203122046" w:history="1">
            <w:r w:rsidRPr="00AE7AF8">
              <w:rPr>
                <w:rStyle w:val="Hipervnculo"/>
                <w:noProof/>
              </w:rPr>
              <w:t>Glosario</w:t>
            </w:r>
            <w:r>
              <w:rPr>
                <w:noProof/>
                <w:webHidden/>
              </w:rPr>
              <w:tab/>
            </w:r>
            <w:r>
              <w:rPr>
                <w:noProof/>
                <w:webHidden/>
              </w:rPr>
              <w:fldChar w:fldCharType="begin"/>
            </w:r>
            <w:r>
              <w:rPr>
                <w:noProof/>
                <w:webHidden/>
              </w:rPr>
              <w:instrText xml:space="preserve"> PAGEREF _Toc203122046 \h </w:instrText>
            </w:r>
            <w:r>
              <w:rPr>
                <w:noProof/>
                <w:webHidden/>
              </w:rPr>
            </w:r>
            <w:r>
              <w:rPr>
                <w:noProof/>
                <w:webHidden/>
              </w:rPr>
              <w:fldChar w:fldCharType="separate"/>
            </w:r>
            <w:r w:rsidR="00556337">
              <w:rPr>
                <w:noProof/>
                <w:webHidden/>
              </w:rPr>
              <w:t>23</w:t>
            </w:r>
            <w:r>
              <w:rPr>
                <w:noProof/>
                <w:webHidden/>
              </w:rPr>
              <w:fldChar w:fldCharType="end"/>
            </w:r>
          </w:hyperlink>
        </w:p>
        <w:p w14:paraId="3D3AD8A7" w14:textId="2A9B2A64" w:rsidR="00FB1238" w:rsidRDefault="00FB1238">
          <w:pPr>
            <w:pStyle w:val="TDC1"/>
            <w:tabs>
              <w:tab w:val="right" w:leader="dot" w:pos="9962"/>
            </w:tabs>
            <w:rPr>
              <w:rFonts w:eastAsiaTheme="minorEastAsia"/>
              <w:noProof/>
              <w:kern w:val="0"/>
              <w:sz w:val="22"/>
              <w:lang w:eastAsia="es-CO"/>
              <w14:ligatures w14:val="none"/>
            </w:rPr>
          </w:pPr>
          <w:hyperlink w:anchor="_Toc203122047" w:history="1">
            <w:r w:rsidRPr="00AE7AF8">
              <w:rPr>
                <w:rStyle w:val="Hipervnculo"/>
                <w:noProof/>
              </w:rPr>
              <w:t>Material complementario</w:t>
            </w:r>
            <w:r>
              <w:rPr>
                <w:noProof/>
                <w:webHidden/>
              </w:rPr>
              <w:tab/>
            </w:r>
            <w:r>
              <w:rPr>
                <w:noProof/>
                <w:webHidden/>
              </w:rPr>
              <w:fldChar w:fldCharType="begin"/>
            </w:r>
            <w:r>
              <w:rPr>
                <w:noProof/>
                <w:webHidden/>
              </w:rPr>
              <w:instrText xml:space="preserve"> PAGEREF _Toc203122047 \h </w:instrText>
            </w:r>
            <w:r>
              <w:rPr>
                <w:noProof/>
                <w:webHidden/>
              </w:rPr>
            </w:r>
            <w:r>
              <w:rPr>
                <w:noProof/>
                <w:webHidden/>
              </w:rPr>
              <w:fldChar w:fldCharType="separate"/>
            </w:r>
            <w:r w:rsidR="00556337">
              <w:rPr>
                <w:noProof/>
                <w:webHidden/>
              </w:rPr>
              <w:t>25</w:t>
            </w:r>
            <w:r>
              <w:rPr>
                <w:noProof/>
                <w:webHidden/>
              </w:rPr>
              <w:fldChar w:fldCharType="end"/>
            </w:r>
          </w:hyperlink>
        </w:p>
        <w:p w14:paraId="1596549D" w14:textId="6C378D65" w:rsidR="00FB1238" w:rsidRDefault="00FB1238">
          <w:pPr>
            <w:pStyle w:val="TDC1"/>
            <w:tabs>
              <w:tab w:val="right" w:leader="dot" w:pos="9962"/>
            </w:tabs>
            <w:rPr>
              <w:rFonts w:eastAsiaTheme="minorEastAsia"/>
              <w:noProof/>
              <w:kern w:val="0"/>
              <w:sz w:val="22"/>
              <w:lang w:eastAsia="es-CO"/>
              <w14:ligatures w14:val="none"/>
            </w:rPr>
          </w:pPr>
          <w:hyperlink w:anchor="_Toc203122048" w:history="1">
            <w:r w:rsidRPr="00AE7AF8">
              <w:rPr>
                <w:rStyle w:val="Hipervnculo"/>
                <w:noProof/>
              </w:rPr>
              <w:t>Referencias bibliográficas</w:t>
            </w:r>
            <w:r>
              <w:rPr>
                <w:noProof/>
                <w:webHidden/>
              </w:rPr>
              <w:tab/>
            </w:r>
            <w:r>
              <w:rPr>
                <w:noProof/>
                <w:webHidden/>
              </w:rPr>
              <w:fldChar w:fldCharType="begin"/>
            </w:r>
            <w:r>
              <w:rPr>
                <w:noProof/>
                <w:webHidden/>
              </w:rPr>
              <w:instrText xml:space="preserve"> PAGEREF _Toc203122048 \h </w:instrText>
            </w:r>
            <w:r>
              <w:rPr>
                <w:noProof/>
                <w:webHidden/>
              </w:rPr>
            </w:r>
            <w:r>
              <w:rPr>
                <w:noProof/>
                <w:webHidden/>
              </w:rPr>
              <w:fldChar w:fldCharType="separate"/>
            </w:r>
            <w:r w:rsidR="00556337">
              <w:rPr>
                <w:noProof/>
                <w:webHidden/>
              </w:rPr>
              <w:t>26</w:t>
            </w:r>
            <w:r>
              <w:rPr>
                <w:noProof/>
                <w:webHidden/>
              </w:rPr>
              <w:fldChar w:fldCharType="end"/>
            </w:r>
          </w:hyperlink>
        </w:p>
        <w:p w14:paraId="4338CBA0" w14:textId="4F527021" w:rsidR="00FB1238" w:rsidRDefault="00FB1238">
          <w:pPr>
            <w:pStyle w:val="TDC1"/>
            <w:tabs>
              <w:tab w:val="right" w:leader="dot" w:pos="9962"/>
            </w:tabs>
            <w:rPr>
              <w:rFonts w:eastAsiaTheme="minorEastAsia"/>
              <w:noProof/>
              <w:kern w:val="0"/>
              <w:sz w:val="22"/>
              <w:lang w:eastAsia="es-CO"/>
              <w14:ligatures w14:val="none"/>
            </w:rPr>
          </w:pPr>
          <w:hyperlink w:anchor="_Toc203122049" w:history="1">
            <w:r w:rsidRPr="00AE7AF8">
              <w:rPr>
                <w:rStyle w:val="Hipervnculo"/>
                <w:noProof/>
              </w:rPr>
              <w:t>Créditos</w:t>
            </w:r>
            <w:r>
              <w:rPr>
                <w:noProof/>
                <w:webHidden/>
              </w:rPr>
              <w:tab/>
            </w:r>
            <w:r>
              <w:rPr>
                <w:noProof/>
                <w:webHidden/>
              </w:rPr>
              <w:fldChar w:fldCharType="begin"/>
            </w:r>
            <w:r>
              <w:rPr>
                <w:noProof/>
                <w:webHidden/>
              </w:rPr>
              <w:instrText xml:space="preserve"> PAGEREF _Toc203122049 \h </w:instrText>
            </w:r>
            <w:r>
              <w:rPr>
                <w:noProof/>
                <w:webHidden/>
              </w:rPr>
            </w:r>
            <w:r>
              <w:rPr>
                <w:noProof/>
                <w:webHidden/>
              </w:rPr>
              <w:fldChar w:fldCharType="separate"/>
            </w:r>
            <w:r w:rsidR="00556337">
              <w:rPr>
                <w:noProof/>
                <w:webHidden/>
              </w:rPr>
              <w:t>27</w:t>
            </w:r>
            <w:r>
              <w:rPr>
                <w:noProof/>
                <w:webHidden/>
              </w:rPr>
              <w:fldChar w:fldCharType="end"/>
            </w:r>
          </w:hyperlink>
        </w:p>
        <w:p w14:paraId="524176D6" w14:textId="74E882A0"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572424">
      <w:pPr>
        <w:pStyle w:val="Titulosgenerales"/>
      </w:pPr>
      <w:bookmarkStart w:id="0" w:name="_Toc203122033"/>
      <w:r w:rsidRPr="00572424">
        <w:lastRenderedPageBreak/>
        <w:t>Introducción</w:t>
      </w:r>
      <w:bookmarkEnd w:id="0"/>
    </w:p>
    <w:p w14:paraId="769B4BAA" w14:textId="1603CAA9" w:rsidR="001D700A" w:rsidRDefault="001D700A" w:rsidP="001D700A">
      <w:r>
        <w:t xml:space="preserve">Vender no solo significa ofrecer un producto o servicio. También implica entender lo que el cliente necesita y cómo se puede responder a esas necesidades con una oferta adecuada. Este componente formativo, </w:t>
      </w:r>
      <w:r w:rsidR="00354DA5">
        <w:t>p</w:t>
      </w:r>
      <w:r>
        <w:t>roductos y servicios en el mercado, brinda al aprendiz las bases para conocer y diferenciar productos, servicios y portafolios de venta. Además, permite analizar el perfil del cliente y sus diferentes segmentos.</w:t>
      </w:r>
    </w:p>
    <w:p w14:paraId="3E53969A" w14:textId="174A9950" w:rsidR="00C465E3" w:rsidRDefault="001D700A" w:rsidP="001D700A">
      <w:r>
        <w:t>El objetivo es que el aprendiz pueda identificar los atributos de cada oferta comercial y relacionarlos con las características de distintos tipos de clientes. Este conocimiento le ayudará a construir propuestas de valor claras, efectivas y adaptadas a escenarios reales de venta. Desarrollar estas habilidades es clave para un buen desempeño en ocupaciones relacionadas con ventas y servicios.</w:t>
      </w:r>
    </w:p>
    <w:p w14:paraId="3783A1F1" w14:textId="65A9986C" w:rsidR="007F2B44" w:rsidRPr="000C3CA1" w:rsidRDefault="00570A32" w:rsidP="00C465E3">
      <w:pPr>
        <w:pStyle w:val="Video"/>
        <w:rPr>
          <w:rStyle w:val="Extranjerismo"/>
        </w:rPr>
      </w:pPr>
      <w:r w:rsidRPr="000C3CA1">
        <w:rPr>
          <w:lang w:val="es-419"/>
        </w:rPr>
        <w:t>Productos y servicios en el mercado</w:t>
      </w:r>
    </w:p>
    <w:p w14:paraId="0FC176F4" w14:textId="1F79B87E" w:rsidR="000C0EAF" w:rsidRDefault="000C0EAF" w:rsidP="000C0EAF">
      <w:pPr>
        <w:rPr>
          <w:lang w:val="en-US"/>
        </w:rPr>
      </w:pPr>
      <w:r>
        <w:rPr>
          <w:lang w:val="en-US"/>
        </w:rPr>
        <w:t xml:space="preserve">            </w:t>
      </w:r>
      <w:r w:rsidR="00FB3836">
        <w:rPr>
          <w:noProof/>
        </w:rPr>
        <w:drawing>
          <wp:inline distT="0" distB="0" distL="0" distR="0" wp14:anchorId="031C540F" wp14:editId="316DDB61">
            <wp:extent cx="4369981" cy="2457437"/>
            <wp:effectExtent l="0" t="0" r="0"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00892" cy="2474819"/>
                    </a:xfrm>
                    <a:prstGeom prst="rect">
                      <a:avLst/>
                    </a:prstGeom>
                    <a:noFill/>
                    <a:ln>
                      <a:noFill/>
                    </a:ln>
                  </pic:spPr>
                </pic:pic>
              </a:graphicData>
            </a:graphic>
          </wp:inline>
        </w:drawing>
      </w:r>
    </w:p>
    <w:p w14:paraId="68378218" w14:textId="3486CCC7" w:rsidR="00354DA5" w:rsidRDefault="00354DA5" w:rsidP="000C0EAF">
      <w:pPr>
        <w:rPr>
          <w:lang w:val="en-US"/>
        </w:rPr>
      </w:pPr>
    </w:p>
    <w:p w14:paraId="326AC403" w14:textId="44EE7923" w:rsidR="00354DA5" w:rsidRDefault="00354DA5" w:rsidP="000C0EAF">
      <w:pPr>
        <w:rPr>
          <w:lang w:val="en-US"/>
        </w:rPr>
      </w:pPr>
    </w:p>
    <w:p w14:paraId="3C0D99E8" w14:textId="2158FD8B" w:rsidR="006A4FA5" w:rsidRPr="006A4FA5" w:rsidRDefault="00570A32" w:rsidP="007F2B44">
      <w:pPr>
        <w:ind w:firstLine="0"/>
        <w:jc w:val="center"/>
        <w:rPr>
          <w:b/>
          <w:color w:val="FF0000"/>
        </w:rPr>
      </w:pPr>
      <w:hyperlink r:id="rId14" w:history="1">
        <w:r w:rsidR="009A4A0C" w:rsidRPr="00570A32">
          <w:rPr>
            <w:rStyle w:val="Hipervnculo"/>
            <w:b/>
          </w:rPr>
          <w:t>Enlace de reproducción del video</w:t>
        </w:r>
      </w:hyperlink>
    </w:p>
    <w:tbl>
      <w:tblPr>
        <w:tblStyle w:val="Tablaconcuadrcula"/>
        <w:tblW w:w="0" w:type="auto"/>
        <w:tblLook w:val="04A0" w:firstRow="1" w:lastRow="0" w:firstColumn="1" w:lastColumn="0" w:noHBand="0" w:noVBand="1"/>
      </w:tblPr>
      <w:tblGrid>
        <w:gridCol w:w="9678"/>
      </w:tblGrid>
      <w:tr w:rsidR="007F2B44" w:rsidRPr="005F0B71" w14:paraId="647F6E79" w14:textId="77777777" w:rsidTr="001D2278">
        <w:tc>
          <w:tcPr>
            <w:tcW w:w="9678" w:type="dxa"/>
          </w:tcPr>
          <w:p w14:paraId="764C344D" w14:textId="50BA403A" w:rsidR="007F2B44" w:rsidRPr="005F0B71" w:rsidRDefault="007F2B44" w:rsidP="00E831F2">
            <w:pPr>
              <w:pStyle w:val="Video"/>
              <w:numPr>
                <w:ilvl w:val="0"/>
                <w:numId w:val="0"/>
              </w:numPr>
              <w:ind w:left="306"/>
              <w:jc w:val="both"/>
              <w:rPr>
                <w:b/>
                <w:lang w:val="es-419"/>
              </w:rPr>
            </w:pPr>
            <w:r w:rsidRPr="005F0B71">
              <w:rPr>
                <w:b/>
                <w:lang w:val="es-419"/>
              </w:rPr>
              <w:t>Síntesis del video:</w:t>
            </w:r>
            <w:r w:rsidR="008B060D">
              <w:rPr>
                <w:b/>
                <w:lang w:val="es-419"/>
              </w:rPr>
              <w:t xml:space="preserve"> </w:t>
            </w:r>
            <w:r w:rsidR="00570A32" w:rsidRPr="00570A32">
              <w:rPr>
                <w:bCs/>
                <w:lang w:val="es-419"/>
              </w:rPr>
              <w:t>productos y servicios en el mercado</w:t>
            </w:r>
          </w:p>
        </w:tc>
      </w:tr>
      <w:tr w:rsidR="007F2B44" w:rsidRPr="005F0B71" w14:paraId="1FE8CEA4" w14:textId="77777777" w:rsidTr="001D2278">
        <w:tc>
          <w:tcPr>
            <w:tcW w:w="9678" w:type="dxa"/>
          </w:tcPr>
          <w:p w14:paraId="4E593153" w14:textId="2BE588A7" w:rsidR="00BD024B" w:rsidRDefault="009267C1" w:rsidP="000C1A61">
            <w:pPr>
              <w:widowControl w:val="0"/>
              <w:rPr>
                <w:lang w:val="es-419"/>
              </w:rPr>
            </w:pPr>
            <w:r w:rsidRPr="009267C1">
              <w:rPr>
                <w:lang w:val="es-419"/>
              </w:rPr>
              <w:t>Estimado aprendiz</w:t>
            </w:r>
            <w:r w:rsidR="00D33118">
              <w:rPr>
                <w:lang w:val="es-419"/>
              </w:rPr>
              <w:t>,</w:t>
            </w:r>
            <w:r w:rsidR="001D700A" w:rsidRPr="001D700A">
              <w:rPr>
                <w:lang w:val="es-419"/>
              </w:rPr>
              <w:t xml:space="preserve"> bienvenido al componente formativo </w:t>
            </w:r>
            <w:r w:rsidR="001D700A">
              <w:rPr>
                <w:lang w:val="es-419"/>
              </w:rPr>
              <w:t>p</w:t>
            </w:r>
            <w:r w:rsidR="001D700A" w:rsidRPr="001D700A">
              <w:rPr>
                <w:lang w:val="es-419"/>
              </w:rPr>
              <w:t>roductos y servicios en el mercado.</w:t>
            </w:r>
          </w:p>
          <w:p w14:paraId="1FB82C1D" w14:textId="4E493558" w:rsidR="001D700A" w:rsidRDefault="00CF4ACD" w:rsidP="000C1A61">
            <w:pPr>
              <w:widowControl w:val="0"/>
              <w:rPr>
                <w:lang w:val="es-419"/>
              </w:rPr>
            </w:pPr>
            <w:r w:rsidRPr="00CF4ACD">
              <w:rPr>
                <w:lang w:val="es-419"/>
              </w:rPr>
              <w:t>Este espacio ha sido diseñado para brindarle herramientas conceptuales y prácticas</w:t>
            </w:r>
            <w:r>
              <w:rPr>
                <w:lang w:val="es-419"/>
              </w:rPr>
              <w:t xml:space="preserve"> </w:t>
            </w:r>
            <w:r w:rsidRPr="00CF4ACD">
              <w:rPr>
                <w:lang w:val="es-419"/>
              </w:rPr>
              <w:t>que le permitirán comprender la naturaleza de los productos y servicios del mercado, y cómo relacionarlos con las necesidades y expectativas de los clientes</w:t>
            </w:r>
            <w:r>
              <w:rPr>
                <w:lang w:val="es-419"/>
              </w:rPr>
              <w:t>.</w:t>
            </w:r>
          </w:p>
          <w:p w14:paraId="69903F57" w14:textId="560DC0C4" w:rsidR="00CF4ACD" w:rsidRDefault="00CF4ACD" w:rsidP="000C1A61">
            <w:pPr>
              <w:widowControl w:val="0"/>
              <w:rPr>
                <w:lang w:val="es-419"/>
              </w:rPr>
            </w:pPr>
            <w:r w:rsidRPr="00CF4ACD">
              <w:rPr>
                <w:lang w:val="es-419"/>
              </w:rPr>
              <w:t>Aquí aprenderá a caracterizar productos y servicios según sus atributos, beneficios, clasificación y uso.</w:t>
            </w:r>
          </w:p>
          <w:p w14:paraId="42A773B5" w14:textId="73615203" w:rsidR="00BA4049" w:rsidRDefault="00CF4ACD" w:rsidP="000C1A61">
            <w:pPr>
              <w:widowControl w:val="0"/>
              <w:rPr>
                <w:lang w:val="es-419"/>
              </w:rPr>
            </w:pPr>
            <w:r w:rsidRPr="00CF4ACD">
              <w:rPr>
                <w:lang w:val="es-419"/>
              </w:rPr>
              <w:t>Reconocerá cómo estos elementos cambian según el tipo de cliente y el contexto comercial, construyendo así una oferta más relevante y competitiva.</w:t>
            </w:r>
          </w:p>
          <w:p w14:paraId="0BD54572" w14:textId="5AAB2952" w:rsidR="00CF4ACD" w:rsidRDefault="00CF4ACD" w:rsidP="000C1A61">
            <w:pPr>
              <w:widowControl w:val="0"/>
              <w:rPr>
                <w:lang w:val="es-419"/>
              </w:rPr>
            </w:pPr>
            <w:r w:rsidRPr="00CF4ACD">
              <w:rPr>
                <w:lang w:val="es-419"/>
              </w:rPr>
              <w:t>También explorará el portafolio de ventas, su estructura, tipos y etapas de elaboración.</w:t>
            </w:r>
          </w:p>
          <w:p w14:paraId="735D21A7" w14:textId="2B519143" w:rsidR="00CF4ACD" w:rsidRDefault="00CF4ACD" w:rsidP="000C1A61">
            <w:pPr>
              <w:widowControl w:val="0"/>
              <w:rPr>
                <w:lang w:val="es-419"/>
              </w:rPr>
            </w:pPr>
            <w:r w:rsidRPr="00CF4ACD">
              <w:rPr>
                <w:lang w:val="es-419"/>
              </w:rPr>
              <w:t>Este conocimiento es clave para gestionar de forma estratégica una oferta variada y adaptada a diferentes segmentos.</w:t>
            </w:r>
          </w:p>
          <w:p w14:paraId="733E7F31" w14:textId="07DAE28B" w:rsidR="00CF4ACD" w:rsidRDefault="00CF4ACD" w:rsidP="000C1A61">
            <w:pPr>
              <w:widowControl w:val="0"/>
              <w:rPr>
                <w:lang w:val="es-419"/>
              </w:rPr>
            </w:pPr>
            <w:r w:rsidRPr="00CF4ACD">
              <w:rPr>
                <w:lang w:val="es-419"/>
              </w:rPr>
              <w:t>Un eje fundamental será el estudio del cliente: sus características, tipos y comportamientos. Aprenderá a identificar patrones,</w:t>
            </w:r>
            <w:r>
              <w:rPr>
                <w:lang w:val="es-419"/>
              </w:rPr>
              <w:t xml:space="preserve"> n</w:t>
            </w:r>
            <w:r w:rsidRPr="00CF4ACD">
              <w:rPr>
                <w:lang w:val="es-419"/>
              </w:rPr>
              <w:t>ecesidades y motivaciones para establecer conexiones más efectivas en el proceso de venta.</w:t>
            </w:r>
          </w:p>
          <w:p w14:paraId="7331A7D0" w14:textId="05F1FDA7" w:rsidR="00CF4ACD" w:rsidRDefault="00CF4ACD" w:rsidP="000C1A61">
            <w:pPr>
              <w:widowControl w:val="0"/>
              <w:rPr>
                <w:lang w:val="es-419"/>
              </w:rPr>
            </w:pPr>
            <w:r w:rsidRPr="00CF4ACD">
              <w:rPr>
                <w:lang w:val="es-419"/>
              </w:rPr>
              <w:t xml:space="preserve">Además, abordaremos la segmentación del mercado, herramienta esencial para agrupar clientes de forma estratégica y diseñar propuestas de valor ajustadas </w:t>
            </w:r>
            <w:r w:rsidRPr="00CF4ACD">
              <w:rPr>
                <w:lang w:val="es-419"/>
              </w:rPr>
              <w:lastRenderedPageBreak/>
              <w:t>a cada grupo.</w:t>
            </w:r>
          </w:p>
          <w:p w14:paraId="1C0EBABE" w14:textId="4DA4E788" w:rsidR="00CF4ACD" w:rsidRDefault="00CF4ACD" w:rsidP="00570A32">
            <w:pPr>
              <w:widowControl w:val="0"/>
              <w:rPr>
                <w:lang w:val="es-419"/>
              </w:rPr>
            </w:pPr>
            <w:r w:rsidRPr="00CF4ACD">
              <w:rPr>
                <w:lang w:val="es-419"/>
              </w:rPr>
              <w:t>Con este aprendizaje, estará mejor preparado para desempeñarse en ocupaciones intermedias de ventas y servicios, ofreciendo soluciones más eficaces,</w:t>
            </w:r>
            <w:r w:rsidR="00570A32">
              <w:rPr>
                <w:lang w:val="es-419"/>
              </w:rPr>
              <w:t xml:space="preserve"> t</w:t>
            </w:r>
            <w:r w:rsidRPr="00CF4ACD">
              <w:rPr>
                <w:lang w:val="es-419"/>
              </w:rPr>
              <w:t>omando decisiones informadas y construyendo relaciones comerciales sostenibles.</w:t>
            </w:r>
          </w:p>
          <w:p w14:paraId="65D0B6CA" w14:textId="53E98D5B" w:rsidR="00CF4ACD" w:rsidRDefault="00CF4ACD" w:rsidP="000C1A61">
            <w:pPr>
              <w:widowControl w:val="0"/>
              <w:rPr>
                <w:lang w:val="es-419"/>
              </w:rPr>
            </w:pPr>
            <w:r w:rsidRPr="00CF4ACD">
              <w:rPr>
                <w:lang w:val="es-419"/>
              </w:rPr>
              <w:t>Lo invitamos a participar activamente en este proceso, diseñado para acercarlo a la realidad del mercado y fortalecer sus capacidades para enfrentar los retos del entorno comercial.</w:t>
            </w:r>
          </w:p>
          <w:p w14:paraId="07BE0595" w14:textId="115C8BCC" w:rsidR="001F6FF3" w:rsidRPr="005F0B71" w:rsidRDefault="00CF4ACD" w:rsidP="000C1A61">
            <w:pPr>
              <w:widowControl w:val="0"/>
              <w:rPr>
                <w:lang w:val="es-419"/>
              </w:rPr>
            </w:pPr>
            <w:r w:rsidRPr="00CF4ACD">
              <w:rPr>
                <w:lang w:val="es-419"/>
              </w:rPr>
              <w:t>¡Bienvenido y mucho éxito en esta etapa de su formación!</w:t>
            </w:r>
          </w:p>
        </w:tc>
      </w:tr>
    </w:tbl>
    <w:p w14:paraId="7DA5695E" w14:textId="77777777" w:rsidR="00FE6768" w:rsidRDefault="00FE6768">
      <w:pPr>
        <w:spacing w:before="0" w:after="160" w:line="259" w:lineRule="auto"/>
        <w:ind w:firstLine="0"/>
        <w:rPr>
          <w:rFonts w:ascii="Calibri" w:hAnsi="Calibri" w:cs="Calibri"/>
          <w:szCs w:val="28"/>
          <w:lang w:val="es-419"/>
        </w:rPr>
      </w:pPr>
      <w:r>
        <w:rPr>
          <w:rFonts w:ascii="Calibri" w:hAnsi="Calibri" w:cs="Calibri"/>
          <w:szCs w:val="28"/>
          <w:lang w:val="es-419"/>
        </w:rPr>
        <w:lastRenderedPageBreak/>
        <w:br w:type="page"/>
      </w:r>
    </w:p>
    <w:p w14:paraId="5E8A2E94" w14:textId="43086EB9" w:rsidR="00622536" w:rsidRDefault="007F71B7" w:rsidP="00622536">
      <w:pPr>
        <w:pStyle w:val="Ttulo1"/>
      </w:pPr>
      <w:bookmarkStart w:id="1" w:name="_Toc203122034"/>
      <w:r>
        <w:lastRenderedPageBreak/>
        <w:t>P</w:t>
      </w:r>
      <w:r w:rsidR="000E76B9">
        <w:t>roducto y servicio</w:t>
      </w:r>
      <w:bookmarkEnd w:id="1"/>
    </w:p>
    <w:p w14:paraId="358C74BE" w14:textId="664420B2" w:rsidR="000E76B9" w:rsidRPr="000E76B9" w:rsidRDefault="000E76B9" w:rsidP="000E76B9">
      <w:pPr>
        <w:rPr>
          <w:lang w:val="es-419" w:eastAsia="es-CO"/>
        </w:rPr>
      </w:pPr>
      <w:r w:rsidRPr="000E76B9">
        <w:rPr>
          <w:lang w:val="es-419" w:eastAsia="es-CO"/>
        </w:rPr>
        <w:t>Los productos y servicios constituyen el núcleo de las actividades comerciales, al ser la propuesta que una empresa ofrece para atender las demandas del mercado. Factores como la calidad, la disponibilidad y el ajuste a las expectativas del cliente influyen directamente en los resultados de venta y en la lealtad del consumidor. Asimismo, son fundamentales para destacar frente a la competencia y aportar valor. Administrarlos adecuadamente favorece el desarrollo sostenible de la empresa. Por tanto, comprender su relevancia es esencial para diseñar estrategias comerciales eficaces.</w:t>
      </w:r>
    </w:p>
    <w:p w14:paraId="144F06ED" w14:textId="4E6AACF1" w:rsidR="007F71B7" w:rsidRDefault="000E76B9" w:rsidP="005A4F05">
      <w:pPr>
        <w:pStyle w:val="Ttulo2"/>
      </w:pPr>
      <w:bookmarkStart w:id="2" w:name="_Toc203122035"/>
      <w:r>
        <w:t>Producto</w:t>
      </w:r>
      <w:bookmarkEnd w:id="2"/>
    </w:p>
    <w:p w14:paraId="3C62E724" w14:textId="3C7F21A9" w:rsidR="00CA4563" w:rsidRPr="00E97C5D" w:rsidRDefault="000E76B9" w:rsidP="00E97C5D">
      <w:pPr>
        <w:rPr>
          <w:rFonts w:ascii="Calibri" w:hAnsi="Calibri" w:cs="Calibri"/>
          <w:szCs w:val="28"/>
          <w:lang w:val="es-419"/>
        </w:rPr>
      </w:pPr>
      <w:r w:rsidRPr="00E97C5D">
        <w:rPr>
          <w:rFonts w:ascii="Calibri" w:hAnsi="Calibri" w:cs="Calibri"/>
          <w:lang w:val="es-419"/>
        </w:rPr>
        <w:t>Un producto es un bien material que se diseña y fabrica con el objetivo de cubrir las necesidades o deseos de los consumidores. Este elemento tangible tiene un valor percibido por los clientes, quienes buscan en la solución a problemas específicos o mejoras en su calidad de vida. Su desarrollo responde a un proceso que busca tanto la funcionalidad como la satisfacción del usuario final</w:t>
      </w:r>
      <w:r w:rsidR="007F71B7" w:rsidRPr="00E97C5D">
        <w:rPr>
          <w:rFonts w:ascii="Calibri" w:hAnsi="Calibri" w:cs="Calibri"/>
          <w:szCs w:val="28"/>
          <w:lang w:val="es-419"/>
        </w:rPr>
        <w:t>.</w:t>
      </w:r>
    </w:p>
    <w:p w14:paraId="743B189F" w14:textId="36A74DD8" w:rsidR="0017114C" w:rsidRPr="00E4160E" w:rsidRDefault="0017114C" w:rsidP="00E4160E">
      <w:pPr>
        <w:pStyle w:val="Prrafodelista"/>
        <w:numPr>
          <w:ilvl w:val="0"/>
          <w:numId w:val="29"/>
        </w:numPr>
        <w:ind w:left="709"/>
        <w:rPr>
          <w:rFonts w:ascii="Calibri" w:hAnsi="Calibri" w:cs="Calibri"/>
          <w:b/>
          <w:bCs/>
          <w:szCs w:val="28"/>
          <w:lang w:val="es-419"/>
        </w:rPr>
      </w:pPr>
      <w:r w:rsidRPr="00E4160E">
        <w:rPr>
          <w:rFonts w:ascii="Calibri" w:hAnsi="Calibri" w:cs="Calibri"/>
          <w:b/>
          <w:bCs/>
          <w:szCs w:val="28"/>
          <w:lang w:val="es-419"/>
        </w:rPr>
        <w:t>Características</w:t>
      </w:r>
    </w:p>
    <w:p w14:paraId="19954E27" w14:textId="1B138ABD" w:rsidR="0017114C" w:rsidRDefault="0017114C" w:rsidP="00E97C5D">
      <w:pPr>
        <w:rPr>
          <w:rFonts w:ascii="Calibri" w:hAnsi="Calibri" w:cs="Calibri"/>
          <w:szCs w:val="28"/>
          <w:lang w:val="es-419"/>
        </w:rPr>
      </w:pPr>
      <w:r w:rsidRPr="00E97C5D">
        <w:rPr>
          <w:rFonts w:ascii="Calibri" w:hAnsi="Calibri" w:cs="Calibri"/>
          <w:szCs w:val="28"/>
          <w:lang w:val="es-419"/>
        </w:rPr>
        <w:t>Las principales cualidades de un producto comprenden calidad, diseño, funcionalidad, durabilidad y apariencia. La combinación de estas características influye directamente en las decisiones de compra de los consumidores y en la percepción de marca (Kotler &amp; Keller, 2016).</w:t>
      </w:r>
    </w:p>
    <w:p w14:paraId="3F97C818" w14:textId="6F1B61AD" w:rsidR="00E97C5D" w:rsidRDefault="00E97C5D" w:rsidP="00E97C5D">
      <w:pPr>
        <w:rPr>
          <w:rFonts w:ascii="Calibri" w:hAnsi="Calibri" w:cs="Calibri"/>
          <w:szCs w:val="28"/>
          <w:lang w:val="es-419"/>
        </w:rPr>
      </w:pPr>
    </w:p>
    <w:p w14:paraId="087F154D" w14:textId="0E60E14D" w:rsidR="00E97C5D" w:rsidRDefault="00E97C5D" w:rsidP="00E97C5D">
      <w:pPr>
        <w:rPr>
          <w:rFonts w:ascii="Calibri" w:hAnsi="Calibri" w:cs="Calibri"/>
          <w:szCs w:val="28"/>
          <w:lang w:val="es-419"/>
        </w:rPr>
      </w:pPr>
    </w:p>
    <w:p w14:paraId="35AFEE89" w14:textId="77777777" w:rsidR="00E97C5D" w:rsidRDefault="00E97C5D" w:rsidP="00E97C5D">
      <w:pPr>
        <w:rPr>
          <w:rFonts w:ascii="Calibri" w:hAnsi="Calibri" w:cs="Calibri"/>
          <w:szCs w:val="28"/>
          <w:lang w:val="es-419"/>
        </w:rPr>
      </w:pPr>
    </w:p>
    <w:p w14:paraId="14F8B2D8" w14:textId="029D7EF0" w:rsidR="00E97C5D" w:rsidRDefault="00E97C5D" w:rsidP="00E97C5D">
      <w:pPr>
        <w:pStyle w:val="Figura"/>
      </w:pPr>
      <w:r>
        <w:lastRenderedPageBreak/>
        <w:t>Características de un producto</w:t>
      </w:r>
    </w:p>
    <w:p w14:paraId="663CAEE0" w14:textId="0FA675A6" w:rsidR="00E97C5D" w:rsidRDefault="00357E3C" w:rsidP="00E97C5D">
      <w:pPr>
        <w:rPr>
          <w:rFonts w:ascii="Calibri" w:hAnsi="Calibri" w:cs="Calibri"/>
          <w:szCs w:val="28"/>
          <w:lang w:val="es-419"/>
        </w:rPr>
      </w:pPr>
      <w:r>
        <w:rPr>
          <w:rFonts w:ascii="Calibri" w:hAnsi="Calibri" w:cs="Calibri"/>
          <w:szCs w:val="28"/>
          <w:lang w:val="es-419"/>
        </w:rPr>
        <w:t xml:space="preserve">              </w:t>
      </w:r>
      <w:r w:rsidR="00E97C5D">
        <w:rPr>
          <w:rFonts w:ascii="Calibri" w:hAnsi="Calibri" w:cs="Calibri"/>
          <w:noProof/>
          <w:szCs w:val="28"/>
          <w:lang w:val="es-419"/>
        </w:rPr>
        <w:drawing>
          <wp:inline distT="0" distB="0" distL="0" distR="0" wp14:anchorId="4BA53DDC" wp14:editId="38C21969">
            <wp:extent cx="4381500" cy="3419452"/>
            <wp:effectExtent l="0" t="0" r="0" b="0"/>
            <wp:docPr id="4" name="Imagen 4" descr="La figura 1 resalta las características que tiene un producto como lo son:&#10;Calidad: capacidad para cumplir con las expectativas. &#10;Diseño: apariencia, funcionalidad y facilidad de uso.&#10;Funcionalidad: cumple con su propósito.&#10;Durabilidad: soporta un uso continu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1 resalta las características que tiene un producto como lo son:&#10;Calidad: capacidad para cumplir con las expectativas. &#10;Diseño: apariencia, funcionalidad y facilidad de uso.&#10;Funcionalidad: cumple con su propósito.&#10;Durabilidad: soporta un uso continuo.&#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08086" cy="3440201"/>
                    </a:xfrm>
                    <a:prstGeom prst="rect">
                      <a:avLst/>
                    </a:prstGeom>
                    <a:noFill/>
                  </pic:spPr>
                </pic:pic>
              </a:graphicData>
            </a:graphic>
          </wp:inline>
        </w:drawing>
      </w:r>
    </w:p>
    <w:p w14:paraId="7FFC1693" w14:textId="7F191C10" w:rsidR="00357E3C" w:rsidRPr="006F43B5" w:rsidRDefault="00357E3C" w:rsidP="00E97C5D">
      <w:pPr>
        <w:rPr>
          <w:rFonts w:ascii="Calibri" w:hAnsi="Calibri" w:cs="Calibri"/>
          <w:sz w:val="24"/>
          <w:szCs w:val="24"/>
          <w:lang w:val="es-419"/>
        </w:rPr>
      </w:pPr>
      <w:r>
        <w:rPr>
          <w:rFonts w:ascii="Calibri" w:hAnsi="Calibri" w:cs="Calibri"/>
          <w:szCs w:val="28"/>
          <w:lang w:val="es-419"/>
        </w:rPr>
        <w:t xml:space="preserve">                 </w:t>
      </w:r>
      <w:r w:rsidRPr="006F43B5">
        <w:rPr>
          <w:rFonts w:ascii="Calibri" w:hAnsi="Calibri" w:cs="Calibri"/>
          <w:b/>
          <w:bCs/>
          <w:sz w:val="24"/>
          <w:szCs w:val="24"/>
          <w:lang w:val="es-419"/>
        </w:rPr>
        <w:t>Fuente</w:t>
      </w:r>
      <w:r w:rsidRPr="006F43B5">
        <w:rPr>
          <w:rFonts w:ascii="Calibri" w:hAnsi="Calibri" w:cs="Calibri"/>
          <w:sz w:val="24"/>
          <w:szCs w:val="24"/>
          <w:lang w:val="es-419"/>
        </w:rPr>
        <w:t>: SENA, 2025.</w:t>
      </w:r>
    </w:p>
    <w:p w14:paraId="3CED21D4" w14:textId="5ABB83FE" w:rsidR="00357E3C" w:rsidRDefault="00357E3C" w:rsidP="00E97C5D">
      <w:pPr>
        <w:rPr>
          <w:rFonts w:ascii="Calibri" w:hAnsi="Calibri" w:cs="Calibri"/>
          <w:szCs w:val="28"/>
          <w:lang w:val="es-419"/>
        </w:rPr>
      </w:pPr>
      <w:r w:rsidRPr="00357E3C">
        <w:rPr>
          <w:rFonts w:ascii="Calibri" w:hAnsi="Calibri" w:cs="Calibri"/>
          <w:szCs w:val="28"/>
          <w:lang w:val="es-419"/>
        </w:rPr>
        <w:t>Estas dimensiones no solo definen el valor intrínseco del producto, sino que también reflejan el compromiso del fabricante con la excelencia y la satisfacción del cliente. Comprender cómo cada una de estas características contribuye a la experiencia del usuario permite evaluar con mayor precisión el desempeño del producto en el mercado y su capacidad para generar lealtad. A continuación, se detallan cada una de estas cualidades clave.</w:t>
      </w:r>
    </w:p>
    <w:p w14:paraId="66C37C9D" w14:textId="2CD96B17" w:rsidR="00357E3C" w:rsidRPr="00737FF9" w:rsidRDefault="004F6103" w:rsidP="00737FF9">
      <w:pPr>
        <w:pStyle w:val="Prrafodelista"/>
        <w:numPr>
          <w:ilvl w:val="0"/>
          <w:numId w:val="42"/>
        </w:numPr>
        <w:ind w:left="709"/>
        <w:rPr>
          <w:rFonts w:ascii="Calibri" w:hAnsi="Calibri" w:cs="Calibri"/>
          <w:szCs w:val="28"/>
          <w:lang w:val="es-419"/>
        </w:rPr>
      </w:pPr>
      <w:r w:rsidRPr="00737FF9">
        <w:rPr>
          <w:rFonts w:ascii="Calibri" w:hAnsi="Calibri" w:cs="Calibri"/>
          <w:b/>
          <w:bCs/>
          <w:szCs w:val="28"/>
          <w:lang w:val="es-419"/>
        </w:rPr>
        <w:t>Calidad</w:t>
      </w:r>
      <w:r w:rsidRPr="00737FF9">
        <w:rPr>
          <w:rFonts w:ascii="Calibri" w:hAnsi="Calibri" w:cs="Calibri"/>
          <w:szCs w:val="28"/>
          <w:lang w:val="es-419"/>
        </w:rPr>
        <w:t>: la calidad de un producto se mide por su capacidad para cumplir con las expectativas del consumidor. Un ejemplo de una empresa con alta calidad es Apple, que asegura que cada uno de sus productos esté alineado con altos estándares de durabilidad y desempeño.</w:t>
      </w:r>
    </w:p>
    <w:p w14:paraId="2BEE1E29" w14:textId="3749F833" w:rsidR="004F6103" w:rsidRPr="00737FF9" w:rsidRDefault="004F6103" w:rsidP="00737FF9">
      <w:pPr>
        <w:pStyle w:val="Prrafodelista"/>
        <w:numPr>
          <w:ilvl w:val="0"/>
          <w:numId w:val="42"/>
        </w:numPr>
        <w:ind w:left="709"/>
        <w:rPr>
          <w:rFonts w:ascii="Calibri" w:hAnsi="Calibri" w:cs="Calibri"/>
          <w:szCs w:val="28"/>
          <w:lang w:val="es-419"/>
        </w:rPr>
      </w:pPr>
      <w:r w:rsidRPr="00737FF9">
        <w:rPr>
          <w:rFonts w:ascii="Calibri" w:hAnsi="Calibri" w:cs="Calibri"/>
          <w:b/>
          <w:bCs/>
          <w:szCs w:val="28"/>
          <w:lang w:val="es-419"/>
        </w:rPr>
        <w:lastRenderedPageBreak/>
        <w:t>Diseño</w:t>
      </w:r>
      <w:r w:rsidRPr="00737FF9">
        <w:rPr>
          <w:rFonts w:ascii="Calibri" w:hAnsi="Calibri" w:cs="Calibri"/>
          <w:szCs w:val="28"/>
          <w:lang w:val="es-419"/>
        </w:rPr>
        <w:t>: el diseño no solo se refiere a la apariencia estética de un producto, sino también a su funcionalidad y facilidad de uso. Por ejemplo, en el caso de Dyson, sus aspiradoras y secadores de mano tienen un diseño innovador que maximiza la eficacia del producto (Armstrong &amp; Kotler, 2017).</w:t>
      </w:r>
    </w:p>
    <w:p w14:paraId="2BC399D1" w14:textId="5E42FA93" w:rsidR="004F6103" w:rsidRPr="00737FF9" w:rsidRDefault="004F6103" w:rsidP="00737FF9">
      <w:pPr>
        <w:pStyle w:val="Prrafodelista"/>
        <w:numPr>
          <w:ilvl w:val="0"/>
          <w:numId w:val="42"/>
        </w:numPr>
        <w:ind w:left="709"/>
        <w:rPr>
          <w:rFonts w:ascii="Calibri" w:hAnsi="Calibri" w:cs="Calibri"/>
          <w:szCs w:val="28"/>
          <w:lang w:val="es-419"/>
        </w:rPr>
      </w:pPr>
      <w:r w:rsidRPr="00737FF9">
        <w:rPr>
          <w:rFonts w:ascii="Calibri" w:hAnsi="Calibri" w:cs="Calibri"/>
          <w:b/>
          <w:bCs/>
          <w:szCs w:val="28"/>
          <w:lang w:val="es-419"/>
        </w:rPr>
        <w:t>Funcionalidad</w:t>
      </w:r>
      <w:r w:rsidRPr="00737FF9">
        <w:rPr>
          <w:rFonts w:ascii="Calibri" w:hAnsi="Calibri" w:cs="Calibri"/>
          <w:szCs w:val="28"/>
          <w:lang w:val="es-419"/>
        </w:rPr>
        <w:t xml:space="preserve">: esta característica se refiere a cómo el producto cumple con su propósito. En el caso de </w:t>
      </w:r>
      <w:r w:rsidRPr="0000396F">
        <w:rPr>
          <w:rStyle w:val="Extranjerismo"/>
        </w:rPr>
        <w:t>Smartphone</w:t>
      </w:r>
      <w:r w:rsidRPr="00737FF9">
        <w:rPr>
          <w:rFonts w:ascii="Calibri" w:hAnsi="Calibri" w:cs="Calibri"/>
          <w:szCs w:val="28"/>
          <w:lang w:val="es-419"/>
        </w:rPr>
        <w:t>, la funcionalidad incluye la capacidad de realizar llamadas, enviar mensajes, navegar por Internet, y ejecutar aplicaciones de manera eficiente.</w:t>
      </w:r>
    </w:p>
    <w:p w14:paraId="4A93CCA4" w14:textId="4F8CF004" w:rsidR="004F6103" w:rsidRPr="00737FF9" w:rsidRDefault="007442B1" w:rsidP="00737FF9">
      <w:pPr>
        <w:pStyle w:val="Prrafodelista"/>
        <w:numPr>
          <w:ilvl w:val="0"/>
          <w:numId w:val="42"/>
        </w:numPr>
        <w:ind w:left="709"/>
        <w:rPr>
          <w:rFonts w:ascii="Calibri" w:hAnsi="Calibri" w:cs="Calibri"/>
          <w:szCs w:val="28"/>
          <w:lang w:val="es-419"/>
        </w:rPr>
      </w:pPr>
      <w:r w:rsidRPr="00737FF9">
        <w:rPr>
          <w:rFonts w:ascii="Calibri" w:hAnsi="Calibri" w:cs="Calibri"/>
          <w:b/>
          <w:bCs/>
          <w:szCs w:val="28"/>
          <w:lang w:val="es-419"/>
        </w:rPr>
        <w:t>Durabilidad</w:t>
      </w:r>
      <w:r w:rsidRPr="00737FF9">
        <w:rPr>
          <w:rFonts w:ascii="Calibri" w:hAnsi="Calibri" w:cs="Calibri"/>
          <w:szCs w:val="28"/>
          <w:lang w:val="es-419"/>
        </w:rPr>
        <w:t xml:space="preserve">: </w:t>
      </w:r>
      <w:r w:rsidR="00536FB3" w:rsidRPr="00737FF9">
        <w:rPr>
          <w:rFonts w:ascii="Calibri" w:hAnsi="Calibri" w:cs="Calibri"/>
          <w:szCs w:val="28"/>
          <w:lang w:val="es-419"/>
        </w:rPr>
        <w:t>l</w:t>
      </w:r>
      <w:r w:rsidRPr="00737FF9">
        <w:rPr>
          <w:rFonts w:ascii="Calibri" w:hAnsi="Calibri" w:cs="Calibri"/>
          <w:szCs w:val="28"/>
          <w:lang w:val="es-419"/>
        </w:rPr>
        <w:t>a durabilidad como característica de un producto hace referencia a la capacidad de soportar un uso continuo sin que este pierda su funcionalidad, ni sufrir daños que sean significativos. Un ejemplo claro son los vehículos Toyota, conocidos por su alta durabilidad y resistencia a lo largo del tiempo (Churchill &amp; Iacobucci, 2010).</w:t>
      </w:r>
    </w:p>
    <w:p w14:paraId="6B47E549" w14:textId="250C6829" w:rsidR="00E4160E" w:rsidRPr="00E4160E" w:rsidRDefault="00E4160E" w:rsidP="00E4160E">
      <w:pPr>
        <w:pStyle w:val="Prrafodelista"/>
        <w:numPr>
          <w:ilvl w:val="0"/>
          <w:numId w:val="29"/>
        </w:numPr>
        <w:ind w:left="709"/>
        <w:rPr>
          <w:rFonts w:ascii="Calibri" w:hAnsi="Calibri" w:cs="Calibri"/>
          <w:b/>
          <w:bCs/>
          <w:szCs w:val="28"/>
          <w:lang w:val="es-419"/>
        </w:rPr>
      </w:pPr>
      <w:r w:rsidRPr="00E4160E">
        <w:rPr>
          <w:rFonts w:ascii="Calibri" w:hAnsi="Calibri" w:cs="Calibri"/>
          <w:b/>
          <w:bCs/>
          <w:szCs w:val="28"/>
          <w:lang w:val="es-419"/>
        </w:rPr>
        <w:t>Tipos</w:t>
      </w:r>
    </w:p>
    <w:p w14:paraId="67A1477C" w14:textId="25F9A1B0" w:rsidR="004F6103" w:rsidRDefault="00E4160E" w:rsidP="00E4160E">
      <w:pPr>
        <w:rPr>
          <w:rFonts w:ascii="Calibri" w:hAnsi="Calibri" w:cs="Calibri"/>
          <w:szCs w:val="28"/>
          <w:lang w:val="es-419"/>
        </w:rPr>
      </w:pPr>
      <w:r w:rsidRPr="00E4160E">
        <w:rPr>
          <w:rFonts w:ascii="Calibri" w:hAnsi="Calibri" w:cs="Calibri"/>
          <w:szCs w:val="28"/>
          <w:lang w:val="es-419"/>
        </w:rPr>
        <w:t>Los productos pueden clasificarse en diversas categorías, dependiendo de sus características y el tipo de mercado al que van dirigidos. Estas categorías incluyen:</w:t>
      </w:r>
    </w:p>
    <w:p w14:paraId="79925DA8" w14:textId="1C1953B7" w:rsidR="004F6103" w:rsidRDefault="00A91A0F" w:rsidP="004F6103">
      <w:pPr>
        <w:rPr>
          <w:rFonts w:ascii="Calibri" w:hAnsi="Calibri" w:cs="Calibri"/>
          <w:szCs w:val="28"/>
          <w:lang w:val="es-419"/>
        </w:rPr>
      </w:pPr>
      <w:r w:rsidRPr="00A91A0F">
        <w:rPr>
          <w:rFonts w:ascii="Calibri" w:hAnsi="Calibri" w:cs="Calibri"/>
          <w:b/>
          <w:bCs/>
          <w:szCs w:val="28"/>
          <w:lang w:val="es-419"/>
        </w:rPr>
        <w:t>Productos de consumo</w:t>
      </w:r>
      <w:r>
        <w:rPr>
          <w:rFonts w:ascii="Calibri" w:hAnsi="Calibri" w:cs="Calibri"/>
          <w:szCs w:val="28"/>
          <w:lang w:val="es-419"/>
        </w:rPr>
        <w:t>: o</w:t>
      </w:r>
      <w:r w:rsidRPr="00A91A0F">
        <w:rPr>
          <w:rFonts w:ascii="Calibri" w:hAnsi="Calibri" w:cs="Calibri"/>
          <w:szCs w:val="28"/>
          <w:lang w:val="es-419"/>
        </w:rPr>
        <w:t>rientados al uso individual del consumidor. Ejemplos incluyen alimentos, ropa, cosméticos, productos electrónicos, entre otros. La marca Coca-Cola es un buen ejemplo de un producto de consumo masivo (Kotler &amp; Keller, 2016).</w:t>
      </w:r>
    </w:p>
    <w:p w14:paraId="45AF336C" w14:textId="720EDFCD" w:rsidR="00A91A0F" w:rsidRDefault="00A91A0F" w:rsidP="004F6103">
      <w:pPr>
        <w:rPr>
          <w:rFonts w:ascii="Calibri" w:hAnsi="Calibri" w:cs="Calibri"/>
          <w:szCs w:val="28"/>
          <w:lang w:val="es-419"/>
        </w:rPr>
      </w:pPr>
      <w:r w:rsidRPr="00A91A0F">
        <w:rPr>
          <w:rFonts w:ascii="Calibri" w:hAnsi="Calibri" w:cs="Calibri"/>
          <w:b/>
          <w:bCs/>
          <w:szCs w:val="28"/>
          <w:lang w:val="es-419"/>
        </w:rPr>
        <w:t>Productos industriales</w:t>
      </w:r>
      <w:r>
        <w:rPr>
          <w:rFonts w:ascii="Calibri" w:hAnsi="Calibri" w:cs="Calibri"/>
          <w:szCs w:val="28"/>
          <w:lang w:val="es-419"/>
        </w:rPr>
        <w:t>: s</w:t>
      </w:r>
      <w:r w:rsidRPr="00A91A0F">
        <w:rPr>
          <w:rFonts w:ascii="Calibri" w:hAnsi="Calibri" w:cs="Calibri"/>
          <w:szCs w:val="28"/>
          <w:lang w:val="es-419"/>
        </w:rPr>
        <w:t>on aquellos bienes que utilizan las empresas como parte del proceso para producir otros artículos o para ofrecer servicios. Por ejemplo, la empresa Caterpillar se dedica a fabricar maquinaria pesada que se usa en obras de construcción.</w:t>
      </w:r>
    </w:p>
    <w:p w14:paraId="3FACBA8D" w14:textId="7B6A16CA" w:rsidR="00A91A0F" w:rsidRDefault="009F0A33" w:rsidP="004F6103">
      <w:pPr>
        <w:rPr>
          <w:rFonts w:ascii="Calibri" w:hAnsi="Calibri" w:cs="Calibri"/>
          <w:szCs w:val="28"/>
          <w:lang w:val="es-419"/>
        </w:rPr>
      </w:pPr>
      <w:r w:rsidRPr="009F0A33">
        <w:rPr>
          <w:rFonts w:ascii="Calibri" w:hAnsi="Calibri" w:cs="Calibri"/>
          <w:b/>
          <w:bCs/>
          <w:szCs w:val="28"/>
          <w:lang w:val="es-419"/>
        </w:rPr>
        <w:lastRenderedPageBreak/>
        <w:t>Productos no duraderos</w:t>
      </w:r>
      <w:r>
        <w:rPr>
          <w:rFonts w:ascii="Calibri" w:hAnsi="Calibri" w:cs="Calibri"/>
          <w:szCs w:val="28"/>
          <w:lang w:val="es-419"/>
        </w:rPr>
        <w:t>: s</w:t>
      </w:r>
      <w:r w:rsidRPr="009F0A33">
        <w:rPr>
          <w:rFonts w:ascii="Calibri" w:hAnsi="Calibri" w:cs="Calibri"/>
          <w:szCs w:val="28"/>
          <w:lang w:val="es-419"/>
        </w:rPr>
        <w:t>on aquellos artículos que se consumen de forma rápida o de una duración corta, puesto que su diseño va alineado a su uso en un corto plazo antes de desecharse o agotarse. Esto incluye alimentos que se dañan fácilmente o artículos que se usan una sola vez. Un ejemplo serían las frituras empaquetadas o la ropa para una temporada específica.</w:t>
      </w:r>
    </w:p>
    <w:p w14:paraId="2B06FF58" w14:textId="312A558A" w:rsidR="00A91A0F" w:rsidRDefault="009F0A33" w:rsidP="004F6103">
      <w:pPr>
        <w:rPr>
          <w:rFonts w:ascii="Calibri" w:hAnsi="Calibri" w:cs="Calibri"/>
          <w:szCs w:val="28"/>
          <w:lang w:val="es-419"/>
        </w:rPr>
      </w:pPr>
      <w:r w:rsidRPr="009F0A33">
        <w:rPr>
          <w:rFonts w:ascii="Calibri" w:hAnsi="Calibri" w:cs="Calibri"/>
          <w:b/>
          <w:bCs/>
          <w:szCs w:val="28"/>
          <w:lang w:val="es-419"/>
        </w:rPr>
        <w:t>Productos duraderos</w:t>
      </w:r>
      <w:r>
        <w:rPr>
          <w:rFonts w:ascii="Calibri" w:hAnsi="Calibri" w:cs="Calibri"/>
          <w:szCs w:val="28"/>
          <w:lang w:val="es-419"/>
        </w:rPr>
        <w:t>: s</w:t>
      </w:r>
      <w:r w:rsidRPr="009F0A33">
        <w:rPr>
          <w:rFonts w:ascii="Calibri" w:hAnsi="Calibri" w:cs="Calibri"/>
          <w:szCs w:val="28"/>
          <w:lang w:val="es-419"/>
        </w:rPr>
        <w:t>e trata de productos que están hechos para ser utilizados durante un largo período sin deteriorarse fácilmente. Entre estos se encuentran los electrodomésticos, los muebles y los automóviles La marca LG se destaca en el mercado por fabricar electrodomésticos duraderos y confiables, lo que le ha permitido ganarse una sólida reputación en cuanto a calidad.</w:t>
      </w:r>
    </w:p>
    <w:p w14:paraId="63588B92" w14:textId="47C2E739" w:rsidR="007F71B7" w:rsidRDefault="009C4AFB" w:rsidP="005A4F05">
      <w:pPr>
        <w:pStyle w:val="Ttulo2"/>
      </w:pPr>
      <w:bookmarkStart w:id="3" w:name="_Toc203122036"/>
      <w:r>
        <w:t>Servicio</w:t>
      </w:r>
      <w:bookmarkEnd w:id="3"/>
    </w:p>
    <w:p w14:paraId="6A23F4B9" w14:textId="4E84FD1D" w:rsidR="009C4AFB" w:rsidRDefault="009C4AFB" w:rsidP="009C4AFB">
      <w:pPr>
        <w:rPr>
          <w:lang w:val="es-419" w:eastAsia="es-CO"/>
        </w:rPr>
      </w:pPr>
      <w:r w:rsidRPr="009C4AFB">
        <w:rPr>
          <w:lang w:val="es-419" w:eastAsia="es-CO"/>
        </w:rPr>
        <w:t>Un servicio se refiere a un conjunto de acciones intangibles que una organización ofrece a un cliente sin implicar la entrega de un bien material. Su valor está en la experiencia vivida y en los resultados que el usuario percibe. Por ello, debe ser diseñado cuidadosamente para reflejar calidad, apelando a aspectos sensoriales y emocionales. Además, es esencial gestionar la interacción simultánea entre quien presta el servicio y quien lo recibe, garantizar coherencia pese a las posibles variaciones en su ejecución, y optimizar su disponibilidad para evitar su caducidad, buscando siempre aumentar la satisfacción del cliente y fortalecer su lealtad (Zeithaml, Bitner, &amp; Gremler, 2018).</w:t>
      </w:r>
    </w:p>
    <w:p w14:paraId="5EEF12C2" w14:textId="5F7E783A" w:rsidR="006F43B5" w:rsidRDefault="006F43B5" w:rsidP="009C4AFB">
      <w:pPr>
        <w:rPr>
          <w:lang w:val="es-419" w:eastAsia="es-CO"/>
        </w:rPr>
      </w:pPr>
    </w:p>
    <w:p w14:paraId="11D7260F" w14:textId="05DBD0E3" w:rsidR="00A37F0D" w:rsidRDefault="00A37F0D" w:rsidP="009C4AFB">
      <w:pPr>
        <w:rPr>
          <w:lang w:val="es-419" w:eastAsia="es-CO"/>
        </w:rPr>
      </w:pPr>
    </w:p>
    <w:p w14:paraId="5CE95A39" w14:textId="77777777" w:rsidR="00A37F0D" w:rsidRDefault="00A37F0D" w:rsidP="009C4AFB">
      <w:pPr>
        <w:rPr>
          <w:lang w:val="es-419" w:eastAsia="es-CO"/>
        </w:rPr>
      </w:pPr>
    </w:p>
    <w:p w14:paraId="60C25489" w14:textId="0A6CFEE1" w:rsidR="009C4AFB" w:rsidRPr="00A37F0D" w:rsidRDefault="009C4AFB" w:rsidP="00A37F0D">
      <w:pPr>
        <w:pStyle w:val="Prrafodelista"/>
        <w:numPr>
          <w:ilvl w:val="0"/>
          <w:numId w:val="43"/>
        </w:numPr>
        <w:ind w:left="709"/>
        <w:rPr>
          <w:b/>
          <w:bCs/>
          <w:lang w:val="es-419" w:eastAsia="es-CO"/>
        </w:rPr>
      </w:pPr>
      <w:r w:rsidRPr="00A37F0D">
        <w:rPr>
          <w:b/>
          <w:bCs/>
          <w:lang w:val="es-419" w:eastAsia="es-CO"/>
        </w:rPr>
        <w:lastRenderedPageBreak/>
        <w:t>Características</w:t>
      </w:r>
    </w:p>
    <w:p w14:paraId="127AA587" w14:textId="30BCAFCD" w:rsidR="009C4AFB" w:rsidRDefault="009C4AFB" w:rsidP="009C4AFB">
      <w:pPr>
        <w:rPr>
          <w:lang w:val="es-419" w:eastAsia="es-CO"/>
        </w:rPr>
      </w:pPr>
      <w:r w:rsidRPr="009C4AFB">
        <w:rPr>
          <w:lang w:val="es-419" w:eastAsia="es-CO"/>
        </w:rPr>
        <w:t>El servicio se caracteriza por varias propiedades que los diferencian de los productos físicos. Entre las características más importantes tenemos:</w:t>
      </w:r>
    </w:p>
    <w:p w14:paraId="51B10A7D" w14:textId="7B54E705" w:rsidR="009C4AFB" w:rsidRDefault="009C4AFB" w:rsidP="009C4AFB">
      <w:pPr>
        <w:pStyle w:val="Tabla"/>
        <w:rPr>
          <w:lang w:val="es-419" w:eastAsia="es-CO"/>
        </w:rPr>
      </w:pPr>
      <w:r>
        <w:rPr>
          <w:lang w:val="es-419" w:eastAsia="es-CO"/>
        </w:rPr>
        <w:t>Características de los servicios</w:t>
      </w:r>
    </w:p>
    <w:tbl>
      <w:tblPr>
        <w:tblStyle w:val="SENA"/>
        <w:tblW w:w="9498" w:type="dxa"/>
        <w:tblInd w:w="-289" w:type="dxa"/>
        <w:tblLayout w:type="fixed"/>
        <w:tblLook w:val="04A0" w:firstRow="1" w:lastRow="0" w:firstColumn="1" w:lastColumn="0" w:noHBand="0" w:noVBand="1"/>
        <w:tblCaption w:val="Características de los servicios"/>
        <w:tblDescription w:val="Se detalla las características, como intangibilidad, inseparabilidad, variabilidad, perecibilidad y participación del cliente, una breve descripción y un ejemplo."/>
      </w:tblPr>
      <w:tblGrid>
        <w:gridCol w:w="1985"/>
        <w:gridCol w:w="3686"/>
        <w:gridCol w:w="3827"/>
      </w:tblGrid>
      <w:tr w:rsidR="00846A24" w:rsidRPr="0081720C" w14:paraId="545FFF73" w14:textId="6EBBFE58" w:rsidTr="00BB1B19">
        <w:trPr>
          <w:cnfStyle w:val="100000000000" w:firstRow="1" w:lastRow="0" w:firstColumn="0" w:lastColumn="0" w:oddVBand="0" w:evenVBand="0" w:oddHBand="0" w:evenHBand="0" w:firstRowFirstColumn="0" w:firstRowLastColumn="0" w:lastRowFirstColumn="0" w:lastRowLastColumn="0"/>
          <w:tblHeader/>
        </w:trPr>
        <w:tc>
          <w:tcPr>
            <w:tcW w:w="1985" w:type="dxa"/>
          </w:tcPr>
          <w:p w14:paraId="6ECCB93A" w14:textId="03E00843" w:rsidR="00846A24" w:rsidRPr="007F71B7" w:rsidRDefault="00A716D7" w:rsidP="009516D9">
            <w:pPr>
              <w:pStyle w:val="TextoTablas"/>
              <w:jc w:val="center"/>
              <w:rPr>
                <w:bCs/>
                <w:sz w:val="28"/>
                <w:szCs w:val="28"/>
              </w:rPr>
            </w:pPr>
            <w:r>
              <w:rPr>
                <w:bCs/>
                <w:sz w:val="28"/>
                <w:szCs w:val="28"/>
              </w:rPr>
              <w:t>Característica</w:t>
            </w:r>
          </w:p>
        </w:tc>
        <w:tc>
          <w:tcPr>
            <w:tcW w:w="3686" w:type="dxa"/>
          </w:tcPr>
          <w:p w14:paraId="3EEAE500" w14:textId="77777777" w:rsidR="00846A24" w:rsidRPr="005D3A9D" w:rsidRDefault="00846A24" w:rsidP="00846A24">
            <w:pPr>
              <w:pStyle w:val="TextoTablas"/>
              <w:jc w:val="center"/>
              <w:rPr>
                <w:bCs/>
                <w:sz w:val="28"/>
                <w:szCs w:val="28"/>
              </w:rPr>
            </w:pPr>
            <w:r>
              <w:rPr>
                <w:bCs/>
                <w:sz w:val="28"/>
                <w:szCs w:val="28"/>
              </w:rPr>
              <w:t>Descripción</w:t>
            </w:r>
          </w:p>
        </w:tc>
        <w:tc>
          <w:tcPr>
            <w:tcW w:w="3827" w:type="dxa"/>
          </w:tcPr>
          <w:p w14:paraId="3D196696" w14:textId="3AE02503" w:rsidR="00846A24" w:rsidRDefault="00846A24" w:rsidP="00846A24">
            <w:pPr>
              <w:pStyle w:val="TextoTablas"/>
              <w:jc w:val="center"/>
              <w:rPr>
                <w:bCs/>
                <w:sz w:val="28"/>
                <w:szCs w:val="28"/>
              </w:rPr>
            </w:pPr>
            <w:r>
              <w:rPr>
                <w:bCs/>
                <w:sz w:val="28"/>
                <w:szCs w:val="28"/>
              </w:rPr>
              <w:t>Ejemplo</w:t>
            </w:r>
          </w:p>
        </w:tc>
      </w:tr>
      <w:tr w:rsidR="00846A24" w:rsidRPr="0081720C" w14:paraId="126ACAFC" w14:textId="128162A2" w:rsidTr="00BB1B19">
        <w:trPr>
          <w:cnfStyle w:val="000000100000" w:firstRow="0" w:lastRow="0" w:firstColumn="0" w:lastColumn="0" w:oddVBand="0" w:evenVBand="0" w:oddHBand="1" w:evenHBand="0" w:firstRowFirstColumn="0" w:firstRowLastColumn="0" w:lastRowFirstColumn="0" w:lastRowLastColumn="0"/>
        </w:trPr>
        <w:tc>
          <w:tcPr>
            <w:tcW w:w="1985" w:type="dxa"/>
          </w:tcPr>
          <w:p w14:paraId="01D7BF70" w14:textId="21D0CED8" w:rsidR="00846A24" w:rsidRPr="001F0538" w:rsidRDefault="00BB1B19" w:rsidP="009516D9">
            <w:pPr>
              <w:pStyle w:val="TextoTablas"/>
              <w:rPr>
                <w:szCs w:val="24"/>
              </w:rPr>
            </w:pPr>
            <w:r w:rsidRPr="001F0538">
              <w:rPr>
                <w:szCs w:val="24"/>
              </w:rPr>
              <w:t>Intangibilidad</w:t>
            </w:r>
          </w:p>
        </w:tc>
        <w:tc>
          <w:tcPr>
            <w:tcW w:w="3686" w:type="dxa"/>
          </w:tcPr>
          <w:p w14:paraId="4CD7EB4D" w14:textId="497394F9" w:rsidR="00846A24" w:rsidRPr="001F0538" w:rsidRDefault="00BB1B19" w:rsidP="009516D9">
            <w:pPr>
              <w:pStyle w:val="TextoTablas"/>
              <w:rPr>
                <w:szCs w:val="24"/>
              </w:rPr>
            </w:pPr>
            <w:r w:rsidRPr="001F0538">
              <w:rPr>
                <w:szCs w:val="24"/>
              </w:rPr>
              <w:t>Los servicios no pueden ser tocados, vistos o almacenados. Esto significa que los consumidores no pueden evaluar un servicio antes de comprarlo.</w:t>
            </w:r>
          </w:p>
        </w:tc>
        <w:tc>
          <w:tcPr>
            <w:tcW w:w="3827" w:type="dxa"/>
          </w:tcPr>
          <w:p w14:paraId="08B1A80A" w14:textId="70DA2B8B" w:rsidR="00846A24" w:rsidRPr="001F0538" w:rsidRDefault="00BB1B19" w:rsidP="00BB1B19">
            <w:pPr>
              <w:pStyle w:val="TextoTablas"/>
              <w:rPr>
                <w:szCs w:val="24"/>
              </w:rPr>
            </w:pPr>
            <w:r w:rsidRPr="001F0538">
              <w:rPr>
                <w:szCs w:val="24"/>
              </w:rPr>
              <w:t>Un servicio de consultoría no puede ser probado antes de ser adquirido.</w:t>
            </w:r>
          </w:p>
        </w:tc>
      </w:tr>
      <w:tr w:rsidR="00846A24" w:rsidRPr="0081720C" w14:paraId="11D4AC33" w14:textId="22882A2D" w:rsidTr="00BB1B19">
        <w:tc>
          <w:tcPr>
            <w:tcW w:w="1985" w:type="dxa"/>
          </w:tcPr>
          <w:p w14:paraId="25F9E025" w14:textId="2E5464DB" w:rsidR="00846A24" w:rsidRPr="001F0538" w:rsidRDefault="00BB1B19" w:rsidP="009516D9">
            <w:pPr>
              <w:pStyle w:val="TextoTablas"/>
              <w:rPr>
                <w:szCs w:val="24"/>
              </w:rPr>
            </w:pPr>
            <w:r w:rsidRPr="001F0538">
              <w:rPr>
                <w:szCs w:val="24"/>
              </w:rPr>
              <w:t>Inseparabilidad</w:t>
            </w:r>
          </w:p>
        </w:tc>
        <w:tc>
          <w:tcPr>
            <w:tcW w:w="3686" w:type="dxa"/>
          </w:tcPr>
          <w:p w14:paraId="7E18A090" w14:textId="140971A8" w:rsidR="00846A24" w:rsidRPr="001F0538" w:rsidRDefault="00BB1B19" w:rsidP="009516D9">
            <w:pPr>
              <w:pStyle w:val="TextoTablas"/>
              <w:rPr>
                <w:szCs w:val="24"/>
              </w:rPr>
            </w:pPr>
            <w:r w:rsidRPr="001F0538">
              <w:rPr>
                <w:szCs w:val="24"/>
              </w:rPr>
              <w:t>Tanto la producción como el consumo del servicio ocurren de forma simultánea.</w:t>
            </w:r>
          </w:p>
        </w:tc>
        <w:tc>
          <w:tcPr>
            <w:tcW w:w="3827" w:type="dxa"/>
          </w:tcPr>
          <w:p w14:paraId="5CC6D012" w14:textId="660233A6" w:rsidR="00271EC7" w:rsidRPr="001F0538" w:rsidRDefault="00BB1B19" w:rsidP="00BB1B19">
            <w:pPr>
              <w:pStyle w:val="TextoTablas"/>
              <w:rPr>
                <w:szCs w:val="24"/>
              </w:rPr>
            </w:pPr>
            <w:r w:rsidRPr="001F0538">
              <w:rPr>
                <w:szCs w:val="24"/>
              </w:rPr>
              <w:t>En un salón de belleza, el servicio de corte de cabello se realiza en el momento en que el cliente está presente.</w:t>
            </w:r>
          </w:p>
        </w:tc>
      </w:tr>
      <w:tr w:rsidR="00271EC7" w:rsidRPr="0081720C" w14:paraId="12BB2765" w14:textId="77777777" w:rsidTr="00BB1B19">
        <w:trPr>
          <w:cnfStyle w:val="000000100000" w:firstRow="0" w:lastRow="0" w:firstColumn="0" w:lastColumn="0" w:oddVBand="0" w:evenVBand="0" w:oddHBand="1" w:evenHBand="0" w:firstRowFirstColumn="0" w:firstRowLastColumn="0" w:lastRowFirstColumn="0" w:lastRowLastColumn="0"/>
        </w:trPr>
        <w:tc>
          <w:tcPr>
            <w:tcW w:w="1985" w:type="dxa"/>
          </w:tcPr>
          <w:p w14:paraId="7B2405DF" w14:textId="2C7C9600" w:rsidR="00271EC7" w:rsidRPr="001F0538" w:rsidRDefault="00BB1B19" w:rsidP="009516D9">
            <w:pPr>
              <w:pStyle w:val="TextoTablas"/>
              <w:rPr>
                <w:szCs w:val="24"/>
              </w:rPr>
            </w:pPr>
            <w:r w:rsidRPr="001F0538">
              <w:rPr>
                <w:szCs w:val="24"/>
              </w:rPr>
              <w:t>Variabilidad</w:t>
            </w:r>
          </w:p>
        </w:tc>
        <w:tc>
          <w:tcPr>
            <w:tcW w:w="3686" w:type="dxa"/>
          </w:tcPr>
          <w:p w14:paraId="300233AC" w14:textId="2E13D73D" w:rsidR="00271EC7" w:rsidRPr="001F0538" w:rsidRDefault="00BB1B19" w:rsidP="009516D9">
            <w:pPr>
              <w:pStyle w:val="TextoTablas"/>
              <w:rPr>
                <w:szCs w:val="24"/>
              </w:rPr>
            </w:pPr>
            <w:r w:rsidRPr="001F0538">
              <w:rPr>
                <w:szCs w:val="24"/>
              </w:rPr>
              <w:t>Un servicio puede variar dependiendo de quién lo ofrece, cuándo y dónde.</w:t>
            </w:r>
          </w:p>
        </w:tc>
        <w:tc>
          <w:tcPr>
            <w:tcW w:w="3827" w:type="dxa"/>
          </w:tcPr>
          <w:p w14:paraId="5F852A78" w14:textId="45E8B01A" w:rsidR="00271EC7" w:rsidRPr="001F0538" w:rsidRDefault="00BB1B19" w:rsidP="00BB1B19">
            <w:pPr>
              <w:pStyle w:val="TextoTablas"/>
              <w:rPr>
                <w:szCs w:val="24"/>
              </w:rPr>
            </w:pPr>
            <w:r w:rsidRPr="001F0538">
              <w:rPr>
                <w:szCs w:val="24"/>
              </w:rPr>
              <w:t>La experiencia en un hotel puede ser diferente dependiendo del personal que atienda.</w:t>
            </w:r>
          </w:p>
        </w:tc>
      </w:tr>
      <w:tr w:rsidR="00BB1B19" w:rsidRPr="0081720C" w14:paraId="6EAB56DD" w14:textId="77777777" w:rsidTr="00BB1B19">
        <w:tc>
          <w:tcPr>
            <w:tcW w:w="1985" w:type="dxa"/>
          </w:tcPr>
          <w:p w14:paraId="1914C6AA" w14:textId="49C2DCB5" w:rsidR="00BB1B19" w:rsidRPr="001F0538" w:rsidRDefault="00BB1B19" w:rsidP="009516D9">
            <w:pPr>
              <w:pStyle w:val="TextoTablas"/>
              <w:rPr>
                <w:szCs w:val="24"/>
              </w:rPr>
            </w:pPr>
            <w:r w:rsidRPr="001F0538">
              <w:rPr>
                <w:szCs w:val="24"/>
              </w:rPr>
              <w:t>Perecibilidad</w:t>
            </w:r>
          </w:p>
        </w:tc>
        <w:tc>
          <w:tcPr>
            <w:tcW w:w="3686" w:type="dxa"/>
          </w:tcPr>
          <w:p w14:paraId="4D162905" w14:textId="002006DD" w:rsidR="00BB1B19" w:rsidRPr="001F0538" w:rsidRDefault="00BB1B19" w:rsidP="009516D9">
            <w:pPr>
              <w:pStyle w:val="TextoTablas"/>
              <w:rPr>
                <w:szCs w:val="24"/>
              </w:rPr>
            </w:pPr>
            <w:r w:rsidRPr="001F0538">
              <w:rPr>
                <w:szCs w:val="24"/>
              </w:rPr>
              <w:t>Los servicios no pueden ser almacenados. Si un servicio no se utiliza en el momento, se pierde.</w:t>
            </w:r>
          </w:p>
        </w:tc>
        <w:tc>
          <w:tcPr>
            <w:tcW w:w="3827" w:type="dxa"/>
          </w:tcPr>
          <w:p w14:paraId="663086AC" w14:textId="00C4E6B3" w:rsidR="00BB1B19" w:rsidRPr="001F0538" w:rsidRDefault="00BB1B19" w:rsidP="00BB1B19">
            <w:pPr>
              <w:pStyle w:val="TextoTablas"/>
              <w:rPr>
                <w:szCs w:val="24"/>
              </w:rPr>
            </w:pPr>
            <w:r w:rsidRPr="001F0538">
              <w:rPr>
                <w:szCs w:val="24"/>
              </w:rPr>
              <w:t>Los asientos de un avión que no se venden para un vuelo específico no pueden ser recuperados.</w:t>
            </w:r>
          </w:p>
        </w:tc>
      </w:tr>
      <w:tr w:rsidR="00BB1B19" w:rsidRPr="0081720C" w14:paraId="1960FC40" w14:textId="77777777" w:rsidTr="00BB1B19">
        <w:trPr>
          <w:cnfStyle w:val="000000100000" w:firstRow="0" w:lastRow="0" w:firstColumn="0" w:lastColumn="0" w:oddVBand="0" w:evenVBand="0" w:oddHBand="1" w:evenHBand="0" w:firstRowFirstColumn="0" w:firstRowLastColumn="0" w:lastRowFirstColumn="0" w:lastRowLastColumn="0"/>
        </w:trPr>
        <w:tc>
          <w:tcPr>
            <w:tcW w:w="1985" w:type="dxa"/>
          </w:tcPr>
          <w:p w14:paraId="77C2E161" w14:textId="77F42C1C" w:rsidR="00BB1B19" w:rsidRPr="001F0538" w:rsidRDefault="00BB1B19" w:rsidP="009516D9">
            <w:pPr>
              <w:pStyle w:val="TextoTablas"/>
              <w:rPr>
                <w:szCs w:val="24"/>
              </w:rPr>
            </w:pPr>
            <w:r w:rsidRPr="001F0538">
              <w:rPr>
                <w:szCs w:val="24"/>
              </w:rPr>
              <w:t>Participación del cliente</w:t>
            </w:r>
          </w:p>
        </w:tc>
        <w:tc>
          <w:tcPr>
            <w:tcW w:w="3686" w:type="dxa"/>
          </w:tcPr>
          <w:p w14:paraId="0A4D4698" w14:textId="37E2D0FC" w:rsidR="00BB1B19" w:rsidRPr="001F0538" w:rsidRDefault="00BB1B19" w:rsidP="009516D9">
            <w:pPr>
              <w:pStyle w:val="TextoTablas"/>
              <w:rPr>
                <w:szCs w:val="24"/>
              </w:rPr>
            </w:pPr>
            <w:r w:rsidRPr="001F0538">
              <w:rPr>
                <w:szCs w:val="24"/>
              </w:rPr>
              <w:t>En muchos servicios, el consumidor o cliente tiene un papel activo en la prestación del servicio.</w:t>
            </w:r>
          </w:p>
        </w:tc>
        <w:tc>
          <w:tcPr>
            <w:tcW w:w="3827" w:type="dxa"/>
          </w:tcPr>
          <w:p w14:paraId="5199EE8A" w14:textId="1A361ADF" w:rsidR="00BB1B19" w:rsidRPr="001F0538" w:rsidRDefault="00BB1B19" w:rsidP="00BB1B19">
            <w:pPr>
              <w:pStyle w:val="TextoTablas"/>
              <w:rPr>
                <w:szCs w:val="24"/>
              </w:rPr>
            </w:pPr>
            <w:r w:rsidRPr="001F0538">
              <w:rPr>
                <w:szCs w:val="24"/>
              </w:rPr>
              <w:t>En una barbería, el cliente participa en la elección del estilo que quiere.</w:t>
            </w:r>
          </w:p>
        </w:tc>
      </w:tr>
    </w:tbl>
    <w:p w14:paraId="796D5C51" w14:textId="4D3467D0" w:rsidR="00846A24" w:rsidRPr="003B2448" w:rsidRDefault="00271EC7" w:rsidP="00BB1B19">
      <w:pPr>
        <w:ind w:left="-284" w:firstLine="0"/>
        <w:rPr>
          <w:sz w:val="24"/>
          <w:szCs w:val="24"/>
          <w:lang w:val="es-419" w:eastAsia="es-CO"/>
        </w:rPr>
      </w:pPr>
      <w:r w:rsidRPr="00BB1B19">
        <w:rPr>
          <w:b/>
          <w:bCs/>
          <w:sz w:val="24"/>
          <w:szCs w:val="24"/>
          <w:lang w:val="es-419" w:eastAsia="es-CO"/>
        </w:rPr>
        <w:t>Fuente:</w:t>
      </w:r>
      <w:r w:rsidR="00343F22">
        <w:rPr>
          <w:sz w:val="24"/>
          <w:szCs w:val="24"/>
          <w:lang w:val="es-419" w:eastAsia="es-CO"/>
        </w:rPr>
        <w:t xml:space="preserve"> </w:t>
      </w:r>
      <w:r w:rsidR="001A7A4A" w:rsidRPr="001A7A4A">
        <w:rPr>
          <w:sz w:val="24"/>
          <w:szCs w:val="24"/>
          <w:lang w:val="es-419" w:eastAsia="es-CO"/>
        </w:rPr>
        <w:t xml:space="preserve">Zeithaml, V. A., Bitner, M. J., &amp; Gremler, D. D. (2018). Services </w:t>
      </w:r>
      <w:r w:rsidR="001A7A4A" w:rsidRPr="00DB14D3">
        <w:rPr>
          <w:rStyle w:val="Extranjerismo"/>
          <w:sz w:val="24"/>
          <w:szCs w:val="24"/>
          <w:lang w:val="es-419" w:eastAsia="es-CO"/>
        </w:rPr>
        <w:t>marketing</w:t>
      </w:r>
      <w:r w:rsidR="001A7A4A" w:rsidRPr="001A7A4A">
        <w:rPr>
          <w:sz w:val="24"/>
          <w:szCs w:val="24"/>
          <w:lang w:val="es-419" w:eastAsia="es-CO"/>
        </w:rPr>
        <w:t>: Integrating customer focus across the firm (7th ed.). McGraw-Hill Education</w:t>
      </w:r>
    </w:p>
    <w:p w14:paraId="70D55457" w14:textId="77777777" w:rsidR="00BB1B19" w:rsidRPr="00A37F0D" w:rsidRDefault="00BB1B19" w:rsidP="00A37F0D">
      <w:pPr>
        <w:pStyle w:val="Prrafodelista"/>
        <w:numPr>
          <w:ilvl w:val="0"/>
          <w:numId w:val="43"/>
        </w:numPr>
        <w:ind w:left="709"/>
        <w:rPr>
          <w:b/>
          <w:bCs/>
          <w:lang w:val="es-419" w:eastAsia="es-CO"/>
        </w:rPr>
      </w:pPr>
      <w:r w:rsidRPr="00A37F0D">
        <w:rPr>
          <w:b/>
          <w:bCs/>
          <w:lang w:val="es-419" w:eastAsia="es-CO"/>
        </w:rPr>
        <w:t>Tipos</w:t>
      </w:r>
    </w:p>
    <w:p w14:paraId="5A7ADDAA" w14:textId="1A10A19B" w:rsidR="00271EC7" w:rsidRDefault="004F661D" w:rsidP="00846A24">
      <w:pPr>
        <w:rPr>
          <w:lang w:val="es-419" w:eastAsia="es-CO"/>
        </w:rPr>
      </w:pPr>
      <w:r w:rsidRPr="004F661D">
        <w:rPr>
          <w:lang w:val="es-419" w:eastAsia="es-CO"/>
        </w:rPr>
        <w:t xml:space="preserve">Los servicios forman parte esencial de la vida cotidiana y del funcionamiento de la economía, ya que responden a necesidades específicas tanto de individuos </w:t>
      </w:r>
      <w:r w:rsidRPr="004F661D">
        <w:rPr>
          <w:lang w:val="es-419" w:eastAsia="es-CO"/>
        </w:rPr>
        <w:lastRenderedPageBreak/>
        <w:t>como de organizaciones. Su naturaleza intangible, su simultaneidad en la producción y el consumo, así como su alta dependencia del factor humano, hacen que su clasificación sea una herramienta clave para comprender mejor sus características, propósitos y formas de prestación. Esta diversidad ha dado lugar a diferentes categorías que agrupan los servicios según su finalidad, su beneficiario principal o el sector en el que se desarrollan.</w:t>
      </w:r>
    </w:p>
    <w:p w14:paraId="0B14804B" w14:textId="5055F92A" w:rsidR="004F661D" w:rsidRDefault="004F661D" w:rsidP="00846A24">
      <w:pPr>
        <w:rPr>
          <w:lang w:val="es-419" w:eastAsia="es-CO"/>
        </w:rPr>
      </w:pPr>
      <w:r w:rsidRPr="004F661D">
        <w:rPr>
          <w:b/>
          <w:bCs/>
          <w:lang w:val="es-419" w:eastAsia="es-CO"/>
        </w:rPr>
        <w:t>Servicios personales</w:t>
      </w:r>
      <w:r w:rsidRPr="004F661D">
        <w:rPr>
          <w:lang w:val="es-419" w:eastAsia="es-CO"/>
        </w:rPr>
        <w:t>: son aquellos que se brindan directamente a los consumidores. Ejemplos incluyen servicios de salud (consultas médicas), educación (clases particulares) y entretenimiento (cines, teatros, entre otros).</w:t>
      </w:r>
    </w:p>
    <w:p w14:paraId="0D44B11A" w14:textId="23A4BD18" w:rsidR="004F661D" w:rsidRDefault="004F661D" w:rsidP="00846A24">
      <w:pPr>
        <w:rPr>
          <w:lang w:val="es-419" w:eastAsia="es-CO"/>
        </w:rPr>
      </w:pPr>
      <w:r w:rsidRPr="004F661D">
        <w:rPr>
          <w:b/>
          <w:bCs/>
          <w:lang w:val="es-419" w:eastAsia="es-CO"/>
        </w:rPr>
        <w:t>Servicios empresariales</w:t>
      </w:r>
      <w:r w:rsidRPr="004F661D">
        <w:rPr>
          <w:lang w:val="es-419" w:eastAsia="es-CO"/>
        </w:rPr>
        <w:t xml:space="preserve">: se dirigen a otras entidades, lo que puede incluir consultorías, servicios de </w:t>
      </w:r>
      <w:r w:rsidRPr="00F46B41">
        <w:rPr>
          <w:rStyle w:val="Extranjerismo"/>
        </w:rPr>
        <w:t>marketing</w:t>
      </w:r>
      <w:r w:rsidRPr="004F661D">
        <w:rPr>
          <w:lang w:val="es-419" w:eastAsia="es-CO"/>
        </w:rPr>
        <w:t xml:space="preserve">, y servicios de tecnología de la información. Por ejemplo, una empresa como Accenture ofrece servicios de consultoría en tecnología de la información, incluyendo implementación de </w:t>
      </w:r>
      <w:r w:rsidRPr="00F46B41">
        <w:rPr>
          <w:rStyle w:val="Extranjerismo"/>
        </w:rPr>
        <w:t>software</w:t>
      </w:r>
      <w:r w:rsidRPr="004F661D">
        <w:rPr>
          <w:lang w:val="es-419" w:eastAsia="es-CO"/>
        </w:rPr>
        <w:t>, gestión de infraestructura de TI y soluciones en la nube. Ayudan a las empresas a adoptar nuevas tecnologías y mejorar su eficiencia operativa.</w:t>
      </w:r>
    </w:p>
    <w:p w14:paraId="01F70D67" w14:textId="0D1A22A9" w:rsidR="004F661D" w:rsidRDefault="004F661D" w:rsidP="00846A24">
      <w:pPr>
        <w:rPr>
          <w:lang w:val="es-419" w:eastAsia="es-CO"/>
        </w:rPr>
      </w:pPr>
      <w:r w:rsidRPr="004F661D">
        <w:rPr>
          <w:b/>
          <w:bCs/>
          <w:lang w:val="es-419" w:eastAsia="es-CO"/>
        </w:rPr>
        <w:t>Servicios públicos</w:t>
      </w:r>
      <w:r w:rsidRPr="004F661D">
        <w:rPr>
          <w:lang w:val="es-419" w:eastAsia="es-CO"/>
        </w:rPr>
        <w:t>: son proporcionados por el gobierno o entidades públicas, como servicios de agua, electricidad y transporte público.</w:t>
      </w:r>
    </w:p>
    <w:p w14:paraId="3EB06511" w14:textId="56F4D5AD" w:rsidR="004F661D" w:rsidRDefault="004F661D" w:rsidP="00846A24">
      <w:pPr>
        <w:rPr>
          <w:lang w:val="es-419" w:eastAsia="es-CO"/>
        </w:rPr>
      </w:pPr>
      <w:r w:rsidRPr="004F661D">
        <w:rPr>
          <w:b/>
          <w:bCs/>
          <w:lang w:val="es-419" w:eastAsia="es-CO"/>
        </w:rPr>
        <w:t>Servicios financieros</w:t>
      </w:r>
      <w:r w:rsidRPr="004F661D">
        <w:rPr>
          <w:lang w:val="es-419" w:eastAsia="es-CO"/>
        </w:rPr>
        <w:t>: este tipo de servicios son prestados por los bancos, aseguradoras y aquellas entidades que ofrecen servicios de inversión. Por ejemplo, un banco ofrece servicios de ahorro, préstamos y asesoría financiera.</w:t>
      </w:r>
    </w:p>
    <w:p w14:paraId="09B623B8" w14:textId="47E58283" w:rsidR="004F661D" w:rsidRDefault="004F661D" w:rsidP="00846A24">
      <w:pPr>
        <w:rPr>
          <w:lang w:val="es-419" w:eastAsia="es-CO"/>
        </w:rPr>
      </w:pPr>
      <w:r w:rsidRPr="004F661D">
        <w:rPr>
          <w:b/>
          <w:bCs/>
          <w:lang w:val="es-419" w:eastAsia="es-CO"/>
        </w:rPr>
        <w:t>Servicios de mantenimiento y reparación</w:t>
      </w:r>
      <w:r w:rsidRPr="004F661D">
        <w:rPr>
          <w:lang w:val="es-419" w:eastAsia="es-CO"/>
        </w:rPr>
        <w:t>: incluyen servicios como plomería, electricidad y mantenimiento de vehículos.</w:t>
      </w:r>
    </w:p>
    <w:p w14:paraId="4ACCC16B" w14:textId="77777777" w:rsidR="004F661D" w:rsidRDefault="004F661D" w:rsidP="00846A24">
      <w:pPr>
        <w:rPr>
          <w:lang w:val="es-419" w:eastAsia="es-CO"/>
        </w:rPr>
      </w:pPr>
    </w:p>
    <w:p w14:paraId="64E86363" w14:textId="72277D06" w:rsidR="00975252" w:rsidRDefault="00676137" w:rsidP="00A17F82">
      <w:pPr>
        <w:pStyle w:val="Ttulo1"/>
      </w:pPr>
      <w:bookmarkStart w:id="4" w:name="_Toc203122037"/>
      <w:r>
        <w:lastRenderedPageBreak/>
        <w:t>Portafolio de ventas</w:t>
      </w:r>
      <w:bookmarkEnd w:id="4"/>
    </w:p>
    <w:p w14:paraId="6FF44590" w14:textId="3122D160" w:rsidR="00676137" w:rsidRDefault="00676137" w:rsidP="00676137">
      <w:pPr>
        <w:rPr>
          <w:lang w:val="es-419" w:eastAsia="es-CO"/>
        </w:rPr>
      </w:pPr>
      <w:r w:rsidRPr="00676137">
        <w:rPr>
          <w:lang w:val="es-419" w:eastAsia="es-CO"/>
        </w:rPr>
        <w:t>El portafolio de ventas es el conjunto de productos y servicios que una empresa ofrece a sus clientes. Tener un portafolio bien diseñado es crucial para diversificar las fuentes de ingreso y satisfacer las variadas necesidades del mercado (Armstrong &amp; Kotler, 2017).</w:t>
      </w:r>
    </w:p>
    <w:p w14:paraId="476B48FA" w14:textId="7D527869" w:rsidR="00271EC7" w:rsidRDefault="00271EC7" w:rsidP="005A4F05">
      <w:pPr>
        <w:pStyle w:val="Ttulo2"/>
      </w:pPr>
      <w:bookmarkStart w:id="5" w:name="_Toc203122038"/>
      <w:r>
        <w:t>C</w:t>
      </w:r>
      <w:r w:rsidR="00676137">
        <w:t>aracterísticas</w:t>
      </w:r>
      <w:bookmarkEnd w:id="5"/>
    </w:p>
    <w:p w14:paraId="4B2F4C7C" w14:textId="3C1AA9B4" w:rsidR="00EF5311" w:rsidRDefault="007275E2" w:rsidP="00271EC7">
      <w:pPr>
        <w:rPr>
          <w:lang w:val="es-419" w:eastAsia="es-CO"/>
        </w:rPr>
      </w:pPr>
      <w:r w:rsidRPr="007275E2">
        <w:rPr>
          <w:lang w:val="es-419" w:eastAsia="es-CO"/>
        </w:rPr>
        <w:t>Un buen portafolio de ventas no solo representa la oferta de productos o servicios de una empresa, sino que también refleja su propuesta de valor, su posicionamiento en el mercado y su capacidad de adaptación a las necesidades del cliente. Algunas de las características clave de un portafolio de ventas efectivo incluyen la variedad y relevancia de los productos o servicios ofrecidos, la claridad en la presentación de beneficios y diferenciadores, la coherencia con la estrategia comercial de la organización y la flexibilidad para actualizarse frente a las tendencias del mercado. Además, un portafolio bien estructurado permite segmentar adecuadamente a los clientes, identificar oportunidades de venta cruzada y fortalecer la relación comercial mediante una oferta personalizada y alineada con los objetivos del cliente. En ese sentido, a continuación, se presentan:</w:t>
      </w:r>
    </w:p>
    <w:p w14:paraId="65ED3741" w14:textId="074C7AF8" w:rsidR="007275E2" w:rsidRDefault="007275E2" w:rsidP="00271EC7">
      <w:pPr>
        <w:rPr>
          <w:lang w:val="es-419" w:eastAsia="es-CO"/>
        </w:rPr>
      </w:pPr>
      <w:r w:rsidRPr="007275E2">
        <w:rPr>
          <w:b/>
          <w:bCs/>
          <w:lang w:val="es-419" w:eastAsia="es-CO"/>
        </w:rPr>
        <w:t>Diversificación</w:t>
      </w:r>
      <w:r>
        <w:rPr>
          <w:lang w:val="es-419" w:eastAsia="es-CO"/>
        </w:rPr>
        <w:t>: u</w:t>
      </w:r>
      <w:r w:rsidRPr="007275E2">
        <w:rPr>
          <w:lang w:val="es-419" w:eastAsia="es-CO"/>
        </w:rPr>
        <w:t>n portafolio diversificado ofrece una gama de productos que se adaptan a diferentes segmentos del mercado. Esto ayuda a mitigar los riesgos de depender de un solo tipo de producto. Un ejemplo de esto es Nestlé, que produce desde alimentos hasta productos de salud.</w:t>
      </w:r>
    </w:p>
    <w:p w14:paraId="78E5D4AE" w14:textId="57E18621" w:rsidR="007275E2" w:rsidRDefault="007275E2" w:rsidP="00271EC7">
      <w:pPr>
        <w:rPr>
          <w:lang w:val="es-419" w:eastAsia="es-CO"/>
        </w:rPr>
      </w:pPr>
      <w:r w:rsidRPr="007E7EE2">
        <w:rPr>
          <w:b/>
          <w:bCs/>
          <w:lang w:val="es-419" w:eastAsia="es-CO"/>
        </w:rPr>
        <w:lastRenderedPageBreak/>
        <w:t>Equilibrio</w:t>
      </w:r>
      <w:r>
        <w:rPr>
          <w:lang w:val="es-419" w:eastAsia="es-CO"/>
        </w:rPr>
        <w:t xml:space="preserve">: </w:t>
      </w:r>
      <w:r w:rsidR="007E7EE2">
        <w:rPr>
          <w:lang w:val="es-419" w:eastAsia="es-CO"/>
        </w:rPr>
        <w:t>u</w:t>
      </w:r>
      <w:r w:rsidRPr="007275E2">
        <w:rPr>
          <w:lang w:val="es-419" w:eastAsia="es-CO"/>
        </w:rPr>
        <w:t>n portafolio equilibrado debe incluir productos que generen ingresos inmediatos y otros con márgenes de beneficio más altos, pero con un ciclo de vida largo, como ocurre con los vehículos de Ford y sus repuestos.</w:t>
      </w:r>
    </w:p>
    <w:p w14:paraId="3602B0D6" w14:textId="70D629E6" w:rsidR="007E7EE2" w:rsidRDefault="007E7EE2" w:rsidP="00271EC7">
      <w:pPr>
        <w:rPr>
          <w:lang w:val="es-419" w:eastAsia="es-CO"/>
        </w:rPr>
      </w:pPr>
      <w:r w:rsidRPr="007E7EE2">
        <w:rPr>
          <w:b/>
          <w:bCs/>
          <w:lang w:val="es-419" w:eastAsia="es-CO"/>
        </w:rPr>
        <w:t>Alineación estratégica</w:t>
      </w:r>
      <w:r>
        <w:rPr>
          <w:lang w:val="es-419" w:eastAsia="es-CO"/>
        </w:rPr>
        <w:t>: u</w:t>
      </w:r>
      <w:r w:rsidRPr="007E7EE2">
        <w:rPr>
          <w:lang w:val="es-419" w:eastAsia="es-CO"/>
        </w:rPr>
        <w:t>n portafolio debe estar alineado con los objetivos a largo plazo de la empresa. Por ejemplo, una marca como Tesla tiene un portafolio de productos alineados con su visión de sostenibilidad y tecnología avanzada (Kotler &amp; Keller, 2016).</w:t>
      </w:r>
    </w:p>
    <w:p w14:paraId="19D8D1B7" w14:textId="1EE86413" w:rsidR="00EF5311" w:rsidRDefault="00E11876" w:rsidP="005A4F05">
      <w:pPr>
        <w:pStyle w:val="Ttulo2"/>
      </w:pPr>
      <w:bookmarkStart w:id="6" w:name="_Toc203122039"/>
      <w:r>
        <w:t>Tipos</w:t>
      </w:r>
      <w:bookmarkEnd w:id="6"/>
      <w:r>
        <w:t xml:space="preserve"> </w:t>
      </w:r>
    </w:p>
    <w:p w14:paraId="18F43A6A" w14:textId="0D6FE390" w:rsidR="0065292F" w:rsidRDefault="0065292F" w:rsidP="0065292F">
      <w:pPr>
        <w:rPr>
          <w:lang w:val="es-419" w:eastAsia="es-CO"/>
        </w:rPr>
      </w:pPr>
      <w:r w:rsidRPr="0065292F">
        <w:rPr>
          <w:lang w:val="es-419" w:eastAsia="es-CO"/>
        </w:rPr>
        <w:t>El portafolio de ventas es una herramienta clave en la estrategia comercial de cualquier organización, ya que permite organizar y comunicar de manera efectiva la oferta disponible para diferentes segmentos de mercado. Su estructura puede variar según el objetivo del negocio, el comportamiento del consumidor o las dinámicas del sector, lo que lo convierte en un recurso flexible y adaptable. Al comprender su clasificación, es posible optimizar la presentación de productos o servicios, facilitar el proceso de venta y fortalecer la propuesta de valor frente a la competencia. A continuación, se presentan las principales formas en que puede organizarse un portafolio de ventas:</w:t>
      </w:r>
    </w:p>
    <w:p w14:paraId="12825A35" w14:textId="5526EF8A" w:rsidR="00500848" w:rsidRPr="00B47331" w:rsidRDefault="0065292F" w:rsidP="00B47331">
      <w:pPr>
        <w:pStyle w:val="Prrafodelista"/>
        <w:numPr>
          <w:ilvl w:val="0"/>
          <w:numId w:val="44"/>
        </w:numPr>
        <w:ind w:left="709"/>
        <w:rPr>
          <w:lang w:val="es-419" w:eastAsia="es-CO"/>
        </w:rPr>
      </w:pPr>
      <w:r w:rsidRPr="00B47331">
        <w:rPr>
          <w:b/>
          <w:bCs/>
          <w:lang w:val="es-419" w:eastAsia="es-CO"/>
        </w:rPr>
        <w:t>Portafolio de productos</w:t>
      </w:r>
      <w:r w:rsidRPr="00B47331">
        <w:rPr>
          <w:lang w:val="es-419" w:eastAsia="es-CO"/>
        </w:rPr>
        <w:t>: incluye todos los bienes tangibles que una empresa ofrece. Estos pueden organizarse por líneas de producto, categorías o niveles de calidad. Permiten atender diferentes necesidades del mercado. Ejemplo: una empresa de tecnología que vende celulares, tabletas y computadoras. (Kotler &amp; Keller, 2016).</w:t>
      </w:r>
    </w:p>
    <w:p w14:paraId="51C0616A" w14:textId="5F0B7E9C" w:rsidR="0065292F" w:rsidRPr="00B47331" w:rsidRDefault="0065292F" w:rsidP="00B47331">
      <w:pPr>
        <w:pStyle w:val="Prrafodelista"/>
        <w:numPr>
          <w:ilvl w:val="0"/>
          <w:numId w:val="44"/>
        </w:numPr>
        <w:ind w:left="709"/>
        <w:rPr>
          <w:lang w:val="es-419" w:eastAsia="es-CO"/>
        </w:rPr>
      </w:pPr>
      <w:r w:rsidRPr="00B47331">
        <w:rPr>
          <w:b/>
          <w:bCs/>
          <w:lang w:val="es-419" w:eastAsia="es-CO"/>
        </w:rPr>
        <w:lastRenderedPageBreak/>
        <w:t>Portafolio de servicio</w:t>
      </w:r>
      <w:r w:rsidRPr="00B47331">
        <w:rPr>
          <w:lang w:val="es-419" w:eastAsia="es-CO"/>
        </w:rPr>
        <w:t xml:space="preserve">: reúne prestaciones intangibles como asesorías, mantenimientos, soporte técnico, entre otros. Es común en sectores como salud, tecnología y finanzas. Ejemplo: una empresa de </w:t>
      </w:r>
      <w:r w:rsidRPr="00B47331">
        <w:rPr>
          <w:rStyle w:val="Extranjerismo"/>
          <w:lang w:val="es-419" w:eastAsia="es-CO"/>
        </w:rPr>
        <w:t>software</w:t>
      </w:r>
      <w:r w:rsidRPr="00B47331">
        <w:rPr>
          <w:lang w:val="es-419" w:eastAsia="es-CO"/>
        </w:rPr>
        <w:t xml:space="preserve"> que ofrece consultoría y capacitación junto al programa. (Armstrong &amp; Kotler, 2017).</w:t>
      </w:r>
    </w:p>
    <w:p w14:paraId="57050920" w14:textId="234DCE4D" w:rsidR="0065292F" w:rsidRPr="00B47331" w:rsidRDefault="00F45EF7" w:rsidP="00B47331">
      <w:pPr>
        <w:pStyle w:val="Prrafodelista"/>
        <w:numPr>
          <w:ilvl w:val="0"/>
          <w:numId w:val="44"/>
        </w:numPr>
        <w:ind w:left="709"/>
        <w:rPr>
          <w:lang w:val="es-419" w:eastAsia="es-CO"/>
        </w:rPr>
      </w:pPr>
      <w:r w:rsidRPr="00B47331">
        <w:rPr>
          <w:b/>
          <w:bCs/>
          <w:lang w:val="es-419" w:eastAsia="es-CO"/>
        </w:rPr>
        <w:t>Portafolio mixto</w:t>
      </w:r>
      <w:r w:rsidRPr="00B47331">
        <w:rPr>
          <w:lang w:val="es-419" w:eastAsia="es-CO"/>
        </w:rPr>
        <w:t>: combina productos físicos con servicios complementarios, generando un mayor valor agregado para el cliente. Ejemplo: una empresa de telecomunicaciones que vende teléfonos e incluye planes de datos y asistencia técnica. (Zeithaml, Bitner, &amp; Gremler, 2018).</w:t>
      </w:r>
    </w:p>
    <w:p w14:paraId="7AF01AA3" w14:textId="4BD25E1B" w:rsidR="00F45EF7" w:rsidRPr="00B47331" w:rsidRDefault="00F45EF7" w:rsidP="00B47331">
      <w:pPr>
        <w:pStyle w:val="Prrafodelista"/>
        <w:numPr>
          <w:ilvl w:val="0"/>
          <w:numId w:val="44"/>
        </w:numPr>
        <w:ind w:left="709"/>
        <w:rPr>
          <w:lang w:val="es-419" w:eastAsia="es-CO"/>
        </w:rPr>
      </w:pPr>
      <w:r w:rsidRPr="00B47331">
        <w:rPr>
          <w:b/>
          <w:bCs/>
          <w:lang w:val="es-419" w:eastAsia="es-CO"/>
        </w:rPr>
        <w:t>Portafolio básico y complementario</w:t>
      </w:r>
      <w:r w:rsidRPr="00B47331">
        <w:rPr>
          <w:lang w:val="es-419" w:eastAsia="es-CO"/>
        </w:rPr>
        <w:t>: el portafolio básico cubre la necesidad principal del cliente, mientras que el complementario ofrece productos o servicios adicionales que mejoran la experiencia. Ejemplo: en una panadería, el pan sería parte del portafolio básico, y las bebidas o postres, del complementario. (Zeithaml, Bitner, &amp; Gremler, 2018).</w:t>
      </w:r>
    </w:p>
    <w:p w14:paraId="60711FF4" w14:textId="159775CA" w:rsidR="00F45EF7" w:rsidRPr="00B47331" w:rsidRDefault="001B33F5" w:rsidP="00B47331">
      <w:pPr>
        <w:pStyle w:val="Prrafodelista"/>
        <w:numPr>
          <w:ilvl w:val="0"/>
          <w:numId w:val="44"/>
        </w:numPr>
        <w:ind w:left="709"/>
        <w:rPr>
          <w:lang w:val="es-419" w:eastAsia="es-CO"/>
        </w:rPr>
      </w:pPr>
      <w:r w:rsidRPr="00B47331">
        <w:rPr>
          <w:b/>
          <w:bCs/>
          <w:lang w:val="es-419" w:eastAsia="es-CO"/>
        </w:rPr>
        <w:t>Portafolio por segmentos de clientes</w:t>
      </w:r>
      <w:r w:rsidRPr="00B47331">
        <w:rPr>
          <w:lang w:val="es-419" w:eastAsia="es-CO"/>
        </w:rPr>
        <w:t>: se estructura según distintos perfiles de consumidores (por edad, hábitos, ubicación, entre otros), lo que permite diseñar ofertas específicas y personalizadas. Ejemplo: una marca de ropa que crea colecciones distintas para adolescentes, adultos y ejecutivos. (Solé &amp; Esteban, 2014).</w:t>
      </w:r>
    </w:p>
    <w:p w14:paraId="5A1F211D" w14:textId="1179178F" w:rsidR="00493ACD" w:rsidRDefault="00493ACD" w:rsidP="005A4F05">
      <w:pPr>
        <w:pStyle w:val="Ttulo2"/>
      </w:pPr>
      <w:bookmarkStart w:id="7" w:name="_Toc203122040"/>
      <w:r>
        <w:t>Pa</w:t>
      </w:r>
      <w:r w:rsidR="009C458C">
        <w:t>sos para elaborar el portafolio</w:t>
      </w:r>
      <w:bookmarkEnd w:id="7"/>
    </w:p>
    <w:p w14:paraId="4D1B8D59" w14:textId="6B745B61" w:rsidR="009C458C" w:rsidRDefault="009C458C" w:rsidP="00493ACD">
      <w:pPr>
        <w:rPr>
          <w:lang w:val="es-419" w:eastAsia="es-CO"/>
        </w:rPr>
      </w:pPr>
      <w:r w:rsidRPr="009C458C">
        <w:rPr>
          <w:lang w:val="es-419" w:eastAsia="es-CO"/>
        </w:rPr>
        <w:t xml:space="preserve">La elaboración de un portafolio de productos y/o servicios es un proceso clave para estructurar de forma estratégica la oferta comercial de una empresa. Permite identificar, organizar y presentar los elementos que componen la propuesta de valor, de acuerdo con las necesidades del mercado y los segmentos de clientes. Este proceso no solo facilita la toma de decisiones comerciales, sino que también mejora </w:t>
      </w:r>
      <w:r w:rsidRPr="009C458C">
        <w:rPr>
          <w:lang w:val="es-419" w:eastAsia="es-CO"/>
        </w:rPr>
        <w:lastRenderedPageBreak/>
        <w:t xml:space="preserve">la comunicación con los clientes y la diferenciación frente a la competencia. A continuación, se describen los pasos fundamentales para su construcción, desde el análisis del entorno hasta la validación final del portafolio.  </w:t>
      </w:r>
    </w:p>
    <w:p w14:paraId="3B5A061F" w14:textId="3BF9F508" w:rsidR="00500848" w:rsidRPr="00E454EA" w:rsidRDefault="000F0A83" w:rsidP="00E454EA">
      <w:pPr>
        <w:pStyle w:val="Prrafodelista"/>
        <w:numPr>
          <w:ilvl w:val="0"/>
          <w:numId w:val="30"/>
        </w:numPr>
        <w:ind w:left="709"/>
        <w:rPr>
          <w:b/>
          <w:bCs/>
          <w:lang w:val="es-419" w:eastAsia="es-CO"/>
        </w:rPr>
      </w:pPr>
      <w:r w:rsidRPr="00E454EA">
        <w:rPr>
          <w:b/>
          <w:bCs/>
          <w:lang w:val="es-419" w:eastAsia="es-CO"/>
        </w:rPr>
        <w:t>Definir objetivos y público objetivo</w:t>
      </w:r>
    </w:p>
    <w:p w14:paraId="09F5B5F8" w14:textId="0D40A65F" w:rsidR="000F0A83" w:rsidRPr="00E454EA" w:rsidRDefault="000F0A83" w:rsidP="00E454EA">
      <w:pPr>
        <w:pStyle w:val="Prrafodelista"/>
        <w:numPr>
          <w:ilvl w:val="0"/>
          <w:numId w:val="31"/>
        </w:numPr>
        <w:rPr>
          <w:lang w:val="es-419" w:eastAsia="es-CO"/>
        </w:rPr>
      </w:pPr>
      <w:r w:rsidRPr="00E454EA">
        <w:rPr>
          <w:lang w:val="es-419" w:eastAsia="es-CO"/>
        </w:rPr>
        <w:t>Determine qué busca lograr el portafolio (por ejemplo, captar nuevos clientes, presentar línea completa y apoyar fuerza de ventas).</w:t>
      </w:r>
    </w:p>
    <w:p w14:paraId="7F3A0E0B" w14:textId="6DA97CE5" w:rsidR="000F0A83" w:rsidRPr="00E454EA" w:rsidRDefault="000F0A83" w:rsidP="00E454EA">
      <w:pPr>
        <w:pStyle w:val="Prrafodelista"/>
        <w:numPr>
          <w:ilvl w:val="0"/>
          <w:numId w:val="31"/>
        </w:numPr>
        <w:rPr>
          <w:lang w:val="es-419" w:eastAsia="es-CO"/>
        </w:rPr>
      </w:pPr>
      <w:r w:rsidRPr="00E454EA">
        <w:rPr>
          <w:lang w:val="es-419" w:eastAsia="es-CO"/>
        </w:rPr>
        <w:t>Delimite el segmento al que se dirige (edad, sector, nivel de ingresos, entre otros) para adecuar lenguaje y formatos (Armstrong &amp; Kotler, 2020).</w:t>
      </w:r>
    </w:p>
    <w:p w14:paraId="42690E48" w14:textId="13E3DF14" w:rsidR="000F0A83" w:rsidRPr="00E454EA" w:rsidRDefault="000F0A83" w:rsidP="00E454EA">
      <w:pPr>
        <w:pStyle w:val="Prrafodelista"/>
        <w:numPr>
          <w:ilvl w:val="0"/>
          <w:numId w:val="30"/>
        </w:numPr>
        <w:ind w:left="709"/>
        <w:rPr>
          <w:b/>
          <w:bCs/>
          <w:lang w:val="es-419" w:eastAsia="es-CO"/>
        </w:rPr>
      </w:pPr>
      <w:r w:rsidRPr="00E454EA">
        <w:rPr>
          <w:b/>
          <w:bCs/>
          <w:lang w:val="es-419" w:eastAsia="es-CO"/>
        </w:rPr>
        <w:t>Recopilar y analizar información</w:t>
      </w:r>
    </w:p>
    <w:p w14:paraId="55F2AFDD" w14:textId="542FD9FB" w:rsidR="000F0A83" w:rsidRPr="00E454EA" w:rsidRDefault="000F0A83" w:rsidP="00E454EA">
      <w:pPr>
        <w:pStyle w:val="Prrafodelista"/>
        <w:numPr>
          <w:ilvl w:val="0"/>
          <w:numId w:val="32"/>
        </w:numPr>
        <w:rPr>
          <w:lang w:val="es-419" w:eastAsia="es-CO"/>
        </w:rPr>
      </w:pPr>
      <w:r w:rsidRPr="00E454EA">
        <w:rPr>
          <w:lang w:val="es-419" w:eastAsia="es-CO"/>
        </w:rPr>
        <w:t>Reúna ficha técnica, especificaciones, precios, fotos y resultados de pruebas de uso.</w:t>
      </w:r>
    </w:p>
    <w:p w14:paraId="36A47F33" w14:textId="4E464EAE" w:rsidR="000F0A83" w:rsidRPr="00E454EA" w:rsidRDefault="000F0A83" w:rsidP="00E454EA">
      <w:pPr>
        <w:pStyle w:val="Prrafodelista"/>
        <w:numPr>
          <w:ilvl w:val="0"/>
          <w:numId w:val="32"/>
        </w:numPr>
        <w:rPr>
          <w:lang w:val="es-419" w:eastAsia="es-CO"/>
        </w:rPr>
      </w:pPr>
      <w:r w:rsidRPr="00E454EA">
        <w:rPr>
          <w:lang w:val="es-419" w:eastAsia="es-CO"/>
        </w:rPr>
        <w:t>Emplee un marco DOFA para examinar las ventajas competitivas y las posibles áreas de crecimiento de cada producto o servicio (Lamb, Hair &amp; McDaniel, 2019). (Opcional).</w:t>
      </w:r>
    </w:p>
    <w:p w14:paraId="4A5B5843" w14:textId="5887DF2C" w:rsidR="000F0A83" w:rsidRPr="00E454EA" w:rsidRDefault="000F0A83" w:rsidP="00E454EA">
      <w:pPr>
        <w:pStyle w:val="Prrafodelista"/>
        <w:numPr>
          <w:ilvl w:val="0"/>
          <w:numId w:val="30"/>
        </w:numPr>
        <w:ind w:left="709"/>
        <w:rPr>
          <w:b/>
          <w:bCs/>
          <w:lang w:val="es-419" w:eastAsia="es-CO"/>
        </w:rPr>
      </w:pPr>
      <w:r w:rsidRPr="00E454EA">
        <w:rPr>
          <w:b/>
          <w:bCs/>
          <w:lang w:val="es-419" w:eastAsia="es-CO"/>
        </w:rPr>
        <w:t>Identificar atributos y propuesta de valor</w:t>
      </w:r>
    </w:p>
    <w:p w14:paraId="4E49C8B4" w14:textId="0A9DE490" w:rsidR="000F0A83" w:rsidRPr="00E454EA" w:rsidRDefault="000F0A83" w:rsidP="00E454EA">
      <w:pPr>
        <w:pStyle w:val="Prrafodelista"/>
        <w:numPr>
          <w:ilvl w:val="0"/>
          <w:numId w:val="33"/>
        </w:numPr>
        <w:rPr>
          <w:lang w:val="es-419" w:eastAsia="es-CO"/>
        </w:rPr>
      </w:pPr>
      <w:r w:rsidRPr="00E454EA">
        <w:rPr>
          <w:lang w:val="es-419" w:eastAsia="es-CO"/>
        </w:rPr>
        <w:t>Describa las características diferenciales y los beneficios clave de cada producto o servicio.</w:t>
      </w:r>
    </w:p>
    <w:p w14:paraId="6F898BE6" w14:textId="1271AF2B" w:rsidR="000F0A83" w:rsidRPr="00E454EA" w:rsidRDefault="000F0A83" w:rsidP="00E454EA">
      <w:pPr>
        <w:pStyle w:val="Prrafodelista"/>
        <w:numPr>
          <w:ilvl w:val="0"/>
          <w:numId w:val="33"/>
        </w:numPr>
        <w:rPr>
          <w:lang w:val="es-419" w:eastAsia="es-CO"/>
        </w:rPr>
      </w:pPr>
      <w:r w:rsidRPr="00E454EA">
        <w:rPr>
          <w:lang w:val="es-419" w:eastAsia="es-CO"/>
        </w:rPr>
        <w:t>Explique cómo satisfacen necesidades específicas o mejoran la experiencia del cliente (Schiffman &amp; Kanuk, 2018).</w:t>
      </w:r>
    </w:p>
    <w:p w14:paraId="6817ACDE" w14:textId="1036764E" w:rsidR="000F0A83" w:rsidRPr="00511C9E" w:rsidRDefault="000F0A83" w:rsidP="00511C9E">
      <w:pPr>
        <w:pStyle w:val="Prrafodelista"/>
        <w:numPr>
          <w:ilvl w:val="0"/>
          <w:numId w:val="30"/>
        </w:numPr>
        <w:ind w:left="709"/>
        <w:rPr>
          <w:b/>
          <w:bCs/>
          <w:lang w:val="es-419" w:eastAsia="es-CO"/>
        </w:rPr>
      </w:pPr>
      <w:r w:rsidRPr="00511C9E">
        <w:rPr>
          <w:b/>
          <w:bCs/>
          <w:lang w:val="es-419" w:eastAsia="es-CO"/>
        </w:rPr>
        <w:t>Segmentar y clasificar el portafolio</w:t>
      </w:r>
    </w:p>
    <w:p w14:paraId="008A4C7F" w14:textId="3EFCA487" w:rsidR="000F0A83" w:rsidRPr="00511C9E" w:rsidRDefault="000F0A83" w:rsidP="00511C9E">
      <w:pPr>
        <w:pStyle w:val="Prrafodelista"/>
        <w:numPr>
          <w:ilvl w:val="0"/>
          <w:numId w:val="34"/>
        </w:numPr>
        <w:rPr>
          <w:lang w:val="es-419" w:eastAsia="es-CO"/>
        </w:rPr>
      </w:pPr>
      <w:r w:rsidRPr="00511C9E">
        <w:rPr>
          <w:lang w:val="es-419" w:eastAsia="es-CO"/>
        </w:rPr>
        <w:t xml:space="preserve">Agrupe los </w:t>
      </w:r>
      <w:r w:rsidRPr="00C300E4">
        <w:rPr>
          <w:rStyle w:val="Extranjerismo"/>
        </w:rPr>
        <w:t>ítems</w:t>
      </w:r>
      <w:r w:rsidRPr="00511C9E">
        <w:rPr>
          <w:lang w:val="es-419" w:eastAsia="es-CO"/>
        </w:rPr>
        <w:t xml:space="preserve"> por categorías: uso, rango de precio, rentabilidad o fase de ciclo de vida.</w:t>
      </w:r>
    </w:p>
    <w:p w14:paraId="14655419" w14:textId="31711C3F" w:rsidR="000F0A83" w:rsidRPr="00511C9E" w:rsidRDefault="000F0A83" w:rsidP="00511C9E">
      <w:pPr>
        <w:pStyle w:val="Prrafodelista"/>
        <w:numPr>
          <w:ilvl w:val="0"/>
          <w:numId w:val="34"/>
        </w:numPr>
        <w:rPr>
          <w:lang w:val="es-419" w:eastAsia="es-CO"/>
        </w:rPr>
      </w:pPr>
      <w:r w:rsidRPr="00511C9E">
        <w:rPr>
          <w:lang w:val="es-419" w:eastAsia="es-CO"/>
        </w:rPr>
        <w:lastRenderedPageBreak/>
        <w:t>Asigne un nombre claro a cada categoría (American Marketing Association, s.f.).</w:t>
      </w:r>
    </w:p>
    <w:p w14:paraId="5379CA43" w14:textId="4E71ACF5" w:rsidR="000F0A83" w:rsidRPr="00511C9E" w:rsidRDefault="00E454EA" w:rsidP="00511C9E">
      <w:pPr>
        <w:pStyle w:val="Prrafodelista"/>
        <w:numPr>
          <w:ilvl w:val="0"/>
          <w:numId w:val="30"/>
        </w:numPr>
        <w:ind w:left="709"/>
        <w:rPr>
          <w:b/>
          <w:bCs/>
          <w:lang w:val="es-419" w:eastAsia="es-CO"/>
        </w:rPr>
      </w:pPr>
      <w:r w:rsidRPr="00511C9E">
        <w:rPr>
          <w:b/>
          <w:bCs/>
          <w:lang w:val="es-419" w:eastAsia="es-CO"/>
        </w:rPr>
        <w:t>Diseñar estructura y formato</w:t>
      </w:r>
    </w:p>
    <w:p w14:paraId="43ACB57D" w14:textId="669CAD92" w:rsidR="00E454EA" w:rsidRPr="00511C9E" w:rsidRDefault="00E454EA" w:rsidP="00511C9E">
      <w:pPr>
        <w:pStyle w:val="Prrafodelista"/>
        <w:numPr>
          <w:ilvl w:val="0"/>
          <w:numId w:val="35"/>
        </w:numPr>
        <w:rPr>
          <w:lang w:val="es-419" w:eastAsia="es-CO"/>
        </w:rPr>
      </w:pPr>
      <w:r w:rsidRPr="00511C9E">
        <w:rPr>
          <w:lang w:val="es-419" w:eastAsia="es-CO"/>
        </w:rPr>
        <w:t>Elija el soporte más adecuado: impreso, digital interactivo o PDF descargable.</w:t>
      </w:r>
    </w:p>
    <w:p w14:paraId="7A050C64" w14:textId="72FBD8AB" w:rsidR="00E454EA" w:rsidRPr="00511C9E" w:rsidRDefault="00E454EA" w:rsidP="00511C9E">
      <w:pPr>
        <w:pStyle w:val="Prrafodelista"/>
        <w:numPr>
          <w:ilvl w:val="0"/>
          <w:numId w:val="35"/>
        </w:numPr>
        <w:rPr>
          <w:lang w:val="es-419" w:eastAsia="es-CO"/>
        </w:rPr>
      </w:pPr>
      <w:r w:rsidRPr="00511C9E">
        <w:rPr>
          <w:lang w:val="es-419" w:eastAsia="es-CO"/>
        </w:rPr>
        <w:t>Defina las secciones fijas: índice, presentación, fichas de producto, testimonios y condiciones de venta (Ecosistema de Recursos Educativos Digitales SENA, 2024).</w:t>
      </w:r>
    </w:p>
    <w:p w14:paraId="7BF1CEB0" w14:textId="120E75E0" w:rsidR="00E454EA" w:rsidRPr="00511C9E" w:rsidRDefault="00E454EA" w:rsidP="00511C9E">
      <w:pPr>
        <w:pStyle w:val="Prrafodelista"/>
        <w:numPr>
          <w:ilvl w:val="0"/>
          <w:numId w:val="30"/>
        </w:numPr>
        <w:ind w:left="709"/>
        <w:rPr>
          <w:b/>
          <w:bCs/>
          <w:lang w:val="es-419" w:eastAsia="es-CO"/>
        </w:rPr>
      </w:pPr>
      <w:r w:rsidRPr="00511C9E">
        <w:rPr>
          <w:b/>
          <w:bCs/>
          <w:lang w:val="es-419" w:eastAsia="es-CO"/>
        </w:rPr>
        <w:t>Elaborar fichas de producto / servicio</w:t>
      </w:r>
    </w:p>
    <w:p w14:paraId="5A88535D" w14:textId="219B027A" w:rsidR="00E454EA" w:rsidRPr="00511C9E" w:rsidRDefault="00E454EA" w:rsidP="00511C9E">
      <w:pPr>
        <w:pStyle w:val="Prrafodelista"/>
        <w:numPr>
          <w:ilvl w:val="0"/>
          <w:numId w:val="36"/>
        </w:numPr>
        <w:rPr>
          <w:lang w:val="es-419" w:eastAsia="es-CO"/>
        </w:rPr>
      </w:pPr>
      <w:r w:rsidRPr="00511C9E">
        <w:rPr>
          <w:lang w:val="es-419" w:eastAsia="es-CO"/>
        </w:rPr>
        <w:t>Incluya en cada ficha: nombre, breve descripción, características técnicas, beneficios, imágenes, precio y código interno.</w:t>
      </w:r>
    </w:p>
    <w:p w14:paraId="2D97497E" w14:textId="635DFC6E" w:rsidR="00E454EA" w:rsidRPr="00511C9E" w:rsidRDefault="00E454EA" w:rsidP="00511C9E">
      <w:pPr>
        <w:pStyle w:val="Prrafodelista"/>
        <w:numPr>
          <w:ilvl w:val="0"/>
          <w:numId w:val="36"/>
        </w:numPr>
        <w:rPr>
          <w:lang w:val="es-419" w:eastAsia="es-CO"/>
        </w:rPr>
      </w:pPr>
      <w:r w:rsidRPr="00511C9E">
        <w:rPr>
          <w:lang w:val="es-419" w:eastAsia="es-CO"/>
        </w:rPr>
        <w:t>Incorpore iconografía o cuadros explicativos que faciliten la comprensión de la información (Kotler &amp; Keller, 2021).</w:t>
      </w:r>
    </w:p>
    <w:p w14:paraId="0124C776" w14:textId="0233DD7F" w:rsidR="00E454EA" w:rsidRPr="002024B8" w:rsidRDefault="00E454EA" w:rsidP="002024B8">
      <w:pPr>
        <w:pStyle w:val="Prrafodelista"/>
        <w:numPr>
          <w:ilvl w:val="0"/>
          <w:numId w:val="30"/>
        </w:numPr>
        <w:ind w:left="709"/>
        <w:rPr>
          <w:b/>
          <w:bCs/>
          <w:lang w:val="es-419" w:eastAsia="es-CO"/>
        </w:rPr>
      </w:pPr>
      <w:r w:rsidRPr="002024B8">
        <w:rPr>
          <w:b/>
          <w:bCs/>
          <w:lang w:val="es-419" w:eastAsia="es-CO"/>
        </w:rPr>
        <w:t>Incorporar elementos visuales y multimedia</w:t>
      </w:r>
    </w:p>
    <w:p w14:paraId="177D82CC" w14:textId="75882B3D" w:rsidR="00E454EA" w:rsidRPr="002024B8" w:rsidRDefault="00E454EA" w:rsidP="002024B8">
      <w:pPr>
        <w:pStyle w:val="Prrafodelista"/>
        <w:numPr>
          <w:ilvl w:val="0"/>
          <w:numId w:val="37"/>
        </w:numPr>
        <w:rPr>
          <w:lang w:val="es-419" w:eastAsia="es-CO"/>
        </w:rPr>
      </w:pPr>
      <w:r w:rsidRPr="002024B8">
        <w:rPr>
          <w:lang w:val="es-419" w:eastAsia="es-CO"/>
        </w:rPr>
        <w:t>Utilice fotografías de alta calidad, diagramas de uso o videos cortos embebidos.</w:t>
      </w:r>
    </w:p>
    <w:p w14:paraId="1AC4FB53" w14:textId="1CDC5E80" w:rsidR="00E454EA" w:rsidRPr="002024B8" w:rsidRDefault="00E454EA" w:rsidP="002024B8">
      <w:pPr>
        <w:pStyle w:val="Prrafodelista"/>
        <w:numPr>
          <w:ilvl w:val="0"/>
          <w:numId w:val="37"/>
        </w:numPr>
        <w:rPr>
          <w:lang w:val="es-419" w:eastAsia="es-CO"/>
        </w:rPr>
      </w:pPr>
      <w:r w:rsidRPr="002024B8">
        <w:rPr>
          <w:lang w:val="es-419" w:eastAsia="es-CO"/>
        </w:rPr>
        <w:t>Mantenga coherencia gráfica en tipografía, colores y estilo visual (Lamb, Hair &amp; McDaniel, 2019).</w:t>
      </w:r>
    </w:p>
    <w:p w14:paraId="461216FB" w14:textId="397CF595" w:rsidR="00E454EA" w:rsidRPr="00452CA0" w:rsidRDefault="00E454EA" w:rsidP="00452CA0">
      <w:pPr>
        <w:pStyle w:val="Prrafodelista"/>
        <w:numPr>
          <w:ilvl w:val="0"/>
          <w:numId w:val="30"/>
        </w:numPr>
        <w:ind w:left="709"/>
        <w:rPr>
          <w:b/>
          <w:bCs/>
          <w:lang w:val="es-419" w:eastAsia="es-CO"/>
        </w:rPr>
      </w:pPr>
      <w:r w:rsidRPr="00452CA0">
        <w:rPr>
          <w:b/>
          <w:bCs/>
          <w:lang w:val="es-419" w:eastAsia="es-CO"/>
        </w:rPr>
        <w:t>Establecer precios y condiciones</w:t>
      </w:r>
    </w:p>
    <w:p w14:paraId="46AF2CC6" w14:textId="626AD77B" w:rsidR="00E454EA" w:rsidRPr="00452CA0" w:rsidRDefault="00E454EA" w:rsidP="00452CA0">
      <w:pPr>
        <w:pStyle w:val="Prrafodelista"/>
        <w:numPr>
          <w:ilvl w:val="0"/>
          <w:numId w:val="38"/>
        </w:numPr>
        <w:rPr>
          <w:lang w:val="es-419" w:eastAsia="es-CO"/>
        </w:rPr>
      </w:pPr>
      <w:r w:rsidRPr="00452CA0">
        <w:rPr>
          <w:lang w:val="es-419" w:eastAsia="es-CO"/>
        </w:rPr>
        <w:t>Detalle precios oficiales, descuentos por volumen, plazos de entrega, garantías y políticas de devolución.</w:t>
      </w:r>
    </w:p>
    <w:p w14:paraId="09E63950" w14:textId="3481C15B" w:rsidR="00E454EA" w:rsidRDefault="00E454EA" w:rsidP="00452CA0">
      <w:pPr>
        <w:pStyle w:val="Prrafodelista"/>
        <w:numPr>
          <w:ilvl w:val="0"/>
          <w:numId w:val="38"/>
        </w:numPr>
        <w:rPr>
          <w:lang w:val="es-419" w:eastAsia="es-CO"/>
        </w:rPr>
      </w:pPr>
      <w:r w:rsidRPr="00452CA0">
        <w:rPr>
          <w:lang w:val="es-419" w:eastAsia="es-CO"/>
        </w:rPr>
        <w:t>Explique claramente las formas de pago aceptadas y proporcione los contactos de atención al cliente (Kotler &amp; Keller, 2021).</w:t>
      </w:r>
    </w:p>
    <w:p w14:paraId="70E38E95" w14:textId="77777777" w:rsidR="00452CA0" w:rsidRPr="00452CA0" w:rsidRDefault="00452CA0" w:rsidP="00452CA0">
      <w:pPr>
        <w:pStyle w:val="Prrafodelista"/>
        <w:ind w:left="1429" w:firstLine="0"/>
        <w:rPr>
          <w:lang w:val="es-419" w:eastAsia="es-CO"/>
        </w:rPr>
      </w:pPr>
    </w:p>
    <w:p w14:paraId="7D784705" w14:textId="166A68DD" w:rsidR="00E454EA" w:rsidRPr="00452CA0" w:rsidRDefault="00E454EA" w:rsidP="00452CA0">
      <w:pPr>
        <w:pStyle w:val="Prrafodelista"/>
        <w:numPr>
          <w:ilvl w:val="0"/>
          <w:numId w:val="30"/>
        </w:numPr>
        <w:ind w:left="709"/>
        <w:rPr>
          <w:b/>
          <w:bCs/>
          <w:lang w:val="es-419" w:eastAsia="es-CO"/>
        </w:rPr>
      </w:pPr>
      <w:r w:rsidRPr="00452CA0">
        <w:rPr>
          <w:b/>
          <w:bCs/>
          <w:lang w:val="es-419" w:eastAsia="es-CO"/>
        </w:rPr>
        <w:lastRenderedPageBreak/>
        <w:t>Integrar casos de éxito y certificaciones</w:t>
      </w:r>
    </w:p>
    <w:p w14:paraId="648E9219" w14:textId="25128116" w:rsidR="00E454EA" w:rsidRPr="00414510" w:rsidRDefault="00E454EA" w:rsidP="00414510">
      <w:pPr>
        <w:pStyle w:val="Prrafodelista"/>
        <w:numPr>
          <w:ilvl w:val="0"/>
          <w:numId w:val="39"/>
        </w:numPr>
        <w:rPr>
          <w:lang w:val="es-419" w:eastAsia="es-CO"/>
        </w:rPr>
      </w:pPr>
      <w:r w:rsidRPr="00414510">
        <w:rPr>
          <w:lang w:val="es-419" w:eastAsia="es-CO"/>
        </w:rPr>
        <w:t>Inserte breves testimonios de clientes satisfechos o estadísticas de proyectos exitosos.</w:t>
      </w:r>
    </w:p>
    <w:p w14:paraId="0B45B484" w14:textId="555E6450" w:rsidR="00E454EA" w:rsidRPr="00414510" w:rsidRDefault="00E454EA" w:rsidP="00414510">
      <w:pPr>
        <w:pStyle w:val="Prrafodelista"/>
        <w:numPr>
          <w:ilvl w:val="0"/>
          <w:numId w:val="39"/>
        </w:numPr>
        <w:rPr>
          <w:lang w:val="es-419" w:eastAsia="es-CO"/>
        </w:rPr>
      </w:pPr>
      <w:r w:rsidRPr="00414510">
        <w:rPr>
          <w:lang w:val="es-419" w:eastAsia="es-CO"/>
        </w:rPr>
        <w:t>Añada sellos de calidad o certificaciones reconocidas cuando correspondan (Schiffman &amp; Kanuk, 2018).</w:t>
      </w:r>
    </w:p>
    <w:p w14:paraId="233BE90D" w14:textId="1C3C3AF3" w:rsidR="00E454EA" w:rsidRPr="00414510" w:rsidRDefault="00E454EA" w:rsidP="00414510">
      <w:pPr>
        <w:pStyle w:val="Prrafodelista"/>
        <w:numPr>
          <w:ilvl w:val="0"/>
          <w:numId w:val="30"/>
        </w:numPr>
        <w:ind w:left="709"/>
        <w:rPr>
          <w:b/>
          <w:bCs/>
          <w:lang w:val="es-419" w:eastAsia="es-CO"/>
        </w:rPr>
      </w:pPr>
      <w:r w:rsidRPr="00414510">
        <w:rPr>
          <w:b/>
          <w:bCs/>
          <w:lang w:val="es-419" w:eastAsia="es-CO"/>
        </w:rPr>
        <w:t>Revisar, validar y actualizar</w:t>
      </w:r>
    </w:p>
    <w:p w14:paraId="6B95FE4A" w14:textId="7C24A675" w:rsidR="00E454EA" w:rsidRPr="00414510" w:rsidRDefault="00E454EA" w:rsidP="00414510">
      <w:pPr>
        <w:pStyle w:val="Prrafodelista"/>
        <w:numPr>
          <w:ilvl w:val="0"/>
          <w:numId w:val="40"/>
        </w:numPr>
        <w:rPr>
          <w:lang w:val="es-419" w:eastAsia="es-CO"/>
        </w:rPr>
      </w:pPr>
      <w:r w:rsidRPr="00414510">
        <w:rPr>
          <w:lang w:val="es-419" w:eastAsia="es-CO"/>
        </w:rPr>
        <w:t>Antes de la publicación definitiva, verifique toda la información con los equipos de producción, finanzas y área legal.</w:t>
      </w:r>
    </w:p>
    <w:p w14:paraId="4DAE463B" w14:textId="7B93086C" w:rsidR="00E454EA" w:rsidRDefault="00E454EA" w:rsidP="00414510">
      <w:pPr>
        <w:pStyle w:val="Prrafodelista"/>
        <w:numPr>
          <w:ilvl w:val="0"/>
          <w:numId w:val="40"/>
        </w:numPr>
        <w:rPr>
          <w:lang w:val="es-419" w:eastAsia="es-CO"/>
        </w:rPr>
      </w:pPr>
      <w:r w:rsidRPr="00414510">
        <w:rPr>
          <w:lang w:val="es-419" w:eastAsia="es-CO"/>
        </w:rPr>
        <w:t>Establezca un calendario de revisiones semestrales o anuales para incorporar novedades y retirar productos obsoletos (Armstrong &amp; Kotler, 2020).</w:t>
      </w:r>
    </w:p>
    <w:p w14:paraId="52B71317" w14:textId="5139DB84" w:rsidR="00140EAC" w:rsidRDefault="00140EAC" w:rsidP="00140EAC">
      <w:pPr>
        <w:rPr>
          <w:lang w:val="es-419" w:eastAsia="es-CO"/>
        </w:rPr>
      </w:pPr>
      <w:r w:rsidRPr="00140EAC">
        <w:rPr>
          <w:lang w:val="es-419" w:eastAsia="es-CO"/>
        </w:rPr>
        <w:t>Ir a los videos con tema portafolio de ventas:</w:t>
      </w:r>
    </w:p>
    <w:p w14:paraId="33A728C7" w14:textId="683ECE2F" w:rsidR="00140EAC" w:rsidRPr="00140EAC" w:rsidRDefault="007F6A5A" w:rsidP="00140EAC">
      <w:pPr>
        <w:rPr>
          <w:b/>
          <w:bCs/>
          <w:u w:val="single"/>
          <w:lang w:val="es-419" w:eastAsia="es-CO"/>
        </w:rPr>
      </w:pPr>
      <w:hyperlink r:id="rId16" w:history="1">
        <w:r w:rsidR="00140EAC" w:rsidRPr="00140EAC">
          <w:rPr>
            <w:rStyle w:val="Hipervnculo"/>
            <w:b/>
            <w:bCs/>
            <w:lang w:val="es-419" w:eastAsia="es-CO"/>
          </w:rPr>
          <w:t>Video</w:t>
        </w:r>
      </w:hyperlink>
      <w:r w:rsidR="00140EAC" w:rsidRPr="00140EAC">
        <w:rPr>
          <w:b/>
          <w:bCs/>
          <w:u w:val="single"/>
          <w:lang w:val="es-419" w:eastAsia="es-CO"/>
        </w:rPr>
        <w:t xml:space="preserve"> 1</w:t>
      </w:r>
    </w:p>
    <w:p w14:paraId="12D438EE" w14:textId="268B1C5C" w:rsidR="00140EAC" w:rsidRPr="00140EAC" w:rsidRDefault="007F6A5A" w:rsidP="00140EAC">
      <w:pPr>
        <w:rPr>
          <w:b/>
          <w:bCs/>
          <w:u w:val="single"/>
          <w:lang w:val="es-419" w:eastAsia="es-CO"/>
        </w:rPr>
      </w:pPr>
      <w:hyperlink r:id="rId17" w:history="1">
        <w:r w:rsidR="00140EAC" w:rsidRPr="00140EAC">
          <w:rPr>
            <w:rStyle w:val="Hipervnculo"/>
            <w:b/>
            <w:bCs/>
            <w:lang w:val="es-419" w:eastAsia="es-CO"/>
          </w:rPr>
          <w:t>Video</w:t>
        </w:r>
      </w:hyperlink>
      <w:r w:rsidR="00140EAC" w:rsidRPr="00140EAC">
        <w:rPr>
          <w:b/>
          <w:bCs/>
          <w:u w:val="single"/>
          <w:lang w:val="es-419" w:eastAsia="es-CO"/>
        </w:rPr>
        <w:t xml:space="preserve"> 2</w:t>
      </w:r>
    </w:p>
    <w:p w14:paraId="1A8DBE13" w14:textId="77777777" w:rsidR="00E454EA" w:rsidRDefault="00E454EA" w:rsidP="00E454EA">
      <w:pPr>
        <w:rPr>
          <w:lang w:val="es-419" w:eastAsia="es-CO"/>
        </w:rPr>
      </w:pPr>
    </w:p>
    <w:p w14:paraId="32F72771" w14:textId="77777777" w:rsidR="00E454EA" w:rsidRDefault="00E454EA" w:rsidP="00E454EA">
      <w:pPr>
        <w:rPr>
          <w:lang w:val="es-419" w:eastAsia="es-CO"/>
        </w:rPr>
      </w:pPr>
    </w:p>
    <w:p w14:paraId="24839BF9" w14:textId="77777777" w:rsidR="000F0A83" w:rsidRPr="00EF5311" w:rsidRDefault="000F0A83" w:rsidP="000F0A83">
      <w:pPr>
        <w:rPr>
          <w:lang w:val="es-419" w:eastAsia="es-CO"/>
        </w:rPr>
      </w:pPr>
    </w:p>
    <w:p w14:paraId="2C18E4EA" w14:textId="77777777" w:rsidR="00EF5311" w:rsidRDefault="00EF5311" w:rsidP="0031653D">
      <w:pPr>
        <w:rPr>
          <w:rFonts w:ascii="Calibri" w:hAnsi="Calibri" w:cs="Calibri"/>
          <w:szCs w:val="28"/>
          <w:lang w:val="es-419"/>
        </w:rPr>
      </w:pPr>
    </w:p>
    <w:p w14:paraId="39CE05D7" w14:textId="77777777" w:rsidR="00EF5311" w:rsidRDefault="00EF5311" w:rsidP="0031653D">
      <w:pPr>
        <w:rPr>
          <w:rFonts w:ascii="Calibri" w:hAnsi="Calibri" w:cs="Calibri"/>
          <w:szCs w:val="28"/>
          <w:lang w:val="es-419"/>
        </w:rPr>
      </w:pPr>
    </w:p>
    <w:p w14:paraId="6247128F" w14:textId="77777777" w:rsidR="00EF5311" w:rsidRDefault="00EF5311" w:rsidP="0031653D">
      <w:pPr>
        <w:rPr>
          <w:rFonts w:ascii="Calibri" w:hAnsi="Calibri" w:cs="Calibri"/>
          <w:szCs w:val="28"/>
          <w:lang w:val="es-419"/>
        </w:rPr>
      </w:pPr>
    </w:p>
    <w:p w14:paraId="1FE385AA" w14:textId="45874F5E" w:rsidR="00DA03D7" w:rsidRDefault="00DA03D7">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50FC8347" w14:textId="4E1135BE" w:rsidR="000E6D36" w:rsidRDefault="001A3E7B" w:rsidP="00F60E39">
      <w:pPr>
        <w:pStyle w:val="Ttulo1"/>
      </w:pPr>
      <w:bookmarkStart w:id="8" w:name="_Toc203122041"/>
      <w:r>
        <w:lastRenderedPageBreak/>
        <w:t>Cliente</w:t>
      </w:r>
      <w:bookmarkEnd w:id="8"/>
    </w:p>
    <w:p w14:paraId="0D6196A3" w14:textId="0A8A74C5" w:rsidR="005A4F05" w:rsidRDefault="001A3E7B" w:rsidP="001A3E7B">
      <w:pPr>
        <w:rPr>
          <w:lang w:val="es-419" w:eastAsia="es-CO"/>
        </w:rPr>
      </w:pPr>
      <w:r w:rsidRPr="001A3E7B">
        <w:rPr>
          <w:lang w:val="es-419" w:eastAsia="es-CO"/>
        </w:rPr>
        <w:t>Cliente es toda persona que, más allá de comprar un producto o servicio, entrega su confianza a cambio de una solución, una experiencia o un valor que mejora su vida o satisface una necesidad. Es alguien que no solo elige, sino que también evalúa, recuerda y, si se siente bien tratado, vuelve y recomienda.</w:t>
      </w:r>
    </w:p>
    <w:p w14:paraId="20D58799" w14:textId="00D502CC" w:rsidR="005A4F05" w:rsidRDefault="005A4F05" w:rsidP="005A4F05">
      <w:pPr>
        <w:pStyle w:val="Ttulo2"/>
      </w:pPr>
      <w:bookmarkStart w:id="9" w:name="_Toc203122042"/>
      <w:r>
        <w:t>Características</w:t>
      </w:r>
      <w:bookmarkEnd w:id="9"/>
    </w:p>
    <w:p w14:paraId="44CE25B2" w14:textId="2C7ED58A" w:rsidR="001F4F8C" w:rsidRDefault="001A3E7B" w:rsidP="005A4F05">
      <w:pPr>
        <w:rPr>
          <w:lang w:val="es-419" w:eastAsia="es-CO"/>
        </w:rPr>
      </w:pPr>
      <w:r w:rsidRPr="001A3E7B">
        <w:rPr>
          <w:lang w:val="es-419" w:eastAsia="es-CO"/>
        </w:rPr>
        <w:t>El cliente es el punto de partida y el destino de toda acción comercial; es la razón por la que una estrategia cobra sentido y hacia quien deben orientarse cada idea, cada decisión y cada esfuerzo. Las características de los clientes no solo dependen de sus necesidades, sino también de sus comportamientos, valores y actitudes hacia los productos y servicios ofrecidos. A continuación, se detallan las principales características y perfiles de los clientes:</w:t>
      </w:r>
    </w:p>
    <w:p w14:paraId="1C000ABE" w14:textId="7EA087AB" w:rsidR="00CB7A3C" w:rsidRPr="005212E8" w:rsidRDefault="00CB7A3C" w:rsidP="005212E8">
      <w:pPr>
        <w:pStyle w:val="Prrafodelista"/>
        <w:numPr>
          <w:ilvl w:val="0"/>
          <w:numId w:val="45"/>
        </w:numPr>
        <w:ind w:left="709"/>
        <w:rPr>
          <w:lang w:val="es-419" w:eastAsia="es-CO"/>
        </w:rPr>
      </w:pPr>
      <w:r w:rsidRPr="005212E8">
        <w:rPr>
          <w:b/>
          <w:bCs/>
          <w:lang w:val="es-419" w:eastAsia="es-CO"/>
        </w:rPr>
        <w:t>Demográficas</w:t>
      </w:r>
      <w:r w:rsidRPr="005212E8">
        <w:rPr>
          <w:lang w:val="es-419" w:eastAsia="es-CO"/>
        </w:rPr>
        <w:t xml:space="preserve">: los clientes pueden diferir según su edad, género, nivel de ingresos, educación, ocupación, entre otras. Esta información es vital para crear campañas de </w:t>
      </w:r>
      <w:r w:rsidRPr="00DB14D3">
        <w:rPr>
          <w:rStyle w:val="Extranjerismo"/>
        </w:rPr>
        <w:t>marketing</w:t>
      </w:r>
      <w:r w:rsidRPr="005212E8">
        <w:rPr>
          <w:lang w:val="es-419" w:eastAsia="es-CO"/>
        </w:rPr>
        <w:t xml:space="preserve"> personalizadas y segmentadas. Por ejemplo, los jóvenes adultos (18-34 años) suelen estar más interesados en productos tecnológicos y moda (Kotler &amp; Keller, 2016).</w:t>
      </w:r>
    </w:p>
    <w:p w14:paraId="6F81B284" w14:textId="30D47B99" w:rsidR="00CB7A3C" w:rsidRPr="005212E8" w:rsidRDefault="00CB7A3C" w:rsidP="005212E8">
      <w:pPr>
        <w:pStyle w:val="Prrafodelista"/>
        <w:numPr>
          <w:ilvl w:val="0"/>
          <w:numId w:val="45"/>
        </w:numPr>
        <w:ind w:left="709"/>
        <w:rPr>
          <w:lang w:val="es-419" w:eastAsia="es-CO"/>
        </w:rPr>
      </w:pPr>
      <w:r w:rsidRPr="005212E8">
        <w:rPr>
          <w:b/>
          <w:bCs/>
          <w:lang w:val="es-419" w:eastAsia="es-CO"/>
        </w:rPr>
        <w:t>Geográficas</w:t>
      </w:r>
      <w:r w:rsidRPr="005212E8">
        <w:rPr>
          <w:lang w:val="es-419" w:eastAsia="es-CO"/>
        </w:rPr>
        <w:t>: los clientes también se distinguen por el lugar donde viven o interactúan, ya que su entorno geográfico influye en sus hábitos, preferencias y formas de consumo. Los consumidores urbanos pueden estar más inclinados a comprar productos de tecnología avanzada, mientras que los clientes rurales pueden buscar productos relacionados con la agricultura o herramientas para el hogar.</w:t>
      </w:r>
    </w:p>
    <w:p w14:paraId="7CC6A574" w14:textId="56D2F763" w:rsidR="00CB7A3C" w:rsidRPr="005212E8" w:rsidRDefault="00CB7A3C" w:rsidP="005212E8">
      <w:pPr>
        <w:pStyle w:val="Prrafodelista"/>
        <w:numPr>
          <w:ilvl w:val="0"/>
          <w:numId w:val="45"/>
        </w:numPr>
        <w:ind w:left="709"/>
        <w:rPr>
          <w:lang w:val="es-419" w:eastAsia="es-CO"/>
        </w:rPr>
      </w:pPr>
      <w:r w:rsidRPr="005212E8">
        <w:rPr>
          <w:b/>
          <w:bCs/>
          <w:lang w:val="es-419" w:eastAsia="es-CO"/>
        </w:rPr>
        <w:lastRenderedPageBreak/>
        <w:t>Psicográficas</w:t>
      </w:r>
      <w:r w:rsidRPr="005212E8">
        <w:rPr>
          <w:lang w:val="es-419" w:eastAsia="es-CO"/>
        </w:rPr>
        <w:t>: esta categoría se refiere a los estilos de vida, intereses, valores y creencias de los consumidores. Un buen ejemplo son los consumidores que compran productos de marcas como Patagonia, que se asocian con la sostenibilidad y la conciencia ambiental (Armstrong &amp; Kotler, 2017).</w:t>
      </w:r>
    </w:p>
    <w:p w14:paraId="76697943" w14:textId="7EC0254D" w:rsidR="001213A2" w:rsidRPr="005212E8" w:rsidRDefault="001213A2" w:rsidP="005212E8">
      <w:pPr>
        <w:pStyle w:val="Prrafodelista"/>
        <w:numPr>
          <w:ilvl w:val="0"/>
          <w:numId w:val="45"/>
        </w:numPr>
        <w:ind w:left="709"/>
        <w:rPr>
          <w:lang w:val="es-419" w:eastAsia="es-CO"/>
        </w:rPr>
      </w:pPr>
      <w:r w:rsidRPr="005212E8">
        <w:rPr>
          <w:b/>
          <w:bCs/>
          <w:lang w:val="es-419" w:eastAsia="es-CO"/>
        </w:rPr>
        <w:t>Conductuales:</w:t>
      </w:r>
      <w:r w:rsidRPr="005212E8">
        <w:rPr>
          <w:lang w:val="es-419" w:eastAsia="es-CO"/>
        </w:rPr>
        <w:t xml:space="preserve"> este tipo de característica está relacionada con las decisiones de compra, el uso del producto y la lealtad. Por ejemplo, los clientes leales de Amazon tienden a comprar productos en línea debido a la conveniencia, mientras que otros pueden estar más enfocados en obtener descuentos y promociones (Churchill &amp; Iacobucci, 2010).</w:t>
      </w:r>
    </w:p>
    <w:p w14:paraId="0E331F89" w14:textId="3857D9F9" w:rsidR="00CB7A3C" w:rsidRDefault="000F5244" w:rsidP="005A4F05">
      <w:pPr>
        <w:rPr>
          <w:lang w:val="es-419" w:eastAsia="es-CO"/>
        </w:rPr>
      </w:pPr>
      <w:r w:rsidRPr="000F5244">
        <w:rPr>
          <w:lang w:val="es-419" w:eastAsia="es-CO"/>
        </w:rPr>
        <w:t xml:space="preserve">El perfil del cliente y sus características permite crear estrategias de </w:t>
      </w:r>
      <w:r w:rsidRPr="00DB14D3">
        <w:rPr>
          <w:rStyle w:val="Extranjerismo"/>
        </w:rPr>
        <w:t>marketing</w:t>
      </w:r>
      <w:r w:rsidRPr="000F5244">
        <w:rPr>
          <w:lang w:val="es-419" w:eastAsia="es-CO"/>
        </w:rPr>
        <w:t xml:space="preserve"> personalizadas y efectivas. Un ejemplo es el perfil de quienes compran en Zara: personas que priorizan la moda actual, desean calidad sin pagar precios excesivos y valoran la rapidez con la que la marca responde a las nuevas tendencias. (Armstrong &amp; Kotler, 2017).</w:t>
      </w:r>
    </w:p>
    <w:p w14:paraId="65F63DCD" w14:textId="7A33977B" w:rsidR="00095035" w:rsidRDefault="000F5244" w:rsidP="00095035">
      <w:pPr>
        <w:pStyle w:val="Ttulo2"/>
      </w:pPr>
      <w:bookmarkStart w:id="10" w:name="_Toc203122043"/>
      <w:r>
        <w:t>Tipos</w:t>
      </w:r>
      <w:bookmarkEnd w:id="10"/>
    </w:p>
    <w:p w14:paraId="2CEF4CA6" w14:textId="4CB82837" w:rsidR="000F5244" w:rsidRDefault="000F5244" w:rsidP="00BD2055">
      <w:pPr>
        <w:rPr>
          <w:lang w:val="es-419" w:eastAsia="es-CO"/>
        </w:rPr>
      </w:pPr>
      <w:r w:rsidRPr="000F5244">
        <w:rPr>
          <w:lang w:val="es-419" w:eastAsia="es-CO"/>
        </w:rPr>
        <w:t>Los clientes pueden organizarse en diferentes grupos dependiendo de lo que son, lo que buscan y cómo actúan frente a una oferta. Esta diversidad permite identificar perfiles como los siguientes:</w:t>
      </w:r>
    </w:p>
    <w:p w14:paraId="4FEBB04E" w14:textId="3128A747" w:rsidR="00E47BB6" w:rsidRPr="006D5243" w:rsidRDefault="00E47BB6" w:rsidP="006D5243">
      <w:pPr>
        <w:pStyle w:val="Prrafodelista"/>
        <w:numPr>
          <w:ilvl w:val="0"/>
          <w:numId w:val="41"/>
        </w:numPr>
        <w:ind w:left="709"/>
        <w:rPr>
          <w:lang w:val="es-419" w:eastAsia="es-CO"/>
        </w:rPr>
      </w:pPr>
      <w:r w:rsidRPr="006D5243">
        <w:rPr>
          <w:b/>
          <w:bCs/>
          <w:lang w:val="es-419" w:eastAsia="es-CO"/>
        </w:rPr>
        <w:t>Clientes nuevos</w:t>
      </w:r>
      <w:r w:rsidRPr="006D5243">
        <w:rPr>
          <w:lang w:val="es-419" w:eastAsia="es-CO"/>
        </w:rPr>
        <w:t xml:space="preserve">: son quienes dan su primer paso hacia la marca, explorando una compra inicial que puede abrir la puerta a una relación futura. A menudo, las empresas desarrollan estrategias de captación como promociones o descuentos para atraerlos. Ejemplo: Tesla utiliza una estrategia de pruebas </w:t>
      </w:r>
      <w:r w:rsidRPr="006D5243">
        <w:rPr>
          <w:lang w:val="es-419" w:eastAsia="es-CO"/>
        </w:rPr>
        <w:lastRenderedPageBreak/>
        <w:t>gratuitas para atraer nuevos clientes y convencerlos de la calidad de sus vehículos eléctricos.</w:t>
      </w:r>
    </w:p>
    <w:p w14:paraId="7FA62329" w14:textId="6F2FF1AA" w:rsidR="00E47BB6" w:rsidRPr="006D5243" w:rsidRDefault="00E47BB6" w:rsidP="006D5243">
      <w:pPr>
        <w:pStyle w:val="Prrafodelista"/>
        <w:numPr>
          <w:ilvl w:val="0"/>
          <w:numId w:val="41"/>
        </w:numPr>
        <w:ind w:left="709"/>
        <w:rPr>
          <w:lang w:val="es-419" w:eastAsia="es-CO"/>
        </w:rPr>
      </w:pPr>
      <w:r w:rsidRPr="006D5243">
        <w:rPr>
          <w:b/>
          <w:bCs/>
          <w:lang w:val="es-419" w:eastAsia="es-CO"/>
        </w:rPr>
        <w:t>Clientes recurrentes</w:t>
      </w:r>
      <w:r w:rsidRPr="006D5243">
        <w:rPr>
          <w:lang w:val="es-419" w:eastAsia="es-CO"/>
        </w:rPr>
        <w:t>: son aquellos que compran con regularidad. Estos clientes ya han construido un vínculo con la empresa, confían en lo que ofrece y representan un flujo continuo y predecible de ingresos. Un ejemplo clásico de clientes recurrentes son los suscriptores de servicios como Netflix o los clientes leales de marcas como Apple.</w:t>
      </w:r>
    </w:p>
    <w:p w14:paraId="1D56F38E" w14:textId="14E6CD89" w:rsidR="00E47BB6" w:rsidRPr="006D5243" w:rsidRDefault="00E47BB6" w:rsidP="006D5243">
      <w:pPr>
        <w:pStyle w:val="Prrafodelista"/>
        <w:numPr>
          <w:ilvl w:val="0"/>
          <w:numId w:val="41"/>
        </w:numPr>
        <w:ind w:left="709"/>
        <w:rPr>
          <w:lang w:val="es-419" w:eastAsia="es-CO"/>
        </w:rPr>
      </w:pPr>
      <w:r w:rsidRPr="006D5243">
        <w:rPr>
          <w:b/>
          <w:bCs/>
          <w:lang w:val="es-419" w:eastAsia="es-CO"/>
        </w:rPr>
        <w:t>Clientes potenciales</w:t>
      </w:r>
      <w:r w:rsidRPr="006D5243">
        <w:rPr>
          <w:lang w:val="es-419" w:eastAsia="es-CO"/>
        </w:rPr>
        <w:t xml:space="preserve">: aún no han comprado, pero ya demuestran un interés claro por lo que la empresa ofrece, lo que los convierte en candidatos reales para futuras ventas. Las estrategias de </w:t>
      </w:r>
      <w:r w:rsidRPr="00DB14D3">
        <w:rPr>
          <w:rStyle w:val="Extranjerismo"/>
        </w:rPr>
        <w:t>marketing</w:t>
      </w:r>
      <w:r w:rsidRPr="006D5243">
        <w:rPr>
          <w:lang w:val="es-419" w:eastAsia="es-CO"/>
        </w:rPr>
        <w:t xml:space="preserve"> deben centrarse en convertir a estos clientes potenciales en clientes reales. Un ejemplo puede ser la captación de clientes para un gimnasio mediante pruebas gratuitas.</w:t>
      </w:r>
    </w:p>
    <w:p w14:paraId="1296D1C3" w14:textId="7A464EC0" w:rsidR="00E47BB6" w:rsidRPr="006D5243" w:rsidRDefault="00E47BB6" w:rsidP="006D5243">
      <w:pPr>
        <w:pStyle w:val="Prrafodelista"/>
        <w:numPr>
          <w:ilvl w:val="0"/>
          <w:numId w:val="41"/>
        </w:numPr>
        <w:ind w:left="709"/>
        <w:rPr>
          <w:lang w:val="es-419" w:eastAsia="es-CO"/>
        </w:rPr>
      </w:pPr>
      <w:r w:rsidRPr="006D5243">
        <w:rPr>
          <w:b/>
          <w:bCs/>
          <w:lang w:val="es-419" w:eastAsia="es-CO"/>
        </w:rPr>
        <w:t>Clientes leales</w:t>
      </w:r>
      <w:r w:rsidRPr="006D5243">
        <w:rPr>
          <w:lang w:val="es-419" w:eastAsia="es-CO"/>
        </w:rPr>
        <w:t>: son clientes que, con el tiempo, han mantenido una elección constante por una marca o producto, reflejando fidelidad y generando un alto nivel de compras repetidas. Un ejemplo sería Starbucks, que ha cultivado una base de clientes muy leal gracias a su programa de recompensas y la calidad constante de sus productos.</w:t>
      </w:r>
    </w:p>
    <w:p w14:paraId="76480B2A" w14:textId="75FCD2CB" w:rsidR="00840FBD" w:rsidRDefault="00F03416" w:rsidP="00BD2055">
      <w:pPr>
        <w:rPr>
          <w:lang w:val="es-419" w:eastAsia="es-CO"/>
        </w:rPr>
      </w:pPr>
      <w:r w:rsidRPr="00F03416">
        <w:rPr>
          <w:lang w:val="es-419" w:eastAsia="es-CO"/>
        </w:rPr>
        <w:t xml:space="preserve">El perfil del cliente permite crear estrategias de </w:t>
      </w:r>
      <w:r w:rsidRPr="005212E8">
        <w:rPr>
          <w:rStyle w:val="Extranjerismo"/>
        </w:rPr>
        <w:t>marketing</w:t>
      </w:r>
      <w:r w:rsidRPr="00F03416">
        <w:rPr>
          <w:lang w:val="es-419" w:eastAsia="es-CO"/>
        </w:rPr>
        <w:t xml:space="preserve"> personalizadas y efectivas. Un ejemplo es el perfil de quienes compran en Zara: personas que priorizan la moda actual, desean calidad sin pagar precios excesivos y valoran la rapidez con la que la marca responde a las nuevas tendencias. (Armstrong &amp; Kotler, 2017).</w:t>
      </w:r>
    </w:p>
    <w:p w14:paraId="3CC3A33B" w14:textId="7CA559E4" w:rsidR="0070399B" w:rsidRDefault="004D71DD" w:rsidP="00C55693">
      <w:pPr>
        <w:pStyle w:val="Ttulo2"/>
      </w:pPr>
      <w:bookmarkStart w:id="11" w:name="_Toc203122044"/>
      <w:r>
        <w:lastRenderedPageBreak/>
        <w:t>Segmentación</w:t>
      </w:r>
      <w:bookmarkEnd w:id="11"/>
    </w:p>
    <w:p w14:paraId="112B466F" w14:textId="77777777" w:rsidR="004D71DD" w:rsidRPr="004D71DD" w:rsidRDefault="004D71DD" w:rsidP="004D71DD">
      <w:pPr>
        <w:rPr>
          <w:lang w:val="es-419" w:eastAsia="es-CO"/>
        </w:rPr>
      </w:pPr>
      <w:r w:rsidRPr="004D71DD">
        <w:rPr>
          <w:lang w:val="es-419" w:eastAsia="es-CO"/>
        </w:rPr>
        <w:t xml:space="preserve">La segmentación de clientes es una herramienta esencial en </w:t>
      </w:r>
      <w:r w:rsidRPr="005212E8">
        <w:rPr>
          <w:rStyle w:val="Extranjerismo"/>
        </w:rPr>
        <w:t>marketing</w:t>
      </w:r>
      <w:r w:rsidRPr="004D71DD">
        <w:rPr>
          <w:lang w:val="es-419" w:eastAsia="es-CO"/>
        </w:rPr>
        <w:t>, que implica descomponer un mercado amplio y variado en segmentos más pequeños y homogéneos, cuyos integrantes comparten atributos, necesidades y comportamientos comunes, lo que permite una aproximación más precisa y efectiva a cada grupo. Al identificar estos segmentos, las empresas pueden desarrollar enfoques más precisos y personalizados que incrementen la efectividad de sus campañas y el rendimiento de sus productos o servicios.</w:t>
      </w:r>
    </w:p>
    <w:p w14:paraId="53B2BC5F" w14:textId="416B2DF6" w:rsidR="005A4F05" w:rsidRPr="006038DF" w:rsidRDefault="004D71DD" w:rsidP="002B4DA6">
      <w:pPr>
        <w:rPr>
          <w:b/>
          <w:bCs/>
          <w:lang w:val="es-419" w:eastAsia="es-CO"/>
        </w:rPr>
      </w:pPr>
      <w:r w:rsidRPr="006038DF">
        <w:rPr>
          <w:b/>
          <w:bCs/>
          <w:lang w:val="es-419" w:eastAsia="es-CO"/>
        </w:rPr>
        <w:t>Criterios</w:t>
      </w:r>
    </w:p>
    <w:p w14:paraId="47CF0245" w14:textId="39A31517" w:rsidR="006038DF" w:rsidRDefault="006038DF" w:rsidP="002B4DA6">
      <w:pPr>
        <w:rPr>
          <w:lang w:val="es-419" w:eastAsia="es-CO"/>
        </w:rPr>
      </w:pPr>
      <w:r w:rsidRPr="006038DF">
        <w:rPr>
          <w:lang w:val="es-419" w:eastAsia="es-CO"/>
        </w:rPr>
        <w:t>A continuación, una tabla que ilustra cómo se puede segmentar un mercado utilizando varias dimensiones:</w:t>
      </w:r>
    </w:p>
    <w:p w14:paraId="406CE747" w14:textId="2AB1EEF2" w:rsidR="007573B7" w:rsidRDefault="007573B7" w:rsidP="007573B7">
      <w:pPr>
        <w:pStyle w:val="Tabla"/>
        <w:rPr>
          <w:lang w:val="es-419" w:eastAsia="es-CO"/>
        </w:rPr>
      </w:pPr>
      <w:r>
        <w:rPr>
          <w:lang w:val="es-419" w:eastAsia="es-CO"/>
        </w:rPr>
        <w:t>Segmentación de clientes</w:t>
      </w:r>
    </w:p>
    <w:tbl>
      <w:tblPr>
        <w:tblStyle w:val="SENA"/>
        <w:tblW w:w="9215" w:type="dxa"/>
        <w:tblInd w:w="-289" w:type="dxa"/>
        <w:tblLayout w:type="fixed"/>
        <w:tblLook w:val="04A0" w:firstRow="1" w:lastRow="0" w:firstColumn="1" w:lastColumn="0" w:noHBand="0" w:noVBand="1"/>
        <w:tblCaption w:val="Segmentación de clientes"/>
        <w:tblDescription w:val="Se detalla como segmentar los clinetes, ya sea demográfico, psicografía, geografía y por conducta de compra."/>
      </w:tblPr>
      <w:tblGrid>
        <w:gridCol w:w="1418"/>
        <w:gridCol w:w="1985"/>
        <w:gridCol w:w="2126"/>
        <w:gridCol w:w="1559"/>
        <w:gridCol w:w="2127"/>
      </w:tblGrid>
      <w:tr w:rsidR="00596AB7" w:rsidRPr="0081720C" w14:paraId="0A85F472" w14:textId="22F2AE6D" w:rsidTr="00D3680D">
        <w:trPr>
          <w:cnfStyle w:val="100000000000" w:firstRow="1" w:lastRow="0" w:firstColumn="0" w:lastColumn="0" w:oddVBand="0" w:evenVBand="0" w:oddHBand="0" w:evenHBand="0" w:firstRowFirstColumn="0" w:firstRowLastColumn="0" w:lastRowFirstColumn="0" w:lastRowLastColumn="0"/>
          <w:tblHeader/>
        </w:trPr>
        <w:tc>
          <w:tcPr>
            <w:tcW w:w="1418" w:type="dxa"/>
          </w:tcPr>
          <w:p w14:paraId="06AFD8C5" w14:textId="17E9D414" w:rsidR="00596AB7" w:rsidRPr="001F0538" w:rsidRDefault="006B1038" w:rsidP="00EB4E51">
            <w:pPr>
              <w:pStyle w:val="TextoTablas"/>
              <w:jc w:val="center"/>
              <w:rPr>
                <w:bCs/>
                <w:sz w:val="28"/>
                <w:szCs w:val="28"/>
              </w:rPr>
            </w:pPr>
            <w:r w:rsidRPr="001F0538">
              <w:rPr>
                <w:bCs/>
                <w:sz w:val="28"/>
                <w:szCs w:val="28"/>
              </w:rPr>
              <w:t>Segmento</w:t>
            </w:r>
          </w:p>
        </w:tc>
        <w:tc>
          <w:tcPr>
            <w:tcW w:w="1985" w:type="dxa"/>
          </w:tcPr>
          <w:p w14:paraId="231BC0DB" w14:textId="0739B063" w:rsidR="00596AB7" w:rsidRPr="001F0538" w:rsidRDefault="006B1038" w:rsidP="00EB4E51">
            <w:pPr>
              <w:pStyle w:val="TextoTablas"/>
              <w:jc w:val="center"/>
              <w:rPr>
                <w:bCs/>
                <w:sz w:val="28"/>
                <w:szCs w:val="28"/>
              </w:rPr>
            </w:pPr>
            <w:r w:rsidRPr="001F0538">
              <w:rPr>
                <w:bCs/>
                <w:sz w:val="28"/>
                <w:szCs w:val="28"/>
              </w:rPr>
              <w:t>Demografía</w:t>
            </w:r>
          </w:p>
        </w:tc>
        <w:tc>
          <w:tcPr>
            <w:tcW w:w="2126" w:type="dxa"/>
          </w:tcPr>
          <w:p w14:paraId="7AC24960" w14:textId="68067783" w:rsidR="00596AB7" w:rsidRPr="001F0538" w:rsidRDefault="006B1038" w:rsidP="00EB4E51">
            <w:pPr>
              <w:pStyle w:val="TextoTablas"/>
              <w:jc w:val="center"/>
              <w:rPr>
                <w:bCs/>
                <w:sz w:val="28"/>
                <w:szCs w:val="28"/>
              </w:rPr>
            </w:pPr>
            <w:r w:rsidRPr="001F0538">
              <w:rPr>
                <w:bCs/>
                <w:sz w:val="28"/>
                <w:szCs w:val="28"/>
              </w:rPr>
              <w:t>Psicografía</w:t>
            </w:r>
          </w:p>
        </w:tc>
        <w:tc>
          <w:tcPr>
            <w:tcW w:w="1559" w:type="dxa"/>
          </w:tcPr>
          <w:p w14:paraId="7264CE33" w14:textId="2BEB9B54" w:rsidR="00596AB7" w:rsidRPr="001F0538" w:rsidRDefault="006B1038" w:rsidP="00EB4E51">
            <w:pPr>
              <w:pStyle w:val="TextoTablas"/>
              <w:jc w:val="center"/>
              <w:rPr>
                <w:bCs/>
                <w:sz w:val="28"/>
                <w:szCs w:val="28"/>
              </w:rPr>
            </w:pPr>
            <w:r w:rsidRPr="001F0538">
              <w:rPr>
                <w:bCs/>
                <w:sz w:val="28"/>
                <w:szCs w:val="28"/>
              </w:rPr>
              <w:t>Geografía</w:t>
            </w:r>
          </w:p>
        </w:tc>
        <w:tc>
          <w:tcPr>
            <w:tcW w:w="2127" w:type="dxa"/>
          </w:tcPr>
          <w:p w14:paraId="531A5B3F" w14:textId="54DCACB4" w:rsidR="00596AB7" w:rsidRPr="001F0538" w:rsidRDefault="006B1038" w:rsidP="00EB4E51">
            <w:pPr>
              <w:pStyle w:val="TextoTablas"/>
              <w:jc w:val="center"/>
              <w:rPr>
                <w:bCs/>
                <w:sz w:val="28"/>
                <w:szCs w:val="28"/>
              </w:rPr>
            </w:pPr>
            <w:r w:rsidRPr="001F0538">
              <w:rPr>
                <w:bCs/>
                <w:sz w:val="28"/>
                <w:szCs w:val="28"/>
              </w:rPr>
              <w:t>Conducta de compra</w:t>
            </w:r>
          </w:p>
        </w:tc>
      </w:tr>
      <w:tr w:rsidR="00596AB7" w:rsidRPr="0081720C" w14:paraId="4A31A2E9" w14:textId="352B5CF3" w:rsidTr="00D3680D">
        <w:trPr>
          <w:cnfStyle w:val="000000100000" w:firstRow="0" w:lastRow="0" w:firstColumn="0" w:lastColumn="0" w:oddVBand="0" w:evenVBand="0" w:oddHBand="1" w:evenHBand="0" w:firstRowFirstColumn="0" w:firstRowLastColumn="0" w:lastRowFirstColumn="0" w:lastRowLastColumn="0"/>
        </w:trPr>
        <w:tc>
          <w:tcPr>
            <w:tcW w:w="1418" w:type="dxa"/>
          </w:tcPr>
          <w:p w14:paraId="4FFF6399" w14:textId="15F0593D" w:rsidR="00596AB7" w:rsidRPr="001F0538" w:rsidRDefault="006B1038" w:rsidP="00EB4E51">
            <w:pPr>
              <w:pStyle w:val="TextoTablas"/>
              <w:rPr>
                <w:szCs w:val="24"/>
              </w:rPr>
            </w:pPr>
            <w:r w:rsidRPr="001F0538">
              <w:rPr>
                <w:szCs w:val="24"/>
              </w:rPr>
              <w:t>Jóvenes adultos</w:t>
            </w:r>
          </w:p>
        </w:tc>
        <w:tc>
          <w:tcPr>
            <w:tcW w:w="1985" w:type="dxa"/>
          </w:tcPr>
          <w:p w14:paraId="139CC88A" w14:textId="54DA1C47" w:rsidR="00596AB7" w:rsidRPr="001F0538" w:rsidRDefault="006B1038" w:rsidP="00EB4E51">
            <w:pPr>
              <w:pStyle w:val="TextoTablas"/>
              <w:rPr>
                <w:szCs w:val="24"/>
              </w:rPr>
            </w:pPr>
            <w:r w:rsidRPr="001F0538">
              <w:rPr>
                <w:szCs w:val="24"/>
              </w:rPr>
              <w:t xml:space="preserve">Edad: 18 </w:t>
            </w:r>
            <w:r w:rsidR="008E5E64" w:rsidRPr="001F0538">
              <w:rPr>
                <w:szCs w:val="24"/>
              </w:rPr>
              <w:t xml:space="preserve">- </w:t>
            </w:r>
            <w:r w:rsidRPr="001F0538">
              <w:rPr>
                <w:szCs w:val="24"/>
              </w:rPr>
              <w:t>30 años, solteros</w:t>
            </w:r>
            <w:r w:rsidR="008E5E64" w:rsidRPr="001F0538">
              <w:rPr>
                <w:szCs w:val="24"/>
              </w:rPr>
              <w:t>.</w:t>
            </w:r>
          </w:p>
        </w:tc>
        <w:tc>
          <w:tcPr>
            <w:tcW w:w="2126" w:type="dxa"/>
          </w:tcPr>
          <w:p w14:paraId="00C61574" w14:textId="14F9F935" w:rsidR="00596AB7" w:rsidRPr="001F0538" w:rsidRDefault="006B1038" w:rsidP="00EB4E51">
            <w:pPr>
              <w:pStyle w:val="TextoTablas"/>
              <w:rPr>
                <w:szCs w:val="24"/>
              </w:rPr>
            </w:pPr>
            <w:r w:rsidRPr="001F0538">
              <w:rPr>
                <w:szCs w:val="24"/>
              </w:rPr>
              <w:t>Estilo de vida activo y valoran la tecnología</w:t>
            </w:r>
            <w:r w:rsidR="008E5E64" w:rsidRPr="001F0538">
              <w:rPr>
                <w:szCs w:val="24"/>
              </w:rPr>
              <w:t>.</w:t>
            </w:r>
          </w:p>
        </w:tc>
        <w:tc>
          <w:tcPr>
            <w:tcW w:w="1559" w:type="dxa"/>
          </w:tcPr>
          <w:p w14:paraId="6E39CC56" w14:textId="650A89BF" w:rsidR="00596AB7" w:rsidRPr="001F0538" w:rsidRDefault="006B1038" w:rsidP="00EB4E51">
            <w:pPr>
              <w:pStyle w:val="TextoTablas"/>
              <w:rPr>
                <w:szCs w:val="24"/>
              </w:rPr>
            </w:pPr>
            <w:r w:rsidRPr="001F0538">
              <w:rPr>
                <w:szCs w:val="24"/>
              </w:rPr>
              <w:t>Zonas urbanas</w:t>
            </w:r>
            <w:r w:rsidR="008E5E64" w:rsidRPr="001F0538">
              <w:rPr>
                <w:szCs w:val="24"/>
              </w:rPr>
              <w:t>.</w:t>
            </w:r>
          </w:p>
        </w:tc>
        <w:tc>
          <w:tcPr>
            <w:tcW w:w="2127" w:type="dxa"/>
          </w:tcPr>
          <w:p w14:paraId="5B99A0AE" w14:textId="3005AEAA" w:rsidR="00596AB7" w:rsidRPr="001F0538" w:rsidRDefault="006B1038" w:rsidP="00EB4E51">
            <w:pPr>
              <w:pStyle w:val="TextoTablas"/>
              <w:rPr>
                <w:szCs w:val="24"/>
              </w:rPr>
            </w:pPr>
            <w:r w:rsidRPr="001F0538">
              <w:rPr>
                <w:szCs w:val="24"/>
              </w:rPr>
              <w:t>Compradores frecuentes de tecnología</w:t>
            </w:r>
            <w:r w:rsidR="008E5E64" w:rsidRPr="001F0538">
              <w:rPr>
                <w:szCs w:val="24"/>
              </w:rPr>
              <w:t>.</w:t>
            </w:r>
          </w:p>
        </w:tc>
      </w:tr>
      <w:tr w:rsidR="008E5E64" w:rsidRPr="0081720C" w14:paraId="3633286E" w14:textId="77777777" w:rsidTr="00D3680D">
        <w:tc>
          <w:tcPr>
            <w:tcW w:w="1418" w:type="dxa"/>
          </w:tcPr>
          <w:p w14:paraId="3869792D" w14:textId="5FD47121" w:rsidR="008E5E64" w:rsidRPr="001F0538" w:rsidRDefault="008E5E64" w:rsidP="00EB4E51">
            <w:pPr>
              <w:pStyle w:val="TextoTablas"/>
              <w:rPr>
                <w:szCs w:val="24"/>
              </w:rPr>
            </w:pPr>
            <w:r w:rsidRPr="001F0538">
              <w:rPr>
                <w:szCs w:val="24"/>
              </w:rPr>
              <w:t>Familias</w:t>
            </w:r>
          </w:p>
        </w:tc>
        <w:tc>
          <w:tcPr>
            <w:tcW w:w="1985" w:type="dxa"/>
          </w:tcPr>
          <w:p w14:paraId="415A9607" w14:textId="4E7BA835" w:rsidR="008E5E64" w:rsidRPr="001F0538" w:rsidRDefault="008E5E64" w:rsidP="00EB4E51">
            <w:pPr>
              <w:pStyle w:val="TextoTablas"/>
              <w:rPr>
                <w:szCs w:val="24"/>
              </w:rPr>
            </w:pPr>
            <w:r w:rsidRPr="001F0538">
              <w:rPr>
                <w:szCs w:val="24"/>
              </w:rPr>
              <w:t>Edad: 30 - 45 años, casados.</w:t>
            </w:r>
          </w:p>
        </w:tc>
        <w:tc>
          <w:tcPr>
            <w:tcW w:w="2126" w:type="dxa"/>
          </w:tcPr>
          <w:p w14:paraId="4B3A6CD9" w14:textId="402CE27F" w:rsidR="008E5E64" w:rsidRPr="001F0538" w:rsidRDefault="008E5E64" w:rsidP="00EB4E51">
            <w:pPr>
              <w:pStyle w:val="TextoTablas"/>
              <w:rPr>
                <w:szCs w:val="24"/>
              </w:rPr>
            </w:pPr>
            <w:r w:rsidRPr="001F0538">
              <w:rPr>
                <w:szCs w:val="24"/>
              </w:rPr>
              <w:t>Buscan estabilidad y comodidad familiar.</w:t>
            </w:r>
          </w:p>
        </w:tc>
        <w:tc>
          <w:tcPr>
            <w:tcW w:w="1559" w:type="dxa"/>
          </w:tcPr>
          <w:p w14:paraId="1B6EA6AA" w14:textId="605343FE" w:rsidR="008E5E64" w:rsidRPr="001F0538" w:rsidRDefault="008E5E64" w:rsidP="00EB4E51">
            <w:pPr>
              <w:pStyle w:val="TextoTablas"/>
              <w:rPr>
                <w:szCs w:val="24"/>
              </w:rPr>
            </w:pPr>
            <w:r w:rsidRPr="001F0538">
              <w:rPr>
                <w:szCs w:val="24"/>
              </w:rPr>
              <w:t>Zonas suburbanas y rurales.</w:t>
            </w:r>
          </w:p>
        </w:tc>
        <w:tc>
          <w:tcPr>
            <w:tcW w:w="2127" w:type="dxa"/>
          </w:tcPr>
          <w:p w14:paraId="7EFC7576" w14:textId="74565B9E" w:rsidR="008E5E64" w:rsidRPr="001F0538" w:rsidRDefault="008E5E64" w:rsidP="00EB4E51">
            <w:pPr>
              <w:pStyle w:val="TextoTablas"/>
              <w:rPr>
                <w:szCs w:val="24"/>
              </w:rPr>
            </w:pPr>
            <w:r w:rsidRPr="001F0538">
              <w:rPr>
                <w:szCs w:val="24"/>
              </w:rPr>
              <w:t>Compradores regulares de productos para el hogar.</w:t>
            </w:r>
          </w:p>
        </w:tc>
      </w:tr>
      <w:tr w:rsidR="008E5E64" w:rsidRPr="0081720C" w14:paraId="65EB09A1" w14:textId="77777777" w:rsidTr="00D3680D">
        <w:trPr>
          <w:cnfStyle w:val="000000100000" w:firstRow="0" w:lastRow="0" w:firstColumn="0" w:lastColumn="0" w:oddVBand="0" w:evenVBand="0" w:oddHBand="1" w:evenHBand="0" w:firstRowFirstColumn="0" w:firstRowLastColumn="0" w:lastRowFirstColumn="0" w:lastRowLastColumn="0"/>
        </w:trPr>
        <w:tc>
          <w:tcPr>
            <w:tcW w:w="1418" w:type="dxa"/>
          </w:tcPr>
          <w:p w14:paraId="7A3703D6" w14:textId="03D6FDE2" w:rsidR="008E5E64" w:rsidRPr="001F0538" w:rsidRDefault="008E5E64" w:rsidP="00EB4E51">
            <w:pPr>
              <w:pStyle w:val="TextoTablas"/>
              <w:rPr>
                <w:szCs w:val="24"/>
              </w:rPr>
            </w:pPr>
            <w:r w:rsidRPr="001F0538">
              <w:rPr>
                <w:szCs w:val="24"/>
              </w:rPr>
              <w:t>Lujosos</w:t>
            </w:r>
          </w:p>
        </w:tc>
        <w:tc>
          <w:tcPr>
            <w:tcW w:w="1985" w:type="dxa"/>
          </w:tcPr>
          <w:p w14:paraId="2B9B1324" w14:textId="78F0DFFA" w:rsidR="008E5E64" w:rsidRPr="001F0538" w:rsidRDefault="008E5E64" w:rsidP="00EB4E51">
            <w:pPr>
              <w:pStyle w:val="TextoTablas"/>
              <w:rPr>
                <w:szCs w:val="24"/>
              </w:rPr>
            </w:pPr>
            <w:r w:rsidRPr="001F0538">
              <w:rPr>
                <w:szCs w:val="24"/>
              </w:rPr>
              <w:t>Edad: 35 - 55 años, ingresos altos.</w:t>
            </w:r>
          </w:p>
        </w:tc>
        <w:tc>
          <w:tcPr>
            <w:tcW w:w="2126" w:type="dxa"/>
          </w:tcPr>
          <w:p w14:paraId="773A2337" w14:textId="269513FF" w:rsidR="008E5E64" w:rsidRPr="001F0538" w:rsidRDefault="008E5E64" w:rsidP="00EB4E51">
            <w:pPr>
              <w:pStyle w:val="TextoTablas"/>
              <w:rPr>
                <w:szCs w:val="24"/>
              </w:rPr>
            </w:pPr>
            <w:r w:rsidRPr="001F0538">
              <w:rPr>
                <w:szCs w:val="24"/>
              </w:rPr>
              <w:t>Estilo de vida exclusivo y aprecian el lujo.</w:t>
            </w:r>
          </w:p>
        </w:tc>
        <w:tc>
          <w:tcPr>
            <w:tcW w:w="1559" w:type="dxa"/>
          </w:tcPr>
          <w:p w14:paraId="0C65FEB4" w14:textId="75645EC8" w:rsidR="008E5E64" w:rsidRPr="001F0538" w:rsidRDefault="008E5E64" w:rsidP="00EB4E51">
            <w:pPr>
              <w:pStyle w:val="TextoTablas"/>
              <w:rPr>
                <w:szCs w:val="24"/>
              </w:rPr>
            </w:pPr>
            <w:r w:rsidRPr="001F0538">
              <w:rPr>
                <w:szCs w:val="24"/>
              </w:rPr>
              <w:t>Ciudades grandes.</w:t>
            </w:r>
          </w:p>
        </w:tc>
        <w:tc>
          <w:tcPr>
            <w:tcW w:w="2127" w:type="dxa"/>
          </w:tcPr>
          <w:p w14:paraId="3FE8ED79" w14:textId="3D8D6487" w:rsidR="008E5E64" w:rsidRPr="001F0538" w:rsidRDefault="008E5E64" w:rsidP="00EB4E51">
            <w:pPr>
              <w:pStyle w:val="TextoTablas"/>
              <w:rPr>
                <w:szCs w:val="24"/>
              </w:rPr>
            </w:pPr>
            <w:r w:rsidRPr="001F0538">
              <w:rPr>
                <w:szCs w:val="24"/>
              </w:rPr>
              <w:t>Compradores esporádicos de productos de alta gama.</w:t>
            </w:r>
          </w:p>
        </w:tc>
      </w:tr>
      <w:tr w:rsidR="0052346A" w:rsidRPr="0081720C" w14:paraId="2FE2814D" w14:textId="77777777" w:rsidTr="00D3680D">
        <w:tc>
          <w:tcPr>
            <w:tcW w:w="1418" w:type="dxa"/>
          </w:tcPr>
          <w:p w14:paraId="53EDEDC6" w14:textId="67F991EF" w:rsidR="0052346A" w:rsidRPr="001F0538" w:rsidRDefault="0052346A" w:rsidP="00EB4E51">
            <w:pPr>
              <w:pStyle w:val="TextoTablas"/>
              <w:rPr>
                <w:szCs w:val="24"/>
              </w:rPr>
            </w:pPr>
            <w:r w:rsidRPr="001F0538">
              <w:rPr>
                <w:szCs w:val="24"/>
              </w:rPr>
              <w:lastRenderedPageBreak/>
              <w:t>Ecológicos</w:t>
            </w:r>
          </w:p>
        </w:tc>
        <w:tc>
          <w:tcPr>
            <w:tcW w:w="1985" w:type="dxa"/>
          </w:tcPr>
          <w:p w14:paraId="69C7952D" w14:textId="218A1CC5" w:rsidR="0052346A" w:rsidRPr="001F0538" w:rsidRDefault="001F0538" w:rsidP="00EB4E51">
            <w:pPr>
              <w:pStyle w:val="TextoTablas"/>
              <w:rPr>
                <w:szCs w:val="24"/>
              </w:rPr>
            </w:pPr>
            <w:r w:rsidRPr="001F0538">
              <w:rPr>
                <w:szCs w:val="24"/>
              </w:rPr>
              <w:t>Edad: 25 – 40 años, solteros.</w:t>
            </w:r>
          </w:p>
        </w:tc>
        <w:tc>
          <w:tcPr>
            <w:tcW w:w="2126" w:type="dxa"/>
          </w:tcPr>
          <w:p w14:paraId="28B2CDCB" w14:textId="21B24E15" w:rsidR="0052346A" w:rsidRPr="001F0538" w:rsidRDefault="001F0538" w:rsidP="00EB4E51">
            <w:pPr>
              <w:pStyle w:val="TextoTablas"/>
              <w:rPr>
                <w:szCs w:val="24"/>
              </w:rPr>
            </w:pPr>
            <w:r w:rsidRPr="001F0538">
              <w:rPr>
                <w:szCs w:val="24"/>
              </w:rPr>
              <w:t>Preocupación por el medio ambiente.</w:t>
            </w:r>
          </w:p>
        </w:tc>
        <w:tc>
          <w:tcPr>
            <w:tcW w:w="1559" w:type="dxa"/>
          </w:tcPr>
          <w:p w14:paraId="6E8DB48B" w14:textId="22CECFBD" w:rsidR="0052346A" w:rsidRPr="001F0538" w:rsidRDefault="001F0538" w:rsidP="00EB4E51">
            <w:pPr>
              <w:pStyle w:val="TextoTablas"/>
              <w:rPr>
                <w:szCs w:val="24"/>
              </w:rPr>
            </w:pPr>
            <w:r w:rsidRPr="001F0538">
              <w:rPr>
                <w:szCs w:val="24"/>
              </w:rPr>
              <w:t>Áreas con conciencia ecológica.</w:t>
            </w:r>
          </w:p>
        </w:tc>
        <w:tc>
          <w:tcPr>
            <w:tcW w:w="2127" w:type="dxa"/>
          </w:tcPr>
          <w:p w14:paraId="4D54237E" w14:textId="78D11D02" w:rsidR="0052346A" w:rsidRPr="001F0538" w:rsidRDefault="001F0538" w:rsidP="00EB4E51">
            <w:pPr>
              <w:pStyle w:val="TextoTablas"/>
              <w:rPr>
                <w:szCs w:val="24"/>
              </w:rPr>
            </w:pPr>
            <w:r w:rsidRPr="001F0538">
              <w:rPr>
                <w:szCs w:val="24"/>
              </w:rPr>
              <w:t>Compradores frecuentes de productos orgánicos</w:t>
            </w:r>
          </w:p>
        </w:tc>
      </w:tr>
    </w:tbl>
    <w:p w14:paraId="69173041" w14:textId="16E57CDB" w:rsidR="007573B7" w:rsidRPr="00467E22" w:rsidRDefault="00FB3836" w:rsidP="001F0538">
      <w:pPr>
        <w:ind w:firstLine="0"/>
        <w:rPr>
          <w:sz w:val="24"/>
          <w:szCs w:val="24"/>
          <w:lang w:val="es-419" w:eastAsia="es-CO"/>
        </w:rPr>
      </w:pPr>
      <w:r>
        <w:rPr>
          <w:b/>
          <w:bCs/>
          <w:sz w:val="24"/>
          <w:szCs w:val="24"/>
          <w:lang w:val="es-419" w:eastAsia="es-CO"/>
        </w:rPr>
        <w:t>Nota</w:t>
      </w:r>
      <w:r>
        <w:rPr>
          <w:sz w:val="24"/>
          <w:szCs w:val="24"/>
          <w:lang w:val="es-419" w:eastAsia="es-CO"/>
        </w:rPr>
        <w:t>.</w:t>
      </w:r>
      <w:r w:rsidR="001F0538" w:rsidRPr="00467E22">
        <w:rPr>
          <w:sz w:val="24"/>
          <w:szCs w:val="24"/>
          <w:lang w:val="es-419" w:eastAsia="es-CO"/>
        </w:rPr>
        <w:t xml:space="preserve"> </w:t>
      </w:r>
      <w:r w:rsidR="00343F22" w:rsidRPr="00343F22">
        <w:rPr>
          <w:sz w:val="24"/>
          <w:szCs w:val="24"/>
          <w:lang w:val="es-419" w:eastAsia="es-CO"/>
        </w:rPr>
        <w:t xml:space="preserve">Adaptado de Kotler, P., &amp; Keller, K. L. (2016). Dirección de </w:t>
      </w:r>
      <w:r w:rsidR="00343F22" w:rsidRPr="00DB14D3">
        <w:rPr>
          <w:rStyle w:val="Extranjerismo"/>
          <w:sz w:val="24"/>
          <w:szCs w:val="24"/>
          <w:lang w:val="es-419" w:eastAsia="es-CO"/>
        </w:rPr>
        <w:t>marketing</w:t>
      </w:r>
      <w:r w:rsidR="00343F22" w:rsidRPr="00343F22">
        <w:rPr>
          <w:sz w:val="24"/>
          <w:szCs w:val="24"/>
          <w:lang w:val="es-419" w:eastAsia="es-CO"/>
        </w:rPr>
        <w:t xml:space="preserve"> (15.ª ed.). Pearson.</w:t>
      </w:r>
    </w:p>
    <w:p w14:paraId="55CC77C8" w14:textId="62B6DE2E" w:rsidR="001F0538" w:rsidRPr="001F0538" w:rsidRDefault="001F0538" w:rsidP="002B4DA6">
      <w:pPr>
        <w:rPr>
          <w:b/>
          <w:bCs/>
          <w:lang w:val="es-419" w:eastAsia="es-CO"/>
        </w:rPr>
      </w:pPr>
      <w:r w:rsidRPr="001F0538">
        <w:rPr>
          <w:b/>
          <w:bCs/>
          <w:lang w:val="es-419" w:eastAsia="es-CO"/>
        </w:rPr>
        <w:t>Importancia</w:t>
      </w:r>
    </w:p>
    <w:p w14:paraId="10F3BCBE" w14:textId="77777777" w:rsidR="001F0538" w:rsidRPr="001F0538" w:rsidRDefault="001F0538" w:rsidP="001F0538">
      <w:pPr>
        <w:rPr>
          <w:lang w:val="es-419" w:eastAsia="es-CO"/>
        </w:rPr>
      </w:pPr>
      <w:r w:rsidRPr="001F0538">
        <w:rPr>
          <w:lang w:val="es-419" w:eastAsia="es-CO"/>
        </w:rPr>
        <w:t>La segmentación facilita a las empresas identificar a sus clientes clave, mientras adaptan sus ofertas y estrategias comunicacionales para satisfacer de manera más precisa las necesidades y deseos específicos de cada segmento. Esto aumenta la relevancia de las campañas, mejora la eficiencia de los recursos y fomenta una relación más estrecha con los consumidores.</w:t>
      </w:r>
    </w:p>
    <w:p w14:paraId="1C766E4B" w14:textId="6E8A1944" w:rsidR="001F0538" w:rsidRDefault="001F0538" w:rsidP="001F0538">
      <w:pPr>
        <w:rPr>
          <w:lang w:val="es-419" w:eastAsia="es-CO"/>
        </w:rPr>
      </w:pPr>
      <w:r w:rsidRPr="001F0538">
        <w:rPr>
          <w:lang w:val="es-419" w:eastAsia="es-CO"/>
        </w:rPr>
        <w:t xml:space="preserve">Ejemplo en la práctica: una marca de ropa deportiva podría crear una línea de productos especialmente diseñada para mujeres jóvenes urbanas interesadas en el </w:t>
      </w:r>
      <w:r w:rsidRPr="005212E8">
        <w:rPr>
          <w:rStyle w:val="Extranjerismo"/>
        </w:rPr>
        <w:t>fitness</w:t>
      </w:r>
      <w:r w:rsidRPr="001F0538">
        <w:rPr>
          <w:lang w:val="es-419" w:eastAsia="es-CO"/>
        </w:rPr>
        <w:t xml:space="preserve"> (segmentación psicográfica) y otra línea orientada a consumidores rurales que buscan ropa funcional para actividades al aire libre (segmentación geográfica). Así, la empresa ofrece productos que se alinean más directamente con las necesidades de cada grupo.</w:t>
      </w:r>
    </w:p>
    <w:p w14:paraId="42F838A5" w14:textId="6200C4B1" w:rsidR="001F0538" w:rsidRDefault="00467E22" w:rsidP="001F0538">
      <w:pPr>
        <w:rPr>
          <w:lang w:val="es-419" w:eastAsia="es-CO"/>
        </w:rPr>
      </w:pPr>
      <w:r w:rsidRPr="00467E22">
        <w:rPr>
          <w:lang w:val="es-419" w:eastAsia="es-CO"/>
        </w:rPr>
        <w:t xml:space="preserve">La segmentación de clientes es una herramienta poderosa que permite a las empresas entender mejor a su público objetivo y ofrecer productos o servicios de manera más eficaz. Al descomponer un mercado vasto en grupos más definidos y similares, las empresas tienen la oportunidad de afinar sus estrategias de </w:t>
      </w:r>
      <w:r w:rsidRPr="005212E8">
        <w:rPr>
          <w:rStyle w:val="Extranjerismo"/>
        </w:rPr>
        <w:t>marketing</w:t>
      </w:r>
      <w:r w:rsidRPr="00467E22">
        <w:rPr>
          <w:lang w:val="es-419" w:eastAsia="es-CO"/>
        </w:rPr>
        <w:t xml:space="preserve">, ofreciendo respuestas más específicas que no solo mejoran la </w:t>
      </w:r>
      <w:r w:rsidRPr="00467E22">
        <w:rPr>
          <w:lang w:val="es-419" w:eastAsia="es-CO"/>
        </w:rPr>
        <w:lastRenderedPageBreak/>
        <w:t>experiencia del cliente, sino que también amplifican las posibilidades de expansión y generación de ingresos.</w:t>
      </w:r>
    </w:p>
    <w:p w14:paraId="5286A55F" w14:textId="77777777" w:rsidR="00467E22" w:rsidRDefault="00467E22" w:rsidP="001F0538">
      <w:pPr>
        <w:rPr>
          <w:lang w:val="es-419" w:eastAsia="es-CO"/>
        </w:rPr>
      </w:pPr>
    </w:p>
    <w:p w14:paraId="427B7F23" w14:textId="3CD5D2D6" w:rsidR="00EE4C61" w:rsidRPr="00572424" w:rsidRDefault="00EE4C61" w:rsidP="00572424">
      <w:pPr>
        <w:pStyle w:val="Titulosgenerales"/>
      </w:pPr>
      <w:bookmarkStart w:id="12" w:name="_Toc203122045"/>
      <w:r w:rsidRPr="00572424">
        <w:lastRenderedPageBreak/>
        <w:t>Síntesis</w:t>
      </w:r>
      <w:bookmarkEnd w:id="12"/>
      <w:r w:rsidRPr="00572424">
        <w:t xml:space="preserve"> </w:t>
      </w:r>
    </w:p>
    <w:p w14:paraId="5E70B80C" w14:textId="451999D2" w:rsidR="00AC2B9F" w:rsidRDefault="008D2D89" w:rsidP="004C1E50">
      <w:pPr>
        <w:ind w:left="-284" w:firstLine="992"/>
        <w:rPr>
          <w:lang w:val="es-419" w:eastAsia="es-CO"/>
        </w:rPr>
      </w:pPr>
      <w:r w:rsidRPr="008D2D89">
        <w:rPr>
          <w:lang w:val="es-419" w:eastAsia="es-CO"/>
        </w:rPr>
        <w:t xml:space="preserve">El componente formativo </w:t>
      </w:r>
      <w:r>
        <w:rPr>
          <w:lang w:val="es-419" w:eastAsia="es-CO"/>
        </w:rPr>
        <w:t>p</w:t>
      </w:r>
      <w:r w:rsidRPr="008D2D89">
        <w:rPr>
          <w:lang w:val="es-419" w:eastAsia="es-CO"/>
        </w:rPr>
        <w:t>roductos y servicios en el mercado aborda los conceptos clave relacionados con la identificación, análisis y estructuración de ofertas comerciales. Se exploran las características de productos, servicios y portafolios, así como las bases para el análisis del perfil del cliente y su segmentación. Este proceso permite al aprendiz relacionar las particularidades de la oferta con distintos tipos de clientes, para construir propuestas de valor alineadas con sus necesidades y comportamientos. El enfoque práctico del módulo facilita la aplicación de estos conocimientos en contextos reales de venta, fortaleciendo las capacidades para diseñar soluciones comerciales efectivas y personalizadas.</w:t>
      </w:r>
    </w:p>
    <w:p w14:paraId="022EDFB7" w14:textId="1EAF6F9D" w:rsidR="00CA7FFB" w:rsidRDefault="00CA7FFB" w:rsidP="004C1E50">
      <w:pPr>
        <w:ind w:left="-284" w:firstLine="992"/>
        <w:rPr>
          <w:lang w:val="es-419" w:eastAsia="es-CO"/>
        </w:rPr>
      </w:pPr>
      <w:r>
        <w:rPr>
          <w:noProof/>
          <w:lang w:val="es-419" w:eastAsia="es-CO"/>
        </w:rPr>
        <w:drawing>
          <wp:inline distT="0" distB="0" distL="0" distR="0" wp14:anchorId="4B599A2C" wp14:editId="40A0D605">
            <wp:extent cx="4804913" cy="4332258"/>
            <wp:effectExtent l="0" t="0" r="0" b="0"/>
            <wp:docPr id="3" name="Imagen 3" descr="El componente formativo Productos y servicios en el mercado aborda los conceptos clave relacionados con la identificación, análisis y estructuración de ofertas comerciales. Se exploran las características de productos, servicios y portafolios, así como las bases para el análisis del perfil del cliente y su segmentación. Este proceso permite al aprendiz relacionar las particularidades de la oferta con distintos tipos de clientes, para construir propuestas de valor alineadas con sus necesidades y comportamientos. El enfoque práctico del módulo facilita la aplicación de estos conocimientos en contextos reales de venta, fortaleciendo las capacidades para diseñar soluciones comerciales efectivas y personali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l componente formativo Productos y servicios en el mercado aborda los conceptos clave relacionados con la identificación, análisis y estructuración de ofertas comerciales. Se exploran las características de productos, servicios y portafolios, así como las bases para el análisis del perfil del cliente y su segmentación. Este proceso permite al aprendiz relacionar las particularidades de la oferta con distintos tipos de clientes, para construir propuestas de valor alineadas con sus necesidades y comportamientos. El enfoque práctico del módulo facilita la aplicación de estos conocimientos en contextos reales de venta, fortaleciendo las capacidades para diseñar soluciones comerciales efectivas y personalizada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12471" cy="4339072"/>
                    </a:xfrm>
                    <a:prstGeom prst="rect">
                      <a:avLst/>
                    </a:prstGeom>
                  </pic:spPr>
                </pic:pic>
              </a:graphicData>
            </a:graphic>
          </wp:inline>
        </w:drawing>
      </w:r>
    </w:p>
    <w:p w14:paraId="2AE64EEB" w14:textId="67D69FF2" w:rsidR="007D17E5" w:rsidRPr="00572424" w:rsidRDefault="007D17E5" w:rsidP="00572424">
      <w:pPr>
        <w:pStyle w:val="Titulosgenerales"/>
      </w:pPr>
      <w:bookmarkStart w:id="13" w:name="_Toc203122046"/>
      <w:r w:rsidRPr="00572424">
        <w:lastRenderedPageBreak/>
        <w:t>Glosario</w:t>
      </w:r>
      <w:bookmarkEnd w:id="13"/>
    </w:p>
    <w:p w14:paraId="0E932833" w14:textId="77777777" w:rsidR="00FE4A44" w:rsidRDefault="00FE4A44" w:rsidP="000254E2">
      <w:pPr>
        <w:rPr>
          <w:rFonts w:ascii="Calibri" w:hAnsi="Calibri" w:cs="Calibri"/>
          <w:szCs w:val="28"/>
          <w:lang w:val="es-419"/>
        </w:rPr>
      </w:pPr>
      <w:r>
        <w:rPr>
          <w:rFonts w:ascii="Calibri" w:hAnsi="Calibri" w:cs="Calibri"/>
          <w:b/>
          <w:bCs/>
          <w:szCs w:val="28"/>
          <w:lang w:val="es-419"/>
        </w:rPr>
        <w:t>Análisis de mercado</w:t>
      </w:r>
      <w:r w:rsidRPr="008A76DE">
        <w:rPr>
          <w:rFonts w:ascii="Calibri" w:hAnsi="Calibri" w:cs="Calibri"/>
          <w:szCs w:val="28"/>
          <w:lang w:val="es-419"/>
        </w:rPr>
        <w:t>: estudio de las condiciones del mercado para tomar decisiones informadas.</w:t>
      </w:r>
    </w:p>
    <w:p w14:paraId="3E79E686" w14:textId="77777777" w:rsidR="00FE4A44" w:rsidRDefault="00FE4A44" w:rsidP="000254E2">
      <w:pPr>
        <w:rPr>
          <w:rFonts w:ascii="Calibri" w:hAnsi="Calibri" w:cs="Calibri"/>
          <w:szCs w:val="28"/>
          <w:lang w:val="es-419"/>
        </w:rPr>
      </w:pPr>
      <w:r w:rsidRPr="008A76DE">
        <w:rPr>
          <w:rFonts w:ascii="Calibri" w:hAnsi="Calibri" w:cs="Calibri"/>
          <w:b/>
          <w:bCs/>
          <w:szCs w:val="28"/>
          <w:lang w:val="es-419"/>
        </w:rPr>
        <w:t>Ciclo de vida del producto</w:t>
      </w:r>
      <w:r>
        <w:rPr>
          <w:rFonts w:ascii="Calibri" w:hAnsi="Calibri" w:cs="Calibri"/>
          <w:szCs w:val="28"/>
          <w:lang w:val="es-419"/>
        </w:rPr>
        <w:t xml:space="preserve">: </w:t>
      </w:r>
      <w:r w:rsidRPr="008A76DE">
        <w:rPr>
          <w:rFonts w:ascii="Calibri" w:hAnsi="Calibri" w:cs="Calibri"/>
          <w:szCs w:val="28"/>
          <w:lang w:val="es-419"/>
        </w:rPr>
        <w:t>fases que atraviesa un producto desde su creación hasta su declive.</w:t>
      </w:r>
    </w:p>
    <w:p w14:paraId="658D6CC8" w14:textId="77777777" w:rsidR="00FE4A44" w:rsidRDefault="00FE4A44" w:rsidP="000254E2">
      <w:pPr>
        <w:rPr>
          <w:rFonts w:ascii="Calibri" w:hAnsi="Calibri" w:cs="Calibri"/>
          <w:szCs w:val="28"/>
          <w:lang w:val="es-419"/>
        </w:rPr>
      </w:pPr>
      <w:r w:rsidRPr="008A76DE">
        <w:rPr>
          <w:rFonts w:ascii="Calibri" w:hAnsi="Calibri" w:cs="Calibri"/>
          <w:b/>
          <w:bCs/>
          <w:szCs w:val="28"/>
          <w:lang w:val="es-419"/>
        </w:rPr>
        <w:t>Cliente</w:t>
      </w:r>
      <w:r>
        <w:rPr>
          <w:rFonts w:ascii="Calibri" w:hAnsi="Calibri" w:cs="Calibri"/>
          <w:szCs w:val="28"/>
          <w:lang w:val="es-419"/>
        </w:rPr>
        <w:t xml:space="preserve">: </w:t>
      </w:r>
      <w:r w:rsidRPr="008A76DE">
        <w:rPr>
          <w:rFonts w:ascii="Calibri" w:hAnsi="Calibri" w:cs="Calibri"/>
          <w:szCs w:val="28"/>
          <w:lang w:val="es-419"/>
        </w:rPr>
        <w:t>persona que adquiere un producto o servicio.</w:t>
      </w:r>
    </w:p>
    <w:p w14:paraId="7D932725" w14:textId="77777777" w:rsidR="00FE4A44" w:rsidRDefault="00FE4A44" w:rsidP="000254E2">
      <w:pPr>
        <w:rPr>
          <w:rFonts w:ascii="Calibri" w:hAnsi="Calibri" w:cs="Calibri"/>
          <w:szCs w:val="28"/>
          <w:lang w:val="es-419"/>
        </w:rPr>
      </w:pPr>
      <w:r w:rsidRPr="008A76DE">
        <w:rPr>
          <w:rFonts w:ascii="Calibri" w:hAnsi="Calibri" w:cs="Calibri"/>
          <w:b/>
          <w:bCs/>
          <w:szCs w:val="28"/>
          <w:lang w:val="es-419"/>
        </w:rPr>
        <w:t>Clientes leales</w:t>
      </w:r>
      <w:r>
        <w:rPr>
          <w:rFonts w:ascii="Calibri" w:hAnsi="Calibri" w:cs="Calibri"/>
          <w:szCs w:val="28"/>
          <w:lang w:val="es-419"/>
        </w:rPr>
        <w:t xml:space="preserve">: </w:t>
      </w:r>
      <w:r w:rsidRPr="008A76DE">
        <w:rPr>
          <w:rFonts w:ascii="Calibri" w:hAnsi="Calibri" w:cs="Calibri"/>
          <w:szCs w:val="28"/>
          <w:lang w:val="es-419"/>
        </w:rPr>
        <w:t>aquellos que tienen una relación continua con una marca.</w:t>
      </w:r>
    </w:p>
    <w:p w14:paraId="1151A543" w14:textId="77777777" w:rsidR="00FE4A44" w:rsidRDefault="00FE4A44" w:rsidP="000254E2">
      <w:pPr>
        <w:rPr>
          <w:rFonts w:ascii="Calibri" w:hAnsi="Calibri" w:cs="Calibri"/>
          <w:szCs w:val="28"/>
          <w:lang w:val="es-419"/>
        </w:rPr>
      </w:pPr>
      <w:r w:rsidRPr="008A76DE">
        <w:rPr>
          <w:rFonts w:ascii="Calibri" w:hAnsi="Calibri" w:cs="Calibri"/>
          <w:b/>
          <w:bCs/>
          <w:szCs w:val="28"/>
          <w:lang w:val="es-419"/>
        </w:rPr>
        <w:t>Clientes nuevos</w:t>
      </w:r>
      <w:r>
        <w:rPr>
          <w:rFonts w:ascii="Calibri" w:hAnsi="Calibri" w:cs="Calibri"/>
          <w:szCs w:val="28"/>
          <w:lang w:val="es-419"/>
        </w:rPr>
        <w:t xml:space="preserve">: </w:t>
      </w:r>
      <w:r w:rsidRPr="008A76DE">
        <w:rPr>
          <w:rFonts w:ascii="Calibri" w:hAnsi="Calibri" w:cs="Calibri"/>
          <w:szCs w:val="28"/>
          <w:lang w:val="es-419"/>
        </w:rPr>
        <w:t>aquellos que compran por primera vez.</w:t>
      </w:r>
    </w:p>
    <w:p w14:paraId="043DC7B2" w14:textId="77777777" w:rsidR="00FE4A44" w:rsidRDefault="00FE4A44" w:rsidP="000254E2">
      <w:pPr>
        <w:rPr>
          <w:rFonts w:ascii="Calibri" w:hAnsi="Calibri" w:cs="Calibri"/>
          <w:szCs w:val="28"/>
          <w:lang w:val="es-419"/>
        </w:rPr>
      </w:pPr>
      <w:r w:rsidRPr="008A76DE">
        <w:rPr>
          <w:rFonts w:ascii="Calibri" w:hAnsi="Calibri" w:cs="Calibri"/>
          <w:b/>
          <w:bCs/>
          <w:szCs w:val="28"/>
          <w:lang w:val="es-419"/>
        </w:rPr>
        <w:t>Clientes potenciales</w:t>
      </w:r>
      <w:r>
        <w:rPr>
          <w:rFonts w:ascii="Calibri" w:hAnsi="Calibri" w:cs="Calibri"/>
          <w:szCs w:val="28"/>
          <w:lang w:val="es-419"/>
        </w:rPr>
        <w:t xml:space="preserve">: </w:t>
      </w:r>
      <w:r w:rsidRPr="008A76DE">
        <w:rPr>
          <w:rFonts w:ascii="Calibri" w:hAnsi="Calibri" w:cs="Calibri"/>
          <w:szCs w:val="28"/>
          <w:lang w:val="es-419"/>
        </w:rPr>
        <w:t>aquellos que están interesados en los productos, pero aún no compran.</w:t>
      </w:r>
    </w:p>
    <w:p w14:paraId="5122AEA9" w14:textId="77777777" w:rsidR="00FE4A44" w:rsidRDefault="00FE4A44" w:rsidP="000254E2">
      <w:pPr>
        <w:rPr>
          <w:rFonts w:ascii="Calibri" w:hAnsi="Calibri" w:cs="Calibri"/>
          <w:szCs w:val="28"/>
          <w:lang w:val="es-419"/>
        </w:rPr>
      </w:pPr>
      <w:r w:rsidRPr="008705E8">
        <w:rPr>
          <w:rFonts w:ascii="Calibri" w:hAnsi="Calibri" w:cs="Calibri"/>
          <w:b/>
          <w:bCs/>
          <w:szCs w:val="28"/>
          <w:lang w:val="es-419"/>
        </w:rPr>
        <w:t>Clientes recurrentes</w:t>
      </w:r>
      <w:r>
        <w:rPr>
          <w:rFonts w:ascii="Calibri" w:hAnsi="Calibri" w:cs="Calibri"/>
          <w:szCs w:val="28"/>
          <w:lang w:val="es-419"/>
        </w:rPr>
        <w:t xml:space="preserve">: </w:t>
      </w:r>
      <w:r w:rsidRPr="008705E8">
        <w:rPr>
          <w:rFonts w:ascii="Calibri" w:hAnsi="Calibri" w:cs="Calibri"/>
          <w:szCs w:val="28"/>
          <w:lang w:val="es-419"/>
        </w:rPr>
        <w:t>aquellos que realizan compras repetidas.</w:t>
      </w:r>
    </w:p>
    <w:p w14:paraId="3A936FAC" w14:textId="77777777" w:rsidR="00FE4A44" w:rsidRDefault="00FE4A44" w:rsidP="000254E2">
      <w:pPr>
        <w:rPr>
          <w:rFonts w:ascii="Calibri" w:hAnsi="Calibri" w:cs="Calibri"/>
          <w:szCs w:val="28"/>
          <w:lang w:val="es-419"/>
        </w:rPr>
      </w:pPr>
      <w:r w:rsidRPr="008705E8">
        <w:rPr>
          <w:rFonts w:ascii="Calibri" w:hAnsi="Calibri" w:cs="Calibri"/>
          <w:b/>
          <w:bCs/>
          <w:szCs w:val="28"/>
          <w:lang w:val="es-419"/>
        </w:rPr>
        <w:t>Comportamiento de compra</w:t>
      </w:r>
      <w:r>
        <w:rPr>
          <w:rFonts w:ascii="Calibri" w:hAnsi="Calibri" w:cs="Calibri"/>
          <w:szCs w:val="28"/>
          <w:lang w:val="es-419"/>
        </w:rPr>
        <w:t xml:space="preserve">: </w:t>
      </w:r>
      <w:r w:rsidRPr="008705E8">
        <w:rPr>
          <w:rFonts w:ascii="Calibri" w:hAnsi="Calibri" w:cs="Calibri"/>
          <w:szCs w:val="28"/>
          <w:lang w:val="es-419"/>
        </w:rPr>
        <w:t>estudio de las decisiones de los consumidores al adquirir productos.</w:t>
      </w:r>
    </w:p>
    <w:p w14:paraId="452FF100" w14:textId="41C18B41" w:rsidR="00FE4A44" w:rsidRDefault="00FE4A44" w:rsidP="000254E2">
      <w:pPr>
        <w:rPr>
          <w:rFonts w:ascii="Calibri" w:hAnsi="Calibri" w:cs="Calibri"/>
          <w:szCs w:val="28"/>
          <w:lang w:val="es-419"/>
        </w:rPr>
      </w:pPr>
      <w:r w:rsidRPr="008705E8">
        <w:rPr>
          <w:rFonts w:ascii="Calibri" w:hAnsi="Calibri" w:cs="Calibri"/>
          <w:b/>
          <w:bCs/>
          <w:szCs w:val="28"/>
          <w:lang w:val="es-419"/>
        </w:rPr>
        <w:t>Comportamiento del consumidor</w:t>
      </w:r>
      <w:r>
        <w:rPr>
          <w:rFonts w:ascii="Calibri" w:hAnsi="Calibri" w:cs="Calibri"/>
          <w:szCs w:val="28"/>
          <w:lang w:val="es-419"/>
        </w:rPr>
        <w:t xml:space="preserve">: </w:t>
      </w:r>
      <w:r w:rsidRPr="008705E8">
        <w:rPr>
          <w:rFonts w:ascii="Calibri" w:hAnsi="Calibri" w:cs="Calibri"/>
          <w:szCs w:val="28"/>
          <w:lang w:val="es-419"/>
        </w:rPr>
        <w:t>estudio de cómo los consumidores toman decisiones de compra.</w:t>
      </w:r>
    </w:p>
    <w:p w14:paraId="39081BC6" w14:textId="6C04BBA4" w:rsidR="0060274A" w:rsidRDefault="0060274A" w:rsidP="000254E2">
      <w:pPr>
        <w:rPr>
          <w:rFonts w:ascii="Calibri" w:hAnsi="Calibri" w:cs="Calibri"/>
          <w:szCs w:val="28"/>
          <w:lang w:val="es-419"/>
        </w:rPr>
      </w:pPr>
      <w:r w:rsidRPr="0060274A">
        <w:rPr>
          <w:rFonts w:ascii="Calibri" w:hAnsi="Calibri" w:cs="Calibri"/>
          <w:b/>
          <w:bCs/>
          <w:szCs w:val="28"/>
          <w:lang w:val="es-419"/>
        </w:rPr>
        <w:t>Demografía</w:t>
      </w:r>
      <w:r w:rsidRPr="0060274A">
        <w:rPr>
          <w:rFonts w:ascii="Calibri" w:hAnsi="Calibri" w:cs="Calibri"/>
          <w:szCs w:val="28"/>
          <w:lang w:val="es-419"/>
        </w:rPr>
        <w:t>: estudio de las características de una población.</w:t>
      </w:r>
    </w:p>
    <w:p w14:paraId="5B3D6CD5" w14:textId="77777777" w:rsidR="00FE4A44" w:rsidRDefault="00FE4A44" w:rsidP="000254E2">
      <w:pPr>
        <w:rPr>
          <w:rFonts w:ascii="Calibri" w:hAnsi="Calibri" w:cs="Calibri"/>
          <w:szCs w:val="28"/>
          <w:lang w:val="es-419"/>
        </w:rPr>
      </w:pPr>
      <w:r w:rsidRPr="008705E8">
        <w:rPr>
          <w:rFonts w:ascii="Calibri" w:hAnsi="Calibri" w:cs="Calibri"/>
          <w:b/>
          <w:bCs/>
          <w:szCs w:val="28"/>
          <w:lang w:val="es-419"/>
        </w:rPr>
        <w:t>Demografía de mercado</w:t>
      </w:r>
      <w:r>
        <w:rPr>
          <w:rFonts w:ascii="Calibri" w:hAnsi="Calibri" w:cs="Calibri"/>
          <w:szCs w:val="28"/>
          <w:lang w:val="es-419"/>
        </w:rPr>
        <w:t xml:space="preserve">: </w:t>
      </w:r>
      <w:r w:rsidRPr="008705E8">
        <w:rPr>
          <w:rFonts w:ascii="Calibri" w:hAnsi="Calibri" w:cs="Calibri"/>
          <w:szCs w:val="28"/>
          <w:lang w:val="es-419"/>
        </w:rPr>
        <w:t>características estadísticas de los consumidores.</w:t>
      </w:r>
    </w:p>
    <w:p w14:paraId="31611DF0" w14:textId="77777777" w:rsidR="00FE4A44" w:rsidRDefault="00FE4A44" w:rsidP="000254E2">
      <w:pPr>
        <w:rPr>
          <w:rFonts w:ascii="Calibri" w:hAnsi="Calibri" w:cs="Calibri"/>
          <w:szCs w:val="28"/>
          <w:lang w:val="es-419"/>
        </w:rPr>
      </w:pPr>
      <w:r w:rsidRPr="008705E8">
        <w:rPr>
          <w:rFonts w:ascii="Calibri" w:hAnsi="Calibri" w:cs="Calibri"/>
          <w:b/>
          <w:bCs/>
          <w:szCs w:val="28"/>
          <w:lang w:val="es-419"/>
        </w:rPr>
        <w:t xml:space="preserve">Estrategia de </w:t>
      </w:r>
      <w:r w:rsidRPr="00D3680D">
        <w:rPr>
          <w:rStyle w:val="Extranjerismo"/>
          <w:b/>
          <w:bCs/>
        </w:rPr>
        <w:t>marketing</w:t>
      </w:r>
      <w:r>
        <w:rPr>
          <w:rFonts w:ascii="Calibri" w:hAnsi="Calibri" w:cs="Calibri"/>
          <w:szCs w:val="28"/>
          <w:lang w:val="es-419"/>
        </w:rPr>
        <w:t xml:space="preserve">: </w:t>
      </w:r>
      <w:r w:rsidRPr="008705E8">
        <w:rPr>
          <w:rFonts w:ascii="Calibri" w:hAnsi="Calibri" w:cs="Calibri"/>
          <w:szCs w:val="28"/>
          <w:lang w:val="es-419"/>
        </w:rPr>
        <w:t>plan para promocionar productos y servicios.</w:t>
      </w:r>
    </w:p>
    <w:p w14:paraId="75C64605" w14:textId="77777777" w:rsidR="00FE4A44" w:rsidRDefault="00FE4A44" w:rsidP="000254E2">
      <w:pPr>
        <w:rPr>
          <w:rFonts w:ascii="Calibri" w:hAnsi="Calibri" w:cs="Calibri"/>
          <w:szCs w:val="28"/>
          <w:lang w:val="es-419"/>
        </w:rPr>
      </w:pPr>
      <w:r w:rsidRPr="00130B6B">
        <w:rPr>
          <w:rFonts w:ascii="Calibri" w:hAnsi="Calibri" w:cs="Calibri"/>
          <w:b/>
          <w:bCs/>
          <w:szCs w:val="28"/>
          <w:lang w:val="es-419"/>
        </w:rPr>
        <w:t>Geografía</w:t>
      </w:r>
      <w:r>
        <w:rPr>
          <w:rFonts w:ascii="Calibri" w:hAnsi="Calibri" w:cs="Calibri"/>
          <w:szCs w:val="28"/>
          <w:lang w:val="es-419"/>
        </w:rPr>
        <w:t xml:space="preserve">: </w:t>
      </w:r>
      <w:r w:rsidRPr="00130B6B">
        <w:rPr>
          <w:rFonts w:ascii="Calibri" w:hAnsi="Calibri" w:cs="Calibri"/>
          <w:szCs w:val="28"/>
          <w:lang w:val="es-419"/>
        </w:rPr>
        <w:t>estudio de las ubicaciones y sus efectos sobre el consumo.</w:t>
      </w:r>
    </w:p>
    <w:p w14:paraId="527912BE" w14:textId="77777777" w:rsidR="00FE4A44" w:rsidRDefault="00FE4A44" w:rsidP="000254E2">
      <w:pPr>
        <w:rPr>
          <w:rFonts w:ascii="Calibri" w:hAnsi="Calibri" w:cs="Calibri"/>
          <w:szCs w:val="28"/>
          <w:lang w:val="es-419"/>
        </w:rPr>
      </w:pPr>
      <w:r w:rsidRPr="00130B6B">
        <w:rPr>
          <w:rFonts w:ascii="Calibri" w:hAnsi="Calibri" w:cs="Calibri"/>
          <w:b/>
          <w:bCs/>
          <w:szCs w:val="28"/>
          <w:lang w:val="es-419"/>
        </w:rPr>
        <w:t>Innovación</w:t>
      </w:r>
      <w:r>
        <w:rPr>
          <w:rFonts w:ascii="Calibri" w:hAnsi="Calibri" w:cs="Calibri"/>
          <w:szCs w:val="28"/>
          <w:lang w:val="es-419"/>
        </w:rPr>
        <w:t xml:space="preserve">: </w:t>
      </w:r>
      <w:r w:rsidRPr="00130B6B">
        <w:rPr>
          <w:rFonts w:ascii="Calibri" w:hAnsi="Calibri" w:cs="Calibri"/>
          <w:szCs w:val="28"/>
          <w:lang w:val="es-419"/>
        </w:rPr>
        <w:t>introducción de nuevos productos o mejoras significativas.</w:t>
      </w:r>
    </w:p>
    <w:p w14:paraId="09D0F6A4" w14:textId="77777777" w:rsidR="00FE4A44" w:rsidRDefault="00FE4A44" w:rsidP="000254E2">
      <w:pPr>
        <w:rPr>
          <w:rFonts w:ascii="Calibri" w:hAnsi="Calibri" w:cs="Calibri"/>
          <w:szCs w:val="28"/>
          <w:lang w:val="es-419"/>
        </w:rPr>
      </w:pPr>
      <w:r w:rsidRPr="001D25CE">
        <w:rPr>
          <w:rFonts w:ascii="Calibri" w:hAnsi="Calibri" w:cs="Calibri"/>
          <w:b/>
          <w:bCs/>
          <w:szCs w:val="28"/>
          <w:lang w:val="es-419"/>
        </w:rPr>
        <w:lastRenderedPageBreak/>
        <w:t>Lealtad</w:t>
      </w:r>
      <w:r>
        <w:rPr>
          <w:rFonts w:ascii="Calibri" w:hAnsi="Calibri" w:cs="Calibri"/>
          <w:szCs w:val="28"/>
          <w:lang w:val="es-419"/>
        </w:rPr>
        <w:t xml:space="preserve">: </w:t>
      </w:r>
      <w:r w:rsidRPr="001D25CE">
        <w:rPr>
          <w:rFonts w:ascii="Calibri" w:hAnsi="Calibri" w:cs="Calibri"/>
          <w:szCs w:val="28"/>
          <w:lang w:val="es-419"/>
        </w:rPr>
        <w:t>preferencia continua por una marca.</w:t>
      </w:r>
    </w:p>
    <w:p w14:paraId="3092AF78" w14:textId="77777777" w:rsidR="00FE4A44" w:rsidRDefault="00FE4A44" w:rsidP="000254E2">
      <w:pPr>
        <w:rPr>
          <w:rFonts w:ascii="Calibri" w:hAnsi="Calibri" w:cs="Calibri"/>
          <w:szCs w:val="28"/>
          <w:lang w:val="es-419"/>
        </w:rPr>
      </w:pPr>
      <w:r w:rsidRPr="001D25CE">
        <w:rPr>
          <w:rFonts w:ascii="Calibri" w:hAnsi="Calibri" w:cs="Calibri"/>
          <w:b/>
          <w:bCs/>
          <w:szCs w:val="28"/>
          <w:lang w:val="es-419"/>
        </w:rPr>
        <w:t>Mercado objetivo</w:t>
      </w:r>
      <w:r>
        <w:rPr>
          <w:rFonts w:ascii="Calibri" w:hAnsi="Calibri" w:cs="Calibri"/>
          <w:szCs w:val="28"/>
          <w:lang w:val="es-419"/>
        </w:rPr>
        <w:t xml:space="preserve">: </w:t>
      </w:r>
      <w:r w:rsidRPr="001D25CE">
        <w:rPr>
          <w:rFonts w:ascii="Calibri" w:hAnsi="Calibri" w:cs="Calibri"/>
          <w:szCs w:val="28"/>
          <w:lang w:val="es-419"/>
        </w:rPr>
        <w:t xml:space="preserve">grupo de consumidores al que se dirige una estrategia de </w:t>
      </w:r>
      <w:r w:rsidRPr="00DB14D3">
        <w:rPr>
          <w:rStyle w:val="Extranjerismo"/>
        </w:rPr>
        <w:t>marketing</w:t>
      </w:r>
      <w:r w:rsidRPr="001D25CE">
        <w:rPr>
          <w:rFonts w:ascii="Calibri" w:hAnsi="Calibri" w:cs="Calibri"/>
          <w:szCs w:val="28"/>
          <w:lang w:val="es-419"/>
        </w:rPr>
        <w:t>.</w:t>
      </w:r>
    </w:p>
    <w:p w14:paraId="066269C9" w14:textId="77777777" w:rsidR="00FE4A44" w:rsidRDefault="00FE4A44" w:rsidP="000254E2">
      <w:pPr>
        <w:rPr>
          <w:rFonts w:ascii="Calibri" w:hAnsi="Calibri" w:cs="Calibri"/>
          <w:szCs w:val="28"/>
          <w:lang w:val="es-419"/>
        </w:rPr>
      </w:pPr>
      <w:r w:rsidRPr="009C5EEF">
        <w:rPr>
          <w:rFonts w:ascii="Calibri" w:hAnsi="Calibri" w:cs="Calibri"/>
          <w:b/>
          <w:bCs/>
          <w:szCs w:val="28"/>
          <w:lang w:val="es-419"/>
        </w:rPr>
        <w:t>Perfil del clie</w:t>
      </w:r>
      <w:r w:rsidRPr="00240C19">
        <w:rPr>
          <w:rFonts w:ascii="Calibri" w:hAnsi="Calibri" w:cs="Calibri"/>
          <w:b/>
          <w:bCs/>
          <w:szCs w:val="28"/>
          <w:lang w:val="es-419"/>
        </w:rPr>
        <w:t>nte</w:t>
      </w:r>
      <w:r>
        <w:rPr>
          <w:rFonts w:ascii="Calibri" w:hAnsi="Calibri" w:cs="Calibri"/>
          <w:szCs w:val="28"/>
          <w:lang w:val="es-419"/>
        </w:rPr>
        <w:t xml:space="preserve">: </w:t>
      </w:r>
      <w:r w:rsidRPr="009C5EEF">
        <w:rPr>
          <w:rFonts w:ascii="Calibri" w:hAnsi="Calibri" w:cs="Calibri"/>
          <w:szCs w:val="28"/>
          <w:lang w:val="es-419"/>
        </w:rPr>
        <w:t>descripción detallada de un cliente ideal.</w:t>
      </w:r>
    </w:p>
    <w:p w14:paraId="0880F9AC" w14:textId="77777777" w:rsidR="00FE4A44" w:rsidRDefault="00FE4A44" w:rsidP="000254E2">
      <w:pPr>
        <w:rPr>
          <w:rFonts w:ascii="Calibri" w:hAnsi="Calibri" w:cs="Calibri"/>
          <w:szCs w:val="28"/>
          <w:lang w:val="es-419"/>
        </w:rPr>
      </w:pPr>
      <w:r w:rsidRPr="009C5EEF">
        <w:rPr>
          <w:rFonts w:ascii="Calibri" w:hAnsi="Calibri" w:cs="Calibri"/>
          <w:b/>
          <w:bCs/>
          <w:szCs w:val="28"/>
          <w:lang w:val="es-419"/>
        </w:rPr>
        <w:t>Posicionamiento de mercado</w:t>
      </w:r>
      <w:r>
        <w:rPr>
          <w:rFonts w:ascii="Calibri" w:hAnsi="Calibri" w:cs="Calibri"/>
          <w:szCs w:val="28"/>
          <w:lang w:val="es-419"/>
        </w:rPr>
        <w:t xml:space="preserve">: </w:t>
      </w:r>
      <w:r w:rsidRPr="009C5EEF">
        <w:rPr>
          <w:rFonts w:ascii="Calibri" w:hAnsi="Calibri" w:cs="Calibri"/>
          <w:szCs w:val="28"/>
          <w:lang w:val="es-419"/>
        </w:rPr>
        <w:t>percepción del consumidor sobre una marca en el mercado.</w:t>
      </w:r>
    </w:p>
    <w:p w14:paraId="56F6F10F" w14:textId="77777777" w:rsidR="00FE4A44" w:rsidRDefault="00FE4A44" w:rsidP="000254E2">
      <w:pPr>
        <w:rPr>
          <w:rFonts w:ascii="Calibri" w:hAnsi="Calibri" w:cs="Calibri"/>
          <w:szCs w:val="28"/>
          <w:lang w:val="es-419"/>
        </w:rPr>
      </w:pPr>
      <w:r w:rsidRPr="005825DE">
        <w:rPr>
          <w:rFonts w:ascii="Calibri" w:hAnsi="Calibri" w:cs="Calibri"/>
          <w:b/>
          <w:bCs/>
          <w:szCs w:val="28"/>
          <w:lang w:val="es-419"/>
        </w:rPr>
        <w:t>Producto de consumo</w:t>
      </w:r>
      <w:r>
        <w:rPr>
          <w:rFonts w:ascii="Calibri" w:hAnsi="Calibri" w:cs="Calibri"/>
          <w:szCs w:val="28"/>
          <w:lang w:val="es-419"/>
        </w:rPr>
        <w:t xml:space="preserve">: </w:t>
      </w:r>
      <w:r w:rsidRPr="009C5EEF">
        <w:rPr>
          <w:rFonts w:ascii="Calibri" w:hAnsi="Calibri" w:cs="Calibri"/>
          <w:szCs w:val="28"/>
          <w:lang w:val="es-419"/>
        </w:rPr>
        <w:t>producto destinado al uso personal del consumidor.</w:t>
      </w:r>
    </w:p>
    <w:p w14:paraId="5A8AA16B" w14:textId="77777777" w:rsidR="00FE4A44" w:rsidRDefault="00FE4A44" w:rsidP="000254E2">
      <w:pPr>
        <w:rPr>
          <w:rFonts w:ascii="Calibri" w:hAnsi="Calibri" w:cs="Calibri"/>
          <w:szCs w:val="28"/>
          <w:lang w:val="es-419"/>
        </w:rPr>
      </w:pPr>
      <w:r w:rsidRPr="005825DE">
        <w:rPr>
          <w:rFonts w:ascii="Calibri" w:hAnsi="Calibri" w:cs="Calibri"/>
          <w:b/>
          <w:bCs/>
          <w:szCs w:val="28"/>
          <w:lang w:val="es-419"/>
        </w:rPr>
        <w:t>Producto industrial</w:t>
      </w:r>
      <w:r>
        <w:rPr>
          <w:rFonts w:ascii="Calibri" w:hAnsi="Calibri" w:cs="Calibri"/>
          <w:szCs w:val="28"/>
          <w:lang w:val="es-419"/>
        </w:rPr>
        <w:t xml:space="preserve">: </w:t>
      </w:r>
      <w:r w:rsidRPr="009C5EEF">
        <w:rPr>
          <w:rFonts w:ascii="Calibri" w:hAnsi="Calibri" w:cs="Calibri"/>
          <w:szCs w:val="28"/>
          <w:lang w:val="es-419"/>
        </w:rPr>
        <w:t>producto utilizado en la producción de otros bienes.</w:t>
      </w:r>
    </w:p>
    <w:p w14:paraId="135F5EF7" w14:textId="77777777" w:rsidR="00FE4A44" w:rsidRDefault="00FE4A44" w:rsidP="000254E2">
      <w:pPr>
        <w:rPr>
          <w:rFonts w:ascii="Calibri" w:hAnsi="Calibri" w:cs="Calibri"/>
          <w:szCs w:val="28"/>
          <w:lang w:val="es-419"/>
        </w:rPr>
      </w:pPr>
      <w:r w:rsidRPr="00C328C6">
        <w:rPr>
          <w:rFonts w:ascii="Calibri" w:hAnsi="Calibri" w:cs="Calibri"/>
          <w:b/>
          <w:bCs/>
          <w:szCs w:val="28"/>
          <w:lang w:val="es-419"/>
        </w:rPr>
        <w:t>Promoción</w:t>
      </w:r>
      <w:r>
        <w:rPr>
          <w:rFonts w:ascii="Calibri" w:hAnsi="Calibri" w:cs="Calibri"/>
          <w:szCs w:val="28"/>
          <w:lang w:val="es-419"/>
        </w:rPr>
        <w:t xml:space="preserve">: </w:t>
      </w:r>
      <w:r w:rsidRPr="00C328C6">
        <w:rPr>
          <w:rFonts w:ascii="Calibri" w:hAnsi="Calibri" w:cs="Calibri"/>
          <w:szCs w:val="28"/>
          <w:lang w:val="es-419"/>
        </w:rPr>
        <w:t xml:space="preserve">estrategias de </w:t>
      </w:r>
      <w:r w:rsidRPr="00DB14D3">
        <w:rPr>
          <w:rStyle w:val="Extranjerismo"/>
        </w:rPr>
        <w:t>marketing</w:t>
      </w:r>
      <w:r w:rsidRPr="00C328C6">
        <w:rPr>
          <w:rFonts w:ascii="Calibri" w:hAnsi="Calibri" w:cs="Calibri"/>
          <w:szCs w:val="28"/>
          <w:lang w:val="es-419"/>
        </w:rPr>
        <w:t xml:space="preserve"> para atraer a los clientes.</w:t>
      </w:r>
    </w:p>
    <w:p w14:paraId="4CCADC15" w14:textId="77777777" w:rsidR="00FE4A44" w:rsidRDefault="00FE4A44" w:rsidP="000254E2">
      <w:pPr>
        <w:rPr>
          <w:rFonts w:ascii="Calibri" w:hAnsi="Calibri" w:cs="Calibri"/>
          <w:szCs w:val="28"/>
          <w:lang w:val="es-419"/>
        </w:rPr>
      </w:pPr>
      <w:r w:rsidRPr="00C328C6">
        <w:rPr>
          <w:rFonts w:ascii="Calibri" w:hAnsi="Calibri" w:cs="Calibri"/>
          <w:b/>
          <w:bCs/>
          <w:szCs w:val="28"/>
          <w:lang w:val="es-419"/>
        </w:rPr>
        <w:t>Psicografía</w:t>
      </w:r>
      <w:r>
        <w:rPr>
          <w:rFonts w:ascii="Calibri" w:hAnsi="Calibri" w:cs="Calibri"/>
          <w:szCs w:val="28"/>
          <w:lang w:val="es-419"/>
        </w:rPr>
        <w:t xml:space="preserve">: </w:t>
      </w:r>
      <w:r w:rsidRPr="00C328C6">
        <w:rPr>
          <w:rFonts w:ascii="Calibri" w:hAnsi="Calibri" w:cs="Calibri"/>
          <w:szCs w:val="28"/>
          <w:lang w:val="es-419"/>
        </w:rPr>
        <w:t>estudio de los intereses y valores de los consumidores.</w:t>
      </w:r>
    </w:p>
    <w:p w14:paraId="1D69EDDE" w14:textId="77777777" w:rsidR="00FE4A44" w:rsidRDefault="00FE4A44" w:rsidP="000254E2">
      <w:pPr>
        <w:rPr>
          <w:rFonts w:ascii="Calibri" w:hAnsi="Calibri" w:cs="Calibri"/>
          <w:szCs w:val="28"/>
          <w:lang w:val="es-419"/>
        </w:rPr>
      </w:pPr>
      <w:r w:rsidRPr="00C328C6">
        <w:rPr>
          <w:rFonts w:ascii="Calibri" w:hAnsi="Calibri" w:cs="Calibri"/>
          <w:b/>
          <w:bCs/>
          <w:szCs w:val="28"/>
          <w:lang w:val="es-419"/>
        </w:rPr>
        <w:t>Publicidad</w:t>
      </w:r>
      <w:r>
        <w:rPr>
          <w:rFonts w:ascii="Calibri" w:hAnsi="Calibri" w:cs="Calibri"/>
          <w:szCs w:val="28"/>
          <w:lang w:val="es-419"/>
        </w:rPr>
        <w:t xml:space="preserve">: </w:t>
      </w:r>
      <w:r w:rsidRPr="00C328C6">
        <w:rPr>
          <w:rFonts w:ascii="Calibri" w:hAnsi="Calibri" w:cs="Calibri"/>
          <w:szCs w:val="28"/>
          <w:lang w:val="es-419"/>
        </w:rPr>
        <w:t>comunicación pagada para promover productos.</w:t>
      </w:r>
    </w:p>
    <w:p w14:paraId="03D72822" w14:textId="77777777" w:rsidR="00FE4A44" w:rsidRDefault="00FE4A44" w:rsidP="000254E2">
      <w:pPr>
        <w:rPr>
          <w:rFonts w:ascii="Calibri" w:hAnsi="Calibri" w:cs="Calibri"/>
          <w:szCs w:val="28"/>
          <w:lang w:val="es-419"/>
        </w:rPr>
      </w:pPr>
      <w:r w:rsidRPr="00C328C6">
        <w:rPr>
          <w:rFonts w:ascii="Calibri" w:hAnsi="Calibri" w:cs="Calibri"/>
          <w:b/>
          <w:bCs/>
          <w:szCs w:val="28"/>
          <w:lang w:val="es-419"/>
        </w:rPr>
        <w:t>Segmentación</w:t>
      </w:r>
      <w:r>
        <w:rPr>
          <w:rFonts w:ascii="Calibri" w:hAnsi="Calibri" w:cs="Calibri"/>
          <w:szCs w:val="28"/>
          <w:lang w:val="es-419"/>
        </w:rPr>
        <w:t xml:space="preserve">: </w:t>
      </w:r>
      <w:r w:rsidRPr="00C328C6">
        <w:rPr>
          <w:rFonts w:ascii="Calibri" w:hAnsi="Calibri" w:cs="Calibri"/>
          <w:szCs w:val="28"/>
          <w:lang w:val="es-419"/>
        </w:rPr>
        <w:t>dividir un mercado en grupos de consumidores con características similares.</w:t>
      </w:r>
    </w:p>
    <w:p w14:paraId="78913C20" w14:textId="77777777" w:rsidR="00C328C6" w:rsidRDefault="00C328C6" w:rsidP="000254E2">
      <w:pPr>
        <w:rPr>
          <w:rFonts w:ascii="Calibri" w:hAnsi="Calibri" w:cs="Calibri"/>
          <w:szCs w:val="28"/>
          <w:lang w:val="es-419"/>
        </w:rPr>
      </w:pPr>
    </w:p>
    <w:p w14:paraId="4039EBD1" w14:textId="77777777" w:rsidR="001D25CE" w:rsidRDefault="001D25CE" w:rsidP="000254E2">
      <w:pPr>
        <w:rPr>
          <w:rFonts w:ascii="Calibri" w:hAnsi="Calibri" w:cs="Calibri"/>
          <w:szCs w:val="28"/>
          <w:lang w:val="es-419"/>
        </w:rPr>
      </w:pPr>
    </w:p>
    <w:p w14:paraId="2C0F333A" w14:textId="77777777" w:rsidR="00130B6B" w:rsidRDefault="00130B6B" w:rsidP="000254E2">
      <w:pPr>
        <w:rPr>
          <w:rFonts w:ascii="Calibri" w:hAnsi="Calibri" w:cs="Calibri"/>
          <w:szCs w:val="28"/>
          <w:lang w:val="es-419"/>
        </w:rPr>
      </w:pPr>
    </w:p>
    <w:p w14:paraId="151E64A8" w14:textId="77777777" w:rsidR="008705E8" w:rsidRDefault="008705E8" w:rsidP="000254E2">
      <w:pPr>
        <w:rPr>
          <w:rFonts w:ascii="Calibri" w:hAnsi="Calibri" w:cs="Calibri"/>
          <w:szCs w:val="28"/>
          <w:lang w:val="es-419"/>
        </w:rPr>
      </w:pPr>
    </w:p>
    <w:p w14:paraId="3BC034E5" w14:textId="77777777" w:rsidR="008705E8" w:rsidRDefault="008705E8" w:rsidP="000254E2">
      <w:pPr>
        <w:rPr>
          <w:rFonts w:ascii="Calibri" w:hAnsi="Calibri" w:cs="Calibri"/>
          <w:szCs w:val="28"/>
          <w:lang w:val="es-419"/>
        </w:rPr>
      </w:pPr>
    </w:p>
    <w:p w14:paraId="6F0E80FD" w14:textId="77777777" w:rsidR="008705E8" w:rsidRDefault="008705E8" w:rsidP="000254E2">
      <w:pPr>
        <w:rPr>
          <w:rFonts w:ascii="Calibri" w:hAnsi="Calibri" w:cs="Calibri"/>
          <w:szCs w:val="28"/>
          <w:lang w:val="es-419"/>
        </w:rPr>
      </w:pPr>
    </w:p>
    <w:p w14:paraId="656DA4EB" w14:textId="77777777" w:rsidR="008A76DE" w:rsidRDefault="008A76DE" w:rsidP="000254E2">
      <w:pPr>
        <w:rPr>
          <w:rFonts w:ascii="Calibri" w:hAnsi="Calibri" w:cs="Calibri"/>
          <w:szCs w:val="28"/>
          <w:lang w:val="es-419"/>
        </w:rPr>
      </w:pPr>
    </w:p>
    <w:p w14:paraId="1D10F012" w14:textId="15AFE530" w:rsidR="00CE2C4A" w:rsidRPr="00572424" w:rsidRDefault="00EE4C61" w:rsidP="00572424">
      <w:pPr>
        <w:pStyle w:val="Titulosgenerales"/>
      </w:pPr>
      <w:bookmarkStart w:id="14" w:name="_Toc203122047"/>
      <w:r w:rsidRPr="00572424">
        <w:lastRenderedPageBreak/>
        <w:t>Material complementario</w:t>
      </w:r>
      <w:bookmarkEnd w:id="14"/>
    </w:p>
    <w:tbl>
      <w:tblPr>
        <w:tblStyle w:val="SENA"/>
        <w:tblW w:w="9962" w:type="dxa"/>
        <w:tblLayout w:type="fixed"/>
        <w:tblLook w:val="04A0" w:firstRow="1" w:lastRow="0" w:firstColumn="1" w:lastColumn="0" w:noHBand="0" w:noVBand="1"/>
      </w:tblPr>
      <w:tblGrid>
        <w:gridCol w:w="2263"/>
        <w:gridCol w:w="2977"/>
        <w:gridCol w:w="1418"/>
        <w:gridCol w:w="3304"/>
      </w:tblGrid>
      <w:tr w:rsidR="00F36C9D" w:rsidRPr="005F0B71" w14:paraId="5ACFD6FC" w14:textId="77777777" w:rsidTr="00E85253">
        <w:trPr>
          <w:cnfStyle w:val="100000000000" w:firstRow="1" w:lastRow="0" w:firstColumn="0" w:lastColumn="0" w:oddVBand="0" w:evenVBand="0" w:oddHBand="0" w:evenHBand="0" w:firstRowFirstColumn="0" w:firstRowLastColumn="0" w:lastRowFirstColumn="0" w:lastRowLastColumn="0"/>
        </w:trPr>
        <w:tc>
          <w:tcPr>
            <w:tcW w:w="2263"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2977"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418" w:type="dxa"/>
          </w:tcPr>
          <w:p w14:paraId="148AF39D" w14:textId="2322E724" w:rsidR="00F36C9D" w:rsidRPr="003B7768" w:rsidRDefault="00F36C9D" w:rsidP="00114F0E">
            <w:pPr>
              <w:pStyle w:val="TextoTablas"/>
              <w:jc w:val="center"/>
              <w:rPr>
                <w:sz w:val="28"/>
                <w:szCs w:val="28"/>
              </w:rPr>
            </w:pPr>
            <w:r w:rsidRPr="003B7768">
              <w:rPr>
                <w:sz w:val="28"/>
                <w:szCs w:val="28"/>
              </w:rPr>
              <w:t>Tipo</w:t>
            </w:r>
          </w:p>
        </w:tc>
        <w:tc>
          <w:tcPr>
            <w:tcW w:w="3304"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5F0B71" w14:paraId="42888F5D" w14:textId="77777777" w:rsidTr="00E85253">
        <w:trPr>
          <w:cnfStyle w:val="000000100000" w:firstRow="0" w:lastRow="0" w:firstColumn="0" w:lastColumn="0" w:oddVBand="0" w:evenVBand="0" w:oddHBand="1" w:evenHBand="0" w:firstRowFirstColumn="0" w:firstRowLastColumn="0" w:lastRowFirstColumn="0" w:lastRowLastColumn="0"/>
        </w:trPr>
        <w:tc>
          <w:tcPr>
            <w:tcW w:w="2263" w:type="dxa"/>
          </w:tcPr>
          <w:p w14:paraId="47C716ED" w14:textId="770E5BB2" w:rsidR="004E7058" w:rsidRPr="003859B8" w:rsidRDefault="00B75E27" w:rsidP="003172F0">
            <w:pPr>
              <w:pStyle w:val="TextoTablas"/>
              <w:rPr>
                <w:sz w:val="28"/>
                <w:szCs w:val="28"/>
              </w:rPr>
            </w:pPr>
            <w:r w:rsidRPr="00B75E27">
              <w:rPr>
                <w:sz w:val="28"/>
                <w:szCs w:val="28"/>
              </w:rPr>
              <w:t>Portafolio de ventas</w:t>
            </w:r>
          </w:p>
        </w:tc>
        <w:tc>
          <w:tcPr>
            <w:tcW w:w="2977" w:type="dxa"/>
          </w:tcPr>
          <w:p w14:paraId="3BC75319" w14:textId="30FCD62C" w:rsidR="004E7058" w:rsidRPr="003859B8" w:rsidRDefault="00B75E27" w:rsidP="00C90DAF">
            <w:pPr>
              <w:pStyle w:val="TextoTablas"/>
              <w:rPr>
                <w:sz w:val="28"/>
                <w:szCs w:val="28"/>
              </w:rPr>
            </w:pPr>
            <w:r w:rsidRPr="00B75E27">
              <w:rPr>
                <w:sz w:val="28"/>
                <w:szCs w:val="28"/>
              </w:rPr>
              <w:t>Ecosistema de Recursos Educativos Digitales SENA. (2024, 15 de noviembre). Portafolio de productos y servicios [Video]. YouTube.</w:t>
            </w:r>
          </w:p>
        </w:tc>
        <w:tc>
          <w:tcPr>
            <w:tcW w:w="1418" w:type="dxa"/>
          </w:tcPr>
          <w:p w14:paraId="68CBA71E" w14:textId="44EF1D42" w:rsidR="004E7058" w:rsidRPr="003859B8" w:rsidRDefault="003859B8" w:rsidP="003172F0">
            <w:pPr>
              <w:pStyle w:val="TextoTablas"/>
              <w:rPr>
                <w:sz w:val="28"/>
                <w:szCs w:val="28"/>
              </w:rPr>
            </w:pPr>
            <w:r w:rsidRPr="003859B8">
              <w:rPr>
                <w:sz w:val="28"/>
                <w:szCs w:val="28"/>
              </w:rPr>
              <w:t>Video</w:t>
            </w:r>
          </w:p>
        </w:tc>
        <w:tc>
          <w:tcPr>
            <w:tcW w:w="3304" w:type="dxa"/>
          </w:tcPr>
          <w:p w14:paraId="0263E137" w14:textId="308D5F86" w:rsidR="00081B61" w:rsidRDefault="007F6A5A" w:rsidP="005C1FF4">
            <w:pPr>
              <w:pStyle w:val="TextoTablas"/>
              <w:rPr>
                <w:sz w:val="28"/>
                <w:szCs w:val="28"/>
              </w:rPr>
            </w:pPr>
            <w:hyperlink r:id="rId19" w:history="1">
              <w:r w:rsidR="00B75E27" w:rsidRPr="00C30B16">
                <w:rPr>
                  <w:rStyle w:val="Hipervnculo"/>
                  <w:sz w:val="28"/>
                  <w:szCs w:val="28"/>
                </w:rPr>
                <w:t>https://www.youtube.com/watch?v=DWjhZ4fNVuk</w:t>
              </w:r>
            </w:hyperlink>
          </w:p>
          <w:p w14:paraId="67D71D36" w14:textId="31681E6C" w:rsidR="00B75E27" w:rsidRPr="003859B8" w:rsidRDefault="00B75E27" w:rsidP="005C1FF4">
            <w:pPr>
              <w:pStyle w:val="TextoTablas"/>
              <w:rPr>
                <w:sz w:val="28"/>
                <w:szCs w:val="28"/>
              </w:rPr>
            </w:pPr>
          </w:p>
        </w:tc>
      </w:tr>
      <w:tr w:rsidR="00645B59" w:rsidRPr="005F0B71" w14:paraId="6F735DE6" w14:textId="77777777" w:rsidTr="00E85253">
        <w:tc>
          <w:tcPr>
            <w:tcW w:w="2263" w:type="dxa"/>
          </w:tcPr>
          <w:p w14:paraId="78F63C0E" w14:textId="5EF80766" w:rsidR="00645B59" w:rsidRPr="003859B8" w:rsidRDefault="00B75E27" w:rsidP="003172F0">
            <w:pPr>
              <w:pStyle w:val="TextoTablas"/>
              <w:rPr>
                <w:sz w:val="28"/>
                <w:szCs w:val="28"/>
              </w:rPr>
            </w:pPr>
            <w:r w:rsidRPr="00B75E27">
              <w:rPr>
                <w:sz w:val="28"/>
                <w:szCs w:val="28"/>
              </w:rPr>
              <w:t>Portafolio de ventas</w:t>
            </w:r>
          </w:p>
        </w:tc>
        <w:tc>
          <w:tcPr>
            <w:tcW w:w="2977" w:type="dxa"/>
          </w:tcPr>
          <w:p w14:paraId="196AECB5" w14:textId="3D59D09D" w:rsidR="00645B59" w:rsidRPr="003859B8" w:rsidRDefault="00B75E27" w:rsidP="003172F0">
            <w:pPr>
              <w:pStyle w:val="TextoTablas"/>
              <w:rPr>
                <w:sz w:val="28"/>
                <w:szCs w:val="28"/>
              </w:rPr>
            </w:pPr>
            <w:r w:rsidRPr="00B75E27">
              <w:rPr>
                <w:sz w:val="28"/>
                <w:szCs w:val="28"/>
              </w:rPr>
              <w:t>Ecosistema de Recursos Educativos Digitales SENA. (s.f.). Portafolio y características del producto [Video]. YouTube.</w:t>
            </w:r>
          </w:p>
        </w:tc>
        <w:tc>
          <w:tcPr>
            <w:tcW w:w="1418" w:type="dxa"/>
          </w:tcPr>
          <w:p w14:paraId="3607ACE7" w14:textId="0C4B5EBF" w:rsidR="00645B59" w:rsidRPr="003859B8" w:rsidRDefault="003859B8" w:rsidP="003172F0">
            <w:pPr>
              <w:pStyle w:val="TextoTablas"/>
              <w:rPr>
                <w:sz w:val="28"/>
                <w:szCs w:val="28"/>
              </w:rPr>
            </w:pPr>
            <w:r w:rsidRPr="003859B8">
              <w:rPr>
                <w:sz w:val="28"/>
                <w:szCs w:val="28"/>
              </w:rPr>
              <w:t>Video</w:t>
            </w:r>
          </w:p>
        </w:tc>
        <w:tc>
          <w:tcPr>
            <w:tcW w:w="3304" w:type="dxa"/>
          </w:tcPr>
          <w:p w14:paraId="5CCDE4B1" w14:textId="77777777" w:rsidR="003859B8" w:rsidRPr="00B75E27" w:rsidRDefault="007F6A5A" w:rsidP="00B75E27">
            <w:pPr>
              <w:pStyle w:val="TextoTablas"/>
              <w:rPr>
                <w:rStyle w:val="Hipervnculo"/>
                <w:color w:val="auto"/>
                <w:sz w:val="28"/>
                <w:szCs w:val="28"/>
              </w:rPr>
            </w:pPr>
            <w:hyperlink r:id="rId20" w:tgtFrame="_new" w:history="1">
              <w:r w:rsidR="00B75E27" w:rsidRPr="00B75E27">
                <w:rPr>
                  <w:rStyle w:val="Hipervnculo"/>
                  <w:sz w:val="28"/>
                  <w:szCs w:val="28"/>
                </w:rPr>
                <w:t>https://www.youtube.com/watch?v=QrJ2hZkRpiM&amp;ab_channel=EcosistemadeRecursosEducativosDigitalesSENA</w:t>
              </w:r>
            </w:hyperlink>
          </w:p>
          <w:p w14:paraId="5F80E8E4" w14:textId="61C4FA94" w:rsidR="00B75E27" w:rsidRPr="003859B8" w:rsidRDefault="00B75E27" w:rsidP="00B75E27">
            <w:pPr>
              <w:pStyle w:val="TextoTablas"/>
              <w:rPr>
                <w:sz w:val="28"/>
                <w:szCs w:val="28"/>
              </w:rPr>
            </w:pPr>
          </w:p>
        </w:tc>
      </w:tr>
    </w:tbl>
    <w:p w14:paraId="70728160" w14:textId="4EF2C83C" w:rsidR="00854884" w:rsidRDefault="00854884" w:rsidP="00723503">
      <w:pPr>
        <w:rPr>
          <w:lang w:val="es-419" w:eastAsia="es-CO"/>
        </w:rPr>
      </w:pPr>
    </w:p>
    <w:p w14:paraId="52F889AD" w14:textId="77777777" w:rsidR="00854884" w:rsidRDefault="00854884">
      <w:pPr>
        <w:spacing w:before="0" w:after="160" w:line="259" w:lineRule="auto"/>
        <w:ind w:firstLine="0"/>
        <w:rPr>
          <w:lang w:val="es-419" w:eastAsia="es-CO"/>
        </w:rPr>
      </w:pPr>
      <w:r>
        <w:rPr>
          <w:lang w:val="es-419" w:eastAsia="es-CO"/>
        </w:rPr>
        <w:br w:type="page"/>
      </w:r>
    </w:p>
    <w:p w14:paraId="40B682D2" w14:textId="77777777" w:rsidR="002E5B3A" w:rsidRPr="00572424" w:rsidRDefault="002E5B3A" w:rsidP="00572424">
      <w:pPr>
        <w:pStyle w:val="Titulosgenerales"/>
      </w:pPr>
      <w:bookmarkStart w:id="15" w:name="_Toc203122048"/>
      <w:r w:rsidRPr="00572424">
        <w:lastRenderedPageBreak/>
        <w:t>Referencias bibliográficas</w:t>
      </w:r>
      <w:bookmarkEnd w:id="15"/>
      <w:r w:rsidRPr="00572424">
        <w:t xml:space="preserve"> </w:t>
      </w:r>
    </w:p>
    <w:p w14:paraId="39EC9F62" w14:textId="4C7C9381" w:rsidR="009057D6" w:rsidRDefault="009057D6" w:rsidP="009057D6">
      <w:pPr>
        <w:ind w:left="-284" w:firstLine="993"/>
        <w:rPr>
          <w:lang w:val="es-419" w:eastAsia="es-CO"/>
        </w:rPr>
      </w:pPr>
      <w:r w:rsidRPr="009057D6">
        <w:rPr>
          <w:lang w:val="es-419" w:eastAsia="es-CO"/>
        </w:rPr>
        <w:t xml:space="preserve">Chiavenato, I. (2006). Introducción a la teoría general de la administración (7. ª ed.). McGraw-Hill. </w:t>
      </w:r>
      <w:hyperlink r:id="rId21" w:history="1">
        <w:r w:rsidR="00B41D4E" w:rsidRPr="00C30B16">
          <w:rPr>
            <w:rStyle w:val="Hipervnculo"/>
            <w:lang w:val="es-419" w:eastAsia="es-CO"/>
          </w:rPr>
          <w:t>https://frrq.cvg.utn.edu.ar/pluginfile.php/15525/mod_resource/content/0/Chiavenato%20Idalverto.%20Introducci%C3%B3n%20a%20la%20teor%C3%ADa%20general%20de%20la%20Administraci%C3%B3n.pdf</w:t>
        </w:r>
      </w:hyperlink>
    </w:p>
    <w:p w14:paraId="577AFE67" w14:textId="5D5424F7" w:rsidR="009057D6" w:rsidRDefault="009057D6" w:rsidP="009057D6">
      <w:pPr>
        <w:ind w:left="-284" w:firstLine="993"/>
        <w:rPr>
          <w:lang w:val="es-419" w:eastAsia="es-CO"/>
        </w:rPr>
      </w:pPr>
      <w:r w:rsidRPr="009057D6">
        <w:rPr>
          <w:lang w:val="es-419" w:eastAsia="es-CO"/>
        </w:rPr>
        <w:t xml:space="preserve">Churchill, G. A., &amp; Iacobucci, D. (2010). Investigación de mercados: Fundamentos metodológicos (10.ª ed.). Cengage Learning. Versión en español (PDF): </w:t>
      </w:r>
      <w:hyperlink r:id="rId22" w:history="1">
        <w:r w:rsidR="00B41D4E" w:rsidRPr="00C30B16">
          <w:rPr>
            <w:rStyle w:val="Hipervnculo"/>
            <w:lang w:val="es-419" w:eastAsia="es-CO"/>
          </w:rPr>
          <w:t>https://usfx.bo/Documentos/RepositorioLibros/Investigacion_de_mercados.pdf</w:t>
        </w:r>
      </w:hyperlink>
    </w:p>
    <w:p w14:paraId="2880EF2C" w14:textId="77642F55" w:rsidR="009057D6" w:rsidRDefault="009057D6" w:rsidP="009057D6">
      <w:pPr>
        <w:ind w:left="-284" w:firstLine="993"/>
        <w:rPr>
          <w:lang w:val="es-419" w:eastAsia="es-CO"/>
        </w:rPr>
      </w:pPr>
      <w:r w:rsidRPr="009057D6">
        <w:rPr>
          <w:lang w:val="es-419" w:eastAsia="es-CO"/>
        </w:rPr>
        <w:t xml:space="preserve">Kotler, P., &amp; Armstrong, G. (2017). Principios de </w:t>
      </w:r>
      <w:r w:rsidRPr="00DB14D3">
        <w:rPr>
          <w:rStyle w:val="Extranjerismo"/>
        </w:rPr>
        <w:t>marketing</w:t>
      </w:r>
      <w:r w:rsidRPr="009057D6">
        <w:rPr>
          <w:lang w:val="es-419" w:eastAsia="es-CO"/>
        </w:rPr>
        <w:t xml:space="preserve"> (17.ª ed.). Pearson Education. </w:t>
      </w:r>
      <w:hyperlink r:id="rId23" w:history="1">
        <w:r w:rsidR="00B41D4E" w:rsidRPr="00C30B16">
          <w:rPr>
            <w:rStyle w:val="Hipervnculo"/>
            <w:lang w:val="es-419" w:eastAsia="es-CO"/>
          </w:rPr>
          <w:t>https://campus.eco.unlpam.edu.ar/pluginfile.php/154367/mod_resource/content/1/Marketing%20Kotler-Armstrong.pdf</w:t>
        </w:r>
      </w:hyperlink>
    </w:p>
    <w:p w14:paraId="6F4B698B" w14:textId="00AE2B28" w:rsidR="009057D6" w:rsidRDefault="009057D6" w:rsidP="009057D6">
      <w:pPr>
        <w:ind w:left="-284" w:firstLine="993"/>
        <w:rPr>
          <w:lang w:val="es-419" w:eastAsia="es-CO"/>
        </w:rPr>
      </w:pPr>
      <w:r w:rsidRPr="009057D6">
        <w:rPr>
          <w:lang w:val="es-419" w:eastAsia="es-CO"/>
        </w:rPr>
        <w:t xml:space="preserve">Kotler, P., &amp; Keller, K. L. (2016). Dirección de marketing (15.ª ed.). Pearson Educación. Versión en español (PDF): </w:t>
      </w:r>
      <w:hyperlink r:id="rId24" w:history="1">
        <w:r w:rsidR="00B41D4E" w:rsidRPr="00C30B16">
          <w:rPr>
            <w:rStyle w:val="Hipervnculo"/>
            <w:lang w:val="es-419" w:eastAsia="es-CO"/>
          </w:rPr>
          <w:t>https://www.leo.edu.pe/wp-content/uploads/2019/12/direccion-de-marketing-philip-kotler-1.pdf</w:t>
        </w:r>
      </w:hyperlink>
    </w:p>
    <w:p w14:paraId="60F4B797" w14:textId="77777777" w:rsidR="00D3680D" w:rsidRDefault="009057D6" w:rsidP="009057D6">
      <w:pPr>
        <w:ind w:left="-284" w:firstLine="993"/>
      </w:pPr>
      <w:r w:rsidRPr="009057D6">
        <w:rPr>
          <w:lang w:val="es-419" w:eastAsia="es-CO"/>
        </w:rPr>
        <w:t xml:space="preserve">Zeithaml, V. A., Bitner, M. J., &amp; Gremler, D. D. (2018). </w:t>
      </w:r>
      <w:r w:rsidRPr="00DB14D3">
        <w:rPr>
          <w:rStyle w:val="Extranjerismo"/>
        </w:rPr>
        <w:t>Marketing</w:t>
      </w:r>
      <w:r w:rsidRPr="009057D6">
        <w:rPr>
          <w:lang w:val="es-419" w:eastAsia="es-CO"/>
        </w:rPr>
        <w:t xml:space="preserve"> de servicios: Integración del enfoque en el cliente en toda la empresa (7.ª ed.). McGraw-Hill Education. Versión en español (PDF): </w:t>
      </w:r>
      <w:hyperlink r:id="rId25" w:tgtFrame="_blank" w:history="1">
        <w:r w:rsidR="00D3680D" w:rsidRPr="00D3680D">
          <w:rPr>
            <w:rStyle w:val="Hipervnculo"/>
            <w:lang w:val="es-419" w:eastAsia="es-CO"/>
          </w:rPr>
          <w:t>https://gc.scalahed.com/recursos/files/r161r/w20726w/El%20marketing%20de%20servicios_compressed.pdf</w:t>
        </w:r>
      </w:hyperlink>
    </w:p>
    <w:p w14:paraId="6AF86081" w14:textId="55131C12" w:rsidR="00B63204" w:rsidRPr="00572424" w:rsidRDefault="00F36C9D" w:rsidP="00572424">
      <w:pPr>
        <w:pStyle w:val="Titulosgenerales"/>
      </w:pPr>
      <w:bookmarkStart w:id="16" w:name="_Toc203122049"/>
      <w:r w:rsidRPr="00572424">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F97B23">
            <w:pPr>
              <w:ind w:firstLine="0"/>
              <w:jc w:val="center"/>
              <w:rPr>
                <w:lang w:val="es-419" w:eastAsia="es-CO"/>
              </w:rPr>
            </w:pPr>
            <w:r w:rsidRPr="005F0B71">
              <w:rPr>
                <w:lang w:val="es-419" w:eastAsia="es-CO"/>
              </w:rPr>
              <w:t>Nombre</w:t>
            </w:r>
          </w:p>
        </w:tc>
        <w:tc>
          <w:tcPr>
            <w:tcW w:w="3261" w:type="dxa"/>
          </w:tcPr>
          <w:p w14:paraId="34AD80E5" w14:textId="25DC38F0" w:rsidR="004554CA" w:rsidRPr="005F0B71" w:rsidRDefault="004554CA" w:rsidP="00F97B23">
            <w:pPr>
              <w:ind w:firstLine="0"/>
              <w:jc w:val="center"/>
              <w:rPr>
                <w:lang w:val="es-419" w:eastAsia="es-CO"/>
              </w:rPr>
            </w:pPr>
            <w:r w:rsidRPr="005F0B71">
              <w:rPr>
                <w:lang w:val="es-419" w:eastAsia="es-CO"/>
              </w:rPr>
              <w:t>Cargo</w:t>
            </w:r>
          </w:p>
        </w:tc>
        <w:tc>
          <w:tcPr>
            <w:tcW w:w="3969" w:type="dxa"/>
          </w:tcPr>
          <w:p w14:paraId="7F36A75B" w14:textId="3224E8EA" w:rsidR="004554CA" w:rsidRPr="005F0B71" w:rsidRDefault="004554CA" w:rsidP="00F97B23">
            <w:pPr>
              <w:ind w:firstLine="0"/>
              <w:jc w:val="center"/>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CC7317" w:rsidRDefault="0051273C" w:rsidP="0051273C">
            <w:pPr>
              <w:pStyle w:val="TextoTablas"/>
              <w:rPr>
                <w:rFonts w:cs="Calibri"/>
                <w:sz w:val="28"/>
                <w:szCs w:val="28"/>
              </w:rPr>
            </w:pPr>
            <w:r w:rsidRPr="00CC7317">
              <w:rPr>
                <w:rFonts w:cs="Calibri"/>
                <w:sz w:val="28"/>
                <w:szCs w:val="28"/>
              </w:rPr>
              <w:t>Milady Tatiana Villamil Castellanos</w:t>
            </w:r>
          </w:p>
        </w:tc>
        <w:tc>
          <w:tcPr>
            <w:tcW w:w="3261" w:type="dxa"/>
          </w:tcPr>
          <w:p w14:paraId="15C0928A" w14:textId="6B563550" w:rsidR="0051273C" w:rsidRPr="00CC7317" w:rsidRDefault="007E62D0" w:rsidP="0051273C">
            <w:pPr>
              <w:pStyle w:val="TextoTablas"/>
              <w:rPr>
                <w:rFonts w:cs="Calibri"/>
                <w:sz w:val="28"/>
                <w:szCs w:val="28"/>
              </w:rPr>
            </w:pPr>
            <w:r w:rsidRPr="00CC7317">
              <w:rPr>
                <w:rFonts w:cs="Calibri"/>
                <w:sz w:val="28"/>
                <w:szCs w:val="28"/>
              </w:rPr>
              <w:t>Responsable del Ecosistema de Recursos Educativos Digitales (RED)</w:t>
            </w:r>
          </w:p>
        </w:tc>
        <w:tc>
          <w:tcPr>
            <w:tcW w:w="3969" w:type="dxa"/>
          </w:tcPr>
          <w:p w14:paraId="17C2853D" w14:textId="49021229" w:rsidR="0051273C" w:rsidRPr="00CC7317" w:rsidRDefault="0051273C" w:rsidP="0051273C">
            <w:pPr>
              <w:pStyle w:val="TextoTablas"/>
              <w:rPr>
                <w:rFonts w:cs="Calibri"/>
                <w:sz w:val="28"/>
                <w:szCs w:val="28"/>
              </w:rPr>
            </w:pPr>
            <w:r w:rsidRPr="00CC7317">
              <w:rPr>
                <w:rFonts w:cs="Calibri"/>
                <w:sz w:val="28"/>
                <w:szCs w:val="28"/>
              </w:rPr>
              <w:t xml:space="preserve">Dirección </w:t>
            </w:r>
            <w:r w:rsidR="00217569">
              <w:rPr>
                <w:rFonts w:cs="Calibri"/>
                <w:sz w:val="28"/>
                <w:szCs w:val="28"/>
              </w:rPr>
              <w:t>G</w:t>
            </w:r>
            <w:r w:rsidRPr="00CC7317">
              <w:rPr>
                <w:rFonts w:cs="Calibri"/>
                <w:sz w:val="28"/>
                <w:szCs w:val="28"/>
              </w:rPr>
              <w:t>eneral</w:t>
            </w:r>
          </w:p>
        </w:tc>
      </w:tr>
      <w:tr w:rsidR="0051273C" w:rsidRPr="00CC7317" w14:paraId="2321DA31" w14:textId="77777777" w:rsidTr="003D5D76">
        <w:tc>
          <w:tcPr>
            <w:tcW w:w="2830" w:type="dxa"/>
          </w:tcPr>
          <w:p w14:paraId="37B133AE" w14:textId="2D90DF59" w:rsidR="0051273C" w:rsidRPr="00CC7317" w:rsidRDefault="0051273C" w:rsidP="0051273C">
            <w:pPr>
              <w:pStyle w:val="TextoTablas"/>
              <w:rPr>
                <w:rFonts w:cs="Calibri"/>
                <w:sz w:val="28"/>
                <w:szCs w:val="28"/>
              </w:rPr>
            </w:pPr>
            <w:r w:rsidRPr="00CC7317">
              <w:rPr>
                <w:rFonts w:cs="Calibri"/>
                <w:sz w:val="28"/>
                <w:szCs w:val="28"/>
              </w:rPr>
              <w:t>Miguel de Jesús Paredes Maestre</w:t>
            </w:r>
          </w:p>
        </w:tc>
        <w:tc>
          <w:tcPr>
            <w:tcW w:w="3261" w:type="dxa"/>
          </w:tcPr>
          <w:p w14:paraId="241873FA" w14:textId="3016884C" w:rsidR="0051273C" w:rsidRPr="00CC7317" w:rsidRDefault="0051273C" w:rsidP="0051273C">
            <w:pPr>
              <w:pStyle w:val="TextoTablas"/>
              <w:rPr>
                <w:rFonts w:cs="Calibri"/>
                <w:sz w:val="28"/>
                <w:szCs w:val="28"/>
              </w:rPr>
            </w:pPr>
            <w:r w:rsidRPr="00CC7317">
              <w:rPr>
                <w:rFonts w:cs="Calibri"/>
                <w:sz w:val="28"/>
                <w:szCs w:val="28"/>
              </w:rPr>
              <w:t>Responsable de</w:t>
            </w:r>
            <w:r w:rsidR="0026541A">
              <w:rPr>
                <w:rFonts w:cs="Calibri"/>
                <w:sz w:val="28"/>
                <w:szCs w:val="28"/>
              </w:rPr>
              <w:t xml:space="preserve"> la</w:t>
            </w:r>
            <w:r w:rsidRPr="00CC7317">
              <w:rPr>
                <w:rFonts w:cs="Calibri"/>
                <w:sz w:val="28"/>
                <w:szCs w:val="28"/>
              </w:rPr>
              <w:t xml:space="preserve"> </w:t>
            </w:r>
            <w:r w:rsidR="00645465">
              <w:rPr>
                <w:rFonts w:cs="Calibri"/>
                <w:sz w:val="28"/>
                <w:szCs w:val="28"/>
              </w:rPr>
              <w:t>l</w:t>
            </w:r>
            <w:r w:rsidRPr="00CC7317">
              <w:rPr>
                <w:rFonts w:cs="Calibri"/>
                <w:sz w:val="28"/>
                <w:szCs w:val="28"/>
              </w:rPr>
              <w:t>ínea de producción</w:t>
            </w:r>
          </w:p>
        </w:tc>
        <w:tc>
          <w:tcPr>
            <w:tcW w:w="3969" w:type="dxa"/>
          </w:tcPr>
          <w:p w14:paraId="59260886" w14:textId="38EE5304" w:rsidR="0051273C" w:rsidRPr="00CC7317" w:rsidRDefault="00567AC4" w:rsidP="0051273C">
            <w:pPr>
              <w:pStyle w:val="TextoTablas"/>
              <w:rPr>
                <w:rFonts w:cs="Calibri"/>
                <w:sz w:val="28"/>
                <w:szCs w:val="28"/>
              </w:rPr>
            </w:pPr>
            <w:r w:rsidRPr="00567AC4">
              <w:rPr>
                <w:rFonts w:cs="Calibri"/>
                <w:sz w:val="28"/>
                <w:szCs w:val="28"/>
                <w:lang w:val="es-CO"/>
              </w:rPr>
              <w:t xml:space="preserve">Centro de Comercio y Servicios </w:t>
            </w:r>
            <w:r w:rsidR="004D787A">
              <w:rPr>
                <w:rFonts w:cs="Calibri"/>
                <w:sz w:val="28"/>
                <w:szCs w:val="28"/>
                <w:lang w:val="es-CO"/>
              </w:rPr>
              <w:t>-</w:t>
            </w:r>
            <w:r w:rsidRPr="00567AC4">
              <w:rPr>
                <w:rFonts w:cs="Calibri"/>
                <w:sz w:val="28"/>
                <w:szCs w:val="28"/>
                <w:lang w:val="es-CO"/>
              </w:rPr>
              <w:t xml:space="preserve"> Regional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62B461C3" w:rsidR="003501D9" w:rsidRPr="00CC7317" w:rsidRDefault="004D787A" w:rsidP="0051273C">
            <w:pPr>
              <w:pStyle w:val="TextoTablas"/>
              <w:rPr>
                <w:rFonts w:cs="Calibri"/>
                <w:sz w:val="28"/>
                <w:szCs w:val="28"/>
              </w:rPr>
            </w:pPr>
            <w:r>
              <w:rPr>
                <w:rFonts w:cs="Calibri"/>
                <w:sz w:val="28"/>
                <w:szCs w:val="28"/>
              </w:rPr>
              <w:t>Mario Morales</w:t>
            </w:r>
          </w:p>
        </w:tc>
        <w:tc>
          <w:tcPr>
            <w:tcW w:w="3261" w:type="dxa"/>
          </w:tcPr>
          <w:p w14:paraId="337C372F" w14:textId="4E83D6F5" w:rsidR="003501D9" w:rsidRPr="00CC7317" w:rsidRDefault="004D787A" w:rsidP="0051273C">
            <w:pPr>
              <w:pStyle w:val="TextoTablas"/>
              <w:rPr>
                <w:rFonts w:cs="Calibri"/>
                <w:sz w:val="28"/>
                <w:szCs w:val="28"/>
              </w:rPr>
            </w:pPr>
            <w:r>
              <w:rPr>
                <w:rFonts w:cs="Calibri"/>
                <w:sz w:val="28"/>
                <w:szCs w:val="28"/>
              </w:rPr>
              <w:t>Experto temático</w:t>
            </w:r>
          </w:p>
        </w:tc>
        <w:tc>
          <w:tcPr>
            <w:tcW w:w="3969" w:type="dxa"/>
          </w:tcPr>
          <w:p w14:paraId="3F5DCAA2" w14:textId="7FD5138A" w:rsidR="003501D9" w:rsidRPr="00CC7317" w:rsidRDefault="004D787A" w:rsidP="0051273C">
            <w:pPr>
              <w:pStyle w:val="TextoTablas"/>
              <w:rPr>
                <w:rFonts w:cs="Calibri"/>
                <w:sz w:val="28"/>
                <w:szCs w:val="28"/>
              </w:rPr>
            </w:pPr>
            <w:r w:rsidRPr="004D787A">
              <w:rPr>
                <w:rFonts w:cs="Calibri"/>
                <w:sz w:val="28"/>
                <w:szCs w:val="28"/>
              </w:rPr>
              <w:t xml:space="preserve">Centro de Comercio y Servicios </w:t>
            </w:r>
            <w:r>
              <w:rPr>
                <w:rFonts w:cs="Calibri"/>
                <w:sz w:val="28"/>
                <w:szCs w:val="28"/>
              </w:rPr>
              <w:t>-</w:t>
            </w:r>
            <w:r w:rsidRPr="004D787A">
              <w:rPr>
                <w:rFonts w:cs="Calibri"/>
                <w:sz w:val="28"/>
                <w:szCs w:val="28"/>
              </w:rPr>
              <w:t xml:space="preserve"> Regional Atlántico</w:t>
            </w:r>
          </w:p>
        </w:tc>
      </w:tr>
      <w:tr w:rsidR="003501D9" w:rsidRPr="00CC7317" w14:paraId="2418690E" w14:textId="77777777" w:rsidTr="003D5D76">
        <w:tc>
          <w:tcPr>
            <w:tcW w:w="2830" w:type="dxa"/>
          </w:tcPr>
          <w:p w14:paraId="56E3E097" w14:textId="0446FD46" w:rsidR="003501D9" w:rsidRPr="00CC7317" w:rsidRDefault="004D787A" w:rsidP="0051273C">
            <w:pPr>
              <w:pStyle w:val="TextoTablas"/>
              <w:rPr>
                <w:rFonts w:cs="Calibri"/>
                <w:sz w:val="28"/>
                <w:szCs w:val="28"/>
              </w:rPr>
            </w:pPr>
            <w:r>
              <w:rPr>
                <w:rFonts w:cs="Calibri"/>
                <w:sz w:val="28"/>
                <w:szCs w:val="28"/>
              </w:rPr>
              <w:t>Heydy Cristina González García</w:t>
            </w:r>
          </w:p>
        </w:tc>
        <w:tc>
          <w:tcPr>
            <w:tcW w:w="3261" w:type="dxa"/>
          </w:tcPr>
          <w:p w14:paraId="7F2BF5D1" w14:textId="326F24B2" w:rsidR="003501D9" w:rsidRPr="00CC7317" w:rsidRDefault="00155C62" w:rsidP="0051273C">
            <w:pPr>
              <w:pStyle w:val="TextoTablas"/>
              <w:rPr>
                <w:rFonts w:cs="Calibri"/>
                <w:sz w:val="28"/>
                <w:szCs w:val="28"/>
              </w:rPr>
            </w:pPr>
            <w:r w:rsidRPr="00CC7317">
              <w:rPr>
                <w:rFonts w:cs="Calibri"/>
                <w:sz w:val="28"/>
                <w:szCs w:val="28"/>
              </w:rPr>
              <w:t>Evaluador</w:t>
            </w:r>
            <w:r w:rsidR="004D787A">
              <w:rPr>
                <w:rFonts w:cs="Calibri"/>
                <w:sz w:val="28"/>
                <w:szCs w:val="28"/>
              </w:rPr>
              <w:t>a</w:t>
            </w:r>
            <w:r w:rsidRPr="00CC7317">
              <w:rPr>
                <w:rFonts w:cs="Calibri"/>
                <w:sz w:val="28"/>
                <w:szCs w:val="28"/>
              </w:rPr>
              <w:t xml:space="preserve"> instruccional</w:t>
            </w:r>
          </w:p>
        </w:tc>
        <w:tc>
          <w:tcPr>
            <w:tcW w:w="3969" w:type="dxa"/>
          </w:tcPr>
          <w:p w14:paraId="54824185" w14:textId="63E52837" w:rsidR="003501D9" w:rsidRPr="00CC7317" w:rsidRDefault="004D787A" w:rsidP="0051273C">
            <w:pPr>
              <w:pStyle w:val="TextoTablas"/>
              <w:rPr>
                <w:rFonts w:cs="Calibri"/>
                <w:sz w:val="28"/>
                <w:szCs w:val="28"/>
              </w:rPr>
            </w:pPr>
            <w:r w:rsidRPr="004D787A">
              <w:rPr>
                <w:rFonts w:cs="Calibri"/>
                <w:sz w:val="28"/>
                <w:szCs w:val="28"/>
              </w:rPr>
              <w:t>Centro de Comercio y Servicios - Regional Atlántico</w:t>
            </w:r>
          </w:p>
        </w:tc>
      </w:tr>
      <w:tr w:rsidR="00DD21BC" w:rsidRPr="00CC7317" w14:paraId="4C6858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03BDD55" w14:textId="268A27D8" w:rsidR="00DD21BC" w:rsidRDefault="00DD21BC" w:rsidP="0051273C">
            <w:pPr>
              <w:pStyle w:val="TextoTablas"/>
              <w:rPr>
                <w:rFonts w:cs="Calibri"/>
                <w:sz w:val="28"/>
                <w:szCs w:val="28"/>
              </w:rPr>
            </w:pPr>
            <w:r>
              <w:rPr>
                <w:rFonts w:cs="Calibri"/>
                <w:sz w:val="28"/>
                <w:szCs w:val="28"/>
              </w:rPr>
              <w:t>Jair Coll</w:t>
            </w:r>
          </w:p>
        </w:tc>
        <w:tc>
          <w:tcPr>
            <w:tcW w:w="3261" w:type="dxa"/>
          </w:tcPr>
          <w:p w14:paraId="03A6C5DF" w14:textId="5B9FD2BA" w:rsidR="00DD21BC" w:rsidRPr="00CC7317" w:rsidRDefault="00DD21BC" w:rsidP="0051273C">
            <w:pPr>
              <w:pStyle w:val="TextoTablas"/>
              <w:rPr>
                <w:rFonts w:cs="Calibri"/>
                <w:sz w:val="28"/>
                <w:szCs w:val="28"/>
              </w:rPr>
            </w:pPr>
            <w:r>
              <w:rPr>
                <w:rFonts w:cs="Calibri"/>
                <w:sz w:val="28"/>
                <w:szCs w:val="28"/>
              </w:rPr>
              <w:t>Evaluador instruccional</w:t>
            </w:r>
          </w:p>
        </w:tc>
        <w:tc>
          <w:tcPr>
            <w:tcW w:w="3969" w:type="dxa"/>
          </w:tcPr>
          <w:p w14:paraId="3001B422" w14:textId="0397FE21" w:rsidR="00DD21BC" w:rsidRPr="004D787A" w:rsidRDefault="00DD21BC" w:rsidP="0051273C">
            <w:pPr>
              <w:pStyle w:val="TextoTablas"/>
              <w:rPr>
                <w:rFonts w:cs="Calibri"/>
                <w:sz w:val="28"/>
                <w:szCs w:val="28"/>
              </w:rPr>
            </w:pPr>
            <w:r w:rsidRPr="00DD21BC">
              <w:rPr>
                <w:rFonts w:cs="Calibri"/>
                <w:sz w:val="28"/>
                <w:szCs w:val="28"/>
              </w:rPr>
              <w:t>Centro de Comercio y Servicios - Regional Atlántico</w:t>
            </w:r>
          </w:p>
        </w:tc>
      </w:tr>
      <w:tr w:rsidR="00DD21BC" w:rsidRPr="00CC7317" w14:paraId="0C4AA2FE" w14:textId="77777777" w:rsidTr="003D5D76">
        <w:tc>
          <w:tcPr>
            <w:tcW w:w="2830" w:type="dxa"/>
          </w:tcPr>
          <w:p w14:paraId="0C900E4B" w14:textId="7636C9D0" w:rsidR="00DD21BC" w:rsidRDefault="00240C19" w:rsidP="0051273C">
            <w:pPr>
              <w:pStyle w:val="TextoTablas"/>
              <w:rPr>
                <w:rFonts w:cs="Calibri"/>
                <w:sz w:val="28"/>
                <w:szCs w:val="28"/>
              </w:rPr>
            </w:pPr>
            <w:r>
              <w:rPr>
                <w:rFonts w:cs="Calibri"/>
                <w:sz w:val="28"/>
                <w:szCs w:val="28"/>
              </w:rPr>
              <w:t>Andrés Felipe Herrera</w:t>
            </w:r>
          </w:p>
        </w:tc>
        <w:tc>
          <w:tcPr>
            <w:tcW w:w="3261" w:type="dxa"/>
          </w:tcPr>
          <w:p w14:paraId="0D80FA97" w14:textId="4668ACE1" w:rsidR="00DD21BC" w:rsidRDefault="00DD21BC" w:rsidP="0051273C">
            <w:pPr>
              <w:pStyle w:val="TextoTablas"/>
              <w:rPr>
                <w:rFonts w:cs="Calibri"/>
                <w:sz w:val="28"/>
                <w:szCs w:val="28"/>
              </w:rPr>
            </w:pPr>
            <w:r>
              <w:rPr>
                <w:rFonts w:cs="Calibri"/>
                <w:sz w:val="28"/>
                <w:szCs w:val="28"/>
              </w:rPr>
              <w:t>Diseñador</w:t>
            </w:r>
            <w:r w:rsidRPr="00F5086C">
              <w:rPr>
                <w:rStyle w:val="Extranjerismo"/>
                <w:sz w:val="28"/>
                <w:szCs w:val="28"/>
              </w:rPr>
              <w:t xml:space="preserve"> web</w:t>
            </w:r>
          </w:p>
        </w:tc>
        <w:tc>
          <w:tcPr>
            <w:tcW w:w="3969" w:type="dxa"/>
          </w:tcPr>
          <w:p w14:paraId="281A1955" w14:textId="38BD0915" w:rsidR="00DD21BC" w:rsidRPr="00DD21BC" w:rsidRDefault="00DD21BC" w:rsidP="0051273C">
            <w:pPr>
              <w:pStyle w:val="TextoTablas"/>
              <w:rPr>
                <w:rFonts w:cs="Calibri"/>
                <w:sz w:val="28"/>
                <w:szCs w:val="28"/>
              </w:rPr>
            </w:pPr>
            <w:r w:rsidRPr="004D787A">
              <w:rPr>
                <w:rFonts w:cs="Calibri"/>
                <w:sz w:val="28"/>
                <w:szCs w:val="28"/>
              </w:rPr>
              <w:t>Centro de Comercio y Servicios - Regional Atlántico</w:t>
            </w:r>
          </w:p>
        </w:tc>
      </w:tr>
      <w:tr w:rsidR="00567AC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12616DA" w:rsidR="00567AC4" w:rsidRPr="00CC7317" w:rsidRDefault="00240C19" w:rsidP="00567AC4">
            <w:pPr>
              <w:pStyle w:val="TextoTablas"/>
              <w:rPr>
                <w:rFonts w:cs="Calibri"/>
                <w:sz w:val="28"/>
                <w:szCs w:val="28"/>
              </w:rPr>
            </w:pPr>
            <w:r>
              <w:rPr>
                <w:rFonts w:cs="Calibri"/>
                <w:sz w:val="28"/>
                <w:szCs w:val="28"/>
              </w:rPr>
              <w:t>Alexander Donado Molinares</w:t>
            </w:r>
          </w:p>
        </w:tc>
        <w:tc>
          <w:tcPr>
            <w:tcW w:w="3261" w:type="dxa"/>
          </w:tcPr>
          <w:p w14:paraId="3DB4D76A" w14:textId="2CF10029" w:rsidR="00567AC4" w:rsidRPr="00CC7317" w:rsidRDefault="00567AC4" w:rsidP="00567AC4">
            <w:pPr>
              <w:pStyle w:val="TextoTablas"/>
              <w:rPr>
                <w:rFonts w:cs="Calibri"/>
                <w:sz w:val="28"/>
                <w:szCs w:val="28"/>
              </w:rPr>
            </w:pPr>
            <w:r w:rsidRPr="00CC7317">
              <w:rPr>
                <w:rFonts w:cs="Calibri"/>
                <w:sz w:val="28"/>
                <w:szCs w:val="28"/>
              </w:rPr>
              <w:t xml:space="preserve">Desarrollador </w:t>
            </w:r>
            <w:r w:rsidRPr="00CC7317">
              <w:rPr>
                <w:rStyle w:val="Extranjerismo"/>
                <w:rFonts w:cs="Calibri"/>
                <w:sz w:val="28"/>
                <w:szCs w:val="28"/>
              </w:rPr>
              <w:t>full stack</w:t>
            </w:r>
          </w:p>
        </w:tc>
        <w:tc>
          <w:tcPr>
            <w:tcW w:w="3969" w:type="dxa"/>
          </w:tcPr>
          <w:p w14:paraId="5DB8C643" w14:textId="4642FEA0" w:rsidR="00567AC4" w:rsidRPr="00567AC4" w:rsidRDefault="00DD21BC"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D017764" w14:textId="77777777" w:rsidTr="003D5D76">
        <w:tc>
          <w:tcPr>
            <w:tcW w:w="2830" w:type="dxa"/>
          </w:tcPr>
          <w:p w14:paraId="7CADB879" w14:textId="659802DF" w:rsidR="00567AC4" w:rsidRPr="00CC7317" w:rsidRDefault="00716D8E" w:rsidP="00567AC4">
            <w:pPr>
              <w:pStyle w:val="TextoTablas"/>
              <w:rPr>
                <w:rFonts w:cs="Calibri"/>
                <w:sz w:val="28"/>
                <w:szCs w:val="28"/>
              </w:rPr>
            </w:pPr>
            <w:r>
              <w:rPr>
                <w:rFonts w:cs="Calibri"/>
                <w:sz w:val="28"/>
                <w:szCs w:val="28"/>
              </w:rPr>
              <w:t>Nelson Iván Vera Briceño</w:t>
            </w:r>
          </w:p>
        </w:tc>
        <w:tc>
          <w:tcPr>
            <w:tcW w:w="3261" w:type="dxa"/>
          </w:tcPr>
          <w:p w14:paraId="2F8AFEBB" w14:textId="59BF1265" w:rsidR="00567AC4" w:rsidRPr="00CC7317" w:rsidRDefault="00567AC4" w:rsidP="00567AC4">
            <w:pPr>
              <w:pStyle w:val="TextoTablas"/>
              <w:rPr>
                <w:rFonts w:cs="Calibri"/>
                <w:sz w:val="28"/>
                <w:szCs w:val="28"/>
              </w:rPr>
            </w:pPr>
            <w:r w:rsidRPr="00CC7317">
              <w:rPr>
                <w:rFonts w:cs="Calibri"/>
                <w:sz w:val="28"/>
                <w:szCs w:val="28"/>
              </w:rPr>
              <w:t>Animador y productor audiovisual</w:t>
            </w:r>
          </w:p>
        </w:tc>
        <w:tc>
          <w:tcPr>
            <w:tcW w:w="3969" w:type="dxa"/>
          </w:tcPr>
          <w:p w14:paraId="025B20AE" w14:textId="595FCF65"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95E11C0" w:rsidR="00567AC4" w:rsidRPr="00CC7317" w:rsidRDefault="00567AC4" w:rsidP="00567AC4">
            <w:pPr>
              <w:pStyle w:val="TextoTablas"/>
              <w:rPr>
                <w:rFonts w:cs="Calibri"/>
                <w:sz w:val="28"/>
                <w:szCs w:val="28"/>
              </w:rPr>
            </w:pPr>
            <w:r>
              <w:rPr>
                <w:rFonts w:cs="Calibri"/>
                <w:sz w:val="28"/>
                <w:szCs w:val="28"/>
              </w:rPr>
              <w:t>María Fernanda Morales Angulo</w:t>
            </w:r>
          </w:p>
        </w:tc>
        <w:tc>
          <w:tcPr>
            <w:tcW w:w="3261" w:type="dxa"/>
          </w:tcPr>
          <w:p w14:paraId="439D7747" w14:textId="7268F39D" w:rsidR="00567AC4" w:rsidRPr="00CC7317" w:rsidRDefault="00567AC4" w:rsidP="00567AC4">
            <w:pPr>
              <w:pStyle w:val="TextoTablas"/>
              <w:rPr>
                <w:rFonts w:cs="Calibri"/>
                <w:sz w:val="28"/>
                <w:szCs w:val="28"/>
              </w:rPr>
            </w:pPr>
            <w:r w:rsidRPr="00CC7317">
              <w:rPr>
                <w:rFonts w:cs="Calibri"/>
                <w:sz w:val="28"/>
                <w:szCs w:val="28"/>
              </w:rPr>
              <w:t>Evaluador</w:t>
            </w:r>
            <w:r>
              <w:rPr>
                <w:rFonts w:cs="Calibri"/>
                <w:sz w:val="28"/>
                <w:szCs w:val="28"/>
              </w:rPr>
              <w:t xml:space="preserve"> </w:t>
            </w:r>
            <w:r w:rsidR="005D6ADC">
              <w:rPr>
                <w:rFonts w:cs="Calibri"/>
                <w:sz w:val="28"/>
                <w:szCs w:val="28"/>
              </w:rPr>
              <w:t>de</w:t>
            </w:r>
            <w:r w:rsidRPr="00CC7317">
              <w:rPr>
                <w:rFonts w:cs="Calibri"/>
                <w:sz w:val="28"/>
                <w:szCs w:val="28"/>
              </w:rPr>
              <w:t xml:space="preserve"> contenidos inclusivos y accesibles</w:t>
            </w:r>
          </w:p>
        </w:tc>
        <w:tc>
          <w:tcPr>
            <w:tcW w:w="3969" w:type="dxa"/>
          </w:tcPr>
          <w:p w14:paraId="0AF5A77A" w14:textId="32DD083B"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567AC4" w:rsidRPr="00CC7317" w14:paraId="767D0209" w14:textId="77777777" w:rsidTr="003D5D76">
        <w:tc>
          <w:tcPr>
            <w:tcW w:w="2830" w:type="dxa"/>
          </w:tcPr>
          <w:p w14:paraId="3127FC31" w14:textId="2456D1E8" w:rsidR="00567AC4" w:rsidRPr="00CC7317" w:rsidRDefault="00567AC4" w:rsidP="00567AC4">
            <w:pPr>
              <w:pStyle w:val="TextoTablas"/>
              <w:rPr>
                <w:rFonts w:cs="Calibri"/>
                <w:sz w:val="28"/>
                <w:szCs w:val="28"/>
              </w:rPr>
            </w:pPr>
            <w:r w:rsidRPr="00CC7317">
              <w:rPr>
                <w:rFonts w:cs="Calibri"/>
                <w:sz w:val="28"/>
                <w:szCs w:val="28"/>
              </w:rPr>
              <w:t>Luz Karime Amaya Cabra</w:t>
            </w:r>
          </w:p>
        </w:tc>
        <w:tc>
          <w:tcPr>
            <w:tcW w:w="3261" w:type="dxa"/>
          </w:tcPr>
          <w:p w14:paraId="6602AD9A" w14:textId="34D80468" w:rsidR="00567AC4" w:rsidRPr="00CC7317" w:rsidRDefault="00567AC4" w:rsidP="00567AC4">
            <w:pPr>
              <w:pStyle w:val="TextoTablas"/>
              <w:rPr>
                <w:rFonts w:cs="Calibri"/>
                <w:sz w:val="28"/>
                <w:szCs w:val="28"/>
              </w:rPr>
            </w:pPr>
            <w:r w:rsidRPr="00CC7317">
              <w:rPr>
                <w:rFonts w:cs="Calibri"/>
                <w:sz w:val="28"/>
                <w:szCs w:val="28"/>
              </w:rPr>
              <w:t xml:space="preserve">Evaluador </w:t>
            </w:r>
            <w:r w:rsidR="005D6ADC">
              <w:rPr>
                <w:rFonts w:cs="Calibri"/>
                <w:sz w:val="28"/>
                <w:szCs w:val="28"/>
              </w:rPr>
              <w:t xml:space="preserve">de </w:t>
            </w:r>
            <w:r w:rsidRPr="00CC7317">
              <w:rPr>
                <w:rFonts w:cs="Calibri"/>
                <w:sz w:val="28"/>
                <w:szCs w:val="28"/>
              </w:rPr>
              <w:t>contenidos inclusivos y accesibles</w:t>
            </w:r>
          </w:p>
        </w:tc>
        <w:tc>
          <w:tcPr>
            <w:tcW w:w="3969" w:type="dxa"/>
          </w:tcPr>
          <w:p w14:paraId="0FCAE9EE" w14:textId="41195F72" w:rsidR="00567AC4" w:rsidRPr="00567AC4" w:rsidRDefault="00716D8E" w:rsidP="00567AC4">
            <w:pPr>
              <w:pStyle w:val="TextoTablas"/>
              <w:rPr>
                <w:rFonts w:asciiTheme="minorHAnsi" w:hAnsiTheme="minorHAnsi" w:cstheme="minorHAnsi"/>
                <w:sz w:val="28"/>
                <w:szCs w:val="28"/>
              </w:rPr>
            </w:pPr>
            <w:r w:rsidRPr="004D787A">
              <w:rPr>
                <w:rFonts w:cs="Calibri"/>
                <w:sz w:val="28"/>
                <w:szCs w:val="28"/>
              </w:rPr>
              <w:t>Centro de Comercio y Servicios - Regional Atlántico</w:t>
            </w:r>
          </w:p>
        </w:tc>
      </w:tr>
      <w:tr w:rsidR="00D3680D" w:rsidRPr="00CC7317" w14:paraId="357FEEAA"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E885298" w14:textId="2847B819" w:rsidR="00D3680D" w:rsidRPr="00CC7317" w:rsidRDefault="00D3680D" w:rsidP="00D3680D">
            <w:pPr>
              <w:pStyle w:val="TextoTablas"/>
              <w:rPr>
                <w:rFonts w:cs="Calibri"/>
                <w:sz w:val="28"/>
                <w:szCs w:val="28"/>
              </w:rPr>
            </w:pPr>
            <w:r>
              <w:rPr>
                <w:rFonts w:cs="Calibri"/>
                <w:sz w:val="28"/>
                <w:szCs w:val="28"/>
              </w:rPr>
              <w:t>Jonathan Adie Villafañe</w:t>
            </w:r>
          </w:p>
        </w:tc>
        <w:tc>
          <w:tcPr>
            <w:tcW w:w="3261" w:type="dxa"/>
          </w:tcPr>
          <w:p w14:paraId="3ED566F0" w14:textId="626E4D7A" w:rsidR="00D3680D" w:rsidRPr="00CC7317" w:rsidRDefault="00D3680D" w:rsidP="00D3680D">
            <w:pPr>
              <w:pStyle w:val="TextoTablas"/>
              <w:rPr>
                <w:rFonts w:cs="Calibri"/>
                <w:sz w:val="28"/>
                <w:szCs w:val="28"/>
              </w:rPr>
            </w:pPr>
            <w:r w:rsidRPr="00CC7317">
              <w:rPr>
                <w:rFonts w:cs="Calibri"/>
                <w:sz w:val="28"/>
                <w:szCs w:val="28"/>
              </w:rPr>
              <w:t>Validador y vinculador de recursos digitales</w:t>
            </w:r>
          </w:p>
        </w:tc>
        <w:tc>
          <w:tcPr>
            <w:tcW w:w="3969" w:type="dxa"/>
          </w:tcPr>
          <w:p w14:paraId="1BDAD73D" w14:textId="3C9F3C94" w:rsidR="00D3680D" w:rsidRPr="004D787A" w:rsidRDefault="00D3680D" w:rsidP="00D3680D">
            <w:pPr>
              <w:pStyle w:val="TextoTablas"/>
              <w:rPr>
                <w:rFonts w:cs="Calibri"/>
                <w:sz w:val="28"/>
                <w:szCs w:val="28"/>
              </w:rPr>
            </w:pPr>
            <w:r w:rsidRPr="004D787A">
              <w:rPr>
                <w:rFonts w:cs="Calibri"/>
                <w:sz w:val="28"/>
                <w:szCs w:val="28"/>
              </w:rPr>
              <w:t>Centro de Comercio y Servicios - Regional Atlántico</w:t>
            </w:r>
          </w:p>
        </w:tc>
      </w:tr>
      <w:tr w:rsidR="00D3680D" w:rsidRPr="00CC7317" w14:paraId="734687FC" w14:textId="77777777" w:rsidTr="003D5D76">
        <w:tc>
          <w:tcPr>
            <w:tcW w:w="2830" w:type="dxa"/>
          </w:tcPr>
          <w:p w14:paraId="7EAEEBC0" w14:textId="4C0E0ABB" w:rsidR="00D3680D" w:rsidRPr="00CC7317" w:rsidRDefault="00D3680D" w:rsidP="00D3680D">
            <w:pPr>
              <w:pStyle w:val="TextoTablas"/>
              <w:rPr>
                <w:rFonts w:cs="Calibri"/>
                <w:sz w:val="28"/>
                <w:szCs w:val="28"/>
              </w:rPr>
            </w:pPr>
            <w:r w:rsidRPr="00CC7317">
              <w:rPr>
                <w:rFonts w:cs="Calibri"/>
                <w:sz w:val="28"/>
                <w:szCs w:val="28"/>
              </w:rPr>
              <w:lastRenderedPageBreak/>
              <w:t>Jairo Luis Valencia Ebratt</w:t>
            </w:r>
          </w:p>
        </w:tc>
        <w:tc>
          <w:tcPr>
            <w:tcW w:w="3261" w:type="dxa"/>
          </w:tcPr>
          <w:p w14:paraId="179720FC" w14:textId="51BE82E5" w:rsidR="00D3680D" w:rsidRPr="00CC7317" w:rsidRDefault="00D3680D" w:rsidP="00D3680D">
            <w:pPr>
              <w:pStyle w:val="TextoTablas"/>
              <w:rPr>
                <w:rFonts w:cs="Calibri"/>
                <w:sz w:val="28"/>
                <w:szCs w:val="28"/>
              </w:rPr>
            </w:pPr>
            <w:r w:rsidRPr="00CC7317">
              <w:rPr>
                <w:rFonts w:cs="Calibri"/>
                <w:sz w:val="28"/>
                <w:szCs w:val="28"/>
              </w:rPr>
              <w:t>Validador y vinculador de recursos digitales</w:t>
            </w:r>
          </w:p>
        </w:tc>
        <w:tc>
          <w:tcPr>
            <w:tcW w:w="3969" w:type="dxa"/>
          </w:tcPr>
          <w:p w14:paraId="1BD91D52" w14:textId="14B078AA" w:rsidR="00D3680D" w:rsidRPr="004D787A" w:rsidRDefault="00D3680D" w:rsidP="00D3680D">
            <w:pPr>
              <w:pStyle w:val="TextoTablas"/>
              <w:rPr>
                <w:rFonts w:cs="Calibri"/>
                <w:sz w:val="28"/>
                <w:szCs w:val="28"/>
              </w:rPr>
            </w:pPr>
            <w:r w:rsidRPr="004D787A">
              <w:rPr>
                <w:rFonts w:cs="Calibri"/>
                <w:sz w:val="28"/>
                <w:szCs w:val="28"/>
              </w:rPr>
              <w:t>Centro de Comercio y Servicios - Regional Atlántico</w:t>
            </w:r>
          </w:p>
        </w:tc>
      </w:tr>
    </w:tbl>
    <w:p w14:paraId="219D9340" w14:textId="77777777" w:rsidR="00383101" w:rsidRPr="00CC7317" w:rsidRDefault="00383101">
      <w:pPr>
        <w:spacing w:before="0" w:after="160" w:line="259" w:lineRule="auto"/>
        <w:ind w:firstLine="0"/>
        <w:rPr>
          <w:rFonts w:ascii="Calibri" w:hAnsi="Calibri" w:cs="Calibri"/>
          <w:szCs w:val="28"/>
          <w:lang w:val="es-419" w:eastAsia="es-CO"/>
        </w:rPr>
      </w:pPr>
    </w:p>
    <w:sectPr w:rsidR="00383101" w:rsidRPr="00CC7317" w:rsidSect="004C1E50">
      <w:headerReference w:type="default" r:id="rId26"/>
      <w:footerReference w:type="default" r:id="rId27"/>
      <w:pgSz w:w="12240" w:h="15840"/>
      <w:pgMar w:top="1701" w:right="1134" w:bottom="1134" w:left="1418"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37DCBE" w14:textId="77777777" w:rsidR="007F6A5A" w:rsidRDefault="007F6A5A" w:rsidP="00EC0858">
      <w:pPr>
        <w:spacing w:before="0" w:after="0" w:line="240" w:lineRule="auto"/>
      </w:pPr>
      <w:r>
        <w:separator/>
      </w:r>
    </w:p>
  </w:endnote>
  <w:endnote w:type="continuationSeparator" w:id="0">
    <w:p w14:paraId="1093E4C7" w14:textId="77777777" w:rsidR="007F6A5A" w:rsidRDefault="007F6A5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F6A5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C70589" w14:textId="77777777" w:rsidR="007F6A5A" w:rsidRDefault="007F6A5A" w:rsidP="00EC0858">
      <w:pPr>
        <w:spacing w:before="0" w:after="0" w:line="240" w:lineRule="auto"/>
      </w:pPr>
      <w:r>
        <w:separator/>
      </w:r>
    </w:p>
  </w:footnote>
  <w:footnote w:type="continuationSeparator" w:id="0">
    <w:p w14:paraId="389E0553" w14:textId="77777777" w:rsidR="007F6A5A" w:rsidRDefault="007F6A5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0" name="Gráfico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F33FD"/>
    <w:multiLevelType w:val="hybridMultilevel"/>
    <w:tmpl w:val="66F05B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F356E6"/>
    <w:multiLevelType w:val="hybridMultilevel"/>
    <w:tmpl w:val="FAF63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E9720A"/>
    <w:multiLevelType w:val="hybridMultilevel"/>
    <w:tmpl w:val="9206647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B3393C"/>
    <w:multiLevelType w:val="hybridMultilevel"/>
    <w:tmpl w:val="C6B45B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F1695B"/>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6" w15:restartNumberingAfterBreak="0">
    <w:nsid w:val="0B6F5C46"/>
    <w:multiLevelType w:val="hybridMultilevel"/>
    <w:tmpl w:val="74D8EE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F2F3722"/>
    <w:multiLevelType w:val="hybridMultilevel"/>
    <w:tmpl w:val="9EEE8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646BCD"/>
    <w:multiLevelType w:val="hybridMultilevel"/>
    <w:tmpl w:val="EEB2A9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7508BF"/>
    <w:multiLevelType w:val="hybridMultilevel"/>
    <w:tmpl w:val="7EC010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371CE6"/>
    <w:multiLevelType w:val="hybridMultilevel"/>
    <w:tmpl w:val="FEEEA0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5A2F0A"/>
    <w:multiLevelType w:val="hybridMultilevel"/>
    <w:tmpl w:val="8C12F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DCD66C6"/>
    <w:multiLevelType w:val="hybridMultilevel"/>
    <w:tmpl w:val="1A2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3836D3"/>
    <w:multiLevelType w:val="hybridMultilevel"/>
    <w:tmpl w:val="12580C4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B7096A"/>
    <w:multiLevelType w:val="hybridMultilevel"/>
    <w:tmpl w:val="ADEA8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1D5E8D"/>
    <w:multiLevelType w:val="hybridMultilevel"/>
    <w:tmpl w:val="04E897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7412B07"/>
    <w:multiLevelType w:val="hybridMultilevel"/>
    <w:tmpl w:val="FA66C31A"/>
    <w:lvl w:ilvl="0" w:tplc="6EB8FC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945FEC"/>
    <w:multiLevelType w:val="hybridMultilevel"/>
    <w:tmpl w:val="5526E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A1D47C3"/>
    <w:multiLevelType w:val="hybridMultilevel"/>
    <w:tmpl w:val="99F23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E970483"/>
    <w:multiLevelType w:val="hybridMultilevel"/>
    <w:tmpl w:val="8D5C9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0D21EEF"/>
    <w:multiLevelType w:val="hybridMultilevel"/>
    <w:tmpl w:val="0F22CBA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3697483"/>
    <w:multiLevelType w:val="hybridMultilevel"/>
    <w:tmpl w:val="37D2FC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3" w15:restartNumberingAfterBreak="0">
    <w:nsid w:val="392619D0"/>
    <w:multiLevelType w:val="hybridMultilevel"/>
    <w:tmpl w:val="106441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D34370E"/>
    <w:multiLevelType w:val="hybridMultilevel"/>
    <w:tmpl w:val="9A32FE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D8E2C2A"/>
    <w:multiLevelType w:val="hybridMultilevel"/>
    <w:tmpl w:val="1E7A8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00D6C9B"/>
    <w:multiLevelType w:val="hybridMultilevel"/>
    <w:tmpl w:val="AB86A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4CA3857"/>
    <w:multiLevelType w:val="hybridMultilevel"/>
    <w:tmpl w:val="3D660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7F84536"/>
    <w:multiLevelType w:val="hybridMultilevel"/>
    <w:tmpl w:val="C12684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21949CA"/>
    <w:multiLevelType w:val="hybridMultilevel"/>
    <w:tmpl w:val="293E9E8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2F36F25"/>
    <w:multiLevelType w:val="hybridMultilevel"/>
    <w:tmpl w:val="807A33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73711F9"/>
    <w:multiLevelType w:val="hybridMultilevel"/>
    <w:tmpl w:val="307A0D5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8E34AA1"/>
    <w:multiLevelType w:val="hybridMultilevel"/>
    <w:tmpl w:val="AC526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A582388"/>
    <w:multiLevelType w:val="hybridMultilevel"/>
    <w:tmpl w:val="267A5E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AA53A3E"/>
    <w:multiLevelType w:val="hybridMultilevel"/>
    <w:tmpl w:val="33FEDD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C847214"/>
    <w:multiLevelType w:val="hybridMultilevel"/>
    <w:tmpl w:val="6DC4897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D0563F9"/>
    <w:multiLevelType w:val="hybridMultilevel"/>
    <w:tmpl w:val="3A66E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27D2924"/>
    <w:multiLevelType w:val="hybridMultilevel"/>
    <w:tmpl w:val="F77E21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59C5B24"/>
    <w:multiLevelType w:val="hybridMultilevel"/>
    <w:tmpl w:val="5F76A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5A07A2D"/>
    <w:multiLevelType w:val="hybridMultilevel"/>
    <w:tmpl w:val="AC6AE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7451613"/>
    <w:multiLevelType w:val="hybridMultilevel"/>
    <w:tmpl w:val="18060A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8D86F40"/>
    <w:multiLevelType w:val="hybridMultilevel"/>
    <w:tmpl w:val="83967EB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04D7841"/>
    <w:multiLevelType w:val="hybridMultilevel"/>
    <w:tmpl w:val="55A27A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EF95AAC"/>
    <w:multiLevelType w:val="hybridMultilevel"/>
    <w:tmpl w:val="9C40AE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6"/>
  </w:num>
  <w:num w:numId="3">
    <w:abstractNumId w:val="29"/>
  </w:num>
  <w:num w:numId="4">
    <w:abstractNumId w:val="22"/>
  </w:num>
  <w:num w:numId="5">
    <w:abstractNumId w:val="15"/>
  </w:num>
  <w:num w:numId="6">
    <w:abstractNumId w:val="40"/>
  </w:num>
  <w:num w:numId="7">
    <w:abstractNumId w:val="6"/>
  </w:num>
  <w:num w:numId="8">
    <w:abstractNumId w:val="19"/>
  </w:num>
  <w:num w:numId="9">
    <w:abstractNumId w:val="23"/>
  </w:num>
  <w:num w:numId="10">
    <w:abstractNumId w:val="5"/>
  </w:num>
  <w:num w:numId="11">
    <w:abstractNumId w:val="21"/>
  </w:num>
  <w:num w:numId="12">
    <w:abstractNumId w:val="17"/>
  </w:num>
  <w:num w:numId="13">
    <w:abstractNumId w:val="12"/>
  </w:num>
  <w:num w:numId="14">
    <w:abstractNumId w:val="8"/>
  </w:num>
  <w:num w:numId="15">
    <w:abstractNumId w:val="7"/>
  </w:num>
  <w:num w:numId="16">
    <w:abstractNumId w:val="24"/>
  </w:num>
  <w:num w:numId="17">
    <w:abstractNumId w:val="31"/>
  </w:num>
  <w:num w:numId="18">
    <w:abstractNumId w:val="2"/>
  </w:num>
  <w:num w:numId="19">
    <w:abstractNumId w:val="33"/>
  </w:num>
  <w:num w:numId="20">
    <w:abstractNumId w:val="11"/>
  </w:num>
  <w:num w:numId="21">
    <w:abstractNumId w:val="35"/>
  </w:num>
  <w:num w:numId="22">
    <w:abstractNumId w:val="42"/>
  </w:num>
  <w:num w:numId="23">
    <w:abstractNumId w:val="28"/>
  </w:num>
  <w:num w:numId="24">
    <w:abstractNumId w:val="18"/>
  </w:num>
  <w:num w:numId="25">
    <w:abstractNumId w:val="13"/>
  </w:num>
  <w:num w:numId="26">
    <w:abstractNumId w:val="37"/>
  </w:num>
  <w:num w:numId="27">
    <w:abstractNumId w:val="3"/>
  </w:num>
  <w:num w:numId="28">
    <w:abstractNumId w:val="30"/>
  </w:num>
  <w:num w:numId="29">
    <w:abstractNumId w:val="36"/>
  </w:num>
  <w:num w:numId="30">
    <w:abstractNumId w:val="20"/>
  </w:num>
  <w:num w:numId="31">
    <w:abstractNumId w:val="43"/>
  </w:num>
  <w:num w:numId="32">
    <w:abstractNumId w:val="14"/>
  </w:num>
  <w:num w:numId="33">
    <w:abstractNumId w:val="1"/>
  </w:num>
  <w:num w:numId="34">
    <w:abstractNumId w:val="41"/>
  </w:num>
  <w:num w:numId="35">
    <w:abstractNumId w:val="44"/>
  </w:num>
  <w:num w:numId="36">
    <w:abstractNumId w:val="26"/>
  </w:num>
  <w:num w:numId="37">
    <w:abstractNumId w:val="4"/>
  </w:num>
  <w:num w:numId="38">
    <w:abstractNumId w:val="9"/>
  </w:num>
  <w:num w:numId="39">
    <w:abstractNumId w:val="38"/>
  </w:num>
  <w:num w:numId="40">
    <w:abstractNumId w:val="27"/>
  </w:num>
  <w:num w:numId="41">
    <w:abstractNumId w:val="34"/>
  </w:num>
  <w:num w:numId="42">
    <w:abstractNumId w:val="10"/>
  </w:num>
  <w:num w:numId="43">
    <w:abstractNumId w:val="32"/>
  </w:num>
  <w:num w:numId="44">
    <w:abstractNumId w:val="25"/>
  </w:num>
  <w:num w:numId="45">
    <w:abstractNumId w:val="3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96F"/>
    <w:rsid w:val="0001041D"/>
    <w:rsid w:val="00011A49"/>
    <w:rsid w:val="0001228F"/>
    <w:rsid w:val="000124C7"/>
    <w:rsid w:val="00012EDB"/>
    <w:rsid w:val="000131A0"/>
    <w:rsid w:val="00016B81"/>
    <w:rsid w:val="00021AE8"/>
    <w:rsid w:val="00023C08"/>
    <w:rsid w:val="00024C16"/>
    <w:rsid w:val="00024D63"/>
    <w:rsid w:val="000254E2"/>
    <w:rsid w:val="00026301"/>
    <w:rsid w:val="00026D7E"/>
    <w:rsid w:val="00027877"/>
    <w:rsid w:val="00030704"/>
    <w:rsid w:val="00030788"/>
    <w:rsid w:val="000310F3"/>
    <w:rsid w:val="0003332C"/>
    <w:rsid w:val="00035260"/>
    <w:rsid w:val="00040172"/>
    <w:rsid w:val="000412CD"/>
    <w:rsid w:val="00043358"/>
    <w:rsid w:val="000434FA"/>
    <w:rsid w:val="00045368"/>
    <w:rsid w:val="00050A06"/>
    <w:rsid w:val="00051529"/>
    <w:rsid w:val="00051623"/>
    <w:rsid w:val="0005329B"/>
    <w:rsid w:val="0005476E"/>
    <w:rsid w:val="00056465"/>
    <w:rsid w:val="00056B2A"/>
    <w:rsid w:val="0005713B"/>
    <w:rsid w:val="00057F54"/>
    <w:rsid w:val="000624DA"/>
    <w:rsid w:val="000635CD"/>
    <w:rsid w:val="00063C78"/>
    <w:rsid w:val="00063E14"/>
    <w:rsid w:val="00064CE1"/>
    <w:rsid w:val="00064D7C"/>
    <w:rsid w:val="00064DB3"/>
    <w:rsid w:val="0006594F"/>
    <w:rsid w:val="00066E0E"/>
    <w:rsid w:val="0007108B"/>
    <w:rsid w:val="000718CA"/>
    <w:rsid w:val="00071C7C"/>
    <w:rsid w:val="00072249"/>
    <w:rsid w:val="00072B1B"/>
    <w:rsid w:val="000732D2"/>
    <w:rsid w:val="000736F9"/>
    <w:rsid w:val="00073D65"/>
    <w:rsid w:val="0007441F"/>
    <w:rsid w:val="00076480"/>
    <w:rsid w:val="00076E56"/>
    <w:rsid w:val="00081B61"/>
    <w:rsid w:val="00083DF1"/>
    <w:rsid w:val="000846E6"/>
    <w:rsid w:val="00085088"/>
    <w:rsid w:val="00087E78"/>
    <w:rsid w:val="00087F4A"/>
    <w:rsid w:val="00094306"/>
    <w:rsid w:val="00095035"/>
    <w:rsid w:val="000956CF"/>
    <w:rsid w:val="00097647"/>
    <w:rsid w:val="000A0D9D"/>
    <w:rsid w:val="000A12E4"/>
    <w:rsid w:val="000A2731"/>
    <w:rsid w:val="000A3378"/>
    <w:rsid w:val="000A4731"/>
    <w:rsid w:val="000A4B5D"/>
    <w:rsid w:val="000A5361"/>
    <w:rsid w:val="000A6673"/>
    <w:rsid w:val="000A7A93"/>
    <w:rsid w:val="000B150B"/>
    <w:rsid w:val="000B20EB"/>
    <w:rsid w:val="000B228B"/>
    <w:rsid w:val="000B3467"/>
    <w:rsid w:val="000B3C24"/>
    <w:rsid w:val="000B48A4"/>
    <w:rsid w:val="000B50D7"/>
    <w:rsid w:val="000B566A"/>
    <w:rsid w:val="000B729E"/>
    <w:rsid w:val="000C0DD4"/>
    <w:rsid w:val="000C0EAF"/>
    <w:rsid w:val="000C1604"/>
    <w:rsid w:val="000C1A61"/>
    <w:rsid w:val="000C342B"/>
    <w:rsid w:val="000C3CA1"/>
    <w:rsid w:val="000C3F4A"/>
    <w:rsid w:val="000C45E6"/>
    <w:rsid w:val="000C4DB1"/>
    <w:rsid w:val="000C5A51"/>
    <w:rsid w:val="000C697D"/>
    <w:rsid w:val="000C7B53"/>
    <w:rsid w:val="000C7C18"/>
    <w:rsid w:val="000D1939"/>
    <w:rsid w:val="000D5447"/>
    <w:rsid w:val="000D7781"/>
    <w:rsid w:val="000E1F88"/>
    <w:rsid w:val="000E685E"/>
    <w:rsid w:val="000E6D36"/>
    <w:rsid w:val="000E76B9"/>
    <w:rsid w:val="000F0A83"/>
    <w:rsid w:val="000F51A5"/>
    <w:rsid w:val="000F5244"/>
    <w:rsid w:val="000F664D"/>
    <w:rsid w:val="00101728"/>
    <w:rsid w:val="0010261B"/>
    <w:rsid w:val="001052B9"/>
    <w:rsid w:val="00105E0B"/>
    <w:rsid w:val="00106A31"/>
    <w:rsid w:val="00107CAA"/>
    <w:rsid w:val="00107F4A"/>
    <w:rsid w:val="00110C47"/>
    <w:rsid w:val="001139E7"/>
    <w:rsid w:val="00114F0E"/>
    <w:rsid w:val="00120D1D"/>
    <w:rsid w:val="001213A2"/>
    <w:rsid w:val="00121666"/>
    <w:rsid w:val="00123AB3"/>
    <w:rsid w:val="00123EA6"/>
    <w:rsid w:val="00127C17"/>
    <w:rsid w:val="00130A35"/>
    <w:rsid w:val="00130ACF"/>
    <w:rsid w:val="00130B6B"/>
    <w:rsid w:val="00130E20"/>
    <w:rsid w:val="00131FD4"/>
    <w:rsid w:val="00133F7A"/>
    <w:rsid w:val="0013681D"/>
    <w:rsid w:val="00136F32"/>
    <w:rsid w:val="001406EA"/>
    <w:rsid w:val="00140EAC"/>
    <w:rsid w:val="0014295B"/>
    <w:rsid w:val="001433B5"/>
    <w:rsid w:val="00144E9C"/>
    <w:rsid w:val="00146260"/>
    <w:rsid w:val="00147F9C"/>
    <w:rsid w:val="00153546"/>
    <w:rsid w:val="00154A10"/>
    <w:rsid w:val="00155C62"/>
    <w:rsid w:val="00155CD9"/>
    <w:rsid w:val="0015647A"/>
    <w:rsid w:val="00157993"/>
    <w:rsid w:val="00160D56"/>
    <w:rsid w:val="00161224"/>
    <w:rsid w:val="001619A4"/>
    <w:rsid w:val="00162A40"/>
    <w:rsid w:val="001639D6"/>
    <w:rsid w:val="001657BF"/>
    <w:rsid w:val="0017114C"/>
    <w:rsid w:val="00173C32"/>
    <w:rsid w:val="00174B9D"/>
    <w:rsid w:val="00174ED2"/>
    <w:rsid w:val="00176014"/>
    <w:rsid w:val="0017719B"/>
    <w:rsid w:val="00177200"/>
    <w:rsid w:val="00181437"/>
    <w:rsid w:val="00182157"/>
    <w:rsid w:val="0018261E"/>
    <w:rsid w:val="00183888"/>
    <w:rsid w:val="00183A9F"/>
    <w:rsid w:val="00183C00"/>
    <w:rsid w:val="0018433E"/>
    <w:rsid w:val="001854C4"/>
    <w:rsid w:val="00185BCA"/>
    <w:rsid w:val="00186994"/>
    <w:rsid w:val="00187759"/>
    <w:rsid w:val="00190A56"/>
    <w:rsid w:val="0019192D"/>
    <w:rsid w:val="00192B82"/>
    <w:rsid w:val="00194F2A"/>
    <w:rsid w:val="00196C87"/>
    <w:rsid w:val="001A1391"/>
    <w:rsid w:val="001A3B3A"/>
    <w:rsid w:val="001A3E7B"/>
    <w:rsid w:val="001A466D"/>
    <w:rsid w:val="001A4CCF"/>
    <w:rsid w:val="001A6D42"/>
    <w:rsid w:val="001A7655"/>
    <w:rsid w:val="001A7A4A"/>
    <w:rsid w:val="001B262B"/>
    <w:rsid w:val="001B2C85"/>
    <w:rsid w:val="001B33F5"/>
    <w:rsid w:val="001B3C10"/>
    <w:rsid w:val="001B4A5B"/>
    <w:rsid w:val="001B5244"/>
    <w:rsid w:val="001B57A6"/>
    <w:rsid w:val="001C20C4"/>
    <w:rsid w:val="001C3AE2"/>
    <w:rsid w:val="001C65EE"/>
    <w:rsid w:val="001C79C5"/>
    <w:rsid w:val="001D2278"/>
    <w:rsid w:val="001D25CE"/>
    <w:rsid w:val="001D6CC6"/>
    <w:rsid w:val="001D700A"/>
    <w:rsid w:val="001E0AAE"/>
    <w:rsid w:val="001E0C2C"/>
    <w:rsid w:val="001E24BA"/>
    <w:rsid w:val="001E2E20"/>
    <w:rsid w:val="001E367D"/>
    <w:rsid w:val="001F03ED"/>
    <w:rsid w:val="001F0538"/>
    <w:rsid w:val="001F0702"/>
    <w:rsid w:val="001F320F"/>
    <w:rsid w:val="001F4F8C"/>
    <w:rsid w:val="001F53AF"/>
    <w:rsid w:val="001F6FF3"/>
    <w:rsid w:val="001F72C4"/>
    <w:rsid w:val="002024B8"/>
    <w:rsid w:val="00203367"/>
    <w:rsid w:val="002055D1"/>
    <w:rsid w:val="00206B8D"/>
    <w:rsid w:val="00212BA9"/>
    <w:rsid w:val="0021336A"/>
    <w:rsid w:val="00214D23"/>
    <w:rsid w:val="00216D9A"/>
    <w:rsid w:val="00216F44"/>
    <w:rsid w:val="00217569"/>
    <w:rsid w:val="0022082B"/>
    <w:rsid w:val="00220E3E"/>
    <w:rsid w:val="002217B0"/>
    <w:rsid w:val="0022186D"/>
    <w:rsid w:val="002220F7"/>
    <w:rsid w:val="0022219C"/>
    <w:rsid w:val="0022249E"/>
    <w:rsid w:val="002227A0"/>
    <w:rsid w:val="00225B01"/>
    <w:rsid w:val="002316BB"/>
    <w:rsid w:val="00231879"/>
    <w:rsid w:val="00232DB1"/>
    <w:rsid w:val="002339A6"/>
    <w:rsid w:val="00235859"/>
    <w:rsid w:val="00236695"/>
    <w:rsid w:val="002401C2"/>
    <w:rsid w:val="00240978"/>
    <w:rsid w:val="00240C19"/>
    <w:rsid w:val="002439DE"/>
    <w:rsid w:val="00243BA5"/>
    <w:rsid w:val="002450B6"/>
    <w:rsid w:val="002463C7"/>
    <w:rsid w:val="0024740E"/>
    <w:rsid w:val="00250D1D"/>
    <w:rsid w:val="002521F7"/>
    <w:rsid w:val="002539EF"/>
    <w:rsid w:val="00255FB3"/>
    <w:rsid w:val="0026541A"/>
    <w:rsid w:val="00267E12"/>
    <w:rsid w:val="0027164D"/>
    <w:rsid w:val="0027190A"/>
    <w:rsid w:val="00271EC7"/>
    <w:rsid w:val="002738E2"/>
    <w:rsid w:val="00274C8E"/>
    <w:rsid w:val="002753E5"/>
    <w:rsid w:val="00276BDE"/>
    <w:rsid w:val="002779A7"/>
    <w:rsid w:val="00280187"/>
    <w:rsid w:val="002801EA"/>
    <w:rsid w:val="002803E0"/>
    <w:rsid w:val="002823A7"/>
    <w:rsid w:val="00282CBC"/>
    <w:rsid w:val="002844EC"/>
    <w:rsid w:val="00284FD1"/>
    <w:rsid w:val="00285470"/>
    <w:rsid w:val="002860C0"/>
    <w:rsid w:val="00286FBC"/>
    <w:rsid w:val="00291787"/>
    <w:rsid w:val="00294401"/>
    <w:rsid w:val="00294B38"/>
    <w:rsid w:val="00295ABD"/>
    <w:rsid w:val="00296B7D"/>
    <w:rsid w:val="00296C56"/>
    <w:rsid w:val="00296F7D"/>
    <w:rsid w:val="002A0041"/>
    <w:rsid w:val="002A3327"/>
    <w:rsid w:val="002A3F3F"/>
    <w:rsid w:val="002A471E"/>
    <w:rsid w:val="002A6DF3"/>
    <w:rsid w:val="002A73D7"/>
    <w:rsid w:val="002A7416"/>
    <w:rsid w:val="002B019E"/>
    <w:rsid w:val="002B4853"/>
    <w:rsid w:val="002B4DA6"/>
    <w:rsid w:val="002B55CC"/>
    <w:rsid w:val="002B5E60"/>
    <w:rsid w:val="002B7278"/>
    <w:rsid w:val="002C350F"/>
    <w:rsid w:val="002C3CA8"/>
    <w:rsid w:val="002C4092"/>
    <w:rsid w:val="002C48B1"/>
    <w:rsid w:val="002C674B"/>
    <w:rsid w:val="002C7A77"/>
    <w:rsid w:val="002D04BC"/>
    <w:rsid w:val="002D0E97"/>
    <w:rsid w:val="002D10BB"/>
    <w:rsid w:val="002D3BFF"/>
    <w:rsid w:val="002D478A"/>
    <w:rsid w:val="002D67C0"/>
    <w:rsid w:val="002D70C1"/>
    <w:rsid w:val="002D780D"/>
    <w:rsid w:val="002E0028"/>
    <w:rsid w:val="002E0BF3"/>
    <w:rsid w:val="002E16D8"/>
    <w:rsid w:val="002E2938"/>
    <w:rsid w:val="002E3149"/>
    <w:rsid w:val="002E4BA3"/>
    <w:rsid w:val="002E5B3A"/>
    <w:rsid w:val="002F038A"/>
    <w:rsid w:val="002F06E0"/>
    <w:rsid w:val="002F2EDE"/>
    <w:rsid w:val="002F63A3"/>
    <w:rsid w:val="003000C1"/>
    <w:rsid w:val="0030060F"/>
    <w:rsid w:val="0030131D"/>
    <w:rsid w:val="00301A41"/>
    <w:rsid w:val="00302374"/>
    <w:rsid w:val="003030EB"/>
    <w:rsid w:val="003034DE"/>
    <w:rsid w:val="0030451E"/>
    <w:rsid w:val="0030589C"/>
    <w:rsid w:val="00312F53"/>
    <w:rsid w:val="0031338C"/>
    <w:rsid w:val="003137E4"/>
    <w:rsid w:val="00315047"/>
    <w:rsid w:val="0031653D"/>
    <w:rsid w:val="0031729F"/>
    <w:rsid w:val="003172AF"/>
    <w:rsid w:val="003172F0"/>
    <w:rsid w:val="00317622"/>
    <w:rsid w:val="0032074A"/>
    <w:rsid w:val="003218AB"/>
    <w:rsid w:val="003219FD"/>
    <w:rsid w:val="003270F2"/>
    <w:rsid w:val="00331D86"/>
    <w:rsid w:val="0033209F"/>
    <w:rsid w:val="0033433B"/>
    <w:rsid w:val="00334509"/>
    <w:rsid w:val="003346AE"/>
    <w:rsid w:val="003352F2"/>
    <w:rsid w:val="003365BB"/>
    <w:rsid w:val="00341A2F"/>
    <w:rsid w:val="003420E8"/>
    <w:rsid w:val="00342E57"/>
    <w:rsid w:val="003438DA"/>
    <w:rsid w:val="00343F22"/>
    <w:rsid w:val="00344EAF"/>
    <w:rsid w:val="00346A4A"/>
    <w:rsid w:val="003501D9"/>
    <w:rsid w:val="00352FB0"/>
    <w:rsid w:val="003534DC"/>
    <w:rsid w:val="00353681"/>
    <w:rsid w:val="003539BA"/>
    <w:rsid w:val="003544AA"/>
    <w:rsid w:val="00354DA5"/>
    <w:rsid w:val="003558C7"/>
    <w:rsid w:val="003559A3"/>
    <w:rsid w:val="003573B5"/>
    <w:rsid w:val="00357E3C"/>
    <w:rsid w:val="00357E8E"/>
    <w:rsid w:val="003601BE"/>
    <w:rsid w:val="00360E38"/>
    <w:rsid w:val="0036369F"/>
    <w:rsid w:val="003636B9"/>
    <w:rsid w:val="00363863"/>
    <w:rsid w:val="0036489E"/>
    <w:rsid w:val="00364E17"/>
    <w:rsid w:val="0036590E"/>
    <w:rsid w:val="003667E8"/>
    <w:rsid w:val="003673CD"/>
    <w:rsid w:val="00370C35"/>
    <w:rsid w:val="003710D7"/>
    <w:rsid w:val="0037196B"/>
    <w:rsid w:val="00371C08"/>
    <w:rsid w:val="0037298C"/>
    <w:rsid w:val="00372A2B"/>
    <w:rsid w:val="00373697"/>
    <w:rsid w:val="0037386D"/>
    <w:rsid w:val="003741FA"/>
    <w:rsid w:val="00374486"/>
    <w:rsid w:val="00382B32"/>
    <w:rsid w:val="0038306E"/>
    <w:rsid w:val="00383101"/>
    <w:rsid w:val="003842F1"/>
    <w:rsid w:val="003843CE"/>
    <w:rsid w:val="003859B8"/>
    <w:rsid w:val="003869E9"/>
    <w:rsid w:val="00386BF8"/>
    <w:rsid w:val="00387CEE"/>
    <w:rsid w:val="00392108"/>
    <w:rsid w:val="0039269C"/>
    <w:rsid w:val="003926CD"/>
    <w:rsid w:val="00393B4B"/>
    <w:rsid w:val="0039489A"/>
    <w:rsid w:val="00397330"/>
    <w:rsid w:val="003A0381"/>
    <w:rsid w:val="003A0FFD"/>
    <w:rsid w:val="003A1660"/>
    <w:rsid w:val="003A24F0"/>
    <w:rsid w:val="003A3624"/>
    <w:rsid w:val="003A532C"/>
    <w:rsid w:val="003A7447"/>
    <w:rsid w:val="003A7D11"/>
    <w:rsid w:val="003B01E7"/>
    <w:rsid w:val="003B109D"/>
    <w:rsid w:val="003B15D0"/>
    <w:rsid w:val="003B2448"/>
    <w:rsid w:val="003B25C5"/>
    <w:rsid w:val="003B331C"/>
    <w:rsid w:val="003B42FE"/>
    <w:rsid w:val="003B7768"/>
    <w:rsid w:val="003C19A9"/>
    <w:rsid w:val="003C2F59"/>
    <w:rsid w:val="003C3225"/>
    <w:rsid w:val="003C4559"/>
    <w:rsid w:val="003C5183"/>
    <w:rsid w:val="003C75B3"/>
    <w:rsid w:val="003C7D69"/>
    <w:rsid w:val="003D0819"/>
    <w:rsid w:val="003D09C7"/>
    <w:rsid w:val="003D1FAE"/>
    <w:rsid w:val="003D5C0B"/>
    <w:rsid w:val="003D767D"/>
    <w:rsid w:val="003E28DE"/>
    <w:rsid w:val="003E55DA"/>
    <w:rsid w:val="003E649C"/>
    <w:rsid w:val="003E7363"/>
    <w:rsid w:val="003F19E0"/>
    <w:rsid w:val="003F2060"/>
    <w:rsid w:val="003F441A"/>
    <w:rsid w:val="003F67AC"/>
    <w:rsid w:val="003F75AA"/>
    <w:rsid w:val="00402C5B"/>
    <w:rsid w:val="004046BD"/>
    <w:rsid w:val="00404C34"/>
    <w:rsid w:val="00405967"/>
    <w:rsid w:val="00410135"/>
    <w:rsid w:val="0041110E"/>
    <w:rsid w:val="00412240"/>
    <w:rsid w:val="00412B0A"/>
    <w:rsid w:val="004139C8"/>
    <w:rsid w:val="00414510"/>
    <w:rsid w:val="00414AB8"/>
    <w:rsid w:val="00415080"/>
    <w:rsid w:val="00416738"/>
    <w:rsid w:val="00417883"/>
    <w:rsid w:val="00417C51"/>
    <w:rsid w:val="0042470B"/>
    <w:rsid w:val="00425E49"/>
    <w:rsid w:val="00427EB4"/>
    <w:rsid w:val="004300AD"/>
    <w:rsid w:val="00431817"/>
    <w:rsid w:val="0043303F"/>
    <w:rsid w:val="004333B6"/>
    <w:rsid w:val="00433B74"/>
    <w:rsid w:val="0043759A"/>
    <w:rsid w:val="004376E8"/>
    <w:rsid w:val="0044179E"/>
    <w:rsid w:val="00442128"/>
    <w:rsid w:val="004429A2"/>
    <w:rsid w:val="00442FF8"/>
    <w:rsid w:val="00444ED7"/>
    <w:rsid w:val="00446B19"/>
    <w:rsid w:val="00452B28"/>
    <w:rsid w:val="00452CA0"/>
    <w:rsid w:val="00453CC0"/>
    <w:rsid w:val="004554CA"/>
    <w:rsid w:val="00456654"/>
    <w:rsid w:val="004628BC"/>
    <w:rsid w:val="00464122"/>
    <w:rsid w:val="00464775"/>
    <w:rsid w:val="004674D3"/>
    <w:rsid w:val="00467E22"/>
    <w:rsid w:val="0047305E"/>
    <w:rsid w:val="00473238"/>
    <w:rsid w:val="00475059"/>
    <w:rsid w:val="00477163"/>
    <w:rsid w:val="00477DFA"/>
    <w:rsid w:val="004803E5"/>
    <w:rsid w:val="004808BF"/>
    <w:rsid w:val="00483031"/>
    <w:rsid w:val="004830A7"/>
    <w:rsid w:val="00483CE9"/>
    <w:rsid w:val="004848F1"/>
    <w:rsid w:val="00486024"/>
    <w:rsid w:val="004865F2"/>
    <w:rsid w:val="004874BC"/>
    <w:rsid w:val="00492391"/>
    <w:rsid w:val="00493ACD"/>
    <w:rsid w:val="004940F9"/>
    <w:rsid w:val="00495570"/>
    <w:rsid w:val="00495F48"/>
    <w:rsid w:val="004A03B3"/>
    <w:rsid w:val="004A0720"/>
    <w:rsid w:val="004A1773"/>
    <w:rsid w:val="004A63C4"/>
    <w:rsid w:val="004A72C5"/>
    <w:rsid w:val="004B15E9"/>
    <w:rsid w:val="004B318E"/>
    <w:rsid w:val="004B501F"/>
    <w:rsid w:val="004B537C"/>
    <w:rsid w:val="004B6761"/>
    <w:rsid w:val="004C1B19"/>
    <w:rsid w:val="004C1CC8"/>
    <w:rsid w:val="004C1E50"/>
    <w:rsid w:val="004C20DF"/>
    <w:rsid w:val="004C2653"/>
    <w:rsid w:val="004C43E7"/>
    <w:rsid w:val="004D0DAD"/>
    <w:rsid w:val="004D18B5"/>
    <w:rsid w:val="004D539C"/>
    <w:rsid w:val="004D5461"/>
    <w:rsid w:val="004D71DD"/>
    <w:rsid w:val="004D7616"/>
    <w:rsid w:val="004D787A"/>
    <w:rsid w:val="004E172D"/>
    <w:rsid w:val="004E1F1E"/>
    <w:rsid w:val="004E3CF1"/>
    <w:rsid w:val="004E45B5"/>
    <w:rsid w:val="004E5020"/>
    <w:rsid w:val="004E662C"/>
    <w:rsid w:val="004E7058"/>
    <w:rsid w:val="004E75A0"/>
    <w:rsid w:val="004E7B69"/>
    <w:rsid w:val="004F0542"/>
    <w:rsid w:val="004F0D3B"/>
    <w:rsid w:val="004F52AF"/>
    <w:rsid w:val="004F54A6"/>
    <w:rsid w:val="004F5B89"/>
    <w:rsid w:val="004F6103"/>
    <w:rsid w:val="004F6443"/>
    <w:rsid w:val="004F661D"/>
    <w:rsid w:val="004F6D22"/>
    <w:rsid w:val="00500848"/>
    <w:rsid w:val="0050536B"/>
    <w:rsid w:val="0050650A"/>
    <w:rsid w:val="0050747A"/>
    <w:rsid w:val="00511719"/>
    <w:rsid w:val="00511C9E"/>
    <w:rsid w:val="00512394"/>
    <w:rsid w:val="0051273C"/>
    <w:rsid w:val="005134C5"/>
    <w:rsid w:val="00516308"/>
    <w:rsid w:val="00516C9A"/>
    <w:rsid w:val="005173DF"/>
    <w:rsid w:val="0052076F"/>
    <w:rsid w:val="00520FA1"/>
    <w:rsid w:val="005212E8"/>
    <w:rsid w:val="005227F1"/>
    <w:rsid w:val="0052310A"/>
    <w:rsid w:val="0052346A"/>
    <w:rsid w:val="0052395F"/>
    <w:rsid w:val="00524A35"/>
    <w:rsid w:val="00524B7D"/>
    <w:rsid w:val="0052579F"/>
    <w:rsid w:val="0052729E"/>
    <w:rsid w:val="005311EF"/>
    <w:rsid w:val="00533B83"/>
    <w:rsid w:val="00534869"/>
    <w:rsid w:val="00534A58"/>
    <w:rsid w:val="00534E97"/>
    <w:rsid w:val="00536127"/>
    <w:rsid w:val="00536FB3"/>
    <w:rsid w:val="0053756E"/>
    <w:rsid w:val="00540818"/>
    <w:rsid w:val="00540F7F"/>
    <w:rsid w:val="005418C2"/>
    <w:rsid w:val="00542874"/>
    <w:rsid w:val="005439DD"/>
    <w:rsid w:val="00544135"/>
    <w:rsid w:val="00544819"/>
    <w:rsid w:val="005455AA"/>
    <w:rsid w:val="00545864"/>
    <w:rsid w:val="00545B4A"/>
    <w:rsid w:val="005468A8"/>
    <w:rsid w:val="0054753D"/>
    <w:rsid w:val="00547CF7"/>
    <w:rsid w:val="00552117"/>
    <w:rsid w:val="005522BD"/>
    <w:rsid w:val="00553C78"/>
    <w:rsid w:val="00553D4E"/>
    <w:rsid w:val="00553EB9"/>
    <w:rsid w:val="00556337"/>
    <w:rsid w:val="00561EF3"/>
    <w:rsid w:val="00564CB7"/>
    <w:rsid w:val="0056698C"/>
    <w:rsid w:val="00567AC4"/>
    <w:rsid w:val="005703E5"/>
    <w:rsid w:val="00570A32"/>
    <w:rsid w:val="00570E7E"/>
    <w:rsid w:val="00572424"/>
    <w:rsid w:val="0057288C"/>
    <w:rsid w:val="00572AB2"/>
    <w:rsid w:val="0057316D"/>
    <w:rsid w:val="00573CE4"/>
    <w:rsid w:val="00577EB2"/>
    <w:rsid w:val="00580422"/>
    <w:rsid w:val="005825DE"/>
    <w:rsid w:val="0058441F"/>
    <w:rsid w:val="00585049"/>
    <w:rsid w:val="00585092"/>
    <w:rsid w:val="005858E8"/>
    <w:rsid w:val="00590D20"/>
    <w:rsid w:val="00591A11"/>
    <w:rsid w:val="00592997"/>
    <w:rsid w:val="005946F4"/>
    <w:rsid w:val="00594EFB"/>
    <w:rsid w:val="00596AB7"/>
    <w:rsid w:val="0059796D"/>
    <w:rsid w:val="00597E4E"/>
    <w:rsid w:val="005A2224"/>
    <w:rsid w:val="005A2825"/>
    <w:rsid w:val="005A4F05"/>
    <w:rsid w:val="005A5D34"/>
    <w:rsid w:val="005A65BD"/>
    <w:rsid w:val="005B0C55"/>
    <w:rsid w:val="005B12BA"/>
    <w:rsid w:val="005C19D7"/>
    <w:rsid w:val="005C1FF4"/>
    <w:rsid w:val="005C5022"/>
    <w:rsid w:val="005C596C"/>
    <w:rsid w:val="005C6CB1"/>
    <w:rsid w:val="005C6F7A"/>
    <w:rsid w:val="005D1777"/>
    <w:rsid w:val="005D3A9D"/>
    <w:rsid w:val="005D56E9"/>
    <w:rsid w:val="005D6ADC"/>
    <w:rsid w:val="005D72CB"/>
    <w:rsid w:val="005D75B9"/>
    <w:rsid w:val="005E0033"/>
    <w:rsid w:val="005E0C8F"/>
    <w:rsid w:val="005E3BF6"/>
    <w:rsid w:val="005E4885"/>
    <w:rsid w:val="005E49B4"/>
    <w:rsid w:val="005E51F6"/>
    <w:rsid w:val="005E5320"/>
    <w:rsid w:val="005F015F"/>
    <w:rsid w:val="005F0B71"/>
    <w:rsid w:val="005F16AB"/>
    <w:rsid w:val="005F27FD"/>
    <w:rsid w:val="005F2D7D"/>
    <w:rsid w:val="005F62CF"/>
    <w:rsid w:val="005F6C5C"/>
    <w:rsid w:val="005F747D"/>
    <w:rsid w:val="005F7A4A"/>
    <w:rsid w:val="006005CA"/>
    <w:rsid w:val="0060274A"/>
    <w:rsid w:val="00602F46"/>
    <w:rsid w:val="006038DF"/>
    <w:rsid w:val="0060576E"/>
    <w:rsid w:val="00607086"/>
    <w:rsid w:val="0060722D"/>
    <w:rsid w:val="006074C9"/>
    <w:rsid w:val="00611320"/>
    <w:rsid w:val="006113EB"/>
    <w:rsid w:val="00614B94"/>
    <w:rsid w:val="006152EE"/>
    <w:rsid w:val="00616327"/>
    <w:rsid w:val="00616A91"/>
    <w:rsid w:val="00622536"/>
    <w:rsid w:val="00623801"/>
    <w:rsid w:val="00623AF9"/>
    <w:rsid w:val="006250DE"/>
    <w:rsid w:val="00625875"/>
    <w:rsid w:val="00627754"/>
    <w:rsid w:val="006333C0"/>
    <w:rsid w:val="006348E7"/>
    <w:rsid w:val="00636EF2"/>
    <w:rsid w:val="00637049"/>
    <w:rsid w:val="006373A3"/>
    <w:rsid w:val="00643E0B"/>
    <w:rsid w:val="00644A35"/>
    <w:rsid w:val="00644C44"/>
    <w:rsid w:val="00645465"/>
    <w:rsid w:val="00645AF2"/>
    <w:rsid w:val="00645B59"/>
    <w:rsid w:val="00646262"/>
    <w:rsid w:val="00646A3C"/>
    <w:rsid w:val="0064740B"/>
    <w:rsid w:val="00651E73"/>
    <w:rsid w:val="00651F54"/>
    <w:rsid w:val="0065292F"/>
    <w:rsid w:val="006529DB"/>
    <w:rsid w:val="00652F8B"/>
    <w:rsid w:val="00653546"/>
    <w:rsid w:val="00653CFF"/>
    <w:rsid w:val="00654EF9"/>
    <w:rsid w:val="00657E0A"/>
    <w:rsid w:val="00661491"/>
    <w:rsid w:val="00662CB7"/>
    <w:rsid w:val="006648A7"/>
    <w:rsid w:val="00665ECA"/>
    <w:rsid w:val="00666258"/>
    <w:rsid w:val="00666A6D"/>
    <w:rsid w:val="00676137"/>
    <w:rsid w:val="00680229"/>
    <w:rsid w:val="006804C5"/>
    <w:rsid w:val="0068160A"/>
    <w:rsid w:val="00685D12"/>
    <w:rsid w:val="00686835"/>
    <w:rsid w:val="006873E9"/>
    <w:rsid w:val="00690738"/>
    <w:rsid w:val="00692D35"/>
    <w:rsid w:val="006934B3"/>
    <w:rsid w:val="0069442D"/>
    <w:rsid w:val="006966C8"/>
    <w:rsid w:val="0069718E"/>
    <w:rsid w:val="006A4A95"/>
    <w:rsid w:val="006A4F8A"/>
    <w:rsid w:val="006A4FA5"/>
    <w:rsid w:val="006B0E4B"/>
    <w:rsid w:val="006B1038"/>
    <w:rsid w:val="006B14D2"/>
    <w:rsid w:val="006B15FA"/>
    <w:rsid w:val="006B1D7B"/>
    <w:rsid w:val="006B1F5C"/>
    <w:rsid w:val="006B26F7"/>
    <w:rsid w:val="006B32C3"/>
    <w:rsid w:val="006B55C4"/>
    <w:rsid w:val="006B583B"/>
    <w:rsid w:val="006B6A82"/>
    <w:rsid w:val="006B7EC7"/>
    <w:rsid w:val="006C349D"/>
    <w:rsid w:val="006C39EC"/>
    <w:rsid w:val="006C3FD2"/>
    <w:rsid w:val="006C4664"/>
    <w:rsid w:val="006C46E0"/>
    <w:rsid w:val="006D23B4"/>
    <w:rsid w:val="006D3FA1"/>
    <w:rsid w:val="006D5243"/>
    <w:rsid w:val="006D5341"/>
    <w:rsid w:val="006E0F66"/>
    <w:rsid w:val="006E0FA3"/>
    <w:rsid w:val="006E12B5"/>
    <w:rsid w:val="006E1954"/>
    <w:rsid w:val="006E2298"/>
    <w:rsid w:val="006E2CC8"/>
    <w:rsid w:val="006E691D"/>
    <w:rsid w:val="006E6D23"/>
    <w:rsid w:val="006E6DCF"/>
    <w:rsid w:val="006E7EB3"/>
    <w:rsid w:val="006F14B0"/>
    <w:rsid w:val="006F344B"/>
    <w:rsid w:val="006F3E0B"/>
    <w:rsid w:val="006F43B5"/>
    <w:rsid w:val="006F6971"/>
    <w:rsid w:val="006F6D3D"/>
    <w:rsid w:val="007001BD"/>
    <w:rsid w:val="0070112D"/>
    <w:rsid w:val="0070399B"/>
    <w:rsid w:val="0070660D"/>
    <w:rsid w:val="00707F8B"/>
    <w:rsid w:val="00711506"/>
    <w:rsid w:val="00711EC7"/>
    <w:rsid w:val="00711F9B"/>
    <w:rsid w:val="007126BD"/>
    <w:rsid w:val="0071292D"/>
    <w:rsid w:val="00713D22"/>
    <w:rsid w:val="007144E0"/>
    <w:rsid w:val="00714D3C"/>
    <w:rsid w:val="00714D84"/>
    <w:rsid w:val="0071528F"/>
    <w:rsid w:val="00715E5C"/>
    <w:rsid w:val="00716D8E"/>
    <w:rsid w:val="00721D07"/>
    <w:rsid w:val="007223D7"/>
    <w:rsid w:val="00723503"/>
    <w:rsid w:val="00723E6B"/>
    <w:rsid w:val="007241E7"/>
    <w:rsid w:val="007275E2"/>
    <w:rsid w:val="00730C6E"/>
    <w:rsid w:val="00731173"/>
    <w:rsid w:val="0073145C"/>
    <w:rsid w:val="007314A6"/>
    <w:rsid w:val="0073411A"/>
    <w:rsid w:val="00734FF5"/>
    <w:rsid w:val="00736990"/>
    <w:rsid w:val="00737FF9"/>
    <w:rsid w:val="0074091E"/>
    <w:rsid w:val="00741448"/>
    <w:rsid w:val="00741A56"/>
    <w:rsid w:val="00743390"/>
    <w:rsid w:val="007439FC"/>
    <w:rsid w:val="007442B1"/>
    <w:rsid w:val="00745C95"/>
    <w:rsid w:val="00745CE2"/>
    <w:rsid w:val="00746AD1"/>
    <w:rsid w:val="00747D54"/>
    <w:rsid w:val="00747D81"/>
    <w:rsid w:val="00750D2E"/>
    <w:rsid w:val="007510BD"/>
    <w:rsid w:val="00754435"/>
    <w:rsid w:val="00755F1B"/>
    <w:rsid w:val="007562BD"/>
    <w:rsid w:val="00756F42"/>
    <w:rsid w:val="007573B7"/>
    <w:rsid w:val="00760B12"/>
    <w:rsid w:val="00762418"/>
    <w:rsid w:val="0076254C"/>
    <w:rsid w:val="00762FC9"/>
    <w:rsid w:val="007643ED"/>
    <w:rsid w:val="007652FA"/>
    <w:rsid w:val="00765621"/>
    <w:rsid w:val="00765820"/>
    <w:rsid w:val="00767909"/>
    <w:rsid w:val="00771167"/>
    <w:rsid w:val="0077650C"/>
    <w:rsid w:val="0077690B"/>
    <w:rsid w:val="00783E7E"/>
    <w:rsid w:val="00786D2E"/>
    <w:rsid w:val="00791E2B"/>
    <w:rsid w:val="007926C9"/>
    <w:rsid w:val="0079615D"/>
    <w:rsid w:val="00797D16"/>
    <w:rsid w:val="007A142D"/>
    <w:rsid w:val="007A1BB6"/>
    <w:rsid w:val="007A1BCD"/>
    <w:rsid w:val="007A3E9B"/>
    <w:rsid w:val="007A45E4"/>
    <w:rsid w:val="007A4767"/>
    <w:rsid w:val="007A5B14"/>
    <w:rsid w:val="007A610C"/>
    <w:rsid w:val="007B0B9B"/>
    <w:rsid w:val="007B18ED"/>
    <w:rsid w:val="007B1F5A"/>
    <w:rsid w:val="007B1FF8"/>
    <w:rsid w:val="007B25C8"/>
    <w:rsid w:val="007B2854"/>
    <w:rsid w:val="007B4B4E"/>
    <w:rsid w:val="007B4D28"/>
    <w:rsid w:val="007B5A59"/>
    <w:rsid w:val="007B5EF2"/>
    <w:rsid w:val="007B700E"/>
    <w:rsid w:val="007B7806"/>
    <w:rsid w:val="007C00D2"/>
    <w:rsid w:val="007C0283"/>
    <w:rsid w:val="007C067E"/>
    <w:rsid w:val="007C2DD9"/>
    <w:rsid w:val="007C3027"/>
    <w:rsid w:val="007D17D1"/>
    <w:rsid w:val="007D17E5"/>
    <w:rsid w:val="007D18F8"/>
    <w:rsid w:val="007D43D3"/>
    <w:rsid w:val="007D6866"/>
    <w:rsid w:val="007D691A"/>
    <w:rsid w:val="007E1647"/>
    <w:rsid w:val="007E2717"/>
    <w:rsid w:val="007E2FEA"/>
    <w:rsid w:val="007E62D0"/>
    <w:rsid w:val="007E7EE2"/>
    <w:rsid w:val="007F1BC5"/>
    <w:rsid w:val="007F2B44"/>
    <w:rsid w:val="007F5281"/>
    <w:rsid w:val="007F616D"/>
    <w:rsid w:val="007F6A5A"/>
    <w:rsid w:val="007F71B7"/>
    <w:rsid w:val="007F7948"/>
    <w:rsid w:val="00801C29"/>
    <w:rsid w:val="0080243A"/>
    <w:rsid w:val="00802963"/>
    <w:rsid w:val="00804D03"/>
    <w:rsid w:val="00805D63"/>
    <w:rsid w:val="0081265D"/>
    <w:rsid w:val="0081411B"/>
    <w:rsid w:val="008146FD"/>
    <w:rsid w:val="00815320"/>
    <w:rsid w:val="0081720C"/>
    <w:rsid w:val="0082218C"/>
    <w:rsid w:val="00823A5F"/>
    <w:rsid w:val="00825A7D"/>
    <w:rsid w:val="00827279"/>
    <w:rsid w:val="008326A1"/>
    <w:rsid w:val="00833837"/>
    <w:rsid w:val="008353DB"/>
    <w:rsid w:val="00837421"/>
    <w:rsid w:val="008409A2"/>
    <w:rsid w:val="00840FBD"/>
    <w:rsid w:val="0084164D"/>
    <w:rsid w:val="00842CD4"/>
    <w:rsid w:val="0084427B"/>
    <w:rsid w:val="008453EE"/>
    <w:rsid w:val="00846192"/>
    <w:rsid w:val="00846A24"/>
    <w:rsid w:val="00846CBE"/>
    <w:rsid w:val="00854884"/>
    <w:rsid w:val="00854CB5"/>
    <w:rsid w:val="00855EF7"/>
    <w:rsid w:val="008578FD"/>
    <w:rsid w:val="00860FD6"/>
    <w:rsid w:val="0086260D"/>
    <w:rsid w:val="00863DA6"/>
    <w:rsid w:val="00866C20"/>
    <w:rsid w:val="008705E8"/>
    <w:rsid w:val="008708E4"/>
    <w:rsid w:val="00871A44"/>
    <w:rsid w:val="00872167"/>
    <w:rsid w:val="008724AA"/>
    <w:rsid w:val="00873284"/>
    <w:rsid w:val="008733DF"/>
    <w:rsid w:val="00874EA6"/>
    <w:rsid w:val="008763F2"/>
    <w:rsid w:val="0087656A"/>
    <w:rsid w:val="008774B1"/>
    <w:rsid w:val="0087762F"/>
    <w:rsid w:val="00882D30"/>
    <w:rsid w:val="00885318"/>
    <w:rsid w:val="00890ACD"/>
    <w:rsid w:val="00892E9D"/>
    <w:rsid w:val="00894455"/>
    <w:rsid w:val="0089468F"/>
    <w:rsid w:val="0089761E"/>
    <w:rsid w:val="008A0223"/>
    <w:rsid w:val="008A211B"/>
    <w:rsid w:val="008A6013"/>
    <w:rsid w:val="008A6ADE"/>
    <w:rsid w:val="008A76DE"/>
    <w:rsid w:val="008B060D"/>
    <w:rsid w:val="008B0655"/>
    <w:rsid w:val="008B253E"/>
    <w:rsid w:val="008B2FFE"/>
    <w:rsid w:val="008B4CAC"/>
    <w:rsid w:val="008B50C9"/>
    <w:rsid w:val="008B5EF3"/>
    <w:rsid w:val="008B74C5"/>
    <w:rsid w:val="008C1814"/>
    <w:rsid w:val="008C258A"/>
    <w:rsid w:val="008C3103"/>
    <w:rsid w:val="008C3DDB"/>
    <w:rsid w:val="008C7CC5"/>
    <w:rsid w:val="008D2D89"/>
    <w:rsid w:val="008D4556"/>
    <w:rsid w:val="008D6004"/>
    <w:rsid w:val="008D6780"/>
    <w:rsid w:val="008D7063"/>
    <w:rsid w:val="008D73BC"/>
    <w:rsid w:val="008E1302"/>
    <w:rsid w:val="008E48EF"/>
    <w:rsid w:val="008E5E64"/>
    <w:rsid w:val="008E7469"/>
    <w:rsid w:val="008F350D"/>
    <w:rsid w:val="008F4095"/>
    <w:rsid w:val="008F4C05"/>
    <w:rsid w:val="008F518E"/>
    <w:rsid w:val="008F7B6A"/>
    <w:rsid w:val="0090130C"/>
    <w:rsid w:val="00902033"/>
    <w:rsid w:val="009028E6"/>
    <w:rsid w:val="00903A56"/>
    <w:rsid w:val="009057D6"/>
    <w:rsid w:val="00911A5B"/>
    <w:rsid w:val="00913790"/>
    <w:rsid w:val="00913AA2"/>
    <w:rsid w:val="00913EEF"/>
    <w:rsid w:val="00914257"/>
    <w:rsid w:val="00920135"/>
    <w:rsid w:val="00920635"/>
    <w:rsid w:val="00920A44"/>
    <w:rsid w:val="009210F2"/>
    <w:rsid w:val="009212AC"/>
    <w:rsid w:val="00922CC7"/>
    <w:rsid w:val="00923276"/>
    <w:rsid w:val="009267C1"/>
    <w:rsid w:val="00933225"/>
    <w:rsid w:val="009366E8"/>
    <w:rsid w:val="009367F3"/>
    <w:rsid w:val="009377E8"/>
    <w:rsid w:val="00940222"/>
    <w:rsid w:val="00940250"/>
    <w:rsid w:val="009413F3"/>
    <w:rsid w:val="009430C7"/>
    <w:rsid w:val="0094342E"/>
    <w:rsid w:val="009450C9"/>
    <w:rsid w:val="00946E37"/>
    <w:rsid w:val="00946EBE"/>
    <w:rsid w:val="00947262"/>
    <w:rsid w:val="00950BFF"/>
    <w:rsid w:val="00951409"/>
    <w:rsid w:val="00951C59"/>
    <w:rsid w:val="00951FE7"/>
    <w:rsid w:val="00952A48"/>
    <w:rsid w:val="00952FBA"/>
    <w:rsid w:val="009535AF"/>
    <w:rsid w:val="00956463"/>
    <w:rsid w:val="0096199A"/>
    <w:rsid w:val="00963C06"/>
    <w:rsid w:val="009644FB"/>
    <w:rsid w:val="00967AFB"/>
    <w:rsid w:val="009714D3"/>
    <w:rsid w:val="0097490B"/>
    <w:rsid w:val="00975252"/>
    <w:rsid w:val="009769CC"/>
    <w:rsid w:val="00977105"/>
    <w:rsid w:val="009771BF"/>
    <w:rsid w:val="00977838"/>
    <w:rsid w:val="00980C9C"/>
    <w:rsid w:val="00981900"/>
    <w:rsid w:val="0098345C"/>
    <w:rsid w:val="009836F5"/>
    <w:rsid w:val="0098413E"/>
    <w:rsid w:val="0098428C"/>
    <w:rsid w:val="00984B97"/>
    <w:rsid w:val="00986D16"/>
    <w:rsid w:val="00990035"/>
    <w:rsid w:val="0099093C"/>
    <w:rsid w:val="00992E2A"/>
    <w:rsid w:val="00993563"/>
    <w:rsid w:val="00995708"/>
    <w:rsid w:val="00995AF6"/>
    <w:rsid w:val="00995B87"/>
    <w:rsid w:val="00996A1D"/>
    <w:rsid w:val="009973F0"/>
    <w:rsid w:val="009A3B7A"/>
    <w:rsid w:val="009A4088"/>
    <w:rsid w:val="009A48E4"/>
    <w:rsid w:val="009A4A0C"/>
    <w:rsid w:val="009A791C"/>
    <w:rsid w:val="009B0501"/>
    <w:rsid w:val="009B1433"/>
    <w:rsid w:val="009B57D3"/>
    <w:rsid w:val="009B5FD9"/>
    <w:rsid w:val="009B6E38"/>
    <w:rsid w:val="009B6E97"/>
    <w:rsid w:val="009C0134"/>
    <w:rsid w:val="009C202D"/>
    <w:rsid w:val="009C269E"/>
    <w:rsid w:val="009C322A"/>
    <w:rsid w:val="009C3A9C"/>
    <w:rsid w:val="009C458C"/>
    <w:rsid w:val="009C4AFB"/>
    <w:rsid w:val="009C5C4E"/>
    <w:rsid w:val="009C5EEF"/>
    <w:rsid w:val="009C641C"/>
    <w:rsid w:val="009C6A9D"/>
    <w:rsid w:val="009E0CEA"/>
    <w:rsid w:val="009E239A"/>
    <w:rsid w:val="009E5762"/>
    <w:rsid w:val="009E5D45"/>
    <w:rsid w:val="009E6137"/>
    <w:rsid w:val="009E7E19"/>
    <w:rsid w:val="009F02BD"/>
    <w:rsid w:val="009F037C"/>
    <w:rsid w:val="009F0A33"/>
    <w:rsid w:val="009F3A90"/>
    <w:rsid w:val="009F570C"/>
    <w:rsid w:val="009F5771"/>
    <w:rsid w:val="009F6644"/>
    <w:rsid w:val="009F6DFE"/>
    <w:rsid w:val="00A00B19"/>
    <w:rsid w:val="00A03998"/>
    <w:rsid w:val="00A047AF"/>
    <w:rsid w:val="00A0502D"/>
    <w:rsid w:val="00A05657"/>
    <w:rsid w:val="00A07858"/>
    <w:rsid w:val="00A10BD8"/>
    <w:rsid w:val="00A10D35"/>
    <w:rsid w:val="00A11616"/>
    <w:rsid w:val="00A13BBE"/>
    <w:rsid w:val="00A144FE"/>
    <w:rsid w:val="00A1603B"/>
    <w:rsid w:val="00A17F82"/>
    <w:rsid w:val="00A20B3A"/>
    <w:rsid w:val="00A20B7A"/>
    <w:rsid w:val="00A24CE0"/>
    <w:rsid w:val="00A27476"/>
    <w:rsid w:val="00A2772A"/>
    <w:rsid w:val="00A2799A"/>
    <w:rsid w:val="00A32E3A"/>
    <w:rsid w:val="00A330FB"/>
    <w:rsid w:val="00A35D2F"/>
    <w:rsid w:val="00A376AF"/>
    <w:rsid w:val="00A37F0D"/>
    <w:rsid w:val="00A37F81"/>
    <w:rsid w:val="00A4031A"/>
    <w:rsid w:val="00A506B9"/>
    <w:rsid w:val="00A5211A"/>
    <w:rsid w:val="00A54141"/>
    <w:rsid w:val="00A54456"/>
    <w:rsid w:val="00A55190"/>
    <w:rsid w:val="00A56C16"/>
    <w:rsid w:val="00A62E9D"/>
    <w:rsid w:val="00A667F5"/>
    <w:rsid w:val="00A67D01"/>
    <w:rsid w:val="00A70CC9"/>
    <w:rsid w:val="00A716D7"/>
    <w:rsid w:val="00A72866"/>
    <w:rsid w:val="00A763A7"/>
    <w:rsid w:val="00A76447"/>
    <w:rsid w:val="00A80B78"/>
    <w:rsid w:val="00A8115E"/>
    <w:rsid w:val="00A81D87"/>
    <w:rsid w:val="00A82FCB"/>
    <w:rsid w:val="00A833A4"/>
    <w:rsid w:val="00A833B8"/>
    <w:rsid w:val="00A83A30"/>
    <w:rsid w:val="00A83B79"/>
    <w:rsid w:val="00A84F83"/>
    <w:rsid w:val="00A905CE"/>
    <w:rsid w:val="00A91A0F"/>
    <w:rsid w:val="00A93E5F"/>
    <w:rsid w:val="00A953EA"/>
    <w:rsid w:val="00A96280"/>
    <w:rsid w:val="00AA1694"/>
    <w:rsid w:val="00AA275F"/>
    <w:rsid w:val="00AA4B61"/>
    <w:rsid w:val="00AA7646"/>
    <w:rsid w:val="00AA785B"/>
    <w:rsid w:val="00AB3217"/>
    <w:rsid w:val="00AB5E5E"/>
    <w:rsid w:val="00AB6EAC"/>
    <w:rsid w:val="00AC17DD"/>
    <w:rsid w:val="00AC1BA2"/>
    <w:rsid w:val="00AC2B9F"/>
    <w:rsid w:val="00AC2ED9"/>
    <w:rsid w:val="00AC3279"/>
    <w:rsid w:val="00AD1559"/>
    <w:rsid w:val="00AE1909"/>
    <w:rsid w:val="00AE3ACE"/>
    <w:rsid w:val="00AE55E2"/>
    <w:rsid w:val="00AE74F7"/>
    <w:rsid w:val="00AF25BE"/>
    <w:rsid w:val="00AF282C"/>
    <w:rsid w:val="00AF3441"/>
    <w:rsid w:val="00B00EFB"/>
    <w:rsid w:val="00B01C14"/>
    <w:rsid w:val="00B03BB8"/>
    <w:rsid w:val="00B106D6"/>
    <w:rsid w:val="00B115AD"/>
    <w:rsid w:val="00B12179"/>
    <w:rsid w:val="00B12231"/>
    <w:rsid w:val="00B1272C"/>
    <w:rsid w:val="00B12E37"/>
    <w:rsid w:val="00B13748"/>
    <w:rsid w:val="00B155B6"/>
    <w:rsid w:val="00B21E1A"/>
    <w:rsid w:val="00B233BC"/>
    <w:rsid w:val="00B23BBA"/>
    <w:rsid w:val="00B249DB"/>
    <w:rsid w:val="00B251F0"/>
    <w:rsid w:val="00B261FE"/>
    <w:rsid w:val="00B312FA"/>
    <w:rsid w:val="00B329C1"/>
    <w:rsid w:val="00B32E2D"/>
    <w:rsid w:val="00B41B36"/>
    <w:rsid w:val="00B41D4E"/>
    <w:rsid w:val="00B42CD5"/>
    <w:rsid w:val="00B451BB"/>
    <w:rsid w:val="00B47150"/>
    <w:rsid w:val="00B47331"/>
    <w:rsid w:val="00B50542"/>
    <w:rsid w:val="00B540D2"/>
    <w:rsid w:val="00B557F4"/>
    <w:rsid w:val="00B56953"/>
    <w:rsid w:val="00B57B55"/>
    <w:rsid w:val="00B57E4C"/>
    <w:rsid w:val="00B63204"/>
    <w:rsid w:val="00B637E1"/>
    <w:rsid w:val="00B654D5"/>
    <w:rsid w:val="00B66A75"/>
    <w:rsid w:val="00B6745C"/>
    <w:rsid w:val="00B674D1"/>
    <w:rsid w:val="00B716FA"/>
    <w:rsid w:val="00B71E41"/>
    <w:rsid w:val="00B72149"/>
    <w:rsid w:val="00B74BF2"/>
    <w:rsid w:val="00B75E27"/>
    <w:rsid w:val="00B80656"/>
    <w:rsid w:val="00B806A4"/>
    <w:rsid w:val="00B807C5"/>
    <w:rsid w:val="00B82400"/>
    <w:rsid w:val="00B83B90"/>
    <w:rsid w:val="00B845B6"/>
    <w:rsid w:val="00B8508E"/>
    <w:rsid w:val="00B85CF8"/>
    <w:rsid w:val="00B8676C"/>
    <w:rsid w:val="00B8759F"/>
    <w:rsid w:val="00B91D06"/>
    <w:rsid w:val="00B93216"/>
    <w:rsid w:val="00B94CE1"/>
    <w:rsid w:val="00B9538F"/>
    <w:rsid w:val="00B96B6D"/>
    <w:rsid w:val="00B9733A"/>
    <w:rsid w:val="00BA0DF5"/>
    <w:rsid w:val="00BA23A8"/>
    <w:rsid w:val="00BA2F3F"/>
    <w:rsid w:val="00BA3657"/>
    <w:rsid w:val="00BA4049"/>
    <w:rsid w:val="00BA4CE6"/>
    <w:rsid w:val="00BA52C5"/>
    <w:rsid w:val="00BA5AD1"/>
    <w:rsid w:val="00BA61EA"/>
    <w:rsid w:val="00BB016D"/>
    <w:rsid w:val="00BB0B60"/>
    <w:rsid w:val="00BB1B19"/>
    <w:rsid w:val="00BB207C"/>
    <w:rsid w:val="00BB336E"/>
    <w:rsid w:val="00BB3E8F"/>
    <w:rsid w:val="00BB4305"/>
    <w:rsid w:val="00BB7251"/>
    <w:rsid w:val="00BC0889"/>
    <w:rsid w:val="00BC1706"/>
    <w:rsid w:val="00BC19D3"/>
    <w:rsid w:val="00BC20BA"/>
    <w:rsid w:val="00BC296A"/>
    <w:rsid w:val="00BC67D9"/>
    <w:rsid w:val="00BD022B"/>
    <w:rsid w:val="00BD024B"/>
    <w:rsid w:val="00BD2055"/>
    <w:rsid w:val="00BD2EA2"/>
    <w:rsid w:val="00BD4529"/>
    <w:rsid w:val="00BD7349"/>
    <w:rsid w:val="00BD76F8"/>
    <w:rsid w:val="00BE6DFA"/>
    <w:rsid w:val="00BE7A59"/>
    <w:rsid w:val="00BF2557"/>
    <w:rsid w:val="00BF2809"/>
    <w:rsid w:val="00BF2E8A"/>
    <w:rsid w:val="00BF5363"/>
    <w:rsid w:val="00BF653A"/>
    <w:rsid w:val="00C015F5"/>
    <w:rsid w:val="00C02911"/>
    <w:rsid w:val="00C03C69"/>
    <w:rsid w:val="00C05612"/>
    <w:rsid w:val="00C058DD"/>
    <w:rsid w:val="00C0651B"/>
    <w:rsid w:val="00C06F9A"/>
    <w:rsid w:val="00C10E2B"/>
    <w:rsid w:val="00C11626"/>
    <w:rsid w:val="00C1193B"/>
    <w:rsid w:val="00C11F69"/>
    <w:rsid w:val="00C13550"/>
    <w:rsid w:val="00C13EB7"/>
    <w:rsid w:val="00C13ED6"/>
    <w:rsid w:val="00C1402F"/>
    <w:rsid w:val="00C229CA"/>
    <w:rsid w:val="00C2320D"/>
    <w:rsid w:val="00C243F0"/>
    <w:rsid w:val="00C2537D"/>
    <w:rsid w:val="00C300E4"/>
    <w:rsid w:val="00C303D2"/>
    <w:rsid w:val="00C328C6"/>
    <w:rsid w:val="00C34014"/>
    <w:rsid w:val="00C34956"/>
    <w:rsid w:val="00C3510D"/>
    <w:rsid w:val="00C36088"/>
    <w:rsid w:val="00C3679C"/>
    <w:rsid w:val="00C36CB9"/>
    <w:rsid w:val="00C406B2"/>
    <w:rsid w:val="00C407C1"/>
    <w:rsid w:val="00C40935"/>
    <w:rsid w:val="00C4164F"/>
    <w:rsid w:val="00C4317A"/>
    <w:rsid w:val="00C432EF"/>
    <w:rsid w:val="00C4364B"/>
    <w:rsid w:val="00C45D76"/>
    <w:rsid w:val="00C462F8"/>
    <w:rsid w:val="00C465E3"/>
    <w:rsid w:val="00C467A9"/>
    <w:rsid w:val="00C5146D"/>
    <w:rsid w:val="00C515B5"/>
    <w:rsid w:val="00C555F2"/>
    <w:rsid w:val="00C55693"/>
    <w:rsid w:val="00C6035D"/>
    <w:rsid w:val="00C60FF8"/>
    <w:rsid w:val="00C62532"/>
    <w:rsid w:val="00C62538"/>
    <w:rsid w:val="00C62ECC"/>
    <w:rsid w:val="00C63AC8"/>
    <w:rsid w:val="00C64046"/>
    <w:rsid w:val="00C64C40"/>
    <w:rsid w:val="00C658EE"/>
    <w:rsid w:val="00C65A2D"/>
    <w:rsid w:val="00C66835"/>
    <w:rsid w:val="00C70A57"/>
    <w:rsid w:val="00C7103D"/>
    <w:rsid w:val="00C73258"/>
    <w:rsid w:val="00C73506"/>
    <w:rsid w:val="00C7377B"/>
    <w:rsid w:val="00C75EAE"/>
    <w:rsid w:val="00C8164F"/>
    <w:rsid w:val="00C82BDA"/>
    <w:rsid w:val="00C86D98"/>
    <w:rsid w:val="00C90300"/>
    <w:rsid w:val="00C90DAF"/>
    <w:rsid w:val="00C9266A"/>
    <w:rsid w:val="00C9470E"/>
    <w:rsid w:val="00C94F8D"/>
    <w:rsid w:val="00C967A1"/>
    <w:rsid w:val="00C97DC5"/>
    <w:rsid w:val="00CA0A51"/>
    <w:rsid w:val="00CA0E06"/>
    <w:rsid w:val="00CA1C0D"/>
    <w:rsid w:val="00CA4563"/>
    <w:rsid w:val="00CA4F44"/>
    <w:rsid w:val="00CA5037"/>
    <w:rsid w:val="00CA53DA"/>
    <w:rsid w:val="00CA7FFB"/>
    <w:rsid w:val="00CB04D2"/>
    <w:rsid w:val="00CB1352"/>
    <w:rsid w:val="00CB479E"/>
    <w:rsid w:val="00CB7A3C"/>
    <w:rsid w:val="00CC0385"/>
    <w:rsid w:val="00CC0C98"/>
    <w:rsid w:val="00CC1511"/>
    <w:rsid w:val="00CC5663"/>
    <w:rsid w:val="00CC5724"/>
    <w:rsid w:val="00CC606D"/>
    <w:rsid w:val="00CC60F7"/>
    <w:rsid w:val="00CC7317"/>
    <w:rsid w:val="00CD0179"/>
    <w:rsid w:val="00CD0CC8"/>
    <w:rsid w:val="00CD306E"/>
    <w:rsid w:val="00CD3918"/>
    <w:rsid w:val="00CD4F27"/>
    <w:rsid w:val="00CD6FF0"/>
    <w:rsid w:val="00CE0B54"/>
    <w:rsid w:val="00CE0DC1"/>
    <w:rsid w:val="00CE0FDD"/>
    <w:rsid w:val="00CE1DEC"/>
    <w:rsid w:val="00CE2390"/>
    <w:rsid w:val="00CE2C4A"/>
    <w:rsid w:val="00CE6B42"/>
    <w:rsid w:val="00CF01EC"/>
    <w:rsid w:val="00CF0565"/>
    <w:rsid w:val="00CF4176"/>
    <w:rsid w:val="00CF4ACD"/>
    <w:rsid w:val="00CF76E0"/>
    <w:rsid w:val="00CF7965"/>
    <w:rsid w:val="00D00536"/>
    <w:rsid w:val="00D0216B"/>
    <w:rsid w:val="00D02957"/>
    <w:rsid w:val="00D043A6"/>
    <w:rsid w:val="00D04D00"/>
    <w:rsid w:val="00D05DAD"/>
    <w:rsid w:val="00D111C6"/>
    <w:rsid w:val="00D111FD"/>
    <w:rsid w:val="00D12B72"/>
    <w:rsid w:val="00D13B14"/>
    <w:rsid w:val="00D13B5B"/>
    <w:rsid w:val="00D13E46"/>
    <w:rsid w:val="00D13EA6"/>
    <w:rsid w:val="00D15EDC"/>
    <w:rsid w:val="00D16544"/>
    <w:rsid w:val="00D16756"/>
    <w:rsid w:val="00D2128E"/>
    <w:rsid w:val="00D2493D"/>
    <w:rsid w:val="00D251FE"/>
    <w:rsid w:val="00D27FCA"/>
    <w:rsid w:val="00D31EB1"/>
    <w:rsid w:val="00D32111"/>
    <w:rsid w:val="00D33118"/>
    <w:rsid w:val="00D35D41"/>
    <w:rsid w:val="00D3680D"/>
    <w:rsid w:val="00D37589"/>
    <w:rsid w:val="00D37BFA"/>
    <w:rsid w:val="00D42959"/>
    <w:rsid w:val="00D4311B"/>
    <w:rsid w:val="00D4376E"/>
    <w:rsid w:val="00D44119"/>
    <w:rsid w:val="00D511B8"/>
    <w:rsid w:val="00D53F2A"/>
    <w:rsid w:val="00D55AB2"/>
    <w:rsid w:val="00D55F04"/>
    <w:rsid w:val="00D56A73"/>
    <w:rsid w:val="00D578C7"/>
    <w:rsid w:val="00D578C9"/>
    <w:rsid w:val="00D57B7D"/>
    <w:rsid w:val="00D57F83"/>
    <w:rsid w:val="00D60CAF"/>
    <w:rsid w:val="00D61B22"/>
    <w:rsid w:val="00D63C09"/>
    <w:rsid w:val="00D64C11"/>
    <w:rsid w:val="00D665B9"/>
    <w:rsid w:val="00D672C1"/>
    <w:rsid w:val="00D703E5"/>
    <w:rsid w:val="00D7055E"/>
    <w:rsid w:val="00D70738"/>
    <w:rsid w:val="00D70F4F"/>
    <w:rsid w:val="00D7168D"/>
    <w:rsid w:val="00D73A12"/>
    <w:rsid w:val="00D73A8A"/>
    <w:rsid w:val="00D75BD0"/>
    <w:rsid w:val="00D77253"/>
    <w:rsid w:val="00D77283"/>
    <w:rsid w:val="00D77E5E"/>
    <w:rsid w:val="00D8180B"/>
    <w:rsid w:val="00D83CAF"/>
    <w:rsid w:val="00D900D3"/>
    <w:rsid w:val="00D91451"/>
    <w:rsid w:val="00D916AA"/>
    <w:rsid w:val="00D92803"/>
    <w:rsid w:val="00D92EC4"/>
    <w:rsid w:val="00D9376A"/>
    <w:rsid w:val="00D93785"/>
    <w:rsid w:val="00D9387B"/>
    <w:rsid w:val="00D966AE"/>
    <w:rsid w:val="00D9775B"/>
    <w:rsid w:val="00D97D8C"/>
    <w:rsid w:val="00DA03D7"/>
    <w:rsid w:val="00DA0584"/>
    <w:rsid w:val="00DA233D"/>
    <w:rsid w:val="00DA4F19"/>
    <w:rsid w:val="00DA5B2E"/>
    <w:rsid w:val="00DB14D3"/>
    <w:rsid w:val="00DB2B2C"/>
    <w:rsid w:val="00DB3363"/>
    <w:rsid w:val="00DB4017"/>
    <w:rsid w:val="00DB4AFE"/>
    <w:rsid w:val="00DC10D3"/>
    <w:rsid w:val="00DC1F12"/>
    <w:rsid w:val="00DC3F7F"/>
    <w:rsid w:val="00DC486D"/>
    <w:rsid w:val="00DD21AA"/>
    <w:rsid w:val="00DD21BC"/>
    <w:rsid w:val="00DD2795"/>
    <w:rsid w:val="00DE0783"/>
    <w:rsid w:val="00DE0A12"/>
    <w:rsid w:val="00DE0BAA"/>
    <w:rsid w:val="00DE1FE9"/>
    <w:rsid w:val="00DE21D2"/>
    <w:rsid w:val="00DE26B8"/>
    <w:rsid w:val="00DE2964"/>
    <w:rsid w:val="00DE4AC1"/>
    <w:rsid w:val="00DE5CD7"/>
    <w:rsid w:val="00DE7004"/>
    <w:rsid w:val="00DF00CB"/>
    <w:rsid w:val="00DF18D1"/>
    <w:rsid w:val="00DF691C"/>
    <w:rsid w:val="00DF7F63"/>
    <w:rsid w:val="00E00DE4"/>
    <w:rsid w:val="00E01D05"/>
    <w:rsid w:val="00E05D71"/>
    <w:rsid w:val="00E103F1"/>
    <w:rsid w:val="00E10C39"/>
    <w:rsid w:val="00E11876"/>
    <w:rsid w:val="00E12588"/>
    <w:rsid w:val="00E141AC"/>
    <w:rsid w:val="00E14F5F"/>
    <w:rsid w:val="00E15251"/>
    <w:rsid w:val="00E20B12"/>
    <w:rsid w:val="00E23B47"/>
    <w:rsid w:val="00E24342"/>
    <w:rsid w:val="00E24921"/>
    <w:rsid w:val="00E24BB9"/>
    <w:rsid w:val="00E262B8"/>
    <w:rsid w:val="00E328AC"/>
    <w:rsid w:val="00E32EE4"/>
    <w:rsid w:val="00E3465B"/>
    <w:rsid w:val="00E35606"/>
    <w:rsid w:val="00E36680"/>
    <w:rsid w:val="00E4160E"/>
    <w:rsid w:val="00E41B0C"/>
    <w:rsid w:val="00E42757"/>
    <w:rsid w:val="00E44766"/>
    <w:rsid w:val="00E454EA"/>
    <w:rsid w:val="00E47BB6"/>
    <w:rsid w:val="00E500E3"/>
    <w:rsid w:val="00E5020B"/>
    <w:rsid w:val="00E50A9F"/>
    <w:rsid w:val="00E50BB4"/>
    <w:rsid w:val="00E5193B"/>
    <w:rsid w:val="00E51CB4"/>
    <w:rsid w:val="00E539FF"/>
    <w:rsid w:val="00E54A95"/>
    <w:rsid w:val="00E54DD0"/>
    <w:rsid w:val="00E55898"/>
    <w:rsid w:val="00E601B1"/>
    <w:rsid w:val="00E611DA"/>
    <w:rsid w:val="00E62686"/>
    <w:rsid w:val="00E63CE9"/>
    <w:rsid w:val="00E653ED"/>
    <w:rsid w:val="00E664E5"/>
    <w:rsid w:val="00E72564"/>
    <w:rsid w:val="00E7394E"/>
    <w:rsid w:val="00E73D98"/>
    <w:rsid w:val="00E74BC5"/>
    <w:rsid w:val="00E75BF8"/>
    <w:rsid w:val="00E76446"/>
    <w:rsid w:val="00E777B5"/>
    <w:rsid w:val="00E80653"/>
    <w:rsid w:val="00E8210F"/>
    <w:rsid w:val="00E831F2"/>
    <w:rsid w:val="00E85253"/>
    <w:rsid w:val="00E91288"/>
    <w:rsid w:val="00E91C0E"/>
    <w:rsid w:val="00E92C3E"/>
    <w:rsid w:val="00E936C1"/>
    <w:rsid w:val="00E938A0"/>
    <w:rsid w:val="00E95792"/>
    <w:rsid w:val="00E97C5D"/>
    <w:rsid w:val="00EA0555"/>
    <w:rsid w:val="00EA0EF3"/>
    <w:rsid w:val="00EA11D4"/>
    <w:rsid w:val="00EA1763"/>
    <w:rsid w:val="00EA1915"/>
    <w:rsid w:val="00EA265C"/>
    <w:rsid w:val="00EA2BBC"/>
    <w:rsid w:val="00EA4985"/>
    <w:rsid w:val="00EB14D8"/>
    <w:rsid w:val="00EB153A"/>
    <w:rsid w:val="00EB180E"/>
    <w:rsid w:val="00EB1D95"/>
    <w:rsid w:val="00EB2267"/>
    <w:rsid w:val="00EB23A3"/>
    <w:rsid w:val="00EB2867"/>
    <w:rsid w:val="00EB71A5"/>
    <w:rsid w:val="00EB73AB"/>
    <w:rsid w:val="00EC0858"/>
    <w:rsid w:val="00EC0F0F"/>
    <w:rsid w:val="00EC1AA5"/>
    <w:rsid w:val="00EC279D"/>
    <w:rsid w:val="00EC4C9D"/>
    <w:rsid w:val="00EC4DEF"/>
    <w:rsid w:val="00EC58DE"/>
    <w:rsid w:val="00EC5E76"/>
    <w:rsid w:val="00EC6BEC"/>
    <w:rsid w:val="00ED1036"/>
    <w:rsid w:val="00ED3401"/>
    <w:rsid w:val="00ED39DA"/>
    <w:rsid w:val="00ED3F23"/>
    <w:rsid w:val="00ED4AE9"/>
    <w:rsid w:val="00ED684D"/>
    <w:rsid w:val="00EE09B3"/>
    <w:rsid w:val="00EE3819"/>
    <w:rsid w:val="00EE390D"/>
    <w:rsid w:val="00EE44FB"/>
    <w:rsid w:val="00EE4C61"/>
    <w:rsid w:val="00EE4F7B"/>
    <w:rsid w:val="00EE503A"/>
    <w:rsid w:val="00EE5390"/>
    <w:rsid w:val="00EE666D"/>
    <w:rsid w:val="00EE6D5F"/>
    <w:rsid w:val="00EE7EB4"/>
    <w:rsid w:val="00EF041A"/>
    <w:rsid w:val="00EF5311"/>
    <w:rsid w:val="00EF54D9"/>
    <w:rsid w:val="00EF5E38"/>
    <w:rsid w:val="00F01506"/>
    <w:rsid w:val="00F01E15"/>
    <w:rsid w:val="00F027FB"/>
    <w:rsid w:val="00F02D19"/>
    <w:rsid w:val="00F03416"/>
    <w:rsid w:val="00F04593"/>
    <w:rsid w:val="00F04D2C"/>
    <w:rsid w:val="00F10A15"/>
    <w:rsid w:val="00F12293"/>
    <w:rsid w:val="00F1313D"/>
    <w:rsid w:val="00F15954"/>
    <w:rsid w:val="00F178CD"/>
    <w:rsid w:val="00F17D9B"/>
    <w:rsid w:val="00F2069A"/>
    <w:rsid w:val="00F24245"/>
    <w:rsid w:val="00F243EC"/>
    <w:rsid w:val="00F2579E"/>
    <w:rsid w:val="00F26557"/>
    <w:rsid w:val="00F27D68"/>
    <w:rsid w:val="00F31FE5"/>
    <w:rsid w:val="00F3429F"/>
    <w:rsid w:val="00F34E39"/>
    <w:rsid w:val="00F35D2B"/>
    <w:rsid w:val="00F36BD8"/>
    <w:rsid w:val="00F36C9D"/>
    <w:rsid w:val="00F4183B"/>
    <w:rsid w:val="00F41FD8"/>
    <w:rsid w:val="00F4217C"/>
    <w:rsid w:val="00F4450F"/>
    <w:rsid w:val="00F44AEB"/>
    <w:rsid w:val="00F45EF7"/>
    <w:rsid w:val="00F46B41"/>
    <w:rsid w:val="00F47AD8"/>
    <w:rsid w:val="00F503B2"/>
    <w:rsid w:val="00F5086C"/>
    <w:rsid w:val="00F536B5"/>
    <w:rsid w:val="00F54C8B"/>
    <w:rsid w:val="00F560D2"/>
    <w:rsid w:val="00F5653D"/>
    <w:rsid w:val="00F60E39"/>
    <w:rsid w:val="00F612C6"/>
    <w:rsid w:val="00F642B0"/>
    <w:rsid w:val="00F64F0D"/>
    <w:rsid w:val="00F65257"/>
    <w:rsid w:val="00F66216"/>
    <w:rsid w:val="00F70A98"/>
    <w:rsid w:val="00F70DDE"/>
    <w:rsid w:val="00F71FE9"/>
    <w:rsid w:val="00F731F5"/>
    <w:rsid w:val="00F74023"/>
    <w:rsid w:val="00F75D4F"/>
    <w:rsid w:val="00F8005F"/>
    <w:rsid w:val="00F80CF9"/>
    <w:rsid w:val="00F81D7C"/>
    <w:rsid w:val="00F81E51"/>
    <w:rsid w:val="00F83539"/>
    <w:rsid w:val="00F8469B"/>
    <w:rsid w:val="00F85ECC"/>
    <w:rsid w:val="00F86A37"/>
    <w:rsid w:val="00F91282"/>
    <w:rsid w:val="00F91291"/>
    <w:rsid w:val="00F91830"/>
    <w:rsid w:val="00F91B81"/>
    <w:rsid w:val="00F91F7D"/>
    <w:rsid w:val="00F921C4"/>
    <w:rsid w:val="00F922DF"/>
    <w:rsid w:val="00F938DA"/>
    <w:rsid w:val="00F9416F"/>
    <w:rsid w:val="00F941BF"/>
    <w:rsid w:val="00F94774"/>
    <w:rsid w:val="00F96A83"/>
    <w:rsid w:val="00F97333"/>
    <w:rsid w:val="00F97B23"/>
    <w:rsid w:val="00FA0555"/>
    <w:rsid w:val="00FA32CF"/>
    <w:rsid w:val="00FA4D8E"/>
    <w:rsid w:val="00FA6F19"/>
    <w:rsid w:val="00FB1238"/>
    <w:rsid w:val="00FB12DC"/>
    <w:rsid w:val="00FB17B6"/>
    <w:rsid w:val="00FB228F"/>
    <w:rsid w:val="00FB3410"/>
    <w:rsid w:val="00FB3836"/>
    <w:rsid w:val="00FB416F"/>
    <w:rsid w:val="00FB6D47"/>
    <w:rsid w:val="00FC17DD"/>
    <w:rsid w:val="00FC2E52"/>
    <w:rsid w:val="00FC436F"/>
    <w:rsid w:val="00FC4CCC"/>
    <w:rsid w:val="00FC516A"/>
    <w:rsid w:val="00FC58F4"/>
    <w:rsid w:val="00FC5E2C"/>
    <w:rsid w:val="00FC6825"/>
    <w:rsid w:val="00FD037E"/>
    <w:rsid w:val="00FD397F"/>
    <w:rsid w:val="00FD455A"/>
    <w:rsid w:val="00FD6729"/>
    <w:rsid w:val="00FE127C"/>
    <w:rsid w:val="00FE2687"/>
    <w:rsid w:val="00FE2892"/>
    <w:rsid w:val="00FE3818"/>
    <w:rsid w:val="00FE4A44"/>
    <w:rsid w:val="00FE5A13"/>
    <w:rsid w:val="00FE5C70"/>
    <w:rsid w:val="00FE6768"/>
    <w:rsid w:val="00FF0A79"/>
    <w:rsid w:val="00FF1003"/>
    <w:rsid w:val="00FF1F44"/>
    <w:rsid w:val="00FF2CB3"/>
    <w:rsid w:val="00FF5F5B"/>
    <w:rsid w:val="00FF60ED"/>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572424"/>
    <w:pPr>
      <w:numPr>
        <w:numId w:val="10"/>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A4F05"/>
    <w:pPr>
      <w:keepNext/>
      <w:keepLines/>
      <w:numPr>
        <w:ilvl w:val="1"/>
        <w:numId w:val="10"/>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semiHidden/>
    <w:unhideWhenUsed/>
    <w:rsid w:val="00C7377B"/>
    <w:pPr>
      <w:numPr>
        <w:ilvl w:val="5"/>
      </w:numPr>
      <w:spacing w:after="0"/>
      <w:outlineLvl w:val="5"/>
    </w:pPr>
  </w:style>
  <w:style w:type="paragraph" w:styleId="Ttulo7">
    <w:name w:val="heading 7"/>
    <w:basedOn w:val="Normal"/>
    <w:next w:val="Normal"/>
    <w:link w:val="Ttulo7Car"/>
    <w:uiPriority w:val="9"/>
    <w:semiHidden/>
    <w:unhideWhenUsed/>
    <w:qFormat/>
    <w:rsid w:val="00095035"/>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095035"/>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095035"/>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572424"/>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A4F0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5E2C"/>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FC5E2C"/>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NormalWeb">
    <w:name w:val="Normal (Web)"/>
    <w:basedOn w:val="Normal"/>
    <w:uiPriority w:val="99"/>
    <w:unhideWhenUsed/>
    <w:rsid w:val="00A35D2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semiHidden/>
    <w:rsid w:val="00095035"/>
    <w:rPr>
      <w:rFonts w:asciiTheme="majorHAnsi" w:eastAsiaTheme="majorEastAsia" w:hAnsiTheme="majorHAnsi" w:cstheme="majorBidi"/>
      <w:i/>
      <w:iCs/>
      <w:color w:val="1F3763" w:themeColor="accent1" w:themeShade="7F"/>
      <w:sz w:val="28"/>
    </w:rPr>
  </w:style>
  <w:style w:type="character" w:customStyle="1" w:styleId="Ttulo8Car">
    <w:name w:val="Título 8 Car"/>
    <w:basedOn w:val="Fuentedeprrafopredeter"/>
    <w:link w:val="Ttulo8"/>
    <w:uiPriority w:val="9"/>
    <w:semiHidden/>
    <w:rsid w:val="0009503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09503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4795976">
      <w:bodyDiv w:val="1"/>
      <w:marLeft w:val="0"/>
      <w:marRight w:val="0"/>
      <w:marTop w:val="0"/>
      <w:marBottom w:val="0"/>
      <w:divBdr>
        <w:top w:val="none" w:sz="0" w:space="0" w:color="auto"/>
        <w:left w:val="none" w:sz="0" w:space="0" w:color="auto"/>
        <w:bottom w:val="none" w:sz="0" w:space="0" w:color="auto"/>
        <w:right w:val="none" w:sz="0" w:space="0" w:color="auto"/>
      </w:divBdr>
    </w:div>
    <w:div w:id="27682401">
      <w:bodyDiv w:val="1"/>
      <w:marLeft w:val="0"/>
      <w:marRight w:val="0"/>
      <w:marTop w:val="0"/>
      <w:marBottom w:val="0"/>
      <w:divBdr>
        <w:top w:val="none" w:sz="0" w:space="0" w:color="auto"/>
        <w:left w:val="none" w:sz="0" w:space="0" w:color="auto"/>
        <w:bottom w:val="none" w:sz="0" w:space="0" w:color="auto"/>
        <w:right w:val="none" w:sz="0" w:space="0" w:color="auto"/>
      </w:divBdr>
      <w:divsChild>
        <w:div w:id="1224832989">
          <w:marLeft w:val="0"/>
          <w:marRight w:val="0"/>
          <w:marTop w:val="0"/>
          <w:marBottom w:val="375"/>
          <w:divBdr>
            <w:top w:val="none" w:sz="0" w:space="0" w:color="auto"/>
            <w:left w:val="none" w:sz="0" w:space="0" w:color="auto"/>
            <w:bottom w:val="none" w:sz="0" w:space="0" w:color="auto"/>
            <w:right w:val="none" w:sz="0" w:space="0" w:color="auto"/>
          </w:divBdr>
          <w:divsChild>
            <w:div w:id="827861634">
              <w:marLeft w:val="0"/>
              <w:marRight w:val="0"/>
              <w:marTop w:val="0"/>
              <w:marBottom w:val="0"/>
              <w:divBdr>
                <w:top w:val="none" w:sz="0" w:space="0" w:color="auto"/>
                <w:left w:val="none" w:sz="0" w:space="0" w:color="auto"/>
                <w:bottom w:val="none" w:sz="0" w:space="0" w:color="auto"/>
                <w:right w:val="none" w:sz="0" w:space="0" w:color="auto"/>
              </w:divBdr>
              <w:divsChild>
                <w:div w:id="20777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776321">
          <w:marLeft w:val="0"/>
          <w:marRight w:val="0"/>
          <w:marTop w:val="0"/>
          <w:marBottom w:val="0"/>
          <w:divBdr>
            <w:top w:val="none" w:sz="0" w:space="0" w:color="auto"/>
            <w:left w:val="none" w:sz="0" w:space="0" w:color="auto"/>
            <w:bottom w:val="none" w:sz="0" w:space="0" w:color="auto"/>
            <w:right w:val="none" w:sz="0" w:space="0" w:color="auto"/>
          </w:divBdr>
          <w:divsChild>
            <w:div w:id="1394542367">
              <w:marLeft w:val="0"/>
              <w:marRight w:val="0"/>
              <w:marTop w:val="0"/>
              <w:marBottom w:val="0"/>
              <w:divBdr>
                <w:top w:val="none" w:sz="0" w:space="0" w:color="auto"/>
                <w:left w:val="none" w:sz="0" w:space="0" w:color="auto"/>
                <w:bottom w:val="none" w:sz="0" w:space="0" w:color="auto"/>
                <w:right w:val="none" w:sz="0" w:space="0" w:color="auto"/>
              </w:divBdr>
              <w:divsChild>
                <w:div w:id="213178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518759">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1860852">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0575449">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47975">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5982942">
      <w:bodyDiv w:val="1"/>
      <w:marLeft w:val="0"/>
      <w:marRight w:val="0"/>
      <w:marTop w:val="0"/>
      <w:marBottom w:val="0"/>
      <w:divBdr>
        <w:top w:val="none" w:sz="0" w:space="0" w:color="auto"/>
        <w:left w:val="none" w:sz="0" w:space="0" w:color="auto"/>
        <w:bottom w:val="none" w:sz="0" w:space="0" w:color="auto"/>
        <w:right w:val="none" w:sz="0" w:space="0" w:color="auto"/>
      </w:divBdr>
      <w:divsChild>
        <w:div w:id="1571846314">
          <w:marLeft w:val="0"/>
          <w:marRight w:val="0"/>
          <w:marTop w:val="0"/>
          <w:marBottom w:val="0"/>
          <w:divBdr>
            <w:top w:val="none" w:sz="0" w:space="0" w:color="auto"/>
            <w:left w:val="none" w:sz="0" w:space="0" w:color="auto"/>
            <w:bottom w:val="none" w:sz="0" w:space="0" w:color="auto"/>
            <w:right w:val="none" w:sz="0" w:space="0" w:color="auto"/>
          </w:divBdr>
        </w:div>
        <w:div w:id="1931812780">
          <w:marLeft w:val="0"/>
          <w:marRight w:val="0"/>
          <w:marTop w:val="0"/>
          <w:marBottom w:val="0"/>
          <w:divBdr>
            <w:top w:val="none" w:sz="0" w:space="0" w:color="auto"/>
            <w:left w:val="none" w:sz="0" w:space="0" w:color="auto"/>
            <w:bottom w:val="none" w:sz="0" w:space="0" w:color="auto"/>
            <w:right w:val="none" w:sz="0" w:space="0" w:color="auto"/>
          </w:divBdr>
          <w:divsChild>
            <w:div w:id="108537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957364">
      <w:bodyDiv w:val="1"/>
      <w:marLeft w:val="0"/>
      <w:marRight w:val="0"/>
      <w:marTop w:val="0"/>
      <w:marBottom w:val="0"/>
      <w:divBdr>
        <w:top w:val="none" w:sz="0" w:space="0" w:color="auto"/>
        <w:left w:val="none" w:sz="0" w:space="0" w:color="auto"/>
        <w:bottom w:val="none" w:sz="0" w:space="0" w:color="auto"/>
        <w:right w:val="none" w:sz="0" w:space="0" w:color="auto"/>
      </w:divBdr>
      <w:divsChild>
        <w:div w:id="694355412">
          <w:marLeft w:val="0"/>
          <w:marRight w:val="0"/>
          <w:marTop w:val="0"/>
          <w:marBottom w:val="375"/>
          <w:divBdr>
            <w:top w:val="none" w:sz="0" w:space="0" w:color="auto"/>
            <w:left w:val="none" w:sz="0" w:space="0" w:color="auto"/>
            <w:bottom w:val="none" w:sz="0" w:space="0" w:color="auto"/>
            <w:right w:val="none" w:sz="0" w:space="0" w:color="auto"/>
          </w:divBdr>
          <w:divsChild>
            <w:div w:id="1381518372">
              <w:marLeft w:val="0"/>
              <w:marRight w:val="0"/>
              <w:marTop w:val="0"/>
              <w:marBottom w:val="0"/>
              <w:divBdr>
                <w:top w:val="none" w:sz="0" w:space="0" w:color="auto"/>
                <w:left w:val="none" w:sz="0" w:space="0" w:color="auto"/>
                <w:bottom w:val="none" w:sz="0" w:space="0" w:color="auto"/>
                <w:right w:val="none" w:sz="0" w:space="0" w:color="auto"/>
              </w:divBdr>
              <w:divsChild>
                <w:div w:id="15745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8666">
          <w:marLeft w:val="0"/>
          <w:marRight w:val="0"/>
          <w:marTop w:val="0"/>
          <w:marBottom w:val="0"/>
          <w:divBdr>
            <w:top w:val="none" w:sz="0" w:space="0" w:color="auto"/>
            <w:left w:val="none" w:sz="0" w:space="0" w:color="auto"/>
            <w:bottom w:val="none" w:sz="0" w:space="0" w:color="auto"/>
            <w:right w:val="none" w:sz="0" w:space="0" w:color="auto"/>
          </w:divBdr>
          <w:divsChild>
            <w:div w:id="624043463">
              <w:marLeft w:val="0"/>
              <w:marRight w:val="0"/>
              <w:marTop w:val="0"/>
              <w:marBottom w:val="0"/>
              <w:divBdr>
                <w:top w:val="none" w:sz="0" w:space="0" w:color="auto"/>
                <w:left w:val="none" w:sz="0" w:space="0" w:color="auto"/>
                <w:bottom w:val="none" w:sz="0" w:space="0" w:color="auto"/>
                <w:right w:val="none" w:sz="0" w:space="0" w:color="auto"/>
              </w:divBdr>
              <w:divsChild>
                <w:div w:id="16593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1260">
      <w:bodyDiv w:val="1"/>
      <w:marLeft w:val="0"/>
      <w:marRight w:val="0"/>
      <w:marTop w:val="0"/>
      <w:marBottom w:val="0"/>
      <w:divBdr>
        <w:top w:val="none" w:sz="0" w:space="0" w:color="auto"/>
        <w:left w:val="none" w:sz="0" w:space="0" w:color="auto"/>
        <w:bottom w:val="none" w:sz="0" w:space="0" w:color="auto"/>
        <w:right w:val="none" w:sz="0" w:space="0" w:color="auto"/>
      </w:divBdr>
      <w:divsChild>
        <w:div w:id="1252467830">
          <w:marLeft w:val="0"/>
          <w:marRight w:val="0"/>
          <w:marTop w:val="0"/>
          <w:marBottom w:val="375"/>
          <w:divBdr>
            <w:top w:val="none" w:sz="0" w:space="0" w:color="auto"/>
            <w:left w:val="none" w:sz="0" w:space="0" w:color="auto"/>
            <w:bottom w:val="none" w:sz="0" w:space="0" w:color="auto"/>
            <w:right w:val="none" w:sz="0" w:space="0" w:color="auto"/>
          </w:divBdr>
          <w:divsChild>
            <w:div w:id="416513425">
              <w:marLeft w:val="0"/>
              <w:marRight w:val="0"/>
              <w:marTop w:val="0"/>
              <w:marBottom w:val="0"/>
              <w:divBdr>
                <w:top w:val="none" w:sz="0" w:space="0" w:color="auto"/>
                <w:left w:val="none" w:sz="0" w:space="0" w:color="auto"/>
                <w:bottom w:val="none" w:sz="0" w:space="0" w:color="auto"/>
                <w:right w:val="none" w:sz="0" w:space="0" w:color="auto"/>
              </w:divBdr>
              <w:divsChild>
                <w:div w:id="21402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6122">
          <w:marLeft w:val="0"/>
          <w:marRight w:val="0"/>
          <w:marTop w:val="0"/>
          <w:marBottom w:val="0"/>
          <w:divBdr>
            <w:top w:val="none" w:sz="0" w:space="0" w:color="auto"/>
            <w:left w:val="none" w:sz="0" w:space="0" w:color="auto"/>
            <w:bottom w:val="none" w:sz="0" w:space="0" w:color="auto"/>
            <w:right w:val="none" w:sz="0" w:space="0" w:color="auto"/>
          </w:divBdr>
          <w:divsChild>
            <w:div w:id="1301426292">
              <w:marLeft w:val="0"/>
              <w:marRight w:val="0"/>
              <w:marTop w:val="0"/>
              <w:marBottom w:val="0"/>
              <w:divBdr>
                <w:top w:val="none" w:sz="0" w:space="0" w:color="auto"/>
                <w:left w:val="none" w:sz="0" w:space="0" w:color="auto"/>
                <w:bottom w:val="none" w:sz="0" w:space="0" w:color="auto"/>
                <w:right w:val="none" w:sz="0" w:space="0" w:color="auto"/>
              </w:divBdr>
              <w:divsChild>
                <w:div w:id="120645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6444732">
      <w:bodyDiv w:val="1"/>
      <w:marLeft w:val="0"/>
      <w:marRight w:val="0"/>
      <w:marTop w:val="0"/>
      <w:marBottom w:val="0"/>
      <w:divBdr>
        <w:top w:val="none" w:sz="0" w:space="0" w:color="auto"/>
        <w:left w:val="none" w:sz="0" w:space="0" w:color="auto"/>
        <w:bottom w:val="none" w:sz="0" w:space="0" w:color="auto"/>
        <w:right w:val="none" w:sz="0" w:space="0" w:color="auto"/>
      </w:divBdr>
      <w:divsChild>
        <w:div w:id="514268714">
          <w:marLeft w:val="0"/>
          <w:marRight w:val="0"/>
          <w:marTop w:val="0"/>
          <w:marBottom w:val="375"/>
          <w:divBdr>
            <w:top w:val="none" w:sz="0" w:space="0" w:color="auto"/>
            <w:left w:val="none" w:sz="0" w:space="0" w:color="auto"/>
            <w:bottom w:val="none" w:sz="0" w:space="0" w:color="auto"/>
            <w:right w:val="none" w:sz="0" w:space="0" w:color="auto"/>
          </w:divBdr>
          <w:divsChild>
            <w:div w:id="1854605080">
              <w:marLeft w:val="0"/>
              <w:marRight w:val="0"/>
              <w:marTop w:val="0"/>
              <w:marBottom w:val="0"/>
              <w:divBdr>
                <w:top w:val="none" w:sz="0" w:space="0" w:color="auto"/>
                <w:left w:val="none" w:sz="0" w:space="0" w:color="auto"/>
                <w:bottom w:val="none" w:sz="0" w:space="0" w:color="auto"/>
                <w:right w:val="none" w:sz="0" w:space="0" w:color="auto"/>
              </w:divBdr>
              <w:divsChild>
                <w:div w:id="11611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506">
          <w:marLeft w:val="0"/>
          <w:marRight w:val="0"/>
          <w:marTop w:val="0"/>
          <w:marBottom w:val="0"/>
          <w:divBdr>
            <w:top w:val="none" w:sz="0" w:space="0" w:color="auto"/>
            <w:left w:val="none" w:sz="0" w:space="0" w:color="auto"/>
            <w:bottom w:val="none" w:sz="0" w:space="0" w:color="auto"/>
            <w:right w:val="none" w:sz="0" w:space="0" w:color="auto"/>
          </w:divBdr>
          <w:divsChild>
            <w:div w:id="1715275079">
              <w:marLeft w:val="0"/>
              <w:marRight w:val="0"/>
              <w:marTop w:val="0"/>
              <w:marBottom w:val="0"/>
              <w:divBdr>
                <w:top w:val="none" w:sz="0" w:space="0" w:color="auto"/>
                <w:left w:val="none" w:sz="0" w:space="0" w:color="auto"/>
                <w:bottom w:val="none" w:sz="0" w:space="0" w:color="auto"/>
                <w:right w:val="none" w:sz="0" w:space="0" w:color="auto"/>
              </w:divBdr>
              <w:divsChild>
                <w:div w:id="78893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0405123">
      <w:bodyDiv w:val="1"/>
      <w:marLeft w:val="0"/>
      <w:marRight w:val="0"/>
      <w:marTop w:val="0"/>
      <w:marBottom w:val="0"/>
      <w:divBdr>
        <w:top w:val="none" w:sz="0" w:space="0" w:color="auto"/>
        <w:left w:val="none" w:sz="0" w:space="0" w:color="auto"/>
        <w:bottom w:val="none" w:sz="0" w:space="0" w:color="auto"/>
        <w:right w:val="none" w:sz="0" w:space="0" w:color="auto"/>
      </w:divBdr>
      <w:divsChild>
        <w:div w:id="441073864">
          <w:marLeft w:val="0"/>
          <w:marRight w:val="0"/>
          <w:marTop w:val="0"/>
          <w:marBottom w:val="0"/>
          <w:divBdr>
            <w:top w:val="none" w:sz="0" w:space="0" w:color="auto"/>
            <w:left w:val="none" w:sz="0" w:space="0" w:color="auto"/>
            <w:bottom w:val="none" w:sz="0" w:space="0" w:color="auto"/>
            <w:right w:val="none" w:sz="0" w:space="0" w:color="auto"/>
          </w:divBdr>
        </w:div>
        <w:div w:id="1506630173">
          <w:marLeft w:val="0"/>
          <w:marRight w:val="0"/>
          <w:marTop w:val="0"/>
          <w:marBottom w:val="0"/>
          <w:divBdr>
            <w:top w:val="none" w:sz="0" w:space="0" w:color="auto"/>
            <w:left w:val="none" w:sz="0" w:space="0" w:color="auto"/>
            <w:bottom w:val="none" w:sz="0" w:space="0" w:color="auto"/>
            <w:right w:val="none" w:sz="0" w:space="0" w:color="auto"/>
          </w:divBdr>
          <w:divsChild>
            <w:div w:id="1401171883">
              <w:marLeft w:val="0"/>
              <w:marRight w:val="0"/>
              <w:marTop w:val="0"/>
              <w:marBottom w:val="0"/>
              <w:divBdr>
                <w:top w:val="none" w:sz="0" w:space="0" w:color="auto"/>
                <w:left w:val="none" w:sz="0" w:space="0" w:color="auto"/>
                <w:bottom w:val="none" w:sz="0" w:space="0" w:color="auto"/>
                <w:right w:val="none" w:sz="0" w:space="0" w:color="auto"/>
              </w:divBdr>
              <w:divsChild>
                <w:div w:id="132200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202962">
      <w:bodyDiv w:val="1"/>
      <w:marLeft w:val="0"/>
      <w:marRight w:val="0"/>
      <w:marTop w:val="0"/>
      <w:marBottom w:val="0"/>
      <w:divBdr>
        <w:top w:val="none" w:sz="0" w:space="0" w:color="auto"/>
        <w:left w:val="none" w:sz="0" w:space="0" w:color="auto"/>
        <w:bottom w:val="none" w:sz="0" w:space="0" w:color="auto"/>
        <w:right w:val="none" w:sz="0" w:space="0" w:color="auto"/>
      </w:divBdr>
      <w:divsChild>
        <w:div w:id="899171611">
          <w:marLeft w:val="0"/>
          <w:marRight w:val="0"/>
          <w:marTop w:val="0"/>
          <w:marBottom w:val="0"/>
          <w:divBdr>
            <w:top w:val="none" w:sz="0" w:space="0" w:color="auto"/>
            <w:left w:val="none" w:sz="0" w:space="0" w:color="auto"/>
            <w:bottom w:val="none" w:sz="0" w:space="0" w:color="auto"/>
            <w:right w:val="none" w:sz="0" w:space="0" w:color="auto"/>
          </w:divBdr>
        </w:div>
        <w:div w:id="2019773253">
          <w:marLeft w:val="0"/>
          <w:marRight w:val="0"/>
          <w:marTop w:val="0"/>
          <w:marBottom w:val="0"/>
          <w:divBdr>
            <w:top w:val="none" w:sz="0" w:space="0" w:color="auto"/>
            <w:left w:val="none" w:sz="0" w:space="0" w:color="auto"/>
            <w:bottom w:val="none" w:sz="0" w:space="0" w:color="auto"/>
            <w:right w:val="none" w:sz="0" w:space="0" w:color="auto"/>
          </w:divBdr>
          <w:divsChild>
            <w:div w:id="2044818997">
              <w:marLeft w:val="0"/>
              <w:marRight w:val="0"/>
              <w:marTop w:val="0"/>
              <w:marBottom w:val="0"/>
              <w:divBdr>
                <w:top w:val="none" w:sz="0" w:space="0" w:color="auto"/>
                <w:left w:val="none" w:sz="0" w:space="0" w:color="auto"/>
                <w:bottom w:val="none" w:sz="0" w:space="0" w:color="auto"/>
                <w:right w:val="none" w:sz="0" w:space="0" w:color="auto"/>
              </w:divBdr>
              <w:divsChild>
                <w:div w:id="6734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45472312">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8360">
      <w:bodyDiv w:val="1"/>
      <w:marLeft w:val="0"/>
      <w:marRight w:val="0"/>
      <w:marTop w:val="0"/>
      <w:marBottom w:val="0"/>
      <w:divBdr>
        <w:top w:val="none" w:sz="0" w:space="0" w:color="auto"/>
        <w:left w:val="none" w:sz="0" w:space="0" w:color="auto"/>
        <w:bottom w:val="none" w:sz="0" w:space="0" w:color="auto"/>
        <w:right w:val="none" w:sz="0" w:space="0" w:color="auto"/>
      </w:divBdr>
      <w:divsChild>
        <w:div w:id="1528525029">
          <w:marLeft w:val="0"/>
          <w:marRight w:val="0"/>
          <w:marTop w:val="0"/>
          <w:marBottom w:val="0"/>
          <w:divBdr>
            <w:top w:val="none" w:sz="0" w:space="0" w:color="auto"/>
            <w:left w:val="none" w:sz="0" w:space="0" w:color="auto"/>
            <w:bottom w:val="none" w:sz="0" w:space="0" w:color="auto"/>
            <w:right w:val="none" w:sz="0" w:space="0" w:color="auto"/>
          </w:divBdr>
          <w:divsChild>
            <w:div w:id="20098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44718">
      <w:bodyDiv w:val="1"/>
      <w:marLeft w:val="0"/>
      <w:marRight w:val="0"/>
      <w:marTop w:val="0"/>
      <w:marBottom w:val="0"/>
      <w:divBdr>
        <w:top w:val="none" w:sz="0" w:space="0" w:color="auto"/>
        <w:left w:val="none" w:sz="0" w:space="0" w:color="auto"/>
        <w:bottom w:val="none" w:sz="0" w:space="0" w:color="auto"/>
        <w:right w:val="none" w:sz="0" w:space="0" w:color="auto"/>
      </w:divBdr>
      <w:divsChild>
        <w:div w:id="1675837241">
          <w:marLeft w:val="0"/>
          <w:marRight w:val="0"/>
          <w:marTop w:val="0"/>
          <w:marBottom w:val="375"/>
          <w:divBdr>
            <w:top w:val="none" w:sz="0" w:space="0" w:color="auto"/>
            <w:left w:val="none" w:sz="0" w:space="0" w:color="auto"/>
            <w:bottom w:val="none" w:sz="0" w:space="0" w:color="auto"/>
            <w:right w:val="none" w:sz="0" w:space="0" w:color="auto"/>
          </w:divBdr>
          <w:divsChild>
            <w:div w:id="1491404636">
              <w:marLeft w:val="0"/>
              <w:marRight w:val="0"/>
              <w:marTop w:val="0"/>
              <w:marBottom w:val="0"/>
              <w:divBdr>
                <w:top w:val="none" w:sz="0" w:space="0" w:color="auto"/>
                <w:left w:val="none" w:sz="0" w:space="0" w:color="auto"/>
                <w:bottom w:val="none" w:sz="0" w:space="0" w:color="auto"/>
                <w:right w:val="none" w:sz="0" w:space="0" w:color="auto"/>
              </w:divBdr>
              <w:divsChild>
                <w:div w:id="96397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20716">
          <w:marLeft w:val="0"/>
          <w:marRight w:val="0"/>
          <w:marTop w:val="0"/>
          <w:marBottom w:val="0"/>
          <w:divBdr>
            <w:top w:val="none" w:sz="0" w:space="0" w:color="auto"/>
            <w:left w:val="none" w:sz="0" w:space="0" w:color="auto"/>
            <w:bottom w:val="none" w:sz="0" w:space="0" w:color="auto"/>
            <w:right w:val="none" w:sz="0" w:space="0" w:color="auto"/>
          </w:divBdr>
          <w:divsChild>
            <w:div w:id="1239293416">
              <w:marLeft w:val="0"/>
              <w:marRight w:val="0"/>
              <w:marTop w:val="0"/>
              <w:marBottom w:val="0"/>
              <w:divBdr>
                <w:top w:val="none" w:sz="0" w:space="0" w:color="auto"/>
                <w:left w:val="none" w:sz="0" w:space="0" w:color="auto"/>
                <w:bottom w:val="none" w:sz="0" w:space="0" w:color="auto"/>
                <w:right w:val="none" w:sz="0" w:space="0" w:color="auto"/>
              </w:divBdr>
              <w:divsChild>
                <w:div w:id="13131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6075255">
      <w:bodyDiv w:val="1"/>
      <w:marLeft w:val="0"/>
      <w:marRight w:val="0"/>
      <w:marTop w:val="0"/>
      <w:marBottom w:val="0"/>
      <w:divBdr>
        <w:top w:val="none" w:sz="0" w:space="0" w:color="auto"/>
        <w:left w:val="none" w:sz="0" w:space="0" w:color="auto"/>
        <w:bottom w:val="none" w:sz="0" w:space="0" w:color="auto"/>
        <w:right w:val="none" w:sz="0" w:space="0" w:color="auto"/>
      </w:divBdr>
      <w:divsChild>
        <w:div w:id="1940142400">
          <w:marLeft w:val="0"/>
          <w:marRight w:val="0"/>
          <w:marTop w:val="0"/>
          <w:marBottom w:val="375"/>
          <w:divBdr>
            <w:top w:val="none" w:sz="0" w:space="0" w:color="auto"/>
            <w:left w:val="none" w:sz="0" w:space="0" w:color="auto"/>
            <w:bottom w:val="none" w:sz="0" w:space="0" w:color="auto"/>
            <w:right w:val="none" w:sz="0" w:space="0" w:color="auto"/>
          </w:divBdr>
          <w:divsChild>
            <w:div w:id="1170679086">
              <w:marLeft w:val="0"/>
              <w:marRight w:val="0"/>
              <w:marTop w:val="0"/>
              <w:marBottom w:val="0"/>
              <w:divBdr>
                <w:top w:val="none" w:sz="0" w:space="0" w:color="auto"/>
                <w:left w:val="none" w:sz="0" w:space="0" w:color="auto"/>
                <w:bottom w:val="none" w:sz="0" w:space="0" w:color="auto"/>
                <w:right w:val="none" w:sz="0" w:space="0" w:color="auto"/>
              </w:divBdr>
              <w:divsChild>
                <w:div w:id="199047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648767">
          <w:marLeft w:val="0"/>
          <w:marRight w:val="0"/>
          <w:marTop w:val="0"/>
          <w:marBottom w:val="0"/>
          <w:divBdr>
            <w:top w:val="none" w:sz="0" w:space="0" w:color="auto"/>
            <w:left w:val="none" w:sz="0" w:space="0" w:color="auto"/>
            <w:bottom w:val="none" w:sz="0" w:space="0" w:color="auto"/>
            <w:right w:val="none" w:sz="0" w:space="0" w:color="auto"/>
          </w:divBdr>
          <w:divsChild>
            <w:div w:id="1301576699">
              <w:marLeft w:val="0"/>
              <w:marRight w:val="0"/>
              <w:marTop w:val="0"/>
              <w:marBottom w:val="0"/>
              <w:divBdr>
                <w:top w:val="none" w:sz="0" w:space="0" w:color="auto"/>
                <w:left w:val="none" w:sz="0" w:space="0" w:color="auto"/>
                <w:bottom w:val="none" w:sz="0" w:space="0" w:color="auto"/>
                <w:right w:val="none" w:sz="0" w:space="0" w:color="auto"/>
              </w:divBdr>
              <w:divsChild>
                <w:div w:id="157990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868672">
      <w:bodyDiv w:val="1"/>
      <w:marLeft w:val="0"/>
      <w:marRight w:val="0"/>
      <w:marTop w:val="0"/>
      <w:marBottom w:val="0"/>
      <w:divBdr>
        <w:top w:val="none" w:sz="0" w:space="0" w:color="auto"/>
        <w:left w:val="none" w:sz="0" w:space="0" w:color="auto"/>
        <w:bottom w:val="none" w:sz="0" w:space="0" w:color="auto"/>
        <w:right w:val="none" w:sz="0" w:space="0" w:color="auto"/>
      </w:divBdr>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6838063">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03218">
      <w:bodyDiv w:val="1"/>
      <w:marLeft w:val="0"/>
      <w:marRight w:val="0"/>
      <w:marTop w:val="0"/>
      <w:marBottom w:val="0"/>
      <w:divBdr>
        <w:top w:val="none" w:sz="0" w:space="0" w:color="auto"/>
        <w:left w:val="none" w:sz="0" w:space="0" w:color="auto"/>
        <w:bottom w:val="none" w:sz="0" w:space="0" w:color="auto"/>
        <w:right w:val="none" w:sz="0" w:space="0" w:color="auto"/>
      </w:divBdr>
    </w:div>
    <w:div w:id="954363165">
      <w:bodyDiv w:val="1"/>
      <w:marLeft w:val="0"/>
      <w:marRight w:val="0"/>
      <w:marTop w:val="0"/>
      <w:marBottom w:val="0"/>
      <w:divBdr>
        <w:top w:val="none" w:sz="0" w:space="0" w:color="auto"/>
        <w:left w:val="none" w:sz="0" w:space="0" w:color="auto"/>
        <w:bottom w:val="none" w:sz="0" w:space="0" w:color="auto"/>
        <w:right w:val="none" w:sz="0" w:space="0" w:color="auto"/>
      </w:divBdr>
      <w:divsChild>
        <w:div w:id="934753109">
          <w:marLeft w:val="0"/>
          <w:marRight w:val="0"/>
          <w:marTop w:val="0"/>
          <w:marBottom w:val="0"/>
          <w:divBdr>
            <w:top w:val="none" w:sz="0" w:space="0" w:color="auto"/>
            <w:left w:val="none" w:sz="0" w:space="0" w:color="auto"/>
            <w:bottom w:val="none" w:sz="0" w:space="0" w:color="auto"/>
            <w:right w:val="none" w:sz="0" w:space="0" w:color="auto"/>
          </w:divBdr>
        </w:div>
        <w:div w:id="875318425">
          <w:marLeft w:val="0"/>
          <w:marRight w:val="0"/>
          <w:marTop w:val="0"/>
          <w:marBottom w:val="0"/>
          <w:divBdr>
            <w:top w:val="none" w:sz="0" w:space="0" w:color="auto"/>
            <w:left w:val="none" w:sz="0" w:space="0" w:color="auto"/>
            <w:bottom w:val="none" w:sz="0" w:space="0" w:color="auto"/>
            <w:right w:val="none" w:sz="0" w:space="0" w:color="auto"/>
          </w:divBdr>
          <w:divsChild>
            <w:div w:id="1450708447">
              <w:marLeft w:val="0"/>
              <w:marRight w:val="0"/>
              <w:marTop w:val="0"/>
              <w:marBottom w:val="0"/>
              <w:divBdr>
                <w:top w:val="none" w:sz="0" w:space="0" w:color="auto"/>
                <w:left w:val="none" w:sz="0" w:space="0" w:color="auto"/>
                <w:bottom w:val="none" w:sz="0" w:space="0" w:color="auto"/>
                <w:right w:val="none" w:sz="0" w:space="0" w:color="auto"/>
              </w:divBdr>
              <w:divsChild>
                <w:div w:id="182343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286541">
      <w:bodyDiv w:val="1"/>
      <w:marLeft w:val="0"/>
      <w:marRight w:val="0"/>
      <w:marTop w:val="0"/>
      <w:marBottom w:val="0"/>
      <w:divBdr>
        <w:top w:val="none" w:sz="0" w:space="0" w:color="auto"/>
        <w:left w:val="none" w:sz="0" w:space="0" w:color="auto"/>
        <w:bottom w:val="none" w:sz="0" w:space="0" w:color="auto"/>
        <w:right w:val="none" w:sz="0" w:space="0" w:color="auto"/>
      </w:divBdr>
      <w:divsChild>
        <w:div w:id="761488537">
          <w:marLeft w:val="0"/>
          <w:marRight w:val="0"/>
          <w:marTop w:val="0"/>
          <w:marBottom w:val="0"/>
          <w:divBdr>
            <w:top w:val="none" w:sz="0" w:space="0" w:color="auto"/>
            <w:left w:val="none" w:sz="0" w:space="0" w:color="auto"/>
            <w:bottom w:val="none" w:sz="0" w:space="0" w:color="auto"/>
            <w:right w:val="none" w:sz="0" w:space="0" w:color="auto"/>
          </w:divBdr>
        </w:div>
        <w:div w:id="1887833374">
          <w:marLeft w:val="0"/>
          <w:marRight w:val="0"/>
          <w:marTop w:val="0"/>
          <w:marBottom w:val="0"/>
          <w:divBdr>
            <w:top w:val="none" w:sz="0" w:space="0" w:color="auto"/>
            <w:left w:val="none" w:sz="0" w:space="0" w:color="auto"/>
            <w:bottom w:val="none" w:sz="0" w:space="0" w:color="auto"/>
            <w:right w:val="none" w:sz="0" w:space="0" w:color="auto"/>
          </w:divBdr>
          <w:divsChild>
            <w:div w:id="190560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0585">
      <w:bodyDiv w:val="1"/>
      <w:marLeft w:val="0"/>
      <w:marRight w:val="0"/>
      <w:marTop w:val="0"/>
      <w:marBottom w:val="0"/>
      <w:divBdr>
        <w:top w:val="none" w:sz="0" w:space="0" w:color="auto"/>
        <w:left w:val="none" w:sz="0" w:space="0" w:color="auto"/>
        <w:bottom w:val="none" w:sz="0" w:space="0" w:color="auto"/>
        <w:right w:val="none" w:sz="0" w:space="0" w:color="auto"/>
      </w:divBdr>
    </w:div>
    <w:div w:id="979457270">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3507499">
      <w:bodyDiv w:val="1"/>
      <w:marLeft w:val="0"/>
      <w:marRight w:val="0"/>
      <w:marTop w:val="0"/>
      <w:marBottom w:val="0"/>
      <w:divBdr>
        <w:top w:val="none" w:sz="0" w:space="0" w:color="auto"/>
        <w:left w:val="none" w:sz="0" w:space="0" w:color="auto"/>
        <w:bottom w:val="none" w:sz="0" w:space="0" w:color="auto"/>
        <w:right w:val="none" w:sz="0" w:space="0" w:color="auto"/>
      </w:divBdr>
      <w:divsChild>
        <w:div w:id="1163886205">
          <w:marLeft w:val="0"/>
          <w:marRight w:val="0"/>
          <w:marTop w:val="0"/>
          <w:marBottom w:val="375"/>
          <w:divBdr>
            <w:top w:val="none" w:sz="0" w:space="0" w:color="auto"/>
            <w:left w:val="none" w:sz="0" w:space="0" w:color="auto"/>
            <w:bottom w:val="none" w:sz="0" w:space="0" w:color="auto"/>
            <w:right w:val="none" w:sz="0" w:space="0" w:color="auto"/>
          </w:divBdr>
          <w:divsChild>
            <w:div w:id="1325738869">
              <w:marLeft w:val="0"/>
              <w:marRight w:val="0"/>
              <w:marTop w:val="0"/>
              <w:marBottom w:val="0"/>
              <w:divBdr>
                <w:top w:val="none" w:sz="0" w:space="0" w:color="auto"/>
                <w:left w:val="none" w:sz="0" w:space="0" w:color="auto"/>
                <w:bottom w:val="none" w:sz="0" w:space="0" w:color="auto"/>
                <w:right w:val="none" w:sz="0" w:space="0" w:color="auto"/>
              </w:divBdr>
              <w:divsChild>
                <w:div w:id="17745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874475">
          <w:marLeft w:val="0"/>
          <w:marRight w:val="0"/>
          <w:marTop w:val="0"/>
          <w:marBottom w:val="0"/>
          <w:divBdr>
            <w:top w:val="none" w:sz="0" w:space="0" w:color="auto"/>
            <w:left w:val="none" w:sz="0" w:space="0" w:color="auto"/>
            <w:bottom w:val="none" w:sz="0" w:space="0" w:color="auto"/>
            <w:right w:val="none" w:sz="0" w:space="0" w:color="auto"/>
          </w:divBdr>
          <w:divsChild>
            <w:div w:id="15428281">
              <w:marLeft w:val="0"/>
              <w:marRight w:val="0"/>
              <w:marTop w:val="0"/>
              <w:marBottom w:val="0"/>
              <w:divBdr>
                <w:top w:val="none" w:sz="0" w:space="0" w:color="auto"/>
                <w:left w:val="none" w:sz="0" w:space="0" w:color="auto"/>
                <w:bottom w:val="none" w:sz="0" w:space="0" w:color="auto"/>
                <w:right w:val="none" w:sz="0" w:space="0" w:color="auto"/>
              </w:divBdr>
              <w:divsChild>
                <w:div w:id="6762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110743">
      <w:bodyDiv w:val="1"/>
      <w:marLeft w:val="0"/>
      <w:marRight w:val="0"/>
      <w:marTop w:val="0"/>
      <w:marBottom w:val="0"/>
      <w:divBdr>
        <w:top w:val="none" w:sz="0" w:space="0" w:color="auto"/>
        <w:left w:val="none" w:sz="0" w:space="0" w:color="auto"/>
        <w:bottom w:val="none" w:sz="0" w:space="0" w:color="auto"/>
        <w:right w:val="none" w:sz="0" w:space="0" w:color="auto"/>
      </w:divBdr>
    </w:div>
    <w:div w:id="1016729578">
      <w:bodyDiv w:val="1"/>
      <w:marLeft w:val="0"/>
      <w:marRight w:val="0"/>
      <w:marTop w:val="0"/>
      <w:marBottom w:val="0"/>
      <w:divBdr>
        <w:top w:val="none" w:sz="0" w:space="0" w:color="auto"/>
        <w:left w:val="none" w:sz="0" w:space="0" w:color="auto"/>
        <w:bottom w:val="none" w:sz="0" w:space="0" w:color="auto"/>
        <w:right w:val="none" w:sz="0" w:space="0" w:color="auto"/>
      </w:divBdr>
      <w:divsChild>
        <w:div w:id="1235044854">
          <w:marLeft w:val="0"/>
          <w:marRight w:val="0"/>
          <w:marTop w:val="0"/>
          <w:marBottom w:val="0"/>
          <w:divBdr>
            <w:top w:val="none" w:sz="0" w:space="0" w:color="auto"/>
            <w:left w:val="none" w:sz="0" w:space="0" w:color="auto"/>
            <w:bottom w:val="none" w:sz="0" w:space="0" w:color="auto"/>
            <w:right w:val="none" w:sz="0" w:space="0" w:color="auto"/>
          </w:divBdr>
        </w:div>
        <w:div w:id="2084795488">
          <w:marLeft w:val="0"/>
          <w:marRight w:val="0"/>
          <w:marTop w:val="0"/>
          <w:marBottom w:val="0"/>
          <w:divBdr>
            <w:top w:val="none" w:sz="0" w:space="0" w:color="auto"/>
            <w:left w:val="none" w:sz="0" w:space="0" w:color="auto"/>
            <w:bottom w:val="none" w:sz="0" w:space="0" w:color="auto"/>
            <w:right w:val="none" w:sz="0" w:space="0" w:color="auto"/>
          </w:divBdr>
          <w:divsChild>
            <w:div w:id="1425493107">
              <w:marLeft w:val="0"/>
              <w:marRight w:val="0"/>
              <w:marTop w:val="0"/>
              <w:marBottom w:val="0"/>
              <w:divBdr>
                <w:top w:val="none" w:sz="0" w:space="0" w:color="auto"/>
                <w:left w:val="none" w:sz="0" w:space="0" w:color="auto"/>
                <w:bottom w:val="none" w:sz="0" w:space="0" w:color="auto"/>
                <w:right w:val="none" w:sz="0" w:space="0" w:color="auto"/>
              </w:divBdr>
              <w:divsChild>
                <w:div w:id="154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1609318">
      <w:bodyDiv w:val="1"/>
      <w:marLeft w:val="0"/>
      <w:marRight w:val="0"/>
      <w:marTop w:val="0"/>
      <w:marBottom w:val="0"/>
      <w:divBdr>
        <w:top w:val="none" w:sz="0" w:space="0" w:color="auto"/>
        <w:left w:val="none" w:sz="0" w:space="0" w:color="auto"/>
        <w:bottom w:val="none" w:sz="0" w:space="0" w:color="auto"/>
        <w:right w:val="none" w:sz="0" w:space="0" w:color="auto"/>
      </w:divBdr>
      <w:divsChild>
        <w:div w:id="1102609836">
          <w:marLeft w:val="0"/>
          <w:marRight w:val="0"/>
          <w:marTop w:val="0"/>
          <w:marBottom w:val="0"/>
          <w:divBdr>
            <w:top w:val="none" w:sz="0" w:space="0" w:color="auto"/>
            <w:left w:val="none" w:sz="0" w:space="0" w:color="auto"/>
            <w:bottom w:val="none" w:sz="0" w:space="0" w:color="auto"/>
            <w:right w:val="none" w:sz="0" w:space="0" w:color="auto"/>
          </w:divBdr>
        </w:div>
        <w:div w:id="175464409">
          <w:marLeft w:val="0"/>
          <w:marRight w:val="0"/>
          <w:marTop w:val="0"/>
          <w:marBottom w:val="0"/>
          <w:divBdr>
            <w:top w:val="none" w:sz="0" w:space="0" w:color="auto"/>
            <w:left w:val="none" w:sz="0" w:space="0" w:color="auto"/>
            <w:bottom w:val="none" w:sz="0" w:space="0" w:color="auto"/>
            <w:right w:val="none" w:sz="0" w:space="0" w:color="auto"/>
          </w:divBdr>
          <w:divsChild>
            <w:div w:id="146473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161150">
      <w:bodyDiv w:val="1"/>
      <w:marLeft w:val="0"/>
      <w:marRight w:val="0"/>
      <w:marTop w:val="0"/>
      <w:marBottom w:val="0"/>
      <w:divBdr>
        <w:top w:val="none" w:sz="0" w:space="0" w:color="auto"/>
        <w:left w:val="none" w:sz="0" w:space="0" w:color="auto"/>
        <w:bottom w:val="none" w:sz="0" w:space="0" w:color="auto"/>
        <w:right w:val="none" w:sz="0" w:space="0" w:color="auto"/>
      </w:divBdr>
      <w:divsChild>
        <w:div w:id="973367007">
          <w:marLeft w:val="0"/>
          <w:marRight w:val="0"/>
          <w:marTop w:val="0"/>
          <w:marBottom w:val="0"/>
          <w:divBdr>
            <w:top w:val="none" w:sz="0" w:space="0" w:color="auto"/>
            <w:left w:val="none" w:sz="0" w:space="0" w:color="auto"/>
            <w:bottom w:val="none" w:sz="0" w:space="0" w:color="auto"/>
            <w:right w:val="none" w:sz="0" w:space="0" w:color="auto"/>
          </w:divBdr>
        </w:div>
        <w:div w:id="64498022">
          <w:marLeft w:val="0"/>
          <w:marRight w:val="0"/>
          <w:marTop w:val="0"/>
          <w:marBottom w:val="0"/>
          <w:divBdr>
            <w:top w:val="none" w:sz="0" w:space="0" w:color="auto"/>
            <w:left w:val="none" w:sz="0" w:space="0" w:color="auto"/>
            <w:bottom w:val="none" w:sz="0" w:space="0" w:color="auto"/>
            <w:right w:val="none" w:sz="0" w:space="0" w:color="auto"/>
          </w:divBdr>
          <w:divsChild>
            <w:div w:id="62516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6733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5402">
      <w:bodyDiv w:val="1"/>
      <w:marLeft w:val="0"/>
      <w:marRight w:val="0"/>
      <w:marTop w:val="0"/>
      <w:marBottom w:val="0"/>
      <w:divBdr>
        <w:top w:val="none" w:sz="0" w:space="0" w:color="auto"/>
        <w:left w:val="none" w:sz="0" w:space="0" w:color="auto"/>
        <w:bottom w:val="none" w:sz="0" w:space="0" w:color="auto"/>
        <w:right w:val="none" w:sz="0" w:space="0" w:color="auto"/>
      </w:divBdr>
      <w:divsChild>
        <w:div w:id="571890564">
          <w:marLeft w:val="0"/>
          <w:marRight w:val="0"/>
          <w:marTop w:val="0"/>
          <w:marBottom w:val="375"/>
          <w:divBdr>
            <w:top w:val="none" w:sz="0" w:space="0" w:color="auto"/>
            <w:left w:val="none" w:sz="0" w:space="0" w:color="auto"/>
            <w:bottom w:val="none" w:sz="0" w:space="0" w:color="auto"/>
            <w:right w:val="none" w:sz="0" w:space="0" w:color="auto"/>
          </w:divBdr>
          <w:divsChild>
            <w:div w:id="1633632318">
              <w:marLeft w:val="0"/>
              <w:marRight w:val="0"/>
              <w:marTop w:val="0"/>
              <w:marBottom w:val="0"/>
              <w:divBdr>
                <w:top w:val="none" w:sz="0" w:space="0" w:color="auto"/>
                <w:left w:val="none" w:sz="0" w:space="0" w:color="auto"/>
                <w:bottom w:val="none" w:sz="0" w:space="0" w:color="auto"/>
                <w:right w:val="none" w:sz="0" w:space="0" w:color="auto"/>
              </w:divBdr>
              <w:divsChild>
                <w:div w:id="98338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25075">
          <w:marLeft w:val="0"/>
          <w:marRight w:val="0"/>
          <w:marTop w:val="0"/>
          <w:marBottom w:val="0"/>
          <w:divBdr>
            <w:top w:val="none" w:sz="0" w:space="0" w:color="auto"/>
            <w:left w:val="none" w:sz="0" w:space="0" w:color="auto"/>
            <w:bottom w:val="none" w:sz="0" w:space="0" w:color="auto"/>
            <w:right w:val="none" w:sz="0" w:space="0" w:color="auto"/>
          </w:divBdr>
          <w:divsChild>
            <w:div w:id="403452283">
              <w:marLeft w:val="0"/>
              <w:marRight w:val="0"/>
              <w:marTop w:val="0"/>
              <w:marBottom w:val="0"/>
              <w:divBdr>
                <w:top w:val="none" w:sz="0" w:space="0" w:color="auto"/>
                <w:left w:val="none" w:sz="0" w:space="0" w:color="auto"/>
                <w:bottom w:val="none" w:sz="0" w:space="0" w:color="auto"/>
                <w:right w:val="none" w:sz="0" w:space="0" w:color="auto"/>
              </w:divBdr>
              <w:divsChild>
                <w:div w:id="21446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69348">
      <w:bodyDiv w:val="1"/>
      <w:marLeft w:val="0"/>
      <w:marRight w:val="0"/>
      <w:marTop w:val="0"/>
      <w:marBottom w:val="0"/>
      <w:divBdr>
        <w:top w:val="none" w:sz="0" w:space="0" w:color="auto"/>
        <w:left w:val="none" w:sz="0" w:space="0" w:color="auto"/>
        <w:bottom w:val="none" w:sz="0" w:space="0" w:color="auto"/>
        <w:right w:val="none" w:sz="0" w:space="0" w:color="auto"/>
      </w:divBdr>
      <w:divsChild>
        <w:div w:id="953289584">
          <w:marLeft w:val="0"/>
          <w:marRight w:val="0"/>
          <w:marTop w:val="0"/>
          <w:marBottom w:val="0"/>
          <w:divBdr>
            <w:top w:val="none" w:sz="0" w:space="0" w:color="auto"/>
            <w:left w:val="none" w:sz="0" w:space="0" w:color="auto"/>
            <w:bottom w:val="none" w:sz="0" w:space="0" w:color="auto"/>
            <w:right w:val="none" w:sz="0" w:space="0" w:color="auto"/>
          </w:divBdr>
          <w:divsChild>
            <w:div w:id="163814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752450">
      <w:bodyDiv w:val="1"/>
      <w:marLeft w:val="0"/>
      <w:marRight w:val="0"/>
      <w:marTop w:val="0"/>
      <w:marBottom w:val="0"/>
      <w:divBdr>
        <w:top w:val="none" w:sz="0" w:space="0" w:color="auto"/>
        <w:left w:val="none" w:sz="0" w:space="0" w:color="auto"/>
        <w:bottom w:val="none" w:sz="0" w:space="0" w:color="auto"/>
        <w:right w:val="none" w:sz="0" w:space="0" w:color="auto"/>
      </w:divBdr>
      <w:divsChild>
        <w:div w:id="1738240396">
          <w:marLeft w:val="0"/>
          <w:marRight w:val="0"/>
          <w:marTop w:val="0"/>
          <w:marBottom w:val="0"/>
          <w:divBdr>
            <w:top w:val="none" w:sz="0" w:space="0" w:color="auto"/>
            <w:left w:val="none" w:sz="0" w:space="0" w:color="auto"/>
            <w:bottom w:val="none" w:sz="0" w:space="0" w:color="auto"/>
            <w:right w:val="none" w:sz="0" w:space="0" w:color="auto"/>
          </w:divBdr>
        </w:div>
        <w:div w:id="1323317124">
          <w:marLeft w:val="0"/>
          <w:marRight w:val="0"/>
          <w:marTop w:val="0"/>
          <w:marBottom w:val="0"/>
          <w:divBdr>
            <w:top w:val="none" w:sz="0" w:space="0" w:color="auto"/>
            <w:left w:val="none" w:sz="0" w:space="0" w:color="auto"/>
            <w:bottom w:val="none" w:sz="0" w:space="0" w:color="auto"/>
            <w:right w:val="none" w:sz="0" w:space="0" w:color="auto"/>
          </w:divBdr>
          <w:divsChild>
            <w:div w:id="5853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06386">
      <w:bodyDiv w:val="1"/>
      <w:marLeft w:val="0"/>
      <w:marRight w:val="0"/>
      <w:marTop w:val="0"/>
      <w:marBottom w:val="0"/>
      <w:divBdr>
        <w:top w:val="none" w:sz="0" w:space="0" w:color="auto"/>
        <w:left w:val="none" w:sz="0" w:space="0" w:color="auto"/>
        <w:bottom w:val="none" w:sz="0" w:space="0" w:color="auto"/>
        <w:right w:val="none" w:sz="0" w:space="0" w:color="auto"/>
      </w:divBdr>
      <w:divsChild>
        <w:div w:id="761417122">
          <w:marLeft w:val="0"/>
          <w:marRight w:val="0"/>
          <w:marTop w:val="0"/>
          <w:marBottom w:val="375"/>
          <w:divBdr>
            <w:top w:val="none" w:sz="0" w:space="0" w:color="auto"/>
            <w:left w:val="none" w:sz="0" w:space="0" w:color="auto"/>
            <w:bottom w:val="none" w:sz="0" w:space="0" w:color="auto"/>
            <w:right w:val="none" w:sz="0" w:space="0" w:color="auto"/>
          </w:divBdr>
          <w:divsChild>
            <w:div w:id="79914960">
              <w:marLeft w:val="0"/>
              <w:marRight w:val="0"/>
              <w:marTop w:val="0"/>
              <w:marBottom w:val="0"/>
              <w:divBdr>
                <w:top w:val="none" w:sz="0" w:space="0" w:color="auto"/>
                <w:left w:val="none" w:sz="0" w:space="0" w:color="auto"/>
                <w:bottom w:val="none" w:sz="0" w:space="0" w:color="auto"/>
                <w:right w:val="none" w:sz="0" w:space="0" w:color="auto"/>
              </w:divBdr>
              <w:divsChild>
                <w:div w:id="186000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166608">
          <w:marLeft w:val="0"/>
          <w:marRight w:val="0"/>
          <w:marTop w:val="0"/>
          <w:marBottom w:val="0"/>
          <w:divBdr>
            <w:top w:val="none" w:sz="0" w:space="0" w:color="auto"/>
            <w:left w:val="none" w:sz="0" w:space="0" w:color="auto"/>
            <w:bottom w:val="none" w:sz="0" w:space="0" w:color="auto"/>
            <w:right w:val="none" w:sz="0" w:space="0" w:color="auto"/>
          </w:divBdr>
          <w:divsChild>
            <w:div w:id="2035499098">
              <w:marLeft w:val="0"/>
              <w:marRight w:val="0"/>
              <w:marTop w:val="0"/>
              <w:marBottom w:val="0"/>
              <w:divBdr>
                <w:top w:val="none" w:sz="0" w:space="0" w:color="auto"/>
                <w:left w:val="none" w:sz="0" w:space="0" w:color="auto"/>
                <w:bottom w:val="none" w:sz="0" w:space="0" w:color="auto"/>
                <w:right w:val="none" w:sz="0" w:space="0" w:color="auto"/>
              </w:divBdr>
              <w:divsChild>
                <w:div w:id="167117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3438702">
      <w:bodyDiv w:val="1"/>
      <w:marLeft w:val="0"/>
      <w:marRight w:val="0"/>
      <w:marTop w:val="0"/>
      <w:marBottom w:val="0"/>
      <w:divBdr>
        <w:top w:val="none" w:sz="0" w:space="0" w:color="auto"/>
        <w:left w:val="none" w:sz="0" w:space="0" w:color="auto"/>
        <w:bottom w:val="none" w:sz="0" w:space="0" w:color="auto"/>
        <w:right w:val="none" w:sz="0" w:space="0" w:color="auto"/>
      </w:divBdr>
      <w:divsChild>
        <w:div w:id="1933270935">
          <w:marLeft w:val="0"/>
          <w:marRight w:val="0"/>
          <w:marTop w:val="0"/>
          <w:marBottom w:val="375"/>
          <w:divBdr>
            <w:top w:val="none" w:sz="0" w:space="0" w:color="auto"/>
            <w:left w:val="none" w:sz="0" w:space="0" w:color="auto"/>
            <w:bottom w:val="none" w:sz="0" w:space="0" w:color="auto"/>
            <w:right w:val="none" w:sz="0" w:space="0" w:color="auto"/>
          </w:divBdr>
          <w:divsChild>
            <w:div w:id="1345742254">
              <w:marLeft w:val="0"/>
              <w:marRight w:val="0"/>
              <w:marTop w:val="0"/>
              <w:marBottom w:val="0"/>
              <w:divBdr>
                <w:top w:val="none" w:sz="0" w:space="0" w:color="auto"/>
                <w:left w:val="none" w:sz="0" w:space="0" w:color="auto"/>
                <w:bottom w:val="none" w:sz="0" w:space="0" w:color="auto"/>
                <w:right w:val="none" w:sz="0" w:space="0" w:color="auto"/>
              </w:divBdr>
              <w:divsChild>
                <w:div w:id="206648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77467">
          <w:marLeft w:val="0"/>
          <w:marRight w:val="0"/>
          <w:marTop w:val="0"/>
          <w:marBottom w:val="0"/>
          <w:divBdr>
            <w:top w:val="none" w:sz="0" w:space="0" w:color="auto"/>
            <w:left w:val="none" w:sz="0" w:space="0" w:color="auto"/>
            <w:bottom w:val="none" w:sz="0" w:space="0" w:color="auto"/>
            <w:right w:val="none" w:sz="0" w:space="0" w:color="auto"/>
          </w:divBdr>
          <w:divsChild>
            <w:div w:id="1840148540">
              <w:marLeft w:val="0"/>
              <w:marRight w:val="0"/>
              <w:marTop w:val="0"/>
              <w:marBottom w:val="0"/>
              <w:divBdr>
                <w:top w:val="none" w:sz="0" w:space="0" w:color="auto"/>
                <w:left w:val="none" w:sz="0" w:space="0" w:color="auto"/>
                <w:bottom w:val="none" w:sz="0" w:space="0" w:color="auto"/>
                <w:right w:val="none" w:sz="0" w:space="0" w:color="auto"/>
              </w:divBdr>
              <w:divsChild>
                <w:div w:id="11263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8708836">
      <w:bodyDiv w:val="1"/>
      <w:marLeft w:val="0"/>
      <w:marRight w:val="0"/>
      <w:marTop w:val="0"/>
      <w:marBottom w:val="0"/>
      <w:divBdr>
        <w:top w:val="none" w:sz="0" w:space="0" w:color="auto"/>
        <w:left w:val="none" w:sz="0" w:space="0" w:color="auto"/>
        <w:bottom w:val="none" w:sz="0" w:space="0" w:color="auto"/>
        <w:right w:val="none" w:sz="0" w:space="0" w:color="auto"/>
      </w:divBdr>
      <w:divsChild>
        <w:div w:id="1027373427">
          <w:marLeft w:val="0"/>
          <w:marRight w:val="0"/>
          <w:marTop w:val="0"/>
          <w:marBottom w:val="0"/>
          <w:divBdr>
            <w:top w:val="none" w:sz="0" w:space="0" w:color="auto"/>
            <w:left w:val="none" w:sz="0" w:space="0" w:color="auto"/>
            <w:bottom w:val="none" w:sz="0" w:space="0" w:color="auto"/>
            <w:right w:val="none" w:sz="0" w:space="0" w:color="auto"/>
          </w:divBdr>
          <w:divsChild>
            <w:div w:id="183291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052574">
      <w:bodyDiv w:val="1"/>
      <w:marLeft w:val="0"/>
      <w:marRight w:val="0"/>
      <w:marTop w:val="0"/>
      <w:marBottom w:val="0"/>
      <w:divBdr>
        <w:top w:val="none" w:sz="0" w:space="0" w:color="auto"/>
        <w:left w:val="none" w:sz="0" w:space="0" w:color="auto"/>
        <w:bottom w:val="none" w:sz="0" w:space="0" w:color="auto"/>
        <w:right w:val="none" w:sz="0" w:space="0" w:color="auto"/>
      </w:divBdr>
      <w:divsChild>
        <w:div w:id="2011828507">
          <w:marLeft w:val="0"/>
          <w:marRight w:val="0"/>
          <w:marTop w:val="0"/>
          <w:marBottom w:val="375"/>
          <w:divBdr>
            <w:top w:val="none" w:sz="0" w:space="0" w:color="auto"/>
            <w:left w:val="none" w:sz="0" w:space="0" w:color="auto"/>
            <w:bottom w:val="none" w:sz="0" w:space="0" w:color="auto"/>
            <w:right w:val="none" w:sz="0" w:space="0" w:color="auto"/>
          </w:divBdr>
          <w:divsChild>
            <w:div w:id="1103498110">
              <w:marLeft w:val="0"/>
              <w:marRight w:val="0"/>
              <w:marTop w:val="0"/>
              <w:marBottom w:val="0"/>
              <w:divBdr>
                <w:top w:val="none" w:sz="0" w:space="0" w:color="auto"/>
                <w:left w:val="none" w:sz="0" w:space="0" w:color="auto"/>
                <w:bottom w:val="none" w:sz="0" w:space="0" w:color="auto"/>
                <w:right w:val="none" w:sz="0" w:space="0" w:color="auto"/>
              </w:divBdr>
              <w:divsChild>
                <w:div w:id="66613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039404">
          <w:marLeft w:val="0"/>
          <w:marRight w:val="0"/>
          <w:marTop w:val="0"/>
          <w:marBottom w:val="0"/>
          <w:divBdr>
            <w:top w:val="none" w:sz="0" w:space="0" w:color="auto"/>
            <w:left w:val="none" w:sz="0" w:space="0" w:color="auto"/>
            <w:bottom w:val="none" w:sz="0" w:space="0" w:color="auto"/>
            <w:right w:val="none" w:sz="0" w:space="0" w:color="auto"/>
          </w:divBdr>
          <w:divsChild>
            <w:div w:id="985940661">
              <w:marLeft w:val="0"/>
              <w:marRight w:val="0"/>
              <w:marTop w:val="0"/>
              <w:marBottom w:val="0"/>
              <w:divBdr>
                <w:top w:val="none" w:sz="0" w:space="0" w:color="auto"/>
                <w:left w:val="none" w:sz="0" w:space="0" w:color="auto"/>
                <w:bottom w:val="none" w:sz="0" w:space="0" w:color="auto"/>
                <w:right w:val="none" w:sz="0" w:space="0" w:color="auto"/>
              </w:divBdr>
              <w:divsChild>
                <w:div w:id="128943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2677308">
      <w:bodyDiv w:val="1"/>
      <w:marLeft w:val="0"/>
      <w:marRight w:val="0"/>
      <w:marTop w:val="0"/>
      <w:marBottom w:val="0"/>
      <w:divBdr>
        <w:top w:val="none" w:sz="0" w:space="0" w:color="auto"/>
        <w:left w:val="none" w:sz="0" w:space="0" w:color="auto"/>
        <w:bottom w:val="none" w:sz="0" w:space="0" w:color="auto"/>
        <w:right w:val="none" w:sz="0" w:space="0" w:color="auto"/>
      </w:divBdr>
      <w:divsChild>
        <w:div w:id="1184128329">
          <w:marLeft w:val="0"/>
          <w:marRight w:val="0"/>
          <w:marTop w:val="0"/>
          <w:marBottom w:val="0"/>
          <w:divBdr>
            <w:top w:val="none" w:sz="0" w:space="0" w:color="auto"/>
            <w:left w:val="none" w:sz="0" w:space="0" w:color="auto"/>
            <w:bottom w:val="none" w:sz="0" w:space="0" w:color="auto"/>
            <w:right w:val="none" w:sz="0" w:space="0" w:color="auto"/>
          </w:divBdr>
        </w:div>
        <w:div w:id="497573667">
          <w:marLeft w:val="0"/>
          <w:marRight w:val="0"/>
          <w:marTop w:val="0"/>
          <w:marBottom w:val="0"/>
          <w:divBdr>
            <w:top w:val="none" w:sz="0" w:space="0" w:color="auto"/>
            <w:left w:val="none" w:sz="0" w:space="0" w:color="auto"/>
            <w:bottom w:val="none" w:sz="0" w:space="0" w:color="auto"/>
            <w:right w:val="none" w:sz="0" w:space="0" w:color="auto"/>
          </w:divBdr>
          <w:divsChild>
            <w:div w:id="182088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210599">
      <w:bodyDiv w:val="1"/>
      <w:marLeft w:val="0"/>
      <w:marRight w:val="0"/>
      <w:marTop w:val="0"/>
      <w:marBottom w:val="0"/>
      <w:divBdr>
        <w:top w:val="none" w:sz="0" w:space="0" w:color="auto"/>
        <w:left w:val="none" w:sz="0" w:space="0" w:color="auto"/>
        <w:bottom w:val="none" w:sz="0" w:space="0" w:color="auto"/>
        <w:right w:val="none" w:sz="0" w:space="0" w:color="auto"/>
      </w:divBdr>
      <w:divsChild>
        <w:div w:id="281500791">
          <w:marLeft w:val="0"/>
          <w:marRight w:val="0"/>
          <w:marTop w:val="0"/>
          <w:marBottom w:val="0"/>
          <w:divBdr>
            <w:top w:val="none" w:sz="0" w:space="0" w:color="auto"/>
            <w:left w:val="none" w:sz="0" w:space="0" w:color="auto"/>
            <w:bottom w:val="none" w:sz="0" w:space="0" w:color="auto"/>
            <w:right w:val="none" w:sz="0" w:space="0" w:color="auto"/>
          </w:divBdr>
        </w:div>
        <w:div w:id="1553730403">
          <w:marLeft w:val="0"/>
          <w:marRight w:val="0"/>
          <w:marTop w:val="0"/>
          <w:marBottom w:val="0"/>
          <w:divBdr>
            <w:top w:val="none" w:sz="0" w:space="0" w:color="auto"/>
            <w:left w:val="none" w:sz="0" w:space="0" w:color="auto"/>
            <w:bottom w:val="none" w:sz="0" w:space="0" w:color="auto"/>
            <w:right w:val="none" w:sz="0" w:space="0" w:color="auto"/>
          </w:divBdr>
          <w:divsChild>
            <w:div w:id="1623264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6502250">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766052">
      <w:bodyDiv w:val="1"/>
      <w:marLeft w:val="0"/>
      <w:marRight w:val="0"/>
      <w:marTop w:val="0"/>
      <w:marBottom w:val="0"/>
      <w:divBdr>
        <w:top w:val="none" w:sz="0" w:space="0" w:color="auto"/>
        <w:left w:val="none" w:sz="0" w:space="0" w:color="auto"/>
        <w:bottom w:val="none" w:sz="0" w:space="0" w:color="auto"/>
        <w:right w:val="none" w:sz="0" w:space="0" w:color="auto"/>
      </w:divBdr>
      <w:divsChild>
        <w:div w:id="1720787581">
          <w:marLeft w:val="0"/>
          <w:marRight w:val="0"/>
          <w:marTop w:val="0"/>
          <w:marBottom w:val="0"/>
          <w:divBdr>
            <w:top w:val="none" w:sz="0" w:space="0" w:color="auto"/>
            <w:left w:val="none" w:sz="0" w:space="0" w:color="auto"/>
            <w:bottom w:val="none" w:sz="0" w:space="0" w:color="auto"/>
            <w:right w:val="none" w:sz="0" w:space="0" w:color="auto"/>
          </w:divBdr>
        </w:div>
        <w:div w:id="1384867082">
          <w:marLeft w:val="0"/>
          <w:marRight w:val="0"/>
          <w:marTop w:val="0"/>
          <w:marBottom w:val="0"/>
          <w:divBdr>
            <w:top w:val="none" w:sz="0" w:space="0" w:color="auto"/>
            <w:left w:val="none" w:sz="0" w:space="0" w:color="auto"/>
            <w:bottom w:val="none" w:sz="0" w:space="0" w:color="auto"/>
            <w:right w:val="none" w:sz="0" w:space="0" w:color="auto"/>
          </w:divBdr>
          <w:divsChild>
            <w:div w:id="1238906282">
              <w:marLeft w:val="0"/>
              <w:marRight w:val="0"/>
              <w:marTop w:val="0"/>
              <w:marBottom w:val="0"/>
              <w:divBdr>
                <w:top w:val="none" w:sz="0" w:space="0" w:color="auto"/>
                <w:left w:val="none" w:sz="0" w:space="0" w:color="auto"/>
                <w:bottom w:val="none" w:sz="0" w:space="0" w:color="auto"/>
                <w:right w:val="none" w:sz="0" w:space="0" w:color="auto"/>
              </w:divBdr>
              <w:divsChild>
                <w:div w:id="5520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392698">
      <w:bodyDiv w:val="1"/>
      <w:marLeft w:val="0"/>
      <w:marRight w:val="0"/>
      <w:marTop w:val="0"/>
      <w:marBottom w:val="0"/>
      <w:divBdr>
        <w:top w:val="none" w:sz="0" w:space="0" w:color="auto"/>
        <w:left w:val="none" w:sz="0" w:space="0" w:color="auto"/>
        <w:bottom w:val="none" w:sz="0" w:space="0" w:color="auto"/>
        <w:right w:val="none" w:sz="0" w:space="0" w:color="auto"/>
      </w:divBdr>
      <w:divsChild>
        <w:div w:id="326327162">
          <w:marLeft w:val="0"/>
          <w:marRight w:val="0"/>
          <w:marTop w:val="0"/>
          <w:marBottom w:val="0"/>
          <w:divBdr>
            <w:top w:val="none" w:sz="0" w:space="0" w:color="auto"/>
            <w:left w:val="none" w:sz="0" w:space="0" w:color="auto"/>
            <w:bottom w:val="none" w:sz="0" w:space="0" w:color="auto"/>
            <w:right w:val="none" w:sz="0" w:space="0" w:color="auto"/>
          </w:divBdr>
        </w:div>
        <w:div w:id="142475944">
          <w:marLeft w:val="0"/>
          <w:marRight w:val="0"/>
          <w:marTop w:val="0"/>
          <w:marBottom w:val="0"/>
          <w:divBdr>
            <w:top w:val="none" w:sz="0" w:space="0" w:color="auto"/>
            <w:left w:val="none" w:sz="0" w:space="0" w:color="auto"/>
            <w:bottom w:val="none" w:sz="0" w:space="0" w:color="auto"/>
            <w:right w:val="none" w:sz="0" w:space="0" w:color="auto"/>
          </w:divBdr>
          <w:divsChild>
            <w:div w:id="208302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262533">
      <w:bodyDiv w:val="1"/>
      <w:marLeft w:val="0"/>
      <w:marRight w:val="0"/>
      <w:marTop w:val="0"/>
      <w:marBottom w:val="0"/>
      <w:divBdr>
        <w:top w:val="none" w:sz="0" w:space="0" w:color="auto"/>
        <w:left w:val="none" w:sz="0" w:space="0" w:color="auto"/>
        <w:bottom w:val="none" w:sz="0" w:space="0" w:color="auto"/>
        <w:right w:val="none" w:sz="0" w:space="0" w:color="auto"/>
      </w:divBdr>
      <w:divsChild>
        <w:div w:id="1459909981">
          <w:marLeft w:val="0"/>
          <w:marRight w:val="0"/>
          <w:marTop w:val="0"/>
          <w:marBottom w:val="0"/>
          <w:divBdr>
            <w:top w:val="none" w:sz="0" w:space="0" w:color="auto"/>
            <w:left w:val="none" w:sz="0" w:space="0" w:color="auto"/>
            <w:bottom w:val="none" w:sz="0" w:space="0" w:color="auto"/>
            <w:right w:val="none" w:sz="0" w:space="0" w:color="auto"/>
          </w:divBdr>
        </w:div>
        <w:div w:id="681778711">
          <w:marLeft w:val="0"/>
          <w:marRight w:val="0"/>
          <w:marTop w:val="0"/>
          <w:marBottom w:val="0"/>
          <w:divBdr>
            <w:top w:val="none" w:sz="0" w:space="0" w:color="auto"/>
            <w:left w:val="none" w:sz="0" w:space="0" w:color="auto"/>
            <w:bottom w:val="none" w:sz="0" w:space="0" w:color="auto"/>
            <w:right w:val="none" w:sz="0" w:space="0" w:color="auto"/>
          </w:divBdr>
          <w:divsChild>
            <w:div w:id="933242467">
              <w:marLeft w:val="0"/>
              <w:marRight w:val="0"/>
              <w:marTop w:val="0"/>
              <w:marBottom w:val="0"/>
              <w:divBdr>
                <w:top w:val="none" w:sz="0" w:space="0" w:color="auto"/>
                <w:left w:val="none" w:sz="0" w:space="0" w:color="auto"/>
                <w:bottom w:val="none" w:sz="0" w:space="0" w:color="auto"/>
                <w:right w:val="none" w:sz="0" w:space="0" w:color="auto"/>
              </w:divBdr>
              <w:divsChild>
                <w:div w:id="4212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1418344">
      <w:bodyDiv w:val="1"/>
      <w:marLeft w:val="0"/>
      <w:marRight w:val="0"/>
      <w:marTop w:val="0"/>
      <w:marBottom w:val="0"/>
      <w:divBdr>
        <w:top w:val="none" w:sz="0" w:space="0" w:color="auto"/>
        <w:left w:val="none" w:sz="0" w:space="0" w:color="auto"/>
        <w:bottom w:val="none" w:sz="0" w:space="0" w:color="auto"/>
        <w:right w:val="none" w:sz="0" w:space="0" w:color="auto"/>
      </w:divBdr>
      <w:divsChild>
        <w:div w:id="9068135">
          <w:marLeft w:val="0"/>
          <w:marRight w:val="0"/>
          <w:marTop w:val="0"/>
          <w:marBottom w:val="375"/>
          <w:divBdr>
            <w:top w:val="none" w:sz="0" w:space="0" w:color="auto"/>
            <w:left w:val="none" w:sz="0" w:space="0" w:color="auto"/>
            <w:bottom w:val="none" w:sz="0" w:space="0" w:color="auto"/>
            <w:right w:val="none" w:sz="0" w:space="0" w:color="auto"/>
          </w:divBdr>
          <w:divsChild>
            <w:div w:id="1907566985">
              <w:marLeft w:val="0"/>
              <w:marRight w:val="0"/>
              <w:marTop w:val="0"/>
              <w:marBottom w:val="0"/>
              <w:divBdr>
                <w:top w:val="none" w:sz="0" w:space="0" w:color="auto"/>
                <w:left w:val="none" w:sz="0" w:space="0" w:color="auto"/>
                <w:bottom w:val="none" w:sz="0" w:space="0" w:color="auto"/>
                <w:right w:val="none" w:sz="0" w:space="0" w:color="auto"/>
              </w:divBdr>
              <w:divsChild>
                <w:div w:id="2138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598865">
          <w:marLeft w:val="0"/>
          <w:marRight w:val="0"/>
          <w:marTop w:val="0"/>
          <w:marBottom w:val="0"/>
          <w:divBdr>
            <w:top w:val="none" w:sz="0" w:space="0" w:color="auto"/>
            <w:left w:val="none" w:sz="0" w:space="0" w:color="auto"/>
            <w:bottom w:val="none" w:sz="0" w:space="0" w:color="auto"/>
            <w:right w:val="none" w:sz="0" w:space="0" w:color="auto"/>
          </w:divBdr>
          <w:divsChild>
            <w:div w:id="814031887">
              <w:marLeft w:val="0"/>
              <w:marRight w:val="0"/>
              <w:marTop w:val="0"/>
              <w:marBottom w:val="0"/>
              <w:divBdr>
                <w:top w:val="none" w:sz="0" w:space="0" w:color="auto"/>
                <w:left w:val="none" w:sz="0" w:space="0" w:color="auto"/>
                <w:bottom w:val="none" w:sz="0" w:space="0" w:color="auto"/>
                <w:right w:val="none" w:sz="0" w:space="0" w:color="auto"/>
              </w:divBdr>
              <w:divsChild>
                <w:div w:id="75748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0009346">
      <w:bodyDiv w:val="1"/>
      <w:marLeft w:val="0"/>
      <w:marRight w:val="0"/>
      <w:marTop w:val="0"/>
      <w:marBottom w:val="0"/>
      <w:divBdr>
        <w:top w:val="none" w:sz="0" w:space="0" w:color="auto"/>
        <w:left w:val="none" w:sz="0" w:space="0" w:color="auto"/>
        <w:bottom w:val="none" w:sz="0" w:space="0" w:color="auto"/>
        <w:right w:val="none" w:sz="0" w:space="0" w:color="auto"/>
      </w:divBdr>
      <w:divsChild>
        <w:div w:id="214774995">
          <w:marLeft w:val="0"/>
          <w:marRight w:val="0"/>
          <w:marTop w:val="0"/>
          <w:marBottom w:val="0"/>
          <w:divBdr>
            <w:top w:val="none" w:sz="0" w:space="0" w:color="auto"/>
            <w:left w:val="none" w:sz="0" w:space="0" w:color="auto"/>
            <w:bottom w:val="none" w:sz="0" w:space="0" w:color="auto"/>
            <w:right w:val="none" w:sz="0" w:space="0" w:color="auto"/>
          </w:divBdr>
        </w:div>
        <w:div w:id="360395912">
          <w:marLeft w:val="0"/>
          <w:marRight w:val="0"/>
          <w:marTop w:val="0"/>
          <w:marBottom w:val="0"/>
          <w:divBdr>
            <w:top w:val="none" w:sz="0" w:space="0" w:color="auto"/>
            <w:left w:val="none" w:sz="0" w:space="0" w:color="auto"/>
            <w:bottom w:val="none" w:sz="0" w:space="0" w:color="auto"/>
            <w:right w:val="none" w:sz="0" w:space="0" w:color="auto"/>
          </w:divBdr>
          <w:divsChild>
            <w:div w:id="204101288">
              <w:marLeft w:val="0"/>
              <w:marRight w:val="0"/>
              <w:marTop w:val="0"/>
              <w:marBottom w:val="0"/>
              <w:divBdr>
                <w:top w:val="none" w:sz="0" w:space="0" w:color="auto"/>
                <w:left w:val="none" w:sz="0" w:space="0" w:color="auto"/>
                <w:bottom w:val="none" w:sz="0" w:space="0" w:color="auto"/>
                <w:right w:val="none" w:sz="0" w:space="0" w:color="auto"/>
              </w:divBdr>
              <w:divsChild>
                <w:div w:id="3053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626840">
      <w:bodyDiv w:val="1"/>
      <w:marLeft w:val="0"/>
      <w:marRight w:val="0"/>
      <w:marTop w:val="0"/>
      <w:marBottom w:val="0"/>
      <w:divBdr>
        <w:top w:val="none" w:sz="0" w:space="0" w:color="auto"/>
        <w:left w:val="none" w:sz="0" w:space="0" w:color="auto"/>
        <w:bottom w:val="none" w:sz="0" w:space="0" w:color="auto"/>
        <w:right w:val="none" w:sz="0" w:space="0" w:color="auto"/>
      </w:divBdr>
    </w:div>
    <w:div w:id="1787384842">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975587">
      <w:bodyDiv w:val="1"/>
      <w:marLeft w:val="0"/>
      <w:marRight w:val="0"/>
      <w:marTop w:val="0"/>
      <w:marBottom w:val="0"/>
      <w:divBdr>
        <w:top w:val="none" w:sz="0" w:space="0" w:color="auto"/>
        <w:left w:val="none" w:sz="0" w:space="0" w:color="auto"/>
        <w:bottom w:val="none" w:sz="0" w:space="0" w:color="auto"/>
        <w:right w:val="none" w:sz="0" w:space="0" w:color="auto"/>
      </w:divBdr>
      <w:divsChild>
        <w:div w:id="945969155">
          <w:marLeft w:val="0"/>
          <w:marRight w:val="0"/>
          <w:marTop w:val="0"/>
          <w:marBottom w:val="0"/>
          <w:divBdr>
            <w:top w:val="none" w:sz="0" w:space="0" w:color="auto"/>
            <w:left w:val="none" w:sz="0" w:space="0" w:color="auto"/>
            <w:bottom w:val="none" w:sz="0" w:space="0" w:color="auto"/>
            <w:right w:val="none" w:sz="0" w:space="0" w:color="auto"/>
          </w:divBdr>
        </w:div>
        <w:div w:id="433403320">
          <w:marLeft w:val="0"/>
          <w:marRight w:val="0"/>
          <w:marTop w:val="0"/>
          <w:marBottom w:val="0"/>
          <w:divBdr>
            <w:top w:val="none" w:sz="0" w:space="0" w:color="auto"/>
            <w:left w:val="none" w:sz="0" w:space="0" w:color="auto"/>
            <w:bottom w:val="none" w:sz="0" w:space="0" w:color="auto"/>
            <w:right w:val="none" w:sz="0" w:space="0" w:color="auto"/>
          </w:divBdr>
          <w:divsChild>
            <w:div w:id="19623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9003893">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2766621">
      <w:bodyDiv w:val="1"/>
      <w:marLeft w:val="0"/>
      <w:marRight w:val="0"/>
      <w:marTop w:val="0"/>
      <w:marBottom w:val="0"/>
      <w:divBdr>
        <w:top w:val="none" w:sz="0" w:space="0" w:color="auto"/>
        <w:left w:val="none" w:sz="0" w:space="0" w:color="auto"/>
        <w:bottom w:val="none" w:sz="0" w:space="0" w:color="auto"/>
        <w:right w:val="none" w:sz="0" w:space="0" w:color="auto"/>
      </w:divBdr>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52859431">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1098914">
      <w:bodyDiv w:val="1"/>
      <w:marLeft w:val="0"/>
      <w:marRight w:val="0"/>
      <w:marTop w:val="0"/>
      <w:marBottom w:val="0"/>
      <w:divBdr>
        <w:top w:val="none" w:sz="0" w:space="0" w:color="auto"/>
        <w:left w:val="none" w:sz="0" w:space="0" w:color="auto"/>
        <w:bottom w:val="none" w:sz="0" w:space="0" w:color="auto"/>
        <w:right w:val="none" w:sz="0" w:space="0" w:color="auto"/>
      </w:divBdr>
      <w:divsChild>
        <w:div w:id="1422991757">
          <w:marLeft w:val="0"/>
          <w:marRight w:val="0"/>
          <w:marTop w:val="0"/>
          <w:marBottom w:val="0"/>
          <w:divBdr>
            <w:top w:val="none" w:sz="0" w:space="0" w:color="auto"/>
            <w:left w:val="none" w:sz="0" w:space="0" w:color="auto"/>
            <w:bottom w:val="none" w:sz="0" w:space="0" w:color="auto"/>
            <w:right w:val="none" w:sz="0" w:space="0" w:color="auto"/>
          </w:divBdr>
        </w:div>
        <w:div w:id="2038581283">
          <w:marLeft w:val="0"/>
          <w:marRight w:val="0"/>
          <w:marTop w:val="0"/>
          <w:marBottom w:val="0"/>
          <w:divBdr>
            <w:top w:val="none" w:sz="0" w:space="0" w:color="auto"/>
            <w:left w:val="none" w:sz="0" w:space="0" w:color="auto"/>
            <w:bottom w:val="none" w:sz="0" w:space="0" w:color="auto"/>
            <w:right w:val="none" w:sz="0" w:space="0" w:color="auto"/>
          </w:divBdr>
          <w:divsChild>
            <w:div w:id="82755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431651">
      <w:bodyDiv w:val="1"/>
      <w:marLeft w:val="0"/>
      <w:marRight w:val="0"/>
      <w:marTop w:val="0"/>
      <w:marBottom w:val="0"/>
      <w:divBdr>
        <w:top w:val="none" w:sz="0" w:space="0" w:color="auto"/>
        <w:left w:val="none" w:sz="0" w:space="0" w:color="auto"/>
        <w:bottom w:val="none" w:sz="0" w:space="0" w:color="auto"/>
        <w:right w:val="none" w:sz="0" w:space="0" w:color="auto"/>
      </w:divBdr>
      <w:divsChild>
        <w:div w:id="1141846084">
          <w:marLeft w:val="0"/>
          <w:marRight w:val="0"/>
          <w:marTop w:val="0"/>
          <w:marBottom w:val="0"/>
          <w:divBdr>
            <w:top w:val="none" w:sz="0" w:space="0" w:color="auto"/>
            <w:left w:val="none" w:sz="0" w:space="0" w:color="auto"/>
            <w:bottom w:val="none" w:sz="0" w:space="0" w:color="auto"/>
            <w:right w:val="none" w:sz="0" w:space="0" w:color="auto"/>
          </w:divBdr>
        </w:div>
        <w:div w:id="1803768270">
          <w:marLeft w:val="0"/>
          <w:marRight w:val="0"/>
          <w:marTop w:val="0"/>
          <w:marBottom w:val="0"/>
          <w:divBdr>
            <w:top w:val="none" w:sz="0" w:space="0" w:color="auto"/>
            <w:left w:val="none" w:sz="0" w:space="0" w:color="auto"/>
            <w:bottom w:val="none" w:sz="0" w:space="0" w:color="auto"/>
            <w:right w:val="none" w:sz="0" w:space="0" w:color="auto"/>
          </w:divBdr>
          <w:divsChild>
            <w:div w:id="114905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098166987">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frrq.cvg.utn.edu.ar/pluginfile.php/15525/mod_resource/content/0/Chiavenato%20Idalverto.%20Introducci%C3%B3n%20a%20la%20teor%C3%ADa%20general%20de%20la%20Administraci%C3%B3n.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QrJ2hZkRpiM&amp;ab_channel=EcosistemadeRecursosEducativosDigitalesSENA" TargetMode="External"/><Relationship Id="rId25" Type="http://schemas.openxmlformats.org/officeDocument/2006/relationships/hyperlink" Target="https://gc.scalahed.com/recursos/files/r161r/w20726w/El%20marketing%20de%20servicios_compressed.pdf" TargetMode="External"/><Relationship Id="rId2" Type="http://schemas.openxmlformats.org/officeDocument/2006/relationships/customXml" Target="../customXml/item2.xml"/><Relationship Id="rId16" Type="http://schemas.openxmlformats.org/officeDocument/2006/relationships/hyperlink" Target="https://www.youtube.com/watch?v=DWjhZ4fNVuk" TargetMode="External"/><Relationship Id="rId20" Type="http://schemas.openxmlformats.org/officeDocument/2006/relationships/hyperlink" Target="https://www.youtube.com/watch?v=QrJ2hZkRpiM&amp;ab_channel=EcosistemadeRecursosEducativosDigitalesSENA"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leo.edu.pe/wp-content/uploads/2019/12/direccion-de-marketing-philip-kotler-1.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campus.eco.unlpam.edu.ar/pluginfile.php/154367/mod_resource/content/1/Marketing%20Kotler-Armstrong.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DWjhZ4fNVu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VliKK2bWCfQ" TargetMode="External"/><Relationship Id="rId22" Type="http://schemas.openxmlformats.org/officeDocument/2006/relationships/hyperlink" Target="https://usfx.bo/Documentos/RepositorioLibros/Investigacion_de_mercados.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B7DA78-37D5-45CC-AEA2-65DE56901DC4}">
  <ds:schemaRefs>
    <ds:schemaRef ds:uri="http://schemas.openxmlformats.org/officeDocument/2006/bibliography"/>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517</TotalTime>
  <Pages>30</Pages>
  <Words>5298</Words>
  <Characters>29142</Characters>
  <Application>Microsoft Office Word</Application>
  <DocSecurity>0</DocSecurity>
  <Lines>242</Lines>
  <Paragraphs>68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Productos y servicios en el mercado</vt:lpstr>
      <vt:lpstr>Estrategia de producción y propagación del aguacate</vt:lpstr>
    </vt:vector>
  </TitlesOfParts>
  <Company/>
  <LinksUpToDate>false</LinksUpToDate>
  <CharactersWithSpaces>34372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Productos y servicios en el mercado</dc:title>
  <dc:subject/>
  <dc:creator>SENA</dc:creator>
  <cp:keywords/>
  <dc:description/>
  <cp:lastModifiedBy>Luz Karime Amaya</cp:lastModifiedBy>
  <cp:revision>123</cp:revision>
  <cp:lastPrinted>2025-07-11T15:30:00Z</cp:lastPrinted>
  <dcterms:created xsi:type="dcterms:W3CDTF">2025-06-25T17:30:00Z</dcterms:created>
  <dcterms:modified xsi:type="dcterms:W3CDTF">2025-07-11T15:30:00Z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