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EE6F16" w:rsidR="00D8067C" w:rsidRDefault="00D8067C" w14:paraId="45EA307B" w14:textId="77777777">
      <w:pPr>
        <w:spacing w:line="240" w:lineRule="auto"/>
        <w:rPr>
          <w:b/>
        </w:rPr>
      </w:pPr>
    </w:p>
    <w:tbl>
      <w:tblPr>
        <w:tblW w:w="1438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305"/>
        <w:gridCol w:w="3718"/>
        <w:gridCol w:w="3903"/>
      </w:tblGrid>
      <w:tr w:rsidRPr="00EE6F16" w:rsidR="00D8067C" w:rsidTr="078A7FD3" w14:paraId="0A61577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4452B0BB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3352CBCD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E6F16">
              <w:rPr>
                <w:b/>
              </w:rPr>
              <w:t xml:space="preserve">Video Animado o </w:t>
            </w:r>
            <w:proofErr w:type="spellStart"/>
            <w:r w:rsidRPr="00EE6F16">
              <w:rPr>
                <w:b/>
              </w:rPr>
              <w:t>Motion</w:t>
            </w:r>
            <w:proofErr w:type="spellEnd"/>
          </w:p>
        </w:tc>
      </w:tr>
      <w:tr w:rsidRPr="00EE6F16" w:rsidR="00195B8F" w:rsidTr="078A7FD3" w14:paraId="64FC02C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195B8F" w:rsidP="00195B8F" w:rsidRDefault="00195B8F" w14:paraId="5364F121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195B8F" w:rsidP="00195B8F" w:rsidRDefault="000377DB" w14:paraId="62835FB8" w14:textId="24D85686">
            <w:pPr>
              <w:widowControl w:val="0"/>
              <w:spacing w:line="240" w:lineRule="auto"/>
            </w:pPr>
            <w:r w:rsidRPr="00EE6F16">
              <w:rPr>
                <w:rFonts w:eastAsia="Times New Roman"/>
                <w:b/>
              </w:rPr>
              <w:t>Comercialización de productos y servicios</w:t>
            </w:r>
          </w:p>
        </w:tc>
      </w:tr>
      <w:tr w:rsidRPr="00EE6F16" w:rsidR="00D8067C" w:rsidTr="078A7FD3" w14:paraId="2C9A85B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3303DD45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8067C" w14:paraId="364C6A65" w14:textId="56204F9F">
            <w:pPr>
              <w:widowControl w:val="0"/>
              <w:spacing w:line="240" w:lineRule="auto"/>
              <w:rPr>
                <w:color w:val="434343"/>
              </w:rPr>
            </w:pPr>
            <w:bookmarkStart w:name="_GoBack" w:id="0"/>
            <w:bookmarkEnd w:id="0"/>
          </w:p>
        </w:tc>
      </w:tr>
      <w:tr w:rsidRPr="00EE6F16" w:rsidR="00D8067C" w:rsidTr="078A7FD3" w14:paraId="4C180FEE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3F08ECAA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Escena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546C0328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Imagen</w:t>
            </w:r>
          </w:p>
        </w:tc>
        <w:tc>
          <w:tcPr>
            <w:tcW w:w="37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4EC207B9" w14:textId="77777777">
            <w:pPr>
              <w:widowControl w:val="0"/>
              <w:rPr>
                <w:b/>
              </w:rPr>
            </w:pPr>
            <w:r w:rsidRPr="00EE6F16"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04AF1728" w14:textId="77777777">
            <w:pPr>
              <w:widowControl w:val="0"/>
              <w:rPr>
                <w:b/>
              </w:rPr>
            </w:pPr>
            <w:r w:rsidRPr="00EE6F16">
              <w:rPr>
                <w:b/>
              </w:rPr>
              <w:t>Texto</w:t>
            </w:r>
          </w:p>
        </w:tc>
      </w:tr>
      <w:tr w:rsidRPr="00EE6F16" w:rsidR="00D8067C" w:rsidTr="078A7FD3" w14:paraId="63E9B3EE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5227F25B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302" w:id="1"/>
            <w:r w:rsidRPr="00EE6F16">
              <w:rPr>
                <w:b/>
              </w:rPr>
              <w:t>Escena 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20" w:rsidP="008176F5" w:rsidRDefault="00495D91" w14:paraId="47F6C9D1" w14:textId="0AC0586D">
            <w:pPr>
              <w:widowControl w:val="0"/>
              <w:spacing w:line="240" w:lineRule="auto"/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61193EFA" wp14:editId="6CB8BADC">
                  <wp:extent cx="2560000" cy="1440000"/>
                  <wp:effectExtent l="0" t="0" r="0" b="8255"/>
                  <wp:docPr id="2" name="Imagen 2" descr="D:\Usuarios\Nina Morales\Desktop\MARIO MORALES 2025\SENA 2025\DISEÑO Y DESARROLLO\2 VENTA ESTRATEGICA DE PRODUCTOS Y SERVICIOS\DESARROLLO CURRICULAR\CF02\GUIONES CF02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uarios\Nina Morales\Desktop\MARIO MORALES 2025\SENA 2025\DISEÑO Y DESARROLLO\2 VENTA ESTRATEGICA DE PRODUCTOS Y SERVICIOS\DESARROLLO CURRICULAR\CF02\GUIONES CF02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D91" w:rsidP="008176F5" w:rsidRDefault="00495D91" w14:paraId="3AD3417E" w14:textId="5E9F07D9">
            <w:pPr>
              <w:widowControl w:val="0"/>
              <w:spacing w:line="240" w:lineRule="auto"/>
            </w:pPr>
            <w:hyperlink w:history="1" r:id="rId11">
              <w:r w:rsidRPr="00241E1D">
                <w:rPr>
                  <w:rStyle w:val="Hipervnculo"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</w:p>
          <w:p w:rsidRPr="00EE6F16" w:rsidR="00495D91" w:rsidP="008176F5" w:rsidRDefault="00495D91" w14:paraId="3EF6F335" w14:textId="3108D4AA">
            <w:pPr>
              <w:widowControl w:val="0"/>
              <w:spacing w:line="240" w:lineRule="auto"/>
            </w:pPr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P="60889B3D" w:rsidRDefault="00D8067C" w14:paraId="22DD085B" w14:textId="64F2AEDA">
            <w:pPr>
              <w:widowControl w:val="0"/>
              <w:rPr>
                <w:rFonts w:eastAsia="Times New Roman"/>
              </w:rPr>
            </w:pPr>
            <w:r w:rsidRPr="60889B3D" w:rsidR="000377DB">
              <w:rPr>
                <w:rFonts w:eastAsia="Times New Roman"/>
              </w:rPr>
              <w:t xml:space="preserve">Estimado aprendiz, bienvenido a este componente formativo Comercialización de productos y servicios,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F81BC3" w:rsidP="60889B3D" w:rsidRDefault="000377DB" w14:paraId="14964535" w14:textId="649BE02A">
            <w:pPr>
              <w:widowControl w:val="0"/>
              <w:rPr>
                <w:b w:val="1"/>
                <w:bCs w:val="1"/>
              </w:rPr>
            </w:pPr>
            <w:r w:rsidRPr="60889B3D" w:rsidR="433B83EE">
              <w:rPr>
                <w:rFonts w:ascii="Arial" w:hAnsi="Arial" w:eastAsia="Arial" w:cs="Arial"/>
                <w:noProof w:val="0"/>
                <w:sz w:val="22"/>
                <w:szCs w:val="22"/>
                <w:lang w:val="es-MX"/>
              </w:rPr>
              <w:t xml:space="preserve">Bienvenido al componente formativo </w:t>
            </w:r>
            <w:r w:rsidRPr="60889B3D" w:rsidR="000377DB">
              <w:rPr>
                <w:rFonts w:eastAsia="Times New Roman"/>
                <w:b w:val="1"/>
                <w:bCs w:val="1"/>
              </w:rPr>
              <w:t>Comercialización de productos y servicios</w:t>
            </w:r>
            <w:r w:rsidRPr="60889B3D" w:rsidR="000377DB">
              <w:rPr>
                <w:rFonts w:eastAsia="Times New Roman"/>
                <w:b w:val="1"/>
                <w:bCs w:val="1"/>
              </w:rPr>
              <w:t>.</w:t>
            </w:r>
          </w:p>
        </w:tc>
      </w:tr>
      <w:tr w:rsidR="60889B3D" w:rsidTr="078A7FD3" w14:paraId="3B69D409">
        <w:trPr>
          <w:trHeight w:val="30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D8EBCF" w:rsidP="60889B3D" w:rsidRDefault="1AD8EBCF" w14:paraId="76CA6046" w14:textId="42A076F1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Pr="60889B3D" w:rsidR="1AD8EBCF">
              <w:rPr>
                <w:b w:val="1"/>
                <w:bCs w:val="1"/>
              </w:rPr>
              <w:t>Escena 2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0889B3D" w:rsidP="60889B3D" w:rsidRDefault="60889B3D" w14:paraId="0B6A364C" w14:textId="30FB9802">
            <w:pPr>
              <w:pStyle w:val="Normal"/>
              <w:spacing w:line="240" w:lineRule="auto"/>
            </w:pPr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D8EBCF" w:rsidP="60889B3D" w:rsidRDefault="1AD8EBCF" w14:paraId="193EF5BD" w14:textId="6885FF32">
            <w:pPr>
              <w:rPr>
                <w:rFonts w:eastAsia="Times New Roman"/>
              </w:rPr>
            </w:pPr>
            <w:r w:rsidRPr="60889B3D" w:rsidR="1AD8EBCF">
              <w:rPr>
                <w:rFonts w:eastAsia="Times New Roman"/>
              </w:rPr>
              <w:t>Creado para fortalecer sus habilidades en la interacción comercial y la relación con los clientes.</w:t>
            </w:r>
          </w:p>
          <w:p w:rsidR="60889B3D" w:rsidP="60889B3D" w:rsidRDefault="60889B3D" w14:paraId="3E7C21A9" w14:textId="6FF66DA2">
            <w:pPr>
              <w:pStyle w:val="Normal"/>
              <w:rPr>
                <w:rFonts w:eastAsia="Times New Roman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D8EBCF" w:rsidP="078A7FD3" w:rsidRDefault="1AD8EBCF" w14:paraId="0B028237" w14:textId="3EAD7642">
            <w:pPr>
              <w:rPr>
                <w:rFonts w:eastAsia="Times New Roman"/>
              </w:rPr>
            </w:pPr>
            <w:r w:rsidRPr="078A7FD3" w:rsidR="4BD27E24">
              <w:rPr>
                <w:rFonts w:eastAsia="Times New Roman"/>
              </w:rPr>
              <w:t>Fortalecer sus habilidades en la interacción comercial</w:t>
            </w:r>
          </w:p>
        </w:tc>
      </w:tr>
      <w:tr w:rsidRPr="00EE6F16" w:rsidR="00D8067C" w:rsidTr="078A7FD3" w14:paraId="7FA94BE1" w14:textId="77777777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17A89BB6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lastRenderedPageBreak/>
              <w:t>Escena 2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20" w:rsidRDefault="00495D91" w14:paraId="15FD094B" w14:textId="0A199FC3">
            <w:pPr>
              <w:widowControl w:val="0"/>
              <w:spacing w:line="240" w:lineRule="auto"/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1F51B652" wp14:editId="45E18C0B">
                  <wp:extent cx="2560000" cy="1440000"/>
                  <wp:effectExtent l="0" t="0" r="0" b="8255"/>
                  <wp:docPr id="4" name="Imagen 4" descr="D:\Usuarios\Nina Morales\Desktop\MARIO MORALES 2025\SENA 2025\DISEÑO Y DESARROLLO\2 VENTA ESTRATEGICA DE PRODUCTOS Y SERVICIOS\DESARROLLO CURRICULAR\CF02\GUIONES CF02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uarios\Nina Morales\Desktop\MARIO MORALES 2025\SENA 2025\DISEÑO Y DESARROLLO\2 VENTA ESTRATEGICA DE PRODUCTOS Y SERVICIOS\DESARROLLO CURRICULAR\CF02\GUIONES CF02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D91" w:rsidRDefault="00495D91" w14:paraId="6E764DD5" w14:textId="6DA0E84D">
            <w:pPr>
              <w:widowControl w:val="0"/>
              <w:spacing w:line="240" w:lineRule="auto"/>
            </w:pPr>
            <w:hyperlink w:history="1" r:id="rId13">
              <w:r w:rsidRPr="00241E1D">
                <w:rPr>
                  <w:rStyle w:val="Hipervnculo"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</w:p>
          <w:p w:rsidRPr="00EE6F16" w:rsidR="00495D91" w:rsidRDefault="00495D91" w14:paraId="34B2415F" w14:textId="733C6186">
            <w:pPr>
              <w:widowControl w:val="0"/>
              <w:spacing w:line="240" w:lineRule="auto"/>
            </w:pPr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P="000377DB" w:rsidRDefault="000377DB" w14:paraId="3582B3CD" w14:textId="247B32F2">
            <w:r w:rsidRPr="00EE6F16">
              <w:t xml:space="preserve">Durante este recorrido, usted conocerá los fundamentos de la comercialización de productos y servicios,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4E6699" w:rsidP="60889B3D" w:rsidRDefault="00EE6F16" w14:paraId="72389497" w14:textId="582E9FB0">
            <w:pPr>
              <w:pStyle w:val="Normal"/>
              <w:widowControl w:val="0"/>
              <w:ind w:left="0"/>
            </w:pPr>
            <w:r w:rsidR="00EE6F16">
              <w:rPr/>
              <w:t>Fundamentos de la comercialización de productos y servicios.</w:t>
            </w:r>
          </w:p>
        </w:tc>
      </w:tr>
      <w:tr w:rsidRPr="00EE6F16" w:rsidR="00D8067C" w:rsidTr="078A7FD3" w14:paraId="52F411BE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1CD0EDA7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244" w:id="2"/>
            <w:bookmarkEnd w:id="1"/>
            <w:r w:rsidRPr="00EE6F16">
              <w:rPr>
                <w:b/>
              </w:rPr>
              <w:t>Escena 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20" w:rsidRDefault="00495D91" w14:paraId="50FCC01E" w14:textId="6E41690B">
            <w:pPr>
              <w:widowControl w:val="0"/>
              <w:spacing w:line="240" w:lineRule="auto"/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7242FF42" wp14:editId="5621E643">
                  <wp:extent cx="2560000" cy="1440000"/>
                  <wp:effectExtent l="0" t="0" r="0" b="8255"/>
                  <wp:docPr id="5" name="Imagen 5" descr="D:\Usuarios\Nina Morales\Desktop\MARIO MORALES 2025\SENA 2025\DISEÑO Y DESARROLLO\2 VENTA ESTRATEGICA DE PRODUCTOS Y SERVICIOS\DESARROLLO CURRICULAR\CF02\GUIONES CF02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uarios\Nina Morales\Desktop\MARIO MORALES 2025\SENA 2025\DISEÑO Y DESARROLLO\2 VENTA ESTRATEGICA DE PRODUCTOS Y SERVICIOS\DESARROLLO CURRICULAR\CF02\GUIONES CF02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EE6F16" w:rsidR="00495D91" w:rsidP="00495D91" w:rsidRDefault="00495D91" w14:paraId="7E0FFD16" w14:textId="1923E656">
            <w:pPr>
              <w:widowControl w:val="0"/>
              <w:spacing w:line="240" w:lineRule="auto"/>
            </w:pPr>
            <w:hyperlink w:history="1" r:id="rId15">
              <w:r w:rsidRPr="00241E1D">
                <w:rPr>
                  <w:rStyle w:val="Hipervnculo"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  <w:r>
              <w:t xml:space="preserve"> </w:t>
            </w:r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P="004A1081" w:rsidRDefault="000377DB" w14:paraId="466D259C" w14:textId="255E3519">
            <w:pPr>
              <w:spacing w:before="100" w:beforeAutospacing="1" w:after="100" w:afterAutospacing="1" w:line="240" w:lineRule="auto"/>
            </w:pPr>
            <w:proofErr w:type="gramStart"/>
            <w:r w:rsidRPr="00EE6F16">
              <w:t>explorando</w:t>
            </w:r>
            <w:proofErr w:type="gramEnd"/>
            <w:r w:rsidRPr="00EE6F16">
              <w:t xml:space="preserve"> estrategias, técnicas y herramientas que le permitirán actuar con mayor seguridad y eficacia en ventas y atención al cliente.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EE6F16" w:rsidP="004E6699" w:rsidRDefault="00EE6F16" w14:paraId="22780B02" w14:textId="20D252B9">
            <w:pPr>
              <w:pStyle w:val="Prrafodelista"/>
              <w:widowControl w:val="0"/>
              <w:numPr>
                <w:ilvl w:val="0"/>
                <w:numId w:val="1"/>
              </w:numPr>
              <w:rPr/>
            </w:pPr>
            <w:r w:rsidR="00EE6F16">
              <w:rPr/>
              <w:t xml:space="preserve">Explorando </w:t>
            </w:r>
            <w:r w:rsidR="00EE6F16">
              <w:rPr/>
              <w:t>estrategias</w:t>
            </w:r>
            <w:r w:rsidR="4A341575">
              <w:rPr/>
              <w:t>, técnicas y herramientas</w:t>
            </w:r>
          </w:p>
          <w:p w:rsidRPr="00EE6F16" w:rsidR="00885E50" w:rsidP="004E6699" w:rsidRDefault="00EE6F16" w14:paraId="6448ABCF" w14:textId="437AB090">
            <w:pPr>
              <w:pStyle w:val="Prrafodelista"/>
              <w:widowControl w:val="0"/>
              <w:numPr>
                <w:ilvl w:val="0"/>
                <w:numId w:val="1"/>
              </w:numPr>
            </w:pPr>
            <w:r w:rsidRPr="00EE6F16">
              <w:t xml:space="preserve">Mayor </w:t>
            </w:r>
            <w:r w:rsidRPr="00EE6F16">
              <w:t>seguridad y eficacia en ventas y atención al cliente.</w:t>
            </w:r>
          </w:p>
        </w:tc>
      </w:tr>
      <w:tr w:rsidRPr="00EE6F16" w:rsidR="00250477" w:rsidTr="078A7FD3" w14:paraId="40C52A58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250477" w:rsidRDefault="00250477" w14:paraId="6177AC77" w14:textId="724B07E4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lastRenderedPageBreak/>
              <w:t>Escena 4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20" w:rsidRDefault="00495D91" w14:paraId="74AED9F1" w14:textId="05C598C7">
            <w:pPr>
              <w:widowControl w:val="0"/>
              <w:spacing w:line="240" w:lineRule="auto"/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76326BE4" wp14:editId="7F64C6D8">
                  <wp:extent cx="2560000" cy="1440000"/>
                  <wp:effectExtent l="0" t="0" r="0" b="8255"/>
                  <wp:docPr id="6" name="Imagen 6" descr="D:\Usuarios\Nina Morales\Desktop\MARIO MORALES 2025\SENA 2025\DISEÑO Y DESARROLLO\2 VENTA ESTRATEGICA DE PRODUCTOS Y SERVICIOS\DESARROLLO CURRICULAR\CF02\GUIONES CF02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uarios\Nina Morales\Desktop\MARIO MORALES 2025\SENA 2025\DISEÑO Y DESARROLLO\2 VENTA ESTRATEGICA DE PRODUCTOS Y SERVICIOS\DESARROLLO CURRICULAR\CF02\GUIONES CF02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D91" w:rsidRDefault="00495D91" w14:paraId="6DDB3A22" w14:textId="7B23C553">
            <w:pPr>
              <w:widowControl w:val="0"/>
              <w:spacing w:line="240" w:lineRule="auto"/>
            </w:pPr>
            <w:hyperlink w:history="1" r:id="rId17">
              <w:r w:rsidRPr="00241E1D">
                <w:rPr>
                  <w:rStyle w:val="Hipervnculo"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</w:p>
          <w:p w:rsidRPr="00EE6F16" w:rsidR="00495D91" w:rsidRDefault="00495D91" w14:paraId="47204B5D" w14:textId="06AB1F44">
            <w:pPr>
              <w:widowControl w:val="0"/>
              <w:spacing w:line="240" w:lineRule="auto"/>
            </w:pPr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250477" w:rsidP="000377DB" w:rsidRDefault="000377DB" w14:paraId="3CF80B79" w14:textId="6B17DBF9">
            <w:r w:rsidRPr="00EE6F16">
              <w:rPr>
                <w:rFonts w:eastAsia="Times New Roman"/>
                <w:bCs/>
              </w:rPr>
              <w:t xml:space="preserve">Iniciaremos con el servicio al cliente, reconociendo su importancia como eje de todo proceso comercial.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EE6F16" w:rsidP="00EE6F16" w:rsidRDefault="00EE6F16" w14:paraId="610C8D27" w14:textId="77777777">
            <w:pPr>
              <w:pStyle w:val="Prrafodelista"/>
              <w:widowControl w:val="0"/>
              <w:numPr>
                <w:ilvl w:val="0"/>
                <w:numId w:val="1"/>
              </w:numPr>
            </w:pPr>
            <w:r w:rsidRPr="00EE6F16">
              <w:rPr>
                <w:rFonts w:eastAsia="Times New Roman"/>
                <w:bCs/>
              </w:rPr>
              <w:t xml:space="preserve">Servicio </w:t>
            </w:r>
            <w:r>
              <w:rPr>
                <w:rFonts w:eastAsia="Times New Roman"/>
                <w:bCs/>
              </w:rPr>
              <w:t>al cliente.</w:t>
            </w:r>
          </w:p>
          <w:p w:rsidRPr="00EE6F16" w:rsidR="00CC556F" w:rsidP="00EE6F16" w:rsidRDefault="00EE6F16" w14:paraId="12DCEEE3" w14:textId="3C9222BA">
            <w:pPr>
              <w:pStyle w:val="Prrafodelista"/>
              <w:widowControl w:val="0"/>
              <w:numPr>
                <w:ilvl w:val="0"/>
                <w:numId w:val="1"/>
              </w:numPr>
            </w:pPr>
            <w:r w:rsidRPr="00EE6F16">
              <w:rPr>
                <w:rFonts w:eastAsia="Times New Roman"/>
                <w:bCs/>
              </w:rPr>
              <w:t xml:space="preserve">Eje </w:t>
            </w:r>
            <w:r w:rsidRPr="00EE6F16">
              <w:rPr>
                <w:rFonts w:eastAsia="Times New Roman"/>
                <w:bCs/>
              </w:rPr>
              <w:t>de todo proceso comercial.</w:t>
            </w:r>
          </w:p>
        </w:tc>
      </w:tr>
      <w:tr w:rsidRPr="00EE6F16" w:rsidR="00CC556F" w:rsidTr="078A7FD3" w14:paraId="22E681AE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00CC556F" w:rsidRDefault="00CC556F" w14:paraId="7DF981C4" w14:textId="398FE8C3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Escena 5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20" w:rsidP="00CC556F" w:rsidRDefault="00495D91" w14:paraId="2655EC9A" w14:textId="026DF9E5">
            <w:pPr>
              <w:widowControl w:val="0"/>
              <w:spacing w:line="240" w:lineRule="auto"/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68E35104" wp14:editId="08580872">
                  <wp:extent cx="2560000" cy="1440000"/>
                  <wp:effectExtent l="0" t="0" r="0" b="8255"/>
                  <wp:docPr id="9" name="Imagen 9" descr="D:\Usuarios\Nina Morales\Desktop\MARIO MORALES 2025\SENA 2025\DISEÑO Y DESARROLLO\2 VENTA ESTRATEGICA DE PRODUCTOS Y SERVICIOS\DESARROLLO CURRICULAR\CF02\GUIONES CF02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uarios\Nina Morales\Desktop\MARIO MORALES 2025\SENA 2025\DISEÑO Y DESARROLLO\2 VENTA ESTRATEGICA DE PRODUCTOS Y SERVICIOS\DESARROLLO CURRICULAR\CF02\GUIONES CF02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EE6F16" w:rsidR="00495D91" w:rsidP="00495D91" w:rsidRDefault="00495D91" w14:paraId="67F435CF" w14:textId="6668CD76">
            <w:pPr>
              <w:widowControl w:val="0"/>
              <w:spacing w:line="240" w:lineRule="auto"/>
            </w:pPr>
            <w:hyperlink w:history="1" r:id="rId19">
              <w:r w:rsidRPr="00241E1D">
                <w:rPr>
                  <w:rStyle w:val="Hipervnculo"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  <w:r>
              <w:t xml:space="preserve"> </w:t>
            </w:r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0377DB" w:rsidP="000377DB" w:rsidRDefault="000377DB" w14:paraId="0D5ECCA2" w14:textId="77777777">
            <w:pPr>
              <w:rPr>
                <w:rFonts w:eastAsia="Times New Roman"/>
                <w:bCs/>
              </w:rPr>
            </w:pPr>
            <w:r w:rsidRPr="00EE6F16">
              <w:rPr>
                <w:rFonts w:eastAsia="Times New Roman"/>
                <w:bCs/>
              </w:rPr>
              <w:t>Veremos su concepto, las etapas del ciclo de atención y técnicas de comunicación para generar experiencias satisfactorias y memorables.</w:t>
            </w:r>
          </w:p>
          <w:p w:rsidRPr="00EE6F16" w:rsidR="00CC556F" w:rsidP="004A1081" w:rsidRDefault="00CC556F" w14:paraId="1EC13EE9" w14:textId="566BD5C5">
            <w:pPr>
              <w:spacing w:before="100" w:beforeAutospacing="1" w:after="100" w:afterAutospacing="1" w:line="240" w:lineRule="auto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60889B3D" w:rsidRDefault="00EE6F16" w14:paraId="76973C05" w14:textId="2870DAD3">
            <w:pPr>
              <w:widowControl w:val="0"/>
              <w:ind w:left="0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s-MX"/>
              </w:rPr>
            </w:pPr>
            <w:r w:rsidRPr="60889B3D" w:rsidR="1E6154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MX"/>
              </w:rPr>
              <w:t xml:space="preserve">Concepto, las etapas del ciclo de atención y técnicas de comunicación. </w:t>
            </w:r>
          </w:p>
        </w:tc>
      </w:tr>
      <w:tr w:rsidRPr="00EE6F16" w:rsidR="00CC556F" w:rsidTr="078A7FD3" w14:paraId="5CFD8D97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00CC556F" w:rsidRDefault="00CC556F" w14:paraId="7E756048" w14:textId="11020B8A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lastRenderedPageBreak/>
              <w:t>Escena 6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20" w:rsidP="00CC556F" w:rsidRDefault="00495D91" w14:paraId="35849332" w14:textId="4E4F4C73">
            <w:pPr>
              <w:widowControl w:val="0"/>
              <w:spacing w:line="240" w:lineRule="auto"/>
              <w:rPr>
                <w:noProof/>
              </w:rPr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2565E1A1" wp14:editId="4FE90E5C">
                  <wp:extent cx="2560000" cy="1440000"/>
                  <wp:effectExtent l="0" t="0" r="0" b="8255"/>
                  <wp:docPr id="10" name="Imagen 10" descr="D:\Usuarios\Nina Morales\Desktop\MARIO MORALES 2025\SENA 2025\DISEÑO Y DESARROLLO\2 VENTA ESTRATEGICA DE PRODUCTOS Y SERVICIOS\DESARROLLO CURRICULAR\CF02\GUIONES CF02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Usuarios\Nina Morales\Desktop\MARIO MORALES 2025\SENA 2025\DISEÑO Y DESARROLLO\2 VENTA ESTRATEGICA DE PRODUCTOS Y SERVICIOS\DESARROLLO CURRICULAR\CF02\GUIONES CF02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D91" w:rsidP="00CC556F" w:rsidRDefault="00495D91" w14:paraId="60D951F9" w14:textId="0FEDA8BE">
            <w:pPr>
              <w:widowControl w:val="0"/>
              <w:spacing w:line="240" w:lineRule="auto"/>
              <w:rPr>
                <w:noProof/>
              </w:rPr>
            </w:pPr>
            <w:hyperlink w:history="1" r:id="rId21">
              <w:r w:rsidRPr="00241E1D">
                <w:rPr>
                  <w:rStyle w:val="Hipervnculo"/>
                  <w:noProof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</w:p>
          <w:p w:rsidRPr="00EE6F16" w:rsidR="00495D91" w:rsidP="00CC556F" w:rsidRDefault="00495D91" w14:paraId="77FB97FF" w14:textId="3EFBE6FD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000377DB" w:rsidRDefault="000377DB" w14:paraId="0A031CC8" w14:textId="1A5FD6FC">
            <w:r w:rsidRPr="00EE6F16">
              <w:rPr>
                <w:rFonts w:eastAsia="Times New Roman"/>
                <w:bCs/>
              </w:rPr>
              <w:t xml:space="preserve">Luego, nos enfocaremos en los momentos de verdad, esas interacciones clave que definen la percepción del cliente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004A1081" w:rsidRDefault="00EE6F16" w14:paraId="39B84157" w14:textId="77777777">
            <w:pPr>
              <w:pStyle w:val="Prrafodelista"/>
              <w:widowControl w:val="0"/>
              <w:numPr>
                <w:ilvl w:val="0"/>
                <w:numId w:val="1"/>
              </w:numPr>
            </w:pPr>
            <w:r w:rsidRPr="00EE6F16">
              <w:rPr>
                <w:rFonts w:eastAsia="Times New Roman"/>
                <w:bCs/>
              </w:rPr>
              <w:t xml:space="preserve">Momentos </w:t>
            </w:r>
            <w:r w:rsidRPr="00EE6F16">
              <w:rPr>
                <w:rFonts w:eastAsia="Times New Roman"/>
                <w:bCs/>
              </w:rPr>
              <w:t>de verdad</w:t>
            </w:r>
            <w:r>
              <w:rPr>
                <w:rFonts w:eastAsia="Times New Roman"/>
                <w:bCs/>
              </w:rPr>
              <w:t>.</w:t>
            </w:r>
          </w:p>
          <w:p w:rsidRPr="00EE6F16" w:rsidR="00EE6F16" w:rsidP="60889B3D" w:rsidRDefault="00EE6F16" w14:paraId="3473E3F9" w14:textId="56529C83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eastAsia="Times New Roman"/>
                <w:sz w:val="22"/>
                <w:szCs w:val="22"/>
              </w:rPr>
            </w:pPr>
            <w:r w:rsidRPr="60889B3D" w:rsidR="1EC922AE">
              <w:rPr>
                <w:rFonts w:eastAsia="Times New Roman"/>
              </w:rPr>
              <w:t>interacciones clave definiendo la p</w:t>
            </w:r>
            <w:r w:rsidRPr="60889B3D" w:rsidR="00EE6F16">
              <w:rPr>
                <w:rFonts w:eastAsia="Times New Roman"/>
              </w:rPr>
              <w:t xml:space="preserve">ercepción </w:t>
            </w:r>
            <w:r w:rsidRPr="60889B3D" w:rsidR="00EE6F16">
              <w:rPr>
                <w:rFonts w:eastAsia="Times New Roman"/>
              </w:rPr>
              <w:t>del cliente</w:t>
            </w:r>
            <w:r w:rsidRPr="60889B3D" w:rsidR="00EE6F16">
              <w:rPr>
                <w:rFonts w:eastAsia="Times New Roman"/>
              </w:rPr>
              <w:t>.</w:t>
            </w:r>
          </w:p>
        </w:tc>
      </w:tr>
      <w:tr w:rsidRPr="00EE6F16" w:rsidR="00CC556F" w:rsidTr="078A7FD3" w14:paraId="2A3025C1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00CC556F" w:rsidRDefault="00CC556F" w14:paraId="43375BF8" w14:textId="35DAD40E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Escena 7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20" w:rsidP="00CC556F" w:rsidRDefault="00495D91" w14:paraId="2B6F4895" w14:textId="318381C1">
            <w:pPr>
              <w:widowControl w:val="0"/>
              <w:spacing w:line="240" w:lineRule="auto"/>
              <w:rPr>
                <w:noProof/>
              </w:rPr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54ABAC49" wp14:editId="7DC733FC">
                  <wp:extent cx="2560000" cy="1440000"/>
                  <wp:effectExtent l="0" t="0" r="0" b="8255"/>
                  <wp:docPr id="11" name="Imagen 11" descr="D:\Usuarios\Nina Morales\Desktop\MARIO MORALES 2025\SENA 2025\DISEÑO Y DESARROLLO\2 VENTA ESTRATEGICA DE PRODUCTOS Y SERVICIOS\DESARROLLO CURRICULAR\CF02\GUIONES CF02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Usuarios\Nina Morales\Desktop\MARIO MORALES 2025\SENA 2025\DISEÑO Y DESARROLLO\2 VENTA ESTRATEGICA DE PRODUCTOS Y SERVICIOS\DESARROLLO CURRICULAR\CF02\GUIONES CF02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EE6F16" w:rsidR="00495D91" w:rsidP="00495D91" w:rsidRDefault="00495D91" w14:paraId="3DD0200C" w14:textId="61DD190D">
            <w:pPr>
              <w:widowControl w:val="0"/>
              <w:spacing w:line="240" w:lineRule="auto"/>
              <w:rPr>
                <w:noProof/>
              </w:rPr>
            </w:pPr>
            <w:hyperlink w:history="1" r:id="rId23">
              <w:r w:rsidRPr="00241E1D">
                <w:rPr>
                  <w:rStyle w:val="Hipervnculo"/>
                  <w:noProof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  <w:r>
              <w:rPr>
                <w:noProof/>
              </w:rPr>
              <w:t xml:space="preserve"> </w:t>
            </w:r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0377DB" w:rsidP="000377DB" w:rsidRDefault="000377DB" w14:paraId="69C74C2C" w14:textId="77777777">
            <w:pPr>
              <w:rPr>
                <w:rFonts w:eastAsia="Times New Roman"/>
                <w:bCs/>
              </w:rPr>
            </w:pPr>
            <w:proofErr w:type="gramStart"/>
            <w:r w:rsidRPr="00EE6F16">
              <w:rPr>
                <w:rFonts w:eastAsia="Times New Roman"/>
                <w:bCs/>
              </w:rPr>
              <w:t>sobre</w:t>
            </w:r>
            <w:proofErr w:type="gramEnd"/>
            <w:r w:rsidRPr="00EE6F16">
              <w:rPr>
                <w:rFonts w:eastAsia="Times New Roman"/>
                <w:bCs/>
              </w:rPr>
              <w:t xml:space="preserve"> el producto, el servicio y la empresa. Conocerá sus tipos y cómo gestionarlos para ganar confianza y lealtad.</w:t>
            </w:r>
          </w:p>
          <w:p w:rsidRPr="00EE6F16" w:rsidR="00CC556F" w:rsidP="004A1081" w:rsidRDefault="00CC556F" w14:paraId="746A35DC" w14:textId="01F4C8E0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4CF8FB" w:rsidP="60889B3D" w:rsidRDefault="014CF8FB" w14:paraId="66EB1C47" w14:textId="6BD22261">
            <w:pPr>
              <w:pStyle w:val="Prrafodelista"/>
              <w:numPr>
                <w:ilvl w:val="0"/>
                <w:numId w:val="1"/>
              </w:numPr>
              <w:rPr>
                <w:rFonts w:eastAsia="Times New Roman"/>
              </w:rPr>
            </w:pPr>
            <w:r w:rsidRPr="60889B3D" w:rsidR="014CF8FB">
              <w:rPr>
                <w:rFonts w:eastAsia="Times New Roman"/>
              </w:rPr>
              <w:t>El producto, el servicio y la empresa</w:t>
            </w:r>
          </w:p>
          <w:p w:rsidRPr="00EE6F16" w:rsidR="00CC556F" w:rsidP="00EE6F16" w:rsidRDefault="00EE6F16" w14:paraId="29A14065" w14:textId="55BEA566">
            <w:pPr>
              <w:pStyle w:val="Prrafodelista"/>
              <w:numPr>
                <w:ilvl w:val="0"/>
                <w:numId w:val="1"/>
              </w:numPr>
            </w:pPr>
            <w:r w:rsidRPr="00EE6F16">
              <w:t>Ganar confianza y lealtad.</w:t>
            </w:r>
          </w:p>
        </w:tc>
      </w:tr>
      <w:tr w:rsidRPr="00EE6F16" w:rsidR="00CC556F" w:rsidTr="078A7FD3" w14:paraId="1E71D28F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00CC556F" w:rsidRDefault="00CC556F" w14:paraId="0B786B5B" w14:textId="4A31DC9E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lastRenderedPageBreak/>
              <w:t>Escena 8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20" w:rsidP="00CC556F" w:rsidRDefault="00495D91" w14:paraId="67EF4B85" w14:textId="707D0605">
            <w:pPr>
              <w:widowControl w:val="0"/>
              <w:spacing w:line="240" w:lineRule="auto"/>
              <w:rPr>
                <w:noProof/>
              </w:rPr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45AC1AD3" wp14:editId="337394AA">
                  <wp:extent cx="2560000" cy="1440000"/>
                  <wp:effectExtent l="0" t="0" r="0" b="8255"/>
                  <wp:docPr id="12" name="Imagen 12" descr="D:\Usuarios\Nina Morales\Desktop\MARIO MORALES 2025\SENA 2025\DISEÑO Y DESARROLLO\2 VENTA ESTRATEGICA DE PRODUCTOS Y SERVICIOS\DESARROLLO CURRICULAR\CF02\GUIONES CF02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uarios\Nina Morales\Desktop\MARIO MORALES 2025\SENA 2025\DISEÑO Y DESARROLLO\2 VENTA ESTRATEGICA DE PRODUCTOS Y SERVICIOS\DESARROLLO CURRICULAR\CF02\GUIONES CF02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D91" w:rsidP="00CC556F" w:rsidRDefault="00495D91" w14:paraId="4961064B" w14:textId="2B06D60A">
            <w:pPr>
              <w:widowControl w:val="0"/>
              <w:spacing w:line="240" w:lineRule="auto"/>
              <w:rPr>
                <w:noProof/>
              </w:rPr>
            </w:pPr>
            <w:hyperlink r:id="R7cdd607aff7348d1">
              <w:r w:rsidRPr="078A7FD3" w:rsidR="00495D91">
                <w:rPr>
                  <w:rStyle w:val="Hipervnculo"/>
                  <w:noProof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  <w:r w:rsidRPr="078A7FD3" w:rsidR="7418718D">
              <w:rPr>
                <w:noProof/>
              </w:rPr>
              <w:t xml:space="preserve"> </w:t>
            </w:r>
          </w:p>
          <w:p w:rsidRPr="00EE6F16" w:rsidR="00495D91" w:rsidP="00CC556F" w:rsidRDefault="00495D91" w14:paraId="25BB4293" w14:textId="6C8870EC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000377DB" w:rsidRDefault="000377DB" w14:paraId="1BF5C3F1" w14:textId="562FF79D">
            <w:r w:rsidRPr="00EE6F16">
              <w:rPr>
                <w:rFonts w:eastAsia="Times New Roman"/>
                <w:bCs/>
              </w:rPr>
              <w:t xml:space="preserve">También abordaremos los objetivos de venta, entendiendo su papel en la planificación comercial.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EE6F16" w:rsidP="00CC556F" w:rsidRDefault="00EE6F16" w14:paraId="3F92482B" w14:textId="090AF265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rPr>
                <w:rFonts w:eastAsia="Times New Roman"/>
                <w:bCs/>
              </w:rPr>
              <w:t>Objetivos de venta.</w:t>
            </w:r>
          </w:p>
          <w:p w:rsidRPr="00EE6F16" w:rsidR="00CC556F" w:rsidP="00CC556F" w:rsidRDefault="00EE6F16" w14:paraId="3E6AB36B" w14:textId="5877FE01">
            <w:pPr>
              <w:pStyle w:val="Prrafodelista"/>
              <w:widowControl w:val="0"/>
              <w:numPr>
                <w:ilvl w:val="0"/>
                <w:numId w:val="1"/>
              </w:numPr>
            </w:pPr>
            <w:r w:rsidRPr="00EE6F16">
              <w:rPr>
                <w:rFonts w:eastAsia="Times New Roman"/>
                <w:bCs/>
              </w:rPr>
              <w:t xml:space="preserve">Planificación </w:t>
            </w:r>
            <w:r w:rsidRPr="00EE6F16">
              <w:rPr>
                <w:rFonts w:eastAsia="Times New Roman"/>
                <w:bCs/>
              </w:rPr>
              <w:t>comercial</w:t>
            </w:r>
            <w:r>
              <w:rPr>
                <w:rFonts w:eastAsia="Times New Roman"/>
                <w:bCs/>
              </w:rPr>
              <w:t>.</w:t>
            </w:r>
          </w:p>
        </w:tc>
      </w:tr>
      <w:tr w:rsidRPr="00EE6F16" w:rsidR="00CC556F" w:rsidTr="078A7FD3" w14:paraId="42D203D8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00CC556F" w:rsidRDefault="00CC556F" w14:paraId="60B83868" w14:textId="69E77FE5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Escena 9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20" w:rsidP="00CC556F" w:rsidRDefault="00495D91" w14:paraId="57C77497" w14:textId="3DD85A3A">
            <w:pPr>
              <w:widowControl w:val="0"/>
              <w:spacing w:line="240" w:lineRule="auto"/>
              <w:rPr>
                <w:noProof/>
              </w:rPr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02B97BFD" wp14:editId="359E1CB7">
                  <wp:extent cx="2560000" cy="1440000"/>
                  <wp:effectExtent l="0" t="0" r="0" b="8255"/>
                  <wp:docPr id="13" name="Imagen 13" descr="D:\Usuarios\Nina Morales\Desktop\MARIO MORALES 2025\SENA 2025\DISEÑO Y DESARROLLO\2 VENTA ESTRATEGICA DE PRODUCTOS Y SERVICIOS\DESARROLLO CURRICULAR\CF02\GUIONES CF02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Usuarios\Nina Morales\Desktop\MARIO MORALES 2025\SENA 2025\DISEÑO Y DESARROLLO\2 VENTA ESTRATEGICA DE PRODUCTOS Y SERVICIOS\DESARROLLO CURRICULAR\CF02\GUIONES CF02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EE6F16" w:rsidR="00495D91" w:rsidP="00495D91" w:rsidRDefault="00495D91" w14:paraId="1658CB5F" w14:textId="2A78AAC4">
            <w:pPr>
              <w:widowControl w:val="0"/>
              <w:spacing w:line="240" w:lineRule="auto"/>
              <w:rPr>
                <w:noProof/>
              </w:rPr>
            </w:pPr>
            <w:hyperlink w:history="1" r:id="rId27">
              <w:r w:rsidRPr="00241E1D">
                <w:rPr>
                  <w:rStyle w:val="Hipervnculo"/>
                  <w:noProof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  <w:r>
              <w:rPr>
                <w:noProof/>
              </w:rPr>
              <w:t xml:space="preserve"> </w:t>
            </w:r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0377DB" w:rsidP="000377DB" w:rsidRDefault="000377DB" w14:paraId="093B35A7" w14:textId="77777777">
            <w:pPr>
              <w:rPr>
                <w:rFonts w:eastAsia="Times New Roman"/>
                <w:bCs/>
              </w:rPr>
            </w:pPr>
            <w:r w:rsidRPr="00EE6F16">
              <w:rPr>
                <w:rFonts w:eastAsia="Times New Roman"/>
                <w:bCs/>
              </w:rPr>
              <w:t>Aprenderá a identificar distintos tipos y alinearlos con los resultados esperados y las metas de la organización.</w:t>
            </w:r>
          </w:p>
          <w:p w:rsidRPr="00EE6F16" w:rsidR="00CC556F" w:rsidP="00CC556F" w:rsidRDefault="00CC556F" w14:paraId="677EA9F7" w14:textId="2AD0C7EB">
            <w:pPr>
              <w:rPr>
                <w:rFonts w:eastAsia="Times New Roman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F16" w:rsidP="60889B3D" w:rsidRDefault="00EE6F16" w14:paraId="01FA15AB" w14:textId="58167F66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60889B3D" w:rsidR="039F0072">
              <w:rPr>
                <w:rFonts w:eastAsia="Times New Roman"/>
              </w:rPr>
              <w:t>Identificar distintos tipos y r</w:t>
            </w:r>
            <w:r w:rsidR="00EE6F16">
              <w:rPr/>
              <w:t xml:space="preserve">esultados </w:t>
            </w:r>
            <w:r w:rsidR="00EE6F16">
              <w:rPr/>
              <w:t>esperados.</w:t>
            </w:r>
          </w:p>
          <w:p w:rsidRPr="00EE6F16" w:rsidR="00CC556F" w:rsidP="00EE6F16" w:rsidRDefault="00EE6F16" w14:paraId="014B5A40" w14:textId="393664FE">
            <w:pPr>
              <w:pStyle w:val="Prrafodelista"/>
              <w:widowControl w:val="0"/>
              <w:numPr>
                <w:ilvl w:val="0"/>
                <w:numId w:val="1"/>
              </w:numPr>
            </w:pPr>
            <w:r w:rsidRPr="00EE6F16">
              <w:t>Metas de la organización.</w:t>
            </w:r>
          </w:p>
        </w:tc>
      </w:tr>
      <w:tr w:rsidRPr="00EE6F16" w:rsidR="00CC556F" w:rsidTr="078A7FD3" w14:paraId="73926DEC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00CC556F" w:rsidRDefault="00CC556F" w14:paraId="62133C97" w14:textId="721DF8B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lastRenderedPageBreak/>
              <w:t>Escena 10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D91" w:rsidP="00495D91" w:rsidRDefault="00495D91" w14:paraId="4B4B7515" w14:textId="4D4E7645">
            <w:pPr>
              <w:tabs>
                <w:tab w:val="left" w:pos="1185"/>
              </w:tabs>
              <w:rPr>
                <w:noProof/>
              </w:rPr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59D82BB3" wp14:editId="3FA6628F">
                  <wp:extent cx="2560000" cy="1440000"/>
                  <wp:effectExtent l="0" t="0" r="0" b="8255"/>
                  <wp:docPr id="14" name="Imagen 14" descr="D:\Usuarios\Nina Morales\Desktop\MARIO MORALES 2025\SENA 2025\DISEÑO Y DESARROLLO\2 VENTA ESTRATEGICA DE PRODUCTOS Y SERVICIOS\DESARROLLO CURRICULAR\CF02\GUIONES CF02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Usuarios\Nina Morales\Desktop\MARIO MORALES 2025\SENA 2025\DISEÑO Y DESARROLLO\2 VENTA ESTRATEGICA DE PRODUCTOS Y SERVICIOS\DESARROLLO CURRICULAR\CF02\GUIONES CF02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95D91" w:rsidR="00495D91" w:rsidP="00495D91" w:rsidRDefault="00495D91" w14:paraId="55F9B2AE" w14:textId="20F06E32">
            <w:pPr>
              <w:tabs>
                <w:tab w:val="left" w:pos="1185"/>
              </w:tabs>
            </w:pPr>
            <w:hyperlink w:history="1" r:id="rId29">
              <w:r w:rsidRPr="00241E1D">
                <w:rPr>
                  <w:rStyle w:val="Hipervnculo"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0377DB" w:rsidP="000377DB" w:rsidRDefault="000377DB" w14:paraId="13901A24" w14:textId="77777777">
            <w:pPr>
              <w:rPr>
                <w:rFonts w:eastAsia="Times New Roman"/>
                <w:bCs/>
              </w:rPr>
            </w:pPr>
            <w:r w:rsidRPr="00EE6F16">
              <w:rPr>
                <w:rFonts w:eastAsia="Times New Roman"/>
                <w:bCs/>
              </w:rPr>
              <w:t>En cuanto a las estrategias de venta, conocerá su definición, los tipos existentes y los criterios para aplicarlas de forma eficaz según el producto, el cliente y el contexto del mercado.</w:t>
            </w:r>
          </w:p>
          <w:p w:rsidRPr="00EE6F16" w:rsidR="00CC556F" w:rsidP="004A1081" w:rsidRDefault="00CC556F" w14:paraId="355E9763" w14:textId="26CAF8D7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60889B3D" w:rsidRDefault="00EE6F16" w14:paraId="21A4C90D" w14:textId="62EA9C0C">
            <w:pPr>
              <w:pStyle w:val="Normal"/>
              <w:widowControl w:val="0"/>
              <w:ind w:left="0"/>
              <w:rPr>
                <w:rFonts w:eastAsia="Times New Roman"/>
                <w:b w:val="1"/>
                <w:bCs w:val="1"/>
              </w:rPr>
            </w:pPr>
            <w:r w:rsidRPr="60889B3D" w:rsidR="00EE6F16">
              <w:rPr>
                <w:rFonts w:eastAsia="Times New Roman"/>
                <w:b w:val="1"/>
                <w:bCs w:val="1"/>
              </w:rPr>
              <w:t xml:space="preserve">Estrategias </w:t>
            </w:r>
            <w:r w:rsidRPr="60889B3D" w:rsidR="00EE6F16">
              <w:rPr>
                <w:rFonts w:eastAsia="Times New Roman"/>
                <w:b w:val="1"/>
                <w:bCs w:val="1"/>
              </w:rPr>
              <w:t>de venta</w:t>
            </w:r>
            <w:r w:rsidRPr="60889B3D" w:rsidR="00EE6F16">
              <w:rPr>
                <w:rFonts w:eastAsia="Times New Roman"/>
                <w:b w:val="1"/>
                <w:bCs w:val="1"/>
              </w:rPr>
              <w:t>.</w:t>
            </w:r>
          </w:p>
          <w:p w:rsidR="00EE6F16" w:rsidP="00CC556F" w:rsidRDefault="00EE6F16" w14:paraId="6AC32053" w14:textId="77777777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Definición.</w:t>
            </w:r>
          </w:p>
          <w:p w:rsidR="00EE6F16" w:rsidP="00CC556F" w:rsidRDefault="00EE6F16" w14:paraId="73C67D01" w14:textId="77777777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Tipos.</w:t>
            </w:r>
          </w:p>
          <w:p w:rsidRPr="00EE6F16" w:rsidR="00EE6F16" w:rsidP="00CC556F" w:rsidRDefault="00EE6F16" w14:paraId="3F639E5B" w14:textId="166D905C">
            <w:pPr>
              <w:pStyle w:val="Prrafodelista"/>
              <w:widowControl w:val="0"/>
              <w:numPr>
                <w:ilvl w:val="0"/>
                <w:numId w:val="1"/>
              </w:numPr>
              <w:rPr/>
            </w:pPr>
            <w:r w:rsidR="00EE6F16">
              <w:rPr/>
              <w:t>Criterios.</w:t>
            </w:r>
          </w:p>
          <w:p w:rsidRPr="00EE6F16" w:rsidR="00EE6F16" w:rsidP="60889B3D" w:rsidRDefault="00EE6F16" w14:paraId="71E21370" w14:textId="5E6FAE16">
            <w:pPr>
              <w:pStyle w:val="Normal"/>
              <w:widowControl w:val="0"/>
              <w:ind w:left="0"/>
            </w:pPr>
          </w:p>
          <w:p w:rsidRPr="00EE6F16" w:rsidR="00EE6F16" w:rsidP="60889B3D" w:rsidRDefault="00EE6F16" w14:paraId="08E27AEC" w14:textId="2F5424BF">
            <w:pPr>
              <w:widowControl w:val="0"/>
              <w:rPr>
                <w:rFonts w:eastAsia="Times New Roman"/>
              </w:rPr>
            </w:pPr>
            <w:r w:rsidRPr="60889B3D" w:rsidR="658F06E9">
              <w:rPr>
                <w:rFonts w:eastAsia="Times New Roman"/>
              </w:rPr>
              <w:t>según el producto, el cliente y el contexto</w:t>
            </w:r>
          </w:p>
        </w:tc>
      </w:tr>
      <w:tr w:rsidRPr="00EE6F16" w:rsidR="00CC556F" w:rsidTr="078A7FD3" w14:paraId="7A7024D6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00CC556F" w:rsidRDefault="00CC556F" w14:paraId="75DD25D1" w14:textId="20B68A8C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Escena 11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20" w:rsidP="00CC556F" w:rsidRDefault="00495D91" w14:paraId="0A8495F3" w14:textId="0A269A68">
            <w:pPr>
              <w:widowControl w:val="0"/>
              <w:spacing w:line="240" w:lineRule="auto"/>
              <w:rPr>
                <w:noProof/>
              </w:rPr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4A47EADA" wp14:editId="25008B65">
                  <wp:extent cx="2560000" cy="1440000"/>
                  <wp:effectExtent l="0" t="0" r="0" b="8255"/>
                  <wp:docPr id="15" name="Imagen 15" descr="D:\Usuarios\Nina Morales\Desktop\MARIO MORALES 2025\SENA 2025\DISEÑO Y DESARROLLO\2 VENTA ESTRATEGICA DE PRODUCTOS Y SERVICIOS\DESARROLLO CURRICULAR\CF02\GUIONES CF02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Usuarios\Nina Morales\Desktop\MARIO MORALES 2025\SENA 2025\DISEÑO Y DESARROLLO\2 VENTA ESTRATEGICA DE PRODUCTOS Y SERVICIOS\DESARROLLO CURRICULAR\CF02\GUIONES CF02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EE6F16" w:rsidR="00495D91" w:rsidP="00CC556F" w:rsidRDefault="00495D91" w14:paraId="4000C5FA" w14:textId="42C03919">
            <w:pPr>
              <w:widowControl w:val="0"/>
              <w:spacing w:line="240" w:lineRule="auto"/>
              <w:rPr>
                <w:noProof/>
              </w:rPr>
            </w:pPr>
            <w:hyperlink w:history="1" r:id="rId31">
              <w:r w:rsidRPr="00241E1D">
                <w:rPr>
                  <w:rStyle w:val="Hipervnculo"/>
                  <w:noProof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0377DB" w:rsidP="000377DB" w:rsidRDefault="000377DB" w14:paraId="45EE9782" w14:textId="77777777">
            <w:pPr>
              <w:rPr>
                <w:rFonts w:eastAsia="Times New Roman"/>
                <w:bCs/>
              </w:rPr>
            </w:pPr>
            <w:r w:rsidRPr="00EE6F16">
              <w:rPr>
                <w:rFonts w:eastAsia="Times New Roman"/>
                <w:bCs/>
              </w:rPr>
              <w:t>Finalmente, se adentrará en las técnicas de venta, comprendiendo su aplicabilidad y cómo ajustarlas a diferentes entornos y perfiles, para influir de forma positiva en el proceso de decisión de compra.</w:t>
            </w:r>
          </w:p>
          <w:p w:rsidRPr="00EE6F16" w:rsidR="00CC556F" w:rsidP="004A1081" w:rsidRDefault="00CC556F" w14:paraId="78B7D5D1" w14:textId="53B9242D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556F" w:rsidP="60889B3D" w:rsidRDefault="00EE6F16" w14:paraId="33C150EE" w14:textId="487CD0F7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eastAsia="Times New Roman"/>
              </w:rPr>
            </w:pPr>
            <w:r w:rsidRPr="60889B3D" w:rsidR="7C991DBD">
              <w:rPr>
                <w:rFonts w:eastAsia="Times New Roman"/>
              </w:rPr>
              <w:t>Las t</w:t>
            </w:r>
            <w:r w:rsidRPr="60889B3D" w:rsidR="00EE6F16">
              <w:rPr>
                <w:rFonts w:eastAsia="Times New Roman"/>
              </w:rPr>
              <w:t xml:space="preserve">écnicas </w:t>
            </w:r>
            <w:r w:rsidRPr="60889B3D" w:rsidR="00EE6F16">
              <w:rPr>
                <w:rFonts w:eastAsia="Times New Roman"/>
              </w:rPr>
              <w:t>de venta, comprendiendo su aplicabilidad y cómo ajustarlas</w:t>
            </w:r>
            <w:r w:rsidRPr="60889B3D" w:rsidR="00EE6F16">
              <w:rPr>
                <w:rFonts w:eastAsia="Times New Roman"/>
              </w:rPr>
              <w:t>.</w:t>
            </w:r>
          </w:p>
          <w:p w:rsidRPr="00EE6F16" w:rsidR="00CC556F" w:rsidP="60889B3D" w:rsidRDefault="00EE6F16" w14:paraId="3F92B680" w14:textId="5EF06D13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eastAsia="Times New Roman"/>
              </w:rPr>
            </w:pPr>
            <w:r w:rsidRPr="60889B3D" w:rsidR="4E9DC43A">
              <w:rPr>
                <w:rFonts w:eastAsia="Times New Roman"/>
              </w:rPr>
              <w:t>influir de forma positiva en el proceso</w:t>
            </w:r>
          </w:p>
        </w:tc>
      </w:tr>
      <w:bookmarkEnd w:id="2"/>
      <w:tr w:rsidRPr="00EE6F16" w:rsidR="004A1081" w:rsidTr="078A7FD3" w14:paraId="2084D6AC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4A1081" w:rsidP="00CC556F" w:rsidRDefault="004A1081" w14:paraId="44D6AAE2" w14:textId="256430F0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lastRenderedPageBreak/>
              <w:t>Escena 12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920" w:rsidP="00CC556F" w:rsidRDefault="00495D91" w14:paraId="2C82AFFA" w14:textId="16303B89">
            <w:pPr>
              <w:widowControl w:val="0"/>
              <w:spacing w:line="240" w:lineRule="auto"/>
              <w:rPr>
                <w:noProof/>
              </w:rPr>
            </w:pPr>
            <w:r w:rsidRPr="00495D91">
              <w:rPr>
                <w:noProof/>
                <w:lang w:val="es-CO"/>
              </w:rPr>
              <w:drawing>
                <wp:inline distT="0" distB="0" distL="0" distR="0" wp14:anchorId="1E0BAC91" wp14:editId="6603F7C9">
                  <wp:extent cx="2560000" cy="1440000"/>
                  <wp:effectExtent l="0" t="0" r="0" b="8255"/>
                  <wp:docPr id="27" name="Imagen 27" descr="D:\Usuarios\Nina Morales\Desktop\MARIO MORALES 2025\SENA 2025\DISEÑO Y DESARROLLO\2 VENTA ESTRATEGICA DE PRODUCTOS Y SERVICIOS\DESARROLLO CURRICULAR\CF02\GUIONES CF02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Usuarios\Nina Morales\Desktop\MARIO MORALES 2025\SENA 2025\DISEÑO Y DESARROLLO\2 VENTA ESTRATEGICA DE PRODUCTOS Y SERVICIOS\DESARROLLO CURRICULAR\CF02\GUIONES CF02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EE6F16" w:rsidR="00495D91" w:rsidP="00CC556F" w:rsidRDefault="00495D91" w14:paraId="7A6668B4" w14:textId="4145BA01">
            <w:pPr>
              <w:widowControl w:val="0"/>
              <w:spacing w:line="240" w:lineRule="auto"/>
              <w:rPr>
                <w:noProof/>
              </w:rPr>
            </w:pPr>
            <w:hyperlink w:history="1" r:id="rId33">
              <w:r w:rsidRPr="00241E1D">
                <w:rPr>
                  <w:rStyle w:val="Hipervnculo"/>
                  <w:noProof/>
                </w:rPr>
                <w:t>https://www.canva.com/design/DAGm234sZ4s/FuxFbogv0jrT-rjjRoVdAg/edit?utm_content=DAGm234sZ4s&amp;utm_campaign=designshare&amp;utm_medium=link2&amp;utm_source=sharebutton</w:t>
              </w:r>
            </w:hyperlink>
          </w:p>
        </w:tc>
        <w:tc>
          <w:tcPr>
            <w:tcW w:w="3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CF508C" w:rsidP="0DFF3217" w:rsidRDefault="70CF508C" w14:paraId="26EF727C" w14:textId="26915C51">
            <w:pPr>
              <w:rPr>
                <w:rFonts w:eastAsia="Times New Roman"/>
              </w:rPr>
            </w:pPr>
            <w:r w:rsidRPr="0DFF3217" w:rsidR="70CF508C">
              <w:rPr>
                <w:rFonts w:eastAsia="Times New Roman"/>
              </w:rPr>
              <w:t>¡Bienvenido a esta experiencia de aprendizaje que fortalecerá su perfil y potenciará su desempeño comercial!</w:t>
            </w:r>
          </w:p>
          <w:p w:rsidRPr="00EE6F16" w:rsidR="004A1081" w:rsidP="004A1081" w:rsidRDefault="004A1081" w14:paraId="45CBC1F8" w14:textId="77777777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4A1081" w:rsidP="60889B3D" w:rsidRDefault="004A1081" w14:paraId="34DD153F" w14:textId="280D45DE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eastAsia="Times New Roman"/>
              </w:rPr>
            </w:pPr>
            <w:r w:rsidRPr="60889B3D" w:rsidR="3786D8DD">
              <w:rPr>
                <w:rFonts w:eastAsia="Times New Roman"/>
              </w:rPr>
              <w:t>Bienvenido a esta experiencia de aprendizaje</w:t>
            </w:r>
          </w:p>
        </w:tc>
      </w:tr>
    </w:tbl>
    <w:p w:rsidRPr="00EE6F16" w:rsidR="00D8067C" w:rsidRDefault="00D8067C" w14:paraId="7859954A" w14:textId="77777777">
      <w:pPr>
        <w:spacing w:line="240" w:lineRule="auto"/>
        <w:rPr>
          <w:b/>
        </w:rPr>
      </w:pPr>
    </w:p>
    <w:sectPr w:rsidRPr="00EE6F16" w:rsidR="00D8067C">
      <w:headerReference w:type="default" r:id="rId34"/>
      <w:footerReference w:type="default" r:id="rId3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BB5" w:rsidRDefault="00415BB5" w14:paraId="23E05C0E" w14:textId="77777777">
      <w:pPr>
        <w:spacing w:line="240" w:lineRule="auto"/>
      </w:pPr>
      <w:r>
        <w:separator/>
      </w:r>
    </w:p>
  </w:endnote>
  <w:endnote w:type="continuationSeparator" w:id="0">
    <w:p w:rsidR="00415BB5" w:rsidRDefault="00415BB5" w14:paraId="19EF23A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67C" w:rsidRDefault="00D8067C" w14:paraId="7F1BF6E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BB5" w:rsidRDefault="00415BB5" w14:paraId="6C2E3625" w14:textId="77777777">
      <w:pPr>
        <w:spacing w:line="240" w:lineRule="auto"/>
      </w:pPr>
      <w:r>
        <w:separator/>
      </w:r>
    </w:p>
  </w:footnote>
  <w:footnote w:type="continuationSeparator" w:id="0">
    <w:p w:rsidR="00415BB5" w:rsidRDefault="00415BB5" w14:paraId="07CD462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D8067C" w:rsidRDefault="00DB2D32" w14:paraId="54BD666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067C" w:rsidRDefault="00DB2D32" w14:paraId="44FE32D1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8067C" w:rsidRDefault="00DB2D32" w14:paraId="66F04953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8067C" w:rsidRDefault="00D8067C" w14:paraId="2B39E75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15CFB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D8067C" w:rsidRDefault="00DB2D32" w14:paraId="44FE32D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8067C" w:rsidRDefault="00DB2D32" w14:paraId="66F0495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8067C" w:rsidRDefault="00D8067C" w14:paraId="2B39E75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66240"/>
    <w:multiLevelType w:val="hybridMultilevel"/>
    <w:tmpl w:val="EF7872A4"/>
    <w:lvl w:ilvl="0" w:tplc="C856187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7C"/>
    <w:rsid w:val="00034159"/>
    <w:rsid w:val="000377DB"/>
    <w:rsid w:val="00046193"/>
    <w:rsid w:val="0004784D"/>
    <w:rsid w:val="000A1B94"/>
    <w:rsid w:val="001463E7"/>
    <w:rsid w:val="00151017"/>
    <w:rsid w:val="0017631A"/>
    <w:rsid w:val="00195B8F"/>
    <w:rsid w:val="001C4886"/>
    <w:rsid w:val="0022079D"/>
    <w:rsid w:val="00227DC0"/>
    <w:rsid w:val="00234C35"/>
    <w:rsid w:val="00250477"/>
    <w:rsid w:val="002A06A0"/>
    <w:rsid w:val="00321510"/>
    <w:rsid w:val="003946CE"/>
    <w:rsid w:val="003C55F6"/>
    <w:rsid w:val="003F3A7A"/>
    <w:rsid w:val="00415B29"/>
    <w:rsid w:val="00415BB5"/>
    <w:rsid w:val="0041609A"/>
    <w:rsid w:val="00455806"/>
    <w:rsid w:val="00495D91"/>
    <w:rsid w:val="004A1081"/>
    <w:rsid w:val="004E6699"/>
    <w:rsid w:val="005043C5"/>
    <w:rsid w:val="00544ABC"/>
    <w:rsid w:val="005E08D9"/>
    <w:rsid w:val="005F5A90"/>
    <w:rsid w:val="00606818"/>
    <w:rsid w:val="0065075F"/>
    <w:rsid w:val="006F04B0"/>
    <w:rsid w:val="007130EB"/>
    <w:rsid w:val="007260B0"/>
    <w:rsid w:val="00766507"/>
    <w:rsid w:val="00772A82"/>
    <w:rsid w:val="007A00F0"/>
    <w:rsid w:val="007A4AFD"/>
    <w:rsid w:val="008176F5"/>
    <w:rsid w:val="00820D2C"/>
    <w:rsid w:val="00834C00"/>
    <w:rsid w:val="00885E50"/>
    <w:rsid w:val="00895D75"/>
    <w:rsid w:val="008B7D0F"/>
    <w:rsid w:val="008D0BA7"/>
    <w:rsid w:val="008E11F2"/>
    <w:rsid w:val="008F4D6D"/>
    <w:rsid w:val="008F6D92"/>
    <w:rsid w:val="0090647F"/>
    <w:rsid w:val="009150DA"/>
    <w:rsid w:val="00915332"/>
    <w:rsid w:val="009471C6"/>
    <w:rsid w:val="00A01FDB"/>
    <w:rsid w:val="00A14CF6"/>
    <w:rsid w:val="00A56F5C"/>
    <w:rsid w:val="00A63399"/>
    <w:rsid w:val="00AE6DF0"/>
    <w:rsid w:val="00B146F8"/>
    <w:rsid w:val="00B46D83"/>
    <w:rsid w:val="00B61920"/>
    <w:rsid w:val="00BD35BE"/>
    <w:rsid w:val="00BD58A5"/>
    <w:rsid w:val="00C21B45"/>
    <w:rsid w:val="00C30F6B"/>
    <w:rsid w:val="00C433B7"/>
    <w:rsid w:val="00C51E5C"/>
    <w:rsid w:val="00CA3401"/>
    <w:rsid w:val="00CC556F"/>
    <w:rsid w:val="00D07483"/>
    <w:rsid w:val="00D46B27"/>
    <w:rsid w:val="00D8067C"/>
    <w:rsid w:val="00DB2D32"/>
    <w:rsid w:val="00E071B0"/>
    <w:rsid w:val="00E33A80"/>
    <w:rsid w:val="00E33E66"/>
    <w:rsid w:val="00E40997"/>
    <w:rsid w:val="00E63326"/>
    <w:rsid w:val="00EA620D"/>
    <w:rsid w:val="00EB7AD3"/>
    <w:rsid w:val="00EE316C"/>
    <w:rsid w:val="00EE6F16"/>
    <w:rsid w:val="00F334C2"/>
    <w:rsid w:val="00F352A4"/>
    <w:rsid w:val="00F472DE"/>
    <w:rsid w:val="00F81BC3"/>
    <w:rsid w:val="00F96082"/>
    <w:rsid w:val="00FB76EA"/>
    <w:rsid w:val="014CF8FB"/>
    <w:rsid w:val="039F0072"/>
    <w:rsid w:val="07546AEB"/>
    <w:rsid w:val="078A7FD3"/>
    <w:rsid w:val="0DFF3217"/>
    <w:rsid w:val="18CA8AB8"/>
    <w:rsid w:val="1AD8EBCF"/>
    <w:rsid w:val="1BB57EA0"/>
    <w:rsid w:val="1E615469"/>
    <w:rsid w:val="1EC922AE"/>
    <w:rsid w:val="2431EDD4"/>
    <w:rsid w:val="2917A9BA"/>
    <w:rsid w:val="2BA557EB"/>
    <w:rsid w:val="2F2A103E"/>
    <w:rsid w:val="3786D8DD"/>
    <w:rsid w:val="433B83EE"/>
    <w:rsid w:val="4A341575"/>
    <w:rsid w:val="4BD27E24"/>
    <w:rsid w:val="4E9DC43A"/>
    <w:rsid w:val="52DB5DD0"/>
    <w:rsid w:val="60889B3D"/>
    <w:rsid w:val="658F06E9"/>
    <w:rsid w:val="70B42E73"/>
    <w:rsid w:val="70CF508C"/>
    <w:rsid w:val="7187DC40"/>
    <w:rsid w:val="7418718D"/>
    <w:rsid w:val="7C99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paragraph" w:styleId="paragraph" w:customStyle="1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normaltextrun" w:customStyle="1">
    <w:name w:val="normaltextrun"/>
    <w:basedOn w:val="Fuentedeprrafopredeter"/>
    <w:rsid w:val="00A01FDB"/>
  </w:style>
  <w:style w:type="character" w:styleId="eop" w:customStyle="1">
    <w:name w:val="eop"/>
    <w:basedOn w:val="Fuentedeprrafopredeter"/>
    <w:rsid w:val="00A01FDB"/>
  </w:style>
  <w:style w:type="paragraph" w:styleId="Prrafodelista">
    <w:name w:val="List Paragraph"/>
    <w:basedOn w:val="Normal"/>
    <w:uiPriority w:val="34"/>
    <w:qFormat/>
    <w:rsid w:val="004E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Id13" /><Relationship Type="http://schemas.openxmlformats.org/officeDocument/2006/relationships/image" Target="media/image5.jpeg" Id="rId18" /><Relationship Type="http://schemas.openxmlformats.org/officeDocument/2006/relationships/image" Target="media/image9.jpeg" Id="rId26" /><Relationship Type="http://schemas.openxmlformats.org/officeDocument/2006/relationships/customXml" Target="../customXml/item3.xml" Id="rId3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Id21" /><Relationship Type="http://schemas.openxmlformats.org/officeDocument/2006/relationships/header" Target="header1.xml" Id="rId34" /><Relationship Type="http://schemas.openxmlformats.org/officeDocument/2006/relationships/webSettings" Target="webSettings.xml" Id="rId7" /><Relationship Type="http://schemas.openxmlformats.org/officeDocument/2006/relationships/image" Target="media/image2.jpeg" Id="rId12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Id17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Id33" /><Relationship Type="http://schemas.openxmlformats.org/officeDocument/2006/relationships/customXml" Target="../customXml/item2.xml" Id="rId2" /><Relationship Type="http://schemas.openxmlformats.org/officeDocument/2006/relationships/image" Target="media/image4.jpeg" Id="rId16" /><Relationship Type="http://schemas.openxmlformats.org/officeDocument/2006/relationships/image" Target="media/image6.jpeg" Id="rId20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Id11" /><Relationship Type="http://schemas.openxmlformats.org/officeDocument/2006/relationships/image" Target="media/image8.jpeg" Id="rId24" /><Relationship Type="http://schemas.openxmlformats.org/officeDocument/2006/relationships/image" Target="media/image12.jpeg" Id="rId32" /><Relationship Type="http://schemas.openxmlformats.org/officeDocument/2006/relationships/theme" Target="theme/theme1.xml" Id="rId37" /><Relationship Type="http://schemas.openxmlformats.org/officeDocument/2006/relationships/styles" Target="styles.xml" Id="rId5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Id15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Id23" /><Relationship Type="http://schemas.openxmlformats.org/officeDocument/2006/relationships/image" Target="media/image10.jpeg" Id="rId28" /><Relationship Type="http://schemas.openxmlformats.org/officeDocument/2006/relationships/fontTable" Target="fontTable.xml" Id="rId36" /><Relationship Type="http://schemas.openxmlformats.org/officeDocument/2006/relationships/image" Target="media/image1.jpeg" Id="rId10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Id19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jpeg" Id="rId14" /><Relationship Type="http://schemas.openxmlformats.org/officeDocument/2006/relationships/image" Target="media/image7.jpeg" Id="rId22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Id27" /><Relationship Type="http://schemas.openxmlformats.org/officeDocument/2006/relationships/image" Target="media/image11.jpeg" Id="rId30" /><Relationship Type="http://schemas.openxmlformats.org/officeDocument/2006/relationships/footer" Target="footer1.xml" Id="rId35" /><Relationship Type="http://schemas.openxmlformats.org/officeDocument/2006/relationships/hyperlink" Target="https://www.canva.com/design/DAGm234sZ4s/FuxFbogv0jrT-rjjRoVdAg/edit?utm_content=DAGm234sZ4s&amp;utm_campaign=designshare&amp;utm_medium=link2&amp;utm_source=sharebutton" TargetMode="External" Id="R7cdd607aff7348d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379BDD-FB19-4891-AD79-57000019B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GILBERTO</dc:creator>
  <lastModifiedBy>Nelson Ivan Vera Briceño</lastModifiedBy>
  <revision>60</revision>
  <dcterms:created xsi:type="dcterms:W3CDTF">2024-09-03T21:14:00.0000000Z</dcterms:created>
  <dcterms:modified xsi:type="dcterms:W3CDTF">2025-06-13T22:30:06.4951270Z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