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0288" behindDoc="1" locked="0" layoutInCell="1" allowOverlap="1" wp14:anchorId="0853532D" wp14:editId="3711B011">
                <wp:simplePos x="0" y="0"/>
                <wp:positionH relativeFrom="page">
                  <wp:align>right</wp:align>
                </wp:positionH>
                <wp:positionV relativeFrom="paragraph">
                  <wp:posOffset>396240</wp:posOffset>
                </wp:positionV>
                <wp:extent cx="7902899" cy="2533650"/>
                <wp:effectExtent l="0" t="0" r="3175"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902899" cy="253365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4E242A" id="Rectángulo 3" o:spid="_x0000_s1026" alt="&quot;&quot;" style="position:absolute;margin-left:571.1pt;margin-top:31.2pt;width:622.3pt;height:199.5pt;z-index:-25165619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" fillcolor="#00314d" stroked="f" strokeweight="1pt">
                <w10:wrap anchorx="page"/>
              </v:rect>
            </w:pict>
          </mc:Fallback>
        </mc:AlternateContent>
      </w:r>
      <w:r w:rsidR="00C407C1" w:rsidRPr="005F0B71">
        <w:rPr>
          <w:noProof/>
          <w:lang w:val="es-419"/>
        </w:rPr>
        <w:drawing>
          <wp:anchor distT="0" distB="0" distL="114300" distR="114300" simplePos="0" relativeHeight="251658240" behindDoc="1" locked="0" layoutInCell="1" allowOverlap="1" wp14:anchorId="6A55977C" wp14:editId="19B9E79C">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336" behindDoc="0" locked="0" layoutInCell="1" allowOverlap="1" wp14:anchorId="2E2DABF6" wp14:editId="0CAE9288">
                <wp:simplePos x="0" y="0"/>
                <wp:positionH relativeFrom="column">
                  <wp:posOffset>-180340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031EBE1C" w:rsidR="00C407C1" w:rsidRPr="00F70A98" w:rsidRDefault="00070DFC" w:rsidP="007F2B44">
                            <w:pPr>
                              <w:pStyle w:val="TituloPortada"/>
                              <w:ind w:firstLine="0"/>
                              <w:rPr>
                                <w:lang w:val="es-MX"/>
                              </w:rPr>
                            </w:pPr>
                            <w:r w:rsidRPr="00070DFC">
                              <w:rPr>
                                <w:lang w:val="es-CO"/>
                              </w:rPr>
                              <w:t xml:space="preserve">Principios del </w:t>
                            </w:r>
                            <w:proofErr w:type="spellStart"/>
                            <w:r w:rsidRPr="00070DFC">
                              <w:rPr>
                                <w:rStyle w:val="Extranjerismo"/>
                                <w:lang w:val="es-CO"/>
                              </w:rPr>
                              <w:t>merchandising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4.2pt;margin-top:33.5pt;width:488.95pt;height:143.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" filled="f" stroked="f">
                <v:textbox>
                  <w:txbxContent>
                    <w:p w14:paraId="13999F63" w14:textId="031EBE1C" w:rsidR="00C407C1" w:rsidRPr="00F70A98" w:rsidRDefault="00070DFC" w:rsidP="007F2B44">
                      <w:pPr>
                        <w:pStyle w:val="TituloPortada"/>
                        <w:ind w:firstLine="0"/>
                        <w:rPr>
                          <w:lang w:val="es-MX"/>
                        </w:rPr>
                      </w:pPr>
                      <w:r w:rsidRPr="00070DFC">
                        <w:rPr>
                          <w:lang w:val="es-CO"/>
                        </w:rPr>
                        <w:t xml:space="preserve">Principios del </w:t>
                      </w:r>
                      <w:proofErr w:type="spellStart"/>
                      <w:r w:rsidRPr="00070DFC">
                        <w:rPr>
                          <w:rStyle w:val="Extranjerismo"/>
                          <w:lang w:val="es-CO"/>
                        </w:rPr>
                        <w:t>merchandising</w:t>
                      </w:r>
                      <w:proofErr w:type="spellEnd"/>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524159AA" w14:textId="3D27BEBF" w:rsidR="00EC0CED" w:rsidRDefault="00070DFC" w:rsidP="00EC0CED">
      <w:pPr>
        <w:rPr>
          <w:bCs/>
          <w:szCs w:val="28"/>
        </w:rPr>
      </w:pPr>
      <w:r w:rsidRPr="00070DFC">
        <w:rPr>
          <w:bCs/>
          <w:szCs w:val="28"/>
        </w:rPr>
        <w:t xml:space="preserve">Este componente brinda al aprendiz los fundamentos teóricos y prácticos del </w:t>
      </w:r>
      <w:proofErr w:type="spellStart"/>
      <w:r w:rsidRPr="00054B53">
        <w:rPr>
          <w:rStyle w:val="Extranjerismo"/>
          <w:lang w:val="es-CO"/>
        </w:rPr>
        <w:t>merchandising</w:t>
      </w:r>
      <w:proofErr w:type="spellEnd"/>
      <w:r w:rsidRPr="00070DFC">
        <w:rPr>
          <w:bCs/>
          <w:szCs w:val="28"/>
        </w:rPr>
        <w:t xml:space="preserve">, enfocados en la aplicación de elementos visuales y sensoriales en el punto de venta. Se abordan principios, tipos y objetivos del </w:t>
      </w:r>
      <w:proofErr w:type="spellStart"/>
      <w:r w:rsidRPr="00054B53">
        <w:rPr>
          <w:rStyle w:val="Extranjerismo"/>
          <w:lang w:val="es-CO"/>
        </w:rPr>
        <w:t>merchandising</w:t>
      </w:r>
      <w:proofErr w:type="spellEnd"/>
      <w:r w:rsidRPr="00070DFC">
        <w:rPr>
          <w:bCs/>
          <w:szCs w:val="28"/>
        </w:rPr>
        <w:t xml:space="preserve"> para optimizar la presentación de productos según el comportamiento del cliente y las estrategias comerciales</w:t>
      </w:r>
      <w:r w:rsidR="00EC0CED" w:rsidRPr="00EC0CED">
        <w:rPr>
          <w:bCs/>
          <w:szCs w:val="28"/>
        </w:rPr>
        <w:t>.</w:t>
      </w:r>
    </w:p>
    <w:p w14:paraId="5804D79A" w14:textId="76F5E439" w:rsidR="008D4556" w:rsidRPr="00EC0CED" w:rsidRDefault="008D4556" w:rsidP="00EC0CED">
      <w:pPr>
        <w:ind w:firstLine="0"/>
        <w:rPr>
          <w:bCs/>
          <w:szCs w:val="28"/>
        </w:rPr>
      </w:pPr>
      <w:r w:rsidRPr="008D4556">
        <w:rPr>
          <w:b/>
          <w:szCs w:val="28"/>
        </w:rPr>
        <w:t>_______________________________________________________________________</w:t>
      </w:r>
    </w:p>
    <w:p w14:paraId="676EB408" w14:textId="57C268E1" w:rsidR="00C407C1" w:rsidRPr="005F0B71" w:rsidRDefault="00554B03" w:rsidP="004D7616">
      <w:pPr>
        <w:ind w:left="3539"/>
        <w:rPr>
          <w:lang w:val="es-419"/>
        </w:rPr>
      </w:pPr>
      <w:r>
        <w:rPr>
          <w:rFonts w:ascii="Calibri" w:hAnsi="Calibri"/>
          <w:b/>
          <w:bCs/>
          <w:color w:val="000000" w:themeColor="text1"/>
          <w:kern w:val="0"/>
          <w:lang w:val="es-419"/>
          <w14:ligatures w14:val="none"/>
        </w:rPr>
        <w:t>Noviem</w:t>
      </w:r>
      <w:r w:rsidR="00EC0CED">
        <w:rPr>
          <w:rFonts w:ascii="Calibri" w:hAnsi="Calibri"/>
          <w:b/>
          <w:bCs/>
          <w:color w:val="000000" w:themeColor="text1"/>
          <w:kern w:val="0"/>
          <w:lang w:val="es-419"/>
          <w14:ligatures w14:val="none"/>
        </w:rPr>
        <w:t>bre</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asciiTheme="minorHAnsi" w:eastAsiaTheme="minorEastAsia" w:hAnsiTheme="minorHAnsi" w:cstheme="minorBidi"/>
          <w:b w:val="0"/>
          <w:color w:val="auto"/>
          <w:kern w:val="2"/>
          <w:sz w:val="28"/>
          <w:szCs w:val="28"/>
          <w:lang w:val="es-ES" w:eastAsia="en-US"/>
          <w14:ligatures w14:val="standardContextual"/>
        </w:rPr>
        <w:id w:val="-1828743942"/>
        <w:docPartObj>
          <w:docPartGallery w:val="Table of Contents"/>
          <w:docPartUnique/>
        </w:docPartObj>
      </w:sdtPr>
      <w:sdtContent>
        <w:p w14:paraId="66BF4185" w14:textId="785AAE6E" w:rsidR="00231879" w:rsidRPr="00486024" w:rsidRDefault="00231879" w:rsidP="005F1094">
          <w:pPr>
            <w:pStyle w:val="TtuloTDC"/>
          </w:pPr>
          <w:r w:rsidRPr="00486024">
            <w:rPr>
              <w:lang w:val="es-ES"/>
            </w:rPr>
            <w:t>Tabla de contenido</w:t>
          </w:r>
        </w:p>
        <w:p w14:paraId="4444C57A" w14:textId="79C88BE2" w:rsidR="004A54AD"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14367615" w:history="1">
            <w:r w:rsidR="004A54AD" w:rsidRPr="0098130A">
              <w:rPr>
                <w:rStyle w:val="Hipervnculo"/>
                <w:noProof/>
              </w:rPr>
              <w:t>Introducción</w:t>
            </w:r>
            <w:r w:rsidR="004A54AD">
              <w:rPr>
                <w:noProof/>
                <w:webHidden/>
              </w:rPr>
              <w:tab/>
            </w:r>
            <w:r w:rsidR="004A54AD">
              <w:rPr>
                <w:noProof/>
                <w:webHidden/>
              </w:rPr>
              <w:fldChar w:fldCharType="begin"/>
            </w:r>
            <w:r w:rsidR="004A54AD">
              <w:rPr>
                <w:noProof/>
                <w:webHidden/>
              </w:rPr>
              <w:instrText xml:space="preserve"> PAGEREF _Toc214367615 \h </w:instrText>
            </w:r>
            <w:r w:rsidR="004A54AD">
              <w:rPr>
                <w:noProof/>
                <w:webHidden/>
              </w:rPr>
            </w:r>
            <w:r w:rsidR="004A54AD">
              <w:rPr>
                <w:noProof/>
                <w:webHidden/>
              </w:rPr>
              <w:fldChar w:fldCharType="separate"/>
            </w:r>
            <w:r w:rsidR="004A54AD">
              <w:rPr>
                <w:noProof/>
                <w:webHidden/>
              </w:rPr>
              <w:t>1</w:t>
            </w:r>
            <w:r w:rsidR="004A54AD">
              <w:rPr>
                <w:noProof/>
                <w:webHidden/>
              </w:rPr>
              <w:fldChar w:fldCharType="end"/>
            </w:r>
          </w:hyperlink>
        </w:p>
        <w:p w14:paraId="1D58B842" w14:textId="4E9AF3F3" w:rsidR="004A54AD" w:rsidRDefault="004A54AD">
          <w:pPr>
            <w:pStyle w:val="TDC1"/>
            <w:tabs>
              <w:tab w:val="left" w:pos="1200"/>
              <w:tab w:val="right" w:leader="dot" w:pos="9962"/>
            </w:tabs>
            <w:rPr>
              <w:rFonts w:eastAsiaTheme="minorEastAsia"/>
              <w:noProof/>
              <w:sz w:val="24"/>
              <w:szCs w:val="24"/>
              <w:lang w:eastAsia="es-MX"/>
            </w:rPr>
          </w:pPr>
          <w:hyperlink w:anchor="_Toc214367616" w:history="1">
            <w:r w:rsidRPr="0098130A">
              <w:rPr>
                <w:rStyle w:val="Hipervnculo"/>
                <w:noProof/>
              </w:rPr>
              <w:t>1.</w:t>
            </w:r>
            <w:r>
              <w:rPr>
                <w:rFonts w:eastAsiaTheme="minorEastAsia"/>
                <w:noProof/>
                <w:sz w:val="24"/>
                <w:szCs w:val="24"/>
                <w:lang w:eastAsia="es-MX"/>
              </w:rPr>
              <w:tab/>
            </w:r>
            <w:r w:rsidRPr="0098130A">
              <w:rPr>
                <w:rStyle w:val="Hipervnculo"/>
                <w:noProof/>
              </w:rPr>
              <w:t>Producto y servicio</w:t>
            </w:r>
            <w:r>
              <w:rPr>
                <w:noProof/>
                <w:webHidden/>
              </w:rPr>
              <w:tab/>
            </w:r>
            <w:r>
              <w:rPr>
                <w:noProof/>
                <w:webHidden/>
              </w:rPr>
              <w:fldChar w:fldCharType="begin"/>
            </w:r>
            <w:r>
              <w:rPr>
                <w:noProof/>
                <w:webHidden/>
              </w:rPr>
              <w:instrText xml:space="preserve"> PAGEREF _Toc214367616 \h </w:instrText>
            </w:r>
            <w:r>
              <w:rPr>
                <w:noProof/>
                <w:webHidden/>
              </w:rPr>
            </w:r>
            <w:r>
              <w:rPr>
                <w:noProof/>
                <w:webHidden/>
              </w:rPr>
              <w:fldChar w:fldCharType="separate"/>
            </w:r>
            <w:r>
              <w:rPr>
                <w:noProof/>
                <w:webHidden/>
              </w:rPr>
              <w:t>4</w:t>
            </w:r>
            <w:r>
              <w:rPr>
                <w:noProof/>
                <w:webHidden/>
              </w:rPr>
              <w:fldChar w:fldCharType="end"/>
            </w:r>
          </w:hyperlink>
        </w:p>
        <w:p w14:paraId="6FA174C5" w14:textId="36C867F1" w:rsidR="004A54AD" w:rsidRDefault="004A54AD">
          <w:pPr>
            <w:pStyle w:val="TDC2"/>
            <w:rPr>
              <w:rFonts w:eastAsiaTheme="minorEastAsia"/>
              <w:noProof/>
              <w:sz w:val="24"/>
              <w:szCs w:val="24"/>
              <w:lang w:eastAsia="es-MX"/>
            </w:rPr>
          </w:pPr>
          <w:hyperlink w:anchor="_Toc214367617" w:history="1">
            <w:r w:rsidRPr="0098130A">
              <w:rPr>
                <w:rStyle w:val="Hipervnculo"/>
                <w:noProof/>
              </w:rPr>
              <w:t>1.1</w:t>
            </w:r>
            <w:r>
              <w:rPr>
                <w:rFonts w:eastAsiaTheme="minorEastAsia"/>
                <w:noProof/>
                <w:sz w:val="24"/>
                <w:szCs w:val="24"/>
                <w:lang w:eastAsia="es-MX"/>
              </w:rPr>
              <w:tab/>
            </w:r>
            <w:r w:rsidRPr="0098130A">
              <w:rPr>
                <w:rStyle w:val="Hipervnculo"/>
                <w:noProof/>
              </w:rPr>
              <w:t>Concepto</w:t>
            </w:r>
            <w:r>
              <w:rPr>
                <w:noProof/>
                <w:webHidden/>
              </w:rPr>
              <w:tab/>
            </w:r>
            <w:r>
              <w:rPr>
                <w:noProof/>
                <w:webHidden/>
              </w:rPr>
              <w:fldChar w:fldCharType="begin"/>
            </w:r>
            <w:r>
              <w:rPr>
                <w:noProof/>
                <w:webHidden/>
              </w:rPr>
              <w:instrText xml:space="preserve"> PAGEREF _Toc214367617 \h </w:instrText>
            </w:r>
            <w:r>
              <w:rPr>
                <w:noProof/>
                <w:webHidden/>
              </w:rPr>
            </w:r>
            <w:r>
              <w:rPr>
                <w:noProof/>
                <w:webHidden/>
              </w:rPr>
              <w:fldChar w:fldCharType="separate"/>
            </w:r>
            <w:r>
              <w:rPr>
                <w:noProof/>
                <w:webHidden/>
              </w:rPr>
              <w:t>4</w:t>
            </w:r>
            <w:r>
              <w:rPr>
                <w:noProof/>
                <w:webHidden/>
              </w:rPr>
              <w:fldChar w:fldCharType="end"/>
            </w:r>
          </w:hyperlink>
        </w:p>
        <w:p w14:paraId="20099DA2" w14:textId="0EF0DF27" w:rsidR="004A54AD" w:rsidRDefault="004A54AD">
          <w:pPr>
            <w:pStyle w:val="TDC2"/>
            <w:rPr>
              <w:rFonts w:eastAsiaTheme="minorEastAsia"/>
              <w:noProof/>
              <w:sz w:val="24"/>
              <w:szCs w:val="24"/>
              <w:lang w:eastAsia="es-MX"/>
            </w:rPr>
          </w:pPr>
          <w:hyperlink w:anchor="_Toc214367618" w:history="1">
            <w:r w:rsidRPr="0098130A">
              <w:rPr>
                <w:rStyle w:val="Hipervnculo"/>
                <w:noProof/>
              </w:rPr>
              <w:t>1.2 Tipos</w:t>
            </w:r>
            <w:r>
              <w:rPr>
                <w:noProof/>
                <w:webHidden/>
              </w:rPr>
              <w:tab/>
            </w:r>
            <w:r>
              <w:rPr>
                <w:noProof/>
                <w:webHidden/>
              </w:rPr>
              <w:fldChar w:fldCharType="begin"/>
            </w:r>
            <w:r>
              <w:rPr>
                <w:noProof/>
                <w:webHidden/>
              </w:rPr>
              <w:instrText xml:space="preserve"> PAGEREF _Toc214367618 \h </w:instrText>
            </w:r>
            <w:r>
              <w:rPr>
                <w:noProof/>
                <w:webHidden/>
              </w:rPr>
            </w:r>
            <w:r>
              <w:rPr>
                <w:noProof/>
                <w:webHidden/>
              </w:rPr>
              <w:fldChar w:fldCharType="separate"/>
            </w:r>
            <w:r>
              <w:rPr>
                <w:noProof/>
                <w:webHidden/>
              </w:rPr>
              <w:t>5</w:t>
            </w:r>
            <w:r>
              <w:rPr>
                <w:noProof/>
                <w:webHidden/>
              </w:rPr>
              <w:fldChar w:fldCharType="end"/>
            </w:r>
          </w:hyperlink>
        </w:p>
        <w:p w14:paraId="2BF11144" w14:textId="23853343" w:rsidR="004A54AD" w:rsidRDefault="004A54AD">
          <w:pPr>
            <w:pStyle w:val="TDC2"/>
            <w:rPr>
              <w:rFonts w:eastAsiaTheme="minorEastAsia"/>
              <w:noProof/>
              <w:sz w:val="24"/>
              <w:szCs w:val="24"/>
              <w:lang w:eastAsia="es-MX"/>
            </w:rPr>
          </w:pPr>
          <w:hyperlink w:anchor="_Toc214367619" w:history="1">
            <w:r w:rsidRPr="0098130A">
              <w:rPr>
                <w:rStyle w:val="Hipervnculo"/>
                <w:noProof/>
              </w:rPr>
              <w:t>1.3 Características</w:t>
            </w:r>
            <w:r>
              <w:rPr>
                <w:noProof/>
                <w:webHidden/>
              </w:rPr>
              <w:tab/>
            </w:r>
            <w:r>
              <w:rPr>
                <w:noProof/>
                <w:webHidden/>
              </w:rPr>
              <w:fldChar w:fldCharType="begin"/>
            </w:r>
            <w:r>
              <w:rPr>
                <w:noProof/>
                <w:webHidden/>
              </w:rPr>
              <w:instrText xml:space="preserve"> PAGEREF _Toc214367619 \h </w:instrText>
            </w:r>
            <w:r>
              <w:rPr>
                <w:noProof/>
                <w:webHidden/>
              </w:rPr>
            </w:r>
            <w:r>
              <w:rPr>
                <w:noProof/>
                <w:webHidden/>
              </w:rPr>
              <w:fldChar w:fldCharType="separate"/>
            </w:r>
            <w:r>
              <w:rPr>
                <w:noProof/>
                <w:webHidden/>
              </w:rPr>
              <w:t>7</w:t>
            </w:r>
            <w:r>
              <w:rPr>
                <w:noProof/>
                <w:webHidden/>
              </w:rPr>
              <w:fldChar w:fldCharType="end"/>
            </w:r>
          </w:hyperlink>
        </w:p>
        <w:p w14:paraId="5A302722" w14:textId="1A17B355" w:rsidR="004A54AD" w:rsidRDefault="004A54AD">
          <w:pPr>
            <w:pStyle w:val="TDC1"/>
            <w:tabs>
              <w:tab w:val="left" w:pos="1200"/>
              <w:tab w:val="right" w:leader="dot" w:pos="9962"/>
            </w:tabs>
            <w:rPr>
              <w:rFonts w:eastAsiaTheme="minorEastAsia"/>
              <w:noProof/>
              <w:sz w:val="24"/>
              <w:szCs w:val="24"/>
              <w:lang w:eastAsia="es-MX"/>
            </w:rPr>
          </w:pPr>
          <w:hyperlink w:anchor="_Toc214367620" w:history="1">
            <w:r w:rsidRPr="0098130A">
              <w:rPr>
                <w:rStyle w:val="Hipervnculo"/>
                <w:noProof/>
              </w:rPr>
              <w:t>2.</w:t>
            </w:r>
            <w:r>
              <w:rPr>
                <w:rFonts w:eastAsiaTheme="minorEastAsia"/>
                <w:noProof/>
                <w:sz w:val="24"/>
                <w:szCs w:val="24"/>
                <w:lang w:eastAsia="es-MX"/>
              </w:rPr>
              <w:tab/>
            </w:r>
            <w:r w:rsidRPr="0098130A">
              <w:rPr>
                <w:rStyle w:val="Hipervnculo"/>
                <w:noProof/>
              </w:rPr>
              <w:t>Cliente</w:t>
            </w:r>
            <w:r>
              <w:rPr>
                <w:noProof/>
                <w:webHidden/>
              </w:rPr>
              <w:tab/>
            </w:r>
            <w:r>
              <w:rPr>
                <w:noProof/>
                <w:webHidden/>
              </w:rPr>
              <w:fldChar w:fldCharType="begin"/>
            </w:r>
            <w:r>
              <w:rPr>
                <w:noProof/>
                <w:webHidden/>
              </w:rPr>
              <w:instrText xml:space="preserve"> PAGEREF _Toc214367620 \h </w:instrText>
            </w:r>
            <w:r>
              <w:rPr>
                <w:noProof/>
                <w:webHidden/>
              </w:rPr>
            </w:r>
            <w:r>
              <w:rPr>
                <w:noProof/>
                <w:webHidden/>
              </w:rPr>
              <w:fldChar w:fldCharType="separate"/>
            </w:r>
            <w:r>
              <w:rPr>
                <w:noProof/>
                <w:webHidden/>
              </w:rPr>
              <w:t>12</w:t>
            </w:r>
            <w:r>
              <w:rPr>
                <w:noProof/>
                <w:webHidden/>
              </w:rPr>
              <w:fldChar w:fldCharType="end"/>
            </w:r>
          </w:hyperlink>
        </w:p>
        <w:p w14:paraId="045A1D7F" w14:textId="45473260" w:rsidR="004A54AD" w:rsidRDefault="004A54AD">
          <w:pPr>
            <w:pStyle w:val="TDC2"/>
            <w:rPr>
              <w:rFonts w:eastAsiaTheme="minorEastAsia"/>
              <w:noProof/>
              <w:sz w:val="24"/>
              <w:szCs w:val="24"/>
              <w:lang w:eastAsia="es-MX"/>
            </w:rPr>
          </w:pPr>
          <w:hyperlink w:anchor="_Toc214367621" w:history="1">
            <w:r w:rsidRPr="0098130A">
              <w:rPr>
                <w:rStyle w:val="Hipervnculo"/>
                <w:noProof/>
              </w:rPr>
              <w:t>2.1 Concepto</w:t>
            </w:r>
            <w:r>
              <w:rPr>
                <w:noProof/>
                <w:webHidden/>
              </w:rPr>
              <w:tab/>
            </w:r>
            <w:r>
              <w:rPr>
                <w:noProof/>
                <w:webHidden/>
              </w:rPr>
              <w:fldChar w:fldCharType="begin"/>
            </w:r>
            <w:r>
              <w:rPr>
                <w:noProof/>
                <w:webHidden/>
              </w:rPr>
              <w:instrText xml:space="preserve"> PAGEREF _Toc214367621 \h </w:instrText>
            </w:r>
            <w:r>
              <w:rPr>
                <w:noProof/>
                <w:webHidden/>
              </w:rPr>
            </w:r>
            <w:r>
              <w:rPr>
                <w:noProof/>
                <w:webHidden/>
              </w:rPr>
              <w:fldChar w:fldCharType="separate"/>
            </w:r>
            <w:r>
              <w:rPr>
                <w:noProof/>
                <w:webHidden/>
              </w:rPr>
              <w:t>12</w:t>
            </w:r>
            <w:r>
              <w:rPr>
                <w:noProof/>
                <w:webHidden/>
              </w:rPr>
              <w:fldChar w:fldCharType="end"/>
            </w:r>
          </w:hyperlink>
        </w:p>
        <w:p w14:paraId="102A31F5" w14:textId="3F7DC668" w:rsidR="004A54AD" w:rsidRDefault="004A54AD">
          <w:pPr>
            <w:pStyle w:val="TDC2"/>
            <w:rPr>
              <w:rFonts w:eastAsiaTheme="minorEastAsia"/>
              <w:noProof/>
              <w:sz w:val="24"/>
              <w:szCs w:val="24"/>
              <w:lang w:eastAsia="es-MX"/>
            </w:rPr>
          </w:pPr>
          <w:hyperlink w:anchor="_Toc214367622" w:history="1">
            <w:r w:rsidRPr="0098130A">
              <w:rPr>
                <w:rStyle w:val="Hipervnculo"/>
                <w:noProof/>
              </w:rPr>
              <w:t>2.2 Tipologías</w:t>
            </w:r>
            <w:r>
              <w:rPr>
                <w:noProof/>
                <w:webHidden/>
              </w:rPr>
              <w:tab/>
            </w:r>
            <w:r>
              <w:rPr>
                <w:noProof/>
                <w:webHidden/>
              </w:rPr>
              <w:fldChar w:fldCharType="begin"/>
            </w:r>
            <w:r>
              <w:rPr>
                <w:noProof/>
                <w:webHidden/>
              </w:rPr>
              <w:instrText xml:space="preserve"> PAGEREF _Toc214367622 \h </w:instrText>
            </w:r>
            <w:r>
              <w:rPr>
                <w:noProof/>
                <w:webHidden/>
              </w:rPr>
            </w:r>
            <w:r>
              <w:rPr>
                <w:noProof/>
                <w:webHidden/>
              </w:rPr>
              <w:fldChar w:fldCharType="separate"/>
            </w:r>
            <w:r>
              <w:rPr>
                <w:noProof/>
                <w:webHidden/>
              </w:rPr>
              <w:t>12</w:t>
            </w:r>
            <w:r>
              <w:rPr>
                <w:noProof/>
                <w:webHidden/>
              </w:rPr>
              <w:fldChar w:fldCharType="end"/>
            </w:r>
          </w:hyperlink>
        </w:p>
        <w:p w14:paraId="3DCB4CE9" w14:textId="1AB39C04" w:rsidR="004A54AD" w:rsidRDefault="004A54AD">
          <w:pPr>
            <w:pStyle w:val="TDC2"/>
            <w:rPr>
              <w:rFonts w:eastAsiaTheme="minorEastAsia"/>
              <w:noProof/>
              <w:sz w:val="24"/>
              <w:szCs w:val="24"/>
              <w:lang w:eastAsia="es-MX"/>
            </w:rPr>
          </w:pPr>
          <w:hyperlink w:anchor="_Toc214367623" w:history="1">
            <w:r w:rsidRPr="0098130A">
              <w:rPr>
                <w:rStyle w:val="Hipervnculo"/>
                <w:noProof/>
              </w:rPr>
              <w:t>2.3 Perfil</w:t>
            </w:r>
            <w:r>
              <w:rPr>
                <w:noProof/>
                <w:webHidden/>
              </w:rPr>
              <w:tab/>
            </w:r>
            <w:r>
              <w:rPr>
                <w:noProof/>
                <w:webHidden/>
              </w:rPr>
              <w:fldChar w:fldCharType="begin"/>
            </w:r>
            <w:r>
              <w:rPr>
                <w:noProof/>
                <w:webHidden/>
              </w:rPr>
              <w:instrText xml:space="preserve"> PAGEREF _Toc214367623 \h </w:instrText>
            </w:r>
            <w:r>
              <w:rPr>
                <w:noProof/>
                <w:webHidden/>
              </w:rPr>
            </w:r>
            <w:r>
              <w:rPr>
                <w:noProof/>
                <w:webHidden/>
              </w:rPr>
              <w:fldChar w:fldCharType="separate"/>
            </w:r>
            <w:r>
              <w:rPr>
                <w:noProof/>
                <w:webHidden/>
              </w:rPr>
              <w:t>14</w:t>
            </w:r>
            <w:r>
              <w:rPr>
                <w:noProof/>
                <w:webHidden/>
              </w:rPr>
              <w:fldChar w:fldCharType="end"/>
            </w:r>
          </w:hyperlink>
        </w:p>
        <w:p w14:paraId="3B52565E" w14:textId="5F08626A" w:rsidR="004A54AD" w:rsidRDefault="004A54AD">
          <w:pPr>
            <w:pStyle w:val="TDC2"/>
            <w:rPr>
              <w:rFonts w:eastAsiaTheme="minorEastAsia"/>
              <w:noProof/>
              <w:sz w:val="24"/>
              <w:szCs w:val="24"/>
              <w:lang w:eastAsia="es-MX"/>
            </w:rPr>
          </w:pPr>
          <w:hyperlink w:anchor="_Toc214367624" w:history="1">
            <w:r w:rsidRPr="0098130A">
              <w:rPr>
                <w:rStyle w:val="Hipervnculo"/>
                <w:noProof/>
              </w:rPr>
              <w:t>2.4 Segmentos</w:t>
            </w:r>
            <w:r>
              <w:rPr>
                <w:noProof/>
                <w:webHidden/>
              </w:rPr>
              <w:tab/>
            </w:r>
            <w:r>
              <w:rPr>
                <w:noProof/>
                <w:webHidden/>
              </w:rPr>
              <w:fldChar w:fldCharType="begin"/>
            </w:r>
            <w:r>
              <w:rPr>
                <w:noProof/>
                <w:webHidden/>
              </w:rPr>
              <w:instrText xml:space="preserve"> PAGEREF _Toc214367624 \h </w:instrText>
            </w:r>
            <w:r>
              <w:rPr>
                <w:noProof/>
                <w:webHidden/>
              </w:rPr>
            </w:r>
            <w:r>
              <w:rPr>
                <w:noProof/>
                <w:webHidden/>
              </w:rPr>
              <w:fldChar w:fldCharType="separate"/>
            </w:r>
            <w:r>
              <w:rPr>
                <w:noProof/>
                <w:webHidden/>
              </w:rPr>
              <w:t>17</w:t>
            </w:r>
            <w:r>
              <w:rPr>
                <w:noProof/>
                <w:webHidden/>
              </w:rPr>
              <w:fldChar w:fldCharType="end"/>
            </w:r>
          </w:hyperlink>
        </w:p>
        <w:p w14:paraId="60C8382D" w14:textId="25F3D3E6" w:rsidR="004A54AD" w:rsidRDefault="004A54AD">
          <w:pPr>
            <w:pStyle w:val="TDC2"/>
            <w:rPr>
              <w:rFonts w:eastAsiaTheme="minorEastAsia"/>
              <w:noProof/>
              <w:sz w:val="24"/>
              <w:szCs w:val="24"/>
              <w:lang w:eastAsia="es-MX"/>
            </w:rPr>
          </w:pPr>
          <w:hyperlink w:anchor="_Toc214367625" w:history="1">
            <w:r w:rsidRPr="0098130A">
              <w:rPr>
                <w:rStyle w:val="Hipervnculo"/>
                <w:noProof/>
              </w:rPr>
              <w:t>2.5 Características corportamentales</w:t>
            </w:r>
            <w:r>
              <w:rPr>
                <w:noProof/>
                <w:webHidden/>
              </w:rPr>
              <w:tab/>
            </w:r>
            <w:r>
              <w:rPr>
                <w:noProof/>
                <w:webHidden/>
              </w:rPr>
              <w:fldChar w:fldCharType="begin"/>
            </w:r>
            <w:r>
              <w:rPr>
                <w:noProof/>
                <w:webHidden/>
              </w:rPr>
              <w:instrText xml:space="preserve"> PAGEREF _Toc214367625 \h </w:instrText>
            </w:r>
            <w:r>
              <w:rPr>
                <w:noProof/>
                <w:webHidden/>
              </w:rPr>
            </w:r>
            <w:r>
              <w:rPr>
                <w:noProof/>
                <w:webHidden/>
              </w:rPr>
              <w:fldChar w:fldCharType="separate"/>
            </w:r>
            <w:r>
              <w:rPr>
                <w:noProof/>
                <w:webHidden/>
              </w:rPr>
              <w:t>19</w:t>
            </w:r>
            <w:r>
              <w:rPr>
                <w:noProof/>
                <w:webHidden/>
              </w:rPr>
              <w:fldChar w:fldCharType="end"/>
            </w:r>
          </w:hyperlink>
        </w:p>
        <w:p w14:paraId="7C2002FE" w14:textId="3D3F4FBA" w:rsidR="004A54AD" w:rsidRDefault="004A54AD">
          <w:pPr>
            <w:pStyle w:val="TDC1"/>
            <w:tabs>
              <w:tab w:val="left" w:pos="1200"/>
              <w:tab w:val="right" w:leader="dot" w:pos="9962"/>
            </w:tabs>
            <w:rPr>
              <w:rFonts w:eastAsiaTheme="minorEastAsia"/>
              <w:noProof/>
              <w:sz w:val="24"/>
              <w:szCs w:val="24"/>
              <w:lang w:eastAsia="es-MX"/>
            </w:rPr>
          </w:pPr>
          <w:hyperlink w:anchor="_Toc214367626" w:history="1">
            <w:r w:rsidRPr="0098130A">
              <w:rPr>
                <w:rStyle w:val="Hipervnculo"/>
                <w:noProof/>
              </w:rPr>
              <w:t>3.</w:t>
            </w:r>
            <w:r>
              <w:rPr>
                <w:rFonts w:eastAsiaTheme="minorEastAsia"/>
                <w:noProof/>
                <w:sz w:val="24"/>
                <w:szCs w:val="24"/>
                <w:lang w:eastAsia="es-MX"/>
              </w:rPr>
              <w:tab/>
            </w:r>
            <w:r w:rsidRPr="008E2B3B">
              <w:rPr>
                <w:rStyle w:val="Extranjerismo"/>
              </w:rPr>
              <w:t>Merchandising</w:t>
            </w:r>
            <w:r>
              <w:rPr>
                <w:noProof/>
                <w:webHidden/>
              </w:rPr>
              <w:tab/>
            </w:r>
            <w:r>
              <w:rPr>
                <w:noProof/>
                <w:webHidden/>
              </w:rPr>
              <w:fldChar w:fldCharType="begin"/>
            </w:r>
            <w:r>
              <w:rPr>
                <w:noProof/>
                <w:webHidden/>
              </w:rPr>
              <w:instrText xml:space="preserve"> PAGEREF _Toc214367626 \h </w:instrText>
            </w:r>
            <w:r>
              <w:rPr>
                <w:noProof/>
                <w:webHidden/>
              </w:rPr>
            </w:r>
            <w:r>
              <w:rPr>
                <w:noProof/>
                <w:webHidden/>
              </w:rPr>
              <w:fldChar w:fldCharType="separate"/>
            </w:r>
            <w:r>
              <w:rPr>
                <w:noProof/>
                <w:webHidden/>
              </w:rPr>
              <w:t>21</w:t>
            </w:r>
            <w:r>
              <w:rPr>
                <w:noProof/>
                <w:webHidden/>
              </w:rPr>
              <w:fldChar w:fldCharType="end"/>
            </w:r>
          </w:hyperlink>
        </w:p>
        <w:p w14:paraId="731FB2A5" w14:textId="4823D84D" w:rsidR="004A54AD" w:rsidRDefault="004A54AD">
          <w:pPr>
            <w:pStyle w:val="TDC2"/>
            <w:rPr>
              <w:rFonts w:eastAsiaTheme="minorEastAsia"/>
              <w:noProof/>
              <w:sz w:val="24"/>
              <w:szCs w:val="24"/>
              <w:lang w:eastAsia="es-MX"/>
            </w:rPr>
          </w:pPr>
          <w:hyperlink w:anchor="_Toc214367627" w:history="1">
            <w:r w:rsidRPr="0098130A">
              <w:rPr>
                <w:rStyle w:val="Hipervnculo"/>
                <w:noProof/>
              </w:rPr>
              <w:t>3.1 Definición</w:t>
            </w:r>
            <w:r>
              <w:rPr>
                <w:noProof/>
                <w:webHidden/>
              </w:rPr>
              <w:tab/>
            </w:r>
            <w:r>
              <w:rPr>
                <w:noProof/>
                <w:webHidden/>
              </w:rPr>
              <w:fldChar w:fldCharType="begin"/>
            </w:r>
            <w:r>
              <w:rPr>
                <w:noProof/>
                <w:webHidden/>
              </w:rPr>
              <w:instrText xml:space="preserve"> PAGEREF _Toc214367627 \h </w:instrText>
            </w:r>
            <w:r>
              <w:rPr>
                <w:noProof/>
                <w:webHidden/>
              </w:rPr>
            </w:r>
            <w:r>
              <w:rPr>
                <w:noProof/>
                <w:webHidden/>
              </w:rPr>
              <w:fldChar w:fldCharType="separate"/>
            </w:r>
            <w:r>
              <w:rPr>
                <w:noProof/>
                <w:webHidden/>
              </w:rPr>
              <w:t>21</w:t>
            </w:r>
            <w:r>
              <w:rPr>
                <w:noProof/>
                <w:webHidden/>
              </w:rPr>
              <w:fldChar w:fldCharType="end"/>
            </w:r>
          </w:hyperlink>
        </w:p>
        <w:p w14:paraId="22156532" w14:textId="54734AF1" w:rsidR="004A54AD" w:rsidRDefault="004A54AD">
          <w:pPr>
            <w:pStyle w:val="TDC2"/>
            <w:rPr>
              <w:rFonts w:eastAsiaTheme="minorEastAsia"/>
              <w:noProof/>
              <w:sz w:val="24"/>
              <w:szCs w:val="24"/>
              <w:lang w:eastAsia="es-MX"/>
            </w:rPr>
          </w:pPr>
          <w:hyperlink w:anchor="_Toc214367628" w:history="1">
            <w:r w:rsidRPr="0098130A">
              <w:rPr>
                <w:rStyle w:val="Hipervnculo"/>
                <w:noProof/>
              </w:rPr>
              <w:t>3.2 Evolución</w:t>
            </w:r>
            <w:r>
              <w:rPr>
                <w:noProof/>
                <w:webHidden/>
              </w:rPr>
              <w:tab/>
            </w:r>
            <w:r>
              <w:rPr>
                <w:noProof/>
                <w:webHidden/>
              </w:rPr>
              <w:fldChar w:fldCharType="begin"/>
            </w:r>
            <w:r>
              <w:rPr>
                <w:noProof/>
                <w:webHidden/>
              </w:rPr>
              <w:instrText xml:space="preserve"> PAGEREF _Toc214367628 \h </w:instrText>
            </w:r>
            <w:r>
              <w:rPr>
                <w:noProof/>
                <w:webHidden/>
              </w:rPr>
            </w:r>
            <w:r>
              <w:rPr>
                <w:noProof/>
                <w:webHidden/>
              </w:rPr>
              <w:fldChar w:fldCharType="separate"/>
            </w:r>
            <w:r>
              <w:rPr>
                <w:noProof/>
                <w:webHidden/>
              </w:rPr>
              <w:t>21</w:t>
            </w:r>
            <w:r>
              <w:rPr>
                <w:noProof/>
                <w:webHidden/>
              </w:rPr>
              <w:fldChar w:fldCharType="end"/>
            </w:r>
          </w:hyperlink>
        </w:p>
        <w:p w14:paraId="29D7EF61" w14:textId="623828B0" w:rsidR="004A54AD" w:rsidRDefault="004A54AD">
          <w:pPr>
            <w:pStyle w:val="TDC2"/>
            <w:rPr>
              <w:rFonts w:eastAsiaTheme="minorEastAsia"/>
              <w:noProof/>
              <w:sz w:val="24"/>
              <w:szCs w:val="24"/>
              <w:lang w:eastAsia="es-MX"/>
            </w:rPr>
          </w:pPr>
          <w:hyperlink w:anchor="_Toc214367629" w:history="1">
            <w:r w:rsidRPr="0098130A">
              <w:rPr>
                <w:rStyle w:val="Hipervnculo"/>
                <w:noProof/>
              </w:rPr>
              <w:t>3.3 Principios</w:t>
            </w:r>
            <w:r>
              <w:rPr>
                <w:noProof/>
                <w:webHidden/>
              </w:rPr>
              <w:tab/>
            </w:r>
            <w:r>
              <w:rPr>
                <w:noProof/>
                <w:webHidden/>
              </w:rPr>
              <w:fldChar w:fldCharType="begin"/>
            </w:r>
            <w:r>
              <w:rPr>
                <w:noProof/>
                <w:webHidden/>
              </w:rPr>
              <w:instrText xml:space="preserve"> PAGEREF _Toc214367629 \h </w:instrText>
            </w:r>
            <w:r>
              <w:rPr>
                <w:noProof/>
                <w:webHidden/>
              </w:rPr>
            </w:r>
            <w:r>
              <w:rPr>
                <w:noProof/>
                <w:webHidden/>
              </w:rPr>
              <w:fldChar w:fldCharType="separate"/>
            </w:r>
            <w:r>
              <w:rPr>
                <w:noProof/>
                <w:webHidden/>
              </w:rPr>
              <w:t>22</w:t>
            </w:r>
            <w:r>
              <w:rPr>
                <w:noProof/>
                <w:webHidden/>
              </w:rPr>
              <w:fldChar w:fldCharType="end"/>
            </w:r>
          </w:hyperlink>
        </w:p>
        <w:p w14:paraId="5C072943" w14:textId="3A9BD1A2" w:rsidR="004A54AD" w:rsidRDefault="004A54AD">
          <w:pPr>
            <w:pStyle w:val="TDC2"/>
            <w:rPr>
              <w:rFonts w:eastAsiaTheme="minorEastAsia"/>
              <w:noProof/>
              <w:sz w:val="24"/>
              <w:szCs w:val="24"/>
              <w:lang w:eastAsia="es-MX"/>
            </w:rPr>
          </w:pPr>
          <w:hyperlink w:anchor="_Toc214367630" w:history="1">
            <w:r w:rsidRPr="0098130A">
              <w:rPr>
                <w:rStyle w:val="Hipervnculo"/>
                <w:noProof/>
              </w:rPr>
              <w:t>3.4 Tipos</w:t>
            </w:r>
            <w:r>
              <w:rPr>
                <w:noProof/>
                <w:webHidden/>
              </w:rPr>
              <w:tab/>
            </w:r>
            <w:r>
              <w:rPr>
                <w:noProof/>
                <w:webHidden/>
              </w:rPr>
              <w:fldChar w:fldCharType="begin"/>
            </w:r>
            <w:r>
              <w:rPr>
                <w:noProof/>
                <w:webHidden/>
              </w:rPr>
              <w:instrText xml:space="preserve"> PAGEREF _Toc214367630 \h </w:instrText>
            </w:r>
            <w:r>
              <w:rPr>
                <w:noProof/>
                <w:webHidden/>
              </w:rPr>
            </w:r>
            <w:r>
              <w:rPr>
                <w:noProof/>
                <w:webHidden/>
              </w:rPr>
              <w:fldChar w:fldCharType="separate"/>
            </w:r>
            <w:r>
              <w:rPr>
                <w:noProof/>
                <w:webHidden/>
              </w:rPr>
              <w:t>24</w:t>
            </w:r>
            <w:r>
              <w:rPr>
                <w:noProof/>
                <w:webHidden/>
              </w:rPr>
              <w:fldChar w:fldCharType="end"/>
            </w:r>
          </w:hyperlink>
        </w:p>
        <w:p w14:paraId="19C6E50E" w14:textId="752526B2" w:rsidR="004A54AD" w:rsidRDefault="004A54AD">
          <w:pPr>
            <w:pStyle w:val="TDC2"/>
            <w:rPr>
              <w:rFonts w:eastAsiaTheme="minorEastAsia"/>
              <w:noProof/>
              <w:sz w:val="24"/>
              <w:szCs w:val="24"/>
              <w:lang w:eastAsia="es-MX"/>
            </w:rPr>
          </w:pPr>
          <w:hyperlink w:anchor="_Toc214367631" w:history="1">
            <w:r w:rsidRPr="0098130A">
              <w:rPr>
                <w:rStyle w:val="Hipervnculo"/>
                <w:noProof/>
              </w:rPr>
              <w:t>3.5 Objetivos</w:t>
            </w:r>
            <w:r>
              <w:rPr>
                <w:noProof/>
                <w:webHidden/>
              </w:rPr>
              <w:tab/>
            </w:r>
            <w:r>
              <w:rPr>
                <w:noProof/>
                <w:webHidden/>
              </w:rPr>
              <w:fldChar w:fldCharType="begin"/>
            </w:r>
            <w:r>
              <w:rPr>
                <w:noProof/>
                <w:webHidden/>
              </w:rPr>
              <w:instrText xml:space="preserve"> PAGEREF _Toc214367631 \h </w:instrText>
            </w:r>
            <w:r>
              <w:rPr>
                <w:noProof/>
                <w:webHidden/>
              </w:rPr>
            </w:r>
            <w:r>
              <w:rPr>
                <w:noProof/>
                <w:webHidden/>
              </w:rPr>
              <w:fldChar w:fldCharType="separate"/>
            </w:r>
            <w:r>
              <w:rPr>
                <w:noProof/>
                <w:webHidden/>
              </w:rPr>
              <w:t>26</w:t>
            </w:r>
            <w:r>
              <w:rPr>
                <w:noProof/>
                <w:webHidden/>
              </w:rPr>
              <w:fldChar w:fldCharType="end"/>
            </w:r>
          </w:hyperlink>
        </w:p>
        <w:p w14:paraId="7E4E0B45" w14:textId="1D8C2612" w:rsidR="004A54AD" w:rsidRDefault="004A54AD">
          <w:pPr>
            <w:pStyle w:val="TDC2"/>
            <w:rPr>
              <w:rFonts w:eastAsiaTheme="minorEastAsia"/>
              <w:noProof/>
              <w:sz w:val="24"/>
              <w:szCs w:val="24"/>
              <w:lang w:eastAsia="es-MX"/>
            </w:rPr>
          </w:pPr>
          <w:hyperlink w:anchor="_Toc214367632" w:history="1">
            <w:r w:rsidRPr="0098130A">
              <w:rPr>
                <w:rStyle w:val="Hipervnculo"/>
                <w:noProof/>
              </w:rPr>
              <w:t>3.6 Beneficios</w:t>
            </w:r>
            <w:r>
              <w:rPr>
                <w:noProof/>
                <w:webHidden/>
              </w:rPr>
              <w:tab/>
            </w:r>
            <w:r>
              <w:rPr>
                <w:noProof/>
                <w:webHidden/>
              </w:rPr>
              <w:fldChar w:fldCharType="begin"/>
            </w:r>
            <w:r>
              <w:rPr>
                <w:noProof/>
                <w:webHidden/>
              </w:rPr>
              <w:instrText xml:space="preserve"> PAGEREF _Toc214367632 \h </w:instrText>
            </w:r>
            <w:r>
              <w:rPr>
                <w:noProof/>
                <w:webHidden/>
              </w:rPr>
            </w:r>
            <w:r>
              <w:rPr>
                <w:noProof/>
                <w:webHidden/>
              </w:rPr>
              <w:fldChar w:fldCharType="separate"/>
            </w:r>
            <w:r>
              <w:rPr>
                <w:noProof/>
                <w:webHidden/>
              </w:rPr>
              <w:t>28</w:t>
            </w:r>
            <w:r>
              <w:rPr>
                <w:noProof/>
                <w:webHidden/>
              </w:rPr>
              <w:fldChar w:fldCharType="end"/>
            </w:r>
          </w:hyperlink>
        </w:p>
        <w:p w14:paraId="13135752" w14:textId="3F3D1F7A" w:rsidR="004A54AD" w:rsidRDefault="004A54AD">
          <w:pPr>
            <w:pStyle w:val="TDC1"/>
            <w:tabs>
              <w:tab w:val="left" w:pos="1200"/>
              <w:tab w:val="right" w:leader="dot" w:pos="9962"/>
            </w:tabs>
            <w:rPr>
              <w:rFonts w:eastAsiaTheme="minorEastAsia"/>
              <w:noProof/>
              <w:sz w:val="24"/>
              <w:szCs w:val="24"/>
              <w:lang w:eastAsia="es-MX"/>
            </w:rPr>
          </w:pPr>
          <w:hyperlink w:anchor="_Toc214367633" w:history="1">
            <w:r w:rsidRPr="0098130A">
              <w:rPr>
                <w:rStyle w:val="Hipervnculo"/>
                <w:noProof/>
              </w:rPr>
              <w:t>4.</w:t>
            </w:r>
            <w:r>
              <w:rPr>
                <w:rFonts w:eastAsiaTheme="minorEastAsia"/>
                <w:noProof/>
                <w:sz w:val="24"/>
                <w:szCs w:val="24"/>
                <w:lang w:eastAsia="es-MX"/>
              </w:rPr>
              <w:tab/>
            </w:r>
            <w:r w:rsidRPr="008E2B3B">
              <w:rPr>
                <w:rStyle w:val="Extranjerismo"/>
              </w:rPr>
              <w:t>Merchandising</w:t>
            </w:r>
            <w:r w:rsidRPr="0098130A">
              <w:rPr>
                <w:rStyle w:val="Hipervnculo"/>
                <w:noProof/>
              </w:rPr>
              <w:t xml:space="preserve"> visual</w:t>
            </w:r>
            <w:r>
              <w:rPr>
                <w:noProof/>
                <w:webHidden/>
              </w:rPr>
              <w:tab/>
            </w:r>
            <w:r>
              <w:rPr>
                <w:noProof/>
                <w:webHidden/>
              </w:rPr>
              <w:fldChar w:fldCharType="begin"/>
            </w:r>
            <w:r>
              <w:rPr>
                <w:noProof/>
                <w:webHidden/>
              </w:rPr>
              <w:instrText xml:space="preserve"> PAGEREF _Toc214367633 \h </w:instrText>
            </w:r>
            <w:r>
              <w:rPr>
                <w:noProof/>
                <w:webHidden/>
              </w:rPr>
            </w:r>
            <w:r>
              <w:rPr>
                <w:noProof/>
                <w:webHidden/>
              </w:rPr>
              <w:fldChar w:fldCharType="separate"/>
            </w:r>
            <w:r>
              <w:rPr>
                <w:noProof/>
                <w:webHidden/>
              </w:rPr>
              <w:t>30</w:t>
            </w:r>
            <w:r>
              <w:rPr>
                <w:noProof/>
                <w:webHidden/>
              </w:rPr>
              <w:fldChar w:fldCharType="end"/>
            </w:r>
          </w:hyperlink>
        </w:p>
        <w:p w14:paraId="6809A500" w14:textId="7C404836" w:rsidR="004A54AD" w:rsidRDefault="004A54AD">
          <w:pPr>
            <w:pStyle w:val="TDC2"/>
            <w:rPr>
              <w:rFonts w:eastAsiaTheme="minorEastAsia"/>
              <w:noProof/>
              <w:sz w:val="24"/>
              <w:szCs w:val="24"/>
              <w:lang w:eastAsia="es-MX"/>
            </w:rPr>
          </w:pPr>
          <w:hyperlink w:anchor="_Toc214367634" w:history="1">
            <w:r w:rsidRPr="0098130A">
              <w:rPr>
                <w:rStyle w:val="Hipervnculo"/>
                <w:noProof/>
              </w:rPr>
              <w:t xml:space="preserve">4.1 </w:t>
            </w:r>
            <w:r w:rsidRPr="0098130A">
              <w:rPr>
                <w:rStyle w:val="Hipervnculo"/>
                <w:noProof/>
                <w:spacing w:val="20"/>
              </w:rPr>
              <w:t>Layout</w:t>
            </w:r>
            <w:r>
              <w:rPr>
                <w:noProof/>
                <w:webHidden/>
              </w:rPr>
              <w:tab/>
            </w:r>
            <w:r>
              <w:rPr>
                <w:noProof/>
                <w:webHidden/>
              </w:rPr>
              <w:fldChar w:fldCharType="begin"/>
            </w:r>
            <w:r>
              <w:rPr>
                <w:noProof/>
                <w:webHidden/>
              </w:rPr>
              <w:instrText xml:space="preserve"> PAGEREF _Toc214367634 \h </w:instrText>
            </w:r>
            <w:r>
              <w:rPr>
                <w:noProof/>
                <w:webHidden/>
              </w:rPr>
            </w:r>
            <w:r>
              <w:rPr>
                <w:noProof/>
                <w:webHidden/>
              </w:rPr>
              <w:fldChar w:fldCharType="separate"/>
            </w:r>
            <w:r>
              <w:rPr>
                <w:noProof/>
                <w:webHidden/>
              </w:rPr>
              <w:t>30</w:t>
            </w:r>
            <w:r>
              <w:rPr>
                <w:noProof/>
                <w:webHidden/>
              </w:rPr>
              <w:fldChar w:fldCharType="end"/>
            </w:r>
          </w:hyperlink>
        </w:p>
        <w:p w14:paraId="550BE463" w14:textId="4C25AC63" w:rsidR="004A54AD" w:rsidRDefault="004A54AD">
          <w:pPr>
            <w:pStyle w:val="TDC2"/>
            <w:rPr>
              <w:rFonts w:eastAsiaTheme="minorEastAsia"/>
              <w:noProof/>
              <w:sz w:val="24"/>
              <w:szCs w:val="24"/>
              <w:lang w:eastAsia="es-MX"/>
            </w:rPr>
          </w:pPr>
          <w:hyperlink w:anchor="_Toc214367635" w:history="1">
            <w:r w:rsidRPr="0098130A">
              <w:rPr>
                <w:rStyle w:val="Hipervnculo"/>
                <w:noProof/>
              </w:rPr>
              <w:t>4.2 Mobiliario</w:t>
            </w:r>
            <w:r>
              <w:rPr>
                <w:noProof/>
                <w:webHidden/>
              </w:rPr>
              <w:tab/>
            </w:r>
            <w:r>
              <w:rPr>
                <w:noProof/>
                <w:webHidden/>
              </w:rPr>
              <w:fldChar w:fldCharType="begin"/>
            </w:r>
            <w:r>
              <w:rPr>
                <w:noProof/>
                <w:webHidden/>
              </w:rPr>
              <w:instrText xml:space="preserve"> PAGEREF _Toc214367635 \h </w:instrText>
            </w:r>
            <w:r>
              <w:rPr>
                <w:noProof/>
                <w:webHidden/>
              </w:rPr>
            </w:r>
            <w:r>
              <w:rPr>
                <w:noProof/>
                <w:webHidden/>
              </w:rPr>
              <w:fldChar w:fldCharType="separate"/>
            </w:r>
            <w:r>
              <w:rPr>
                <w:noProof/>
                <w:webHidden/>
              </w:rPr>
              <w:t>32</w:t>
            </w:r>
            <w:r>
              <w:rPr>
                <w:noProof/>
                <w:webHidden/>
              </w:rPr>
              <w:fldChar w:fldCharType="end"/>
            </w:r>
          </w:hyperlink>
        </w:p>
        <w:p w14:paraId="44459FAD" w14:textId="7E4B696D" w:rsidR="004A54AD" w:rsidRDefault="004A54AD">
          <w:pPr>
            <w:pStyle w:val="TDC2"/>
            <w:rPr>
              <w:rFonts w:eastAsiaTheme="minorEastAsia"/>
              <w:noProof/>
              <w:sz w:val="24"/>
              <w:szCs w:val="24"/>
              <w:lang w:eastAsia="es-MX"/>
            </w:rPr>
          </w:pPr>
          <w:hyperlink w:anchor="_Toc214367636" w:history="1">
            <w:r w:rsidRPr="0098130A">
              <w:rPr>
                <w:rStyle w:val="Hipervnculo"/>
                <w:noProof/>
              </w:rPr>
              <w:t>4.3 Vitrinismo</w:t>
            </w:r>
            <w:r>
              <w:rPr>
                <w:noProof/>
                <w:webHidden/>
              </w:rPr>
              <w:tab/>
            </w:r>
            <w:r>
              <w:rPr>
                <w:noProof/>
                <w:webHidden/>
              </w:rPr>
              <w:fldChar w:fldCharType="begin"/>
            </w:r>
            <w:r>
              <w:rPr>
                <w:noProof/>
                <w:webHidden/>
              </w:rPr>
              <w:instrText xml:space="preserve"> PAGEREF _Toc214367636 \h </w:instrText>
            </w:r>
            <w:r>
              <w:rPr>
                <w:noProof/>
                <w:webHidden/>
              </w:rPr>
            </w:r>
            <w:r>
              <w:rPr>
                <w:noProof/>
                <w:webHidden/>
              </w:rPr>
              <w:fldChar w:fldCharType="separate"/>
            </w:r>
            <w:r>
              <w:rPr>
                <w:noProof/>
                <w:webHidden/>
              </w:rPr>
              <w:t>34</w:t>
            </w:r>
            <w:r>
              <w:rPr>
                <w:noProof/>
                <w:webHidden/>
              </w:rPr>
              <w:fldChar w:fldCharType="end"/>
            </w:r>
          </w:hyperlink>
        </w:p>
        <w:p w14:paraId="3E0B9766" w14:textId="7BD2C026" w:rsidR="004A54AD" w:rsidRDefault="004A54AD">
          <w:pPr>
            <w:pStyle w:val="TDC2"/>
            <w:rPr>
              <w:rFonts w:eastAsiaTheme="minorEastAsia"/>
              <w:noProof/>
              <w:sz w:val="24"/>
              <w:szCs w:val="24"/>
              <w:lang w:eastAsia="es-MX"/>
            </w:rPr>
          </w:pPr>
          <w:hyperlink w:anchor="_Toc214367637" w:history="1">
            <w:r w:rsidRPr="0098130A">
              <w:rPr>
                <w:rStyle w:val="Hipervnculo"/>
                <w:noProof/>
              </w:rPr>
              <w:t>4.4 Ambientación</w:t>
            </w:r>
            <w:r>
              <w:rPr>
                <w:noProof/>
                <w:webHidden/>
              </w:rPr>
              <w:tab/>
            </w:r>
            <w:r>
              <w:rPr>
                <w:noProof/>
                <w:webHidden/>
              </w:rPr>
              <w:fldChar w:fldCharType="begin"/>
            </w:r>
            <w:r>
              <w:rPr>
                <w:noProof/>
                <w:webHidden/>
              </w:rPr>
              <w:instrText xml:space="preserve"> PAGEREF _Toc214367637 \h </w:instrText>
            </w:r>
            <w:r>
              <w:rPr>
                <w:noProof/>
                <w:webHidden/>
              </w:rPr>
            </w:r>
            <w:r>
              <w:rPr>
                <w:noProof/>
                <w:webHidden/>
              </w:rPr>
              <w:fldChar w:fldCharType="separate"/>
            </w:r>
            <w:r>
              <w:rPr>
                <w:noProof/>
                <w:webHidden/>
              </w:rPr>
              <w:t>34</w:t>
            </w:r>
            <w:r>
              <w:rPr>
                <w:noProof/>
                <w:webHidden/>
              </w:rPr>
              <w:fldChar w:fldCharType="end"/>
            </w:r>
          </w:hyperlink>
        </w:p>
        <w:p w14:paraId="5DBBFEF1" w14:textId="49511351" w:rsidR="004A54AD" w:rsidRDefault="004A54AD">
          <w:pPr>
            <w:pStyle w:val="TDC2"/>
            <w:rPr>
              <w:rFonts w:eastAsiaTheme="minorEastAsia"/>
              <w:noProof/>
              <w:sz w:val="24"/>
              <w:szCs w:val="24"/>
              <w:lang w:eastAsia="es-MX"/>
            </w:rPr>
          </w:pPr>
          <w:hyperlink w:anchor="_Toc214367638" w:history="1">
            <w:r w:rsidRPr="0098130A">
              <w:rPr>
                <w:rStyle w:val="Hipervnculo"/>
                <w:noProof/>
              </w:rPr>
              <w:t>4.5 Señalización y rotulación</w:t>
            </w:r>
            <w:r>
              <w:rPr>
                <w:noProof/>
                <w:webHidden/>
              </w:rPr>
              <w:tab/>
            </w:r>
            <w:r>
              <w:rPr>
                <w:noProof/>
                <w:webHidden/>
              </w:rPr>
              <w:fldChar w:fldCharType="begin"/>
            </w:r>
            <w:r>
              <w:rPr>
                <w:noProof/>
                <w:webHidden/>
              </w:rPr>
              <w:instrText xml:space="preserve"> PAGEREF _Toc214367638 \h </w:instrText>
            </w:r>
            <w:r>
              <w:rPr>
                <w:noProof/>
                <w:webHidden/>
              </w:rPr>
            </w:r>
            <w:r>
              <w:rPr>
                <w:noProof/>
                <w:webHidden/>
              </w:rPr>
              <w:fldChar w:fldCharType="separate"/>
            </w:r>
            <w:r>
              <w:rPr>
                <w:noProof/>
                <w:webHidden/>
              </w:rPr>
              <w:t>34</w:t>
            </w:r>
            <w:r>
              <w:rPr>
                <w:noProof/>
                <w:webHidden/>
              </w:rPr>
              <w:fldChar w:fldCharType="end"/>
            </w:r>
          </w:hyperlink>
        </w:p>
        <w:p w14:paraId="10304A0E" w14:textId="442816B1" w:rsidR="004A54AD" w:rsidRDefault="004A54AD">
          <w:pPr>
            <w:pStyle w:val="TDC2"/>
            <w:rPr>
              <w:rFonts w:eastAsiaTheme="minorEastAsia"/>
              <w:noProof/>
              <w:sz w:val="24"/>
              <w:szCs w:val="24"/>
              <w:lang w:eastAsia="es-MX"/>
            </w:rPr>
          </w:pPr>
          <w:hyperlink w:anchor="_Toc214367639" w:history="1">
            <w:r w:rsidRPr="0098130A">
              <w:rPr>
                <w:rStyle w:val="Hipervnculo"/>
                <w:noProof/>
              </w:rPr>
              <w:t>4.6 Iluminación</w:t>
            </w:r>
            <w:r>
              <w:rPr>
                <w:noProof/>
                <w:webHidden/>
              </w:rPr>
              <w:tab/>
            </w:r>
            <w:r>
              <w:rPr>
                <w:noProof/>
                <w:webHidden/>
              </w:rPr>
              <w:fldChar w:fldCharType="begin"/>
            </w:r>
            <w:r>
              <w:rPr>
                <w:noProof/>
                <w:webHidden/>
              </w:rPr>
              <w:instrText xml:space="preserve"> PAGEREF _Toc214367639 \h </w:instrText>
            </w:r>
            <w:r>
              <w:rPr>
                <w:noProof/>
                <w:webHidden/>
              </w:rPr>
            </w:r>
            <w:r>
              <w:rPr>
                <w:noProof/>
                <w:webHidden/>
              </w:rPr>
              <w:fldChar w:fldCharType="separate"/>
            </w:r>
            <w:r>
              <w:rPr>
                <w:noProof/>
                <w:webHidden/>
              </w:rPr>
              <w:t>34</w:t>
            </w:r>
            <w:r>
              <w:rPr>
                <w:noProof/>
                <w:webHidden/>
              </w:rPr>
              <w:fldChar w:fldCharType="end"/>
            </w:r>
          </w:hyperlink>
        </w:p>
        <w:p w14:paraId="2795C125" w14:textId="5471929B" w:rsidR="004A54AD" w:rsidRDefault="004A54AD">
          <w:pPr>
            <w:pStyle w:val="TDC2"/>
            <w:rPr>
              <w:rFonts w:eastAsiaTheme="minorEastAsia"/>
              <w:noProof/>
              <w:sz w:val="24"/>
              <w:szCs w:val="24"/>
              <w:lang w:eastAsia="es-MX"/>
            </w:rPr>
          </w:pPr>
          <w:hyperlink w:anchor="_Toc214367640" w:history="1">
            <w:r w:rsidRPr="0098130A">
              <w:rPr>
                <w:rStyle w:val="Hipervnculo"/>
                <w:noProof/>
              </w:rPr>
              <w:t>4.7 Color</w:t>
            </w:r>
            <w:r>
              <w:rPr>
                <w:noProof/>
                <w:webHidden/>
              </w:rPr>
              <w:tab/>
            </w:r>
            <w:r>
              <w:rPr>
                <w:noProof/>
                <w:webHidden/>
              </w:rPr>
              <w:fldChar w:fldCharType="begin"/>
            </w:r>
            <w:r>
              <w:rPr>
                <w:noProof/>
                <w:webHidden/>
              </w:rPr>
              <w:instrText xml:space="preserve"> PAGEREF _Toc214367640 \h </w:instrText>
            </w:r>
            <w:r>
              <w:rPr>
                <w:noProof/>
                <w:webHidden/>
              </w:rPr>
            </w:r>
            <w:r>
              <w:rPr>
                <w:noProof/>
                <w:webHidden/>
              </w:rPr>
              <w:fldChar w:fldCharType="separate"/>
            </w:r>
            <w:r>
              <w:rPr>
                <w:noProof/>
                <w:webHidden/>
              </w:rPr>
              <w:t>35</w:t>
            </w:r>
            <w:r>
              <w:rPr>
                <w:noProof/>
                <w:webHidden/>
              </w:rPr>
              <w:fldChar w:fldCharType="end"/>
            </w:r>
          </w:hyperlink>
        </w:p>
        <w:p w14:paraId="371F7BEA" w14:textId="66ED4009" w:rsidR="004A54AD" w:rsidRDefault="004A54AD">
          <w:pPr>
            <w:pStyle w:val="TDC2"/>
            <w:rPr>
              <w:rFonts w:eastAsiaTheme="minorEastAsia"/>
              <w:noProof/>
              <w:sz w:val="24"/>
              <w:szCs w:val="24"/>
              <w:lang w:eastAsia="es-MX"/>
            </w:rPr>
          </w:pPr>
          <w:hyperlink w:anchor="_Toc214367641" w:history="1">
            <w:r w:rsidRPr="0098130A">
              <w:rPr>
                <w:rStyle w:val="Hipervnculo"/>
                <w:noProof/>
              </w:rPr>
              <w:t>4.8 Música ambiental</w:t>
            </w:r>
            <w:r>
              <w:rPr>
                <w:noProof/>
                <w:webHidden/>
              </w:rPr>
              <w:tab/>
            </w:r>
            <w:r>
              <w:rPr>
                <w:noProof/>
                <w:webHidden/>
              </w:rPr>
              <w:fldChar w:fldCharType="begin"/>
            </w:r>
            <w:r>
              <w:rPr>
                <w:noProof/>
                <w:webHidden/>
              </w:rPr>
              <w:instrText xml:space="preserve"> PAGEREF _Toc214367641 \h </w:instrText>
            </w:r>
            <w:r>
              <w:rPr>
                <w:noProof/>
                <w:webHidden/>
              </w:rPr>
            </w:r>
            <w:r>
              <w:rPr>
                <w:noProof/>
                <w:webHidden/>
              </w:rPr>
              <w:fldChar w:fldCharType="separate"/>
            </w:r>
            <w:r>
              <w:rPr>
                <w:noProof/>
                <w:webHidden/>
              </w:rPr>
              <w:t>37</w:t>
            </w:r>
            <w:r>
              <w:rPr>
                <w:noProof/>
                <w:webHidden/>
              </w:rPr>
              <w:fldChar w:fldCharType="end"/>
            </w:r>
          </w:hyperlink>
        </w:p>
        <w:p w14:paraId="4DE180D2" w14:textId="442A6125" w:rsidR="004A54AD" w:rsidRDefault="004A54AD">
          <w:pPr>
            <w:pStyle w:val="TDC1"/>
            <w:tabs>
              <w:tab w:val="right" w:leader="dot" w:pos="9962"/>
            </w:tabs>
            <w:rPr>
              <w:rFonts w:eastAsiaTheme="minorEastAsia"/>
              <w:noProof/>
              <w:sz w:val="24"/>
              <w:szCs w:val="24"/>
              <w:lang w:eastAsia="es-MX"/>
            </w:rPr>
          </w:pPr>
          <w:hyperlink w:anchor="_Toc214367642" w:history="1">
            <w:r w:rsidRPr="0098130A">
              <w:rPr>
                <w:rStyle w:val="Hipervnculo"/>
                <w:noProof/>
              </w:rPr>
              <w:t>Síntesis</w:t>
            </w:r>
            <w:r>
              <w:rPr>
                <w:noProof/>
                <w:webHidden/>
              </w:rPr>
              <w:tab/>
            </w:r>
            <w:r>
              <w:rPr>
                <w:noProof/>
                <w:webHidden/>
              </w:rPr>
              <w:fldChar w:fldCharType="begin"/>
            </w:r>
            <w:r>
              <w:rPr>
                <w:noProof/>
                <w:webHidden/>
              </w:rPr>
              <w:instrText xml:space="preserve"> PAGEREF _Toc214367642 \h </w:instrText>
            </w:r>
            <w:r>
              <w:rPr>
                <w:noProof/>
                <w:webHidden/>
              </w:rPr>
            </w:r>
            <w:r>
              <w:rPr>
                <w:noProof/>
                <w:webHidden/>
              </w:rPr>
              <w:fldChar w:fldCharType="separate"/>
            </w:r>
            <w:r>
              <w:rPr>
                <w:noProof/>
                <w:webHidden/>
              </w:rPr>
              <w:t>39</w:t>
            </w:r>
            <w:r>
              <w:rPr>
                <w:noProof/>
                <w:webHidden/>
              </w:rPr>
              <w:fldChar w:fldCharType="end"/>
            </w:r>
          </w:hyperlink>
        </w:p>
        <w:p w14:paraId="5F17D6B2" w14:textId="5942DA5A" w:rsidR="004A54AD" w:rsidRDefault="004A54AD">
          <w:pPr>
            <w:pStyle w:val="TDC1"/>
            <w:tabs>
              <w:tab w:val="right" w:leader="dot" w:pos="9962"/>
            </w:tabs>
            <w:rPr>
              <w:rFonts w:eastAsiaTheme="minorEastAsia"/>
              <w:noProof/>
              <w:sz w:val="24"/>
              <w:szCs w:val="24"/>
              <w:lang w:eastAsia="es-MX"/>
            </w:rPr>
          </w:pPr>
          <w:hyperlink w:anchor="_Toc214367643" w:history="1">
            <w:r w:rsidRPr="0098130A">
              <w:rPr>
                <w:rStyle w:val="Hipervnculo"/>
                <w:noProof/>
              </w:rPr>
              <w:t>Glosario</w:t>
            </w:r>
            <w:r>
              <w:rPr>
                <w:noProof/>
                <w:webHidden/>
              </w:rPr>
              <w:tab/>
            </w:r>
            <w:r>
              <w:rPr>
                <w:noProof/>
                <w:webHidden/>
              </w:rPr>
              <w:fldChar w:fldCharType="begin"/>
            </w:r>
            <w:r>
              <w:rPr>
                <w:noProof/>
                <w:webHidden/>
              </w:rPr>
              <w:instrText xml:space="preserve"> PAGEREF _Toc214367643 \h </w:instrText>
            </w:r>
            <w:r>
              <w:rPr>
                <w:noProof/>
                <w:webHidden/>
              </w:rPr>
            </w:r>
            <w:r>
              <w:rPr>
                <w:noProof/>
                <w:webHidden/>
              </w:rPr>
              <w:fldChar w:fldCharType="separate"/>
            </w:r>
            <w:r>
              <w:rPr>
                <w:noProof/>
                <w:webHidden/>
              </w:rPr>
              <w:t>40</w:t>
            </w:r>
            <w:r>
              <w:rPr>
                <w:noProof/>
                <w:webHidden/>
              </w:rPr>
              <w:fldChar w:fldCharType="end"/>
            </w:r>
          </w:hyperlink>
        </w:p>
        <w:p w14:paraId="309465C6" w14:textId="7732AFE8" w:rsidR="004A54AD" w:rsidRDefault="004A54AD">
          <w:pPr>
            <w:pStyle w:val="TDC1"/>
            <w:tabs>
              <w:tab w:val="right" w:leader="dot" w:pos="9962"/>
            </w:tabs>
            <w:rPr>
              <w:rFonts w:eastAsiaTheme="minorEastAsia"/>
              <w:noProof/>
              <w:sz w:val="24"/>
              <w:szCs w:val="24"/>
              <w:lang w:eastAsia="es-MX"/>
            </w:rPr>
          </w:pPr>
          <w:hyperlink w:anchor="_Toc214367644" w:history="1">
            <w:r w:rsidRPr="0098130A">
              <w:rPr>
                <w:rStyle w:val="Hipervnculo"/>
                <w:noProof/>
              </w:rPr>
              <w:t>Material complementario</w:t>
            </w:r>
            <w:r>
              <w:rPr>
                <w:noProof/>
                <w:webHidden/>
              </w:rPr>
              <w:tab/>
            </w:r>
            <w:r>
              <w:rPr>
                <w:noProof/>
                <w:webHidden/>
              </w:rPr>
              <w:fldChar w:fldCharType="begin"/>
            </w:r>
            <w:r>
              <w:rPr>
                <w:noProof/>
                <w:webHidden/>
              </w:rPr>
              <w:instrText xml:space="preserve"> PAGEREF _Toc214367644 \h </w:instrText>
            </w:r>
            <w:r>
              <w:rPr>
                <w:noProof/>
                <w:webHidden/>
              </w:rPr>
            </w:r>
            <w:r>
              <w:rPr>
                <w:noProof/>
                <w:webHidden/>
              </w:rPr>
              <w:fldChar w:fldCharType="separate"/>
            </w:r>
            <w:r>
              <w:rPr>
                <w:noProof/>
                <w:webHidden/>
              </w:rPr>
              <w:t>42</w:t>
            </w:r>
            <w:r>
              <w:rPr>
                <w:noProof/>
                <w:webHidden/>
              </w:rPr>
              <w:fldChar w:fldCharType="end"/>
            </w:r>
          </w:hyperlink>
        </w:p>
        <w:p w14:paraId="4811211D" w14:textId="24AFCBE2" w:rsidR="004A54AD" w:rsidRDefault="004A54AD">
          <w:pPr>
            <w:pStyle w:val="TDC1"/>
            <w:tabs>
              <w:tab w:val="right" w:leader="dot" w:pos="9962"/>
            </w:tabs>
            <w:rPr>
              <w:rFonts w:eastAsiaTheme="minorEastAsia"/>
              <w:noProof/>
              <w:sz w:val="24"/>
              <w:szCs w:val="24"/>
              <w:lang w:eastAsia="es-MX"/>
            </w:rPr>
          </w:pPr>
          <w:hyperlink w:anchor="_Toc214367645" w:history="1">
            <w:r w:rsidRPr="0098130A">
              <w:rPr>
                <w:rStyle w:val="Hipervnculo"/>
                <w:noProof/>
              </w:rPr>
              <w:t>Referencias bibliográficas</w:t>
            </w:r>
            <w:r>
              <w:rPr>
                <w:noProof/>
                <w:webHidden/>
              </w:rPr>
              <w:tab/>
            </w:r>
            <w:r>
              <w:rPr>
                <w:noProof/>
                <w:webHidden/>
              </w:rPr>
              <w:fldChar w:fldCharType="begin"/>
            </w:r>
            <w:r>
              <w:rPr>
                <w:noProof/>
                <w:webHidden/>
              </w:rPr>
              <w:instrText xml:space="preserve"> PAGEREF _Toc214367645 \h </w:instrText>
            </w:r>
            <w:r>
              <w:rPr>
                <w:noProof/>
                <w:webHidden/>
              </w:rPr>
            </w:r>
            <w:r>
              <w:rPr>
                <w:noProof/>
                <w:webHidden/>
              </w:rPr>
              <w:fldChar w:fldCharType="separate"/>
            </w:r>
            <w:r>
              <w:rPr>
                <w:noProof/>
                <w:webHidden/>
              </w:rPr>
              <w:t>44</w:t>
            </w:r>
            <w:r>
              <w:rPr>
                <w:noProof/>
                <w:webHidden/>
              </w:rPr>
              <w:fldChar w:fldCharType="end"/>
            </w:r>
          </w:hyperlink>
        </w:p>
        <w:p w14:paraId="54303A9D" w14:textId="73A3AAF7" w:rsidR="004A54AD" w:rsidRDefault="004A54AD">
          <w:pPr>
            <w:pStyle w:val="TDC1"/>
            <w:tabs>
              <w:tab w:val="right" w:leader="dot" w:pos="9962"/>
            </w:tabs>
            <w:rPr>
              <w:rFonts w:eastAsiaTheme="minorEastAsia"/>
              <w:noProof/>
              <w:sz w:val="24"/>
              <w:szCs w:val="24"/>
              <w:lang w:eastAsia="es-MX"/>
            </w:rPr>
          </w:pPr>
          <w:hyperlink w:anchor="_Toc214367646" w:history="1">
            <w:r w:rsidRPr="0098130A">
              <w:rPr>
                <w:rStyle w:val="Hipervnculo"/>
                <w:noProof/>
              </w:rPr>
              <w:t>Créditos</w:t>
            </w:r>
            <w:r>
              <w:rPr>
                <w:noProof/>
                <w:webHidden/>
              </w:rPr>
              <w:tab/>
            </w:r>
            <w:r>
              <w:rPr>
                <w:noProof/>
                <w:webHidden/>
              </w:rPr>
              <w:fldChar w:fldCharType="begin"/>
            </w:r>
            <w:r>
              <w:rPr>
                <w:noProof/>
                <w:webHidden/>
              </w:rPr>
              <w:instrText xml:space="preserve"> PAGEREF _Toc214367646 \h </w:instrText>
            </w:r>
            <w:r>
              <w:rPr>
                <w:noProof/>
                <w:webHidden/>
              </w:rPr>
            </w:r>
            <w:r>
              <w:rPr>
                <w:noProof/>
                <w:webHidden/>
              </w:rPr>
              <w:fldChar w:fldCharType="separate"/>
            </w:r>
            <w:r>
              <w:rPr>
                <w:noProof/>
                <w:webHidden/>
              </w:rPr>
              <w:t>45</w:t>
            </w:r>
            <w:r>
              <w:rPr>
                <w:noProof/>
                <w:webHidden/>
              </w:rPr>
              <w:fldChar w:fldCharType="end"/>
            </w:r>
          </w:hyperlink>
        </w:p>
        <w:p w14:paraId="64058420" w14:textId="59457426" w:rsidR="007F2B44" w:rsidRPr="005A35C5" w:rsidRDefault="00231879" w:rsidP="005A35C5">
          <w:pPr>
            <w:jc w:val="both"/>
            <w:sectPr w:rsidR="007F2B44" w:rsidRPr="005A35C5" w:rsidSect="00146260">
              <w:footerReference w:type="default" r:id="rId12"/>
              <w:pgSz w:w="12240" w:h="15840"/>
              <w:pgMar w:top="1701" w:right="1134" w:bottom="1134" w:left="1134" w:header="709" w:footer="709" w:gutter="0"/>
              <w:cols w:space="708"/>
              <w:docGrid w:linePitch="360"/>
            </w:sectPr>
          </w:pPr>
          <w:r>
            <w:rPr>
              <w:b/>
              <w:bCs/>
              <w:lang w:val="es-ES"/>
            </w:rPr>
            <w:fldChar w:fldCharType="end"/>
          </w:r>
        </w:p>
      </w:sdtContent>
    </w:sdt>
    <w:p w14:paraId="51859525" w14:textId="74A3B8CA" w:rsidR="007F2B44" w:rsidRPr="00572424" w:rsidRDefault="007F2B44" w:rsidP="00F26FC4">
      <w:pPr>
        <w:pStyle w:val="Titulosgenerales"/>
      </w:pPr>
      <w:bookmarkStart w:id="0" w:name="_Toc214367615"/>
      <w:r w:rsidRPr="00572424">
        <w:lastRenderedPageBreak/>
        <w:t>Introducción</w:t>
      </w:r>
      <w:bookmarkEnd w:id="0"/>
    </w:p>
    <w:p w14:paraId="70FADA2E" w14:textId="54C07BC1" w:rsidR="00070DFC" w:rsidRDefault="00070DFC" w:rsidP="00070DFC">
      <w:r>
        <w:t xml:space="preserve">El </w:t>
      </w:r>
      <w:proofErr w:type="spellStart"/>
      <w:r w:rsidRPr="00054B53">
        <w:rPr>
          <w:rStyle w:val="Extranjerismo"/>
          <w:lang w:val="es-CO"/>
        </w:rPr>
        <w:t>merchandising</w:t>
      </w:r>
      <w:proofErr w:type="spellEnd"/>
      <w:r>
        <w:t xml:space="preserve"> es una herramienta clave dentro de las estrategias comerciales modernas, ya que permite optimizar la presentación de productos y servicios en los puntos de venta. A través de técnicas visuales y sensoriales, se busca captar la atención del cliente, influir en sus decisiones de compra y fortalecer la identidad de marca.</w:t>
      </w:r>
    </w:p>
    <w:p w14:paraId="73E97803" w14:textId="77588775" w:rsidR="00070DFC" w:rsidRDefault="00070DFC" w:rsidP="00070DFC">
      <w:r>
        <w:t xml:space="preserve">Este componente formativo tiene como propósito que el aprendiz conozca y aplique los principios fundamentales del </w:t>
      </w:r>
      <w:proofErr w:type="spellStart"/>
      <w:r w:rsidRPr="00054B53">
        <w:rPr>
          <w:rStyle w:val="Extranjerismo"/>
          <w:lang w:val="es-CO"/>
        </w:rPr>
        <w:t>merchandising</w:t>
      </w:r>
      <w:proofErr w:type="spellEnd"/>
      <w:r>
        <w:t>, comprendiendo cómo intervienen elementos como el color, la iluminación, el mobiliario o la ambientación para mejorar la experiencia del consumidor. También se estudian las características del producto y del cliente como base para diseñar una exhibición efectiva.</w:t>
      </w:r>
    </w:p>
    <w:p w14:paraId="175A9BCF" w14:textId="5EAE0346" w:rsidR="001C0B5B" w:rsidRDefault="00070DFC" w:rsidP="00070DFC">
      <w:r>
        <w:t xml:space="preserve">A lo largo del desarrollo temático, el aprendiz podrá identificar tipos de clientes, segmentarlos, reconocer los diferentes tipos de </w:t>
      </w:r>
      <w:proofErr w:type="spellStart"/>
      <w:r w:rsidRPr="00054B53">
        <w:rPr>
          <w:rStyle w:val="Extranjerismo"/>
          <w:lang w:val="es-CO"/>
        </w:rPr>
        <w:t>merchandising</w:t>
      </w:r>
      <w:proofErr w:type="spellEnd"/>
      <w:r>
        <w:t xml:space="preserve"> y aplicar conceptos de </w:t>
      </w:r>
      <w:proofErr w:type="spellStart"/>
      <w:r w:rsidRPr="00054B53">
        <w:rPr>
          <w:rStyle w:val="Extranjerismo"/>
          <w:lang w:val="es-CO"/>
        </w:rPr>
        <w:t>layout</w:t>
      </w:r>
      <w:proofErr w:type="spellEnd"/>
      <w:r>
        <w:t>, señalización y música ambiental. Todo esto permitirá que la exhibición de productos responda a una estrategia clara, alineada con las necesidades del mercado y el perfil del comprador</w:t>
      </w:r>
      <w:r w:rsidR="00AF1457">
        <w:t>.</w:t>
      </w:r>
    </w:p>
    <w:p w14:paraId="486F235D" w14:textId="060C1C97" w:rsidR="00390B9F" w:rsidRDefault="001C0B5B" w:rsidP="001C0B5B">
      <w:pPr>
        <w:spacing w:before="0" w:after="160" w:line="259" w:lineRule="auto"/>
        <w:ind w:firstLine="0"/>
      </w:pPr>
      <w:r>
        <w:br w:type="page"/>
      </w:r>
    </w:p>
    <w:p w14:paraId="12398E9C" w14:textId="1A820575" w:rsidR="009B13EF" w:rsidRDefault="00070DFC" w:rsidP="000E4E00">
      <w:pPr>
        <w:pStyle w:val="Video"/>
        <w:ind w:firstLine="0"/>
        <w:rPr>
          <w:rStyle w:val="Extranjerismo"/>
        </w:rPr>
      </w:pPr>
      <w:r>
        <w:rPr>
          <w:lang w:val="es-419"/>
        </w:rPr>
        <w:lastRenderedPageBreak/>
        <w:t xml:space="preserve">Principios del </w:t>
      </w:r>
      <w:r w:rsidRPr="00070DFC">
        <w:rPr>
          <w:rStyle w:val="Extranjerismo"/>
        </w:rPr>
        <w:t>merchandising</w:t>
      </w:r>
    </w:p>
    <w:p w14:paraId="178333BD" w14:textId="0D4B151E" w:rsidR="00EE68FE" w:rsidRPr="00EE68FE" w:rsidRDefault="00B435A8" w:rsidP="00B435A8">
      <w:pPr>
        <w:jc w:val="center"/>
        <w:rPr>
          <w:lang w:val="en-US"/>
        </w:rPr>
      </w:pPr>
      <w:r>
        <w:fldChar w:fldCharType="begin"/>
      </w:r>
      <w:r>
        <w:instrText xml:space="preserve"> INCLUDEPICTURE "https://img.youtube.com/vi/JAUAw5CC4q4/maxresdefault.jpg" \* MERGEFORMATINET </w:instrText>
      </w:r>
      <w:r>
        <w:fldChar w:fldCharType="separate"/>
      </w:r>
      <w:r>
        <w:rPr>
          <w:noProof/>
        </w:rPr>
        <w:drawing>
          <wp:inline distT="0" distB="0" distL="0" distR="0" wp14:anchorId="1475DB78" wp14:editId="08714D95">
            <wp:extent cx="5405964" cy="3040719"/>
            <wp:effectExtent l="0" t="0" r="4445" b="0"/>
            <wp:docPr id="1770131370"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31370" name="Imagen 4">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5924" cy="3051946"/>
                    </a:xfrm>
                    <a:prstGeom prst="rect">
                      <a:avLst/>
                    </a:prstGeom>
                    <a:noFill/>
                    <a:ln>
                      <a:noFill/>
                    </a:ln>
                  </pic:spPr>
                </pic:pic>
              </a:graphicData>
            </a:graphic>
          </wp:inline>
        </w:drawing>
      </w:r>
      <w:r>
        <w:fldChar w:fldCharType="end"/>
      </w:r>
    </w:p>
    <w:p w14:paraId="5B624A2F" w14:textId="7A7EB83C" w:rsidR="00C465C6" w:rsidRPr="00C465C6" w:rsidRDefault="00C465C6" w:rsidP="00D429BF">
      <w:pPr>
        <w:ind w:firstLine="0"/>
        <w:rPr>
          <w:sz w:val="24"/>
          <w:szCs w:val="24"/>
          <w:lang w:val="es-419"/>
        </w:rPr>
      </w:pPr>
      <w:r w:rsidRPr="00C465C6">
        <w:rPr>
          <w:b/>
          <w:bCs/>
          <w:sz w:val="24"/>
          <w:szCs w:val="24"/>
          <w:lang w:val="es-419"/>
        </w:rPr>
        <w:t>Fuente:</w:t>
      </w:r>
      <w:r w:rsidRPr="00C465C6">
        <w:rPr>
          <w:sz w:val="24"/>
          <w:szCs w:val="24"/>
          <w:lang w:val="es-419"/>
        </w:rPr>
        <w:t xml:space="preserve"> SENA, 2025.</w:t>
      </w:r>
    </w:p>
    <w:p w14:paraId="416F6330" w14:textId="3D36509B" w:rsidR="00510ED8" w:rsidRPr="001527F0" w:rsidRDefault="0042470B" w:rsidP="00E17BF2">
      <w:pPr>
        <w:ind w:firstLine="0"/>
        <w:jc w:val="center"/>
        <w:rPr>
          <w:b/>
          <w:bCs/>
          <w:color w:val="000000" w:themeColor="text1"/>
          <w:lang w:val="es-419"/>
        </w:rPr>
      </w:pPr>
      <w:hyperlink r:id="rId14" w:history="1">
        <w:r w:rsidRPr="00FA0517">
          <w:rPr>
            <w:rStyle w:val="Hipervnculo"/>
            <w:b/>
            <w:bCs/>
            <w:lang w:val="es-419"/>
          </w:rPr>
          <w:t>Enlace de reproducción del video</w:t>
        </w:r>
      </w:hyperlink>
      <w:r w:rsidR="00045639" w:rsidRPr="00FA0517">
        <w:rPr>
          <w:b/>
          <w:bCs/>
          <w:lang w:val="es-419"/>
        </w:rPr>
        <w:tab/>
      </w:r>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0DEA6030" w:rsidR="007F2B44" w:rsidRPr="00FA7132" w:rsidRDefault="007F2B44" w:rsidP="00FA7132">
            <w:pPr>
              <w:ind w:firstLine="0"/>
              <w:rPr>
                <w:b/>
                <w:bCs/>
                <w:lang w:val="es-419"/>
              </w:rPr>
            </w:pPr>
            <w:r w:rsidRPr="00FA7132">
              <w:rPr>
                <w:b/>
                <w:bCs/>
                <w:lang w:val="es-419"/>
              </w:rPr>
              <w:t>Síntesis del video:</w:t>
            </w:r>
            <w:r w:rsidR="008B060D" w:rsidRPr="00FA7132">
              <w:rPr>
                <w:b/>
                <w:bCs/>
                <w:lang w:val="es-419"/>
              </w:rPr>
              <w:t xml:space="preserve"> </w:t>
            </w:r>
            <w:r w:rsidR="00070DFC">
              <w:rPr>
                <w:b/>
                <w:bCs/>
                <w:lang w:val="es-419"/>
              </w:rPr>
              <w:t xml:space="preserve">Principios del </w:t>
            </w:r>
            <w:proofErr w:type="spellStart"/>
            <w:r w:rsidR="00070DFC" w:rsidRPr="00054B53">
              <w:rPr>
                <w:rStyle w:val="Extranjerismo"/>
                <w:b/>
                <w:bCs/>
                <w:lang w:val="es-CO"/>
              </w:rPr>
              <w:t>merchandising</w:t>
            </w:r>
            <w:proofErr w:type="spellEnd"/>
          </w:p>
        </w:tc>
      </w:tr>
      <w:tr w:rsidR="007F2B44" w:rsidRPr="005F0B71" w14:paraId="1FE8CEA4" w14:textId="77777777" w:rsidTr="008C72B5">
        <w:tc>
          <w:tcPr>
            <w:tcW w:w="9962" w:type="dxa"/>
          </w:tcPr>
          <w:p w14:paraId="0CEBCD23" w14:textId="5D65BF55" w:rsidR="00070DFC" w:rsidRDefault="00070DFC" w:rsidP="00070DFC">
            <w:r>
              <w:t xml:space="preserve">Estimado aprendiz, </w:t>
            </w:r>
          </w:p>
          <w:p w14:paraId="47A07861" w14:textId="0213B907" w:rsidR="00070DFC" w:rsidRDefault="00070DFC" w:rsidP="00070DFC">
            <w:r>
              <w:t xml:space="preserve">Le damos la bienvenida al componente formativo Principios del </w:t>
            </w:r>
            <w:proofErr w:type="spellStart"/>
            <w:r w:rsidRPr="00070DFC">
              <w:rPr>
                <w:rStyle w:val="Extranjerismo"/>
                <w:lang w:val="es-CO"/>
              </w:rPr>
              <w:t>merchandising</w:t>
            </w:r>
            <w:proofErr w:type="spellEnd"/>
            <w:r>
              <w:t>. Una herramienta clave para planificar, organizar y ejecutar estrategias que optimicen la presentación de productos y potencien las ventas en los puntos de venta.</w:t>
            </w:r>
          </w:p>
          <w:p w14:paraId="4373129E" w14:textId="0E838F1F" w:rsidR="00070DFC" w:rsidRDefault="00070DFC" w:rsidP="00070DFC">
            <w:r>
              <w:t xml:space="preserve">En este espacio podrá explorar, comprender y aplicar los elementos clave del </w:t>
            </w:r>
            <w:proofErr w:type="spellStart"/>
            <w:r w:rsidRPr="00054B53">
              <w:rPr>
                <w:rStyle w:val="Extranjerismo"/>
                <w:lang w:val="es-CO"/>
              </w:rPr>
              <w:t>merchandising</w:t>
            </w:r>
            <w:proofErr w:type="spellEnd"/>
            <w:r>
              <w:t xml:space="preserve">, como lo son los productos y servicios, el cliente y el </w:t>
            </w:r>
            <w:proofErr w:type="spellStart"/>
            <w:r w:rsidRPr="00054B53">
              <w:rPr>
                <w:rStyle w:val="Extranjerismo"/>
                <w:lang w:val="es-CO"/>
              </w:rPr>
              <w:lastRenderedPageBreak/>
              <w:t>merchandising</w:t>
            </w:r>
            <w:proofErr w:type="spellEnd"/>
            <w:r>
              <w:t xml:space="preserve"> visual, los cuales tienen mucha incidencia a la hora de aplicarlos en un punto de venta.</w:t>
            </w:r>
          </w:p>
          <w:p w14:paraId="63B966EC" w14:textId="620D761C" w:rsidR="00070DFC" w:rsidRDefault="00070DFC" w:rsidP="00070DFC">
            <w:r>
              <w:t xml:space="preserve">Comprenderá conceptos como producto y el servicio, el cliente, sus necesidades, comportamientos y tipología, aplicará las diferentes estrategias y técnicas del </w:t>
            </w:r>
            <w:proofErr w:type="spellStart"/>
            <w:r w:rsidRPr="00054B53">
              <w:rPr>
                <w:rStyle w:val="Extranjerismo"/>
                <w:lang w:val="es-CO"/>
              </w:rPr>
              <w:t>merchandising</w:t>
            </w:r>
            <w:proofErr w:type="spellEnd"/>
            <w:r>
              <w:t xml:space="preserve"> para estimular la compra integrando</w:t>
            </w:r>
            <w:r w:rsidRPr="00054B53">
              <w:rPr>
                <w:rStyle w:val="Extranjerismo"/>
                <w:lang w:val="es-CO"/>
              </w:rPr>
              <w:t xml:space="preserve"> marketing</w:t>
            </w:r>
            <w:r>
              <w:t>, diseño y psicología del consumidor.</w:t>
            </w:r>
          </w:p>
          <w:p w14:paraId="69A2C808" w14:textId="2C3B6695" w:rsidR="00070DFC" w:rsidRDefault="00070DFC" w:rsidP="00070DFC">
            <w:r>
              <w:t xml:space="preserve">Asimismo, se abordará la aplicación del </w:t>
            </w:r>
            <w:proofErr w:type="spellStart"/>
            <w:r w:rsidRPr="00054B53">
              <w:rPr>
                <w:rStyle w:val="Extranjerismo"/>
                <w:lang w:val="es-CO"/>
              </w:rPr>
              <w:t>merchandising</w:t>
            </w:r>
            <w:proofErr w:type="spellEnd"/>
            <w:r>
              <w:t xml:space="preserve"> visual, la estética y los sentidos para comunicar mensajes y atraer al cliente. Empleando elementos como el mobiliario, vitrinismo, la ambientación en la tienda, la música, la iluminación; los cuales refuerzan la identidad visual, creando experiencias memorables que estimulan la compra. </w:t>
            </w:r>
          </w:p>
          <w:p w14:paraId="07BE0595" w14:textId="5C7C0314" w:rsidR="00A33E9D" w:rsidRPr="000C36A1" w:rsidRDefault="00070DFC" w:rsidP="00070DFC">
            <w:r>
              <w:t>¡Le invitamos a apropiarse de estos conceptos y aplicarlos con criterio para transformar un punto de venta en una experiencia!</w:t>
            </w:r>
          </w:p>
        </w:tc>
      </w:tr>
    </w:tbl>
    <w:p w14:paraId="7DA5695E" w14:textId="7FC5C38D" w:rsidR="00FE6768" w:rsidRDefault="00FE6768" w:rsidP="00342823">
      <w:pPr>
        <w:widowControl w:val="0"/>
        <w:rPr>
          <w:rFonts w:ascii="Calibri" w:hAnsi="Calibri" w:cs="Calibri"/>
          <w:szCs w:val="28"/>
          <w:lang w:val="es-419"/>
        </w:rPr>
      </w:pPr>
      <w:r>
        <w:rPr>
          <w:rFonts w:ascii="Calibri" w:hAnsi="Calibri" w:cs="Calibri"/>
          <w:szCs w:val="28"/>
          <w:lang w:val="es-419"/>
        </w:rPr>
        <w:lastRenderedPageBreak/>
        <w:br w:type="page"/>
      </w:r>
    </w:p>
    <w:p w14:paraId="3F9E6F31" w14:textId="2CCB8147" w:rsidR="002837B9" w:rsidRDefault="00610A5E" w:rsidP="00F26FC4">
      <w:pPr>
        <w:pStyle w:val="Ttulo1"/>
      </w:pPr>
      <w:bookmarkStart w:id="1" w:name="_Toc214367616"/>
      <w:r>
        <w:lastRenderedPageBreak/>
        <w:t>Producto y servicio</w:t>
      </w:r>
      <w:bookmarkEnd w:id="1"/>
    </w:p>
    <w:p w14:paraId="24816ACA" w14:textId="06946E2D" w:rsidR="00093FB7" w:rsidRPr="00093FB7" w:rsidRDefault="00610A5E" w:rsidP="00827790">
      <w:pPr>
        <w:rPr>
          <w:lang w:val="es-419" w:eastAsia="es-CO"/>
        </w:rPr>
      </w:pPr>
      <w:r w:rsidRPr="00610A5E">
        <w:rPr>
          <w:lang w:val="es-419" w:eastAsia="es-CO"/>
        </w:rPr>
        <w:t>Los productos y servicios representan el eje central de toda estrategia comercial. Toda organización, sin importar su tamaño o sector, debe comprender profundamente qué ofrece, cómo lo ofrece y a quién va dirigido. Esta claridad permite desarrollar propuestas de valor efectivas que generen satisfacción y fidelización en el cliente</w:t>
      </w:r>
      <w:r w:rsidR="00DD6C7D" w:rsidRPr="00DD6C7D">
        <w:rPr>
          <w:lang w:val="es-419" w:eastAsia="es-CO"/>
        </w:rPr>
        <w:t>.</w:t>
      </w:r>
    </w:p>
    <w:p w14:paraId="2F7CF761" w14:textId="334AEA4C" w:rsidR="00A33E9D" w:rsidRPr="002837B9" w:rsidRDefault="00DD6C7D" w:rsidP="00750A08">
      <w:pPr>
        <w:pStyle w:val="Ttulo2"/>
        <w:numPr>
          <w:ilvl w:val="1"/>
          <w:numId w:val="6"/>
        </w:numPr>
        <w:rPr>
          <w:rFonts w:eastAsia="Times New Roman"/>
        </w:rPr>
      </w:pPr>
      <w:bookmarkStart w:id="2" w:name="_Toc214367617"/>
      <w:r>
        <w:t>Concepto</w:t>
      </w:r>
      <w:bookmarkEnd w:id="2"/>
    </w:p>
    <w:p w14:paraId="73F35F3A" w14:textId="12C8F837" w:rsidR="00610A5E" w:rsidRPr="00610A5E" w:rsidRDefault="00610A5E" w:rsidP="00610A5E">
      <w:pPr>
        <w:rPr>
          <w:lang w:val="es-419" w:eastAsia="es-CO"/>
        </w:rPr>
      </w:pPr>
      <w:r w:rsidRPr="00610A5E">
        <w:rPr>
          <w:lang w:val="es-419" w:eastAsia="es-CO"/>
        </w:rPr>
        <w:t xml:space="preserve">En el ámbito del </w:t>
      </w:r>
      <w:r w:rsidRPr="00610A5E">
        <w:rPr>
          <w:rStyle w:val="Extranjerismo"/>
          <w:lang w:val="es-419" w:eastAsia="es-CO"/>
        </w:rPr>
        <w:t>marketing</w:t>
      </w:r>
      <w:r w:rsidRPr="00610A5E">
        <w:rPr>
          <w:lang w:val="es-419" w:eastAsia="es-CO"/>
        </w:rPr>
        <w:t xml:space="preserve"> y la gestión comercial, el término producto hace referencia a cualquier bien tangible que se lanza al mercado con el fin de satisfacer una necesidad, deseo o expectativa del consumidor. Los productos pueden ser físicos, como un televisor, un par de zapatos o un electrodoméstico; pero también incluyen elementos simbólicos como la marca, el empaque o el diseño, que influyen en la decisión de compra del consumidor (Kotler &amp; Armstrong, 2021). Estos elementos tangibles se pueden ver, tocar y almacenar, lo que facilita su evaluación antes de la compra y permite la comparación entre diferentes opciones.</w:t>
      </w:r>
    </w:p>
    <w:p w14:paraId="40356D19" w14:textId="42E70CAE" w:rsidR="00610A5E" w:rsidRPr="00610A5E" w:rsidRDefault="00610A5E" w:rsidP="00610A5E">
      <w:pPr>
        <w:rPr>
          <w:lang w:val="es-419" w:eastAsia="es-CO"/>
        </w:rPr>
      </w:pPr>
      <w:r w:rsidRPr="00610A5E">
        <w:rPr>
          <w:lang w:val="es-419" w:eastAsia="es-CO"/>
        </w:rPr>
        <w:t>Por otro lado, los servicios se entienden como actividades, beneficios o satisfacciones que se ofrecen para ser consumidas, pero que no adoptan una forma física. No implican la propiedad de algo, sino la experiencia de un proceso. En este sentido, los servicios son intangibles, inseparables de su fuente, variables según el contexto y perecederos, es decir, no pueden almacenarse ni repetirse exactamente igual (Martínez Cruz, s. f.). Ejemplos cotidianos de servicios incluyen una consulta médica, una asesoría contable o un masaje terapéutico. En todos los casos, el valor está en la atención, la experiencia y el resultado percibido por el cliente.</w:t>
      </w:r>
    </w:p>
    <w:p w14:paraId="3724708D" w14:textId="5CA721CF" w:rsidR="008E0D41" w:rsidRDefault="00610A5E" w:rsidP="00610A5E">
      <w:pPr>
        <w:rPr>
          <w:color w:val="000000" w:themeColor="text1"/>
        </w:rPr>
      </w:pPr>
      <w:r w:rsidRPr="00610A5E">
        <w:rPr>
          <w:lang w:val="es-419" w:eastAsia="es-CO"/>
        </w:rPr>
        <w:lastRenderedPageBreak/>
        <w:t xml:space="preserve">Desde la perspectiva del punto de venta, tanto los productos como los servicios deben gestionarse estratégicamente a través de herramientas como el </w:t>
      </w:r>
      <w:r w:rsidRPr="00801DDE">
        <w:rPr>
          <w:rStyle w:val="Extranjerismo"/>
          <w:lang w:val="es-419" w:eastAsia="es-CO"/>
        </w:rPr>
        <w:t>merchandising</w:t>
      </w:r>
      <w:r w:rsidRPr="00610A5E">
        <w:rPr>
          <w:lang w:val="es-419" w:eastAsia="es-CO"/>
        </w:rPr>
        <w:t xml:space="preserve"> visual, que busca seducir al cliente mediante la organización del espacio, la ambientación sensorial y la presentación adecuada de los elementos de la oferta (Editorial GG, s. f.). Esto cobra aún más relevancia cuando se trata de servicios, donde el entorno influye directamente en la percepción de calidad</w:t>
      </w:r>
      <w:r w:rsidR="00827790" w:rsidRPr="00827790">
        <w:rPr>
          <w:lang w:val="es-419" w:eastAsia="es-CO"/>
        </w:rPr>
        <w:t>.</w:t>
      </w:r>
    </w:p>
    <w:p w14:paraId="59690948" w14:textId="27A70052" w:rsidR="008E0D41" w:rsidRDefault="008E0D41" w:rsidP="008E0D41">
      <w:pPr>
        <w:pStyle w:val="Ttulo2"/>
      </w:pPr>
      <w:bookmarkStart w:id="3" w:name="_Toc214367618"/>
      <w:r>
        <w:t xml:space="preserve">1.2 </w:t>
      </w:r>
      <w:r w:rsidR="00D555A4">
        <w:t>Tipos</w:t>
      </w:r>
      <w:bookmarkEnd w:id="3"/>
    </w:p>
    <w:p w14:paraId="2D054488" w14:textId="439C964D" w:rsidR="00801DDE" w:rsidRPr="00801DDE" w:rsidRDefault="00801DDE" w:rsidP="00801DDE">
      <w:pPr>
        <w:rPr>
          <w:lang w:val="es-419" w:eastAsia="es-CO"/>
        </w:rPr>
      </w:pPr>
      <w:r w:rsidRPr="00801DDE">
        <w:rPr>
          <w:lang w:val="es-419" w:eastAsia="es-CO"/>
        </w:rPr>
        <w:t>Comprender los distintos tipos de productos y servicios es esencial para diseñar estrategias efectivas de promoción, distribución y atención al cliente. Los productos pueden clasificarse principalmente en productos de consumo y productos industriales, según su finalidad. Los primeros se dirigen al consumidor final y están pensados para un uso cotidiano o personal. Por ejemplo, una prenda de vestir, un alimento o un electrodoméstico. Los productos industriales, por el contrario, están destinados a ser utilizados en la producción de otros bienes o servicios, como maquinaria, herramientas o materias primas.</w:t>
      </w:r>
    </w:p>
    <w:p w14:paraId="5D60B422" w14:textId="45923BBD" w:rsidR="00801DDE" w:rsidRPr="00801DDE" w:rsidRDefault="00801DDE" w:rsidP="00801DDE">
      <w:pPr>
        <w:rPr>
          <w:lang w:val="es-419" w:eastAsia="es-CO"/>
        </w:rPr>
      </w:pPr>
      <w:r w:rsidRPr="00801DDE">
        <w:rPr>
          <w:lang w:val="es-419" w:eastAsia="es-CO"/>
        </w:rPr>
        <w:t>Adicionalmente, existe una clasificación según la durabilidad. Los productos duraderos tienen un ciclo de vida prolongado, se utilizan en múltiples ocasiones y suelen requerir una inversión mayor, como sucede con los muebles o los vehículos. Los productos no duraderos, en cambio, son de consumo inmediato o rápido, como los alimentos perecederos o artículos de higiene personal.</w:t>
      </w:r>
    </w:p>
    <w:p w14:paraId="158FE817" w14:textId="77777777" w:rsidR="00801DDE" w:rsidRDefault="00801DDE" w:rsidP="00801DDE">
      <w:pPr>
        <w:rPr>
          <w:lang w:val="es-419" w:eastAsia="es-CO"/>
        </w:rPr>
      </w:pPr>
      <w:r w:rsidRPr="00801DDE">
        <w:rPr>
          <w:lang w:val="es-419" w:eastAsia="es-CO"/>
        </w:rPr>
        <w:t xml:space="preserve">En cuanto a los servicios, estos también pueden clasificarse con base en el tipo de necesidad que satisfacen o el perfil del usuario. Por ejemplo, hay servicios personales (como una consulta estética), servicios profesionales (como una asesoría </w:t>
      </w:r>
      <w:r w:rsidRPr="00801DDE">
        <w:rPr>
          <w:lang w:val="es-419" w:eastAsia="es-CO"/>
        </w:rPr>
        <w:lastRenderedPageBreak/>
        <w:t>legal), servicios comerciales (como la atención al cliente en una tienda), y servicios públicos (como el transporte urbano o la educación ofrecida por el Estado).</w:t>
      </w:r>
    </w:p>
    <w:p w14:paraId="710BA9FF" w14:textId="77777777" w:rsidR="00801DDE" w:rsidRPr="00801DDE" w:rsidRDefault="00801DDE" w:rsidP="00801DDE">
      <w:pPr>
        <w:rPr>
          <w:b/>
          <w:bCs/>
          <w:lang w:val="es-419" w:eastAsia="es-CO"/>
        </w:rPr>
      </w:pPr>
      <w:r w:rsidRPr="00801DDE">
        <w:rPr>
          <w:b/>
          <w:bCs/>
          <w:lang w:val="es-419" w:eastAsia="es-CO"/>
        </w:rPr>
        <w:t>Tipos de productos y servicios</w:t>
      </w:r>
    </w:p>
    <w:p w14:paraId="1EA1E0DE" w14:textId="77777777" w:rsidR="00801DDE" w:rsidRDefault="00801DDE" w:rsidP="00801DDE">
      <w:pPr>
        <w:pStyle w:val="Prrafodelista"/>
        <w:numPr>
          <w:ilvl w:val="0"/>
          <w:numId w:val="75"/>
        </w:numPr>
        <w:rPr>
          <w:lang w:val="es-419" w:eastAsia="es-CO"/>
        </w:rPr>
      </w:pPr>
      <w:r w:rsidRPr="00801DDE">
        <w:rPr>
          <w:b/>
          <w:bCs/>
          <w:lang w:val="es-419" w:eastAsia="es-CO"/>
        </w:rPr>
        <w:t xml:space="preserve">Producto de consumo: </w:t>
      </w:r>
      <w:r w:rsidRPr="00801DDE">
        <w:rPr>
          <w:lang w:val="es-419" w:eastAsia="es-CO"/>
        </w:rPr>
        <w:t>bienes que se adquieren para uso personal y cotidiano.</w:t>
      </w:r>
    </w:p>
    <w:p w14:paraId="33F592C3" w14:textId="3F403E46" w:rsidR="00801DDE" w:rsidRPr="00801DDE" w:rsidRDefault="00801DDE" w:rsidP="00801DDE">
      <w:pPr>
        <w:pStyle w:val="Prrafodelista"/>
        <w:ind w:left="1069" w:firstLine="0"/>
        <w:rPr>
          <w:lang w:val="es-419" w:eastAsia="es-CO"/>
        </w:rPr>
      </w:pPr>
      <w:r w:rsidRPr="00801DDE">
        <w:rPr>
          <w:lang w:val="es-419" w:eastAsia="es-CO"/>
        </w:rPr>
        <w:t>Ejemplo: zapatos, jabón, alimentos.</w:t>
      </w:r>
    </w:p>
    <w:p w14:paraId="7CBFD6FF" w14:textId="77777777" w:rsidR="00801DDE" w:rsidRDefault="00801DDE" w:rsidP="00801DDE">
      <w:pPr>
        <w:pStyle w:val="Prrafodelista"/>
        <w:numPr>
          <w:ilvl w:val="0"/>
          <w:numId w:val="75"/>
        </w:numPr>
        <w:rPr>
          <w:lang w:val="es-419" w:eastAsia="es-CO"/>
        </w:rPr>
      </w:pPr>
      <w:r w:rsidRPr="00801DDE">
        <w:rPr>
          <w:b/>
          <w:bCs/>
          <w:lang w:val="es-419" w:eastAsia="es-CO"/>
        </w:rPr>
        <w:t>Producto industrial:</w:t>
      </w:r>
      <w:r>
        <w:rPr>
          <w:lang w:val="es-419" w:eastAsia="es-CO"/>
        </w:rPr>
        <w:t xml:space="preserve"> b</w:t>
      </w:r>
      <w:r w:rsidRPr="00801DDE">
        <w:rPr>
          <w:lang w:val="es-419" w:eastAsia="es-CO"/>
        </w:rPr>
        <w:t>ienes utilizados en procesos productivos o comerciales.</w:t>
      </w:r>
    </w:p>
    <w:p w14:paraId="43220D68" w14:textId="77777777" w:rsidR="00801DDE" w:rsidRDefault="00801DDE" w:rsidP="00801DDE">
      <w:pPr>
        <w:pStyle w:val="Prrafodelista"/>
        <w:ind w:left="1069" w:firstLine="0"/>
        <w:rPr>
          <w:lang w:val="es-419" w:eastAsia="es-CO"/>
        </w:rPr>
      </w:pPr>
      <w:r w:rsidRPr="00801DDE">
        <w:rPr>
          <w:lang w:val="es-419" w:eastAsia="es-CO"/>
        </w:rPr>
        <w:t>Ejemplo: maquinaria, herramientas, acero.</w:t>
      </w:r>
    </w:p>
    <w:p w14:paraId="2B062830" w14:textId="77777777" w:rsidR="00801DDE" w:rsidRDefault="00801DDE" w:rsidP="00801DDE">
      <w:pPr>
        <w:pStyle w:val="Prrafodelista"/>
        <w:numPr>
          <w:ilvl w:val="0"/>
          <w:numId w:val="75"/>
        </w:numPr>
        <w:rPr>
          <w:lang w:val="es-419" w:eastAsia="es-CO"/>
        </w:rPr>
      </w:pPr>
      <w:r w:rsidRPr="00801DDE">
        <w:rPr>
          <w:b/>
          <w:bCs/>
          <w:lang w:val="es-419" w:eastAsia="es-CO"/>
        </w:rPr>
        <w:t>Producto duradero:</w:t>
      </w:r>
      <w:r>
        <w:rPr>
          <w:lang w:val="es-419" w:eastAsia="es-CO"/>
        </w:rPr>
        <w:t xml:space="preserve"> b</w:t>
      </w:r>
      <w:r w:rsidRPr="00801DDE">
        <w:rPr>
          <w:lang w:val="es-419" w:eastAsia="es-CO"/>
        </w:rPr>
        <w:t>ienes de larga vida útil, diseñados para múltiples usos.</w:t>
      </w:r>
    </w:p>
    <w:p w14:paraId="4101112C" w14:textId="77777777" w:rsidR="00801DDE" w:rsidRDefault="00801DDE" w:rsidP="00801DDE">
      <w:pPr>
        <w:pStyle w:val="Prrafodelista"/>
        <w:ind w:left="1069" w:firstLine="0"/>
        <w:rPr>
          <w:lang w:val="es-419" w:eastAsia="es-CO"/>
        </w:rPr>
      </w:pPr>
      <w:r w:rsidRPr="00801DDE">
        <w:rPr>
          <w:lang w:val="es-419" w:eastAsia="es-CO"/>
        </w:rPr>
        <w:t>Ejemplo: lavadora, televisor, muebles.</w:t>
      </w:r>
    </w:p>
    <w:p w14:paraId="1F288365" w14:textId="77777777" w:rsidR="00801DDE" w:rsidRDefault="00801DDE" w:rsidP="00801DDE">
      <w:pPr>
        <w:pStyle w:val="Prrafodelista"/>
        <w:numPr>
          <w:ilvl w:val="0"/>
          <w:numId w:val="75"/>
        </w:numPr>
        <w:rPr>
          <w:lang w:val="es-419" w:eastAsia="es-CO"/>
        </w:rPr>
      </w:pPr>
      <w:r w:rsidRPr="00801DDE">
        <w:rPr>
          <w:b/>
          <w:bCs/>
          <w:lang w:val="es-419" w:eastAsia="es-CO"/>
        </w:rPr>
        <w:t>Producto no duradero:</w:t>
      </w:r>
      <w:r>
        <w:rPr>
          <w:lang w:val="es-419" w:eastAsia="es-CO"/>
        </w:rPr>
        <w:t xml:space="preserve"> b</w:t>
      </w:r>
      <w:r w:rsidRPr="00801DDE">
        <w:rPr>
          <w:lang w:val="es-419" w:eastAsia="es-CO"/>
        </w:rPr>
        <w:t xml:space="preserve">ienes de consumo rápido o inmediato. </w:t>
      </w:r>
    </w:p>
    <w:p w14:paraId="078F55CE" w14:textId="77777777" w:rsidR="00EE68FE" w:rsidRDefault="00801DDE" w:rsidP="00EE68FE">
      <w:pPr>
        <w:pStyle w:val="Prrafodelista"/>
        <w:ind w:left="1069" w:firstLine="0"/>
        <w:rPr>
          <w:lang w:val="es-419" w:eastAsia="es-CO"/>
        </w:rPr>
      </w:pPr>
      <w:r w:rsidRPr="00801DDE">
        <w:rPr>
          <w:lang w:val="es-419" w:eastAsia="es-CO"/>
        </w:rPr>
        <w:t>Ejemplo: yogur, servilletas, bebidas.</w:t>
      </w:r>
    </w:p>
    <w:p w14:paraId="4283B49A" w14:textId="77777777" w:rsidR="00EE68FE" w:rsidRDefault="00801DDE" w:rsidP="00EE68FE">
      <w:pPr>
        <w:pStyle w:val="Prrafodelista"/>
        <w:numPr>
          <w:ilvl w:val="0"/>
          <w:numId w:val="75"/>
        </w:numPr>
        <w:rPr>
          <w:lang w:val="es-419" w:eastAsia="es-CO"/>
        </w:rPr>
      </w:pPr>
      <w:r w:rsidRPr="00EE68FE">
        <w:rPr>
          <w:b/>
          <w:bCs/>
          <w:lang w:val="es-419" w:eastAsia="es-CO"/>
        </w:rPr>
        <w:t>Servicio personal</w:t>
      </w:r>
      <w:r w:rsidR="00EE68FE" w:rsidRPr="00EE68FE">
        <w:rPr>
          <w:b/>
          <w:bCs/>
          <w:lang w:val="es-419" w:eastAsia="es-CO"/>
        </w:rPr>
        <w:t>:</w:t>
      </w:r>
      <w:r w:rsidR="00EE68FE">
        <w:rPr>
          <w:lang w:val="es-419" w:eastAsia="es-CO"/>
        </w:rPr>
        <w:t xml:space="preserve"> a</w:t>
      </w:r>
      <w:r w:rsidRPr="00801DDE">
        <w:rPr>
          <w:lang w:val="es-419" w:eastAsia="es-CO"/>
        </w:rPr>
        <w:t>tenciones orientadas al bienestar individual.</w:t>
      </w:r>
    </w:p>
    <w:p w14:paraId="4F10C3DA" w14:textId="1950A152" w:rsidR="00EE68FE" w:rsidRDefault="00801DDE" w:rsidP="00EE68FE">
      <w:pPr>
        <w:pStyle w:val="Prrafodelista"/>
        <w:ind w:left="1069" w:firstLine="0"/>
        <w:rPr>
          <w:lang w:val="es-419" w:eastAsia="es-CO"/>
        </w:rPr>
      </w:pPr>
      <w:r w:rsidRPr="00801DDE">
        <w:rPr>
          <w:lang w:val="es-419" w:eastAsia="es-CO"/>
        </w:rPr>
        <w:t xml:space="preserve">Ejemplo: corte de cabello, </w:t>
      </w:r>
      <w:r w:rsidRPr="00C91D91">
        <w:rPr>
          <w:lang w:val="es-419" w:eastAsia="es-CO"/>
        </w:rPr>
        <w:t>manicur</w:t>
      </w:r>
      <w:r w:rsidR="00C91D91">
        <w:rPr>
          <w:lang w:val="es-419" w:eastAsia="es-CO"/>
        </w:rPr>
        <w:t>a</w:t>
      </w:r>
      <w:r w:rsidRPr="00801DDE">
        <w:rPr>
          <w:lang w:val="es-419" w:eastAsia="es-CO"/>
        </w:rPr>
        <w:t>.</w:t>
      </w:r>
    </w:p>
    <w:p w14:paraId="620BB4F4" w14:textId="77777777" w:rsidR="00EE68FE" w:rsidRDefault="00801DDE" w:rsidP="00EE68FE">
      <w:pPr>
        <w:pStyle w:val="Prrafodelista"/>
        <w:numPr>
          <w:ilvl w:val="0"/>
          <w:numId w:val="75"/>
        </w:numPr>
        <w:rPr>
          <w:lang w:val="es-419" w:eastAsia="es-CO"/>
        </w:rPr>
      </w:pPr>
      <w:r w:rsidRPr="00EE68FE">
        <w:rPr>
          <w:b/>
          <w:bCs/>
          <w:lang w:val="es-419" w:eastAsia="es-CO"/>
        </w:rPr>
        <w:t>Servicio profesional</w:t>
      </w:r>
      <w:r w:rsidR="00EE68FE" w:rsidRPr="00EE68FE">
        <w:rPr>
          <w:b/>
          <w:bCs/>
          <w:lang w:val="es-419" w:eastAsia="es-CO"/>
        </w:rPr>
        <w:t>:</w:t>
      </w:r>
      <w:r w:rsidR="00EE68FE">
        <w:rPr>
          <w:lang w:val="es-419" w:eastAsia="es-CO"/>
        </w:rPr>
        <w:t xml:space="preserve"> p</w:t>
      </w:r>
      <w:r w:rsidRPr="00801DDE">
        <w:rPr>
          <w:lang w:val="es-419" w:eastAsia="es-CO"/>
        </w:rPr>
        <w:t>restaciones que requieren formación especializada.</w:t>
      </w:r>
    </w:p>
    <w:p w14:paraId="1912CDAC" w14:textId="77777777" w:rsidR="00EE68FE" w:rsidRDefault="00801DDE" w:rsidP="00EE68FE">
      <w:pPr>
        <w:pStyle w:val="Prrafodelista"/>
        <w:ind w:left="1069" w:firstLine="0"/>
        <w:rPr>
          <w:lang w:val="es-419" w:eastAsia="es-CO"/>
        </w:rPr>
      </w:pPr>
      <w:r w:rsidRPr="00801DDE">
        <w:rPr>
          <w:lang w:val="es-419" w:eastAsia="es-CO"/>
        </w:rPr>
        <w:t>Ejemplo: auditoría contable, asesoría legal.</w:t>
      </w:r>
    </w:p>
    <w:p w14:paraId="71DBC8B8" w14:textId="77777777" w:rsidR="00EE68FE" w:rsidRDefault="00801DDE" w:rsidP="00EE68FE">
      <w:pPr>
        <w:pStyle w:val="Prrafodelista"/>
        <w:numPr>
          <w:ilvl w:val="0"/>
          <w:numId w:val="75"/>
        </w:numPr>
        <w:rPr>
          <w:lang w:val="es-419" w:eastAsia="es-CO"/>
        </w:rPr>
      </w:pPr>
      <w:r w:rsidRPr="00EE68FE">
        <w:rPr>
          <w:b/>
          <w:bCs/>
          <w:lang w:val="es-419" w:eastAsia="es-CO"/>
        </w:rPr>
        <w:t>Servicio público</w:t>
      </w:r>
      <w:r w:rsidR="00EE68FE" w:rsidRPr="00EE68FE">
        <w:rPr>
          <w:b/>
          <w:bCs/>
          <w:lang w:val="es-419" w:eastAsia="es-CO"/>
        </w:rPr>
        <w:t>:</w:t>
      </w:r>
      <w:r w:rsidR="00EE68FE">
        <w:rPr>
          <w:lang w:val="es-419" w:eastAsia="es-CO"/>
        </w:rPr>
        <w:t xml:space="preserve"> o</w:t>
      </w:r>
      <w:r w:rsidRPr="00801DDE">
        <w:rPr>
          <w:lang w:val="es-419" w:eastAsia="es-CO"/>
        </w:rPr>
        <w:t>frecidos por el Estado o entidades autorizadas.</w:t>
      </w:r>
    </w:p>
    <w:p w14:paraId="0D733CC8" w14:textId="77777777" w:rsidR="00EE68FE" w:rsidRDefault="00801DDE" w:rsidP="00EE68FE">
      <w:pPr>
        <w:pStyle w:val="Prrafodelista"/>
        <w:ind w:left="1069" w:firstLine="0"/>
        <w:rPr>
          <w:lang w:val="es-419" w:eastAsia="es-CO"/>
        </w:rPr>
      </w:pPr>
      <w:r w:rsidRPr="00801DDE">
        <w:rPr>
          <w:lang w:val="es-419" w:eastAsia="es-CO"/>
        </w:rPr>
        <w:t>Ejemplo: transporte público, seguridad social.</w:t>
      </w:r>
    </w:p>
    <w:p w14:paraId="1127F8D5" w14:textId="77777777" w:rsidR="00EE68FE" w:rsidRDefault="00801DDE" w:rsidP="00EE68FE">
      <w:pPr>
        <w:pStyle w:val="Prrafodelista"/>
        <w:numPr>
          <w:ilvl w:val="0"/>
          <w:numId w:val="75"/>
        </w:numPr>
        <w:rPr>
          <w:lang w:val="es-419" w:eastAsia="es-CO"/>
        </w:rPr>
      </w:pPr>
      <w:r w:rsidRPr="00EE68FE">
        <w:rPr>
          <w:b/>
          <w:bCs/>
          <w:lang w:val="es-419" w:eastAsia="es-CO"/>
        </w:rPr>
        <w:t>Servicio comercial</w:t>
      </w:r>
      <w:r w:rsidR="00EE68FE" w:rsidRPr="00EE68FE">
        <w:rPr>
          <w:b/>
          <w:bCs/>
          <w:lang w:val="es-419" w:eastAsia="es-CO"/>
        </w:rPr>
        <w:t xml:space="preserve">: </w:t>
      </w:r>
      <w:r w:rsidR="00EE68FE">
        <w:rPr>
          <w:lang w:val="es-419" w:eastAsia="es-CO"/>
        </w:rPr>
        <w:t>s</w:t>
      </w:r>
      <w:r w:rsidRPr="00801DDE">
        <w:rPr>
          <w:lang w:val="es-419" w:eastAsia="es-CO"/>
        </w:rPr>
        <w:t>ervicios prestados por empresas privadas en el ámbito de ventas.</w:t>
      </w:r>
    </w:p>
    <w:p w14:paraId="1C6B17EC" w14:textId="090A6F0E" w:rsidR="00801DDE" w:rsidRDefault="00801DDE" w:rsidP="00216969">
      <w:pPr>
        <w:pStyle w:val="Prrafodelista"/>
        <w:ind w:left="1069" w:firstLine="0"/>
        <w:rPr>
          <w:lang w:val="es-419" w:eastAsia="es-CO"/>
        </w:rPr>
      </w:pPr>
      <w:r w:rsidRPr="00EE68FE">
        <w:rPr>
          <w:lang w:val="es-419" w:eastAsia="es-CO"/>
        </w:rPr>
        <w:t>Ejemplo: atención al cliente, entregas.</w:t>
      </w:r>
    </w:p>
    <w:p w14:paraId="29D47764" w14:textId="3097423E" w:rsidR="00975C14" w:rsidRDefault="00E96FEF" w:rsidP="00E96FEF">
      <w:pPr>
        <w:pStyle w:val="Ttulo2"/>
      </w:pPr>
      <w:bookmarkStart w:id="4" w:name="_Toc214367619"/>
      <w:r>
        <w:lastRenderedPageBreak/>
        <w:t>1.3 Características</w:t>
      </w:r>
      <w:bookmarkEnd w:id="4"/>
    </w:p>
    <w:p w14:paraId="0D0EA4ED" w14:textId="77777777" w:rsidR="008C72DB" w:rsidRDefault="00EE68FE" w:rsidP="008C72DB">
      <w:r w:rsidRPr="00EE68FE">
        <w:t>Los productos y servicios poseen características distintas que influyen directamente en la forma en que deben ser diseñados, promocionados, comercializados y entregados al cliente. A continuación, se describen las principales particularidades que los diferencian y que deben ser consideradas en toda estrategia de mercadeo.</w:t>
      </w:r>
    </w:p>
    <w:p w14:paraId="72A98A56" w14:textId="77777777" w:rsidR="008C72DB" w:rsidRDefault="00EE68FE" w:rsidP="008C72DB">
      <w:pPr>
        <w:pStyle w:val="Prrafodelista"/>
        <w:numPr>
          <w:ilvl w:val="0"/>
          <w:numId w:val="75"/>
        </w:numPr>
      </w:pPr>
      <w:r w:rsidRPr="008C72DB">
        <w:rPr>
          <w:b/>
          <w:bCs/>
        </w:rPr>
        <w:t>Tangibilidad e intangibilidad:</w:t>
      </w:r>
      <w:r w:rsidRPr="00EE68FE">
        <w:t xml:space="preserve"> la tangibilidad es una de las principales ventajas de los productos. Este atributo permite que los bienes sean vistos, tocados, evaluados, medidos y comparados antes de ser adquiridos. Los productos físicos pueden probarse, fotografiarse, almacenarse y transportarse, lo cual facilita su comercialización a través de canales físicos y virtuales.</w:t>
      </w:r>
    </w:p>
    <w:p w14:paraId="0010E7CB" w14:textId="77777777" w:rsidR="008C72DB" w:rsidRDefault="00EE68FE" w:rsidP="008C72DB">
      <w:pPr>
        <w:pStyle w:val="Prrafodelista"/>
        <w:ind w:left="1069" w:firstLine="0"/>
      </w:pPr>
      <w:r w:rsidRPr="00EE68FE">
        <w:t xml:space="preserve">Por el contrario, los servicios son intangibles, lo que significa que no pueden ser percibidos físicamente antes de ser consumidos. El cliente no puede ver ni tocar un servicio de forma directa, lo cual representa un desafío para el </w:t>
      </w:r>
      <w:r w:rsidRPr="00054B53">
        <w:rPr>
          <w:rStyle w:val="Extranjerismo"/>
          <w:lang w:val="es-CO"/>
        </w:rPr>
        <w:t>marketing,</w:t>
      </w:r>
      <w:r w:rsidRPr="00EE68FE">
        <w:t xml:space="preserve"> ya que es necesario generar confianza a través de la reputación, la atención, las referencias y los elementos visuales del entorno (Kotler &amp; Armstrong, 2021).</w:t>
      </w:r>
    </w:p>
    <w:p w14:paraId="5755F3D2" w14:textId="77777777" w:rsidR="008C72DB" w:rsidRDefault="00EE68FE" w:rsidP="008C72DB">
      <w:pPr>
        <w:pStyle w:val="Prrafodelista"/>
        <w:numPr>
          <w:ilvl w:val="0"/>
          <w:numId w:val="75"/>
        </w:numPr>
      </w:pPr>
      <w:r w:rsidRPr="008C72DB">
        <w:rPr>
          <w:b/>
          <w:bCs/>
        </w:rPr>
        <w:t>Producción y consumo:</w:t>
      </w:r>
      <w:r w:rsidRPr="00EE68FE">
        <w:t xml:space="preserve"> en los productos, el proceso de producción se realiza de manera anticipada a su comercialización. Esto quiere decir que pueden fabricarse en masa, controlarse por estándares de calidad y almacenarse hasta que el cliente los requiera. Esta separación entre producción y consumo permite una mayor planificación operativa y logística.</w:t>
      </w:r>
    </w:p>
    <w:p w14:paraId="24721B83" w14:textId="77777777" w:rsidR="008C72DB" w:rsidRDefault="00EE68FE" w:rsidP="008C72DB">
      <w:pPr>
        <w:pStyle w:val="Prrafodelista"/>
        <w:ind w:left="1069" w:firstLine="0"/>
      </w:pPr>
      <w:r w:rsidRPr="00EE68FE">
        <w:t xml:space="preserve">En los servicios, en cambio, se da la inseparabilidad, ya que se producen y consumen de manera simultánea. Por ejemplo, un corte de cabello o una </w:t>
      </w:r>
      <w:r w:rsidRPr="00EE68FE">
        <w:lastRenderedPageBreak/>
        <w:t>consulta médica solo ocurren cuando el cliente está presente. Esta condición implica que la calidad del servicio está estrechamente relacionada con el momento y el profesional que lo presta.</w:t>
      </w:r>
    </w:p>
    <w:p w14:paraId="61658271" w14:textId="77777777" w:rsidR="008C72DB" w:rsidRDefault="00EE68FE" w:rsidP="008C72DB">
      <w:pPr>
        <w:pStyle w:val="Prrafodelista"/>
        <w:numPr>
          <w:ilvl w:val="0"/>
          <w:numId w:val="75"/>
        </w:numPr>
      </w:pPr>
      <w:r w:rsidRPr="008C72DB">
        <w:rPr>
          <w:b/>
          <w:bCs/>
        </w:rPr>
        <w:t>Homogeneidad y variabilidad:</w:t>
      </w:r>
      <w:r w:rsidRPr="00EE68FE">
        <w:t xml:space="preserve"> los productos suelen ser homogéneos, especialmente cuando provienen de procesos de producción estandarizados. Esto significa que un mismo modelo de producto tendrá las mismas características técnicas y visuales, garantizando una experiencia uniforme para todos los compradores.</w:t>
      </w:r>
    </w:p>
    <w:p w14:paraId="4E8DAC61" w14:textId="77777777" w:rsidR="008C72DB" w:rsidRDefault="00EE68FE" w:rsidP="008C72DB">
      <w:pPr>
        <w:pStyle w:val="Prrafodelista"/>
        <w:ind w:left="1069" w:firstLine="0"/>
      </w:pPr>
      <w:r w:rsidRPr="00EE68FE">
        <w:t>En contraste, los servicios presentan una alta variabilidad, ya que su calidad puede depender de múltiples factores: la persona que lo ofrece, el estado de ánimo del cliente, el lugar donde se presta el servicio o incluso las condiciones externas. Esta variación obliga a implementar sistemas de control de calidad, protocolos de atención y capacitación continua del personal (Martínez Cruz, s. f.).</w:t>
      </w:r>
    </w:p>
    <w:p w14:paraId="63BC34EE" w14:textId="77777777" w:rsidR="008C72DB" w:rsidRDefault="00EE68FE" w:rsidP="008C72DB">
      <w:pPr>
        <w:pStyle w:val="Prrafodelista"/>
        <w:numPr>
          <w:ilvl w:val="0"/>
          <w:numId w:val="75"/>
        </w:numPr>
      </w:pPr>
      <w:r w:rsidRPr="008C72DB">
        <w:rPr>
          <w:b/>
          <w:bCs/>
        </w:rPr>
        <w:t xml:space="preserve">Almacenamiento y </w:t>
      </w:r>
      <w:proofErr w:type="spellStart"/>
      <w:r w:rsidRPr="008C72DB">
        <w:rPr>
          <w:b/>
          <w:bCs/>
        </w:rPr>
        <w:t>perecibilidad</w:t>
      </w:r>
      <w:proofErr w:type="spellEnd"/>
      <w:r w:rsidRPr="008C72DB">
        <w:rPr>
          <w:b/>
          <w:bCs/>
        </w:rPr>
        <w:t>:</w:t>
      </w:r>
      <w:r w:rsidRPr="00EE68FE">
        <w:t xml:space="preserve"> los productos se pueden almacenar, es decir, conservar en inventario hasta el momento de su venta. Esta posibilidad permite regular la oferta, planificar campañas promocionales y responder a la demanda sin depender del tiempo real de producción.</w:t>
      </w:r>
    </w:p>
    <w:p w14:paraId="2CD91753" w14:textId="77777777" w:rsidR="008C72DB" w:rsidRDefault="00EE68FE" w:rsidP="008C72DB">
      <w:pPr>
        <w:pStyle w:val="Prrafodelista"/>
        <w:ind w:left="1069" w:firstLine="0"/>
      </w:pPr>
      <w:r w:rsidRPr="00EE68FE">
        <w:t>Por el contrario, los servicios son perecederos, ya que no pueden guardarse ni reproducirse exactamente igual después de haber sido prestados. Un cupo de asesoría no utilizado se pierde, y una hora de consulta no agendada no puede recuperarse. Esta característica exige una gestión eficiente del tiempo, la capacidad y la programación de recursos humanos.</w:t>
      </w:r>
    </w:p>
    <w:p w14:paraId="5C5D6FCE" w14:textId="77777777" w:rsidR="008C72DB" w:rsidRDefault="00EE68FE" w:rsidP="008C72DB">
      <w:pPr>
        <w:pStyle w:val="Prrafodelista"/>
        <w:numPr>
          <w:ilvl w:val="0"/>
          <w:numId w:val="75"/>
        </w:numPr>
      </w:pPr>
      <w:r w:rsidRPr="008C72DB">
        <w:rPr>
          <w:b/>
          <w:bCs/>
        </w:rPr>
        <w:lastRenderedPageBreak/>
        <w:t>Propiedad y experiencia:</w:t>
      </w:r>
      <w:r w:rsidRPr="00EE68FE">
        <w:t xml:space="preserve"> en la compra de un producto, se transfiere la propiedad del bien al cliente. El consumidor se convierte en dueño del objeto adquirido y puede usarlo, venderlo o desecharlo a su criterio.</w:t>
      </w:r>
    </w:p>
    <w:p w14:paraId="3881C0FA" w14:textId="77777777" w:rsidR="00EE1B08" w:rsidRDefault="00EE68FE" w:rsidP="008C72DB">
      <w:pPr>
        <w:pStyle w:val="Prrafodelista"/>
        <w:ind w:left="1069" w:firstLine="0"/>
      </w:pPr>
      <w:r w:rsidRPr="00EE68FE">
        <w:t>En cambio, en los servicios no se transfiere propiedad alguna; el cliente accede a una experiencia o resultado durante un tiempo determinado. Por ejemplo, al pagar por una clase, no se obtiene un objeto, sino el conocimiento transmitido. Esta diferencia lleva a las empresas a enfocarse en crear experiencias memorables y valor agregado.</w:t>
      </w:r>
    </w:p>
    <w:p w14:paraId="6BEF8262" w14:textId="77777777" w:rsidR="00480E56" w:rsidRDefault="00EE1B08" w:rsidP="00EE1B08">
      <w:pPr>
        <w:pStyle w:val="Tabla"/>
      </w:pPr>
      <w:r>
        <w:t>Características de productos y servicios</w:t>
      </w:r>
    </w:p>
    <w:tbl>
      <w:tblPr>
        <w:tblStyle w:val="SENA"/>
        <w:tblW w:w="0" w:type="auto"/>
        <w:tblLook w:val="04A0" w:firstRow="1" w:lastRow="0" w:firstColumn="1" w:lastColumn="0" w:noHBand="0" w:noVBand="1"/>
        <w:tblCaption w:val="Tabla 1. Características de productos y servicios."/>
        <w:tblDescription w:val="En la tabla 1 se describen las características de los productos o bienes tangibles y los servicios o bienes intangibles dando una descripción de los mismos, teniendo en cuenta la tangibilidad, la producción, la homogeneidad, la perecibilidad y la propiedad."/>
      </w:tblPr>
      <w:tblGrid>
        <w:gridCol w:w="3320"/>
        <w:gridCol w:w="3321"/>
        <w:gridCol w:w="3321"/>
      </w:tblGrid>
      <w:tr w:rsidR="00480E56" w14:paraId="5EB6E032" w14:textId="77777777" w:rsidTr="00EA0AC0">
        <w:trPr>
          <w:cnfStyle w:val="100000000000" w:firstRow="1" w:lastRow="0" w:firstColumn="0" w:lastColumn="0" w:oddVBand="0" w:evenVBand="0" w:oddHBand="0" w:evenHBand="0" w:firstRowFirstColumn="0" w:firstRowLastColumn="0" w:lastRowFirstColumn="0" w:lastRowLastColumn="0"/>
          <w:tblHeader/>
        </w:trPr>
        <w:tc>
          <w:tcPr>
            <w:tcW w:w="3320" w:type="dxa"/>
            <w:vAlign w:val="center"/>
          </w:tcPr>
          <w:p w14:paraId="1DB553FC" w14:textId="2734800F" w:rsidR="00480E56" w:rsidRPr="00480E56" w:rsidRDefault="00480E56" w:rsidP="00480E56">
            <w:pPr>
              <w:ind w:firstLine="0"/>
              <w:jc w:val="center"/>
              <w:rPr>
                <w:szCs w:val="28"/>
              </w:rPr>
            </w:pPr>
            <w:r w:rsidRPr="00480E56">
              <w:rPr>
                <w:rFonts w:eastAsia="Times New Roman"/>
                <w:bCs/>
                <w:szCs w:val="28"/>
              </w:rPr>
              <w:t>Característica</w:t>
            </w:r>
          </w:p>
        </w:tc>
        <w:tc>
          <w:tcPr>
            <w:tcW w:w="3321" w:type="dxa"/>
            <w:vAlign w:val="center"/>
          </w:tcPr>
          <w:p w14:paraId="5063A058" w14:textId="242192FF" w:rsidR="00480E56" w:rsidRPr="00480E56" w:rsidRDefault="00480E56" w:rsidP="00480E56">
            <w:pPr>
              <w:ind w:firstLine="0"/>
              <w:jc w:val="center"/>
              <w:rPr>
                <w:szCs w:val="28"/>
              </w:rPr>
            </w:pPr>
            <w:r w:rsidRPr="00480E56">
              <w:rPr>
                <w:rFonts w:eastAsia="Times New Roman"/>
                <w:bCs/>
                <w:szCs w:val="28"/>
              </w:rPr>
              <w:t>Productos (bienes tangibles)</w:t>
            </w:r>
          </w:p>
        </w:tc>
        <w:tc>
          <w:tcPr>
            <w:tcW w:w="3321" w:type="dxa"/>
            <w:vAlign w:val="center"/>
          </w:tcPr>
          <w:p w14:paraId="190B39D8" w14:textId="3711086B" w:rsidR="00480E56" w:rsidRPr="00480E56" w:rsidRDefault="00480E56" w:rsidP="00480E56">
            <w:pPr>
              <w:ind w:firstLine="0"/>
              <w:jc w:val="center"/>
              <w:rPr>
                <w:szCs w:val="28"/>
              </w:rPr>
            </w:pPr>
            <w:r w:rsidRPr="00480E56">
              <w:rPr>
                <w:rFonts w:eastAsia="Times New Roman"/>
                <w:bCs/>
                <w:szCs w:val="28"/>
              </w:rPr>
              <w:t>Servicios (bienes intangibles)</w:t>
            </w:r>
          </w:p>
        </w:tc>
      </w:tr>
      <w:tr w:rsidR="00480E56" w14:paraId="3E939BB2" w14:textId="77777777" w:rsidTr="00EA0AC0">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28C3B801" w14:textId="0F24A840" w:rsidR="00480E56" w:rsidRPr="00480E56" w:rsidRDefault="00480E56" w:rsidP="00480E56">
            <w:pPr>
              <w:ind w:firstLine="0"/>
              <w:rPr>
                <w:szCs w:val="28"/>
              </w:rPr>
            </w:pPr>
            <w:r w:rsidRPr="00480E56">
              <w:rPr>
                <w:rFonts w:eastAsia="Times New Roman"/>
                <w:szCs w:val="28"/>
              </w:rPr>
              <w:t>Tangibilidad</w:t>
            </w:r>
            <w:r>
              <w:rPr>
                <w:rFonts w:eastAsia="Times New Roman"/>
                <w:szCs w:val="28"/>
              </w:rPr>
              <w:t>.</w:t>
            </w:r>
          </w:p>
        </w:tc>
        <w:tc>
          <w:tcPr>
            <w:tcW w:w="3321" w:type="dxa"/>
            <w:vAlign w:val="center"/>
          </w:tcPr>
          <w:p w14:paraId="7776D008" w14:textId="058AB904" w:rsidR="00480E56" w:rsidRPr="00480E56" w:rsidRDefault="00480E56" w:rsidP="00480E56">
            <w:pPr>
              <w:ind w:firstLine="0"/>
              <w:rPr>
                <w:szCs w:val="28"/>
              </w:rPr>
            </w:pPr>
            <w:r w:rsidRPr="00480E56">
              <w:rPr>
                <w:rFonts w:eastAsia="Times New Roman"/>
                <w:szCs w:val="28"/>
              </w:rPr>
              <w:t>Son visibles, palpables y evaluables antes de la compra.</w:t>
            </w:r>
          </w:p>
        </w:tc>
        <w:tc>
          <w:tcPr>
            <w:tcW w:w="3321" w:type="dxa"/>
            <w:vAlign w:val="center"/>
          </w:tcPr>
          <w:p w14:paraId="2417C2A9" w14:textId="35E88F1E" w:rsidR="00480E56" w:rsidRPr="00480E56" w:rsidRDefault="00480E56" w:rsidP="00480E56">
            <w:pPr>
              <w:ind w:firstLine="0"/>
              <w:rPr>
                <w:szCs w:val="28"/>
              </w:rPr>
            </w:pPr>
            <w:r w:rsidRPr="00480E56">
              <w:rPr>
                <w:rFonts w:eastAsia="Times New Roman"/>
                <w:szCs w:val="28"/>
              </w:rPr>
              <w:t>No pueden tocarse ni evaluarse físicamente antes del uso.</w:t>
            </w:r>
          </w:p>
        </w:tc>
      </w:tr>
      <w:tr w:rsidR="00480E56" w14:paraId="47E76BDB" w14:textId="77777777" w:rsidTr="00EA0AC0">
        <w:tc>
          <w:tcPr>
            <w:tcW w:w="3320" w:type="dxa"/>
            <w:vAlign w:val="center"/>
          </w:tcPr>
          <w:p w14:paraId="3FC8CE63" w14:textId="0C575042" w:rsidR="00480E56" w:rsidRPr="00480E56" w:rsidRDefault="00480E56" w:rsidP="00480E56">
            <w:pPr>
              <w:ind w:firstLine="0"/>
              <w:rPr>
                <w:szCs w:val="28"/>
              </w:rPr>
            </w:pPr>
            <w:r w:rsidRPr="00480E56">
              <w:rPr>
                <w:rFonts w:eastAsia="Times New Roman"/>
                <w:szCs w:val="28"/>
              </w:rPr>
              <w:t>Producción</w:t>
            </w:r>
            <w:r>
              <w:rPr>
                <w:rFonts w:eastAsia="Times New Roman"/>
                <w:szCs w:val="28"/>
              </w:rPr>
              <w:t>.</w:t>
            </w:r>
          </w:p>
        </w:tc>
        <w:tc>
          <w:tcPr>
            <w:tcW w:w="3321" w:type="dxa"/>
            <w:vAlign w:val="center"/>
          </w:tcPr>
          <w:p w14:paraId="15A273D3" w14:textId="384A1380" w:rsidR="00480E56" w:rsidRPr="00480E56" w:rsidRDefault="00480E56" w:rsidP="00480E56">
            <w:pPr>
              <w:ind w:firstLine="0"/>
              <w:rPr>
                <w:szCs w:val="28"/>
              </w:rPr>
            </w:pPr>
            <w:r w:rsidRPr="00480E56">
              <w:rPr>
                <w:rFonts w:eastAsia="Times New Roman"/>
                <w:szCs w:val="28"/>
              </w:rPr>
              <w:t>Se producen antes de su consumo y pueden almacenarse.</w:t>
            </w:r>
          </w:p>
        </w:tc>
        <w:tc>
          <w:tcPr>
            <w:tcW w:w="3321" w:type="dxa"/>
            <w:vAlign w:val="center"/>
          </w:tcPr>
          <w:p w14:paraId="1442208D" w14:textId="0CDAD8F0" w:rsidR="00480E56" w:rsidRPr="00480E56" w:rsidRDefault="00480E56" w:rsidP="00480E56">
            <w:pPr>
              <w:ind w:firstLine="0"/>
              <w:rPr>
                <w:szCs w:val="28"/>
              </w:rPr>
            </w:pPr>
            <w:r w:rsidRPr="00480E56">
              <w:rPr>
                <w:rFonts w:eastAsia="Times New Roman"/>
                <w:szCs w:val="28"/>
              </w:rPr>
              <w:t>Se producen y consumen simultáneamente.</w:t>
            </w:r>
          </w:p>
        </w:tc>
      </w:tr>
      <w:tr w:rsidR="00480E56" w14:paraId="1DFB544C" w14:textId="77777777" w:rsidTr="00EA0AC0">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142197F6" w14:textId="0CAE9F83" w:rsidR="00480E56" w:rsidRPr="00480E56" w:rsidRDefault="00480E56" w:rsidP="00480E56">
            <w:pPr>
              <w:ind w:firstLine="0"/>
              <w:rPr>
                <w:szCs w:val="28"/>
              </w:rPr>
            </w:pPr>
            <w:r w:rsidRPr="00480E56">
              <w:rPr>
                <w:rFonts w:eastAsia="Times New Roman"/>
                <w:szCs w:val="28"/>
              </w:rPr>
              <w:t>Homogeneidad</w:t>
            </w:r>
            <w:r>
              <w:rPr>
                <w:rFonts w:eastAsia="Times New Roman"/>
                <w:szCs w:val="28"/>
              </w:rPr>
              <w:t>.</w:t>
            </w:r>
          </w:p>
        </w:tc>
        <w:tc>
          <w:tcPr>
            <w:tcW w:w="3321" w:type="dxa"/>
            <w:vAlign w:val="center"/>
          </w:tcPr>
          <w:p w14:paraId="67CF8551" w14:textId="091905E1" w:rsidR="00480E56" w:rsidRPr="00480E56" w:rsidRDefault="00480E56" w:rsidP="00480E56">
            <w:pPr>
              <w:ind w:firstLine="0"/>
              <w:rPr>
                <w:szCs w:val="28"/>
              </w:rPr>
            </w:pPr>
            <w:r w:rsidRPr="00480E56">
              <w:rPr>
                <w:rFonts w:eastAsia="Times New Roman"/>
                <w:szCs w:val="28"/>
              </w:rPr>
              <w:t>Productos iguales mantienen consistencia en calidad y forma.</w:t>
            </w:r>
          </w:p>
        </w:tc>
        <w:tc>
          <w:tcPr>
            <w:tcW w:w="3321" w:type="dxa"/>
            <w:vAlign w:val="center"/>
          </w:tcPr>
          <w:p w14:paraId="1F3A632C" w14:textId="200333AD" w:rsidR="00480E56" w:rsidRPr="00480E56" w:rsidRDefault="00480E56" w:rsidP="00480E56">
            <w:pPr>
              <w:ind w:firstLine="0"/>
              <w:rPr>
                <w:szCs w:val="28"/>
              </w:rPr>
            </w:pPr>
            <w:r w:rsidRPr="00480E56">
              <w:rPr>
                <w:rFonts w:eastAsia="Times New Roman"/>
                <w:szCs w:val="28"/>
              </w:rPr>
              <w:t>La calidad puede variar entre prestadores y situaciones.</w:t>
            </w:r>
          </w:p>
        </w:tc>
      </w:tr>
      <w:tr w:rsidR="00480E56" w14:paraId="757B44DA" w14:textId="77777777" w:rsidTr="00EA0AC0">
        <w:tc>
          <w:tcPr>
            <w:tcW w:w="3320" w:type="dxa"/>
            <w:vAlign w:val="center"/>
          </w:tcPr>
          <w:p w14:paraId="4DDD9BC2" w14:textId="222A2C86" w:rsidR="00480E56" w:rsidRPr="00480E56" w:rsidRDefault="00480E56" w:rsidP="00480E56">
            <w:pPr>
              <w:ind w:firstLine="0"/>
              <w:rPr>
                <w:szCs w:val="28"/>
              </w:rPr>
            </w:pPr>
            <w:proofErr w:type="spellStart"/>
            <w:r w:rsidRPr="00480E56">
              <w:rPr>
                <w:rFonts w:eastAsia="Times New Roman"/>
                <w:szCs w:val="28"/>
              </w:rPr>
              <w:lastRenderedPageBreak/>
              <w:t>Perecibilidad</w:t>
            </w:r>
            <w:proofErr w:type="spellEnd"/>
            <w:r>
              <w:rPr>
                <w:rFonts w:eastAsia="Times New Roman"/>
                <w:szCs w:val="28"/>
              </w:rPr>
              <w:t>.</w:t>
            </w:r>
          </w:p>
        </w:tc>
        <w:tc>
          <w:tcPr>
            <w:tcW w:w="3321" w:type="dxa"/>
            <w:vAlign w:val="center"/>
          </w:tcPr>
          <w:p w14:paraId="49AD4B80" w14:textId="40814786" w:rsidR="00480E56" w:rsidRPr="00480E56" w:rsidRDefault="00480E56" w:rsidP="00480E56">
            <w:pPr>
              <w:ind w:firstLine="0"/>
              <w:rPr>
                <w:szCs w:val="28"/>
              </w:rPr>
            </w:pPr>
            <w:r w:rsidRPr="00480E56">
              <w:rPr>
                <w:rFonts w:eastAsia="Times New Roman"/>
                <w:szCs w:val="28"/>
              </w:rPr>
              <w:t>Pueden conservarse hasta que el cliente los adquiera.</w:t>
            </w:r>
          </w:p>
        </w:tc>
        <w:tc>
          <w:tcPr>
            <w:tcW w:w="3321" w:type="dxa"/>
            <w:vAlign w:val="center"/>
          </w:tcPr>
          <w:p w14:paraId="1836482A" w14:textId="3AA1A98F" w:rsidR="00480E56" w:rsidRPr="00480E56" w:rsidRDefault="00480E56" w:rsidP="00480E56">
            <w:pPr>
              <w:ind w:firstLine="0"/>
              <w:rPr>
                <w:szCs w:val="28"/>
              </w:rPr>
            </w:pPr>
            <w:r w:rsidRPr="00480E56">
              <w:rPr>
                <w:rFonts w:eastAsia="Times New Roman"/>
                <w:szCs w:val="28"/>
              </w:rPr>
              <w:t>No pueden guardarse; si no se usan, se pierden.</w:t>
            </w:r>
          </w:p>
        </w:tc>
      </w:tr>
      <w:tr w:rsidR="00480E56" w14:paraId="5486C484" w14:textId="77777777" w:rsidTr="00EA0AC0">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150D57FC" w14:textId="46FAD28B" w:rsidR="00480E56" w:rsidRPr="00480E56" w:rsidRDefault="00480E56" w:rsidP="00480E56">
            <w:pPr>
              <w:ind w:firstLine="0"/>
              <w:rPr>
                <w:szCs w:val="28"/>
              </w:rPr>
            </w:pPr>
            <w:r w:rsidRPr="00480E56">
              <w:rPr>
                <w:rFonts w:eastAsia="Times New Roman"/>
                <w:szCs w:val="28"/>
              </w:rPr>
              <w:t>Propiedad</w:t>
            </w:r>
            <w:r>
              <w:rPr>
                <w:rFonts w:eastAsia="Times New Roman"/>
                <w:szCs w:val="28"/>
              </w:rPr>
              <w:t>.</w:t>
            </w:r>
          </w:p>
        </w:tc>
        <w:tc>
          <w:tcPr>
            <w:tcW w:w="3321" w:type="dxa"/>
            <w:vAlign w:val="center"/>
          </w:tcPr>
          <w:p w14:paraId="3BF50A88" w14:textId="076B4C98" w:rsidR="00480E56" w:rsidRPr="00480E56" w:rsidRDefault="00480E56" w:rsidP="00480E56">
            <w:pPr>
              <w:ind w:firstLine="0"/>
              <w:rPr>
                <w:szCs w:val="28"/>
              </w:rPr>
            </w:pPr>
            <w:r w:rsidRPr="00480E56">
              <w:rPr>
                <w:rFonts w:eastAsia="Times New Roman"/>
                <w:szCs w:val="28"/>
              </w:rPr>
              <w:t>Se transfiere al comprador junto con el bien.</w:t>
            </w:r>
          </w:p>
        </w:tc>
        <w:tc>
          <w:tcPr>
            <w:tcW w:w="3321" w:type="dxa"/>
            <w:vAlign w:val="center"/>
          </w:tcPr>
          <w:p w14:paraId="42A1CEC9" w14:textId="3A660802" w:rsidR="00480E56" w:rsidRPr="00480E56" w:rsidRDefault="00480E56" w:rsidP="00480E56">
            <w:pPr>
              <w:ind w:firstLine="0"/>
              <w:rPr>
                <w:szCs w:val="28"/>
              </w:rPr>
            </w:pPr>
            <w:r w:rsidRPr="00480E56">
              <w:rPr>
                <w:rFonts w:eastAsia="Times New Roman"/>
                <w:szCs w:val="28"/>
              </w:rPr>
              <w:t>El cliente solo accede a la experiencia o resultado.</w:t>
            </w:r>
          </w:p>
        </w:tc>
      </w:tr>
    </w:tbl>
    <w:p w14:paraId="029D3988" w14:textId="79A4EAAE" w:rsidR="00480E56" w:rsidRDefault="00480E56" w:rsidP="00480E56">
      <w:pPr>
        <w:ind w:firstLine="0"/>
        <w:rPr>
          <w:sz w:val="24"/>
          <w:szCs w:val="24"/>
        </w:rPr>
      </w:pPr>
      <w:r w:rsidRPr="00017529">
        <w:rPr>
          <w:b/>
          <w:bCs/>
          <w:sz w:val="24"/>
          <w:szCs w:val="24"/>
        </w:rPr>
        <w:t>Fuente:</w:t>
      </w:r>
      <w:r w:rsidRPr="00017529">
        <w:rPr>
          <w:sz w:val="24"/>
          <w:szCs w:val="24"/>
        </w:rPr>
        <w:t xml:space="preserve"> adaptada de Kotler y Armstrong, 2021 y Martínez (s. f.), 2016.</w:t>
      </w:r>
    </w:p>
    <w:p w14:paraId="35E0CE37" w14:textId="52AD2C2E" w:rsidR="00451F1F" w:rsidRDefault="00451F1F" w:rsidP="002C0676">
      <w:pPr>
        <w:pStyle w:val="Figura"/>
      </w:pPr>
      <w:r>
        <w:t>Figura 1. Características diferenciales entre productos y servicios</w:t>
      </w:r>
    </w:p>
    <w:p w14:paraId="7AA17A9A" w14:textId="1E4639A5" w:rsidR="00451F1F" w:rsidRPr="00C2663F" w:rsidRDefault="00C2663F" w:rsidP="00B77FBC">
      <w:pPr>
        <w:jc w:val="center"/>
        <w:rPr>
          <w:lang w:val="es-419" w:eastAsia="es-CO"/>
        </w:rPr>
      </w:pPr>
      <w:r w:rsidRPr="00C2663F">
        <w:rPr>
          <w:noProof/>
          <w:lang w:val="es-419" w:eastAsia="es-CO"/>
        </w:rPr>
        <w:drawing>
          <wp:inline distT="0" distB="0" distL="0" distR="0" wp14:anchorId="46473F73" wp14:editId="6515E6AA">
            <wp:extent cx="4699591" cy="3139188"/>
            <wp:effectExtent l="0" t="0" r="0" b="0"/>
            <wp:docPr id="1352402716" name="Imagen 1" descr="La figura 1 muestra las características diferenciales entre los productos y los servicios, y que deben ser tenidas en cuenta para cualquier estrategia de merca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02716" name="Imagen 1" descr="La figura 1 muestra las características diferenciales entre los productos y los servicios, y que deben ser tenidas en cuenta para cualquier estrategia de mercadeo."/>
                    <pic:cNvPicPr/>
                  </pic:nvPicPr>
                  <pic:blipFill>
                    <a:blip r:embed="rId15"/>
                    <a:stretch>
                      <a:fillRect/>
                    </a:stretch>
                  </pic:blipFill>
                  <pic:spPr>
                    <a:xfrm>
                      <a:off x="0" y="0"/>
                      <a:ext cx="4753645" cy="3175294"/>
                    </a:xfrm>
                    <a:prstGeom prst="rect">
                      <a:avLst/>
                    </a:prstGeom>
                  </pic:spPr>
                </pic:pic>
              </a:graphicData>
            </a:graphic>
          </wp:inline>
        </w:drawing>
      </w:r>
    </w:p>
    <w:p w14:paraId="437A5DA4" w14:textId="4768838E" w:rsidR="00451F1F" w:rsidRPr="00451F1F" w:rsidRDefault="00451F1F" w:rsidP="00451F1F">
      <w:pPr>
        <w:rPr>
          <w:lang w:val="es-MX"/>
        </w:rPr>
      </w:pPr>
      <w:r w:rsidRPr="00C2663F">
        <w:rPr>
          <w:lang w:val="es-MX"/>
        </w:rPr>
        <w:t>En la figura 1 se muestran las diferencias entre productos y servicios</w:t>
      </w:r>
      <w:r w:rsidR="00110BAB">
        <w:rPr>
          <w:lang w:val="es-MX"/>
        </w:rPr>
        <w:t>:</w:t>
      </w:r>
    </w:p>
    <w:p w14:paraId="48673717" w14:textId="77777777" w:rsidR="00451F1F" w:rsidRPr="00451F1F" w:rsidRDefault="00451F1F" w:rsidP="00451F1F">
      <w:pPr>
        <w:rPr>
          <w:lang w:val="es-MX"/>
        </w:rPr>
      </w:pPr>
      <w:r w:rsidRPr="00451F1F">
        <w:rPr>
          <w:b/>
          <w:bCs/>
          <w:lang w:val="es-MX"/>
        </w:rPr>
        <w:t>Tangibilidad</w:t>
      </w:r>
    </w:p>
    <w:p w14:paraId="3AB95761" w14:textId="77777777" w:rsidR="00451F1F" w:rsidRPr="00451F1F" w:rsidRDefault="00451F1F" w:rsidP="00451F1F">
      <w:pPr>
        <w:rPr>
          <w:lang w:val="es-MX"/>
        </w:rPr>
      </w:pPr>
      <w:r w:rsidRPr="00451F1F">
        <w:rPr>
          <w:lang w:val="es-MX"/>
        </w:rPr>
        <w:t>Producto: se puede ver y tocar.</w:t>
      </w:r>
    </w:p>
    <w:p w14:paraId="7359FEE6" w14:textId="77777777" w:rsidR="00451F1F" w:rsidRPr="00451F1F" w:rsidRDefault="00451F1F" w:rsidP="00451F1F">
      <w:pPr>
        <w:rPr>
          <w:lang w:val="es-MX"/>
        </w:rPr>
      </w:pPr>
      <w:r w:rsidRPr="00451F1F">
        <w:rPr>
          <w:lang w:val="es-MX"/>
        </w:rPr>
        <w:lastRenderedPageBreak/>
        <w:t>Servicio: no se puede ver ni tocar.</w:t>
      </w:r>
    </w:p>
    <w:p w14:paraId="5E94B583" w14:textId="77777777" w:rsidR="00451F1F" w:rsidRPr="00451F1F" w:rsidRDefault="00451F1F" w:rsidP="00451F1F">
      <w:pPr>
        <w:rPr>
          <w:lang w:val="es-MX"/>
        </w:rPr>
      </w:pPr>
      <w:r w:rsidRPr="00451F1F">
        <w:rPr>
          <w:b/>
          <w:bCs/>
          <w:lang w:val="es-MX"/>
        </w:rPr>
        <w:t>Producción</w:t>
      </w:r>
    </w:p>
    <w:p w14:paraId="0A045B74" w14:textId="77777777" w:rsidR="00451F1F" w:rsidRPr="00451F1F" w:rsidRDefault="00451F1F" w:rsidP="00451F1F">
      <w:pPr>
        <w:rPr>
          <w:lang w:val="es-MX"/>
        </w:rPr>
      </w:pPr>
      <w:r w:rsidRPr="00451F1F">
        <w:rPr>
          <w:lang w:val="es-MX"/>
        </w:rPr>
        <w:t>Producto: se fabrica antes y se almacena.</w:t>
      </w:r>
    </w:p>
    <w:p w14:paraId="64352417" w14:textId="77777777" w:rsidR="00451F1F" w:rsidRPr="00451F1F" w:rsidRDefault="00451F1F" w:rsidP="00451F1F">
      <w:pPr>
        <w:rPr>
          <w:lang w:val="es-MX"/>
        </w:rPr>
      </w:pPr>
      <w:r w:rsidRPr="00451F1F">
        <w:rPr>
          <w:lang w:val="es-MX"/>
        </w:rPr>
        <w:t>Servicio: se produce y consume al mismo tiempo.</w:t>
      </w:r>
    </w:p>
    <w:p w14:paraId="65B673F9" w14:textId="77777777" w:rsidR="00451F1F" w:rsidRPr="00451F1F" w:rsidRDefault="00451F1F" w:rsidP="00451F1F">
      <w:pPr>
        <w:rPr>
          <w:lang w:val="es-MX"/>
        </w:rPr>
      </w:pPr>
      <w:r w:rsidRPr="00451F1F">
        <w:rPr>
          <w:b/>
          <w:bCs/>
          <w:lang w:val="es-MX"/>
        </w:rPr>
        <w:t>Homogeneidad</w:t>
      </w:r>
    </w:p>
    <w:p w14:paraId="238C0DB2" w14:textId="77777777" w:rsidR="00451F1F" w:rsidRPr="00451F1F" w:rsidRDefault="00451F1F" w:rsidP="00451F1F">
      <w:pPr>
        <w:rPr>
          <w:lang w:val="es-MX"/>
        </w:rPr>
      </w:pPr>
      <w:r w:rsidRPr="00451F1F">
        <w:rPr>
          <w:lang w:val="es-MX"/>
        </w:rPr>
        <w:t>Producto: es uniforme.</w:t>
      </w:r>
    </w:p>
    <w:p w14:paraId="4EF63144" w14:textId="77777777" w:rsidR="00451F1F" w:rsidRPr="00451F1F" w:rsidRDefault="00451F1F" w:rsidP="00451F1F">
      <w:pPr>
        <w:rPr>
          <w:lang w:val="es-MX"/>
        </w:rPr>
      </w:pPr>
      <w:r w:rsidRPr="00451F1F">
        <w:rPr>
          <w:lang w:val="es-MX"/>
        </w:rPr>
        <w:t>Servicio: varía según quién lo presta.</w:t>
      </w:r>
    </w:p>
    <w:p w14:paraId="55CCE21B" w14:textId="77777777" w:rsidR="00451F1F" w:rsidRPr="00451F1F" w:rsidRDefault="00451F1F" w:rsidP="00451F1F">
      <w:pPr>
        <w:rPr>
          <w:lang w:val="es-MX"/>
        </w:rPr>
      </w:pPr>
      <w:r w:rsidRPr="00451F1F">
        <w:rPr>
          <w:b/>
          <w:bCs/>
          <w:lang w:val="es-MX"/>
        </w:rPr>
        <w:t>Perecibilidad</w:t>
      </w:r>
    </w:p>
    <w:p w14:paraId="300B0EEF" w14:textId="77777777" w:rsidR="00451F1F" w:rsidRPr="00451F1F" w:rsidRDefault="00451F1F" w:rsidP="00451F1F">
      <w:pPr>
        <w:rPr>
          <w:lang w:val="es-MX"/>
        </w:rPr>
      </w:pPr>
      <w:r w:rsidRPr="00451F1F">
        <w:rPr>
          <w:lang w:val="es-MX"/>
        </w:rPr>
        <w:t>Producto: se puede guardar.</w:t>
      </w:r>
    </w:p>
    <w:p w14:paraId="3348BA98" w14:textId="77777777" w:rsidR="00451F1F" w:rsidRPr="00451F1F" w:rsidRDefault="00451F1F" w:rsidP="00451F1F">
      <w:pPr>
        <w:rPr>
          <w:lang w:val="es-MX"/>
        </w:rPr>
      </w:pPr>
      <w:r w:rsidRPr="00451F1F">
        <w:rPr>
          <w:lang w:val="es-MX"/>
        </w:rPr>
        <w:t>Servicio: no se puede almacenar.</w:t>
      </w:r>
    </w:p>
    <w:p w14:paraId="082B35E9" w14:textId="77777777" w:rsidR="00451F1F" w:rsidRPr="00451F1F" w:rsidRDefault="00451F1F" w:rsidP="00451F1F">
      <w:pPr>
        <w:rPr>
          <w:lang w:val="es-MX"/>
        </w:rPr>
      </w:pPr>
      <w:r w:rsidRPr="00451F1F">
        <w:rPr>
          <w:b/>
          <w:bCs/>
          <w:lang w:val="es-MX"/>
        </w:rPr>
        <w:t>Propiedad</w:t>
      </w:r>
    </w:p>
    <w:p w14:paraId="7CBFD334" w14:textId="77777777" w:rsidR="00451F1F" w:rsidRPr="00451F1F" w:rsidRDefault="00451F1F" w:rsidP="00451F1F">
      <w:pPr>
        <w:rPr>
          <w:lang w:val="es-MX"/>
        </w:rPr>
      </w:pPr>
      <w:r w:rsidRPr="00451F1F">
        <w:rPr>
          <w:lang w:val="es-MX"/>
        </w:rPr>
        <w:t>Producto: el cliente lo posee.</w:t>
      </w:r>
    </w:p>
    <w:p w14:paraId="66166E7F" w14:textId="77777777" w:rsidR="00451F1F" w:rsidRPr="00451F1F" w:rsidRDefault="00451F1F" w:rsidP="00451F1F">
      <w:pPr>
        <w:rPr>
          <w:lang w:val="es-MX"/>
        </w:rPr>
      </w:pPr>
      <w:r w:rsidRPr="00451F1F">
        <w:rPr>
          <w:lang w:val="es-MX"/>
        </w:rPr>
        <w:t>Servicio: el cliente solo lo experimenta.</w:t>
      </w:r>
    </w:p>
    <w:p w14:paraId="2373D001" w14:textId="77777777" w:rsidR="00451F1F" w:rsidRPr="00451F1F" w:rsidRDefault="00451F1F" w:rsidP="00451F1F">
      <w:pPr>
        <w:ind w:firstLine="0"/>
        <w:rPr>
          <w:sz w:val="24"/>
          <w:szCs w:val="24"/>
        </w:rPr>
      </w:pPr>
      <w:r w:rsidRPr="00451F1F">
        <w:rPr>
          <w:b/>
          <w:bCs/>
          <w:sz w:val="24"/>
          <w:szCs w:val="24"/>
        </w:rPr>
        <w:t>Fuente:</w:t>
      </w:r>
      <w:r w:rsidRPr="00451F1F">
        <w:rPr>
          <w:sz w:val="24"/>
          <w:szCs w:val="24"/>
        </w:rPr>
        <w:t xml:space="preserve"> SENA, 2025.</w:t>
      </w:r>
    </w:p>
    <w:p w14:paraId="040679EE" w14:textId="77777777" w:rsidR="00451F1F" w:rsidRDefault="00451F1F">
      <w:pPr>
        <w:spacing w:before="0" w:after="160" w:line="259" w:lineRule="auto"/>
        <w:ind w:firstLine="0"/>
      </w:pPr>
      <w:r>
        <w:br w:type="page"/>
      </w:r>
    </w:p>
    <w:p w14:paraId="1945EAF3" w14:textId="14D9D1B6" w:rsidR="00451F1F" w:rsidRDefault="00451F1F" w:rsidP="00F26FC4">
      <w:pPr>
        <w:pStyle w:val="Ttulo1"/>
      </w:pPr>
      <w:r>
        <w:lastRenderedPageBreak/>
        <w:t xml:space="preserve"> </w:t>
      </w:r>
      <w:bookmarkStart w:id="5" w:name="_Toc214367620"/>
      <w:r>
        <w:t>Cliente</w:t>
      </w:r>
      <w:bookmarkEnd w:id="5"/>
    </w:p>
    <w:p w14:paraId="048D58D5" w14:textId="77777777" w:rsidR="00B76189" w:rsidRPr="00B76189" w:rsidRDefault="00B76189" w:rsidP="00B76189">
      <w:r w:rsidRPr="00B76189">
        <w:t>El cliente es el corazón de todo negocio. Sin clientes no hay ventas, y sin ventas no hay empresa. Cada decisión comercial debe girar en torno a él, ya que es quien da sentido a los productos, servicios y esfuerzos de</w:t>
      </w:r>
      <w:r w:rsidRPr="00054B53">
        <w:rPr>
          <w:rStyle w:val="Extranjerismo"/>
          <w:lang w:val="es-CO"/>
        </w:rPr>
        <w:t xml:space="preserve"> marketing</w:t>
      </w:r>
      <w:r w:rsidRPr="00B76189">
        <w:t>. Conocerlo, entenderlo y atenderlo bien es la base para crecer, fidelizar y competir en el mercado.</w:t>
      </w:r>
    </w:p>
    <w:p w14:paraId="04C7D5D0" w14:textId="77777777" w:rsidR="00B76189" w:rsidRDefault="00B76189" w:rsidP="00B76189">
      <w:pPr>
        <w:pStyle w:val="Ttulo2"/>
      </w:pPr>
      <w:bookmarkStart w:id="6" w:name="_Toc214367621"/>
      <w:r>
        <w:t>2.1 Concepto</w:t>
      </w:r>
      <w:bookmarkEnd w:id="6"/>
    </w:p>
    <w:p w14:paraId="6033AA0F" w14:textId="77777777" w:rsidR="00B76189" w:rsidRDefault="00B76189" w:rsidP="00B76189">
      <w:r w:rsidRPr="00B76189">
        <w:t>Cliente es toda persona que, más allá de comprar un producto o servicio, entrega su confianza a cambio de una solución, una experiencia o un valor que mejora su vida o satisface una necesidad. Es alguien que no solo elige, sino que también evalúa, recuerda y, si se siente bien tratado, vuelve y recomienda.</w:t>
      </w:r>
    </w:p>
    <w:p w14:paraId="4614BBDA" w14:textId="77777777" w:rsidR="00B76189" w:rsidRDefault="00B76189" w:rsidP="00B76189">
      <w:pPr>
        <w:pStyle w:val="Ttulo2"/>
      </w:pPr>
      <w:bookmarkStart w:id="7" w:name="_Toc214367622"/>
      <w:r>
        <w:t>2.2 Tipologías</w:t>
      </w:r>
      <w:bookmarkEnd w:id="7"/>
    </w:p>
    <w:p w14:paraId="67C0EC88" w14:textId="77777777" w:rsidR="00B76189" w:rsidRDefault="00B76189" w:rsidP="00B76189">
      <w:r>
        <w:t>Los clientes pueden organizarse en diferentes grupos dependiendo de lo que son, lo que buscan y cómo actúan frente a una oferta. Esta diversidad permite identificar perfiles como los siguientes:</w:t>
      </w:r>
    </w:p>
    <w:p w14:paraId="3C240D1C" w14:textId="77777777" w:rsidR="00B76189" w:rsidRDefault="00B76189" w:rsidP="00B76189">
      <w:pPr>
        <w:pStyle w:val="Prrafodelista"/>
        <w:numPr>
          <w:ilvl w:val="0"/>
          <w:numId w:val="75"/>
        </w:numPr>
      </w:pPr>
      <w:r w:rsidRPr="00B76189">
        <w:rPr>
          <w:b/>
          <w:bCs/>
        </w:rPr>
        <w:t>Clientes nuevos:</w:t>
      </w:r>
      <w:r>
        <w:t xml:space="preserve"> son quienes dan su primer paso hacia la marca, explorando una compra inicial que puede abrir la puerta a una relación futura. A menudo, las empresas desarrollan estrategias de captación como promociones o descuentos para atraerlos. Ejemplo: Tesla utiliza una estrategia de pruebas gratuitas para atraer nuevos clientes y convencerlos de la calidad de sus vehículos eléctricos.</w:t>
      </w:r>
    </w:p>
    <w:p w14:paraId="77A271D6" w14:textId="77777777" w:rsidR="00B76189" w:rsidRDefault="00B76189" w:rsidP="00B76189">
      <w:pPr>
        <w:pStyle w:val="Prrafodelista"/>
        <w:numPr>
          <w:ilvl w:val="0"/>
          <w:numId w:val="75"/>
        </w:numPr>
      </w:pPr>
      <w:r w:rsidRPr="00B76189">
        <w:rPr>
          <w:b/>
          <w:bCs/>
        </w:rPr>
        <w:t>Clientes recurrentes:</w:t>
      </w:r>
      <w:r>
        <w:t xml:space="preserve"> son aquellos que compran con regularidad. Estos clientes ya han construido un vínculo con la empresa, confían en lo que ofrece y representan un flujo continuo y predecible de ingresos. Un ejemplo clásico </w:t>
      </w:r>
      <w:r>
        <w:lastRenderedPageBreak/>
        <w:t>de clientes recurrentes son los suscriptores de servicios como Netflix o los clientes leales de marcas como Apple.</w:t>
      </w:r>
    </w:p>
    <w:p w14:paraId="21667EDD" w14:textId="77777777" w:rsidR="0087216E" w:rsidRDefault="00B76189" w:rsidP="0087216E">
      <w:pPr>
        <w:pStyle w:val="Prrafodelista"/>
        <w:numPr>
          <w:ilvl w:val="0"/>
          <w:numId w:val="75"/>
        </w:numPr>
      </w:pPr>
      <w:r w:rsidRPr="00B76189">
        <w:rPr>
          <w:b/>
          <w:bCs/>
        </w:rPr>
        <w:t>Clientes potenciales:</w:t>
      </w:r>
      <w:r>
        <w:t xml:space="preserve"> aún no han comprado, pero ya demuestran un interés claro por lo que la empresa ofrece, lo que los convierte en candidatos reales para futuras ventas. Las estrategias de </w:t>
      </w:r>
      <w:r w:rsidRPr="00054B53">
        <w:rPr>
          <w:rStyle w:val="Extranjerismo"/>
          <w:lang w:val="es-CO"/>
        </w:rPr>
        <w:t xml:space="preserve">marketing </w:t>
      </w:r>
      <w:r>
        <w:t>deben centrarse en convertir a estos clientes potenciales en clientes reales. Un ejemplo puede ser la captación de clientes para un gimnasio mediante pruebas gratuitas.</w:t>
      </w:r>
    </w:p>
    <w:p w14:paraId="3078ECD0" w14:textId="77777777" w:rsidR="0087216E" w:rsidRDefault="00B76189" w:rsidP="0087216E">
      <w:pPr>
        <w:pStyle w:val="Prrafodelista"/>
        <w:numPr>
          <w:ilvl w:val="0"/>
          <w:numId w:val="75"/>
        </w:numPr>
      </w:pPr>
      <w:r w:rsidRPr="0087216E">
        <w:rPr>
          <w:b/>
          <w:bCs/>
        </w:rPr>
        <w:t>Clientes leales:</w:t>
      </w:r>
      <w:r>
        <w:t xml:space="preserve"> son clientes que, con el tiempo, han mantenido una elección constante por una marca o producto, reflejando fidelidad y generando un alto nivel de compras repetidas. Un ejemplo sería Starbucks, que ha cultivado una base de clientes muy leal gracias a su programa de recompensas y la calidad constante de sus productos.</w:t>
      </w:r>
    </w:p>
    <w:p w14:paraId="2682C86E" w14:textId="4838CEC1" w:rsidR="0087216E" w:rsidRDefault="0087216E" w:rsidP="002C0676">
      <w:pPr>
        <w:pStyle w:val="Figura"/>
      </w:pPr>
      <w:r>
        <w:t>Figura 2. Tipos de clientes</w:t>
      </w:r>
    </w:p>
    <w:p w14:paraId="5218B275" w14:textId="77777777" w:rsidR="006E2B5D" w:rsidRDefault="006E2B5D" w:rsidP="002C0676">
      <w:pPr>
        <w:pStyle w:val="Figura"/>
      </w:pPr>
      <w:r w:rsidRPr="006E2B5D">
        <w:rPr>
          <w:noProof/>
        </w:rPr>
        <w:drawing>
          <wp:inline distT="0" distB="0" distL="0" distR="0" wp14:anchorId="194764A8" wp14:editId="610A13A3">
            <wp:extent cx="6332220" cy="2852420"/>
            <wp:effectExtent l="0" t="0" r="5080" b="5080"/>
            <wp:docPr id="1545400371" name="Imagen 1" descr="La figura 2 muestra los diferentes tipos de clientes que existen en el mercado y sus caracterís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00371" name="Imagen 1" descr="La figura 2 muestra los diferentes tipos de clientes que existen en el mercado y sus características."/>
                    <pic:cNvPicPr/>
                  </pic:nvPicPr>
                  <pic:blipFill>
                    <a:blip r:embed="rId16"/>
                    <a:stretch>
                      <a:fillRect/>
                    </a:stretch>
                  </pic:blipFill>
                  <pic:spPr>
                    <a:xfrm>
                      <a:off x="0" y="0"/>
                      <a:ext cx="6332220" cy="2852420"/>
                    </a:xfrm>
                    <a:prstGeom prst="rect">
                      <a:avLst/>
                    </a:prstGeom>
                  </pic:spPr>
                </pic:pic>
              </a:graphicData>
            </a:graphic>
          </wp:inline>
        </w:drawing>
      </w:r>
    </w:p>
    <w:p w14:paraId="7194ADCB" w14:textId="77777777" w:rsidR="006E2B5D" w:rsidRDefault="006E2B5D" w:rsidP="006E2B5D">
      <w:r>
        <w:t>La figura 2 muestra los diferentes tipos de clientes que existen en el mercado y sus características.</w:t>
      </w:r>
    </w:p>
    <w:p w14:paraId="6D5E587F" w14:textId="5F022D67" w:rsidR="006E2B5D" w:rsidRDefault="006E2B5D" w:rsidP="006E2B5D">
      <w:pPr>
        <w:pStyle w:val="Prrafodelista"/>
        <w:numPr>
          <w:ilvl w:val="0"/>
          <w:numId w:val="76"/>
        </w:numPr>
      </w:pPr>
      <w:r w:rsidRPr="006E2B5D">
        <w:rPr>
          <w:b/>
          <w:bCs/>
        </w:rPr>
        <w:lastRenderedPageBreak/>
        <w:t>Clientes nuevos:</w:t>
      </w:r>
      <w:r>
        <w:t xml:space="preserve"> hacen su primera compra; se atraen con promociones.</w:t>
      </w:r>
    </w:p>
    <w:p w14:paraId="57760090" w14:textId="77777777" w:rsidR="006E2B5D" w:rsidRDefault="006E2B5D" w:rsidP="006E2B5D">
      <w:pPr>
        <w:pStyle w:val="Prrafodelista"/>
        <w:numPr>
          <w:ilvl w:val="0"/>
          <w:numId w:val="76"/>
        </w:numPr>
      </w:pPr>
      <w:r w:rsidRPr="006E2B5D">
        <w:rPr>
          <w:b/>
          <w:bCs/>
        </w:rPr>
        <w:t>Clientes recurrentes:</w:t>
      </w:r>
      <w:r>
        <w:t xml:space="preserve"> compran con frecuencia y generan ingresos constantes.</w:t>
      </w:r>
    </w:p>
    <w:p w14:paraId="65007AE3" w14:textId="77777777" w:rsidR="006E2B5D" w:rsidRDefault="006E2B5D" w:rsidP="006E2B5D">
      <w:pPr>
        <w:pStyle w:val="Prrafodelista"/>
        <w:numPr>
          <w:ilvl w:val="0"/>
          <w:numId w:val="76"/>
        </w:numPr>
      </w:pPr>
      <w:r w:rsidRPr="006E2B5D">
        <w:rPr>
          <w:b/>
          <w:bCs/>
        </w:rPr>
        <w:t>Clientes potenciales:</w:t>
      </w:r>
      <w:r>
        <w:t xml:space="preserve"> aún no compran, pero muestran interés.</w:t>
      </w:r>
    </w:p>
    <w:p w14:paraId="57360A78" w14:textId="77777777" w:rsidR="006E2B5D" w:rsidRPr="006E2B5D" w:rsidRDefault="006E2B5D" w:rsidP="006E2B5D">
      <w:pPr>
        <w:pStyle w:val="Prrafodelista"/>
        <w:numPr>
          <w:ilvl w:val="0"/>
          <w:numId w:val="76"/>
        </w:numPr>
        <w:rPr>
          <w:b/>
          <w:bCs/>
        </w:rPr>
      </w:pPr>
      <w:r w:rsidRPr="006E2B5D">
        <w:rPr>
          <w:b/>
          <w:bCs/>
        </w:rPr>
        <w:t>Clientes leales:</w:t>
      </w:r>
      <w:r>
        <w:t xml:space="preserve"> prefieren siempre la misma marca y compran </w:t>
      </w:r>
      <w:r w:rsidRPr="006E2B5D">
        <w:rPr>
          <w:b/>
          <w:bCs/>
        </w:rPr>
        <w:t>repetidamente.</w:t>
      </w:r>
    </w:p>
    <w:p w14:paraId="5F24DE0C" w14:textId="77777777" w:rsidR="006E2B5D" w:rsidRDefault="006E2B5D" w:rsidP="006E2B5D">
      <w:pPr>
        <w:ind w:firstLine="0"/>
        <w:rPr>
          <w:sz w:val="24"/>
          <w:szCs w:val="24"/>
        </w:rPr>
      </w:pPr>
      <w:r w:rsidRPr="006E2B5D">
        <w:rPr>
          <w:b/>
          <w:bCs/>
          <w:sz w:val="24"/>
          <w:szCs w:val="24"/>
        </w:rPr>
        <w:t>Fuente:</w:t>
      </w:r>
      <w:r w:rsidRPr="006E2B5D">
        <w:rPr>
          <w:sz w:val="24"/>
          <w:szCs w:val="24"/>
        </w:rPr>
        <w:t xml:space="preserve"> SENA, 2025.</w:t>
      </w:r>
    </w:p>
    <w:p w14:paraId="7EA50CED" w14:textId="77777777" w:rsidR="00086305" w:rsidRDefault="006E2B5D" w:rsidP="006E2B5D">
      <w:r w:rsidRPr="006E2B5D">
        <w:t xml:space="preserve">El perfil del cliente permite crear estrategias de </w:t>
      </w:r>
      <w:r w:rsidRPr="00054B53">
        <w:rPr>
          <w:rStyle w:val="Extranjerismo"/>
          <w:lang w:val="es-CO"/>
        </w:rPr>
        <w:t xml:space="preserve">marketing </w:t>
      </w:r>
      <w:r w:rsidRPr="006E2B5D">
        <w:t>personalizadas y efectivas. Un ejemplo es el perfil de quienes compran en Zara: personas que priorizan la moda actual, desean calidad sin pagar precios excesivos y valoran la rapidez con la que la marca responde a las nuevas tendencias. (Armstrong &amp; Kotler, 2017).</w:t>
      </w:r>
    </w:p>
    <w:p w14:paraId="12A1B88C" w14:textId="77777777" w:rsidR="00086305" w:rsidRDefault="00086305" w:rsidP="00086305">
      <w:pPr>
        <w:pStyle w:val="Ttulo2"/>
      </w:pPr>
      <w:bookmarkStart w:id="8" w:name="_Toc214367623"/>
      <w:r>
        <w:t>2.3 Perfil</w:t>
      </w:r>
      <w:bookmarkEnd w:id="8"/>
    </w:p>
    <w:p w14:paraId="0CCB3DD5" w14:textId="31EAF43D" w:rsidR="00086305" w:rsidRDefault="00086305" w:rsidP="00086305">
      <w:r>
        <w:t>La perfilación del cliente es esencial en la gestión comercial moderna, ya que permite identificar, clasificar y comprender a los consumidores con base en variables objetivas y subjetivas. Su utilidad radica en que ofrece a las organizaciones una visión clara sobre quién es su cliente, cómo actúa, qué espera y qué valor percibe en los productos o servicios ofrecidos. Esta comprensión estratégica es clave para diseñar acciones comerciales más precisas, eficientes y rentables.</w:t>
      </w:r>
    </w:p>
    <w:p w14:paraId="32BE01E4" w14:textId="1DA89BEF" w:rsidR="00086305" w:rsidRDefault="00086305" w:rsidP="00086305">
      <w:r>
        <w:t xml:space="preserve">En la práctica, el cliente no solo es el punto de partida de toda acción de mercadeo, sino también el objetivo final de cualquier esfuerzo empresarial. Cada idea, cada canal de distribución, cada promoción y cada innovación debe responder a una necesidad real del cliente. Sin embargo, asumir que todos los consumidores son iguales sería un error estratégico. La diversidad de perfiles obliga a profundizar en el </w:t>
      </w:r>
      <w:r>
        <w:lastRenderedPageBreak/>
        <w:t>conocimiento del cliente más allá de lo superficial, y es allí donde la perfilación cobra relevancia.</w:t>
      </w:r>
    </w:p>
    <w:p w14:paraId="188E3DBC" w14:textId="77777777" w:rsidR="00086305" w:rsidRDefault="00086305" w:rsidP="00086305">
      <w:r>
        <w:t>La perfilación del cliente, parte del análisis de cuatro grandes dimensiones:</w:t>
      </w:r>
    </w:p>
    <w:p w14:paraId="40029EDB" w14:textId="77777777" w:rsidR="00086305" w:rsidRDefault="00086305" w:rsidP="00086305">
      <w:pPr>
        <w:pStyle w:val="Prrafodelista"/>
        <w:numPr>
          <w:ilvl w:val="0"/>
          <w:numId w:val="77"/>
        </w:numPr>
      </w:pPr>
      <w:r w:rsidRPr="00086305">
        <w:rPr>
          <w:b/>
          <w:bCs/>
        </w:rPr>
        <w:t>Demográficas:</w:t>
      </w:r>
      <w:r>
        <w:t xml:space="preserve"> esta dimensión abarca variables como edad, género, ingresos, nivel educativo u ocupación. Aunque es una de las formas más tradicionales de segmentar, sigue siendo fundamental, ya que permite identificar patrones de consumo asociados a etapas de vida, nivel adquisitivo y rol en la sociedad. Por ejemplo, un joven profesional con alto nivel educativo y buen salario probablemente tendrá intereses y comportamientos distintos a los de una persona jubilada en zona rural. (Kotler &amp; Keller, 2016).</w:t>
      </w:r>
    </w:p>
    <w:p w14:paraId="3EB59882" w14:textId="77777777" w:rsidR="00086305" w:rsidRDefault="00086305" w:rsidP="00086305">
      <w:pPr>
        <w:pStyle w:val="Prrafodelista"/>
        <w:numPr>
          <w:ilvl w:val="0"/>
          <w:numId w:val="77"/>
        </w:numPr>
      </w:pPr>
      <w:r w:rsidRPr="00086305">
        <w:rPr>
          <w:b/>
          <w:bCs/>
        </w:rPr>
        <w:t>Geográficas:</w:t>
      </w:r>
      <w:r>
        <w:t xml:space="preserve"> el lugar donde vive o se mueve el cliente influye directamente en sus decisiones de compra. La urbanización, la cultura local, el clima y la accesibilidad a productos y servicios modifican el comportamiento del consumidor. Un cliente urbano tendrá más exposición a nuevas tecnologías, mientras que uno rural priorizará la funcionalidad y durabilidad de los productos.</w:t>
      </w:r>
    </w:p>
    <w:p w14:paraId="0A3CE286" w14:textId="77777777" w:rsidR="00086305" w:rsidRDefault="00086305" w:rsidP="00086305">
      <w:pPr>
        <w:pStyle w:val="Prrafodelista"/>
        <w:numPr>
          <w:ilvl w:val="0"/>
          <w:numId w:val="77"/>
        </w:numPr>
      </w:pPr>
      <w:r w:rsidRPr="00086305">
        <w:rPr>
          <w:b/>
          <w:bCs/>
        </w:rPr>
        <w:t>Psicográficas:</w:t>
      </w:r>
      <w:r>
        <w:t xml:space="preserve"> esta categoría profundiza en los aspectos subjetivos del consumidor: estilo de vida, valores, intereses, creencias y personalidad. Identificar estas variables permite diseñar estrategias que conecten emocionalmente con el cliente. Por ejemplo, una marca que promueve la sostenibilidad ambiental se alinea con clientes que valoran el consumo responsable, como ocurre con marcas como Patagonia. (Armstrong &amp; Kotler, 2017).</w:t>
      </w:r>
    </w:p>
    <w:p w14:paraId="66744ABF" w14:textId="77777777" w:rsidR="002C0676" w:rsidRDefault="00086305" w:rsidP="00086305">
      <w:pPr>
        <w:pStyle w:val="Prrafodelista"/>
        <w:numPr>
          <w:ilvl w:val="0"/>
          <w:numId w:val="77"/>
        </w:numPr>
      </w:pPr>
      <w:r w:rsidRPr="00086305">
        <w:rPr>
          <w:b/>
          <w:bCs/>
        </w:rPr>
        <w:lastRenderedPageBreak/>
        <w:t>Conductuales:</w:t>
      </w:r>
      <w:r>
        <w:t xml:space="preserve"> analiza el comportamiento del cliente frente al producto o servicio: qué lo motiva a comprar, cómo usa el producto, si lo recomienda, y qué nivel de fidelidad mantiene. Esta dimensión es clave para determinar la efectividad de las estrategias de retención y recompra. Por ejemplo, los clientes recurrentes de Amazon valoran la eficiencia, mientras que otros consumidores son sensibles al precio y a las promociones constantes. (Churchill &amp; </w:t>
      </w:r>
      <w:proofErr w:type="spellStart"/>
      <w:r>
        <w:t>Iacobucci</w:t>
      </w:r>
      <w:proofErr w:type="spellEnd"/>
      <w:r>
        <w:t>, 2010).</w:t>
      </w:r>
    </w:p>
    <w:p w14:paraId="4A2FBF12" w14:textId="77777777" w:rsidR="002C0676" w:rsidRDefault="002C0676" w:rsidP="002C0676">
      <w:pPr>
        <w:pStyle w:val="Figura"/>
        <w:rPr>
          <w:b w:val="0"/>
          <w:bCs/>
        </w:rPr>
      </w:pPr>
      <w:r>
        <w:t xml:space="preserve">Figura 3. </w:t>
      </w:r>
      <w:r>
        <w:rPr>
          <w:b w:val="0"/>
          <w:bCs/>
        </w:rPr>
        <w:t>Dimensiones en la perfilación de los clientes</w:t>
      </w:r>
    </w:p>
    <w:p w14:paraId="685E6BD7" w14:textId="0AAFB80E" w:rsidR="002C0676" w:rsidRPr="002C0676" w:rsidRDefault="002C0676" w:rsidP="002C0676">
      <w:r w:rsidRPr="002C0676">
        <w:rPr>
          <w:noProof/>
        </w:rPr>
        <w:drawing>
          <wp:inline distT="0" distB="0" distL="0" distR="0" wp14:anchorId="175EB552" wp14:editId="79B42DC0">
            <wp:extent cx="6332220" cy="2176145"/>
            <wp:effectExtent l="0" t="0" r="5080" b="0"/>
            <wp:docPr id="498073935" name="Imagen 1" descr="La figura muestra los aspectos que las empresas deben tener en cuenta para perfilar un cliente; esto es importante para el diseño de las estrategias de merca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73935" name="Imagen 1" descr="La figura muestra los aspectos que las empresas deben tener en cuenta para perfilar un cliente; esto es importante para el diseño de las estrategias de mercadeo."/>
                    <pic:cNvPicPr/>
                  </pic:nvPicPr>
                  <pic:blipFill>
                    <a:blip r:embed="rId17"/>
                    <a:stretch>
                      <a:fillRect/>
                    </a:stretch>
                  </pic:blipFill>
                  <pic:spPr>
                    <a:xfrm>
                      <a:off x="0" y="0"/>
                      <a:ext cx="6332220" cy="2176145"/>
                    </a:xfrm>
                    <a:prstGeom prst="rect">
                      <a:avLst/>
                    </a:prstGeom>
                  </pic:spPr>
                </pic:pic>
              </a:graphicData>
            </a:graphic>
          </wp:inline>
        </w:drawing>
      </w:r>
      <w:r>
        <w:tab/>
      </w:r>
      <w:r w:rsidRPr="002C0676">
        <w:t>La figura muestra los aspectos que las empresas deben tener en cuenta para perfilar un cliente; esto es importante para el diseño de las estrategias de mercadeo.</w:t>
      </w:r>
    </w:p>
    <w:p w14:paraId="095C16F0" w14:textId="77777777" w:rsidR="002C0676" w:rsidRDefault="002C0676" w:rsidP="002C0676">
      <w:pPr>
        <w:pStyle w:val="Prrafodelista"/>
        <w:numPr>
          <w:ilvl w:val="0"/>
          <w:numId w:val="78"/>
        </w:numPr>
      </w:pPr>
      <w:r>
        <w:t>Demográficas: edad, género, ingresos.</w:t>
      </w:r>
    </w:p>
    <w:p w14:paraId="2CE8A405" w14:textId="77777777" w:rsidR="002C0676" w:rsidRDefault="002C0676" w:rsidP="002C0676">
      <w:pPr>
        <w:pStyle w:val="Prrafodelista"/>
        <w:numPr>
          <w:ilvl w:val="0"/>
          <w:numId w:val="78"/>
        </w:numPr>
      </w:pPr>
      <w:r>
        <w:t>Geográficas: lugar de residencia.</w:t>
      </w:r>
    </w:p>
    <w:p w14:paraId="73E91B72" w14:textId="77777777" w:rsidR="002C0676" w:rsidRDefault="002C0676" w:rsidP="002C0676">
      <w:pPr>
        <w:pStyle w:val="Prrafodelista"/>
        <w:numPr>
          <w:ilvl w:val="0"/>
          <w:numId w:val="78"/>
        </w:numPr>
      </w:pPr>
      <w:r>
        <w:t>Psicográficas: estilo de vida y valores.</w:t>
      </w:r>
    </w:p>
    <w:p w14:paraId="6D171FB4" w14:textId="50CED721" w:rsidR="007E5602" w:rsidRDefault="002C0676" w:rsidP="002C0676">
      <w:pPr>
        <w:pStyle w:val="Prrafodelista"/>
        <w:numPr>
          <w:ilvl w:val="0"/>
          <w:numId w:val="78"/>
        </w:numPr>
      </w:pPr>
      <w:r>
        <w:t>Conductuales: hábitos de compra y lealtad.</w:t>
      </w:r>
    </w:p>
    <w:p w14:paraId="4D8789EC" w14:textId="0C939EF0" w:rsidR="002C0676" w:rsidRPr="000059A2" w:rsidRDefault="000059A2" w:rsidP="000059A2">
      <w:pPr>
        <w:ind w:firstLine="0"/>
        <w:rPr>
          <w:sz w:val="24"/>
          <w:szCs w:val="24"/>
        </w:rPr>
      </w:pPr>
      <w:r w:rsidRPr="000059A2">
        <w:rPr>
          <w:b/>
          <w:bCs/>
          <w:sz w:val="24"/>
          <w:szCs w:val="24"/>
        </w:rPr>
        <w:t>Fuente:</w:t>
      </w:r>
      <w:r w:rsidRPr="000059A2">
        <w:rPr>
          <w:sz w:val="24"/>
          <w:szCs w:val="24"/>
        </w:rPr>
        <w:t xml:space="preserve"> SENA, 2025. </w:t>
      </w:r>
    </w:p>
    <w:p w14:paraId="51BC3FAD" w14:textId="72FFD314" w:rsidR="002C0676" w:rsidRDefault="000059A2" w:rsidP="002C0676">
      <w:r w:rsidRPr="000059A2">
        <w:lastRenderedPageBreak/>
        <w:t>En resumen, la perfilación del cliente permite crear estrategias de mercadeo más personalizadas y efectivas, optimizando los recursos y mejorando la experiencia de compra. Por ejemplo, el perfil del cliente típico de Zara incluye personas que buscan moda accesible, con diseño actual y disponibilidad inmediata. Este conocimiento permite a la marca ofrecer colecciones dinámicas, renovar el inventario frecuentemente y mantener una relación estrecha con su público objetivo (Armstrong &amp; Kotler, 2017).</w:t>
      </w:r>
    </w:p>
    <w:p w14:paraId="295DCB70" w14:textId="06DF2777" w:rsidR="000059A2" w:rsidRDefault="000059A2" w:rsidP="000059A2">
      <w:pPr>
        <w:pStyle w:val="Ttulo2"/>
      </w:pPr>
      <w:bookmarkStart w:id="9" w:name="_Toc214367624"/>
      <w:r>
        <w:t>2.4 Segmentos</w:t>
      </w:r>
      <w:bookmarkEnd w:id="9"/>
    </w:p>
    <w:p w14:paraId="6314F9E7" w14:textId="77777777" w:rsidR="000059A2" w:rsidRDefault="000059A2" w:rsidP="000059A2">
      <w:r>
        <w:t xml:space="preserve">La segmentación de clientes es una herramienta esencial en </w:t>
      </w:r>
      <w:r w:rsidRPr="00054B53">
        <w:rPr>
          <w:rStyle w:val="Extranjerismo"/>
          <w:lang w:val="es-CO"/>
        </w:rPr>
        <w:t>marketing</w:t>
      </w:r>
      <w:r>
        <w:t>, que implica descomponer un mercado amplio y variado en segmentos más pequeños y homogéneos, cuyos integrantes comparten atributos, necesidades y comportamientos comunes, lo que permite una aproximación más precisa y efectiva a cada grupo. Al identificar estos segmentos, las empresas pueden desarrollar enfoques más precisos y personalizados que incrementen la efectividad de sus campañas y el rendimiento de sus productos o servicios.</w:t>
      </w:r>
    </w:p>
    <w:p w14:paraId="74BB273A" w14:textId="36C3FD04" w:rsidR="000059A2" w:rsidRPr="000059A2" w:rsidRDefault="000059A2" w:rsidP="000059A2">
      <w:pPr>
        <w:rPr>
          <w:b/>
          <w:bCs/>
        </w:rPr>
      </w:pPr>
      <w:r w:rsidRPr="000059A2">
        <w:rPr>
          <w:b/>
          <w:bCs/>
        </w:rPr>
        <w:t>Criterios para la segmentación de clientes</w:t>
      </w:r>
    </w:p>
    <w:p w14:paraId="63E26D77" w14:textId="77777777" w:rsidR="000059A2" w:rsidRDefault="000059A2" w:rsidP="000059A2">
      <w:r>
        <w:t>A continuación, una tabla que ilustra cómo se puede segmentar un mercado utilizando varias dimensiones:</w:t>
      </w:r>
    </w:p>
    <w:p w14:paraId="5C63EA41" w14:textId="77777777" w:rsidR="000059A2" w:rsidRDefault="000059A2" w:rsidP="000059A2"/>
    <w:p w14:paraId="6BFCC277" w14:textId="77777777" w:rsidR="000059A2" w:rsidRDefault="000059A2" w:rsidP="000059A2"/>
    <w:p w14:paraId="2BDF4406" w14:textId="77777777" w:rsidR="000059A2" w:rsidRDefault="000059A2" w:rsidP="000059A2"/>
    <w:p w14:paraId="7A46B56E" w14:textId="77777777" w:rsidR="000059A2" w:rsidRDefault="000059A2" w:rsidP="000059A2"/>
    <w:p w14:paraId="4C9A850A" w14:textId="77777777" w:rsidR="000059A2" w:rsidRDefault="000059A2" w:rsidP="000059A2">
      <w:pPr>
        <w:pStyle w:val="Tabla"/>
      </w:pPr>
      <w:r>
        <w:lastRenderedPageBreak/>
        <w:t>Segmentación de clientes</w:t>
      </w:r>
    </w:p>
    <w:tbl>
      <w:tblPr>
        <w:tblStyle w:val="SENA"/>
        <w:tblW w:w="0" w:type="auto"/>
        <w:tblLook w:val="04A0" w:firstRow="1" w:lastRow="0" w:firstColumn="1" w:lastColumn="0" w:noHBand="0" w:noVBand="1"/>
        <w:tblCaption w:val="Tabla 2. Segmentación de clientes."/>
        <w:tblDescription w:val="La tabla 2 ilustra la segmentación de los clientes dependiendo de aspectos claves como la demografía, psicografía, geografía, o conducta de compra teniendo en cuenta los diferentes segmentos: jóvenes adultos, familia, lujosos y ecológicos."/>
      </w:tblPr>
      <w:tblGrid>
        <w:gridCol w:w="1992"/>
        <w:gridCol w:w="1992"/>
        <w:gridCol w:w="1992"/>
        <w:gridCol w:w="1993"/>
        <w:gridCol w:w="1993"/>
      </w:tblGrid>
      <w:tr w:rsidR="000059A2" w14:paraId="38B0B89A" w14:textId="77777777" w:rsidTr="00B94A2B">
        <w:trPr>
          <w:cnfStyle w:val="100000000000" w:firstRow="1" w:lastRow="0" w:firstColumn="0" w:lastColumn="0" w:oddVBand="0" w:evenVBand="0" w:oddHBand="0" w:evenHBand="0" w:firstRowFirstColumn="0" w:firstRowLastColumn="0" w:lastRowFirstColumn="0" w:lastRowLastColumn="0"/>
          <w:tblHeader/>
        </w:trPr>
        <w:tc>
          <w:tcPr>
            <w:tcW w:w="1992" w:type="dxa"/>
            <w:vAlign w:val="center"/>
          </w:tcPr>
          <w:p w14:paraId="51DD41A5" w14:textId="27BDFEED" w:rsidR="000059A2" w:rsidRPr="000059A2" w:rsidRDefault="000059A2" w:rsidP="000059A2">
            <w:pPr>
              <w:ind w:firstLine="0"/>
              <w:jc w:val="center"/>
              <w:rPr>
                <w:szCs w:val="28"/>
              </w:rPr>
            </w:pPr>
            <w:r w:rsidRPr="000059A2">
              <w:rPr>
                <w:bCs/>
                <w:szCs w:val="28"/>
              </w:rPr>
              <w:t>Segmento</w:t>
            </w:r>
          </w:p>
        </w:tc>
        <w:tc>
          <w:tcPr>
            <w:tcW w:w="1992" w:type="dxa"/>
            <w:vAlign w:val="center"/>
          </w:tcPr>
          <w:p w14:paraId="302C3DC8" w14:textId="3EE99421" w:rsidR="000059A2" w:rsidRPr="000059A2" w:rsidRDefault="000059A2" w:rsidP="000059A2">
            <w:pPr>
              <w:ind w:firstLine="0"/>
              <w:jc w:val="center"/>
              <w:rPr>
                <w:szCs w:val="28"/>
              </w:rPr>
            </w:pPr>
            <w:r w:rsidRPr="000059A2">
              <w:rPr>
                <w:bCs/>
                <w:szCs w:val="28"/>
              </w:rPr>
              <w:t>Demografía</w:t>
            </w:r>
          </w:p>
        </w:tc>
        <w:tc>
          <w:tcPr>
            <w:tcW w:w="1992" w:type="dxa"/>
            <w:vAlign w:val="center"/>
          </w:tcPr>
          <w:p w14:paraId="2C4AF3EE" w14:textId="21E47B26" w:rsidR="000059A2" w:rsidRPr="000059A2" w:rsidRDefault="000059A2" w:rsidP="000059A2">
            <w:pPr>
              <w:ind w:firstLine="0"/>
              <w:jc w:val="center"/>
              <w:rPr>
                <w:szCs w:val="28"/>
              </w:rPr>
            </w:pPr>
            <w:r w:rsidRPr="000059A2">
              <w:rPr>
                <w:bCs/>
                <w:szCs w:val="28"/>
              </w:rPr>
              <w:t>Psicografía</w:t>
            </w:r>
          </w:p>
        </w:tc>
        <w:tc>
          <w:tcPr>
            <w:tcW w:w="1993" w:type="dxa"/>
            <w:vAlign w:val="center"/>
          </w:tcPr>
          <w:p w14:paraId="527CB5DF" w14:textId="55552D61" w:rsidR="000059A2" w:rsidRPr="000059A2" w:rsidRDefault="000059A2" w:rsidP="000059A2">
            <w:pPr>
              <w:ind w:firstLine="0"/>
              <w:jc w:val="center"/>
              <w:rPr>
                <w:szCs w:val="28"/>
              </w:rPr>
            </w:pPr>
            <w:r w:rsidRPr="000059A2">
              <w:rPr>
                <w:bCs/>
                <w:szCs w:val="28"/>
              </w:rPr>
              <w:t>Geografía</w:t>
            </w:r>
          </w:p>
        </w:tc>
        <w:tc>
          <w:tcPr>
            <w:tcW w:w="1993" w:type="dxa"/>
            <w:vAlign w:val="center"/>
          </w:tcPr>
          <w:p w14:paraId="1559FFA2" w14:textId="3FBAD481" w:rsidR="000059A2" w:rsidRPr="000059A2" w:rsidRDefault="000059A2" w:rsidP="000059A2">
            <w:pPr>
              <w:ind w:firstLine="0"/>
              <w:jc w:val="center"/>
              <w:rPr>
                <w:szCs w:val="28"/>
              </w:rPr>
            </w:pPr>
            <w:r w:rsidRPr="000059A2">
              <w:rPr>
                <w:bCs/>
                <w:szCs w:val="28"/>
              </w:rPr>
              <w:t>Conducta de Compra</w:t>
            </w:r>
          </w:p>
        </w:tc>
      </w:tr>
      <w:tr w:rsidR="000059A2" w14:paraId="66582DDF" w14:textId="77777777" w:rsidTr="00B94A2B">
        <w:trPr>
          <w:cnfStyle w:val="000000100000" w:firstRow="0" w:lastRow="0" w:firstColumn="0" w:lastColumn="0" w:oddVBand="0" w:evenVBand="0" w:oddHBand="1" w:evenHBand="0" w:firstRowFirstColumn="0" w:firstRowLastColumn="0" w:lastRowFirstColumn="0" w:lastRowLastColumn="0"/>
        </w:trPr>
        <w:tc>
          <w:tcPr>
            <w:tcW w:w="1992" w:type="dxa"/>
            <w:vAlign w:val="center"/>
          </w:tcPr>
          <w:p w14:paraId="73E37BBD" w14:textId="4F343B94" w:rsidR="000059A2" w:rsidRDefault="000059A2" w:rsidP="000059A2">
            <w:pPr>
              <w:ind w:firstLine="0"/>
              <w:rPr>
                <w:rStyle w:val="Textoennegrita"/>
                <w:szCs w:val="28"/>
              </w:rPr>
            </w:pPr>
            <w:r w:rsidRPr="000059A2">
              <w:rPr>
                <w:rStyle w:val="Textoennegrita"/>
                <w:szCs w:val="28"/>
              </w:rPr>
              <w:t>Jóvenes</w:t>
            </w:r>
          </w:p>
          <w:p w14:paraId="6EA6C21C" w14:textId="790F0694" w:rsidR="000059A2" w:rsidRPr="000059A2" w:rsidRDefault="000059A2" w:rsidP="000059A2">
            <w:pPr>
              <w:ind w:firstLine="0"/>
              <w:rPr>
                <w:szCs w:val="28"/>
              </w:rPr>
            </w:pPr>
            <w:r>
              <w:rPr>
                <w:rStyle w:val="Textoennegrita"/>
                <w:szCs w:val="28"/>
              </w:rPr>
              <w:t>a</w:t>
            </w:r>
            <w:r w:rsidRPr="000059A2">
              <w:rPr>
                <w:rStyle w:val="Textoennegrita"/>
                <w:szCs w:val="28"/>
              </w:rPr>
              <w:t>dultos</w:t>
            </w:r>
            <w:r>
              <w:rPr>
                <w:rStyle w:val="Textoennegrita"/>
                <w:szCs w:val="28"/>
              </w:rPr>
              <w:t>.</w:t>
            </w:r>
          </w:p>
        </w:tc>
        <w:tc>
          <w:tcPr>
            <w:tcW w:w="1992" w:type="dxa"/>
            <w:vAlign w:val="center"/>
          </w:tcPr>
          <w:p w14:paraId="0E71A808" w14:textId="145AE7EE" w:rsidR="000059A2" w:rsidRPr="000059A2" w:rsidRDefault="000059A2" w:rsidP="000059A2">
            <w:pPr>
              <w:ind w:firstLine="0"/>
              <w:rPr>
                <w:szCs w:val="28"/>
              </w:rPr>
            </w:pPr>
            <w:r w:rsidRPr="000059A2">
              <w:rPr>
                <w:szCs w:val="28"/>
              </w:rPr>
              <w:t>Edad: 18</w:t>
            </w:r>
            <w:r>
              <w:rPr>
                <w:szCs w:val="28"/>
              </w:rPr>
              <w:t xml:space="preserve"> </w:t>
            </w:r>
            <w:r w:rsidRPr="000059A2">
              <w:rPr>
                <w:szCs w:val="28"/>
              </w:rPr>
              <w:t>-</w:t>
            </w:r>
            <w:r>
              <w:rPr>
                <w:szCs w:val="28"/>
              </w:rPr>
              <w:t xml:space="preserve"> </w:t>
            </w:r>
            <w:r w:rsidRPr="000059A2">
              <w:rPr>
                <w:szCs w:val="28"/>
              </w:rPr>
              <w:t>30 años, solteros.</w:t>
            </w:r>
          </w:p>
        </w:tc>
        <w:tc>
          <w:tcPr>
            <w:tcW w:w="1992" w:type="dxa"/>
            <w:vAlign w:val="center"/>
          </w:tcPr>
          <w:p w14:paraId="3947F820" w14:textId="1F6CAA2B" w:rsidR="000059A2" w:rsidRPr="000059A2" w:rsidRDefault="000059A2" w:rsidP="000059A2">
            <w:pPr>
              <w:ind w:firstLine="0"/>
              <w:rPr>
                <w:szCs w:val="28"/>
              </w:rPr>
            </w:pPr>
            <w:r w:rsidRPr="000059A2">
              <w:rPr>
                <w:szCs w:val="28"/>
              </w:rPr>
              <w:t>Estilo de vida activo, valoran la tecnología.</w:t>
            </w:r>
          </w:p>
        </w:tc>
        <w:tc>
          <w:tcPr>
            <w:tcW w:w="1993" w:type="dxa"/>
            <w:vAlign w:val="center"/>
          </w:tcPr>
          <w:p w14:paraId="1906A677" w14:textId="26C90931" w:rsidR="000059A2" w:rsidRPr="000059A2" w:rsidRDefault="000059A2" w:rsidP="000059A2">
            <w:pPr>
              <w:ind w:firstLine="0"/>
              <w:rPr>
                <w:szCs w:val="28"/>
              </w:rPr>
            </w:pPr>
            <w:r w:rsidRPr="000059A2">
              <w:rPr>
                <w:szCs w:val="28"/>
              </w:rPr>
              <w:t>Zonas urbanas.</w:t>
            </w:r>
          </w:p>
        </w:tc>
        <w:tc>
          <w:tcPr>
            <w:tcW w:w="1993" w:type="dxa"/>
            <w:vAlign w:val="center"/>
          </w:tcPr>
          <w:p w14:paraId="2F2CD79B" w14:textId="097260EA" w:rsidR="000059A2" w:rsidRPr="000059A2" w:rsidRDefault="000059A2" w:rsidP="000059A2">
            <w:pPr>
              <w:ind w:firstLine="0"/>
              <w:rPr>
                <w:szCs w:val="28"/>
              </w:rPr>
            </w:pPr>
            <w:r w:rsidRPr="000059A2">
              <w:rPr>
                <w:szCs w:val="28"/>
              </w:rPr>
              <w:t>Compradores frecuentes de tecnología.</w:t>
            </w:r>
          </w:p>
        </w:tc>
      </w:tr>
      <w:tr w:rsidR="000059A2" w14:paraId="6B1BC054" w14:textId="77777777" w:rsidTr="00B94A2B">
        <w:tc>
          <w:tcPr>
            <w:tcW w:w="1992" w:type="dxa"/>
            <w:vAlign w:val="center"/>
          </w:tcPr>
          <w:p w14:paraId="5FE4B8AC" w14:textId="1296059E" w:rsidR="000059A2" w:rsidRPr="000059A2" w:rsidRDefault="000059A2" w:rsidP="000059A2">
            <w:pPr>
              <w:ind w:firstLine="0"/>
              <w:rPr>
                <w:szCs w:val="28"/>
              </w:rPr>
            </w:pPr>
            <w:r w:rsidRPr="000059A2">
              <w:rPr>
                <w:rStyle w:val="Textoennegrita"/>
                <w:szCs w:val="28"/>
              </w:rPr>
              <w:t>Familias</w:t>
            </w:r>
            <w:r>
              <w:rPr>
                <w:rStyle w:val="Textoennegrita"/>
                <w:szCs w:val="28"/>
              </w:rPr>
              <w:t>.</w:t>
            </w:r>
          </w:p>
        </w:tc>
        <w:tc>
          <w:tcPr>
            <w:tcW w:w="1992" w:type="dxa"/>
            <w:vAlign w:val="center"/>
          </w:tcPr>
          <w:p w14:paraId="648D9791" w14:textId="1CD3B5D5" w:rsidR="000059A2" w:rsidRPr="000059A2" w:rsidRDefault="000059A2" w:rsidP="000059A2">
            <w:pPr>
              <w:ind w:firstLine="0"/>
              <w:rPr>
                <w:szCs w:val="28"/>
              </w:rPr>
            </w:pPr>
            <w:r w:rsidRPr="000059A2">
              <w:rPr>
                <w:szCs w:val="28"/>
              </w:rPr>
              <w:t>Edad: 30</w:t>
            </w:r>
            <w:r>
              <w:rPr>
                <w:szCs w:val="28"/>
              </w:rPr>
              <w:t xml:space="preserve"> </w:t>
            </w:r>
            <w:r w:rsidRPr="000059A2">
              <w:rPr>
                <w:szCs w:val="28"/>
              </w:rPr>
              <w:t>-</w:t>
            </w:r>
            <w:r>
              <w:rPr>
                <w:szCs w:val="28"/>
              </w:rPr>
              <w:t xml:space="preserve"> </w:t>
            </w:r>
            <w:r w:rsidRPr="000059A2">
              <w:rPr>
                <w:szCs w:val="28"/>
              </w:rPr>
              <w:t>45 años, casados.</w:t>
            </w:r>
          </w:p>
        </w:tc>
        <w:tc>
          <w:tcPr>
            <w:tcW w:w="1992" w:type="dxa"/>
            <w:vAlign w:val="center"/>
          </w:tcPr>
          <w:p w14:paraId="26FC83E6" w14:textId="2ED2D201" w:rsidR="000059A2" w:rsidRPr="000059A2" w:rsidRDefault="000059A2" w:rsidP="000059A2">
            <w:pPr>
              <w:ind w:firstLine="0"/>
              <w:rPr>
                <w:szCs w:val="28"/>
              </w:rPr>
            </w:pPr>
            <w:r w:rsidRPr="000059A2">
              <w:rPr>
                <w:szCs w:val="28"/>
              </w:rPr>
              <w:t>Buscan estabilidad y comodidad familiar.</w:t>
            </w:r>
          </w:p>
        </w:tc>
        <w:tc>
          <w:tcPr>
            <w:tcW w:w="1993" w:type="dxa"/>
            <w:vAlign w:val="center"/>
          </w:tcPr>
          <w:p w14:paraId="405CC973" w14:textId="68CF2D94" w:rsidR="000059A2" w:rsidRPr="000059A2" w:rsidRDefault="000059A2" w:rsidP="000059A2">
            <w:pPr>
              <w:ind w:firstLine="0"/>
              <w:rPr>
                <w:szCs w:val="28"/>
              </w:rPr>
            </w:pPr>
            <w:r w:rsidRPr="000059A2">
              <w:rPr>
                <w:szCs w:val="28"/>
              </w:rPr>
              <w:t>Zonas suburbanas y rurales.</w:t>
            </w:r>
          </w:p>
        </w:tc>
        <w:tc>
          <w:tcPr>
            <w:tcW w:w="1993" w:type="dxa"/>
            <w:vAlign w:val="center"/>
          </w:tcPr>
          <w:p w14:paraId="42A911C6" w14:textId="6F146FF6" w:rsidR="000059A2" w:rsidRPr="000059A2" w:rsidRDefault="000059A2" w:rsidP="000059A2">
            <w:pPr>
              <w:ind w:firstLine="0"/>
              <w:rPr>
                <w:szCs w:val="28"/>
              </w:rPr>
            </w:pPr>
            <w:r w:rsidRPr="000059A2">
              <w:rPr>
                <w:szCs w:val="28"/>
              </w:rPr>
              <w:t>Compradores regulares de productos para el hogar.</w:t>
            </w:r>
          </w:p>
        </w:tc>
      </w:tr>
      <w:tr w:rsidR="000059A2" w14:paraId="0B7020AF" w14:textId="77777777" w:rsidTr="00B94A2B">
        <w:trPr>
          <w:cnfStyle w:val="000000100000" w:firstRow="0" w:lastRow="0" w:firstColumn="0" w:lastColumn="0" w:oddVBand="0" w:evenVBand="0" w:oddHBand="1" w:evenHBand="0" w:firstRowFirstColumn="0" w:firstRowLastColumn="0" w:lastRowFirstColumn="0" w:lastRowLastColumn="0"/>
        </w:trPr>
        <w:tc>
          <w:tcPr>
            <w:tcW w:w="1992" w:type="dxa"/>
            <w:vAlign w:val="center"/>
          </w:tcPr>
          <w:p w14:paraId="22AE49D5" w14:textId="21DE8990" w:rsidR="000059A2" w:rsidRPr="000059A2" w:rsidRDefault="000059A2" w:rsidP="000059A2">
            <w:pPr>
              <w:ind w:firstLine="0"/>
              <w:rPr>
                <w:szCs w:val="28"/>
              </w:rPr>
            </w:pPr>
            <w:r w:rsidRPr="000059A2">
              <w:rPr>
                <w:rStyle w:val="Textoennegrita"/>
                <w:szCs w:val="28"/>
              </w:rPr>
              <w:t>Lujosos</w:t>
            </w:r>
            <w:r>
              <w:rPr>
                <w:rStyle w:val="Textoennegrita"/>
                <w:szCs w:val="28"/>
              </w:rPr>
              <w:t>.</w:t>
            </w:r>
          </w:p>
        </w:tc>
        <w:tc>
          <w:tcPr>
            <w:tcW w:w="1992" w:type="dxa"/>
            <w:vAlign w:val="center"/>
          </w:tcPr>
          <w:p w14:paraId="135338D6" w14:textId="16CA828A" w:rsidR="000059A2" w:rsidRPr="000059A2" w:rsidRDefault="000059A2" w:rsidP="000059A2">
            <w:pPr>
              <w:ind w:firstLine="0"/>
              <w:rPr>
                <w:szCs w:val="28"/>
              </w:rPr>
            </w:pPr>
            <w:r w:rsidRPr="000059A2">
              <w:rPr>
                <w:szCs w:val="28"/>
              </w:rPr>
              <w:t>Edad: 35</w:t>
            </w:r>
            <w:r>
              <w:rPr>
                <w:szCs w:val="28"/>
              </w:rPr>
              <w:t xml:space="preserve"> </w:t>
            </w:r>
            <w:r w:rsidRPr="000059A2">
              <w:rPr>
                <w:szCs w:val="28"/>
              </w:rPr>
              <w:t>-</w:t>
            </w:r>
            <w:r>
              <w:rPr>
                <w:szCs w:val="28"/>
              </w:rPr>
              <w:t xml:space="preserve"> </w:t>
            </w:r>
            <w:r w:rsidRPr="000059A2">
              <w:rPr>
                <w:szCs w:val="28"/>
              </w:rPr>
              <w:t>55 años, ingresos altos.</w:t>
            </w:r>
          </w:p>
        </w:tc>
        <w:tc>
          <w:tcPr>
            <w:tcW w:w="1992" w:type="dxa"/>
            <w:vAlign w:val="center"/>
          </w:tcPr>
          <w:p w14:paraId="7AB83604" w14:textId="74EC5023" w:rsidR="000059A2" w:rsidRPr="000059A2" w:rsidRDefault="000059A2" w:rsidP="000059A2">
            <w:pPr>
              <w:ind w:firstLine="0"/>
              <w:rPr>
                <w:szCs w:val="28"/>
              </w:rPr>
            </w:pPr>
            <w:r w:rsidRPr="000059A2">
              <w:rPr>
                <w:szCs w:val="28"/>
              </w:rPr>
              <w:t>Estilo de vida exclusivo, aprecian el lujo.</w:t>
            </w:r>
          </w:p>
        </w:tc>
        <w:tc>
          <w:tcPr>
            <w:tcW w:w="1993" w:type="dxa"/>
            <w:vAlign w:val="center"/>
          </w:tcPr>
          <w:p w14:paraId="07FD3436" w14:textId="28CB4AA6" w:rsidR="000059A2" w:rsidRPr="000059A2" w:rsidRDefault="000059A2" w:rsidP="000059A2">
            <w:pPr>
              <w:ind w:firstLine="0"/>
              <w:rPr>
                <w:szCs w:val="28"/>
              </w:rPr>
            </w:pPr>
            <w:r w:rsidRPr="000059A2">
              <w:rPr>
                <w:szCs w:val="28"/>
              </w:rPr>
              <w:t>Ciudades grandes.</w:t>
            </w:r>
          </w:p>
        </w:tc>
        <w:tc>
          <w:tcPr>
            <w:tcW w:w="1993" w:type="dxa"/>
            <w:vAlign w:val="center"/>
          </w:tcPr>
          <w:p w14:paraId="17C8BFBB" w14:textId="19FB91F5" w:rsidR="000059A2" w:rsidRPr="000059A2" w:rsidRDefault="000059A2" w:rsidP="000059A2">
            <w:pPr>
              <w:ind w:firstLine="0"/>
              <w:rPr>
                <w:szCs w:val="28"/>
              </w:rPr>
            </w:pPr>
            <w:r w:rsidRPr="000059A2">
              <w:rPr>
                <w:szCs w:val="28"/>
              </w:rPr>
              <w:t>Compradores esporádicos de productos de alta gama.</w:t>
            </w:r>
          </w:p>
        </w:tc>
      </w:tr>
      <w:tr w:rsidR="000059A2" w14:paraId="3706E74E" w14:textId="77777777" w:rsidTr="00B94A2B">
        <w:tc>
          <w:tcPr>
            <w:tcW w:w="1992" w:type="dxa"/>
            <w:vAlign w:val="center"/>
          </w:tcPr>
          <w:p w14:paraId="67A29271" w14:textId="71502942" w:rsidR="000059A2" w:rsidRPr="000059A2" w:rsidRDefault="000059A2" w:rsidP="000059A2">
            <w:pPr>
              <w:ind w:firstLine="0"/>
              <w:rPr>
                <w:szCs w:val="28"/>
              </w:rPr>
            </w:pPr>
            <w:r w:rsidRPr="000059A2">
              <w:rPr>
                <w:rStyle w:val="Textoennegrita"/>
                <w:szCs w:val="28"/>
              </w:rPr>
              <w:t>Ecológicos</w:t>
            </w:r>
            <w:r>
              <w:rPr>
                <w:rStyle w:val="Textoennegrita"/>
                <w:szCs w:val="28"/>
              </w:rPr>
              <w:t>.</w:t>
            </w:r>
          </w:p>
        </w:tc>
        <w:tc>
          <w:tcPr>
            <w:tcW w:w="1992" w:type="dxa"/>
            <w:vAlign w:val="center"/>
          </w:tcPr>
          <w:p w14:paraId="62D8F415" w14:textId="5198B657" w:rsidR="000059A2" w:rsidRPr="000059A2" w:rsidRDefault="000059A2" w:rsidP="000059A2">
            <w:pPr>
              <w:ind w:firstLine="0"/>
              <w:rPr>
                <w:szCs w:val="28"/>
              </w:rPr>
            </w:pPr>
            <w:r w:rsidRPr="000059A2">
              <w:rPr>
                <w:szCs w:val="28"/>
              </w:rPr>
              <w:t>Edad: 25</w:t>
            </w:r>
            <w:r>
              <w:rPr>
                <w:szCs w:val="28"/>
              </w:rPr>
              <w:t xml:space="preserve"> </w:t>
            </w:r>
            <w:r w:rsidRPr="000059A2">
              <w:rPr>
                <w:szCs w:val="28"/>
              </w:rPr>
              <w:t>-</w:t>
            </w:r>
            <w:r>
              <w:rPr>
                <w:szCs w:val="28"/>
              </w:rPr>
              <w:t xml:space="preserve"> </w:t>
            </w:r>
            <w:r w:rsidRPr="000059A2">
              <w:rPr>
                <w:szCs w:val="28"/>
              </w:rPr>
              <w:t>40 años, solteros.</w:t>
            </w:r>
          </w:p>
        </w:tc>
        <w:tc>
          <w:tcPr>
            <w:tcW w:w="1992" w:type="dxa"/>
            <w:vAlign w:val="center"/>
          </w:tcPr>
          <w:p w14:paraId="3818AD36" w14:textId="180894C0" w:rsidR="000059A2" w:rsidRPr="000059A2" w:rsidRDefault="000059A2" w:rsidP="000059A2">
            <w:pPr>
              <w:ind w:firstLine="0"/>
              <w:rPr>
                <w:szCs w:val="28"/>
              </w:rPr>
            </w:pPr>
            <w:r w:rsidRPr="000059A2">
              <w:rPr>
                <w:szCs w:val="28"/>
              </w:rPr>
              <w:t>Preocupación por el medio ambiente.</w:t>
            </w:r>
          </w:p>
        </w:tc>
        <w:tc>
          <w:tcPr>
            <w:tcW w:w="1993" w:type="dxa"/>
            <w:vAlign w:val="center"/>
          </w:tcPr>
          <w:p w14:paraId="25B9B375" w14:textId="1C3F41B9" w:rsidR="000059A2" w:rsidRPr="000059A2" w:rsidRDefault="000059A2" w:rsidP="000059A2">
            <w:pPr>
              <w:ind w:firstLine="0"/>
              <w:rPr>
                <w:szCs w:val="28"/>
              </w:rPr>
            </w:pPr>
            <w:r w:rsidRPr="000059A2">
              <w:rPr>
                <w:szCs w:val="28"/>
              </w:rPr>
              <w:t>Áreas con conciencia ecológica.</w:t>
            </w:r>
          </w:p>
        </w:tc>
        <w:tc>
          <w:tcPr>
            <w:tcW w:w="1993" w:type="dxa"/>
            <w:vAlign w:val="center"/>
          </w:tcPr>
          <w:p w14:paraId="602643E1" w14:textId="41C923FC" w:rsidR="000059A2" w:rsidRPr="000059A2" w:rsidRDefault="000059A2" w:rsidP="000059A2">
            <w:pPr>
              <w:ind w:firstLine="0"/>
              <w:rPr>
                <w:szCs w:val="28"/>
              </w:rPr>
            </w:pPr>
            <w:r w:rsidRPr="000059A2">
              <w:rPr>
                <w:szCs w:val="28"/>
              </w:rPr>
              <w:t>Compradores frecuentes de productos orgánicos.</w:t>
            </w:r>
          </w:p>
        </w:tc>
      </w:tr>
    </w:tbl>
    <w:p w14:paraId="278D1CD7" w14:textId="2C25A419" w:rsidR="000059A2" w:rsidRPr="004E40DB" w:rsidRDefault="004E40DB" w:rsidP="004E40DB">
      <w:pPr>
        <w:ind w:firstLine="0"/>
        <w:rPr>
          <w:sz w:val="24"/>
          <w:szCs w:val="24"/>
        </w:rPr>
      </w:pPr>
      <w:r w:rsidRPr="004E40DB">
        <w:rPr>
          <w:b/>
          <w:bCs/>
          <w:sz w:val="24"/>
          <w:szCs w:val="24"/>
        </w:rPr>
        <w:t>Fuente:</w:t>
      </w:r>
      <w:r w:rsidRPr="004E40DB">
        <w:rPr>
          <w:sz w:val="24"/>
          <w:szCs w:val="24"/>
        </w:rPr>
        <w:t xml:space="preserve"> adaptada de Kotler, P., &amp; Keller, K. L.,2016.</w:t>
      </w:r>
    </w:p>
    <w:p w14:paraId="3E80045C" w14:textId="77777777" w:rsidR="004E40DB" w:rsidRDefault="004E40DB" w:rsidP="004E40DB">
      <w:pPr>
        <w:ind w:firstLine="708"/>
      </w:pPr>
    </w:p>
    <w:p w14:paraId="772C28F4" w14:textId="77777777" w:rsidR="004E40DB" w:rsidRDefault="004E40DB" w:rsidP="004E40DB">
      <w:pPr>
        <w:ind w:firstLine="708"/>
      </w:pPr>
    </w:p>
    <w:p w14:paraId="035FB95D" w14:textId="50340838" w:rsidR="004E40DB" w:rsidRPr="004E40DB" w:rsidRDefault="000059A2" w:rsidP="004E40DB">
      <w:pPr>
        <w:ind w:firstLine="708"/>
        <w:rPr>
          <w:b/>
          <w:bCs/>
        </w:rPr>
      </w:pPr>
      <w:r w:rsidRPr="004E40DB">
        <w:rPr>
          <w:b/>
          <w:bCs/>
        </w:rPr>
        <w:lastRenderedPageBreak/>
        <w:t>Importancia de la Segmentación</w:t>
      </w:r>
    </w:p>
    <w:p w14:paraId="40032022" w14:textId="7BB35380" w:rsidR="000059A2" w:rsidRDefault="000059A2" w:rsidP="004E40DB">
      <w:pPr>
        <w:ind w:firstLine="708"/>
      </w:pPr>
      <w:r>
        <w:t>La segmentación facilita a las empresas identificar a sus clientes clave, mientras adaptan sus ofertas y estrategias comunicacionales para satisfacer de manera más precisa las necesidades y deseos específicos de cada segmento. Esto aumenta la relevancia de las campañas, mejora la eficiencia de los recursos y fomenta una relación más estrecha con los consumidores.</w:t>
      </w:r>
    </w:p>
    <w:p w14:paraId="0A2F03C5" w14:textId="29976271" w:rsidR="000059A2" w:rsidRDefault="000059A2" w:rsidP="004E40DB">
      <w:r>
        <w:t xml:space="preserve">Ejemplo en la práctica: una marca de ropa deportiva podría crear una línea de productos especialmente diseñada para mujeres jóvenes urbanas interesadas en el </w:t>
      </w:r>
      <w:r w:rsidRPr="008E2B3B">
        <w:rPr>
          <w:rStyle w:val="Extranjerismo"/>
          <w:lang w:val="es-CO"/>
        </w:rPr>
        <w:t>fitness</w:t>
      </w:r>
      <w:r>
        <w:t xml:space="preserve"> (segmentación psicográfica) y otra línea orientada a consumidores rurales que buscan ropa funcional para actividades al aire libre (segmentación geográfica). Así, la empresa ofrece productos que se alinean más directamente con las necesidades de cada grupo.</w:t>
      </w:r>
    </w:p>
    <w:p w14:paraId="00470FC0" w14:textId="77777777" w:rsidR="004E40DB" w:rsidRDefault="000059A2" w:rsidP="000059A2">
      <w:r>
        <w:t xml:space="preserve">La segmentación de clientes es una herramienta poderosa que permite a las empresas entender mejor a su público objetivo y ofrecer productos o servicios de manera más eficaz. Al descomponer un mercado vasto en grupos más definidos y similares, las empresas tienen la oportunidad de afinar sus estrategias de </w:t>
      </w:r>
      <w:r w:rsidRPr="00054B53">
        <w:rPr>
          <w:rStyle w:val="Extranjerismo"/>
          <w:lang w:val="es-CO"/>
        </w:rPr>
        <w:t>marketing</w:t>
      </w:r>
      <w:r>
        <w:t>, ofreciendo respuestas más específicas que no solo mejoran la experiencia del cliente, sino que también amplifican las posibilidades de expansión y generación de ingresos.</w:t>
      </w:r>
    </w:p>
    <w:p w14:paraId="1F0F4998" w14:textId="77777777" w:rsidR="004E40DB" w:rsidRDefault="004E40DB" w:rsidP="004E40DB">
      <w:pPr>
        <w:pStyle w:val="Ttulo2"/>
      </w:pPr>
      <w:bookmarkStart w:id="10" w:name="_Toc214367625"/>
      <w:r>
        <w:t>2.5 Características corportamentales</w:t>
      </w:r>
      <w:bookmarkEnd w:id="10"/>
    </w:p>
    <w:p w14:paraId="659FA03C" w14:textId="79D4D975" w:rsidR="004E40DB" w:rsidRDefault="004E40DB" w:rsidP="004E40DB">
      <w:r>
        <w:t xml:space="preserve">Son las actitudes, percepciones, emociones y acciones que los clientes manifiestan durante su proceso de compra y su interacción con los productos, el entorno y las estrategias comerciales del punto de venta. Este comportamiento no es aleatorio, sino el resultado de la influencia de factores internos como la personalidad, </w:t>
      </w:r>
      <w:r>
        <w:lastRenderedPageBreak/>
        <w:t>las motivaciones, los valores, las expectativas y las experiencias previas; y factores externos, entre los que destacan el entorno físico del establecimiento, la disposición del producto, la atención recibida, las tendencias sociales y el contexto económico.</w:t>
      </w:r>
    </w:p>
    <w:p w14:paraId="024A5CC0" w14:textId="77777777" w:rsidR="004E40DB" w:rsidRDefault="004E40DB" w:rsidP="004E40DB">
      <w:r>
        <w:t>Entre las principales características tenemos:</w:t>
      </w:r>
    </w:p>
    <w:p w14:paraId="4727AD5C" w14:textId="77777777" w:rsidR="004E40DB" w:rsidRDefault="004E40DB" w:rsidP="004E40DB">
      <w:pPr>
        <w:pStyle w:val="Prrafodelista"/>
        <w:numPr>
          <w:ilvl w:val="0"/>
          <w:numId w:val="79"/>
        </w:numPr>
      </w:pPr>
      <w:r w:rsidRPr="004E40DB">
        <w:rPr>
          <w:b/>
          <w:bCs/>
        </w:rPr>
        <w:t xml:space="preserve">Percepción visual: </w:t>
      </w:r>
      <w:r>
        <w:t>la disposición del producto, la iluminación, los colores y la señalización influyen en cómo el cliente interpreta el espacio y decide recorrerlo.</w:t>
      </w:r>
    </w:p>
    <w:p w14:paraId="53154441" w14:textId="77777777" w:rsidR="004E40DB" w:rsidRDefault="004E40DB" w:rsidP="004E40DB">
      <w:pPr>
        <w:pStyle w:val="Prrafodelista"/>
        <w:numPr>
          <w:ilvl w:val="0"/>
          <w:numId w:val="79"/>
        </w:numPr>
      </w:pPr>
      <w:r w:rsidRPr="004E40DB">
        <w:rPr>
          <w:b/>
          <w:bCs/>
        </w:rPr>
        <w:t>Actitudes y hábitos de consumo:</w:t>
      </w:r>
      <w:r>
        <w:t xml:space="preserve"> cada cliente desarrolla patrones de compra que responden a su estilo de vida, experiencias previas y nivel de fidelidad hacia la marca.</w:t>
      </w:r>
    </w:p>
    <w:p w14:paraId="2022686C" w14:textId="77777777" w:rsidR="004E40DB" w:rsidRDefault="004E40DB" w:rsidP="004E40DB">
      <w:pPr>
        <w:pStyle w:val="Prrafodelista"/>
        <w:numPr>
          <w:ilvl w:val="0"/>
          <w:numId w:val="79"/>
        </w:numPr>
      </w:pPr>
      <w:r w:rsidRPr="004E40DB">
        <w:rPr>
          <w:b/>
          <w:bCs/>
        </w:rPr>
        <w:t>Tiempo de permanencia y recorrido:</w:t>
      </w:r>
      <w:r>
        <w:t xml:space="preserve"> el comportamiento del consumidor dentro del punto de venta depende de su disponibilidad de tiempo y del atractivo que le genere la exhibición.</w:t>
      </w:r>
    </w:p>
    <w:p w14:paraId="6A6588C0" w14:textId="77777777" w:rsidR="004E40DB" w:rsidRDefault="004E40DB" w:rsidP="004E40DB">
      <w:pPr>
        <w:pStyle w:val="Prrafodelista"/>
        <w:numPr>
          <w:ilvl w:val="0"/>
          <w:numId w:val="79"/>
        </w:numPr>
      </w:pPr>
      <w:r w:rsidRPr="004E40DB">
        <w:rPr>
          <w:b/>
          <w:bCs/>
        </w:rPr>
        <w:t>Factores sociales y culturales:</w:t>
      </w:r>
      <w:r>
        <w:t xml:space="preserve"> las referencias de grupo, la cultura de consumo y las tendencias sociales condicionan la decisión final.</w:t>
      </w:r>
    </w:p>
    <w:p w14:paraId="16EEDA0C" w14:textId="458DC258" w:rsidR="004E40DB" w:rsidRDefault="004E40DB" w:rsidP="004E40DB">
      <w:pPr>
        <w:pStyle w:val="Prrafodelista"/>
        <w:numPr>
          <w:ilvl w:val="0"/>
          <w:numId w:val="79"/>
        </w:numPr>
      </w:pPr>
      <w:r w:rsidRPr="004E40DB">
        <w:rPr>
          <w:b/>
          <w:bCs/>
        </w:rPr>
        <w:t>Respuesta emocional:</w:t>
      </w:r>
      <w:r>
        <w:t xml:space="preserve"> los estímulos sensoriales, como música, aroma o ambientación; influyen en la conexión emocional que el cliente desarrolla con el espacio y los productos.</w:t>
      </w:r>
      <w:r>
        <w:tab/>
        <w:t xml:space="preserve"> </w:t>
      </w:r>
    </w:p>
    <w:p w14:paraId="18BE332E" w14:textId="1F914910" w:rsidR="008C73A7" w:rsidRPr="00B435A8" w:rsidRDefault="000059A2" w:rsidP="00F445DE">
      <w:pPr>
        <w:pStyle w:val="Ttulo1"/>
        <w:rPr>
          <w:rStyle w:val="Extranjerismo"/>
        </w:rPr>
      </w:pPr>
      <w:r>
        <w:br w:type="page"/>
      </w:r>
      <w:bookmarkStart w:id="11" w:name="_Toc214367626"/>
      <w:r w:rsidR="008C73A7" w:rsidRPr="00B435A8">
        <w:rPr>
          <w:rStyle w:val="Extranjerismo"/>
        </w:rPr>
        <w:lastRenderedPageBreak/>
        <w:t>Merchandising</w:t>
      </w:r>
      <w:bookmarkEnd w:id="11"/>
    </w:p>
    <w:p w14:paraId="5F037247" w14:textId="77777777" w:rsidR="008C73A7" w:rsidRDefault="008C73A7" w:rsidP="008C73A7">
      <w:r w:rsidRPr="008C73A7">
        <w:t xml:space="preserve">El </w:t>
      </w:r>
      <w:proofErr w:type="spellStart"/>
      <w:r w:rsidRPr="00054B53">
        <w:rPr>
          <w:rStyle w:val="Extranjerismo"/>
          <w:lang w:val="es-CO"/>
        </w:rPr>
        <w:t>merchandising</w:t>
      </w:r>
      <w:proofErr w:type="spellEnd"/>
      <w:r w:rsidRPr="008C73A7">
        <w:t xml:space="preserve"> es una herramienta fundamental del </w:t>
      </w:r>
      <w:r w:rsidRPr="00054B53">
        <w:rPr>
          <w:rStyle w:val="Extranjerismo"/>
          <w:lang w:val="es-CO"/>
        </w:rPr>
        <w:t>marketing</w:t>
      </w:r>
      <w:r w:rsidRPr="008C73A7">
        <w:t xml:space="preserve"> que busca optimizar la presentación de productos en el punto de venta para incentivar la compra. Se trata de una estrategia que articula aspectos visuales, sensoriales, psicológicos y logísticos, con el fin de influir en la decisión de compra del consumidor de forma directa (Martínez, 2017).</w:t>
      </w:r>
    </w:p>
    <w:p w14:paraId="1A912C40" w14:textId="77777777" w:rsidR="008C73A7" w:rsidRDefault="008C73A7" w:rsidP="008C73A7">
      <w:pPr>
        <w:pStyle w:val="Ttulo2"/>
      </w:pPr>
      <w:bookmarkStart w:id="12" w:name="_Toc214367627"/>
      <w:r>
        <w:t>3.1 Definición</w:t>
      </w:r>
      <w:bookmarkEnd w:id="12"/>
    </w:p>
    <w:p w14:paraId="74BDDDC7" w14:textId="77777777" w:rsidR="00F50058" w:rsidRDefault="008C73A7" w:rsidP="008C73A7">
      <w:r w:rsidRPr="008C73A7">
        <w:t xml:space="preserve">El </w:t>
      </w:r>
      <w:proofErr w:type="spellStart"/>
      <w:r w:rsidRPr="00054B53">
        <w:rPr>
          <w:rStyle w:val="Extranjerismo"/>
          <w:lang w:val="es-CO"/>
        </w:rPr>
        <w:t>merchandising</w:t>
      </w:r>
      <w:proofErr w:type="spellEnd"/>
      <w:r w:rsidRPr="008C73A7">
        <w:t xml:space="preserve"> se puede definir como el conjunto de técnicas utilizadas en el punto de venta para presentar productos de manera atractiva, persuasiva y eficiente, con el objetivo de aumentar su rotación y maximizar los beneficios (Kotler &amp; Armstrong, 2021). Incluye acciones como la disposición del mobiliario, la iluminación, la ambientación sonora y el uso de materiales promocionales. Estas acciones están diseñadas para generar una experiencia de compra positiva y memorable que impulse la decisión de compra.</w:t>
      </w:r>
    </w:p>
    <w:p w14:paraId="6C3F4367" w14:textId="77777777" w:rsidR="00F50058" w:rsidRDefault="00F50058" w:rsidP="00F50058">
      <w:pPr>
        <w:pStyle w:val="Ttulo2"/>
      </w:pPr>
      <w:bookmarkStart w:id="13" w:name="_Toc214367628"/>
      <w:r>
        <w:t>3.2 Evolución</w:t>
      </w:r>
      <w:bookmarkEnd w:id="13"/>
    </w:p>
    <w:p w14:paraId="390A4CC1" w14:textId="67BA225F" w:rsidR="00F50058" w:rsidRDefault="00F50058" w:rsidP="00F50058">
      <w:r>
        <w:t xml:space="preserve">El </w:t>
      </w:r>
      <w:proofErr w:type="spellStart"/>
      <w:r w:rsidRPr="00054B53">
        <w:rPr>
          <w:rStyle w:val="Extranjerismo"/>
          <w:lang w:val="es-CO"/>
        </w:rPr>
        <w:t>merchandising</w:t>
      </w:r>
      <w:proofErr w:type="spellEnd"/>
      <w:r w:rsidRPr="00054B53">
        <w:rPr>
          <w:rStyle w:val="Extranjerismo"/>
          <w:lang w:val="es-CO"/>
        </w:rPr>
        <w:t xml:space="preserve"> </w:t>
      </w:r>
      <w:r>
        <w:t xml:space="preserve">ha evolucionado desde una simple organización de productos en estanterías hasta convertirse en una estrategia compleja que integra el comportamiento del consumidor, el </w:t>
      </w:r>
      <w:r w:rsidRPr="00054B53">
        <w:rPr>
          <w:rStyle w:val="Extranjerismo"/>
          <w:lang w:val="es-CO"/>
        </w:rPr>
        <w:t xml:space="preserve">neuromarketing </w:t>
      </w:r>
      <w:r>
        <w:t>y el uso de tecnologías interactivas (Editorial GG, 2016).</w:t>
      </w:r>
    </w:p>
    <w:p w14:paraId="5B2F67DF" w14:textId="77777777" w:rsidR="00F50058" w:rsidRPr="00F50058" w:rsidRDefault="00F50058" w:rsidP="00F50058">
      <w:pPr>
        <w:rPr>
          <w:b/>
          <w:bCs/>
        </w:rPr>
      </w:pPr>
      <w:r w:rsidRPr="00F50058">
        <w:rPr>
          <w:b/>
          <w:bCs/>
        </w:rPr>
        <w:t xml:space="preserve">Etapas de evolución del </w:t>
      </w:r>
      <w:proofErr w:type="spellStart"/>
      <w:r w:rsidRPr="00F50058">
        <w:rPr>
          <w:rStyle w:val="Extranjerismo"/>
          <w:b/>
          <w:bCs/>
          <w:lang w:val="es-CO"/>
        </w:rPr>
        <w:t>merchandising</w:t>
      </w:r>
      <w:proofErr w:type="spellEnd"/>
    </w:p>
    <w:p w14:paraId="03BE1F94" w14:textId="77777777" w:rsidR="00F50058" w:rsidRDefault="00F50058" w:rsidP="00F50058">
      <w:pPr>
        <w:pStyle w:val="Prrafodelista"/>
        <w:numPr>
          <w:ilvl w:val="0"/>
          <w:numId w:val="80"/>
        </w:numPr>
      </w:pPr>
      <w:r w:rsidRPr="00F50058">
        <w:rPr>
          <w:b/>
          <w:bCs/>
        </w:rPr>
        <w:t>Tradicional:</w:t>
      </w:r>
      <w:r>
        <w:t xml:space="preserve"> enfocada en el orden del producto, su visibilidad y accesibilidad. Se basa en la ubicación estratégica dentro del local.</w:t>
      </w:r>
    </w:p>
    <w:p w14:paraId="7D814D22" w14:textId="599000F7" w:rsidR="00F50058" w:rsidRDefault="00F50058" w:rsidP="00F50058">
      <w:pPr>
        <w:pStyle w:val="Prrafodelista"/>
        <w:ind w:left="1069" w:firstLine="0"/>
      </w:pPr>
      <w:r>
        <w:t>Ejemplo</w:t>
      </w:r>
      <w:r w:rsidR="00874C72">
        <w:t>: e</w:t>
      </w:r>
      <w:r>
        <w:t>stanterías organizadas por categoría y a la altura de los ojos.</w:t>
      </w:r>
      <w:r>
        <w:tab/>
        <w:t xml:space="preserve"> </w:t>
      </w:r>
    </w:p>
    <w:p w14:paraId="205A2655" w14:textId="77777777" w:rsidR="00F50058" w:rsidRDefault="00F50058" w:rsidP="00F50058">
      <w:pPr>
        <w:pStyle w:val="Prrafodelista"/>
        <w:numPr>
          <w:ilvl w:val="0"/>
          <w:numId w:val="80"/>
        </w:numPr>
      </w:pPr>
      <w:r w:rsidRPr="00F50058">
        <w:rPr>
          <w:b/>
          <w:bCs/>
        </w:rPr>
        <w:lastRenderedPageBreak/>
        <w:t xml:space="preserve">Moderno: </w:t>
      </w:r>
      <w:r>
        <w:t xml:space="preserve">integra conceptos de </w:t>
      </w:r>
      <w:r w:rsidRPr="00054B53">
        <w:rPr>
          <w:rStyle w:val="Extranjerismo"/>
          <w:lang w:val="es-CO"/>
        </w:rPr>
        <w:t>marketing</w:t>
      </w:r>
      <w:r>
        <w:t xml:space="preserve"> visual, diseño de ambientes, y promoción de marca. Inicia la incorporación de tecnología básica.</w:t>
      </w:r>
    </w:p>
    <w:p w14:paraId="027FA80D" w14:textId="29D1C0F6" w:rsidR="00F50058" w:rsidRDefault="00F50058" w:rsidP="00F50058">
      <w:pPr>
        <w:pStyle w:val="Prrafodelista"/>
        <w:ind w:left="1069" w:firstLine="0"/>
      </w:pPr>
      <w:r>
        <w:t>Ejemplo</w:t>
      </w:r>
      <w:r w:rsidR="00874C72">
        <w:t>: m</w:t>
      </w:r>
      <w:r>
        <w:t>obiliario con diseño atractivo, iluminación dirigida y vitrinas temáticas.</w:t>
      </w:r>
    </w:p>
    <w:p w14:paraId="53359271" w14:textId="77777777" w:rsidR="00F50058" w:rsidRDefault="00F50058" w:rsidP="00F50058">
      <w:pPr>
        <w:pStyle w:val="Prrafodelista"/>
        <w:numPr>
          <w:ilvl w:val="0"/>
          <w:numId w:val="80"/>
        </w:numPr>
      </w:pPr>
      <w:r w:rsidRPr="00F50058">
        <w:rPr>
          <w:b/>
          <w:bCs/>
        </w:rPr>
        <w:t>Digital:</w:t>
      </w:r>
      <w:r>
        <w:t xml:space="preserve"> utiliza tecnologías avanzadas, como realidad aumentada, pantallas digitales, </w:t>
      </w:r>
      <w:proofErr w:type="spellStart"/>
      <w:r w:rsidRPr="00F50058">
        <w:rPr>
          <w:rStyle w:val="Extranjerismo"/>
          <w:lang w:val="es-CO"/>
        </w:rPr>
        <w:t>big</w:t>
      </w:r>
      <w:proofErr w:type="spellEnd"/>
      <w:r w:rsidRPr="00F50058">
        <w:rPr>
          <w:rStyle w:val="Extranjerismo"/>
          <w:lang w:val="es-CO"/>
        </w:rPr>
        <w:t xml:space="preserve"> data</w:t>
      </w:r>
      <w:r>
        <w:t xml:space="preserve"> y experiencia personalizada. </w:t>
      </w:r>
    </w:p>
    <w:p w14:paraId="469CA81A" w14:textId="424F2C0F" w:rsidR="00F50058" w:rsidRDefault="00F50058" w:rsidP="00F50058">
      <w:pPr>
        <w:pStyle w:val="Prrafodelista"/>
        <w:ind w:left="1069" w:firstLine="0"/>
      </w:pPr>
      <w:r>
        <w:t>Ejemplo</w:t>
      </w:r>
      <w:r w:rsidR="00874C72">
        <w:t>: k</w:t>
      </w:r>
      <w:r>
        <w:t xml:space="preserve">ioscos interactivos, </w:t>
      </w:r>
      <w:r w:rsidRPr="00F50058">
        <w:rPr>
          <w:rStyle w:val="Extranjerismo"/>
          <w:lang w:val="es-CO"/>
        </w:rPr>
        <w:t>apps</w:t>
      </w:r>
      <w:r>
        <w:t xml:space="preserve"> para escanear productos y promociones automáticas.</w:t>
      </w:r>
      <w:r>
        <w:tab/>
        <w:t xml:space="preserve"> </w:t>
      </w:r>
    </w:p>
    <w:p w14:paraId="514119DC" w14:textId="77777777" w:rsidR="00F50058" w:rsidRDefault="00F50058" w:rsidP="00F50058">
      <w:pPr>
        <w:pStyle w:val="Ttulo2"/>
      </w:pPr>
      <w:bookmarkStart w:id="14" w:name="_Toc214367629"/>
      <w:r>
        <w:t>3.3 Principios</w:t>
      </w:r>
      <w:bookmarkEnd w:id="14"/>
    </w:p>
    <w:p w14:paraId="6D27F805" w14:textId="53A4AE31" w:rsidR="00F50058" w:rsidRDefault="00F50058" w:rsidP="00F50058">
      <w:r>
        <w:t xml:space="preserve">Los principios básicos del </w:t>
      </w:r>
      <w:proofErr w:type="spellStart"/>
      <w:r w:rsidRPr="00054B53">
        <w:rPr>
          <w:rStyle w:val="Extranjerismo"/>
          <w:lang w:val="es-CO"/>
        </w:rPr>
        <w:t>merchandising</w:t>
      </w:r>
      <w:proofErr w:type="spellEnd"/>
      <w:r>
        <w:t xml:space="preserve"> permiten estructurar su aplicación de manera efectiva y asegurar que se cumpla su objetivo estratégico.</w:t>
      </w:r>
    </w:p>
    <w:p w14:paraId="3ED9CF1D" w14:textId="77777777" w:rsidR="00F50058" w:rsidRDefault="00F50058" w:rsidP="00F50058">
      <w:pPr>
        <w:pStyle w:val="Prrafodelista"/>
        <w:numPr>
          <w:ilvl w:val="0"/>
          <w:numId w:val="80"/>
        </w:numPr>
      </w:pPr>
      <w:r w:rsidRPr="00F50058">
        <w:rPr>
          <w:b/>
          <w:bCs/>
        </w:rPr>
        <w:t>Atracción:</w:t>
      </w:r>
      <w:r>
        <w:t xml:space="preserve"> llamar la atención del cliente desde la entrada o vitrina. Utiliza elementos visuales como colores, movimiento y contraste. Un ejemplo claro de esto es la exhibición de productos destacados en vitrinas iluminadas, que generan un primer impacto visual positivo en el comprador (Editorial GG, 2016).</w:t>
      </w:r>
    </w:p>
    <w:p w14:paraId="03D1E0AD" w14:textId="77777777" w:rsidR="00F50058" w:rsidRDefault="00F50058" w:rsidP="00F50058">
      <w:pPr>
        <w:pStyle w:val="Prrafodelista"/>
        <w:numPr>
          <w:ilvl w:val="0"/>
          <w:numId w:val="80"/>
        </w:numPr>
      </w:pPr>
      <w:r w:rsidRPr="00F50058">
        <w:rPr>
          <w:b/>
          <w:bCs/>
        </w:rPr>
        <w:t xml:space="preserve">Orden: </w:t>
      </w:r>
      <w:r>
        <w:t>distribución clara y lógica de los productos. Facilita la navegación del cliente en el punto de venta, guiando su recorrido y mejorando la experiencia de compra. Por ejemplo, se aplica cuando hay zonas bien delimitadas para lácteos, carnicería y vegetales en un supermercado (Martínez, 2017).</w:t>
      </w:r>
    </w:p>
    <w:p w14:paraId="52065A3A" w14:textId="77777777" w:rsidR="00F50058" w:rsidRDefault="00F50058" w:rsidP="00F50058">
      <w:pPr>
        <w:pStyle w:val="Prrafodelista"/>
        <w:numPr>
          <w:ilvl w:val="0"/>
          <w:numId w:val="80"/>
        </w:numPr>
      </w:pPr>
      <w:r w:rsidRPr="00F50058">
        <w:rPr>
          <w:b/>
          <w:bCs/>
        </w:rPr>
        <w:t>Renovación:</w:t>
      </w:r>
      <w:r>
        <w:t xml:space="preserve"> cambios periódicos en las exhibiciones, promociones y ambientación del espacio comercial. Con ello se evita que el cliente frecuente se aburra o pierda interés. Un ejemplo sería una temática especial para el </w:t>
      </w:r>
      <w:r>
        <w:lastRenderedPageBreak/>
        <w:t>regreso a clases con exhibidores nuevos y materiales escolares llamativos (Martínez Cruz, s. f.).</w:t>
      </w:r>
    </w:p>
    <w:p w14:paraId="46C5D623" w14:textId="77777777" w:rsidR="00F50058" w:rsidRDefault="00F50058" w:rsidP="00F50058">
      <w:pPr>
        <w:pStyle w:val="Prrafodelista"/>
        <w:numPr>
          <w:ilvl w:val="0"/>
          <w:numId w:val="80"/>
        </w:numPr>
      </w:pPr>
      <w:r w:rsidRPr="00F50058">
        <w:rPr>
          <w:b/>
          <w:bCs/>
        </w:rPr>
        <w:t>Coherencia:</w:t>
      </w:r>
      <w:r>
        <w:t xml:space="preserve"> presentación alineada con la identidad de la marca y las expectativas del segmento objetivo. Esto refuerza el mensaje de la empresa y la fidelización del cliente. Por ejemplo, una tienda de productos ecológicos puede utilizar mobiliario elaborado con madera reciclada para comunicar compromiso ambiental (Kotler &amp; Armstrong, 2021).</w:t>
      </w:r>
    </w:p>
    <w:p w14:paraId="7894D116" w14:textId="77777777" w:rsidR="00004D91" w:rsidRDefault="00F50058" w:rsidP="00F50058">
      <w:pPr>
        <w:pStyle w:val="Prrafodelista"/>
        <w:numPr>
          <w:ilvl w:val="0"/>
          <w:numId w:val="80"/>
        </w:numPr>
      </w:pPr>
      <w:r w:rsidRPr="00F50058">
        <w:rPr>
          <w:b/>
          <w:bCs/>
        </w:rPr>
        <w:t>Experiencia:</w:t>
      </w:r>
      <w:r>
        <w:t xml:space="preserve"> integrar los sentidos del cliente (vista, olfato, tacto y oído) para crear un entorno de compra agradable y memorable. Esto genera emociones positivas y mayor recordación de marca. Un ejemplo efectivo es la reproducción de música suave y el uso de aromas como el pan recién horneado en una panadería (Editorial GG, 2016; Martínez Cruz, s. f.).</w:t>
      </w:r>
    </w:p>
    <w:p w14:paraId="06030961" w14:textId="77777777" w:rsidR="00004D91" w:rsidRPr="00054B53" w:rsidRDefault="00004D91" w:rsidP="00004D91">
      <w:pPr>
        <w:pStyle w:val="Figura"/>
        <w:rPr>
          <w:rStyle w:val="Extranjerismo"/>
          <w:b w:val="0"/>
          <w:bCs/>
          <w:lang w:val="es-CO"/>
        </w:rPr>
      </w:pPr>
      <w:r>
        <w:t xml:space="preserve">Figura 4. </w:t>
      </w:r>
      <w:r>
        <w:rPr>
          <w:b w:val="0"/>
          <w:bCs/>
        </w:rPr>
        <w:t xml:space="preserve">Principios básicos en la aplicación del </w:t>
      </w:r>
      <w:proofErr w:type="spellStart"/>
      <w:r w:rsidRPr="00054B53">
        <w:rPr>
          <w:rStyle w:val="Extranjerismo"/>
          <w:b w:val="0"/>
          <w:bCs/>
          <w:lang w:val="es-CO"/>
        </w:rPr>
        <w:t>merchandising</w:t>
      </w:r>
      <w:proofErr w:type="spellEnd"/>
    </w:p>
    <w:p w14:paraId="27D54946" w14:textId="77777777" w:rsidR="00004D91" w:rsidRDefault="00004D91" w:rsidP="00004D91">
      <w:r w:rsidRPr="00004D91">
        <w:rPr>
          <w:noProof/>
        </w:rPr>
        <w:drawing>
          <wp:inline distT="0" distB="0" distL="0" distR="0" wp14:anchorId="763BCF8F" wp14:editId="57A9AD1C">
            <wp:extent cx="5535857" cy="2535880"/>
            <wp:effectExtent l="0" t="0" r="1905" b="4445"/>
            <wp:docPr id="759002515" name="Imagen 1" descr="La figura 4 muestra cuales son los principios básicos para la aplicación del merchandising, los cuales facilitan una aplicación organizada y eficiente, garantizando que las acciones desarrolladas contribuyan al cumplimiento de los objetivos estratégicos estableci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02515" name="Imagen 1" descr="La figura 4 muestra cuales son los principios básicos para la aplicación del merchandising, los cuales facilitan una aplicación organizada y eficiente, garantizando que las acciones desarrolladas contribuyan al cumplimiento de los objetivos estratégicos establecidos.  "/>
                    <pic:cNvPicPr/>
                  </pic:nvPicPr>
                  <pic:blipFill>
                    <a:blip r:embed="rId18"/>
                    <a:stretch>
                      <a:fillRect/>
                    </a:stretch>
                  </pic:blipFill>
                  <pic:spPr>
                    <a:xfrm>
                      <a:off x="0" y="0"/>
                      <a:ext cx="5559832" cy="2546862"/>
                    </a:xfrm>
                    <a:prstGeom prst="rect">
                      <a:avLst/>
                    </a:prstGeom>
                  </pic:spPr>
                </pic:pic>
              </a:graphicData>
            </a:graphic>
          </wp:inline>
        </w:drawing>
      </w:r>
    </w:p>
    <w:p w14:paraId="659FDDBF" w14:textId="77777777" w:rsidR="00004D91" w:rsidRDefault="00004D91" w:rsidP="00004D91">
      <w:r>
        <w:t>La figura 4 describe los principios básicos en la aplicación del</w:t>
      </w:r>
      <w:r w:rsidRPr="00054B53">
        <w:rPr>
          <w:rStyle w:val="Extranjerismo"/>
          <w:lang w:val="es-CO"/>
        </w:rPr>
        <w:t xml:space="preserve"> </w:t>
      </w:r>
      <w:proofErr w:type="spellStart"/>
      <w:r w:rsidRPr="00054B53">
        <w:rPr>
          <w:rStyle w:val="Extranjerismo"/>
          <w:lang w:val="es-CO"/>
        </w:rPr>
        <w:t>merchandising</w:t>
      </w:r>
      <w:proofErr w:type="spellEnd"/>
      <w:r>
        <w:t>:</w:t>
      </w:r>
    </w:p>
    <w:p w14:paraId="410AE49E" w14:textId="77777777" w:rsidR="00004D91" w:rsidRDefault="00004D91" w:rsidP="00004D91">
      <w:pPr>
        <w:pStyle w:val="Prrafodelista"/>
        <w:numPr>
          <w:ilvl w:val="0"/>
          <w:numId w:val="81"/>
        </w:numPr>
      </w:pPr>
      <w:r w:rsidRPr="00004D91">
        <w:rPr>
          <w:b/>
          <w:bCs/>
        </w:rPr>
        <w:lastRenderedPageBreak/>
        <w:t>Atracción:</w:t>
      </w:r>
      <w:r>
        <w:t xml:space="preserve"> captar la atención del cliente mediante elementos visuales como color, forma y movimiento.</w:t>
      </w:r>
    </w:p>
    <w:p w14:paraId="59F16161" w14:textId="77777777" w:rsidR="00004D91" w:rsidRDefault="00004D91" w:rsidP="00004D91">
      <w:pPr>
        <w:pStyle w:val="Prrafodelista"/>
        <w:numPr>
          <w:ilvl w:val="0"/>
          <w:numId w:val="81"/>
        </w:numPr>
      </w:pPr>
      <w:r w:rsidRPr="00004D91">
        <w:rPr>
          <w:b/>
          <w:bCs/>
        </w:rPr>
        <w:t>Orden:</w:t>
      </w:r>
      <w:r>
        <w:t xml:space="preserve"> organizar los productos de forma clara y lógica para facilitar la circulación del cliente.</w:t>
      </w:r>
    </w:p>
    <w:p w14:paraId="1C31BA3B" w14:textId="77777777" w:rsidR="00004D91" w:rsidRDefault="00004D91" w:rsidP="00004D91">
      <w:pPr>
        <w:pStyle w:val="Prrafodelista"/>
        <w:numPr>
          <w:ilvl w:val="0"/>
          <w:numId w:val="81"/>
        </w:numPr>
      </w:pPr>
      <w:r w:rsidRPr="00004D91">
        <w:rPr>
          <w:b/>
          <w:bCs/>
        </w:rPr>
        <w:t>Renovación:</w:t>
      </w:r>
      <w:r>
        <w:t xml:space="preserve"> actualizar periódicamente las exhibiciones y ambientes para mantener el interés del comprador.</w:t>
      </w:r>
    </w:p>
    <w:p w14:paraId="3AC223CE" w14:textId="77777777" w:rsidR="00004D91" w:rsidRDefault="00004D91" w:rsidP="00004D91">
      <w:pPr>
        <w:pStyle w:val="Prrafodelista"/>
        <w:numPr>
          <w:ilvl w:val="0"/>
          <w:numId w:val="81"/>
        </w:numPr>
      </w:pPr>
      <w:r w:rsidRPr="00004D91">
        <w:rPr>
          <w:b/>
          <w:bCs/>
        </w:rPr>
        <w:t>Coherencia:</w:t>
      </w:r>
      <w:r>
        <w:t xml:space="preserve"> alinear la presentación del punto de venta con la identidad de marca y el público objetivo.</w:t>
      </w:r>
    </w:p>
    <w:p w14:paraId="6ED594F2" w14:textId="77777777" w:rsidR="00004D91" w:rsidRDefault="00004D91" w:rsidP="00004D91">
      <w:pPr>
        <w:pStyle w:val="Prrafodelista"/>
        <w:numPr>
          <w:ilvl w:val="0"/>
          <w:numId w:val="81"/>
        </w:numPr>
      </w:pPr>
      <w:r w:rsidRPr="00004D91">
        <w:rPr>
          <w:b/>
          <w:bCs/>
        </w:rPr>
        <w:t>Experiencia:</w:t>
      </w:r>
      <w:r>
        <w:t xml:space="preserve"> involucrar los sentidos del cliente para generar una vivencia de compra agradable y memorable.</w:t>
      </w:r>
    </w:p>
    <w:p w14:paraId="1D08DE9D" w14:textId="77777777" w:rsidR="00004D91" w:rsidRDefault="00004D91" w:rsidP="00004D91">
      <w:pPr>
        <w:rPr>
          <w:sz w:val="24"/>
          <w:szCs w:val="24"/>
        </w:rPr>
      </w:pPr>
      <w:r w:rsidRPr="00004D91">
        <w:rPr>
          <w:b/>
          <w:bCs/>
          <w:sz w:val="24"/>
          <w:szCs w:val="24"/>
        </w:rPr>
        <w:t>Fuente:</w:t>
      </w:r>
      <w:r w:rsidRPr="00004D91">
        <w:rPr>
          <w:sz w:val="24"/>
          <w:szCs w:val="24"/>
        </w:rPr>
        <w:t xml:space="preserve"> SENA, 2025.</w:t>
      </w:r>
    </w:p>
    <w:p w14:paraId="527D64C6" w14:textId="77777777" w:rsidR="001B659F" w:rsidRDefault="001B659F" w:rsidP="001B659F">
      <w:pPr>
        <w:pStyle w:val="Ttulo2"/>
      </w:pPr>
      <w:bookmarkStart w:id="15" w:name="_Toc214367630"/>
      <w:r>
        <w:t>3.4 Tipos</w:t>
      </w:r>
      <w:bookmarkEnd w:id="15"/>
    </w:p>
    <w:p w14:paraId="4AD9E87B" w14:textId="167C31B1" w:rsidR="001B659F" w:rsidRDefault="001B659F" w:rsidP="001B659F">
      <w:r>
        <w:t xml:space="preserve">Los diferentes tipos de </w:t>
      </w:r>
      <w:proofErr w:type="spellStart"/>
      <w:r w:rsidRPr="00054B53">
        <w:rPr>
          <w:rStyle w:val="Extranjerismo"/>
          <w:lang w:val="es-CO"/>
        </w:rPr>
        <w:t>merchandising</w:t>
      </w:r>
      <w:proofErr w:type="spellEnd"/>
      <w:r w:rsidRPr="00054B53">
        <w:rPr>
          <w:rStyle w:val="Extranjerismo"/>
          <w:lang w:val="es-CO"/>
        </w:rPr>
        <w:t xml:space="preserve"> </w:t>
      </w:r>
      <w:r>
        <w:t xml:space="preserve">responden a distintas estrategias comerciales según el tipo de producto, el canal de venta y los objetivos del punto de venta. Conocer estas tipologías permite seleccionar y aplicar la más adecuada según las necesidades del negocio, mejorando la experiencia del cliente y optimizando los resultados comerciales. A continuación, se describen los principales tipos de </w:t>
      </w:r>
      <w:proofErr w:type="spellStart"/>
      <w:r w:rsidRPr="00054B53">
        <w:rPr>
          <w:rStyle w:val="Extranjerismo"/>
          <w:lang w:val="es-CO"/>
        </w:rPr>
        <w:t>merchandising</w:t>
      </w:r>
      <w:proofErr w:type="spellEnd"/>
      <w:r>
        <w:t>, sus características y un ejemplo representativo de su aplicación:</w:t>
      </w:r>
    </w:p>
    <w:p w14:paraId="24B8A5BB" w14:textId="77777777" w:rsidR="001B659F" w:rsidRPr="00591CB8" w:rsidRDefault="001B659F" w:rsidP="001B659F">
      <w:pPr>
        <w:rPr>
          <w:b/>
          <w:bCs/>
        </w:rPr>
      </w:pPr>
      <w:r w:rsidRPr="00591CB8">
        <w:rPr>
          <w:b/>
          <w:bCs/>
        </w:rPr>
        <w:t xml:space="preserve">Tipos de </w:t>
      </w:r>
      <w:proofErr w:type="spellStart"/>
      <w:r w:rsidRPr="00591CB8">
        <w:rPr>
          <w:rStyle w:val="Extranjerismo"/>
          <w:b/>
          <w:bCs/>
          <w:lang w:val="es-CO"/>
        </w:rPr>
        <w:t>merchandising</w:t>
      </w:r>
      <w:proofErr w:type="spellEnd"/>
    </w:p>
    <w:p w14:paraId="5A91A0A8" w14:textId="77777777" w:rsidR="00591CB8" w:rsidRDefault="001B659F" w:rsidP="00591CB8">
      <w:pPr>
        <w:pStyle w:val="Prrafodelista"/>
        <w:numPr>
          <w:ilvl w:val="0"/>
          <w:numId w:val="82"/>
        </w:numPr>
      </w:pPr>
      <w:r w:rsidRPr="00591CB8">
        <w:rPr>
          <w:b/>
          <w:bCs/>
        </w:rPr>
        <w:t>Visual</w:t>
      </w:r>
      <w:r w:rsidR="00591CB8" w:rsidRPr="00591CB8">
        <w:rPr>
          <w:b/>
          <w:bCs/>
        </w:rPr>
        <w:t>:</w:t>
      </w:r>
      <w:r w:rsidR="00591CB8">
        <w:t xml:space="preserve"> s</w:t>
      </w:r>
      <w:r>
        <w:t>e enfoca en la estética y el impacto visual de los productos en el punto de venta. Busca atraer al cliente mediante una presentación armónica, ordenada y estratégica.</w:t>
      </w:r>
    </w:p>
    <w:p w14:paraId="36DABC18" w14:textId="6C3CD295" w:rsidR="00591CB8" w:rsidRDefault="001B659F" w:rsidP="00591CB8">
      <w:pPr>
        <w:pStyle w:val="Prrafodelista"/>
        <w:ind w:left="1069" w:firstLine="0"/>
      </w:pPr>
      <w:r>
        <w:lastRenderedPageBreak/>
        <w:t>Ejemplo</w:t>
      </w:r>
      <w:r w:rsidR="00874C72">
        <w:t>: e</w:t>
      </w:r>
      <w:r>
        <w:t>xhibición piramidal de frutas con colores contrastantes, acompañada de buena iluminación.</w:t>
      </w:r>
    </w:p>
    <w:p w14:paraId="6677C12D" w14:textId="77777777" w:rsidR="00591CB8" w:rsidRDefault="001B659F" w:rsidP="00591CB8">
      <w:pPr>
        <w:pStyle w:val="Prrafodelista"/>
        <w:numPr>
          <w:ilvl w:val="0"/>
          <w:numId w:val="82"/>
        </w:numPr>
      </w:pPr>
      <w:r w:rsidRPr="00591CB8">
        <w:rPr>
          <w:b/>
          <w:bCs/>
        </w:rPr>
        <w:t>De seducción</w:t>
      </w:r>
      <w:r w:rsidR="00591CB8" w:rsidRPr="00591CB8">
        <w:rPr>
          <w:b/>
          <w:bCs/>
        </w:rPr>
        <w:t xml:space="preserve">: </w:t>
      </w:r>
      <w:r w:rsidR="00591CB8">
        <w:t>u</w:t>
      </w:r>
      <w:r>
        <w:t>tiliza estímulos sensoriales como aromas, sonidos y texturas, así como elementos emocionales, para influir en la decisión de compra del cliente.</w:t>
      </w:r>
    </w:p>
    <w:p w14:paraId="3BBA0E39" w14:textId="78DA9A5B" w:rsidR="00591CB8" w:rsidRDefault="001B659F" w:rsidP="00591CB8">
      <w:pPr>
        <w:pStyle w:val="Prrafodelista"/>
        <w:ind w:left="1069" w:firstLine="0"/>
      </w:pPr>
      <w:r>
        <w:t>Ejemplo</w:t>
      </w:r>
      <w:r w:rsidR="00874C72">
        <w:t>: a</w:t>
      </w:r>
      <w:r>
        <w:t>mbientación musical suave con aromas agradables en una tienda de ropa de temporada.</w:t>
      </w:r>
    </w:p>
    <w:p w14:paraId="6C4A7342" w14:textId="77777777" w:rsidR="00591CB8" w:rsidRDefault="001B659F" w:rsidP="00591CB8">
      <w:pPr>
        <w:pStyle w:val="Prrafodelista"/>
        <w:numPr>
          <w:ilvl w:val="0"/>
          <w:numId w:val="82"/>
        </w:numPr>
      </w:pPr>
      <w:r w:rsidRPr="00591CB8">
        <w:rPr>
          <w:b/>
          <w:bCs/>
        </w:rPr>
        <w:t>Digital</w:t>
      </w:r>
      <w:r w:rsidR="00591CB8" w:rsidRPr="00591CB8">
        <w:rPr>
          <w:b/>
          <w:bCs/>
        </w:rPr>
        <w:t xml:space="preserve">: </w:t>
      </w:r>
      <w:r w:rsidR="00591CB8">
        <w:t>i</w:t>
      </w:r>
      <w:r>
        <w:t xml:space="preserve">ntegra tecnología en la experiencia de compra, tanto en tiendas físicas como virtuales, a través de pantallas, códigos QR, </w:t>
      </w:r>
      <w:r w:rsidRPr="00054B53">
        <w:rPr>
          <w:rStyle w:val="Extranjerismo"/>
          <w:lang w:val="es-CO"/>
        </w:rPr>
        <w:t>apps</w:t>
      </w:r>
      <w:r>
        <w:t xml:space="preserve"> o realidad aumentada.</w:t>
      </w:r>
    </w:p>
    <w:p w14:paraId="7FA23980" w14:textId="402CA7F2" w:rsidR="00591CB8" w:rsidRDefault="001B659F" w:rsidP="00591CB8">
      <w:pPr>
        <w:pStyle w:val="Prrafodelista"/>
        <w:ind w:left="1069" w:firstLine="0"/>
      </w:pPr>
      <w:r>
        <w:t>Ejemplo</w:t>
      </w:r>
      <w:r w:rsidR="00874C72">
        <w:t>: p</w:t>
      </w:r>
      <w:r>
        <w:t>antallas interactivas que muestran características del producto y recomendaciones personalizadas.</w:t>
      </w:r>
    </w:p>
    <w:p w14:paraId="30BB4733" w14:textId="77777777" w:rsidR="00591CB8" w:rsidRDefault="001B659F" w:rsidP="00591CB8">
      <w:pPr>
        <w:pStyle w:val="Prrafodelista"/>
        <w:numPr>
          <w:ilvl w:val="0"/>
          <w:numId w:val="82"/>
        </w:numPr>
      </w:pPr>
      <w:r w:rsidRPr="00591CB8">
        <w:rPr>
          <w:b/>
          <w:bCs/>
        </w:rPr>
        <w:t>De gestión</w:t>
      </w:r>
      <w:r w:rsidR="00591CB8" w:rsidRPr="00591CB8">
        <w:rPr>
          <w:b/>
          <w:bCs/>
        </w:rPr>
        <w:t>:</w:t>
      </w:r>
      <w:r w:rsidR="00591CB8">
        <w:t xml:space="preserve"> o</w:t>
      </w:r>
      <w:r>
        <w:t>rientado a la eficiencia operativa. Se enfoca en el control de inventarios, rotación de productos, y uso de herramientas como planogramas y métricas de rendimiento.</w:t>
      </w:r>
    </w:p>
    <w:p w14:paraId="3D3B93E2" w14:textId="543234E9" w:rsidR="00591CB8" w:rsidRDefault="001B659F" w:rsidP="00591CB8">
      <w:pPr>
        <w:pStyle w:val="Prrafodelista"/>
        <w:ind w:left="1069" w:firstLine="0"/>
      </w:pPr>
      <w:r>
        <w:t>Ejemplo</w:t>
      </w:r>
      <w:r w:rsidR="00874C72">
        <w:t>: i</w:t>
      </w:r>
      <w:r>
        <w:t>mplementación de planogramas digitales para optimizar la reposición y ubicación de productos.</w:t>
      </w:r>
    </w:p>
    <w:p w14:paraId="71E3A369" w14:textId="77777777" w:rsidR="00591CB8" w:rsidRDefault="001B659F" w:rsidP="00591CB8">
      <w:pPr>
        <w:pStyle w:val="Prrafodelista"/>
        <w:numPr>
          <w:ilvl w:val="0"/>
          <w:numId w:val="82"/>
        </w:numPr>
      </w:pPr>
      <w:r w:rsidRPr="00591CB8">
        <w:rPr>
          <w:b/>
          <w:bCs/>
        </w:rPr>
        <w:t>Por categoría</w:t>
      </w:r>
      <w:r w:rsidR="00591CB8" w:rsidRPr="00591CB8">
        <w:rPr>
          <w:b/>
          <w:bCs/>
        </w:rPr>
        <w:t>:</w:t>
      </w:r>
      <w:r w:rsidR="00591CB8">
        <w:t xml:space="preserve"> a</w:t>
      </w:r>
      <w:r>
        <w:t>grupa los productos según su naturaleza o tipo, facilitando al cliente la comparación, elección y compra dentro de una misma familia de productos.</w:t>
      </w:r>
    </w:p>
    <w:p w14:paraId="7DB3D955" w14:textId="1161E501" w:rsidR="001B659F" w:rsidRDefault="001B659F" w:rsidP="00591CB8">
      <w:pPr>
        <w:pStyle w:val="Prrafodelista"/>
        <w:ind w:left="1069" w:firstLine="0"/>
      </w:pPr>
      <w:r>
        <w:t>Ejemplo</w:t>
      </w:r>
      <w:r w:rsidR="00874C72">
        <w:t>: e</w:t>
      </w:r>
      <w:r>
        <w:t xml:space="preserve">stanterías organizadas por categoría como bebidas, cereales y </w:t>
      </w:r>
      <w:r w:rsidRPr="008E2B3B">
        <w:rPr>
          <w:rStyle w:val="Extranjerismo"/>
          <w:lang w:val="es-CO"/>
        </w:rPr>
        <w:t>snacks</w:t>
      </w:r>
      <w:r>
        <w:t xml:space="preserve"> en un supermercado.</w:t>
      </w:r>
    </w:p>
    <w:p w14:paraId="633BC011" w14:textId="48C6623F" w:rsidR="004E40DB" w:rsidRDefault="004E40DB" w:rsidP="00591CB8">
      <w:pPr>
        <w:ind w:firstLine="0"/>
      </w:pPr>
      <w:r w:rsidRPr="00004D91">
        <w:br w:type="page"/>
      </w:r>
    </w:p>
    <w:p w14:paraId="49890704" w14:textId="28D04DA9" w:rsidR="00591CB8" w:rsidRDefault="00591CB8" w:rsidP="00591CB8">
      <w:pPr>
        <w:pStyle w:val="Ttulo2"/>
      </w:pPr>
      <w:bookmarkStart w:id="16" w:name="_Toc214367631"/>
      <w:r>
        <w:lastRenderedPageBreak/>
        <w:t>3.5 Objetivos</w:t>
      </w:r>
      <w:bookmarkEnd w:id="16"/>
    </w:p>
    <w:p w14:paraId="474CB194" w14:textId="3DBC77CC" w:rsidR="00591CB8" w:rsidRPr="00591CB8" w:rsidRDefault="00591CB8" w:rsidP="00A26AAF">
      <w:pPr>
        <w:rPr>
          <w:lang w:val="es-419" w:eastAsia="es-CO"/>
        </w:rPr>
      </w:pPr>
      <w:r w:rsidRPr="00591CB8">
        <w:rPr>
          <w:lang w:val="es-419" w:eastAsia="es-CO"/>
        </w:rPr>
        <w:t xml:space="preserve">El </w:t>
      </w:r>
      <w:r w:rsidRPr="00A26AAF">
        <w:rPr>
          <w:rStyle w:val="Extranjerismo"/>
          <w:lang w:val="es-419" w:eastAsia="es-CO"/>
        </w:rPr>
        <w:t>merchandising</w:t>
      </w:r>
      <w:r w:rsidRPr="00591CB8">
        <w:rPr>
          <w:lang w:val="es-419" w:eastAsia="es-CO"/>
        </w:rPr>
        <w:t xml:space="preserve"> es una herramienta estratégica que busca aumentar la rentabilidad del punto de venta mediante la adecuada presentación del producto y el diseño de experiencias atractivas para el consumidor. Su enfoque no solo es visual, sino también sensorial, psicológico y comercial, por lo que sus objetivos deben ser definidos con precisión para generar impacto en los resultados del negocio (Chebat &amp; Morrin, 2007).</w:t>
      </w:r>
    </w:p>
    <w:p w14:paraId="6445678F" w14:textId="77777777" w:rsidR="00591CB8" w:rsidRPr="00A26AAF" w:rsidRDefault="00591CB8" w:rsidP="00591CB8">
      <w:pPr>
        <w:rPr>
          <w:b/>
          <w:bCs/>
          <w:lang w:val="es-419" w:eastAsia="es-CO"/>
        </w:rPr>
      </w:pPr>
      <w:r w:rsidRPr="00A26AAF">
        <w:rPr>
          <w:b/>
          <w:bCs/>
          <w:lang w:val="es-419" w:eastAsia="es-CO"/>
        </w:rPr>
        <w:t xml:space="preserve">Objetivos de </w:t>
      </w:r>
      <w:r w:rsidRPr="00A26AAF">
        <w:rPr>
          <w:rStyle w:val="Extranjerismo"/>
          <w:b/>
          <w:bCs/>
          <w:lang w:val="es-419" w:eastAsia="es-CO"/>
        </w:rPr>
        <w:t>merchandising</w:t>
      </w:r>
    </w:p>
    <w:p w14:paraId="19839D5C" w14:textId="77777777" w:rsidR="00A26AAF" w:rsidRDefault="00591CB8" w:rsidP="00A26AAF">
      <w:pPr>
        <w:pStyle w:val="Prrafodelista"/>
        <w:numPr>
          <w:ilvl w:val="0"/>
          <w:numId w:val="82"/>
        </w:numPr>
        <w:rPr>
          <w:lang w:val="es-419" w:eastAsia="es-CO"/>
        </w:rPr>
      </w:pPr>
      <w:r w:rsidRPr="00A26AAF">
        <w:rPr>
          <w:b/>
          <w:bCs/>
          <w:lang w:val="es-419" w:eastAsia="es-CO"/>
        </w:rPr>
        <w:t>Incrementar las ventas por impulso</w:t>
      </w:r>
      <w:r w:rsidR="00A26AAF" w:rsidRPr="00A26AAF">
        <w:rPr>
          <w:b/>
          <w:bCs/>
          <w:lang w:val="es-419" w:eastAsia="es-CO"/>
        </w:rPr>
        <w:t xml:space="preserve">: </w:t>
      </w:r>
      <w:r w:rsidR="00A26AAF" w:rsidRPr="00A26AAF">
        <w:rPr>
          <w:lang w:val="es-419" w:eastAsia="es-CO"/>
        </w:rPr>
        <w:t>s</w:t>
      </w:r>
      <w:r w:rsidRPr="00A26AAF">
        <w:rPr>
          <w:lang w:val="es-419" w:eastAsia="es-CO"/>
        </w:rPr>
        <w:t>e busca estimular compras no planeadas mediante una disposición estratégica de productos atractivos en zonas de alto tránsito, como cajas o pasillos principales.</w:t>
      </w:r>
    </w:p>
    <w:p w14:paraId="4800A745" w14:textId="77777777" w:rsidR="00A26AAF" w:rsidRDefault="00591CB8" w:rsidP="00A26AAF">
      <w:pPr>
        <w:pStyle w:val="Prrafodelista"/>
        <w:numPr>
          <w:ilvl w:val="0"/>
          <w:numId w:val="82"/>
        </w:numPr>
        <w:rPr>
          <w:lang w:val="es-419" w:eastAsia="es-CO"/>
        </w:rPr>
      </w:pPr>
      <w:r w:rsidRPr="00A26AAF">
        <w:rPr>
          <w:b/>
          <w:bCs/>
          <w:lang w:val="es-419" w:eastAsia="es-CO"/>
        </w:rPr>
        <w:t>Aumentar el tiempo al interior del punto de venta</w:t>
      </w:r>
      <w:r w:rsidR="00A26AAF" w:rsidRPr="00A26AAF">
        <w:rPr>
          <w:b/>
          <w:bCs/>
          <w:lang w:val="es-419" w:eastAsia="es-CO"/>
        </w:rPr>
        <w:t>:</w:t>
      </w:r>
      <w:r w:rsidR="00A26AAF">
        <w:rPr>
          <w:lang w:val="es-419" w:eastAsia="es-CO"/>
        </w:rPr>
        <w:t xml:space="preserve"> a</w:t>
      </w:r>
      <w:r w:rsidRPr="00A26AAF">
        <w:rPr>
          <w:lang w:val="es-419" w:eastAsia="es-CO"/>
        </w:rPr>
        <w:t>l prolongar el tiempo de permanencia del cliente, se aumenta la probabilidad de que vea más productos y realice compras adicionales.</w:t>
      </w:r>
      <w:r w:rsidRPr="00A26AAF">
        <w:rPr>
          <w:lang w:val="es-419" w:eastAsia="es-CO"/>
        </w:rPr>
        <w:tab/>
      </w:r>
    </w:p>
    <w:p w14:paraId="6E643A71" w14:textId="77777777" w:rsidR="00A26AAF" w:rsidRDefault="00591CB8" w:rsidP="00A26AAF">
      <w:pPr>
        <w:pStyle w:val="Prrafodelista"/>
        <w:numPr>
          <w:ilvl w:val="0"/>
          <w:numId w:val="82"/>
        </w:numPr>
        <w:rPr>
          <w:lang w:val="es-419" w:eastAsia="es-CO"/>
        </w:rPr>
      </w:pPr>
      <w:r w:rsidRPr="00A26AAF">
        <w:rPr>
          <w:b/>
          <w:bCs/>
          <w:lang w:val="es-419" w:eastAsia="es-CO"/>
        </w:rPr>
        <w:t>Mejorar la presentación del producto</w:t>
      </w:r>
      <w:r w:rsidR="00A26AAF" w:rsidRPr="00A26AAF">
        <w:rPr>
          <w:b/>
          <w:bCs/>
          <w:lang w:val="es-419" w:eastAsia="es-CO"/>
        </w:rPr>
        <w:t>:</w:t>
      </w:r>
      <w:r w:rsidR="00A26AAF">
        <w:rPr>
          <w:lang w:val="es-419" w:eastAsia="es-CO"/>
        </w:rPr>
        <w:t xml:space="preserve"> e</w:t>
      </w:r>
      <w:r w:rsidRPr="00A26AAF">
        <w:rPr>
          <w:lang w:val="es-419" w:eastAsia="es-CO"/>
        </w:rPr>
        <w:t>l uso de exhibiciones limpias, organizadas y atractivas visualmente resalta los beneficios del producto, generando mayor interés y deseo de compra.</w:t>
      </w:r>
    </w:p>
    <w:p w14:paraId="78F72E82" w14:textId="77777777" w:rsidR="00A26AAF" w:rsidRDefault="00591CB8" w:rsidP="00A26AAF">
      <w:pPr>
        <w:pStyle w:val="Prrafodelista"/>
        <w:numPr>
          <w:ilvl w:val="0"/>
          <w:numId w:val="82"/>
        </w:numPr>
        <w:rPr>
          <w:lang w:val="es-419" w:eastAsia="es-CO"/>
        </w:rPr>
      </w:pPr>
      <w:r w:rsidRPr="00A26AAF">
        <w:rPr>
          <w:b/>
          <w:bCs/>
          <w:lang w:val="es-419" w:eastAsia="es-CO"/>
        </w:rPr>
        <w:t>Facilitar la rotación del inventario</w:t>
      </w:r>
      <w:r w:rsidR="00A26AAF" w:rsidRPr="00A26AAF">
        <w:rPr>
          <w:b/>
          <w:bCs/>
          <w:lang w:val="es-419" w:eastAsia="es-CO"/>
        </w:rPr>
        <w:t>:</w:t>
      </w:r>
      <w:r w:rsidR="00A26AAF">
        <w:rPr>
          <w:lang w:val="es-419" w:eastAsia="es-CO"/>
        </w:rPr>
        <w:t xml:space="preserve"> m</w:t>
      </w:r>
      <w:r w:rsidRPr="00A26AAF">
        <w:rPr>
          <w:lang w:val="es-419" w:eastAsia="es-CO"/>
        </w:rPr>
        <w:t>ediante una disposición adecuada y promociones dirigidas, se favorece la venta de productos rezagados o con menor rotación, optimizando el inventario.</w:t>
      </w:r>
    </w:p>
    <w:p w14:paraId="1984A982" w14:textId="77777777" w:rsidR="00A26AAF" w:rsidRDefault="00591CB8" w:rsidP="00A26AAF">
      <w:pPr>
        <w:pStyle w:val="Prrafodelista"/>
        <w:numPr>
          <w:ilvl w:val="0"/>
          <w:numId w:val="82"/>
        </w:numPr>
        <w:rPr>
          <w:lang w:val="es-419" w:eastAsia="es-CO"/>
        </w:rPr>
      </w:pPr>
      <w:r w:rsidRPr="00A26AAF">
        <w:rPr>
          <w:b/>
          <w:bCs/>
          <w:lang w:val="es-419" w:eastAsia="es-CO"/>
        </w:rPr>
        <w:t>Reforzar la imagen de marca</w:t>
      </w:r>
      <w:r w:rsidR="00A26AAF" w:rsidRPr="00A26AAF">
        <w:rPr>
          <w:b/>
          <w:bCs/>
          <w:lang w:val="es-419" w:eastAsia="es-CO"/>
        </w:rPr>
        <w:t>:</w:t>
      </w:r>
      <w:r w:rsidR="00A26AAF">
        <w:rPr>
          <w:lang w:val="es-419" w:eastAsia="es-CO"/>
        </w:rPr>
        <w:t xml:space="preserve"> el refuerzo de la marca </w:t>
      </w:r>
      <w:r w:rsidRPr="00A26AAF">
        <w:rPr>
          <w:lang w:val="es-419" w:eastAsia="es-CO"/>
        </w:rPr>
        <w:t>y la coherencia visual contribuyen a fortalecer el reconocimiento y la percepción positiva de la marca.</w:t>
      </w:r>
    </w:p>
    <w:p w14:paraId="132915F8" w14:textId="60A7905E" w:rsidR="00591CB8" w:rsidRPr="00A26AAF" w:rsidRDefault="00591CB8" w:rsidP="00A26AAF">
      <w:pPr>
        <w:pStyle w:val="Prrafodelista"/>
        <w:numPr>
          <w:ilvl w:val="0"/>
          <w:numId w:val="82"/>
        </w:numPr>
        <w:rPr>
          <w:lang w:val="es-419" w:eastAsia="es-CO"/>
        </w:rPr>
      </w:pPr>
      <w:r w:rsidRPr="00A26AAF">
        <w:rPr>
          <w:b/>
          <w:bCs/>
          <w:lang w:val="es-419" w:eastAsia="es-CO"/>
        </w:rPr>
        <w:lastRenderedPageBreak/>
        <w:t>Orientar al cliente en su trayectoria en proceso de compra</w:t>
      </w:r>
      <w:r w:rsidR="00A26AAF" w:rsidRPr="00A26AAF">
        <w:rPr>
          <w:b/>
          <w:bCs/>
          <w:lang w:val="es-419" w:eastAsia="es-CO"/>
        </w:rPr>
        <w:t>:</w:t>
      </w:r>
      <w:r w:rsidR="00A26AAF">
        <w:rPr>
          <w:lang w:val="es-419" w:eastAsia="es-CO"/>
        </w:rPr>
        <w:t xml:space="preserve"> l</w:t>
      </w:r>
      <w:r w:rsidRPr="00A26AAF">
        <w:rPr>
          <w:lang w:val="es-419" w:eastAsia="es-CO"/>
        </w:rPr>
        <w:t>a señalización, distribución del espacio y categorías claras ayudan al cliente a encontrar lo que busca, haciendo más eficiente y satisfactoria su experiencia de compra.</w:t>
      </w:r>
    </w:p>
    <w:p w14:paraId="2A3C7C06" w14:textId="77777777" w:rsidR="00591CB8" w:rsidRDefault="00591CB8" w:rsidP="00591CB8">
      <w:pPr>
        <w:rPr>
          <w:lang w:val="es-419" w:eastAsia="es-CO"/>
        </w:rPr>
      </w:pPr>
      <w:r w:rsidRPr="00591CB8">
        <w:rPr>
          <w:lang w:val="es-419" w:eastAsia="es-CO"/>
        </w:rPr>
        <w:t>El logro de estos objetivos está directamente relacionado con una buena planeación y ejecución en el punto de venta, lo cual requiere entender tanto las necesidades del cliente como las posibilidades del entorno físico y digital.</w:t>
      </w:r>
    </w:p>
    <w:p w14:paraId="7D4FB354" w14:textId="4836ACA6" w:rsidR="00A26AAF" w:rsidRDefault="00A26AAF" w:rsidP="00A26AAF">
      <w:pPr>
        <w:pStyle w:val="Figura"/>
        <w:rPr>
          <w:rStyle w:val="Extranjerismo"/>
          <w:b w:val="0"/>
          <w:bCs/>
        </w:rPr>
      </w:pPr>
      <w:r>
        <w:t xml:space="preserve">Figura 5. </w:t>
      </w:r>
      <w:r w:rsidRPr="009C27F3">
        <w:rPr>
          <w:b w:val="0"/>
          <w:bCs/>
        </w:rPr>
        <w:t>Objetiv</w:t>
      </w:r>
      <w:r w:rsidR="009C27F3" w:rsidRPr="009C27F3">
        <w:rPr>
          <w:b w:val="0"/>
          <w:bCs/>
        </w:rPr>
        <w:t>o</w:t>
      </w:r>
      <w:r w:rsidRPr="009C27F3">
        <w:rPr>
          <w:b w:val="0"/>
          <w:bCs/>
        </w:rPr>
        <w:t xml:space="preserve">s del </w:t>
      </w:r>
      <w:r w:rsidRPr="009C27F3">
        <w:rPr>
          <w:rStyle w:val="Extranjerismo"/>
          <w:b w:val="0"/>
          <w:bCs/>
        </w:rPr>
        <w:t>merchandising</w:t>
      </w:r>
    </w:p>
    <w:p w14:paraId="209AE1EE" w14:textId="1CDD562B" w:rsidR="009C27F3" w:rsidRPr="00592565" w:rsidRDefault="00A51689" w:rsidP="00592565">
      <w:pPr>
        <w:rPr>
          <w:lang w:eastAsia="es-CO"/>
        </w:rPr>
      </w:pPr>
      <w:r w:rsidRPr="00A51689">
        <w:rPr>
          <w:noProof/>
          <w:lang w:val="en-US" w:eastAsia="es-CO"/>
        </w:rPr>
        <w:drawing>
          <wp:inline distT="0" distB="0" distL="0" distR="0" wp14:anchorId="2FC5DACF" wp14:editId="121C2C52">
            <wp:extent cx="5535857" cy="2028482"/>
            <wp:effectExtent l="0" t="0" r="1905" b="3810"/>
            <wp:docPr id="1822754533" name="Imagen 1" descr="En la figura 5 se presentan los objetivos mas importantes  del merchansiding aplicados a un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54533" name="Imagen 1" descr="En la figura 5 se presentan los objetivos mas importantes  del merchansiding aplicados a una empresa."/>
                    <pic:cNvPicPr/>
                  </pic:nvPicPr>
                  <pic:blipFill>
                    <a:blip r:embed="rId19"/>
                    <a:stretch>
                      <a:fillRect/>
                    </a:stretch>
                  </pic:blipFill>
                  <pic:spPr>
                    <a:xfrm>
                      <a:off x="0" y="0"/>
                      <a:ext cx="5560010" cy="2037332"/>
                    </a:xfrm>
                    <a:prstGeom prst="rect">
                      <a:avLst/>
                    </a:prstGeom>
                  </pic:spPr>
                </pic:pic>
              </a:graphicData>
            </a:graphic>
          </wp:inline>
        </w:drawing>
      </w:r>
    </w:p>
    <w:p w14:paraId="4B83D0E8" w14:textId="78F0D78B" w:rsidR="00C160B3" w:rsidRPr="00C160B3" w:rsidRDefault="00C160B3" w:rsidP="00C160B3">
      <w:pPr>
        <w:rPr>
          <w:lang w:val="es-419" w:eastAsia="es-CO"/>
        </w:rPr>
      </w:pPr>
      <w:r w:rsidRPr="00592565">
        <w:rPr>
          <w:lang w:val="es-419" w:eastAsia="es-CO"/>
        </w:rPr>
        <w:t xml:space="preserve">En la figura 5 se presentan los objetivos mas importantes  del </w:t>
      </w:r>
      <w:r w:rsidRPr="00592565">
        <w:rPr>
          <w:rStyle w:val="Extranjerismo"/>
          <w:lang w:val="es-419" w:eastAsia="es-CO"/>
        </w:rPr>
        <w:t>merchansiding</w:t>
      </w:r>
      <w:r w:rsidRPr="00C160B3">
        <w:rPr>
          <w:rStyle w:val="Extranjerismo"/>
          <w:lang w:val="es-419" w:eastAsia="es-CO"/>
        </w:rPr>
        <w:t xml:space="preserve"> </w:t>
      </w:r>
      <w:r w:rsidRPr="00C160B3">
        <w:rPr>
          <w:lang w:val="es-419" w:eastAsia="es-CO"/>
        </w:rPr>
        <w:t>aplicados a una empresa, entre los cuales tenemos:</w:t>
      </w:r>
    </w:p>
    <w:p w14:paraId="1AF23CCF" w14:textId="77777777" w:rsidR="00C160B3" w:rsidRPr="00C160B3" w:rsidRDefault="00C160B3" w:rsidP="00C160B3">
      <w:pPr>
        <w:pStyle w:val="Prrafodelista"/>
        <w:numPr>
          <w:ilvl w:val="0"/>
          <w:numId w:val="83"/>
        </w:numPr>
        <w:rPr>
          <w:lang w:val="es-419" w:eastAsia="es-CO"/>
        </w:rPr>
      </w:pPr>
      <w:r w:rsidRPr="00C160B3">
        <w:rPr>
          <w:lang w:val="es-419" w:eastAsia="es-CO"/>
        </w:rPr>
        <w:t>Incrementar las ventas por impulso.</w:t>
      </w:r>
    </w:p>
    <w:p w14:paraId="5A139396" w14:textId="77777777" w:rsidR="00C160B3" w:rsidRPr="00C160B3" w:rsidRDefault="00C160B3" w:rsidP="00C160B3">
      <w:pPr>
        <w:pStyle w:val="Prrafodelista"/>
        <w:numPr>
          <w:ilvl w:val="0"/>
          <w:numId w:val="83"/>
        </w:numPr>
        <w:rPr>
          <w:lang w:val="es-419" w:eastAsia="es-CO"/>
        </w:rPr>
      </w:pPr>
      <w:r w:rsidRPr="00C160B3">
        <w:rPr>
          <w:lang w:val="es-419" w:eastAsia="es-CO"/>
        </w:rPr>
        <w:t>Aumentar el tiempo al interior del punto de venta.</w:t>
      </w:r>
    </w:p>
    <w:p w14:paraId="3C11B8C9" w14:textId="77777777" w:rsidR="00C160B3" w:rsidRPr="00C160B3" w:rsidRDefault="00C160B3" w:rsidP="00C160B3">
      <w:pPr>
        <w:pStyle w:val="Prrafodelista"/>
        <w:numPr>
          <w:ilvl w:val="0"/>
          <w:numId w:val="83"/>
        </w:numPr>
        <w:rPr>
          <w:lang w:val="es-419" w:eastAsia="es-CO"/>
        </w:rPr>
      </w:pPr>
      <w:r w:rsidRPr="00C160B3">
        <w:rPr>
          <w:lang w:val="es-419" w:eastAsia="es-CO"/>
        </w:rPr>
        <w:t>Mejorar la presentación del producto.</w:t>
      </w:r>
    </w:p>
    <w:p w14:paraId="0EEAC1F3" w14:textId="77777777" w:rsidR="00C160B3" w:rsidRPr="00C160B3" w:rsidRDefault="00C160B3" w:rsidP="00C160B3">
      <w:pPr>
        <w:pStyle w:val="Prrafodelista"/>
        <w:numPr>
          <w:ilvl w:val="0"/>
          <w:numId w:val="83"/>
        </w:numPr>
        <w:rPr>
          <w:lang w:val="es-419" w:eastAsia="es-CO"/>
        </w:rPr>
      </w:pPr>
      <w:r w:rsidRPr="00C160B3">
        <w:rPr>
          <w:lang w:val="es-419" w:eastAsia="es-CO"/>
        </w:rPr>
        <w:t>Facilitar la rotación del inventario.</w:t>
      </w:r>
    </w:p>
    <w:p w14:paraId="61BF6DA1" w14:textId="77777777" w:rsidR="00C160B3" w:rsidRDefault="00C160B3" w:rsidP="00C160B3">
      <w:pPr>
        <w:pStyle w:val="Prrafodelista"/>
        <w:numPr>
          <w:ilvl w:val="0"/>
          <w:numId w:val="83"/>
        </w:numPr>
        <w:rPr>
          <w:lang w:val="es-419" w:eastAsia="es-CO"/>
        </w:rPr>
      </w:pPr>
      <w:r w:rsidRPr="00C160B3">
        <w:rPr>
          <w:lang w:val="es-419" w:eastAsia="es-CO"/>
        </w:rPr>
        <w:t>Reforzar la imagen de marca.</w:t>
      </w:r>
    </w:p>
    <w:p w14:paraId="6D6EBD1B" w14:textId="710B8377" w:rsidR="00591CB8" w:rsidRDefault="00C160B3" w:rsidP="00C160B3">
      <w:pPr>
        <w:pStyle w:val="Prrafodelista"/>
        <w:numPr>
          <w:ilvl w:val="0"/>
          <w:numId w:val="83"/>
        </w:numPr>
        <w:rPr>
          <w:lang w:val="es-419" w:eastAsia="es-CO"/>
        </w:rPr>
      </w:pPr>
      <w:r w:rsidRPr="00C160B3">
        <w:rPr>
          <w:lang w:val="es-419" w:eastAsia="es-CO"/>
        </w:rPr>
        <w:t>Orientar al cliente en su trayectoria en proceso de compra.</w:t>
      </w:r>
    </w:p>
    <w:p w14:paraId="5E692125" w14:textId="764B0209" w:rsidR="00C160B3" w:rsidRPr="00C160B3" w:rsidRDefault="00C160B3" w:rsidP="00C160B3">
      <w:pPr>
        <w:ind w:firstLine="0"/>
        <w:rPr>
          <w:sz w:val="24"/>
          <w:szCs w:val="24"/>
          <w:lang w:val="es-419" w:eastAsia="es-CO"/>
        </w:rPr>
      </w:pPr>
      <w:r w:rsidRPr="00C160B3">
        <w:rPr>
          <w:b/>
          <w:bCs/>
          <w:sz w:val="24"/>
          <w:szCs w:val="24"/>
          <w:lang w:val="es-419" w:eastAsia="es-CO"/>
        </w:rPr>
        <w:t>Fuente:</w:t>
      </w:r>
      <w:r w:rsidRPr="00C160B3">
        <w:rPr>
          <w:sz w:val="24"/>
          <w:szCs w:val="24"/>
          <w:lang w:val="es-419" w:eastAsia="es-CO"/>
        </w:rPr>
        <w:t xml:space="preserve"> SENA, 2025.</w:t>
      </w:r>
    </w:p>
    <w:p w14:paraId="4EF86591" w14:textId="668881AE" w:rsidR="00C160B3" w:rsidRDefault="00C160B3" w:rsidP="00C160B3">
      <w:pPr>
        <w:pStyle w:val="Ttulo2"/>
      </w:pPr>
      <w:bookmarkStart w:id="17" w:name="_Toc214367632"/>
      <w:r>
        <w:lastRenderedPageBreak/>
        <w:t>3.6 Beneficios</w:t>
      </w:r>
      <w:bookmarkEnd w:id="17"/>
    </w:p>
    <w:p w14:paraId="4B65BFC2" w14:textId="43D2303E" w:rsidR="00C160B3" w:rsidRDefault="00F81BA0" w:rsidP="00C160B3">
      <w:pPr>
        <w:rPr>
          <w:lang w:val="es-419" w:eastAsia="es-CO"/>
        </w:rPr>
      </w:pPr>
      <w:r w:rsidRPr="00F81BA0">
        <w:rPr>
          <w:lang w:val="es-419" w:eastAsia="es-CO"/>
        </w:rPr>
        <w:t xml:space="preserve">El </w:t>
      </w:r>
      <w:r w:rsidRPr="00F81BA0">
        <w:rPr>
          <w:rStyle w:val="Extranjerismo"/>
          <w:lang w:val="es-419" w:eastAsia="es-CO"/>
        </w:rPr>
        <w:t xml:space="preserve">merchandising </w:t>
      </w:r>
      <w:r w:rsidRPr="00F81BA0">
        <w:rPr>
          <w:lang w:val="es-419" w:eastAsia="es-CO"/>
        </w:rPr>
        <w:t>va más allá de la presentación visual de productos; es una estrategia que impulsa las ventas, mejora la experiencia del cliente y refuerza la identidad de marca. Su correcta aplicación genera ventajas comerciales sostenibles y diferenciadoras en el punto de venta.</w:t>
      </w:r>
    </w:p>
    <w:p w14:paraId="17A4C68D" w14:textId="77777777" w:rsidR="00370F70" w:rsidRDefault="00F81BA0" w:rsidP="00370F70">
      <w:pPr>
        <w:pStyle w:val="Prrafodelista"/>
        <w:numPr>
          <w:ilvl w:val="0"/>
          <w:numId w:val="84"/>
        </w:numPr>
        <w:rPr>
          <w:lang w:val="es-419" w:eastAsia="es-CO"/>
        </w:rPr>
      </w:pPr>
      <w:r w:rsidRPr="00370F70">
        <w:rPr>
          <w:b/>
          <w:bCs/>
          <w:lang w:val="es-419" w:eastAsia="es-CO"/>
        </w:rPr>
        <w:t>Mayor rotación del producto:</w:t>
      </w:r>
      <w:r w:rsidRPr="00370F70">
        <w:rPr>
          <w:lang w:val="es-419" w:eastAsia="es-CO"/>
        </w:rPr>
        <w:t xml:space="preserve"> el </w:t>
      </w:r>
      <w:r w:rsidRPr="00370F70">
        <w:rPr>
          <w:rStyle w:val="Extranjerismo"/>
          <w:lang w:val="es-419" w:eastAsia="es-CO"/>
        </w:rPr>
        <w:t>merchandising</w:t>
      </w:r>
      <w:r w:rsidRPr="00370F70">
        <w:rPr>
          <w:lang w:val="es-419" w:eastAsia="es-CO"/>
        </w:rPr>
        <w:t xml:space="preserve"> permite aumentar la rotación de productos al presentarlos de manera llamativa y estratégica. Esto incentiva una mayor frecuencia de compra y evita la acumulación de inventario, lo cual es clave para productos perecederos o de alta rotación. Acciones como promociones semanales o ubicaciones destacadas ayudan a lograr este efecto (Martínez Cruz, s. f.; Editorial GG, 2016).</w:t>
      </w:r>
    </w:p>
    <w:p w14:paraId="0707BDE0" w14:textId="77777777" w:rsidR="00370F70" w:rsidRDefault="00F81BA0" w:rsidP="00370F70">
      <w:pPr>
        <w:pStyle w:val="Prrafodelista"/>
        <w:numPr>
          <w:ilvl w:val="0"/>
          <w:numId w:val="84"/>
        </w:numPr>
        <w:rPr>
          <w:lang w:val="es-419" w:eastAsia="es-CO"/>
        </w:rPr>
      </w:pPr>
      <w:r w:rsidRPr="00370F70">
        <w:rPr>
          <w:b/>
          <w:bCs/>
          <w:lang w:val="es-419" w:eastAsia="es-CO"/>
        </w:rPr>
        <w:t>Fidelización del cliente</w:t>
      </w:r>
      <w:r w:rsidR="00370F70" w:rsidRPr="00370F70">
        <w:rPr>
          <w:b/>
          <w:bCs/>
          <w:lang w:val="es-419" w:eastAsia="es-CO"/>
        </w:rPr>
        <w:t>:</w:t>
      </w:r>
      <w:r w:rsidR="00370F70" w:rsidRPr="00370F70">
        <w:rPr>
          <w:lang w:val="es-419" w:eastAsia="es-CO"/>
        </w:rPr>
        <w:t xml:space="preserve"> u</w:t>
      </w:r>
      <w:r w:rsidRPr="00370F70">
        <w:rPr>
          <w:lang w:val="es-419" w:eastAsia="es-CO"/>
        </w:rPr>
        <w:t>na experiencia de compra positiva, construida a través de estímulos visuales, sensoriales y emocionales, genera vínculos con el consumidor. El uso de ambientaciones temáticas, trato personalizado y espacios agradables promueve la recompra y fortalece la lealtad hacia la marca (Martínez Cruz, s. f.).</w:t>
      </w:r>
    </w:p>
    <w:p w14:paraId="3ED0F572" w14:textId="77777777" w:rsidR="00370F70" w:rsidRDefault="00F81BA0" w:rsidP="00370F70">
      <w:pPr>
        <w:pStyle w:val="Prrafodelista"/>
        <w:numPr>
          <w:ilvl w:val="0"/>
          <w:numId w:val="84"/>
        </w:numPr>
        <w:rPr>
          <w:lang w:val="es-419" w:eastAsia="es-CO"/>
        </w:rPr>
      </w:pPr>
      <w:r w:rsidRPr="00370F70">
        <w:rPr>
          <w:b/>
          <w:bCs/>
          <w:lang w:val="es-419" w:eastAsia="es-CO"/>
        </w:rPr>
        <w:t>Incremento de ventas por impulso</w:t>
      </w:r>
      <w:r w:rsidR="00370F70" w:rsidRPr="00370F70">
        <w:rPr>
          <w:b/>
          <w:bCs/>
          <w:lang w:val="es-419" w:eastAsia="es-CO"/>
        </w:rPr>
        <w:t>:</w:t>
      </w:r>
      <w:r w:rsidR="00370F70" w:rsidRPr="00370F70">
        <w:rPr>
          <w:lang w:val="es-419" w:eastAsia="es-CO"/>
        </w:rPr>
        <w:t xml:space="preserve"> e</w:t>
      </w:r>
      <w:r w:rsidRPr="00370F70">
        <w:rPr>
          <w:lang w:val="es-419" w:eastAsia="es-CO"/>
        </w:rPr>
        <w:t xml:space="preserve">l </w:t>
      </w:r>
      <w:r w:rsidRPr="00370F70">
        <w:rPr>
          <w:rStyle w:val="Extranjerismo"/>
          <w:lang w:val="es-419" w:eastAsia="es-CO"/>
        </w:rPr>
        <w:t>merchandising</w:t>
      </w:r>
      <w:r w:rsidRPr="00370F70">
        <w:rPr>
          <w:lang w:val="es-419" w:eastAsia="es-CO"/>
        </w:rPr>
        <w:t xml:space="preserve"> estimula las compras no planeadas al ubicar productos llamativos en zonas de paso o espera, como las cajas registradoras. Estos estímulos aprovechan momentos estratégicos para incentivar decisiones rápidas de compra, aumentando así el</w:t>
      </w:r>
      <w:r w:rsidRPr="00370F70">
        <w:rPr>
          <w:rStyle w:val="Extranjerismo"/>
          <w:lang w:val="es-419" w:eastAsia="es-CO"/>
        </w:rPr>
        <w:t xml:space="preserve"> ticket</w:t>
      </w:r>
      <w:r w:rsidRPr="00370F70">
        <w:rPr>
          <w:lang w:val="es-419" w:eastAsia="es-CO"/>
        </w:rPr>
        <w:t xml:space="preserve"> promedio (Editorial GG, 2016).</w:t>
      </w:r>
    </w:p>
    <w:p w14:paraId="18DA2264" w14:textId="77777777" w:rsidR="00732F83" w:rsidRDefault="00F81BA0" w:rsidP="00732F83">
      <w:pPr>
        <w:pStyle w:val="Prrafodelista"/>
        <w:numPr>
          <w:ilvl w:val="0"/>
          <w:numId w:val="84"/>
        </w:numPr>
        <w:rPr>
          <w:lang w:val="es-419" w:eastAsia="es-CO"/>
        </w:rPr>
      </w:pPr>
      <w:r w:rsidRPr="00370F70">
        <w:rPr>
          <w:b/>
          <w:bCs/>
          <w:lang w:val="es-419" w:eastAsia="es-CO"/>
        </w:rPr>
        <w:t>Posicionamiento de marca</w:t>
      </w:r>
      <w:r w:rsidR="00370F70" w:rsidRPr="00370F70">
        <w:rPr>
          <w:b/>
          <w:bCs/>
          <w:lang w:val="es-419" w:eastAsia="es-CO"/>
        </w:rPr>
        <w:t>:</w:t>
      </w:r>
      <w:r w:rsidR="00370F70" w:rsidRPr="00370F70">
        <w:rPr>
          <w:lang w:val="es-419" w:eastAsia="es-CO"/>
        </w:rPr>
        <w:t xml:space="preserve"> u</w:t>
      </w:r>
      <w:r w:rsidRPr="00370F70">
        <w:rPr>
          <w:lang w:val="es-419" w:eastAsia="es-CO"/>
        </w:rPr>
        <w:t xml:space="preserve">na presentación coherente con la identidad visual de la empresa (colores, logos, diseño y estilo) refuerza el posicionamiento en la mente del consumidor. La armonía entre la estética del </w:t>
      </w:r>
      <w:r w:rsidRPr="00370F70">
        <w:rPr>
          <w:lang w:val="es-419" w:eastAsia="es-CO"/>
        </w:rPr>
        <w:lastRenderedPageBreak/>
        <w:t>punto de venta y los valores de la marca mejora su reconocimiento y recordación (Martínez Cruz, s. f.).</w:t>
      </w:r>
    </w:p>
    <w:p w14:paraId="743D9B11" w14:textId="35C31A71" w:rsidR="00F81BA0" w:rsidRPr="00732F83" w:rsidRDefault="00F81BA0" w:rsidP="00732F83">
      <w:pPr>
        <w:pStyle w:val="Prrafodelista"/>
        <w:numPr>
          <w:ilvl w:val="0"/>
          <w:numId w:val="84"/>
        </w:numPr>
        <w:rPr>
          <w:lang w:val="es-419" w:eastAsia="es-CO"/>
        </w:rPr>
      </w:pPr>
      <w:r w:rsidRPr="00732F83">
        <w:rPr>
          <w:b/>
          <w:bCs/>
          <w:lang w:val="es-419" w:eastAsia="es-CO"/>
        </w:rPr>
        <w:t>Ventaja competitiva</w:t>
      </w:r>
      <w:r w:rsidR="00732F83" w:rsidRPr="00732F83">
        <w:rPr>
          <w:b/>
          <w:bCs/>
          <w:lang w:val="es-419" w:eastAsia="es-CO"/>
        </w:rPr>
        <w:t>:</w:t>
      </w:r>
      <w:r w:rsidR="00732F83" w:rsidRPr="00732F83">
        <w:rPr>
          <w:lang w:val="es-419" w:eastAsia="es-CO"/>
        </w:rPr>
        <w:t xml:space="preserve"> e</w:t>
      </w:r>
      <w:r w:rsidRPr="00732F83">
        <w:rPr>
          <w:lang w:val="es-419" w:eastAsia="es-CO"/>
        </w:rPr>
        <w:t xml:space="preserve">l </w:t>
      </w:r>
      <w:r w:rsidRPr="00732F83">
        <w:rPr>
          <w:rStyle w:val="Extranjerismo"/>
          <w:lang w:val="es-419" w:eastAsia="es-CO"/>
        </w:rPr>
        <w:t>merchandising</w:t>
      </w:r>
      <w:r w:rsidRPr="00732F83">
        <w:rPr>
          <w:lang w:val="es-419" w:eastAsia="es-CO"/>
        </w:rPr>
        <w:t xml:space="preserve"> bien ejecutado se convierte en un diferenciador clave frente a la competencia. Ofrecer experiencias únicas como degustaciones, demostraciones en vivo o ambientaciones inmersivas permite que el cliente perciba un mayor valor y prefiera ese punto de venta (Editorial GG, 2016).</w:t>
      </w:r>
    </w:p>
    <w:p w14:paraId="705087E2" w14:textId="2F3052E0" w:rsidR="00732F83" w:rsidRDefault="00732F83">
      <w:pPr>
        <w:spacing w:before="0" w:after="160" w:line="259" w:lineRule="auto"/>
        <w:ind w:firstLine="0"/>
        <w:rPr>
          <w:lang w:val="es-419" w:eastAsia="es-CO"/>
        </w:rPr>
      </w:pPr>
      <w:r>
        <w:rPr>
          <w:lang w:val="es-419" w:eastAsia="es-CO"/>
        </w:rPr>
        <w:br w:type="page"/>
      </w:r>
    </w:p>
    <w:p w14:paraId="6BE817FD" w14:textId="4732564A" w:rsidR="00F81BA0" w:rsidRPr="00F445DE" w:rsidRDefault="00732F83" w:rsidP="00F445DE">
      <w:pPr>
        <w:pStyle w:val="Ttulo1"/>
      </w:pPr>
      <w:bookmarkStart w:id="18" w:name="_Toc214367633"/>
      <w:r w:rsidRPr="00B435A8">
        <w:rPr>
          <w:rStyle w:val="Extranjerismo"/>
        </w:rPr>
        <w:lastRenderedPageBreak/>
        <w:t xml:space="preserve">Merchandising </w:t>
      </w:r>
      <w:r w:rsidRPr="00F445DE">
        <w:t>visual</w:t>
      </w:r>
      <w:bookmarkEnd w:id="18"/>
    </w:p>
    <w:p w14:paraId="3914112D" w14:textId="0E1EE9BD" w:rsidR="00732F83" w:rsidRDefault="003A5703" w:rsidP="003A5703">
      <w:pPr>
        <w:rPr>
          <w:lang w:val="es-419" w:eastAsia="es-CO"/>
        </w:rPr>
      </w:pPr>
      <w:r w:rsidRPr="003A5703">
        <w:rPr>
          <w:lang w:val="es-419" w:eastAsia="es-CO"/>
        </w:rPr>
        <w:t xml:space="preserve">El </w:t>
      </w:r>
      <w:r w:rsidRPr="003A5703">
        <w:rPr>
          <w:rStyle w:val="Extranjerismo"/>
          <w:lang w:val="es-419" w:eastAsia="es-CO"/>
        </w:rPr>
        <w:t>merchandising</w:t>
      </w:r>
      <w:r w:rsidRPr="003A5703">
        <w:rPr>
          <w:lang w:val="es-419" w:eastAsia="es-CO"/>
        </w:rPr>
        <w:t xml:space="preserve"> visual es una disciplina dentro del </w:t>
      </w:r>
      <w:r w:rsidRPr="003A5703">
        <w:rPr>
          <w:rStyle w:val="Extranjerismo"/>
          <w:lang w:val="es-419" w:eastAsia="es-CO"/>
        </w:rPr>
        <w:t xml:space="preserve">marketing </w:t>
      </w:r>
      <w:r w:rsidRPr="003A5703">
        <w:rPr>
          <w:lang w:val="es-419" w:eastAsia="es-CO"/>
        </w:rPr>
        <w:t xml:space="preserve">que se enfoca en la disposición física y estética de los productos en el punto de venta, con el fin de influir en la percepción y comportamiento del consumidor. A través del uso de elementos como el </w:t>
      </w:r>
      <w:r w:rsidRPr="003A5703">
        <w:rPr>
          <w:rStyle w:val="Extranjerismo"/>
          <w:lang w:val="es-419" w:eastAsia="es-CO"/>
        </w:rPr>
        <w:t>layout</w:t>
      </w:r>
      <w:r w:rsidRPr="003A5703">
        <w:rPr>
          <w:lang w:val="es-419" w:eastAsia="es-CO"/>
        </w:rPr>
        <w:t>, el mobiliario, la iluminación, la ambientación y la señalética, se crea un entorno que favorece la experiencia de compra, estimula las emociones y promueve la decisión de compra. Según Editorial GG (2016), estos componentes deben estar alineados con la identidad de la marca y adaptados a las expectativas del público objetivo.</w:t>
      </w:r>
    </w:p>
    <w:p w14:paraId="2779F030" w14:textId="5FA60574" w:rsidR="003A5703" w:rsidRPr="00054B53" w:rsidRDefault="003A5703" w:rsidP="003A5703">
      <w:pPr>
        <w:pStyle w:val="Ttulo2"/>
        <w:rPr>
          <w:rStyle w:val="Extranjerismo"/>
          <w:lang w:val="es-CO"/>
        </w:rPr>
      </w:pPr>
      <w:bookmarkStart w:id="19" w:name="_Toc214367634"/>
      <w:r>
        <w:t xml:space="preserve">4.1 </w:t>
      </w:r>
      <w:proofErr w:type="spellStart"/>
      <w:r w:rsidRPr="00054B53">
        <w:rPr>
          <w:rStyle w:val="Extranjerismo"/>
          <w:lang w:val="es-CO"/>
        </w:rPr>
        <w:t>Layout</w:t>
      </w:r>
      <w:bookmarkEnd w:id="19"/>
      <w:proofErr w:type="spellEnd"/>
    </w:p>
    <w:p w14:paraId="5C51C8E8" w14:textId="63C3BFEB" w:rsidR="003A5703" w:rsidRDefault="003A5703" w:rsidP="003A5703">
      <w:pPr>
        <w:rPr>
          <w:lang w:val="es-419" w:eastAsia="es-CO"/>
        </w:rPr>
      </w:pPr>
      <w:r w:rsidRPr="003A5703">
        <w:rPr>
          <w:lang w:val="es-419" w:eastAsia="es-CO"/>
        </w:rPr>
        <w:t xml:space="preserve">El </w:t>
      </w:r>
      <w:r w:rsidRPr="003A5703">
        <w:rPr>
          <w:rStyle w:val="Extranjerismo"/>
          <w:lang w:val="es-419" w:eastAsia="es-CO"/>
        </w:rPr>
        <w:t>layout</w:t>
      </w:r>
      <w:r w:rsidRPr="003A5703">
        <w:rPr>
          <w:lang w:val="es-419" w:eastAsia="es-CO"/>
        </w:rPr>
        <w:t xml:space="preserve"> o distribución del espacio comercial define el recorrido del cliente y la organización interna del punto de venta. Su diseño debe facilitar la circulación fluida, permitir el acceso a las distintas zonas de productos y generar un flujo que estimule la exploración. Existen distintos tipos de </w:t>
      </w:r>
      <w:r w:rsidRPr="003A5703">
        <w:rPr>
          <w:rStyle w:val="Extranjerismo"/>
          <w:lang w:val="es-419" w:eastAsia="es-CO"/>
        </w:rPr>
        <w:t>layout</w:t>
      </w:r>
      <w:r w:rsidRPr="003A5703">
        <w:rPr>
          <w:lang w:val="es-419" w:eastAsia="es-CO"/>
        </w:rPr>
        <w:t>, como el lineal, el libre y el mixto, cada uno con ventajas específicas según el tipo de tienda (Martínez, 2017).</w:t>
      </w:r>
    </w:p>
    <w:p w14:paraId="087C21DF" w14:textId="161F42BB" w:rsidR="003A5703" w:rsidRDefault="003A5703" w:rsidP="003A5703">
      <w:pPr>
        <w:pStyle w:val="Tabla"/>
        <w:rPr>
          <w:lang w:val="es-419" w:eastAsia="es-CO"/>
        </w:rPr>
      </w:pPr>
      <w:r>
        <w:rPr>
          <w:lang w:val="es-419" w:eastAsia="es-CO"/>
        </w:rPr>
        <w:t xml:space="preserve">Tipos de </w:t>
      </w:r>
      <w:proofErr w:type="spellStart"/>
      <w:r w:rsidRPr="00054B53">
        <w:rPr>
          <w:rStyle w:val="Extranjerismo"/>
          <w:lang w:val="es-CO"/>
        </w:rPr>
        <w:t>layout</w:t>
      </w:r>
      <w:proofErr w:type="spellEnd"/>
      <w:r>
        <w:rPr>
          <w:lang w:val="es-419" w:eastAsia="es-CO"/>
        </w:rPr>
        <w:t xml:space="preserve"> en </w:t>
      </w:r>
      <w:proofErr w:type="spellStart"/>
      <w:r w:rsidRPr="00054B53">
        <w:rPr>
          <w:rStyle w:val="Extranjerismo"/>
          <w:lang w:val="es-CO"/>
        </w:rPr>
        <w:t>merchandising</w:t>
      </w:r>
      <w:proofErr w:type="spellEnd"/>
      <w:r>
        <w:rPr>
          <w:lang w:val="es-419" w:eastAsia="es-CO"/>
        </w:rPr>
        <w:t xml:space="preserve"> visual</w:t>
      </w:r>
    </w:p>
    <w:tbl>
      <w:tblPr>
        <w:tblStyle w:val="SENA"/>
        <w:tblW w:w="0" w:type="auto"/>
        <w:tblLook w:val="04A0" w:firstRow="1" w:lastRow="0" w:firstColumn="1" w:lastColumn="0" w:noHBand="0" w:noVBand="1"/>
        <w:tblCaption w:val="Tabla 3. Tipos de layout en merchandising visual."/>
        <w:tblDescription w:val="La tabla 3 describe los tipos de layout en merchandising visual, sus características principales, las ventajas de uso y muestra ejemplos prácticos de los mismos."/>
      </w:tblPr>
      <w:tblGrid>
        <w:gridCol w:w="2628"/>
        <w:gridCol w:w="2441"/>
        <w:gridCol w:w="2447"/>
        <w:gridCol w:w="2446"/>
      </w:tblGrid>
      <w:tr w:rsidR="003A5703" w14:paraId="459750D0" w14:textId="77777777" w:rsidTr="008C0293">
        <w:trPr>
          <w:cnfStyle w:val="100000000000" w:firstRow="1" w:lastRow="0" w:firstColumn="0" w:lastColumn="0" w:oddVBand="0" w:evenVBand="0" w:oddHBand="0" w:evenHBand="0" w:firstRowFirstColumn="0" w:firstRowLastColumn="0" w:lastRowFirstColumn="0" w:lastRowLastColumn="0"/>
          <w:tblHeader/>
        </w:trPr>
        <w:tc>
          <w:tcPr>
            <w:tcW w:w="2628" w:type="dxa"/>
            <w:vAlign w:val="center"/>
          </w:tcPr>
          <w:p w14:paraId="3C85B21E" w14:textId="55DAAE81" w:rsidR="003A5703" w:rsidRPr="003A5703" w:rsidRDefault="003A5703" w:rsidP="003A5703">
            <w:pPr>
              <w:ind w:firstLine="0"/>
              <w:jc w:val="center"/>
              <w:rPr>
                <w:szCs w:val="28"/>
                <w:lang w:val="es-419" w:eastAsia="es-CO"/>
              </w:rPr>
            </w:pPr>
            <w:r w:rsidRPr="003A5703">
              <w:rPr>
                <w:rFonts w:eastAsia="Times New Roman"/>
                <w:bCs/>
                <w:szCs w:val="28"/>
              </w:rPr>
              <w:t xml:space="preserve">Tipo de </w:t>
            </w:r>
            <w:r w:rsidRPr="008C0293">
              <w:rPr>
                <w:rStyle w:val="Extranjerismo"/>
              </w:rPr>
              <w:t>layout</w:t>
            </w:r>
          </w:p>
        </w:tc>
        <w:tc>
          <w:tcPr>
            <w:tcW w:w="2441" w:type="dxa"/>
            <w:vAlign w:val="center"/>
          </w:tcPr>
          <w:p w14:paraId="700EEAE8" w14:textId="41656800" w:rsidR="003A5703" w:rsidRPr="003A5703" w:rsidRDefault="003A5703" w:rsidP="003A5703">
            <w:pPr>
              <w:ind w:firstLine="0"/>
              <w:jc w:val="center"/>
              <w:rPr>
                <w:szCs w:val="28"/>
                <w:lang w:val="es-419" w:eastAsia="es-CO"/>
              </w:rPr>
            </w:pPr>
            <w:r w:rsidRPr="003A5703">
              <w:rPr>
                <w:rFonts w:eastAsia="Times New Roman"/>
                <w:bCs/>
                <w:szCs w:val="28"/>
              </w:rPr>
              <w:t>Características principales</w:t>
            </w:r>
          </w:p>
        </w:tc>
        <w:tc>
          <w:tcPr>
            <w:tcW w:w="2447" w:type="dxa"/>
            <w:vAlign w:val="center"/>
          </w:tcPr>
          <w:p w14:paraId="0756C776" w14:textId="6A53B05F" w:rsidR="003A5703" w:rsidRPr="003A5703" w:rsidRDefault="003A5703" w:rsidP="003A5703">
            <w:pPr>
              <w:ind w:firstLine="0"/>
              <w:jc w:val="center"/>
              <w:rPr>
                <w:szCs w:val="28"/>
                <w:lang w:val="es-419" w:eastAsia="es-CO"/>
              </w:rPr>
            </w:pPr>
            <w:r w:rsidRPr="003A5703">
              <w:rPr>
                <w:rFonts w:eastAsia="Times New Roman"/>
                <w:bCs/>
                <w:szCs w:val="28"/>
              </w:rPr>
              <w:t>Ventajas de uso</w:t>
            </w:r>
          </w:p>
        </w:tc>
        <w:tc>
          <w:tcPr>
            <w:tcW w:w="2446" w:type="dxa"/>
            <w:vAlign w:val="center"/>
          </w:tcPr>
          <w:p w14:paraId="272EB30A" w14:textId="27A22DB1" w:rsidR="003A5703" w:rsidRPr="003A5703" w:rsidRDefault="003A5703" w:rsidP="003A5703">
            <w:pPr>
              <w:ind w:firstLine="0"/>
              <w:jc w:val="center"/>
              <w:rPr>
                <w:szCs w:val="28"/>
                <w:lang w:val="es-419" w:eastAsia="es-CO"/>
              </w:rPr>
            </w:pPr>
            <w:r w:rsidRPr="003A5703">
              <w:rPr>
                <w:rFonts w:eastAsia="Times New Roman"/>
                <w:bCs/>
                <w:szCs w:val="28"/>
              </w:rPr>
              <w:t>Ejemplo práctico</w:t>
            </w:r>
          </w:p>
        </w:tc>
      </w:tr>
      <w:tr w:rsidR="003A5703" w14:paraId="251A8194" w14:textId="77777777" w:rsidTr="008C0293">
        <w:trPr>
          <w:cnfStyle w:val="000000100000" w:firstRow="0" w:lastRow="0" w:firstColumn="0" w:lastColumn="0" w:oddVBand="0" w:evenVBand="0" w:oddHBand="1" w:evenHBand="0" w:firstRowFirstColumn="0" w:firstRowLastColumn="0" w:lastRowFirstColumn="0" w:lastRowLastColumn="0"/>
        </w:trPr>
        <w:tc>
          <w:tcPr>
            <w:tcW w:w="2628" w:type="dxa"/>
            <w:vAlign w:val="center"/>
          </w:tcPr>
          <w:p w14:paraId="59040EA8" w14:textId="60A4EEE1" w:rsidR="003A5703" w:rsidRPr="003A5703" w:rsidRDefault="003A5703" w:rsidP="003A5703">
            <w:pPr>
              <w:ind w:firstLine="0"/>
              <w:rPr>
                <w:szCs w:val="28"/>
                <w:lang w:val="es-419" w:eastAsia="es-CO"/>
              </w:rPr>
            </w:pPr>
            <w:r w:rsidRPr="008C0293">
              <w:rPr>
                <w:rStyle w:val="Extranjerismo"/>
              </w:rPr>
              <w:t xml:space="preserve">Grid </w:t>
            </w:r>
            <w:r w:rsidRPr="003A5703">
              <w:rPr>
                <w:rFonts w:eastAsia="Times New Roman"/>
                <w:bCs/>
                <w:szCs w:val="28"/>
              </w:rPr>
              <w:t>(Cuadrícula)</w:t>
            </w:r>
            <w:r w:rsidR="008C0293">
              <w:rPr>
                <w:rFonts w:eastAsia="Times New Roman"/>
                <w:bCs/>
                <w:szCs w:val="28"/>
              </w:rPr>
              <w:t>.</w:t>
            </w:r>
          </w:p>
        </w:tc>
        <w:tc>
          <w:tcPr>
            <w:tcW w:w="2441" w:type="dxa"/>
            <w:vAlign w:val="center"/>
          </w:tcPr>
          <w:p w14:paraId="0BB32DBC" w14:textId="38492423" w:rsidR="003A5703" w:rsidRPr="003A5703" w:rsidRDefault="003A5703" w:rsidP="003A5703">
            <w:pPr>
              <w:ind w:firstLine="0"/>
              <w:rPr>
                <w:szCs w:val="28"/>
                <w:lang w:val="es-419" w:eastAsia="es-CO"/>
              </w:rPr>
            </w:pPr>
            <w:r w:rsidRPr="003A5703">
              <w:rPr>
                <w:rFonts w:eastAsia="Times New Roman"/>
                <w:szCs w:val="28"/>
              </w:rPr>
              <w:t xml:space="preserve">Organización en pasillos rectos y paralelos. Maximiza el </w:t>
            </w:r>
            <w:r w:rsidRPr="003A5703">
              <w:rPr>
                <w:rFonts w:eastAsia="Times New Roman"/>
                <w:szCs w:val="28"/>
              </w:rPr>
              <w:lastRenderedPageBreak/>
              <w:t>espacio, facilita la búsqueda.</w:t>
            </w:r>
          </w:p>
        </w:tc>
        <w:tc>
          <w:tcPr>
            <w:tcW w:w="2447" w:type="dxa"/>
            <w:vAlign w:val="center"/>
          </w:tcPr>
          <w:p w14:paraId="73EE2B95" w14:textId="68FC25CF" w:rsidR="003A5703" w:rsidRPr="003A5703" w:rsidRDefault="003A5703" w:rsidP="003A5703">
            <w:pPr>
              <w:ind w:firstLine="0"/>
              <w:rPr>
                <w:szCs w:val="28"/>
                <w:lang w:val="es-419" w:eastAsia="es-CO"/>
              </w:rPr>
            </w:pPr>
            <w:r w:rsidRPr="003A5703">
              <w:rPr>
                <w:rFonts w:eastAsia="Times New Roman"/>
                <w:szCs w:val="28"/>
              </w:rPr>
              <w:lastRenderedPageBreak/>
              <w:t xml:space="preserve">Optimiza el espacio y permite alta densidad de </w:t>
            </w:r>
            <w:r w:rsidRPr="003A5703">
              <w:rPr>
                <w:rFonts w:eastAsia="Times New Roman"/>
                <w:szCs w:val="28"/>
              </w:rPr>
              <w:lastRenderedPageBreak/>
              <w:t>productos con fácil localización.</w:t>
            </w:r>
          </w:p>
        </w:tc>
        <w:tc>
          <w:tcPr>
            <w:tcW w:w="2446" w:type="dxa"/>
            <w:vAlign w:val="center"/>
          </w:tcPr>
          <w:p w14:paraId="130AEC5E" w14:textId="2C4360E6" w:rsidR="003A5703" w:rsidRPr="003A5703" w:rsidRDefault="003A5703" w:rsidP="003A5703">
            <w:pPr>
              <w:ind w:firstLine="0"/>
              <w:rPr>
                <w:szCs w:val="28"/>
                <w:lang w:val="es-419" w:eastAsia="es-CO"/>
              </w:rPr>
            </w:pPr>
            <w:r w:rsidRPr="003A5703">
              <w:rPr>
                <w:rFonts w:eastAsia="Times New Roman"/>
                <w:szCs w:val="28"/>
              </w:rPr>
              <w:lastRenderedPageBreak/>
              <w:t xml:space="preserve">Supermercados, tiendas de descuento como D1 o </w:t>
            </w:r>
            <w:proofErr w:type="spellStart"/>
            <w:r w:rsidRPr="003A5703">
              <w:rPr>
                <w:rFonts w:eastAsia="Times New Roman"/>
                <w:szCs w:val="28"/>
              </w:rPr>
              <w:t>Dollar</w:t>
            </w:r>
            <w:proofErr w:type="spellEnd"/>
            <w:r w:rsidRPr="003A5703">
              <w:rPr>
                <w:rFonts w:eastAsia="Times New Roman"/>
                <w:szCs w:val="28"/>
              </w:rPr>
              <w:t xml:space="preserve"> City.</w:t>
            </w:r>
          </w:p>
        </w:tc>
      </w:tr>
      <w:tr w:rsidR="003A5703" w14:paraId="5E390D2E" w14:textId="77777777" w:rsidTr="008C0293">
        <w:tc>
          <w:tcPr>
            <w:tcW w:w="2628" w:type="dxa"/>
            <w:vAlign w:val="center"/>
          </w:tcPr>
          <w:p w14:paraId="04E9E3C9" w14:textId="326D27C2" w:rsidR="003A5703" w:rsidRPr="008C0293" w:rsidRDefault="003A5703" w:rsidP="003A5703">
            <w:pPr>
              <w:ind w:firstLine="0"/>
              <w:rPr>
                <w:rStyle w:val="Extranjerismo"/>
              </w:rPr>
            </w:pPr>
            <w:r w:rsidRPr="008C0293">
              <w:rPr>
                <w:rStyle w:val="Extranjerismo"/>
              </w:rPr>
              <w:t>Loop (</w:t>
            </w:r>
            <w:r w:rsidRPr="004A54AD">
              <w:rPr>
                <w:rStyle w:val="Extranjerismo"/>
              </w:rPr>
              <w:t>Racetrack</w:t>
            </w:r>
            <w:r w:rsidRPr="008C0293">
              <w:rPr>
                <w:rStyle w:val="Extranjerismo"/>
              </w:rPr>
              <w:t>)</w:t>
            </w:r>
            <w:r w:rsidR="008C0293" w:rsidRPr="008C0293">
              <w:rPr>
                <w:rStyle w:val="Extranjerismo"/>
              </w:rPr>
              <w:t>.</w:t>
            </w:r>
          </w:p>
        </w:tc>
        <w:tc>
          <w:tcPr>
            <w:tcW w:w="2441" w:type="dxa"/>
            <w:vAlign w:val="center"/>
          </w:tcPr>
          <w:p w14:paraId="1BD44168" w14:textId="1E1ED821" w:rsidR="003A5703" w:rsidRPr="003A5703" w:rsidRDefault="003A5703" w:rsidP="003A5703">
            <w:pPr>
              <w:ind w:firstLine="0"/>
              <w:rPr>
                <w:szCs w:val="28"/>
                <w:lang w:val="es-419" w:eastAsia="es-CO"/>
              </w:rPr>
            </w:pPr>
            <w:r w:rsidRPr="003A5703">
              <w:rPr>
                <w:rFonts w:eastAsia="Times New Roman"/>
                <w:szCs w:val="28"/>
              </w:rPr>
              <w:t>Camino principal que guía al cliente por todo el local en forma de circuito.</w:t>
            </w:r>
          </w:p>
        </w:tc>
        <w:tc>
          <w:tcPr>
            <w:tcW w:w="2447" w:type="dxa"/>
            <w:vAlign w:val="center"/>
          </w:tcPr>
          <w:p w14:paraId="38DDECC7" w14:textId="2056196C" w:rsidR="003A5703" w:rsidRPr="003A5703" w:rsidRDefault="003A5703" w:rsidP="003A5703">
            <w:pPr>
              <w:ind w:firstLine="0"/>
              <w:rPr>
                <w:szCs w:val="28"/>
                <w:lang w:val="es-419" w:eastAsia="es-CO"/>
              </w:rPr>
            </w:pPr>
            <w:r w:rsidRPr="003A5703">
              <w:rPr>
                <w:rFonts w:eastAsia="Times New Roman"/>
                <w:szCs w:val="28"/>
              </w:rPr>
              <w:t>Estimula la exploración completa y exposición uniforme de categorías.</w:t>
            </w:r>
          </w:p>
        </w:tc>
        <w:tc>
          <w:tcPr>
            <w:tcW w:w="2446" w:type="dxa"/>
            <w:vAlign w:val="center"/>
          </w:tcPr>
          <w:p w14:paraId="34D15866" w14:textId="2219F6E3" w:rsidR="003A5703" w:rsidRPr="003A5703" w:rsidRDefault="003A5703" w:rsidP="003A5703">
            <w:pPr>
              <w:ind w:firstLine="0"/>
              <w:rPr>
                <w:szCs w:val="28"/>
                <w:lang w:val="es-419" w:eastAsia="es-CO"/>
              </w:rPr>
            </w:pPr>
            <w:r w:rsidRPr="003A5703">
              <w:rPr>
                <w:rFonts w:eastAsia="Times New Roman"/>
                <w:szCs w:val="28"/>
              </w:rPr>
              <w:t>Grandes superficies como IKEA o almacenes por departamentos.</w:t>
            </w:r>
          </w:p>
        </w:tc>
      </w:tr>
      <w:tr w:rsidR="003A5703" w14:paraId="33863322" w14:textId="77777777" w:rsidTr="008C0293">
        <w:trPr>
          <w:cnfStyle w:val="000000100000" w:firstRow="0" w:lastRow="0" w:firstColumn="0" w:lastColumn="0" w:oddVBand="0" w:evenVBand="0" w:oddHBand="1" w:evenHBand="0" w:firstRowFirstColumn="0" w:firstRowLastColumn="0" w:lastRowFirstColumn="0" w:lastRowLastColumn="0"/>
        </w:trPr>
        <w:tc>
          <w:tcPr>
            <w:tcW w:w="2628" w:type="dxa"/>
            <w:vAlign w:val="center"/>
          </w:tcPr>
          <w:p w14:paraId="4DBB8C88" w14:textId="11F63D30" w:rsidR="003A5703" w:rsidRPr="003A5703" w:rsidRDefault="003A5703" w:rsidP="003A5703">
            <w:pPr>
              <w:ind w:firstLine="0"/>
              <w:rPr>
                <w:szCs w:val="28"/>
                <w:lang w:val="es-419" w:eastAsia="es-CO"/>
              </w:rPr>
            </w:pPr>
            <w:r w:rsidRPr="008C0293">
              <w:rPr>
                <w:rStyle w:val="Extranjerismo"/>
              </w:rPr>
              <w:t>Fre</w:t>
            </w:r>
            <w:r w:rsidR="008C0293">
              <w:rPr>
                <w:rStyle w:val="Extranjerismo"/>
              </w:rPr>
              <w:t xml:space="preserve">e </w:t>
            </w:r>
            <w:r w:rsidRPr="008C0293">
              <w:rPr>
                <w:rStyle w:val="Extranjerismo"/>
              </w:rPr>
              <w:t>-</w:t>
            </w:r>
            <w:r w:rsidR="008C0293">
              <w:rPr>
                <w:rStyle w:val="Extranjerismo"/>
              </w:rPr>
              <w:t xml:space="preserve"> </w:t>
            </w:r>
            <w:r w:rsidRPr="008C0293">
              <w:rPr>
                <w:rStyle w:val="Extranjerismo"/>
              </w:rPr>
              <w:t>flow</w:t>
            </w:r>
            <w:r w:rsidRPr="003A5703">
              <w:rPr>
                <w:rFonts w:eastAsia="Times New Roman"/>
                <w:bCs/>
                <w:szCs w:val="28"/>
              </w:rPr>
              <w:t xml:space="preserve"> (Libre)</w:t>
            </w:r>
            <w:r w:rsidR="008C0293">
              <w:rPr>
                <w:rFonts w:eastAsia="Times New Roman"/>
                <w:bCs/>
                <w:szCs w:val="28"/>
              </w:rPr>
              <w:t>.</w:t>
            </w:r>
          </w:p>
        </w:tc>
        <w:tc>
          <w:tcPr>
            <w:tcW w:w="2441" w:type="dxa"/>
            <w:vAlign w:val="center"/>
          </w:tcPr>
          <w:p w14:paraId="2F0B09AF" w14:textId="69DCDBF9" w:rsidR="003A5703" w:rsidRPr="003A5703" w:rsidRDefault="003A5703" w:rsidP="003A5703">
            <w:pPr>
              <w:ind w:firstLine="0"/>
              <w:rPr>
                <w:szCs w:val="28"/>
                <w:lang w:val="es-419" w:eastAsia="es-CO"/>
              </w:rPr>
            </w:pPr>
            <w:r w:rsidRPr="003A5703">
              <w:rPr>
                <w:rFonts w:eastAsia="Times New Roman"/>
                <w:szCs w:val="28"/>
              </w:rPr>
              <w:t>Diseño abierto sin pasillos fijos. Fomenta la exploración y la ambientación relajada.</w:t>
            </w:r>
          </w:p>
        </w:tc>
        <w:tc>
          <w:tcPr>
            <w:tcW w:w="2447" w:type="dxa"/>
            <w:vAlign w:val="center"/>
          </w:tcPr>
          <w:p w14:paraId="557F54F7" w14:textId="58EFCFEC" w:rsidR="003A5703" w:rsidRPr="003A5703" w:rsidRDefault="003A5703" w:rsidP="003A5703">
            <w:pPr>
              <w:ind w:firstLine="0"/>
              <w:rPr>
                <w:szCs w:val="28"/>
                <w:lang w:val="es-419" w:eastAsia="es-CO"/>
              </w:rPr>
            </w:pPr>
            <w:r w:rsidRPr="003A5703">
              <w:rPr>
                <w:rFonts w:eastAsia="Times New Roman"/>
                <w:szCs w:val="28"/>
              </w:rPr>
              <w:t>Favorece la experiencia personalizada y estimula compras por descubrimiento.</w:t>
            </w:r>
          </w:p>
        </w:tc>
        <w:tc>
          <w:tcPr>
            <w:tcW w:w="2446" w:type="dxa"/>
            <w:vAlign w:val="center"/>
          </w:tcPr>
          <w:p w14:paraId="10EB7222" w14:textId="0308833B" w:rsidR="003A5703" w:rsidRPr="003A5703" w:rsidRDefault="003A5703" w:rsidP="003A5703">
            <w:pPr>
              <w:ind w:firstLine="0"/>
              <w:rPr>
                <w:szCs w:val="28"/>
                <w:lang w:val="es-419" w:eastAsia="es-CO"/>
              </w:rPr>
            </w:pPr>
            <w:r w:rsidRPr="003A5703">
              <w:rPr>
                <w:rFonts w:eastAsia="Times New Roman"/>
                <w:szCs w:val="28"/>
              </w:rPr>
              <w:t>Boutiques de moda, tiendas de diseño independiente.</w:t>
            </w:r>
          </w:p>
        </w:tc>
      </w:tr>
      <w:tr w:rsidR="003A5703" w14:paraId="5BDA11A3" w14:textId="77777777" w:rsidTr="008C0293">
        <w:tc>
          <w:tcPr>
            <w:tcW w:w="2628" w:type="dxa"/>
            <w:vAlign w:val="center"/>
          </w:tcPr>
          <w:p w14:paraId="3E645C58" w14:textId="772563C1" w:rsidR="003A5703" w:rsidRPr="003A5703" w:rsidRDefault="003A5703" w:rsidP="003A5703">
            <w:pPr>
              <w:ind w:firstLine="0"/>
              <w:rPr>
                <w:szCs w:val="28"/>
                <w:lang w:val="es-419" w:eastAsia="es-CO"/>
              </w:rPr>
            </w:pPr>
            <w:r w:rsidRPr="008C0293">
              <w:rPr>
                <w:rStyle w:val="Extranjerismo"/>
              </w:rPr>
              <w:t xml:space="preserve">Spine </w:t>
            </w:r>
            <w:r w:rsidRPr="003A5703">
              <w:rPr>
                <w:rFonts w:eastAsia="Times New Roman"/>
                <w:bCs/>
                <w:szCs w:val="28"/>
              </w:rPr>
              <w:t>(Espina dorsal)</w:t>
            </w:r>
            <w:r w:rsidR="008C0293">
              <w:rPr>
                <w:rFonts w:eastAsia="Times New Roman"/>
                <w:bCs/>
                <w:szCs w:val="28"/>
              </w:rPr>
              <w:t>.</w:t>
            </w:r>
          </w:p>
        </w:tc>
        <w:tc>
          <w:tcPr>
            <w:tcW w:w="2441" w:type="dxa"/>
            <w:vAlign w:val="center"/>
          </w:tcPr>
          <w:p w14:paraId="2B377044" w14:textId="0949D753" w:rsidR="003A5703" w:rsidRPr="003A5703" w:rsidRDefault="003A5703" w:rsidP="003A5703">
            <w:pPr>
              <w:ind w:firstLine="0"/>
              <w:rPr>
                <w:szCs w:val="28"/>
                <w:lang w:val="es-419" w:eastAsia="es-CO"/>
              </w:rPr>
            </w:pPr>
            <w:r w:rsidRPr="003A5703">
              <w:rPr>
                <w:rFonts w:eastAsia="Times New Roman"/>
                <w:szCs w:val="28"/>
              </w:rPr>
              <w:t>Pasillo central con conexiones laterales. Combina eficiencia con visibilidad del producto.</w:t>
            </w:r>
          </w:p>
        </w:tc>
        <w:tc>
          <w:tcPr>
            <w:tcW w:w="2447" w:type="dxa"/>
            <w:vAlign w:val="center"/>
          </w:tcPr>
          <w:p w14:paraId="08DAA172" w14:textId="70D6521B" w:rsidR="003A5703" w:rsidRPr="003A5703" w:rsidRDefault="003A5703" w:rsidP="003A5703">
            <w:pPr>
              <w:ind w:firstLine="0"/>
              <w:rPr>
                <w:szCs w:val="28"/>
                <w:lang w:val="es-419" w:eastAsia="es-CO"/>
              </w:rPr>
            </w:pPr>
            <w:r w:rsidRPr="003A5703">
              <w:rPr>
                <w:rFonts w:eastAsia="Times New Roman"/>
                <w:szCs w:val="28"/>
              </w:rPr>
              <w:t>Facilita la navegación y destaca productos estratégicos a lo largo del eje.</w:t>
            </w:r>
          </w:p>
        </w:tc>
        <w:tc>
          <w:tcPr>
            <w:tcW w:w="2446" w:type="dxa"/>
            <w:vAlign w:val="center"/>
          </w:tcPr>
          <w:p w14:paraId="4670437E" w14:textId="6918D689" w:rsidR="003A5703" w:rsidRPr="003A5703" w:rsidRDefault="003A5703" w:rsidP="003A5703">
            <w:pPr>
              <w:ind w:firstLine="0"/>
              <w:rPr>
                <w:szCs w:val="28"/>
                <w:lang w:val="es-419" w:eastAsia="es-CO"/>
              </w:rPr>
            </w:pPr>
            <w:r w:rsidRPr="003A5703">
              <w:rPr>
                <w:rFonts w:eastAsia="Times New Roman"/>
                <w:szCs w:val="28"/>
              </w:rPr>
              <w:t xml:space="preserve">Tiendas de tecnología, droguerías, locales tipo </w:t>
            </w:r>
            <w:proofErr w:type="spellStart"/>
            <w:r w:rsidRPr="00054B53">
              <w:rPr>
                <w:rStyle w:val="Extranjerismo"/>
                <w:lang w:val="es-CO"/>
              </w:rPr>
              <w:t>minimarket</w:t>
            </w:r>
            <w:proofErr w:type="spellEnd"/>
            <w:r w:rsidRPr="00054B53">
              <w:rPr>
                <w:rStyle w:val="Extranjerismo"/>
                <w:lang w:val="es-CO"/>
              </w:rPr>
              <w:t>.</w:t>
            </w:r>
          </w:p>
        </w:tc>
      </w:tr>
      <w:tr w:rsidR="003A5703" w14:paraId="626F1691" w14:textId="77777777" w:rsidTr="008C0293">
        <w:trPr>
          <w:cnfStyle w:val="000000100000" w:firstRow="0" w:lastRow="0" w:firstColumn="0" w:lastColumn="0" w:oddVBand="0" w:evenVBand="0" w:oddHBand="1" w:evenHBand="0" w:firstRowFirstColumn="0" w:firstRowLastColumn="0" w:lastRowFirstColumn="0" w:lastRowLastColumn="0"/>
        </w:trPr>
        <w:tc>
          <w:tcPr>
            <w:tcW w:w="2628" w:type="dxa"/>
            <w:vAlign w:val="center"/>
          </w:tcPr>
          <w:p w14:paraId="57E38463" w14:textId="247A18E3" w:rsidR="003A5703" w:rsidRPr="003A5703" w:rsidRDefault="003A5703" w:rsidP="003A5703">
            <w:pPr>
              <w:ind w:firstLine="0"/>
              <w:rPr>
                <w:szCs w:val="28"/>
                <w:lang w:val="es-419" w:eastAsia="es-CO"/>
              </w:rPr>
            </w:pPr>
            <w:r w:rsidRPr="003A5703">
              <w:rPr>
                <w:rFonts w:eastAsia="Times New Roman"/>
                <w:bCs/>
                <w:szCs w:val="28"/>
              </w:rPr>
              <w:lastRenderedPageBreak/>
              <w:t>Angular</w:t>
            </w:r>
            <w:r w:rsidR="00B02BE6">
              <w:rPr>
                <w:rFonts w:eastAsia="Times New Roman"/>
                <w:bCs/>
                <w:szCs w:val="28"/>
              </w:rPr>
              <w:t xml:space="preserve"> </w:t>
            </w:r>
            <w:r w:rsidRPr="003A5703">
              <w:rPr>
                <w:rFonts w:eastAsia="Times New Roman"/>
                <w:bCs/>
                <w:szCs w:val="28"/>
              </w:rPr>
              <w:t>/</w:t>
            </w:r>
            <w:r w:rsidR="00B02BE6">
              <w:rPr>
                <w:rFonts w:eastAsia="Times New Roman"/>
                <w:bCs/>
                <w:szCs w:val="28"/>
              </w:rPr>
              <w:t xml:space="preserve"> </w:t>
            </w:r>
            <w:r w:rsidRPr="003A5703">
              <w:rPr>
                <w:rFonts w:eastAsia="Times New Roman"/>
                <w:bCs/>
                <w:szCs w:val="28"/>
              </w:rPr>
              <w:t>Geométrico</w:t>
            </w:r>
            <w:r w:rsidR="008C0293">
              <w:rPr>
                <w:rFonts w:eastAsia="Times New Roman"/>
                <w:bCs/>
                <w:szCs w:val="28"/>
              </w:rPr>
              <w:t>.</w:t>
            </w:r>
          </w:p>
        </w:tc>
        <w:tc>
          <w:tcPr>
            <w:tcW w:w="2441" w:type="dxa"/>
            <w:vAlign w:val="center"/>
          </w:tcPr>
          <w:p w14:paraId="4E5AB290" w14:textId="6F7EB176" w:rsidR="003A5703" w:rsidRPr="003A5703" w:rsidRDefault="003A5703" w:rsidP="003A5703">
            <w:pPr>
              <w:ind w:firstLine="0"/>
              <w:rPr>
                <w:szCs w:val="28"/>
                <w:lang w:val="es-419" w:eastAsia="es-CO"/>
              </w:rPr>
            </w:pPr>
            <w:r w:rsidRPr="003A5703">
              <w:rPr>
                <w:rFonts w:eastAsia="Times New Roman"/>
                <w:szCs w:val="28"/>
              </w:rPr>
              <w:t>Usa formas diagonales o no convencionales. Aporta estética visual y recorrido original.</w:t>
            </w:r>
          </w:p>
        </w:tc>
        <w:tc>
          <w:tcPr>
            <w:tcW w:w="2447" w:type="dxa"/>
            <w:vAlign w:val="center"/>
          </w:tcPr>
          <w:p w14:paraId="08812E09" w14:textId="6A6AF313" w:rsidR="003A5703" w:rsidRPr="003A5703" w:rsidRDefault="003A5703" w:rsidP="003A5703">
            <w:pPr>
              <w:ind w:firstLine="0"/>
              <w:rPr>
                <w:szCs w:val="28"/>
                <w:lang w:val="es-419" w:eastAsia="es-CO"/>
              </w:rPr>
            </w:pPr>
            <w:r w:rsidRPr="003A5703">
              <w:rPr>
                <w:rFonts w:eastAsia="Times New Roman"/>
                <w:szCs w:val="28"/>
              </w:rPr>
              <w:t>Aumenta el atractivo visual y da un carácter exclusivo al espacio comercial.</w:t>
            </w:r>
          </w:p>
        </w:tc>
        <w:tc>
          <w:tcPr>
            <w:tcW w:w="2446" w:type="dxa"/>
            <w:vAlign w:val="center"/>
          </w:tcPr>
          <w:p w14:paraId="5ECFBC13" w14:textId="23FC1FCF" w:rsidR="003A5703" w:rsidRPr="003A5703" w:rsidRDefault="003A5703" w:rsidP="003A5703">
            <w:pPr>
              <w:ind w:firstLine="0"/>
              <w:rPr>
                <w:szCs w:val="28"/>
                <w:lang w:val="es-419" w:eastAsia="es-CO"/>
              </w:rPr>
            </w:pPr>
            <w:r w:rsidRPr="003A5703">
              <w:rPr>
                <w:rFonts w:eastAsia="Times New Roman"/>
                <w:szCs w:val="28"/>
              </w:rPr>
              <w:t xml:space="preserve">Tiendas de lujo, </w:t>
            </w:r>
            <w:r w:rsidRPr="00054B53">
              <w:rPr>
                <w:rStyle w:val="Extranjerismo"/>
                <w:lang w:val="es-CO"/>
              </w:rPr>
              <w:t xml:space="preserve">concept </w:t>
            </w:r>
            <w:proofErr w:type="spellStart"/>
            <w:r w:rsidRPr="00054B53">
              <w:rPr>
                <w:rStyle w:val="Extranjerismo"/>
                <w:lang w:val="es-CO"/>
              </w:rPr>
              <w:t>stores</w:t>
            </w:r>
            <w:proofErr w:type="spellEnd"/>
            <w:r w:rsidRPr="00054B53">
              <w:rPr>
                <w:rStyle w:val="Extranjerismo"/>
                <w:lang w:val="es-CO"/>
              </w:rPr>
              <w:t>,</w:t>
            </w:r>
            <w:r w:rsidRPr="003A5703">
              <w:rPr>
                <w:rFonts w:eastAsia="Times New Roman"/>
                <w:szCs w:val="28"/>
              </w:rPr>
              <w:t xml:space="preserve"> perfumerías especializadas.</w:t>
            </w:r>
          </w:p>
        </w:tc>
      </w:tr>
      <w:tr w:rsidR="003A5703" w14:paraId="535C6F3A" w14:textId="77777777" w:rsidTr="008C0293">
        <w:tc>
          <w:tcPr>
            <w:tcW w:w="2628" w:type="dxa"/>
            <w:vAlign w:val="center"/>
          </w:tcPr>
          <w:p w14:paraId="5AC1A791" w14:textId="31DF5970" w:rsidR="003A5703" w:rsidRPr="003A5703" w:rsidRDefault="003A5703" w:rsidP="003A5703">
            <w:pPr>
              <w:ind w:firstLine="0"/>
              <w:rPr>
                <w:szCs w:val="28"/>
                <w:lang w:val="es-419" w:eastAsia="es-CO"/>
              </w:rPr>
            </w:pPr>
            <w:r w:rsidRPr="008C0293">
              <w:rPr>
                <w:rStyle w:val="Extranjerismo"/>
              </w:rPr>
              <w:t xml:space="preserve">Herringbone </w:t>
            </w:r>
            <w:r w:rsidRPr="003A5703">
              <w:rPr>
                <w:rFonts w:eastAsia="Times New Roman"/>
                <w:bCs/>
                <w:szCs w:val="28"/>
              </w:rPr>
              <w:t>(Espina de pescado)</w:t>
            </w:r>
            <w:r w:rsidR="008C0293">
              <w:rPr>
                <w:rFonts w:eastAsia="Times New Roman"/>
                <w:bCs/>
                <w:szCs w:val="28"/>
              </w:rPr>
              <w:t>.</w:t>
            </w:r>
          </w:p>
        </w:tc>
        <w:tc>
          <w:tcPr>
            <w:tcW w:w="2441" w:type="dxa"/>
            <w:vAlign w:val="center"/>
          </w:tcPr>
          <w:p w14:paraId="52465F49" w14:textId="7C890982" w:rsidR="003A5703" w:rsidRPr="003A5703" w:rsidRDefault="003A5703" w:rsidP="003A5703">
            <w:pPr>
              <w:ind w:firstLine="0"/>
              <w:rPr>
                <w:szCs w:val="28"/>
                <w:lang w:val="es-419" w:eastAsia="es-CO"/>
              </w:rPr>
            </w:pPr>
            <w:r w:rsidRPr="003A5703">
              <w:rPr>
                <w:rFonts w:eastAsia="Times New Roman"/>
                <w:szCs w:val="28"/>
              </w:rPr>
              <w:t>Ideal para espacios angostos. Combina pasillos diagonales para optimizar el flujo.</w:t>
            </w:r>
          </w:p>
        </w:tc>
        <w:tc>
          <w:tcPr>
            <w:tcW w:w="2447" w:type="dxa"/>
            <w:vAlign w:val="center"/>
          </w:tcPr>
          <w:p w14:paraId="70C245CA" w14:textId="303EB351" w:rsidR="003A5703" w:rsidRPr="003A5703" w:rsidRDefault="003A5703" w:rsidP="003A5703">
            <w:pPr>
              <w:ind w:firstLine="0"/>
              <w:rPr>
                <w:szCs w:val="28"/>
                <w:lang w:val="es-419" w:eastAsia="es-CO"/>
              </w:rPr>
            </w:pPr>
            <w:r w:rsidRPr="003A5703">
              <w:rPr>
                <w:rFonts w:eastAsia="Times New Roman"/>
                <w:szCs w:val="28"/>
              </w:rPr>
              <w:t>Mejora la circulación en espacios estrechos y aprovecha rincones para exposición.</w:t>
            </w:r>
          </w:p>
        </w:tc>
        <w:tc>
          <w:tcPr>
            <w:tcW w:w="2446" w:type="dxa"/>
            <w:vAlign w:val="center"/>
          </w:tcPr>
          <w:p w14:paraId="67FC4127" w14:textId="70720443" w:rsidR="003A5703" w:rsidRPr="003A5703" w:rsidRDefault="003A5703" w:rsidP="003A5703">
            <w:pPr>
              <w:ind w:firstLine="0"/>
              <w:rPr>
                <w:szCs w:val="28"/>
                <w:lang w:val="es-419" w:eastAsia="es-CO"/>
              </w:rPr>
            </w:pPr>
            <w:r w:rsidRPr="003A5703">
              <w:rPr>
                <w:rFonts w:eastAsia="Times New Roman"/>
                <w:szCs w:val="28"/>
              </w:rPr>
              <w:t>Librerías pequeñas o tiendas de ropa en espacios reducidos.</w:t>
            </w:r>
          </w:p>
        </w:tc>
      </w:tr>
    </w:tbl>
    <w:p w14:paraId="7F446FBC" w14:textId="640BA025" w:rsidR="003A5703" w:rsidRDefault="008C0293" w:rsidP="008C0293">
      <w:pPr>
        <w:ind w:firstLine="0"/>
        <w:rPr>
          <w:sz w:val="24"/>
          <w:szCs w:val="24"/>
          <w:lang w:val="es-419" w:eastAsia="es-CO"/>
        </w:rPr>
      </w:pPr>
      <w:r w:rsidRPr="008C0293">
        <w:rPr>
          <w:b/>
          <w:bCs/>
          <w:sz w:val="24"/>
          <w:szCs w:val="24"/>
          <w:lang w:val="es-419" w:eastAsia="es-CO"/>
        </w:rPr>
        <w:t>Fuente:</w:t>
      </w:r>
      <w:r w:rsidRPr="008C0293">
        <w:rPr>
          <w:sz w:val="24"/>
          <w:szCs w:val="24"/>
          <w:lang w:val="es-419" w:eastAsia="es-CO"/>
        </w:rPr>
        <w:t xml:space="preserve"> adaptada de Shopify, 2024.</w:t>
      </w:r>
    </w:p>
    <w:p w14:paraId="2F581D92" w14:textId="0F30FD83" w:rsidR="008C0293" w:rsidRDefault="008A68AA" w:rsidP="008A68AA">
      <w:pPr>
        <w:pStyle w:val="Ttulo2"/>
      </w:pPr>
      <w:bookmarkStart w:id="20" w:name="_Toc214367635"/>
      <w:r>
        <w:t>4.2 Mobiliario</w:t>
      </w:r>
      <w:bookmarkEnd w:id="20"/>
    </w:p>
    <w:p w14:paraId="54CA9180" w14:textId="77777777" w:rsidR="005B0C85" w:rsidRDefault="008A68AA" w:rsidP="005B0C85">
      <w:pPr>
        <w:rPr>
          <w:lang w:val="es-419" w:eastAsia="es-CO"/>
        </w:rPr>
      </w:pPr>
      <w:r w:rsidRPr="008A68AA">
        <w:rPr>
          <w:lang w:val="es-419" w:eastAsia="es-CO"/>
        </w:rPr>
        <w:t>El mobiliario comercial cumple funciones de vitrinismo en cuanto a exhibición, almacenamiento y ambientación. Debe estar diseñado para resaltar los productos, facilitar su acceso y mantener la coherencia visual con la marca. Estanterías, vitrinas, góndolas y mostradores son ejemplos comunes. Un mobiliario bien seleccionado contribuye a la organización del espacio y mejora la visibilidad de los artículos (Kotler &amp; Armstrong, 2021).</w:t>
      </w:r>
    </w:p>
    <w:p w14:paraId="49DAA518" w14:textId="77777777" w:rsidR="005B0C85" w:rsidRDefault="008A68AA" w:rsidP="005B0C85">
      <w:pPr>
        <w:rPr>
          <w:lang w:val="es-419" w:eastAsia="es-CO"/>
        </w:rPr>
      </w:pPr>
      <w:r w:rsidRPr="008A68AA">
        <w:rPr>
          <w:lang w:val="es-419" w:eastAsia="es-CO"/>
        </w:rPr>
        <w:lastRenderedPageBreak/>
        <w:t xml:space="preserve">El vitrinismo es una herramienta clave en el </w:t>
      </w:r>
      <w:r w:rsidRPr="005B0C85">
        <w:rPr>
          <w:rStyle w:val="Extranjerismo"/>
          <w:lang w:val="es-419" w:eastAsia="es-CO"/>
        </w:rPr>
        <w:t>marketing</w:t>
      </w:r>
      <w:r w:rsidRPr="008A68AA">
        <w:rPr>
          <w:lang w:val="es-419" w:eastAsia="es-CO"/>
        </w:rPr>
        <w:t xml:space="preserve"> visual que busca captar la atención del cliente desde el exterior del punto de venta. Uno de sus elementos principales es el diseño visual, que combina aspectos como colores, formas, estilos e iluminación para reflejar la identidad del negocio y atraer al público desde la primera mirada (González, 2019). Se debe tener en cuenta:</w:t>
      </w:r>
    </w:p>
    <w:p w14:paraId="39D993C4" w14:textId="77777777" w:rsidR="005B0C85" w:rsidRDefault="008A68AA" w:rsidP="005B0C85">
      <w:pPr>
        <w:pStyle w:val="Prrafodelista"/>
        <w:numPr>
          <w:ilvl w:val="0"/>
          <w:numId w:val="85"/>
        </w:numPr>
        <w:rPr>
          <w:lang w:val="es-419" w:eastAsia="es-CO"/>
        </w:rPr>
      </w:pPr>
      <w:r w:rsidRPr="005B0C85">
        <w:rPr>
          <w:b/>
          <w:bCs/>
          <w:lang w:val="es-419" w:eastAsia="es-CO"/>
        </w:rPr>
        <w:t xml:space="preserve">La tematización: </w:t>
      </w:r>
      <w:r w:rsidRPr="005B0C85">
        <w:rPr>
          <w:lang w:val="es-419" w:eastAsia="es-CO"/>
        </w:rPr>
        <w:t>es la creación de conceptos visuales asociados a eventos especiales, temporadas o campañas promocionales. Esto ayuda a generar una conexión emocional con los consumidores y a hacer que la experiencia de compra sea más memorable (González, 2019).</w:t>
      </w:r>
    </w:p>
    <w:p w14:paraId="408A9F8C" w14:textId="77777777" w:rsidR="005B0C85" w:rsidRDefault="008A68AA" w:rsidP="005B0C85">
      <w:pPr>
        <w:pStyle w:val="Prrafodelista"/>
        <w:numPr>
          <w:ilvl w:val="0"/>
          <w:numId w:val="85"/>
        </w:numPr>
        <w:rPr>
          <w:lang w:val="es-419" w:eastAsia="es-CO"/>
        </w:rPr>
      </w:pPr>
      <w:r w:rsidRPr="005B0C85">
        <w:rPr>
          <w:b/>
          <w:bCs/>
          <w:lang w:val="es-419" w:eastAsia="es-CO"/>
        </w:rPr>
        <w:t>La iluminación estratégica:</w:t>
      </w:r>
      <w:r w:rsidRPr="005B0C85">
        <w:rPr>
          <w:lang w:val="es-419" w:eastAsia="es-CO"/>
        </w:rPr>
        <w:t xml:space="preserve"> también cumple un rol crucial. Al colocar luz sobre ciertos productos o zonas, se logra resaltar lo más relevante, guiar la mirada del cliente y aumentar la percepción de valor de los artículos exhibidos (González, 2019).</w:t>
      </w:r>
    </w:p>
    <w:p w14:paraId="50A31721" w14:textId="77777777" w:rsidR="005B0C85" w:rsidRDefault="008A68AA" w:rsidP="005B0C85">
      <w:pPr>
        <w:pStyle w:val="Prrafodelista"/>
        <w:numPr>
          <w:ilvl w:val="0"/>
          <w:numId w:val="85"/>
        </w:numPr>
        <w:rPr>
          <w:lang w:val="es-419" w:eastAsia="es-CO"/>
        </w:rPr>
      </w:pPr>
      <w:r w:rsidRPr="005B0C85">
        <w:rPr>
          <w:b/>
          <w:bCs/>
          <w:lang w:val="es-419" w:eastAsia="es-CO"/>
        </w:rPr>
        <w:t xml:space="preserve">La buena distribución del espacio: </w:t>
      </w:r>
      <w:r w:rsidRPr="005B0C85">
        <w:rPr>
          <w:lang w:val="es-419" w:eastAsia="es-CO"/>
        </w:rPr>
        <w:t>en la vitrina evita la saturación visual y permite que el mensaje llegue con claridad. Al equilibrar los elementos, se facilita la lectura del concepto visual y se optimiza el uso del espacio disponible (González, 2019).</w:t>
      </w:r>
    </w:p>
    <w:p w14:paraId="1F4FAF47" w14:textId="77777777" w:rsidR="005B0C85" w:rsidRDefault="008A68AA" w:rsidP="005B0C85">
      <w:pPr>
        <w:pStyle w:val="Prrafodelista"/>
        <w:numPr>
          <w:ilvl w:val="0"/>
          <w:numId w:val="85"/>
        </w:numPr>
        <w:rPr>
          <w:lang w:val="es-419" w:eastAsia="es-CO"/>
        </w:rPr>
      </w:pPr>
      <w:r w:rsidRPr="005B0C85">
        <w:rPr>
          <w:b/>
          <w:bCs/>
          <w:lang w:val="es-419" w:eastAsia="es-CO"/>
        </w:rPr>
        <w:t>La renovación frecuente:</w:t>
      </w:r>
      <w:r w:rsidRPr="005B0C85">
        <w:rPr>
          <w:lang w:val="es-419" w:eastAsia="es-CO"/>
        </w:rPr>
        <w:t xml:space="preserve"> adaptándola a fechas clave o a nuevas promociones. Esta actualización mantiene la atención del cliente, crea un sentido de novedad constante y puede motivar visitas recurrentes al establecimiento (González, 2019).</w:t>
      </w:r>
    </w:p>
    <w:p w14:paraId="20860300" w14:textId="29DD0684" w:rsidR="008A68AA" w:rsidRDefault="008A68AA" w:rsidP="005B0C85">
      <w:pPr>
        <w:pStyle w:val="Prrafodelista"/>
        <w:numPr>
          <w:ilvl w:val="0"/>
          <w:numId w:val="85"/>
        </w:numPr>
        <w:rPr>
          <w:lang w:val="es-419" w:eastAsia="es-CO"/>
        </w:rPr>
      </w:pPr>
      <w:r w:rsidRPr="005B0C85">
        <w:rPr>
          <w:b/>
          <w:bCs/>
          <w:lang w:val="es-419" w:eastAsia="es-CO"/>
        </w:rPr>
        <w:t xml:space="preserve">El enfoque en productos estratégicos: </w:t>
      </w:r>
      <w:r w:rsidRPr="005B0C85">
        <w:rPr>
          <w:lang w:val="es-419" w:eastAsia="es-CO"/>
        </w:rPr>
        <w:t>dentro de la vitrina permite dirigir el interés hacia artículos de alta rotación o con ofertas destacadas, favoreciendo su venta y aprovechando al máximo el espacio de exhibición (González, 2019).</w:t>
      </w:r>
    </w:p>
    <w:p w14:paraId="63FD0DB6" w14:textId="27966442" w:rsidR="005B0C85" w:rsidRDefault="005B0C85" w:rsidP="005B0C85">
      <w:pPr>
        <w:pStyle w:val="Ttulo2"/>
      </w:pPr>
      <w:bookmarkStart w:id="21" w:name="_Toc214367636"/>
      <w:r>
        <w:lastRenderedPageBreak/>
        <w:t>4.3 Vitrinismo</w:t>
      </w:r>
      <w:bookmarkEnd w:id="21"/>
    </w:p>
    <w:p w14:paraId="0AE9B62A" w14:textId="32285523" w:rsidR="005B0C85" w:rsidRDefault="005B0C85" w:rsidP="005B0C85">
      <w:pPr>
        <w:rPr>
          <w:lang w:val="es-419" w:eastAsia="es-CO"/>
        </w:rPr>
      </w:pPr>
      <w:r w:rsidRPr="005B0C85">
        <w:rPr>
          <w:lang w:val="es-419" w:eastAsia="es-CO"/>
        </w:rPr>
        <w:t xml:space="preserve">Es una técnica del </w:t>
      </w:r>
      <w:r w:rsidRPr="005B0C85">
        <w:rPr>
          <w:rStyle w:val="Extranjerismo"/>
          <w:lang w:val="es-419" w:eastAsia="es-CO"/>
        </w:rPr>
        <w:t>merchandising</w:t>
      </w:r>
      <w:r w:rsidRPr="005B0C85">
        <w:rPr>
          <w:lang w:val="es-419" w:eastAsia="es-CO"/>
        </w:rPr>
        <w:t xml:space="preserve"> visual que se enfoca en el diseño, organización y presentación de las vitrinas o estantes, con el propósito de atraer la atención del público, generar interés por los productos y motivar la compra. Constituye una herramienta de comunicación visual que permite a las marcas proyectar su identidad, destacar sus productos y crear experiencias sensoriales que influyan en la percepción del consumidor antes de ingresar al punto de venta.</w:t>
      </w:r>
    </w:p>
    <w:p w14:paraId="1B771B3B" w14:textId="4260DB72" w:rsidR="005B0C85" w:rsidRDefault="005B0C85" w:rsidP="005B0C85">
      <w:pPr>
        <w:pStyle w:val="Ttulo2"/>
      </w:pPr>
      <w:bookmarkStart w:id="22" w:name="_Toc214367637"/>
      <w:r>
        <w:t>4.4 Ambientación</w:t>
      </w:r>
      <w:bookmarkEnd w:id="22"/>
    </w:p>
    <w:p w14:paraId="2AA638A6" w14:textId="77777777" w:rsidR="005B0C85" w:rsidRPr="005B0C85" w:rsidRDefault="005B0C85" w:rsidP="005B0C85">
      <w:pPr>
        <w:rPr>
          <w:lang w:val="es-419" w:eastAsia="es-CO"/>
        </w:rPr>
      </w:pPr>
      <w:r w:rsidRPr="005B0C85">
        <w:rPr>
          <w:lang w:val="es-419" w:eastAsia="es-CO"/>
        </w:rPr>
        <w:t>La ambientación involucra el conjunto de elementos que configuran el entorno sensorial del punto de venta. Incluye la decoración, el uso de materiales, texturas y el estilo general del establecimiento. Su objetivo es generar una atmósfera cómoda, agradable y alineada con el posicionamiento del negocio. Una ambientación adecuada puede aumentar el tiempo de permanencia y favorecer la experiencia emocional del cliente (Martínez Cruz, s. f.).</w:t>
      </w:r>
    </w:p>
    <w:p w14:paraId="6AC999AE" w14:textId="00A559A9" w:rsidR="005B0C85" w:rsidRDefault="005B0C85" w:rsidP="005B0C85">
      <w:pPr>
        <w:pStyle w:val="Ttulo2"/>
      </w:pPr>
      <w:bookmarkStart w:id="23" w:name="_Toc214367638"/>
      <w:r>
        <w:t>4.5 Señalización y rotulación</w:t>
      </w:r>
      <w:bookmarkEnd w:id="23"/>
    </w:p>
    <w:p w14:paraId="1E45D7FD" w14:textId="77777777" w:rsidR="005B0C85" w:rsidRPr="005B0C85" w:rsidRDefault="005B0C85" w:rsidP="005B0C85">
      <w:pPr>
        <w:rPr>
          <w:lang w:val="es-419" w:eastAsia="es-CO"/>
        </w:rPr>
      </w:pPr>
      <w:r w:rsidRPr="005B0C85">
        <w:rPr>
          <w:lang w:val="es-419" w:eastAsia="es-CO"/>
        </w:rPr>
        <w:t>Estos elementos orientan, informan y promueven dentro del punto de venta. La señalización dirige el recorrido y organiza los espacios, mientras que la rotulación destaca ofertas, categorías y atributos de los productos. Es fundamental que ambos se diseñen con claridad, coherencia gráfica y ubicación estratégica para facilitar la navegación del consumidor (Editorial GG, 2016).</w:t>
      </w:r>
    </w:p>
    <w:p w14:paraId="19F13A19" w14:textId="6795BAA7" w:rsidR="005B0C85" w:rsidRDefault="005B0C85" w:rsidP="005B0C85">
      <w:pPr>
        <w:pStyle w:val="Ttulo2"/>
      </w:pPr>
      <w:bookmarkStart w:id="24" w:name="_Toc214367639"/>
      <w:r>
        <w:t>4.6 Iluminación</w:t>
      </w:r>
      <w:bookmarkEnd w:id="24"/>
    </w:p>
    <w:p w14:paraId="3D8D852E" w14:textId="5608C37B" w:rsidR="005B0C85" w:rsidRDefault="005B0C85" w:rsidP="005B0C85">
      <w:pPr>
        <w:rPr>
          <w:lang w:val="es-419" w:eastAsia="es-CO"/>
        </w:rPr>
      </w:pPr>
      <w:r w:rsidRPr="005B0C85">
        <w:rPr>
          <w:lang w:val="es-419" w:eastAsia="es-CO"/>
        </w:rPr>
        <w:t xml:space="preserve">La iluminación tiene un papel clave en la percepción de los productos y del espacio en general. Una luz adecuada puede resaltar artículos, crear ambientes cálidos </w:t>
      </w:r>
      <w:r w:rsidRPr="005B0C85">
        <w:rPr>
          <w:lang w:val="es-419" w:eastAsia="es-CO"/>
        </w:rPr>
        <w:lastRenderedPageBreak/>
        <w:t>o dinámicos y dirigir la atención del cliente hacia zonas de interés. Existen distintas técnicas, como la iluminación general, focal y decorativa, que se combinan según los objetivos del punto de venta (Editorial GG, 2016).</w:t>
      </w:r>
    </w:p>
    <w:p w14:paraId="203EF8BA" w14:textId="5F29695F" w:rsidR="005B0C85" w:rsidRDefault="005B0C85" w:rsidP="005B0C85">
      <w:pPr>
        <w:pStyle w:val="Ttulo2"/>
      </w:pPr>
      <w:bookmarkStart w:id="25" w:name="_Toc214367640"/>
      <w:r>
        <w:t>4.7 Color</w:t>
      </w:r>
      <w:bookmarkEnd w:id="25"/>
    </w:p>
    <w:p w14:paraId="663E0FE3" w14:textId="3EA28CAA" w:rsidR="005B0C85" w:rsidRPr="005B0C85" w:rsidRDefault="005B0C85" w:rsidP="005B0C85">
      <w:pPr>
        <w:rPr>
          <w:lang w:val="es-419" w:eastAsia="es-CO"/>
        </w:rPr>
      </w:pPr>
      <w:r w:rsidRPr="005B0C85">
        <w:rPr>
          <w:lang w:val="es-419" w:eastAsia="es-CO"/>
        </w:rPr>
        <w:t xml:space="preserve">En el ámbito del </w:t>
      </w:r>
      <w:r w:rsidRPr="005B0C85">
        <w:rPr>
          <w:rStyle w:val="Extranjerismo"/>
          <w:lang w:val="es-419" w:eastAsia="es-CO"/>
        </w:rPr>
        <w:t>marketing</w:t>
      </w:r>
      <w:r w:rsidRPr="005B0C85">
        <w:rPr>
          <w:lang w:val="es-419" w:eastAsia="es-CO"/>
        </w:rPr>
        <w:t xml:space="preserve"> y el </w:t>
      </w:r>
      <w:r w:rsidRPr="005B0C85">
        <w:rPr>
          <w:rStyle w:val="Extranjerismo"/>
          <w:lang w:val="es-419" w:eastAsia="es-CO"/>
        </w:rPr>
        <w:t>merchandising</w:t>
      </w:r>
      <w:r w:rsidRPr="005B0C85">
        <w:rPr>
          <w:lang w:val="es-419" w:eastAsia="es-CO"/>
        </w:rPr>
        <w:t xml:space="preserve">, el color es una herramienta estratégica clave que influye directamente en las emociones, decisiones de compra y comportamiento del consumidor. Cada color transmite sensaciones y valores distintos, lo cual permite a las marcas y establecimientos generar atmósferas específicas, reforzar su identidad visual y destacar productos o promociones. </w:t>
      </w:r>
    </w:p>
    <w:p w14:paraId="1C4BC5B4" w14:textId="75F477BD" w:rsidR="005B0C85" w:rsidRDefault="005B0C85" w:rsidP="005B0C85">
      <w:pPr>
        <w:rPr>
          <w:lang w:val="es-419" w:eastAsia="es-CO"/>
        </w:rPr>
      </w:pPr>
      <w:r w:rsidRPr="005B0C85">
        <w:rPr>
          <w:lang w:val="es-419" w:eastAsia="es-CO"/>
        </w:rPr>
        <w:t xml:space="preserve">El uso adecuado del color en los espacios comerciales no solo atrae la atención del cliente, sino que también puede mejorar la experiencia de compra, incrementar el tiempo de permanencia en el punto de venta y favorecer la fidelización. Según Kotler y Armstrong (2018), el color, al igual que otros estímulos visuales, tiene un impacto significativo en la percepción del consumidor y en sus decisiones dentro del entorno de compra. A continuación, se presenta una tabla con los principales colores utilizados en </w:t>
      </w:r>
      <w:r w:rsidRPr="005B0C85">
        <w:rPr>
          <w:rStyle w:val="Extranjerismo"/>
          <w:lang w:val="es-419" w:eastAsia="es-CO"/>
        </w:rPr>
        <w:t>merchandising,</w:t>
      </w:r>
      <w:r w:rsidRPr="005B0C85">
        <w:rPr>
          <w:lang w:val="es-419" w:eastAsia="es-CO"/>
        </w:rPr>
        <w:t xml:space="preserve"> su impacto psicológico, beneficios y aplicaciones más comunes.</w:t>
      </w:r>
    </w:p>
    <w:p w14:paraId="247A9817" w14:textId="13DC20F0" w:rsidR="005B0C85" w:rsidRPr="00054B53" w:rsidRDefault="005B0C85" w:rsidP="005B0C85">
      <w:pPr>
        <w:pStyle w:val="Tabla"/>
        <w:rPr>
          <w:rStyle w:val="Extranjerismo"/>
          <w:lang w:val="es-CO"/>
        </w:rPr>
      </w:pPr>
      <w:r>
        <w:rPr>
          <w:lang w:val="es-419" w:eastAsia="es-CO"/>
        </w:rPr>
        <w:t xml:space="preserve">Uso del color en el </w:t>
      </w:r>
      <w:proofErr w:type="spellStart"/>
      <w:r w:rsidRPr="00054B53">
        <w:rPr>
          <w:rStyle w:val="Extranjerismo"/>
          <w:lang w:val="es-CO"/>
        </w:rPr>
        <w:t>merchandising</w:t>
      </w:r>
      <w:proofErr w:type="spellEnd"/>
    </w:p>
    <w:tbl>
      <w:tblPr>
        <w:tblStyle w:val="SENA"/>
        <w:tblW w:w="0" w:type="auto"/>
        <w:tblLook w:val="04A0" w:firstRow="1" w:lastRow="0" w:firstColumn="1" w:lastColumn="0" w:noHBand="0" w:noVBand="1"/>
        <w:tblCaption w:val="Tabla 4. Uso del color en el merchandising."/>
        <w:tblDescription w:val="En la tabla 4 se ilustra el uso del color en el merchandising tomando en cuenta aspectos como el impacto psicológico, los beneficios en el punto de venta y ejemplos de uso común de los mismos."/>
      </w:tblPr>
      <w:tblGrid>
        <w:gridCol w:w="2490"/>
        <w:gridCol w:w="2490"/>
        <w:gridCol w:w="2491"/>
        <w:gridCol w:w="2491"/>
      </w:tblGrid>
      <w:tr w:rsidR="007C71F5" w14:paraId="487D3BDC" w14:textId="77777777" w:rsidTr="004E4C7B">
        <w:trPr>
          <w:cnfStyle w:val="100000000000" w:firstRow="1" w:lastRow="0" w:firstColumn="0" w:lastColumn="0" w:oddVBand="0" w:evenVBand="0" w:oddHBand="0" w:evenHBand="0" w:firstRowFirstColumn="0" w:firstRowLastColumn="0" w:lastRowFirstColumn="0" w:lastRowLastColumn="0"/>
          <w:tblHeader/>
        </w:trPr>
        <w:tc>
          <w:tcPr>
            <w:tcW w:w="2490" w:type="dxa"/>
            <w:vAlign w:val="center"/>
          </w:tcPr>
          <w:p w14:paraId="26D9DC31" w14:textId="3D2DA30C" w:rsidR="007C71F5" w:rsidRPr="007C71F5" w:rsidRDefault="007C71F5" w:rsidP="007C71F5">
            <w:pPr>
              <w:ind w:firstLine="0"/>
              <w:jc w:val="center"/>
              <w:rPr>
                <w:szCs w:val="28"/>
                <w:lang w:val="es-419" w:eastAsia="es-CO"/>
              </w:rPr>
            </w:pPr>
            <w:r w:rsidRPr="007C71F5">
              <w:rPr>
                <w:rFonts w:eastAsia="Times New Roman"/>
                <w:bCs/>
                <w:szCs w:val="28"/>
              </w:rPr>
              <w:t>Color</w:t>
            </w:r>
          </w:p>
        </w:tc>
        <w:tc>
          <w:tcPr>
            <w:tcW w:w="2490" w:type="dxa"/>
            <w:vAlign w:val="center"/>
          </w:tcPr>
          <w:p w14:paraId="0EE0FE9F" w14:textId="1AD4D0D6" w:rsidR="007C71F5" w:rsidRPr="007C71F5" w:rsidRDefault="007C71F5" w:rsidP="007C71F5">
            <w:pPr>
              <w:ind w:firstLine="0"/>
              <w:jc w:val="center"/>
              <w:rPr>
                <w:szCs w:val="28"/>
                <w:lang w:val="es-419" w:eastAsia="es-CO"/>
              </w:rPr>
            </w:pPr>
            <w:r w:rsidRPr="007C71F5">
              <w:rPr>
                <w:rFonts w:eastAsia="Times New Roman"/>
                <w:bCs/>
                <w:szCs w:val="28"/>
              </w:rPr>
              <w:t>Impacto psicológico</w:t>
            </w:r>
          </w:p>
        </w:tc>
        <w:tc>
          <w:tcPr>
            <w:tcW w:w="2491" w:type="dxa"/>
            <w:vAlign w:val="center"/>
          </w:tcPr>
          <w:p w14:paraId="6894E3CA" w14:textId="715C7489" w:rsidR="007C71F5" w:rsidRPr="007C71F5" w:rsidRDefault="007C71F5" w:rsidP="007C71F5">
            <w:pPr>
              <w:ind w:firstLine="0"/>
              <w:jc w:val="center"/>
              <w:rPr>
                <w:szCs w:val="28"/>
                <w:lang w:val="es-419" w:eastAsia="es-CO"/>
              </w:rPr>
            </w:pPr>
            <w:r w:rsidRPr="007C71F5">
              <w:rPr>
                <w:rFonts w:eastAsia="Times New Roman"/>
                <w:bCs/>
                <w:szCs w:val="28"/>
              </w:rPr>
              <w:t>Beneficios en el punto de venta</w:t>
            </w:r>
          </w:p>
        </w:tc>
        <w:tc>
          <w:tcPr>
            <w:tcW w:w="2491" w:type="dxa"/>
            <w:vAlign w:val="center"/>
          </w:tcPr>
          <w:p w14:paraId="32F3A7E8" w14:textId="02EFA0F6" w:rsidR="007C71F5" w:rsidRPr="007C71F5" w:rsidRDefault="007C71F5" w:rsidP="007C71F5">
            <w:pPr>
              <w:ind w:firstLine="0"/>
              <w:jc w:val="center"/>
              <w:rPr>
                <w:szCs w:val="28"/>
                <w:lang w:val="es-419" w:eastAsia="es-CO"/>
              </w:rPr>
            </w:pPr>
            <w:r w:rsidRPr="007C71F5">
              <w:rPr>
                <w:rFonts w:eastAsia="Times New Roman"/>
                <w:bCs/>
                <w:szCs w:val="28"/>
              </w:rPr>
              <w:t>Ejemplos de uso común</w:t>
            </w:r>
          </w:p>
        </w:tc>
      </w:tr>
      <w:tr w:rsidR="007C71F5" w14:paraId="7E692843" w14:textId="77777777" w:rsidTr="004E4C7B">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076E32D4" w14:textId="1D4C891D" w:rsidR="007C71F5" w:rsidRPr="007C71F5" w:rsidRDefault="007C71F5" w:rsidP="007C71F5">
            <w:pPr>
              <w:ind w:firstLine="0"/>
              <w:rPr>
                <w:szCs w:val="28"/>
                <w:lang w:val="es-419" w:eastAsia="es-CO"/>
              </w:rPr>
            </w:pPr>
            <w:r w:rsidRPr="007C71F5">
              <w:rPr>
                <w:rFonts w:eastAsia="Times New Roman"/>
                <w:szCs w:val="28"/>
              </w:rPr>
              <w:t>Rojo</w:t>
            </w:r>
            <w:r>
              <w:rPr>
                <w:rFonts w:eastAsia="Times New Roman"/>
                <w:szCs w:val="28"/>
              </w:rPr>
              <w:t>.</w:t>
            </w:r>
          </w:p>
        </w:tc>
        <w:tc>
          <w:tcPr>
            <w:tcW w:w="2490" w:type="dxa"/>
            <w:vAlign w:val="center"/>
          </w:tcPr>
          <w:p w14:paraId="29A0A291" w14:textId="6F519A73" w:rsidR="007C71F5" w:rsidRPr="007C71F5" w:rsidRDefault="007C71F5" w:rsidP="007C71F5">
            <w:pPr>
              <w:ind w:firstLine="0"/>
              <w:rPr>
                <w:szCs w:val="28"/>
                <w:lang w:val="es-419" w:eastAsia="es-CO"/>
              </w:rPr>
            </w:pPr>
            <w:r w:rsidRPr="007C71F5">
              <w:rPr>
                <w:rFonts w:eastAsia="Times New Roman"/>
                <w:szCs w:val="28"/>
              </w:rPr>
              <w:t>Estimula, crea urgencia, llama la atención.</w:t>
            </w:r>
          </w:p>
        </w:tc>
        <w:tc>
          <w:tcPr>
            <w:tcW w:w="2491" w:type="dxa"/>
            <w:vAlign w:val="center"/>
          </w:tcPr>
          <w:p w14:paraId="12896D52" w14:textId="289F28A9" w:rsidR="007C71F5" w:rsidRPr="007C71F5" w:rsidRDefault="007C71F5" w:rsidP="007C71F5">
            <w:pPr>
              <w:ind w:firstLine="0"/>
              <w:rPr>
                <w:szCs w:val="28"/>
                <w:lang w:val="es-419" w:eastAsia="es-CO"/>
              </w:rPr>
            </w:pPr>
            <w:r w:rsidRPr="007C71F5">
              <w:rPr>
                <w:rFonts w:eastAsia="Times New Roman"/>
                <w:szCs w:val="28"/>
              </w:rPr>
              <w:t>Aumenta el deseo de compra, útil en promociones.</w:t>
            </w:r>
          </w:p>
        </w:tc>
        <w:tc>
          <w:tcPr>
            <w:tcW w:w="2491" w:type="dxa"/>
            <w:vAlign w:val="center"/>
          </w:tcPr>
          <w:p w14:paraId="3D3391B2" w14:textId="7CE7B109" w:rsidR="007C71F5" w:rsidRPr="007C71F5" w:rsidRDefault="007C71F5" w:rsidP="007C71F5">
            <w:pPr>
              <w:ind w:firstLine="0"/>
              <w:rPr>
                <w:szCs w:val="28"/>
                <w:lang w:val="es-419" w:eastAsia="es-CO"/>
              </w:rPr>
            </w:pPr>
            <w:r w:rsidRPr="007C71F5">
              <w:rPr>
                <w:rFonts w:eastAsia="Times New Roman"/>
                <w:szCs w:val="28"/>
              </w:rPr>
              <w:t>Señales de descuento, ofertas, zonas de impulso.</w:t>
            </w:r>
          </w:p>
        </w:tc>
      </w:tr>
      <w:tr w:rsidR="007C71F5" w14:paraId="7D562B76" w14:textId="77777777" w:rsidTr="004E4C7B">
        <w:tc>
          <w:tcPr>
            <w:tcW w:w="2490" w:type="dxa"/>
            <w:vAlign w:val="center"/>
          </w:tcPr>
          <w:p w14:paraId="233A80F0" w14:textId="1C34DA9B" w:rsidR="007C71F5" w:rsidRPr="007C71F5" w:rsidRDefault="007C71F5" w:rsidP="007C71F5">
            <w:pPr>
              <w:ind w:firstLine="0"/>
              <w:rPr>
                <w:szCs w:val="28"/>
                <w:lang w:val="es-419" w:eastAsia="es-CO"/>
              </w:rPr>
            </w:pPr>
            <w:r w:rsidRPr="007C71F5">
              <w:rPr>
                <w:rFonts w:eastAsia="Times New Roman"/>
                <w:szCs w:val="28"/>
              </w:rPr>
              <w:lastRenderedPageBreak/>
              <w:t>Azul</w:t>
            </w:r>
            <w:r>
              <w:rPr>
                <w:rFonts w:eastAsia="Times New Roman"/>
                <w:szCs w:val="28"/>
              </w:rPr>
              <w:t>.</w:t>
            </w:r>
          </w:p>
        </w:tc>
        <w:tc>
          <w:tcPr>
            <w:tcW w:w="2490" w:type="dxa"/>
            <w:vAlign w:val="center"/>
          </w:tcPr>
          <w:p w14:paraId="16712E90" w14:textId="3CEBFB1B" w:rsidR="007C71F5" w:rsidRPr="007C71F5" w:rsidRDefault="007C71F5" w:rsidP="007C71F5">
            <w:pPr>
              <w:ind w:firstLine="0"/>
              <w:rPr>
                <w:szCs w:val="28"/>
                <w:lang w:val="es-419" w:eastAsia="es-CO"/>
              </w:rPr>
            </w:pPr>
            <w:r w:rsidRPr="007C71F5">
              <w:rPr>
                <w:rFonts w:eastAsia="Times New Roman"/>
                <w:szCs w:val="28"/>
              </w:rPr>
              <w:t>Transmite confianza, tranquilidad y profesionalismo.</w:t>
            </w:r>
          </w:p>
        </w:tc>
        <w:tc>
          <w:tcPr>
            <w:tcW w:w="2491" w:type="dxa"/>
            <w:vAlign w:val="center"/>
          </w:tcPr>
          <w:p w14:paraId="0F1406B5" w14:textId="440D1A6B" w:rsidR="007C71F5" w:rsidRPr="007C71F5" w:rsidRDefault="007C71F5" w:rsidP="007C71F5">
            <w:pPr>
              <w:ind w:firstLine="0"/>
              <w:rPr>
                <w:szCs w:val="28"/>
                <w:lang w:val="es-419" w:eastAsia="es-CO"/>
              </w:rPr>
            </w:pPr>
            <w:r w:rsidRPr="007C71F5">
              <w:rPr>
                <w:rFonts w:eastAsia="Times New Roman"/>
                <w:szCs w:val="28"/>
              </w:rPr>
              <w:t>Genera sensación de seguridad, ideal para fidelización.</w:t>
            </w:r>
          </w:p>
        </w:tc>
        <w:tc>
          <w:tcPr>
            <w:tcW w:w="2491" w:type="dxa"/>
            <w:vAlign w:val="center"/>
          </w:tcPr>
          <w:p w14:paraId="0E5210AB" w14:textId="45BB4C05" w:rsidR="007C71F5" w:rsidRPr="007C71F5" w:rsidRDefault="007C71F5" w:rsidP="007C71F5">
            <w:pPr>
              <w:ind w:firstLine="0"/>
              <w:rPr>
                <w:szCs w:val="28"/>
                <w:lang w:val="es-419" w:eastAsia="es-CO"/>
              </w:rPr>
            </w:pPr>
            <w:r w:rsidRPr="007C71F5">
              <w:rPr>
                <w:rFonts w:eastAsia="Times New Roman"/>
                <w:szCs w:val="28"/>
              </w:rPr>
              <w:t>Productos tecnológicos, marcas bancarias.</w:t>
            </w:r>
          </w:p>
        </w:tc>
      </w:tr>
      <w:tr w:rsidR="007C71F5" w14:paraId="56C170EB" w14:textId="77777777" w:rsidTr="004E4C7B">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6DCE48AC" w14:textId="32B32136" w:rsidR="007C71F5" w:rsidRPr="007C71F5" w:rsidRDefault="007C71F5" w:rsidP="007C71F5">
            <w:pPr>
              <w:ind w:firstLine="0"/>
              <w:rPr>
                <w:szCs w:val="28"/>
                <w:lang w:val="es-419" w:eastAsia="es-CO"/>
              </w:rPr>
            </w:pPr>
            <w:r w:rsidRPr="007C71F5">
              <w:rPr>
                <w:rFonts w:eastAsia="Times New Roman"/>
                <w:szCs w:val="28"/>
              </w:rPr>
              <w:t>Amarillo</w:t>
            </w:r>
            <w:r>
              <w:rPr>
                <w:rFonts w:eastAsia="Times New Roman"/>
                <w:szCs w:val="28"/>
              </w:rPr>
              <w:t>.</w:t>
            </w:r>
          </w:p>
        </w:tc>
        <w:tc>
          <w:tcPr>
            <w:tcW w:w="2490" w:type="dxa"/>
            <w:vAlign w:val="center"/>
          </w:tcPr>
          <w:p w14:paraId="1DC6E39A" w14:textId="2D567275" w:rsidR="007C71F5" w:rsidRPr="007C71F5" w:rsidRDefault="007C71F5" w:rsidP="007C71F5">
            <w:pPr>
              <w:ind w:firstLine="0"/>
              <w:rPr>
                <w:szCs w:val="28"/>
                <w:lang w:val="es-419" w:eastAsia="es-CO"/>
              </w:rPr>
            </w:pPr>
            <w:r w:rsidRPr="007C71F5">
              <w:rPr>
                <w:rFonts w:eastAsia="Times New Roman"/>
                <w:szCs w:val="28"/>
              </w:rPr>
              <w:t>Alegre, energético, estimula la atención.</w:t>
            </w:r>
          </w:p>
        </w:tc>
        <w:tc>
          <w:tcPr>
            <w:tcW w:w="2491" w:type="dxa"/>
            <w:vAlign w:val="center"/>
          </w:tcPr>
          <w:p w14:paraId="72163AD2" w14:textId="6871BBA2" w:rsidR="007C71F5" w:rsidRPr="007C71F5" w:rsidRDefault="007C71F5" w:rsidP="007C71F5">
            <w:pPr>
              <w:ind w:firstLine="0"/>
              <w:rPr>
                <w:szCs w:val="28"/>
                <w:lang w:val="es-419" w:eastAsia="es-CO"/>
              </w:rPr>
            </w:pPr>
            <w:r w:rsidRPr="007C71F5">
              <w:rPr>
                <w:rFonts w:eastAsia="Times New Roman"/>
                <w:szCs w:val="28"/>
              </w:rPr>
              <w:t>Aumenta la visibilidad y favorece la retención visual.</w:t>
            </w:r>
          </w:p>
        </w:tc>
        <w:tc>
          <w:tcPr>
            <w:tcW w:w="2491" w:type="dxa"/>
            <w:vAlign w:val="center"/>
          </w:tcPr>
          <w:p w14:paraId="59DB8D1D" w14:textId="6E381A7A" w:rsidR="007C71F5" w:rsidRPr="007C71F5" w:rsidRDefault="007C71F5" w:rsidP="007C71F5">
            <w:pPr>
              <w:ind w:firstLine="0"/>
              <w:rPr>
                <w:szCs w:val="28"/>
                <w:lang w:val="es-419" w:eastAsia="es-CO"/>
              </w:rPr>
            </w:pPr>
            <w:r w:rsidRPr="007C71F5">
              <w:rPr>
                <w:rFonts w:eastAsia="Times New Roman"/>
                <w:szCs w:val="28"/>
              </w:rPr>
              <w:t>Áreas infantiles, anuncios llamativos.</w:t>
            </w:r>
          </w:p>
        </w:tc>
      </w:tr>
      <w:tr w:rsidR="007C71F5" w14:paraId="021633F6" w14:textId="77777777" w:rsidTr="004E4C7B">
        <w:tc>
          <w:tcPr>
            <w:tcW w:w="2490" w:type="dxa"/>
            <w:vAlign w:val="center"/>
          </w:tcPr>
          <w:p w14:paraId="5615C9FA" w14:textId="1D0DD13D" w:rsidR="007C71F5" w:rsidRPr="007C71F5" w:rsidRDefault="007C71F5" w:rsidP="007C71F5">
            <w:pPr>
              <w:ind w:firstLine="0"/>
              <w:rPr>
                <w:szCs w:val="28"/>
                <w:lang w:val="es-419" w:eastAsia="es-CO"/>
              </w:rPr>
            </w:pPr>
            <w:r w:rsidRPr="007C71F5">
              <w:rPr>
                <w:rFonts w:eastAsia="Times New Roman"/>
                <w:szCs w:val="28"/>
              </w:rPr>
              <w:t>Verde</w:t>
            </w:r>
            <w:r>
              <w:rPr>
                <w:rFonts w:eastAsia="Times New Roman"/>
                <w:szCs w:val="28"/>
              </w:rPr>
              <w:t>.</w:t>
            </w:r>
          </w:p>
        </w:tc>
        <w:tc>
          <w:tcPr>
            <w:tcW w:w="2490" w:type="dxa"/>
            <w:vAlign w:val="center"/>
          </w:tcPr>
          <w:p w14:paraId="1CF25729" w14:textId="75191C19" w:rsidR="007C71F5" w:rsidRPr="007C71F5" w:rsidRDefault="007C71F5" w:rsidP="007C71F5">
            <w:pPr>
              <w:ind w:firstLine="0"/>
              <w:rPr>
                <w:szCs w:val="28"/>
                <w:lang w:val="es-419" w:eastAsia="es-CO"/>
              </w:rPr>
            </w:pPr>
            <w:r w:rsidRPr="007C71F5">
              <w:rPr>
                <w:rFonts w:eastAsia="Times New Roman"/>
                <w:szCs w:val="28"/>
              </w:rPr>
              <w:t>Asociado con naturaleza, frescura y bienestar.</w:t>
            </w:r>
          </w:p>
        </w:tc>
        <w:tc>
          <w:tcPr>
            <w:tcW w:w="2491" w:type="dxa"/>
            <w:vAlign w:val="center"/>
          </w:tcPr>
          <w:p w14:paraId="1806837C" w14:textId="5F57EF54" w:rsidR="007C71F5" w:rsidRPr="007C71F5" w:rsidRDefault="007C71F5" w:rsidP="007C71F5">
            <w:pPr>
              <w:ind w:firstLine="0"/>
              <w:rPr>
                <w:szCs w:val="28"/>
                <w:lang w:val="es-419" w:eastAsia="es-CO"/>
              </w:rPr>
            </w:pPr>
            <w:r w:rsidRPr="007C71F5">
              <w:rPr>
                <w:rFonts w:eastAsia="Times New Roman"/>
                <w:szCs w:val="28"/>
              </w:rPr>
              <w:t>Ideal para productos ecológicos o saludables.</w:t>
            </w:r>
          </w:p>
        </w:tc>
        <w:tc>
          <w:tcPr>
            <w:tcW w:w="2491" w:type="dxa"/>
            <w:vAlign w:val="center"/>
          </w:tcPr>
          <w:p w14:paraId="4CEED961" w14:textId="4B855A48" w:rsidR="007C71F5" w:rsidRPr="007C71F5" w:rsidRDefault="007C71F5" w:rsidP="007C71F5">
            <w:pPr>
              <w:ind w:firstLine="0"/>
              <w:rPr>
                <w:szCs w:val="28"/>
                <w:lang w:val="es-419" w:eastAsia="es-CO"/>
              </w:rPr>
            </w:pPr>
            <w:r w:rsidRPr="007C71F5">
              <w:rPr>
                <w:rFonts w:eastAsia="Times New Roman"/>
                <w:szCs w:val="28"/>
              </w:rPr>
              <w:t>Supermercados, negocios verdes, farmacias.</w:t>
            </w:r>
          </w:p>
        </w:tc>
      </w:tr>
      <w:tr w:rsidR="007C71F5" w14:paraId="7F2D2C19" w14:textId="77777777" w:rsidTr="004E4C7B">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28D4100D" w14:textId="3620C29D" w:rsidR="007C71F5" w:rsidRPr="007C71F5" w:rsidRDefault="007C71F5" w:rsidP="007C71F5">
            <w:pPr>
              <w:ind w:firstLine="0"/>
              <w:rPr>
                <w:szCs w:val="28"/>
                <w:lang w:val="es-419" w:eastAsia="es-CO"/>
              </w:rPr>
            </w:pPr>
            <w:r w:rsidRPr="007C71F5">
              <w:rPr>
                <w:rFonts w:eastAsia="Times New Roman"/>
                <w:szCs w:val="28"/>
              </w:rPr>
              <w:t>Naranja</w:t>
            </w:r>
            <w:r>
              <w:rPr>
                <w:rFonts w:eastAsia="Times New Roman"/>
                <w:szCs w:val="28"/>
              </w:rPr>
              <w:t>.</w:t>
            </w:r>
          </w:p>
        </w:tc>
        <w:tc>
          <w:tcPr>
            <w:tcW w:w="2490" w:type="dxa"/>
            <w:vAlign w:val="center"/>
          </w:tcPr>
          <w:p w14:paraId="6A789897" w14:textId="5C4030DD" w:rsidR="007C71F5" w:rsidRPr="007C71F5" w:rsidRDefault="007C71F5" w:rsidP="007C71F5">
            <w:pPr>
              <w:ind w:firstLine="0"/>
              <w:rPr>
                <w:szCs w:val="28"/>
                <w:lang w:val="es-419" w:eastAsia="es-CO"/>
              </w:rPr>
            </w:pPr>
            <w:r w:rsidRPr="007C71F5">
              <w:rPr>
                <w:rFonts w:eastAsia="Times New Roman"/>
                <w:szCs w:val="28"/>
              </w:rPr>
              <w:t>Entusiasmo, creatividad, dinamismo.</w:t>
            </w:r>
          </w:p>
        </w:tc>
        <w:tc>
          <w:tcPr>
            <w:tcW w:w="2491" w:type="dxa"/>
            <w:vAlign w:val="center"/>
          </w:tcPr>
          <w:p w14:paraId="2F82CFD8" w14:textId="259F826D" w:rsidR="007C71F5" w:rsidRPr="007C71F5" w:rsidRDefault="007C71F5" w:rsidP="007C71F5">
            <w:pPr>
              <w:ind w:firstLine="0"/>
              <w:rPr>
                <w:szCs w:val="28"/>
                <w:lang w:val="es-419" w:eastAsia="es-CO"/>
              </w:rPr>
            </w:pPr>
            <w:r w:rsidRPr="007C71F5">
              <w:rPr>
                <w:rFonts w:eastAsia="Times New Roman"/>
                <w:szCs w:val="28"/>
              </w:rPr>
              <w:t>Estimula la acción y el consumo impulsivo.</w:t>
            </w:r>
          </w:p>
        </w:tc>
        <w:tc>
          <w:tcPr>
            <w:tcW w:w="2491" w:type="dxa"/>
            <w:vAlign w:val="center"/>
          </w:tcPr>
          <w:p w14:paraId="486C5607" w14:textId="735B57E7" w:rsidR="007C71F5" w:rsidRPr="007C71F5" w:rsidRDefault="007C71F5" w:rsidP="007C71F5">
            <w:pPr>
              <w:ind w:firstLine="0"/>
              <w:rPr>
                <w:szCs w:val="28"/>
                <w:lang w:val="es-419" w:eastAsia="es-CO"/>
              </w:rPr>
            </w:pPr>
            <w:r w:rsidRPr="007C71F5">
              <w:rPr>
                <w:rFonts w:eastAsia="Times New Roman"/>
                <w:szCs w:val="28"/>
              </w:rPr>
              <w:t>Tiendas deportivas, accesorios.</w:t>
            </w:r>
          </w:p>
        </w:tc>
      </w:tr>
      <w:tr w:rsidR="007C71F5" w14:paraId="055B6FCD" w14:textId="77777777" w:rsidTr="004E4C7B">
        <w:tc>
          <w:tcPr>
            <w:tcW w:w="2490" w:type="dxa"/>
            <w:vAlign w:val="center"/>
          </w:tcPr>
          <w:p w14:paraId="0301A7F5" w14:textId="21D6D661" w:rsidR="007C71F5" w:rsidRPr="007C71F5" w:rsidRDefault="007C71F5" w:rsidP="007C71F5">
            <w:pPr>
              <w:ind w:firstLine="0"/>
              <w:rPr>
                <w:szCs w:val="28"/>
                <w:lang w:val="es-419" w:eastAsia="es-CO"/>
              </w:rPr>
            </w:pPr>
            <w:r w:rsidRPr="007C71F5">
              <w:rPr>
                <w:rFonts w:eastAsia="Times New Roman"/>
                <w:szCs w:val="28"/>
              </w:rPr>
              <w:t>Negro</w:t>
            </w:r>
            <w:r>
              <w:rPr>
                <w:rFonts w:eastAsia="Times New Roman"/>
                <w:szCs w:val="28"/>
              </w:rPr>
              <w:t>.</w:t>
            </w:r>
          </w:p>
        </w:tc>
        <w:tc>
          <w:tcPr>
            <w:tcW w:w="2490" w:type="dxa"/>
            <w:vAlign w:val="center"/>
          </w:tcPr>
          <w:p w14:paraId="719512A1" w14:textId="73A53B65" w:rsidR="007C71F5" w:rsidRPr="007C71F5" w:rsidRDefault="007C71F5" w:rsidP="007C71F5">
            <w:pPr>
              <w:ind w:firstLine="0"/>
              <w:rPr>
                <w:szCs w:val="28"/>
                <w:lang w:val="es-419" w:eastAsia="es-CO"/>
              </w:rPr>
            </w:pPr>
            <w:r w:rsidRPr="007C71F5">
              <w:rPr>
                <w:rFonts w:eastAsia="Times New Roman"/>
                <w:szCs w:val="28"/>
              </w:rPr>
              <w:t>Elegancia, sofisticación.</w:t>
            </w:r>
          </w:p>
        </w:tc>
        <w:tc>
          <w:tcPr>
            <w:tcW w:w="2491" w:type="dxa"/>
            <w:vAlign w:val="center"/>
          </w:tcPr>
          <w:p w14:paraId="7EF8A645" w14:textId="24E47B58" w:rsidR="007C71F5" w:rsidRPr="007C71F5" w:rsidRDefault="007C71F5" w:rsidP="007C71F5">
            <w:pPr>
              <w:ind w:firstLine="0"/>
              <w:rPr>
                <w:szCs w:val="28"/>
                <w:lang w:val="es-419" w:eastAsia="es-CO"/>
              </w:rPr>
            </w:pPr>
            <w:r w:rsidRPr="007C71F5">
              <w:rPr>
                <w:rFonts w:eastAsia="Times New Roman"/>
                <w:szCs w:val="28"/>
              </w:rPr>
              <w:t>Transmite exclusividad y lujo.</w:t>
            </w:r>
          </w:p>
        </w:tc>
        <w:tc>
          <w:tcPr>
            <w:tcW w:w="2491" w:type="dxa"/>
            <w:vAlign w:val="center"/>
          </w:tcPr>
          <w:p w14:paraId="240F9888" w14:textId="6C5C96CA" w:rsidR="007C71F5" w:rsidRPr="007C71F5" w:rsidRDefault="007C71F5" w:rsidP="007C71F5">
            <w:pPr>
              <w:ind w:firstLine="0"/>
              <w:rPr>
                <w:szCs w:val="28"/>
                <w:lang w:val="es-419" w:eastAsia="es-CO"/>
              </w:rPr>
            </w:pPr>
            <w:r w:rsidRPr="007C71F5">
              <w:rPr>
                <w:rFonts w:eastAsia="Times New Roman"/>
                <w:szCs w:val="28"/>
              </w:rPr>
              <w:t xml:space="preserve">Productos </w:t>
            </w:r>
            <w:r w:rsidRPr="00054B53">
              <w:rPr>
                <w:rStyle w:val="Extranjerismo"/>
                <w:lang w:val="es-CO"/>
              </w:rPr>
              <w:t>premium</w:t>
            </w:r>
            <w:r w:rsidRPr="007C71F5">
              <w:rPr>
                <w:rFonts w:eastAsia="Times New Roman"/>
                <w:szCs w:val="28"/>
              </w:rPr>
              <w:t>, vitrinas de moda.</w:t>
            </w:r>
          </w:p>
        </w:tc>
      </w:tr>
      <w:tr w:rsidR="007C71F5" w14:paraId="4D19E4A2" w14:textId="77777777" w:rsidTr="004E4C7B">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1FDCCF83" w14:textId="49EB1CCE" w:rsidR="007C71F5" w:rsidRPr="007C71F5" w:rsidRDefault="007C71F5" w:rsidP="007C71F5">
            <w:pPr>
              <w:ind w:firstLine="0"/>
              <w:rPr>
                <w:szCs w:val="28"/>
                <w:lang w:val="es-419" w:eastAsia="es-CO"/>
              </w:rPr>
            </w:pPr>
            <w:r w:rsidRPr="007C71F5">
              <w:rPr>
                <w:rFonts w:eastAsia="Times New Roman"/>
                <w:szCs w:val="28"/>
              </w:rPr>
              <w:lastRenderedPageBreak/>
              <w:t>Blanco</w:t>
            </w:r>
            <w:r>
              <w:rPr>
                <w:rFonts w:eastAsia="Times New Roman"/>
                <w:szCs w:val="28"/>
              </w:rPr>
              <w:t>.</w:t>
            </w:r>
          </w:p>
        </w:tc>
        <w:tc>
          <w:tcPr>
            <w:tcW w:w="2490" w:type="dxa"/>
            <w:vAlign w:val="center"/>
          </w:tcPr>
          <w:p w14:paraId="7511855E" w14:textId="3BA3B00A" w:rsidR="007C71F5" w:rsidRPr="007C71F5" w:rsidRDefault="007C71F5" w:rsidP="007C71F5">
            <w:pPr>
              <w:ind w:firstLine="0"/>
              <w:rPr>
                <w:szCs w:val="28"/>
                <w:lang w:val="es-419" w:eastAsia="es-CO"/>
              </w:rPr>
            </w:pPr>
            <w:r w:rsidRPr="007C71F5">
              <w:rPr>
                <w:rFonts w:eastAsia="Times New Roman"/>
                <w:szCs w:val="28"/>
              </w:rPr>
              <w:t>Limpieza, pureza, simplicidad.</w:t>
            </w:r>
          </w:p>
        </w:tc>
        <w:tc>
          <w:tcPr>
            <w:tcW w:w="2491" w:type="dxa"/>
            <w:vAlign w:val="center"/>
          </w:tcPr>
          <w:p w14:paraId="3C364A81" w14:textId="11A55397" w:rsidR="007C71F5" w:rsidRPr="007C71F5" w:rsidRDefault="007C71F5" w:rsidP="007C71F5">
            <w:pPr>
              <w:ind w:firstLine="0"/>
              <w:rPr>
                <w:szCs w:val="28"/>
                <w:lang w:val="es-419" w:eastAsia="es-CO"/>
              </w:rPr>
            </w:pPr>
            <w:r w:rsidRPr="007C71F5">
              <w:rPr>
                <w:rFonts w:eastAsia="Times New Roman"/>
                <w:szCs w:val="28"/>
              </w:rPr>
              <w:t>Genera sensación de orden y amplitud.</w:t>
            </w:r>
          </w:p>
        </w:tc>
        <w:tc>
          <w:tcPr>
            <w:tcW w:w="2491" w:type="dxa"/>
            <w:vAlign w:val="center"/>
          </w:tcPr>
          <w:p w14:paraId="09D50B29" w14:textId="0E84872C" w:rsidR="007C71F5" w:rsidRPr="007C71F5" w:rsidRDefault="007C71F5" w:rsidP="007C71F5">
            <w:pPr>
              <w:ind w:firstLine="0"/>
              <w:rPr>
                <w:szCs w:val="28"/>
                <w:lang w:val="es-419" w:eastAsia="es-CO"/>
              </w:rPr>
            </w:pPr>
            <w:r w:rsidRPr="007C71F5">
              <w:rPr>
                <w:rFonts w:eastAsia="Times New Roman"/>
                <w:szCs w:val="28"/>
              </w:rPr>
              <w:t>Farmacias, tiendas de tecnología, vitrinas minimalistas.</w:t>
            </w:r>
          </w:p>
        </w:tc>
      </w:tr>
      <w:tr w:rsidR="007C71F5" w14:paraId="48B85E65" w14:textId="77777777" w:rsidTr="004E4C7B">
        <w:tc>
          <w:tcPr>
            <w:tcW w:w="2490" w:type="dxa"/>
            <w:vAlign w:val="center"/>
          </w:tcPr>
          <w:p w14:paraId="7564F24A" w14:textId="5BBCF54F" w:rsidR="007C71F5" w:rsidRPr="007C71F5" w:rsidRDefault="007C71F5" w:rsidP="007C71F5">
            <w:pPr>
              <w:ind w:firstLine="0"/>
              <w:rPr>
                <w:szCs w:val="28"/>
                <w:lang w:val="es-419" w:eastAsia="es-CO"/>
              </w:rPr>
            </w:pPr>
            <w:r w:rsidRPr="007C71F5">
              <w:rPr>
                <w:rFonts w:eastAsia="Times New Roman"/>
                <w:szCs w:val="28"/>
              </w:rPr>
              <w:t>Rosa</w:t>
            </w:r>
            <w:r>
              <w:rPr>
                <w:rFonts w:eastAsia="Times New Roman"/>
                <w:szCs w:val="28"/>
              </w:rPr>
              <w:t>.</w:t>
            </w:r>
          </w:p>
        </w:tc>
        <w:tc>
          <w:tcPr>
            <w:tcW w:w="2490" w:type="dxa"/>
            <w:vAlign w:val="center"/>
          </w:tcPr>
          <w:p w14:paraId="3CB0001D" w14:textId="47C77E56" w:rsidR="007C71F5" w:rsidRPr="007C71F5" w:rsidRDefault="007C71F5" w:rsidP="007C71F5">
            <w:pPr>
              <w:ind w:firstLine="0"/>
              <w:rPr>
                <w:szCs w:val="28"/>
                <w:lang w:val="es-419" w:eastAsia="es-CO"/>
              </w:rPr>
            </w:pPr>
            <w:r w:rsidRPr="007C71F5">
              <w:rPr>
                <w:rFonts w:eastAsia="Times New Roman"/>
                <w:szCs w:val="28"/>
              </w:rPr>
              <w:t>Sensibilidad, ternura, feminidad.</w:t>
            </w:r>
          </w:p>
        </w:tc>
        <w:tc>
          <w:tcPr>
            <w:tcW w:w="2491" w:type="dxa"/>
            <w:vAlign w:val="center"/>
          </w:tcPr>
          <w:p w14:paraId="47011C58" w14:textId="4B468C4C" w:rsidR="007C71F5" w:rsidRPr="007C71F5" w:rsidRDefault="007C71F5" w:rsidP="007C71F5">
            <w:pPr>
              <w:ind w:firstLine="0"/>
              <w:rPr>
                <w:szCs w:val="28"/>
                <w:lang w:val="es-419" w:eastAsia="es-CO"/>
              </w:rPr>
            </w:pPr>
            <w:r w:rsidRPr="007C71F5">
              <w:rPr>
                <w:rFonts w:eastAsia="Times New Roman"/>
                <w:szCs w:val="28"/>
              </w:rPr>
              <w:t>Crea un ambiente acogedor, usado en productos dirigidos a mujeres.</w:t>
            </w:r>
          </w:p>
        </w:tc>
        <w:tc>
          <w:tcPr>
            <w:tcW w:w="2491" w:type="dxa"/>
            <w:vAlign w:val="center"/>
          </w:tcPr>
          <w:p w14:paraId="10A94492" w14:textId="6C811E64" w:rsidR="007C71F5" w:rsidRPr="007C71F5" w:rsidRDefault="007C71F5" w:rsidP="007C71F5">
            <w:pPr>
              <w:ind w:firstLine="0"/>
              <w:rPr>
                <w:szCs w:val="28"/>
                <w:lang w:val="es-419" w:eastAsia="es-CO"/>
              </w:rPr>
            </w:pPr>
            <w:r w:rsidRPr="007C71F5">
              <w:rPr>
                <w:rFonts w:eastAsia="Times New Roman"/>
                <w:szCs w:val="28"/>
              </w:rPr>
              <w:t>Cosméticos, moda femenina.</w:t>
            </w:r>
          </w:p>
        </w:tc>
      </w:tr>
      <w:tr w:rsidR="007C71F5" w14:paraId="679457F6" w14:textId="77777777" w:rsidTr="004E4C7B">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640A1BDC" w14:textId="7B1BB5CE" w:rsidR="007C71F5" w:rsidRPr="007C71F5" w:rsidRDefault="007C71F5" w:rsidP="007C71F5">
            <w:pPr>
              <w:ind w:firstLine="0"/>
              <w:rPr>
                <w:szCs w:val="28"/>
                <w:lang w:val="es-419" w:eastAsia="es-CO"/>
              </w:rPr>
            </w:pPr>
            <w:r w:rsidRPr="007C71F5">
              <w:rPr>
                <w:rFonts w:eastAsia="Times New Roman"/>
                <w:szCs w:val="28"/>
              </w:rPr>
              <w:t>Morado</w:t>
            </w:r>
            <w:r>
              <w:rPr>
                <w:rFonts w:eastAsia="Times New Roman"/>
                <w:szCs w:val="28"/>
              </w:rPr>
              <w:t>.</w:t>
            </w:r>
          </w:p>
        </w:tc>
        <w:tc>
          <w:tcPr>
            <w:tcW w:w="2490" w:type="dxa"/>
            <w:vAlign w:val="center"/>
          </w:tcPr>
          <w:p w14:paraId="72DBB896" w14:textId="00EFBBF4" w:rsidR="007C71F5" w:rsidRPr="007C71F5" w:rsidRDefault="007C71F5" w:rsidP="007C71F5">
            <w:pPr>
              <w:ind w:firstLine="0"/>
              <w:rPr>
                <w:szCs w:val="28"/>
                <w:lang w:val="es-419" w:eastAsia="es-CO"/>
              </w:rPr>
            </w:pPr>
            <w:r w:rsidRPr="007C71F5">
              <w:rPr>
                <w:rFonts w:eastAsia="Times New Roman"/>
                <w:szCs w:val="28"/>
              </w:rPr>
              <w:t>Lujo, misterio, creatividad.</w:t>
            </w:r>
          </w:p>
        </w:tc>
        <w:tc>
          <w:tcPr>
            <w:tcW w:w="2491" w:type="dxa"/>
            <w:vAlign w:val="center"/>
          </w:tcPr>
          <w:p w14:paraId="72454162" w14:textId="080A403C" w:rsidR="007C71F5" w:rsidRPr="007C71F5" w:rsidRDefault="007C71F5" w:rsidP="007C71F5">
            <w:pPr>
              <w:ind w:firstLine="0"/>
              <w:rPr>
                <w:szCs w:val="28"/>
                <w:lang w:val="es-419" w:eastAsia="es-CO"/>
              </w:rPr>
            </w:pPr>
            <w:r w:rsidRPr="007C71F5">
              <w:rPr>
                <w:rFonts w:eastAsia="Times New Roman"/>
                <w:szCs w:val="28"/>
              </w:rPr>
              <w:t>Potencia productos exclusivos o innovadores.</w:t>
            </w:r>
          </w:p>
        </w:tc>
        <w:tc>
          <w:tcPr>
            <w:tcW w:w="2491" w:type="dxa"/>
            <w:vAlign w:val="center"/>
          </w:tcPr>
          <w:p w14:paraId="65EA4635" w14:textId="0C4EE0F1" w:rsidR="007C71F5" w:rsidRPr="007C71F5" w:rsidRDefault="007C71F5" w:rsidP="007C71F5">
            <w:pPr>
              <w:ind w:firstLine="0"/>
              <w:rPr>
                <w:szCs w:val="28"/>
                <w:lang w:val="es-419" w:eastAsia="es-CO"/>
              </w:rPr>
            </w:pPr>
            <w:r w:rsidRPr="007C71F5">
              <w:rPr>
                <w:rFonts w:eastAsia="Times New Roman"/>
                <w:szCs w:val="28"/>
              </w:rPr>
              <w:t>Perfumería, productos de belleza.</w:t>
            </w:r>
          </w:p>
        </w:tc>
      </w:tr>
    </w:tbl>
    <w:p w14:paraId="338EA13C" w14:textId="3E0A6BE8" w:rsidR="003A5703" w:rsidRPr="007C71F5" w:rsidRDefault="007C71F5" w:rsidP="007C71F5">
      <w:pPr>
        <w:ind w:firstLine="0"/>
        <w:rPr>
          <w:sz w:val="24"/>
          <w:szCs w:val="24"/>
          <w:lang w:val="es-419" w:eastAsia="es-CO"/>
        </w:rPr>
      </w:pPr>
      <w:r w:rsidRPr="007C71F5">
        <w:rPr>
          <w:b/>
          <w:bCs/>
          <w:sz w:val="24"/>
          <w:szCs w:val="24"/>
          <w:lang w:val="es-419" w:eastAsia="es-CO"/>
        </w:rPr>
        <w:t>Fuente:</w:t>
      </w:r>
      <w:r w:rsidRPr="007C71F5">
        <w:rPr>
          <w:sz w:val="24"/>
          <w:szCs w:val="24"/>
          <w:lang w:val="es-419" w:eastAsia="es-CO"/>
        </w:rPr>
        <w:t xml:space="preserve"> adaptada de Solomon, M. R.,2018.</w:t>
      </w:r>
    </w:p>
    <w:p w14:paraId="5BE054A4" w14:textId="1BDE7987" w:rsidR="00C160B3" w:rsidRDefault="007C71F5" w:rsidP="007C71F5">
      <w:pPr>
        <w:pStyle w:val="Ttulo2"/>
      </w:pPr>
      <w:bookmarkStart w:id="26" w:name="_Toc214367641"/>
      <w:r>
        <w:t>4.8 Música ambiental</w:t>
      </w:r>
      <w:bookmarkEnd w:id="26"/>
    </w:p>
    <w:p w14:paraId="47A3F299" w14:textId="77777777" w:rsidR="00A470AC" w:rsidRDefault="007C71F5" w:rsidP="00A470AC">
      <w:pPr>
        <w:rPr>
          <w:lang w:val="es-419" w:eastAsia="es-CO"/>
        </w:rPr>
      </w:pPr>
      <w:r w:rsidRPr="007C71F5">
        <w:rPr>
          <w:lang w:val="es-419" w:eastAsia="es-CO"/>
        </w:rPr>
        <w:t>La música ambiental es un recurso sensorial que mejora la experiencia de compra, influye en el estado de ánimo del cliente y puede incluso modificar el ritmo de circulación en el punto de venta. El tipo de música seleccionada debe estar en sintonía con el perfil del público y el tipo de productos. Estudios demuestran que una música agradable y adecuada puede incrementar el tiempo de permanencia y favorecer la compra por impulso (Martínez Cruz, s. f.; Editorial GG, 2016)</w:t>
      </w:r>
      <w:r w:rsidR="00A470AC">
        <w:rPr>
          <w:lang w:val="es-419" w:eastAsia="es-CO"/>
        </w:rPr>
        <w:t xml:space="preserve">. </w:t>
      </w:r>
    </w:p>
    <w:p w14:paraId="4F73EBF2" w14:textId="03C0E289" w:rsidR="007C71F5" w:rsidRPr="007C71F5" w:rsidRDefault="007C71F5" w:rsidP="00A470AC">
      <w:pPr>
        <w:rPr>
          <w:lang w:val="es-419" w:eastAsia="es-CO"/>
        </w:rPr>
      </w:pPr>
      <w:r w:rsidRPr="007C71F5">
        <w:rPr>
          <w:lang w:val="es-419" w:eastAsia="es-CO"/>
        </w:rPr>
        <w:lastRenderedPageBreak/>
        <w:t xml:space="preserve">Se recomienda revisar los siguientes videos, los cuales aportaran conocimientos relevantes y reforzará contenido relacionado con el tema </w:t>
      </w:r>
      <w:r w:rsidRPr="00A470AC">
        <w:rPr>
          <w:rStyle w:val="Extranjerismo"/>
          <w:lang w:val="es-419" w:eastAsia="es-CO"/>
        </w:rPr>
        <w:t>merchandising</w:t>
      </w:r>
      <w:r w:rsidRPr="007C71F5">
        <w:rPr>
          <w:lang w:val="es-419" w:eastAsia="es-CO"/>
        </w:rPr>
        <w:t xml:space="preserve"> visual: </w:t>
      </w:r>
    </w:p>
    <w:p w14:paraId="2D2F934F" w14:textId="77777777" w:rsidR="007C71F5" w:rsidRPr="00A470AC" w:rsidRDefault="007C71F5" w:rsidP="007C71F5">
      <w:pPr>
        <w:rPr>
          <w:rStyle w:val="Extranjerismo"/>
          <w:b/>
          <w:bCs/>
          <w:lang w:val="es-419" w:eastAsia="es-CO"/>
        </w:rPr>
      </w:pPr>
      <w:r w:rsidRPr="00A470AC">
        <w:rPr>
          <w:rStyle w:val="Extranjerismo"/>
          <w:b/>
          <w:bCs/>
          <w:lang w:val="es-419" w:eastAsia="es-CO"/>
        </w:rPr>
        <w:t>Visual merchandising</w:t>
      </w:r>
    </w:p>
    <w:p w14:paraId="153302DC" w14:textId="61209133" w:rsidR="007C71F5" w:rsidRDefault="00A470AC" w:rsidP="007C71F5">
      <w:pPr>
        <w:rPr>
          <w:lang w:val="es-419" w:eastAsia="es-CO"/>
        </w:rPr>
      </w:pPr>
      <w:hyperlink r:id="rId20" w:history="1">
        <w:r w:rsidRPr="00BE4C70">
          <w:rPr>
            <w:rStyle w:val="Hipervnculo"/>
            <w:lang w:val="es-419" w:eastAsia="es-CO"/>
          </w:rPr>
          <w:t>https://www.youtube.com/watch?v=6kYW3aYKamI</w:t>
        </w:r>
      </w:hyperlink>
    </w:p>
    <w:p w14:paraId="0358AC41" w14:textId="497F0DB4" w:rsidR="000059A2" w:rsidRDefault="007C71F5" w:rsidP="00A470AC">
      <w:pPr>
        <w:ind w:firstLine="0"/>
        <w:rPr>
          <w:sz w:val="24"/>
          <w:szCs w:val="24"/>
          <w:lang w:val="es-419" w:eastAsia="es-CO"/>
        </w:rPr>
      </w:pPr>
      <w:r w:rsidRPr="00A470AC">
        <w:rPr>
          <w:b/>
          <w:bCs/>
          <w:sz w:val="24"/>
          <w:szCs w:val="24"/>
          <w:lang w:val="es-419" w:eastAsia="es-CO"/>
        </w:rPr>
        <w:t>Fuente:</w:t>
      </w:r>
      <w:r w:rsidRPr="00A470AC">
        <w:rPr>
          <w:sz w:val="24"/>
          <w:szCs w:val="24"/>
          <w:lang w:val="es-419" w:eastAsia="es-CO"/>
        </w:rPr>
        <w:t xml:space="preserve"> SENA, 2024</w:t>
      </w:r>
      <w:r w:rsidR="00A470AC">
        <w:rPr>
          <w:sz w:val="24"/>
          <w:szCs w:val="24"/>
          <w:lang w:val="es-419" w:eastAsia="es-CO"/>
        </w:rPr>
        <w:t>.</w:t>
      </w:r>
    </w:p>
    <w:p w14:paraId="395D6DE7" w14:textId="5074226A" w:rsidR="00A470AC" w:rsidRPr="00A470AC" w:rsidRDefault="00A470AC" w:rsidP="00A470AC">
      <w:pPr>
        <w:spacing w:before="0" w:after="160" w:line="259" w:lineRule="auto"/>
        <w:ind w:firstLine="0"/>
        <w:rPr>
          <w:sz w:val="24"/>
          <w:szCs w:val="24"/>
          <w:lang w:val="es-419" w:eastAsia="es-CO"/>
        </w:rPr>
      </w:pPr>
      <w:r>
        <w:rPr>
          <w:sz w:val="24"/>
          <w:szCs w:val="24"/>
          <w:lang w:val="es-419" w:eastAsia="es-CO"/>
        </w:rPr>
        <w:br w:type="page"/>
      </w:r>
    </w:p>
    <w:p w14:paraId="427B7F23" w14:textId="049EF154" w:rsidR="00EE4C61" w:rsidRPr="00572424" w:rsidRDefault="00EE4C61" w:rsidP="00F26FC4">
      <w:pPr>
        <w:pStyle w:val="Ttulo1"/>
        <w:numPr>
          <w:ilvl w:val="0"/>
          <w:numId w:val="0"/>
        </w:numPr>
        <w:ind w:left="360"/>
      </w:pPr>
      <w:bookmarkStart w:id="27" w:name="_Toc214367642"/>
      <w:r w:rsidRPr="00572424">
        <w:lastRenderedPageBreak/>
        <w:t>Síntesis</w:t>
      </w:r>
      <w:bookmarkEnd w:id="27"/>
      <w:r w:rsidRPr="00572424">
        <w:t xml:space="preserve"> </w:t>
      </w:r>
    </w:p>
    <w:p w14:paraId="7B9BA6DC" w14:textId="0476BE46" w:rsidR="004F7E24" w:rsidRDefault="00A470AC" w:rsidP="004F7E24">
      <w:pPr>
        <w:rPr>
          <w:lang w:val="es-419" w:eastAsia="es-CO"/>
        </w:rPr>
      </w:pPr>
      <w:r w:rsidRPr="00A470AC">
        <w:rPr>
          <w:lang w:val="es-419" w:eastAsia="es-CO"/>
        </w:rPr>
        <w:t xml:space="preserve">El componente formativo Principios del </w:t>
      </w:r>
      <w:r w:rsidRPr="00A470AC">
        <w:rPr>
          <w:rStyle w:val="Extranjerismo"/>
          <w:lang w:val="es-419" w:eastAsia="es-CO"/>
        </w:rPr>
        <w:t>merchandising</w:t>
      </w:r>
      <w:r w:rsidRPr="00A470AC">
        <w:rPr>
          <w:lang w:val="es-419" w:eastAsia="es-CO"/>
        </w:rPr>
        <w:t xml:space="preserve"> permite al aprendiz adquirir conocimientos esenciales sobre la presentación estratégica de productos y servicios en el punto de venta. A lo largo del proceso, el aprendiz comprende los conceptos, tipos y características de los productos, así como la importancia de identificar y segmentar al cliente. Además, desarrolla habilidades para aplicar los fundamentos del </w:t>
      </w:r>
      <w:r w:rsidRPr="00A470AC">
        <w:rPr>
          <w:rStyle w:val="Extranjerismo"/>
          <w:lang w:val="es-419" w:eastAsia="es-CO"/>
        </w:rPr>
        <w:t>merchandising</w:t>
      </w:r>
      <w:r w:rsidRPr="00A470AC">
        <w:rPr>
          <w:lang w:val="es-419" w:eastAsia="es-CO"/>
        </w:rPr>
        <w:t xml:space="preserve"> y utilizar elementos visuales como el </w:t>
      </w:r>
      <w:r w:rsidRPr="00A470AC">
        <w:rPr>
          <w:rStyle w:val="Extranjerismo"/>
          <w:lang w:val="es-419" w:eastAsia="es-CO"/>
        </w:rPr>
        <w:t>layout</w:t>
      </w:r>
      <w:r w:rsidRPr="00A470AC">
        <w:rPr>
          <w:lang w:val="es-419" w:eastAsia="es-CO"/>
        </w:rPr>
        <w:t>, el mobiliario, la iluminación y el color, con el fin de crear experiencias de compra atractivas que respondan a estrategias comerciales efectivas.</w:t>
      </w:r>
    </w:p>
    <w:p w14:paraId="144E503D" w14:textId="03DCA7B3" w:rsidR="00667F1A" w:rsidRDefault="00983086" w:rsidP="008B2DA8">
      <w:pPr>
        <w:rPr>
          <w:lang w:val="es-419" w:eastAsia="es-CO"/>
        </w:rPr>
      </w:pPr>
      <w:r>
        <w:rPr>
          <w:noProof/>
          <w:lang w:val="es-419" w:eastAsia="es-CO"/>
        </w:rPr>
        <w:drawing>
          <wp:inline distT="0" distB="0" distL="0" distR="0" wp14:anchorId="7FCE3B2C" wp14:editId="657401F2">
            <wp:extent cx="5891149" cy="4402411"/>
            <wp:effectExtent l="0" t="0" r="1905" b="5080"/>
            <wp:docPr id="1013380819" name="Gráfico 4" descr="El componente formativo Principios del merchandising permite al aprendiz adquirir conocimientos esenciales sobre la presentación estratégica de productos y servicios en el punto de venta. A lo largo del proceso, el aprendiz comprende los conceptos, tipos y características de los productos, así como la importancia de identificar y segmentar al cliente. Además, desarrolla habilidades para aplicar los fundamentos del merchandising y utilizar elementos visuales como el layout, el mobiliario, la iluminación y el color, con el fin de crear experiencias de compra atractivas que respondan a estrategias comerciales efectivas.&#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80819" name="Gráfico 4" descr="El componente formativo Principios del merchandising permite al aprendiz adquirir conocimientos esenciales sobre la presentación estratégica de productos y servicios en el punto de venta. A lo largo del proceso, el aprendiz comprende los conceptos, tipos y características de los productos, así como la importancia de identificar y segmentar al cliente. Además, desarrolla habilidades para aplicar los fundamentos del merchandising y utilizar elementos visuales como el layout, el mobiliario, la iluminación y el color, con el fin de crear experiencias de compra atractivas que respondan a estrategias comerciales efectivas.&#13;"/>
                    <pic:cNvPicPr/>
                  </pic:nvPicPr>
                  <pic:blipFill>
                    <a:blip r:embed="rId21">
                      <a:extLst>
                        <a:ext uri="{96DAC541-7B7A-43D3-8B79-37D633B846F1}">
                          <asvg:svgBlip xmlns:asvg="http://schemas.microsoft.com/office/drawing/2016/SVG/main" r:embed="rId22"/>
                        </a:ext>
                      </a:extLst>
                    </a:blip>
                    <a:stretch>
                      <a:fillRect/>
                    </a:stretch>
                  </pic:blipFill>
                  <pic:spPr>
                    <a:xfrm>
                      <a:off x="0" y="0"/>
                      <a:ext cx="5933263" cy="4433882"/>
                    </a:xfrm>
                    <a:prstGeom prst="rect">
                      <a:avLst/>
                    </a:prstGeom>
                  </pic:spPr>
                </pic:pic>
              </a:graphicData>
            </a:graphic>
          </wp:inline>
        </w:drawing>
      </w:r>
    </w:p>
    <w:p w14:paraId="013EC3B3" w14:textId="6625F819" w:rsidR="00BD4C04" w:rsidRPr="00D56542" w:rsidRDefault="00BD4C04" w:rsidP="002F7ED6">
      <w:pPr>
        <w:ind w:firstLine="0"/>
        <w:rPr>
          <w:lang w:val="es-419" w:eastAsia="es-CO"/>
        </w:rPr>
      </w:pPr>
    </w:p>
    <w:p w14:paraId="2AE64EEB" w14:textId="77777777" w:rsidR="007D17E5" w:rsidRDefault="007D17E5" w:rsidP="00F26FC4">
      <w:pPr>
        <w:pStyle w:val="Titulosgenerales"/>
      </w:pPr>
      <w:bookmarkStart w:id="28" w:name="_Toc214367643"/>
      <w:r w:rsidRPr="00572424">
        <w:lastRenderedPageBreak/>
        <w:t>Glosario</w:t>
      </w:r>
      <w:bookmarkEnd w:id="28"/>
    </w:p>
    <w:p w14:paraId="35D5A00D" w14:textId="55010476" w:rsidR="000F4EB7" w:rsidRPr="000F4EB7" w:rsidRDefault="000F4EB7" w:rsidP="000F4EB7">
      <w:r w:rsidRPr="000F4EB7">
        <w:rPr>
          <w:b/>
          <w:bCs/>
        </w:rPr>
        <w:t>Ambientación</w:t>
      </w:r>
      <w:r>
        <w:rPr>
          <w:b/>
          <w:bCs/>
        </w:rPr>
        <w:t xml:space="preserve">: </w:t>
      </w:r>
      <w:r w:rsidRPr="000F4EB7">
        <w:t>conjunto de elementos sensoriales como aroma, temperatura, decoración y sonido que crean una atmósfera específica en el punto de venta.</w:t>
      </w:r>
    </w:p>
    <w:p w14:paraId="5F69D329" w14:textId="74B39F59" w:rsidR="000F4EB7" w:rsidRPr="00054B53" w:rsidRDefault="000F4EB7" w:rsidP="000F4EB7">
      <w:pPr>
        <w:rPr>
          <w:rStyle w:val="Extranjerismo"/>
          <w:lang w:val="es-CO"/>
        </w:rPr>
      </w:pPr>
      <w:r w:rsidRPr="000F4EB7">
        <w:rPr>
          <w:b/>
          <w:bCs/>
        </w:rPr>
        <w:t>Cliente</w:t>
      </w:r>
      <w:r>
        <w:rPr>
          <w:b/>
          <w:bCs/>
        </w:rPr>
        <w:t xml:space="preserve">: </w:t>
      </w:r>
      <w:r w:rsidRPr="000F4EB7">
        <w:t xml:space="preserve">persona u organización que adquiere productos o servicios y es el centro de las estrategias comerciales y de </w:t>
      </w:r>
      <w:proofErr w:type="spellStart"/>
      <w:r w:rsidRPr="00054B53">
        <w:rPr>
          <w:rStyle w:val="Extranjerismo"/>
          <w:lang w:val="es-CO"/>
        </w:rPr>
        <w:t>merchandising</w:t>
      </w:r>
      <w:proofErr w:type="spellEnd"/>
      <w:r w:rsidRPr="00054B53">
        <w:rPr>
          <w:rStyle w:val="Extranjerismo"/>
          <w:lang w:val="es-CO"/>
        </w:rPr>
        <w:t>.</w:t>
      </w:r>
    </w:p>
    <w:p w14:paraId="79D6ADD3" w14:textId="4B684892" w:rsidR="000F4EB7" w:rsidRPr="000F4EB7" w:rsidRDefault="000F4EB7" w:rsidP="000F4EB7">
      <w:r w:rsidRPr="000F4EB7">
        <w:rPr>
          <w:b/>
          <w:bCs/>
        </w:rPr>
        <w:t>Color</w:t>
      </w:r>
      <w:r>
        <w:rPr>
          <w:b/>
          <w:bCs/>
        </w:rPr>
        <w:t xml:space="preserve">: </w:t>
      </w:r>
      <w:r w:rsidRPr="000F4EB7">
        <w:t>elemento visual que influye en las emociones del consumidor y refuerza la identidad de marca en el punto de venta.</w:t>
      </w:r>
    </w:p>
    <w:p w14:paraId="3BD76101" w14:textId="7B3C7197" w:rsidR="000F4EB7" w:rsidRPr="000F4EB7" w:rsidRDefault="000F4EB7" w:rsidP="000F4EB7">
      <w:r w:rsidRPr="000F4EB7">
        <w:rPr>
          <w:b/>
          <w:bCs/>
        </w:rPr>
        <w:t>Distribución (</w:t>
      </w:r>
      <w:proofErr w:type="spellStart"/>
      <w:r w:rsidRPr="000F4EB7">
        <w:rPr>
          <w:rStyle w:val="Extranjerismo"/>
          <w:b/>
          <w:bCs/>
          <w:lang w:val="es-CO"/>
        </w:rPr>
        <w:t>layout</w:t>
      </w:r>
      <w:proofErr w:type="spellEnd"/>
      <w:r w:rsidRPr="000F4EB7">
        <w:rPr>
          <w:b/>
          <w:bCs/>
        </w:rPr>
        <w:t>):</w:t>
      </w:r>
      <w:r>
        <w:rPr>
          <w:b/>
          <w:bCs/>
        </w:rPr>
        <w:t xml:space="preserve"> </w:t>
      </w:r>
      <w:r w:rsidRPr="000F4EB7">
        <w:t>organización del espacio físico del punto de venta para facilitar el recorrido del cliente y optimizar la exhibición de productos.</w:t>
      </w:r>
    </w:p>
    <w:p w14:paraId="50B125AD" w14:textId="58B0D0E3" w:rsidR="000F4EB7" w:rsidRPr="000F4EB7" w:rsidRDefault="000F4EB7" w:rsidP="000F4EB7">
      <w:r w:rsidRPr="000F4EB7">
        <w:rPr>
          <w:b/>
          <w:bCs/>
        </w:rPr>
        <w:t>Experiencia de compra</w:t>
      </w:r>
      <w:r>
        <w:rPr>
          <w:b/>
          <w:bCs/>
        </w:rPr>
        <w:t xml:space="preserve">: </w:t>
      </w:r>
      <w:r w:rsidRPr="000F4EB7">
        <w:t>conjunto de sensaciones, percepciones y emociones que vive el cliente durante su interacción con el punto de venta.</w:t>
      </w:r>
    </w:p>
    <w:p w14:paraId="36FF2E2C" w14:textId="24E8BB21" w:rsidR="000F4EB7" w:rsidRPr="000F4EB7" w:rsidRDefault="000F4EB7" w:rsidP="000F4EB7">
      <w:r w:rsidRPr="000F4EB7">
        <w:rPr>
          <w:b/>
          <w:bCs/>
        </w:rPr>
        <w:t>Fidelización</w:t>
      </w:r>
      <w:r>
        <w:rPr>
          <w:b/>
          <w:bCs/>
        </w:rPr>
        <w:t xml:space="preserve">: </w:t>
      </w:r>
      <w:r w:rsidRPr="000F4EB7">
        <w:t>estrategia orientada a lograr que un cliente repita su compra y mantenga una relación constante con la marca o el negocio.</w:t>
      </w:r>
    </w:p>
    <w:p w14:paraId="769B1D08" w14:textId="4664A3B9" w:rsidR="000F4EB7" w:rsidRPr="000F4EB7" w:rsidRDefault="000F4EB7" w:rsidP="000F4EB7">
      <w:r w:rsidRPr="000F4EB7">
        <w:rPr>
          <w:b/>
          <w:bCs/>
        </w:rPr>
        <w:t>Iluminación</w:t>
      </w:r>
      <w:r>
        <w:rPr>
          <w:b/>
          <w:bCs/>
        </w:rPr>
        <w:t xml:space="preserve">: </w:t>
      </w:r>
      <w:r w:rsidRPr="000F4EB7">
        <w:t>uso estratégico de la luz para destacar productos, crear ambientes y guiar al consumidor dentro del establecimiento.</w:t>
      </w:r>
    </w:p>
    <w:p w14:paraId="37B5ADF3" w14:textId="6B18F19B" w:rsidR="000F4EB7" w:rsidRPr="000F4EB7" w:rsidRDefault="000F4EB7" w:rsidP="000F4EB7">
      <w:r w:rsidRPr="000F4EB7">
        <w:rPr>
          <w:b/>
          <w:bCs/>
        </w:rPr>
        <w:t>Marca</w:t>
      </w:r>
      <w:r>
        <w:rPr>
          <w:b/>
          <w:bCs/>
        </w:rPr>
        <w:t xml:space="preserve">: </w:t>
      </w:r>
      <w:r w:rsidRPr="000F4EB7">
        <w:t>nombre, símbolo o diseño que identifica un producto o servicio y lo diferencia de la competencia.</w:t>
      </w:r>
    </w:p>
    <w:p w14:paraId="4FDF0849" w14:textId="5F04FCF9" w:rsidR="000F4EB7" w:rsidRPr="008D7B04" w:rsidRDefault="000F4EB7" w:rsidP="000F4EB7">
      <w:proofErr w:type="spellStart"/>
      <w:r w:rsidRPr="00054B53">
        <w:rPr>
          <w:rStyle w:val="Extranjerismo"/>
          <w:b/>
          <w:bCs/>
          <w:lang w:val="es-CO"/>
        </w:rPr>
        <w:t>Merchandising</w:t>
      </w:r>
      <w:proofErr w:type="spellEnd"/>
      <w:r w:rsidR="008D7B04" w:rsidRPr="00054B53">
        <w:rPr>
          <w:rStyle w:val="Extranjerismo"/>
          <w:b/>
          <w:bCs/>
          <w:lang w:val="es-CO"/>
        </w:rPr>
        <w:t>:</w:t>
      </w:r>
      <w:r w:rsidR="008D7B04">
        <w:rPr>
          <w:b/>
          <w:bCs/>
        </w:rPr>
        <w:t xml:space="preserve"> </w:t>
      </w:r>
      <w:r w:rsidR="008D7B04" w:rsidRPr="008D7B04">
        <w:t>c</w:t>
      </w:r>
      <w:r w:rsidRPr="008D7B04">
        <w:t>onjunto de técnicas que buscan aumentar la venta de productos a través de su presentación estratégica en el punto de venta.</w:t>
      </w:r>
    </w:p>
    <w:p w14:paraId="3A4DBD86" w14:textId="796AD5D4" w:rsidR="000F4EB7" w:rsidRPr="008D7B04" w:rsidRDefault="000F4EB7" w:rsidP="000F4EB7">
      <w:proofErr w:type="spellStart"/>
      <w:r w:rsidRPr="00054B53">
        <w:rPr>
          <w:rStyle w:val="Extranjerismo"/>
          <w:b/>
          <w:bCs/>
          <w:lang w:val="es-CO"/>
        </w:rPr>
        <w:t>Merchandising</w:t>
      </w:r>
      <w:proofErr w:type="spellEnd"/>
      <w:r w:rsidRPr="00054B53">
        <w:rPr>
          <w:rStyle w:val="Extranjerismo"/>
          <w:b/>
          <w:bCs/>
          <w:lang w:val="es-CO"/>
        </w:rPr>
        <w:t xml:space="preserve"> </w:t>
      </w:r>
      <w:r w:rsidRPr="000F4EB7">
        <w:rPr>
          <w:b/>
          <w:bCs/>
        </w:rPr>
        <w:t>visual</w:t>
      </w:r>
      <w:r w:rsidR="008D7B04">
        <w:rPr>
          <w:b/>
          <w:bCs/>
        </w:rPr>
        <w:t xml:space="preserve">: </w:t>
      </w:r>
      <w:r w:rsidR="008D7B04" w:rsidRPr="008D7B04">
        <w:t>a</w:t>
      </w:r>
      <w:r w:rsidRPr="008D7B04">
        <w:t>plicación de elementos visuales y sensoriales en el punto de venta para atraer, guiar y motivar al cliente a comprar.</w:t>
      </w:r>
    </w:p>
    <w:p w14:paraId="536C91D3" w14:textId="3F42C0D0" w:rsidR="000F4EB7" w:rsidRPr="008D7B04" w:rsidRDefault="000F4EB7" w:rsidP="000F4EB7">
      <w:r w:rsidRPr="000F4EB7">
        <w:rPr>
          <w:b/>
          <w:bCs/>
        </w:rPr>
        <w:lastRenderedPageBreak/>
        <w:t>Mobiliario</w:t>
      </w:r>
      <w:r w:rsidR="008D7B04">
        <w:rPr>
          <w:b/>
          <w:bCs/>
        </w:rPr>
        <w:t xml:space="preserve">: </w:t>
      </w:r>
      <w:r w:rsidR="008D7B04" w:rsidRPr="008D7B04">
        <w:t>e</w:t>
      </w:r>
      <w:r w:rsidRPr="008D7B04">
        <w:t>quipamiento físico como estanterías, vitrinas o góndolas utilizado para exhibir productos en el establecimiento.</w:t>
      </w:r>
    </w:p>
    <w:p w14:paraId="072324D2" w14:textId="46D1219F" w:rsidR="000F4EB7" w:rsidRPr="008D7B04" w:rsidRDefault="000F4EB7" w:rsidP="000F4EB7">
      <w:r w:rsidRPr="000F4EB7">
        <w:rPr>
          <w:b/>
          <w:bCs/>
        </w:rPr>
        <w:t>Música ambiental</w:t>
      </w:r>
      <w:r w:rsidR="008D7B04">
        <w:rPr>
          <w:b/>
          <w:bCs/>
        </w:rPr>
        <w:t xml:space="preserve">: </w:t>
      </w:r>
      <w:r w:rsidR="008D7B04" w:rsidRPr="008D7B04">
        <w:t>s</w:t>
      </w:r>
      <w:r w:rsidRPr="008D7B04">
        <w:t>onido de fondo utilizado para mejorar la experiencia del cliente, reforzar el ambiente y prolongar el tiempo de permanencia.</w:t>
      </w:r>
    </w:p>
    <w:p w14:paraId="6A48459B" w14:textId="261AB151" w:rsidR="000F4EB7" w:rsidRPr="000F4EB7" w:rsidRDefault="000F4EB7" w:rsidP="000F4EB7">
      <w:pPr>
        <w:rPr>
          <w:b/>
          <w:bCs/>
        </w:rPr>
      </w:pPr>
      <w:r w:rsidRPr="000F4EB7">
        <w:rPr>
          <w:b/>
          <w:bCs/>
        </w:rPr>
        <w:t>Perfil del cliente</w:t>
      </w:r>
      <w:r w:rsidR="008D7B04" w:rsidRPr="008D7B04">
        <w:t>: c</w:t>
      </w:r>
      <w:r w:rsidRPr="008D7B04">
        <w:t>onjunto de características demográficas, psicográficas y conductuales que describen a un tipo de consumidor.</w:t>
      </w:r>
    </w:p>
    <w:p w14:paraId="71A349C9" w14:textId="27DDC462" w:rsidR="000F4EB7" w:rsidRPr="008D7B04" w:rsidRDefault="000F4EB7" w:rsidP="000F4EB7">
      <w:r w:rsidRPr="000F4EB7">
        <w:rPr>
          <w:b/>
          <w:bCs/>
        </w:rPr>
        <w:t>Producto</w:t>
      </w:r>
      <w:r w:rsidR="008D7B04">
        <w:rPr>
          <w:b/>
          <w:bCs/>
        </w:rPr>
        <w:t xml:space="preserve">: </w:t>
      </w:r>
      <w:r w:rsidR="008D7B04" w:rsidRPr="008D7B04">
        <w:t>b</w:t>
      </w:r>
      <w:r w:rsidRPr="008D7B04">
        <w:t>ien tangible que se ofrece en el mercado para satisfacer necesidades o deseos del cliente.</w:t>
      </w:r>
    </w:p>
    <w:p w14:paraId="2052953D" w14:textId="19CFCD19" w:rsidR="000F4EB7" w:rsidRPr="008D7B04" w:rsidRDefault="000F4EB7" w:rsidP="000F4EB7">
      <w:r w:rsidRPr="000F4EB7">
        <w:rPr>
          <w:b/>
          <w:bCs/>
        </w:rPr>
        <w:t>Promoción</w:t>
      </w:r>
      <w:r w:rsidR="008D7B04">
        <w:rPr>
          <w:b/>
          <w:bCs/>
        </w:rPr>
        <w:t xml:space="preserve">: </w:t>
      </w:r>
      <w:r w:rsidR="008D7B04" w:rsidRPr="008D7B04">
        <w:t>a</w:t>
      </w:r>
      <w:r w:rsidRPr="008D7B04">
        <w:t>cciones o estrategias que buscan incentivar la compra mediante descuentos, ofertas u otros estímulos.</w:t>
      </w:r>
    </w:p>
    <w:p w14:paraId="1B340A52" w14:textId="4AB99FE9" w:rsidR="000F4EB7" w:rsidRPr="008D7B04" w:rsidRDefault="000F4EB7" w:rsidP="000F4EB7">
      <w:r w:rsidRPr="000F4EB7">
        <w:rPr>
          <w:b/>
          <w:bCs/>
        </w:rPr>
        <w:t>Punto de venta</w:t>
      </w:r>
      <w:r w:rsidR="008D7B04" w:rsidRPr="008D7B04">
        <w:t>: e</w:t>
      </w:r>
      <w:r w:rsidRPr="008D7B04">
        <w:t>spacio físico o digital donde el cliente interactúa con el producto y se lleva a cabo el proceso de compra.</w:t>
      </w:r>
    </w:p>
    <w:p w14:paraId="367CB85E" w14:textId="24C739E3" w:rsidR="000F4EB7" w:rsidRPr="008D7B04" w:rsidRDefault="000F4EB7" w:rsidP="000F4EB7">
      <w:r w:rsidRPr="000F4EB7">
        <w:rPr>
          <w:b/>
          <w:bCs/>
        </w:rPr>
        <w:t>Rotulación</w:t>
      </w:r>
      <w:r w:rsidR="008D7B04">
        <w:rPr>
          <w:b/>
          <w:bCs/>
        </w:rPr>
        <w:t xml:space="preserve">: </w:t>
      </w:r>
      <w:r w:rsidR="008D7B04" w:rsidRPr="008D7B04">
        <w:t>s</w:t>
      </w:r>
      <w:r w:rsidRPr="008D7B04">
        <w:t>istema de señalización visual que incluye letreros, etiquetas y carteles informativos para orientar y comunicar al cliente.</w:t>
      </w:r>
    </w:p>
    <w:p w14:paraId="69B9BA0C" w14:textId="05363C73" w:rsidR="000F4EB7" w:rsidRPr="008D7B04" w:rsidRDefault="000F4EB7" w:rsidP="000F4EB7">
      <w:r w:rsidRPr="000F4EB7">
        <w:rPr>
          <w:b/>
          <w:bCs/>
        </w:rPr>
        <w:t>Segmentación</w:t>
      </w:r>
      <w:r w:rsidR="008D7B04">
        <w:rPr>
          <w:b/>
          <w:bCs/>
        </w:rPr>
        <w:t xml:space="preserve">: </w:t>
      </w:r>
      <w:r w:rsidR="008D7B04" w:rsidRPr="008D7B04">
        <w:t>p</w:t>
      </w:r>
      <w:r w:rsidRPr="008D7B04">
        <w:t>roceso de dividir el mercado en grupos de consumidores con características o necesidades similares para personalizar las estrategias de venta.</w:t>
      </w:r>
    </w:p>
    <w:p w14:paraId="15235EA4" w14:textId="1258AF12" w:rsidR="000F4EB7" w:rsidRPr="008D7B04" w:rsidRDefault="000F4EB7" w:rsidP="000F4EB7">
      <w:r w:rsidRPr="000F4EB7">
        <w:rPr>
          <w:b/>
          <w:bCs/>
        </w:rPr>
        <w:t>Servicio</w:t>
      </w:r>
      <w:r w:rsidR="008D7B04">
        <w:rPr>
          <w:b/>
          <w:bCs/>
        </w:rPr>
        <w:t xml:space="preserve">: </w:t>
      </w:r>
      <w:r w:rsidR="008D7B04" w:rsidRPr="008D7B04">
        <w:t>a</w:t>
      </w:r>
      <w:r w:rsidRPr="008D7B04">
        <w:t>ctividad intangible que satisface una necesidad del cliente, sin implicar la entrega de un bien físico.</w:t>
      </w:r>
    </w:p>
    <w:p w14:paraId="4D486470" w14:textId="16F02EFD" w:rsidR="000F4EB7" w:rsidRPr="008D7B04" w:rsidRDefault="000F4EB7" w:rsidP="000F4EB7">
      <w:r w:rsidRPr="000F4EB7">
        <w:rPr>
          <w:b/>
          <w:bCs/>
        </w:rPr>
        <w:t>Tipología de cliente</w:t>
      </w:r>
      <w:r w:rsidR="008D7B04">
        <w:rPr>
          <w:b/>
          <w:bCs/>
        </w:rPr>
        <w:t xml:space="preserve">: </w:t>
      </w:r>
      <w:r w:rsidR="008D7B04" w:rsidRPr="008D7B04">
        <w:t>c</w:t>
      </w:r>
      <w:r w:rsidRPr="008D7B04">
        <w:t>lasificación de los clientes según su comportamiento, emociones, frecuencia de compra u otros criterios relevantes para el negocio.</w:t>
      </w:r>
    </w:p>
    <w:p w14:paraId="17A3EA49" w14:textId="77777777" w:rsidR="000F4EB7" w:rsidRDefault="000F4EB7" w:rsidP="00333A2A">
      <w:pPr>
        <w:rPr>
          <w:b/>
          <w:bCs/>
        </w:rPr>
      </w:pPr>
    </w:p>
    <w:p w14:paraId="1D10F012" w14:textId="5ED6180D" w:rsidR="00CE2C4A" w:rsidRPr="00572424" w:rsidRDefault="00EE4C61" w:rsidP="00F26FC4">
      <w:pPr>
        <w:pStyle w:val="Titulosgenerales"/>
      </w:pPr>
      <w:bookmarkStart w:id="29" w:name="_Toc214367644"/>
      <w:r w:rsidRPr="00572424">
        <w:lastRenderedPageBreak/>
        <w:t>Material complementario</w:t>
      </w:r>
      <w:bookmarkEnd w:id="29"/>
    </w:p>
    <w:tbl>
      <w:tblPr>
        <w:tblStyle w:val="SENA"/>
        <w:tblW w:w="10032" w:type="dxa"/>
        <w:tblLayout w:type="fixed"/>
        <w:tblLook w:val="04A0" w:firstRow="1" w:lastRow="0" w:firstColumn="1" w:lastColumn="0" w:noHBand="0" w:noVBand="1"/>
      </w:tblPr>
      <w:tblGrid>
        <w:gridCol w:w="2547"/>
        <w:gridCol w:w="2410"/>
        <w:gridCol w:w="1701"/>
        <w:gridCol w:w="3374"/>
      </w:tblGrid>
      <w:tr w:rsidR="00B42859" w14:paraId="48AB8B45" w14:textId="77777777" w:rsidTr="00B42859">
        <w:trPr>
          <w:cnfStyle w:val="100000000000" w:firstRow="1" w:lastRow="0" w:firstColumn="0" w:lastColumn="0" w:oddVBand="0" w:evenVBand="0" w:oddHBand="0" w:evenHBand="0" w:firstRowFirstColumn="0" w:firstRowLastColumn="0" w:lastRowFirstColumn="0" w:lastRowLastColumn="0"/>
        </w:trPr>
        <w:tc>
          <w:tcPr>
            <w:tcW w:w="2547" w:type="dxa"/>
          </w:tcPr>
          <w:p w14:paraId="72DD567B" w14:textId="1426D356" w:rsidR="00B42859" w:rsidRDefault="00B42859" w:rsidP="00B42859">
            <w:pPr>
              <w:ind w:firstLine="0"/>
              <w:jc w:val="center"/>
              <w:rPr>
                <w:lang w:val="es-419" w:eastAsia="es-CO"/>
              </w:rPr>
            </w:pPr>
            <w:r w:rsidRPr="00162068">
              <w:rPr>
                <w:szCs w:val="28"/>
              </w:rPr>
              <w:t>Tema</w:t>
            </w:r>
          </w:p>
        </w:tc>
        <w:tc>
          <w:tcPr>
            <w:tcW w:w="2410" w:type="dxa"/>
          </w:tcPr>
          <w:p w14:paraId="304BA5FE" w14:textId="30865566" w:rsidR="00B42859" w:rsidRDefault="00B42859" w:rsidP="00B42859">
            <w:pPr>
              <w:ind w:firstLine="0"/>
              <w:jc w:val="center"/>
              <w:rPr>
                <w:lang w:val="es-419" w:eastAsia="es-CO"/>
              </w:rPr>
            </w:pPr>
            <w:r w:rsidRPr="00162068">
              <w:rPr>
                <w:szCs w:val="28"/>
              </w:rPr>
              <w:t>Referencia APA del material</w:t>
            </w:r>
          </w:p>
        </w:tc>
        <w:tc>
          <w:tcPr>
            <w:tcW w:w="1701" w:type="dxa"/>
          </w:tcPr>
          <w:p w14:paraId="612BDE1C" w14:textId="2C86E4A6" w:rsidR="00B42859" w:rsidRDefault="00B42859" w:rsidP="00B42859">
            <w:pPr>
              <w:ind w:firstLine="0"/>
              <w:jc w:val="center"/>
              <w:rPr>
                <w:lang w:val="es-419" w:eastAsia="es-CO"/>
              </w:rPr>
            </w:pPr>
            <w:r w:rsidRPr="00162068">
              <w:rPr>
                <w:szCs w:val="28"/>
              </w:rPr>
              <w:t>Tipo</w:t>
            </w:r>
          </w:p>
        </w:tc>
        <w:tc>
          <w:tcPr>
            <w:tcW w:w="3374" w:type="dxa"/>
          </w:tcPr>
          <w:p w14:paraId="6AF4B408" w14:textId="4DFE8FCB" w:rsidR="00B42859" w:rsidRDefault="00B42859" w:rsidP="00B42859">
            <w:pPr>
              <w:ind w:firstLine="0"/>
              <w:jc w:val="center"/>
              <w:rPr>
                <w:lang w:val="es-419" w:eastAsia="es-CO"/>
              </w:rPr>
            </w:pPr>
            <w:r w:rsidRPr="00162068">
              <w:rPr>
                <w:szCs w:val="28"/>
              </w:rPr>
              <w:t>Enlace</w:t>
            </w:r>
          </w:p>
        </w:tc>
      </w:tr>
      <w:tr w:rsidR="00B42859" w14:paraId="4FBAF614" w14:textId="77777777" w:rsidTr="00B42859">
        <w:trPr>
          <w:cnfStyle w:val="000000100000" w:firstRow="0" w:lastRow="0" w:firstColumn="0" w:lastColumn="0" w:oddVBand="0" w:evenVBand="0" w:oddHBand="1" w:evenHBand="0" w:firstRowFirstColumn="0" w:firstRowLastColumn="0" w:lastRowFirstColumn="0" w:lastRowLastColumn="0"/>
        </w:trPr>
        <w:tc>
          <w:tcPr>
            <w:tcW w:w="2547" w:type="dxa"/>
          </w:tcPr>
          <w:p w14:paraId="5F054EB5" w14:textId="047240A2" w:rsidR="00B42859" w:rsidRPr="00B42859" w:rsidRDefault="00B42859" w:rsidP="00B42859">
            <w:pPr>
              <w:ind w:firstLine="0"/>
              <w:rPr>
                <w:b/>
                <w:bCs/>
                <w:szCs w:val="28"/>
              </w:rPr>
            </w:pPr>
            <w:r w:rsidRPr="00B42859">
              <w:rPr>
                <w:b/>
                <w:bCs/>
                <w:szCs w:val="28"/>
              </w:rPr>
              <w:t>Producto y servicio</w:t>
            </w:r>
          </w:p>
          <w:p w14:paraId="780AB359" w14:textId="77777777" w:rsidR="00B42859" w:rsidRPr="00B42859" w:rsidRDefault="00B42859" w:rsidP="00B42859">
            <w:pPr>
              <w:ind w:firstLine="0"/>
              <w:rPr>
                <w:szCs w:val="28"/>
                <w:lang w:val="es-419" w:eastAsia="es-CO"/>
              </w:rPr>
            </w:pPr>
          </w:p>
        </w:tc>
        <w:tc>
          <w:tcPr>
            <w:tcW w:w="2410" w:type="dxa"/>
          </w:tcPr>
          <w:p w14:paraId="4D8F6301" w14:textId="69A95523" w:rsidR="00B42859" w:rsidRPr="00B42859" w:rsidRDefault="00B42859" w:rsidP="00B42859">
            <w:pPr>
              <w:ind w:firstLine="0"/>
              <w:rPr>
                <w:szCs w:val="28"/>
                <w:lang w:val="es-419" w:eastAsia="es-CO"/>
              </w:rPr>
            </w:pPr>
            <w:r w:rsidRPr="00B42859">
              <w:rPr>
                <w:szCs w:val="28"/>
              </w:rPr>
              <w:t xml:space="preserve">lepatru007. (2022, 26 agosto). </w:t>
            </w:r>
            <w:r w:rsidRPr="00B42859">
              <w:rPr>
                <w:rStyle w:val="nfasis"/>
                <w:i w:val="0"/>
                <w:iCs w:val="0"/>
                <w:szCs w:val="28"/>
              </w:rPr>
              <w:t>Qué es un producto: Características, tipos, propósitos, beneficios</w:t>
            </w:r>
            <w:r w:rsidRPr="00B42859">
              <w:rPr>
                <w:szCs w:val="28"/>
              </w:rPr>
              <w:t xml:space="preserve"> [Video]. YouTube. </w:t>
            </w:r>
          </w:p>
        </w:tc>
        <w:tc>
          <w:tcPr>
            <w:tcW w:w="1701" w:type="dxa"/>
          </w:tcPr>
          <w:p w14:paraId="10D5F901" w14:textId="20340253" w:rsidR="00B42859" w:rsidRPr="00B42859" w:rsidRDefault="00B42859" w:rsidP="00B42859">
            <w:pPr>
              <w:ind w:firstLine="0"/>
              <w:jc w:val="center"/>
              <w:rPr>
                <w:szCs w:val="28"/>
                <w:lang w:val="es-419" w:eastAsia="es-CO"/>
              </w:rPr>
            </w:pPr>
            <w:r w:rsidRPr="00B42859">
              <w:rPr>
                <w:szCs w:val="28"/>
              </w:rPr>
              <w:t>Video</w:t>
            </w:r>
          </w:p>
        </w:tc>
        <w:tc>
          <w:tcPr>
            <w:tcW w:w="3374" w:type="dxa"/>
          </w:tcPr>
          <w:p w14:paraId="7BBE5475" w14:textId="0649DF21" w:rsidR="00B42859" w:rsidRPr="00961530" w:rsidRDefault="00B42859" w:rsidP="00B42859">
            <w:pPr>
              <w:ind w:firstLine="0"/>
              <w:rPr>
                <w:color w:val="1F3864" w:themeColor="accent1" w:themeShade="80"/>
                <w:szCs w:val="28"/>
                <w:lang w:val="es-419" w:eastAsia="es-CO"/>
              </w:rPr>
            </w:pPr>
            <w:hyperlink r:id="rId23" w:tgtFrame="_new" w:history="1">
              <w:r w:rsidRPr="00961530">
                <w:rPr>
                  <w:rStyle w:val="Hipervnculo"/>
                  <w:szCs w:val="28"/>
                </w:rPr>
                <w:t>https://www.youtube.com/watch?v=Ls8xm2fys7I</w:t>
              </w:r>
            </w:hyperlink>
          </w:p>
        </w:tc>
      </w:tr>
      <w:tr w:rsidR="00B42859" w14:paraId="40E26E11" w14:textId="77777777" w:rsidTr="00B42859">
        <w:tc>
          <w:tcPr>
            <w:tcW w:w="2547" w:type="dxa"/>
          </w:tcPr>
          <w:p w14:paraId="527F348E" w14:textId="44ACDFB5" w:rsidR="00B42859" w:rsidRPr="00B42859" w:rsidRDefault="00B42859" w:rsidP="00B42859">
            <w:pPr>
              <w:ind w:firstLine="0"/>
              <w:rPr>
                <w:b/>
                <w:bCs/>
                <w:szCs w:val="28"/>
                <w:lang w:val="es-419" w:eastAsia="es-CO"/>
              </w:rPr>
            </w:pPr>
            <w:r w:rsidRPr="00B42859">
              <w:rPr>
                <w:b/>
                <w:bCs/>
                <w:szCs w:val="28"/>
              </w:rPr>
              <w:t>Cliente</w:t>
            </w:r>
          </w:p>
        </w:tc>
        <w:tc>
          <w:tcPr>
            <w:tcW w:w="2410" w:type="dxa"/>
          </w:tcPr>
          <w:p w14:paraId="75101CE0" w14:textId="30113C47" w:rsidR="00B42859" w:rsidRPr="00B42859" w:rsidRDefault="00B42859" w:rsidP="00B42859">
            <w:pPr>
              <w:ind w:firstLine="0"/>
              <w:rPr>
                <w:szCs w:val="28"/>
                <w:lang w:val="es-419" w:eastAsia="es-CO"/>
              </w:rPr>
            </w:pPr>
            <w:r w:rsidRPr="00054B53">
              <w:rPr>
                <w:rStyle w:val="Extranjerismo"/>
                <w:lang w:val="es-CO"/>
              </w:rPr>
              <w:t xml:space="preserve">Marketing </w:t>
            </w:r>
            <w:proofErr w:type="spellStart"/>
            <w:r w:rsidRPr="00054B53">
              <w:rPr>
                <w:rStyle w:val="Extranjerismo"/>
                <w:lang w:val="es-CO"/>
              </w:rPr>
              <w:t>Trainee</w:t>
            </w:r>
            <w:proofErr w:type="spellEnd"/>
            <w:r w:rsidRPr="00B42859">
              <w:rPr>
                <w:szCs w:val="28"/>
              </w:rPr>
              <w:t xml:space="preserve">. (2021, 24 junio). </w:t>
            </w:r>
            <w:r w:rsidRPr="00B42859">
              <w:rPr>
                <w:rStyle w:val="nfasis"/>
                <w:i w:val="0"/>
                <w:iCs w:val="0"/>
                <w:szCs w:val="28"/>
              </w:rPr>
              <w:t>¿QUÉ ES un servicio? Tipos de servicios, características</w:t>
            </w:r>
            <w:r w:rsidRPr="00B42859">
              <w:rPr>
                <w:szCs w:val="28"/>
              </w:rPr>
              <w:t xml:space="preserve"> [Video]. YouTube.</w:t>
            </w:r>
          </w:p>
        </w:tc>
        <w:tc>
          <w:tcPr>
            <w:tcW w:w="1701" w:type="dxa"/>
          </w:tcPr>
          <w:p w14:paraId="0630AFCB" w14:textId="20424104" w:rsidR="00B42859" w:rsidRPr="00B42859" w:rsidRDefault="00B42859" w:rsidP="00B42859">
            <w:pPr>
              <w:ind w:firstLine="0"/>
              <w:jc w:val="center"/>
              <w:rPr>
                <w:szCs w:val="28"/>
                <w:lang w:val="es-419" w:eastAsia="es-CO"/>
              </w:rPr>
            </w:pPr>
            <w:r w:rsidRPr="00B42859">
              <w:rPr>
                <w:szCs w:val="28"/>
              </w:rPr>
              <w:t>Video</w:t>
            </w:r>
          </w:p>
        </w:tc>
        <w:tc>
          <w:tcPr>
            <w:tcW w:w="3374" w:type="dxa"/>
          </w:tcPr>
          <w:p w14:paraId="14D4C050" w14:textId="28C50C66" w:rsidR="00B42859" w:rsidRPr="00961530" w:rsidRDefault="00B42859" w:rsidP="00B42859">
            <w:pPr>
              <w:ind w:firstLine="0"/>
              <w:rPr>
                <w:color w:val="1F3864" w:themeColor="accent1" w:themeShade="80"/>
                <w:szCs w:val="28"/>
                <w:lang w:val="es-419" w:eastAsia="es-CO"/>
              </w:rPr>
            </w:pPr>
            <w:hyperlink r:id="rId24" w:tgtFrame="_new" w:history="1">
              <w:r w:rsidRPr="00961530">
                <w:rPr>
                  <w:rStyle w:val="Hipervnculo"/>
                  <w:szCs w:val="28"/>
                </w:rPr>
                <w:t>https://www.youtube.com/watch?v=PsAhMpLZinM</w:t>
              </w:r>
            </w:hyperlink>
          </w:p>
        </w:tc>
      </w:tr>
      <w:tr w:rsidR="00B42859" w14:paraId="6C40DCD9" w14:textId="77777777" w:rsidTr="00B42859">
        <w:trPr>
          <w:cnfStyle w:val="000000100000" w:firstRow="0" w:lastRow="0" w:firstColumn="0" w:lastColumn="0" w:oddVBand="0" w:evenVBand="0" w:oddHBand="1" w:evenHBand="0" w:firstRowFirstColumn="0" w:firstRowLastColumn="0" w:lastRowFirstColumn="0" w:lastRowLastColumn="0"/>
        </w:trPr>
        <w:tc>
          <w:tcPr>
            <w:tcW w:w="2547" w:type="dxa"/>
          </w:tcPr>
          <w:p w14:paraId="49A55412" w14:textId="17671B13" w:rsidR="00B42859" w:rsidRPr="00B42859" w:rsidRDefault="00B42859" w:rsidP="00B42859">
            <w:pPr>
              <w:ind w:firstLine="0"/>
              <w:rPr>
                <w:rStyle w:val="Extranjerismo"/>
                <w:b/>
                <w:bCs/>
              </w:rPr>
            </w:pPr>
            <w:r w:rsidRPr="00B42859">
              <w:rPr>
                <w:rStyle w:val="Extranjerismo"/>
                <w:b/>
                <w:bCs/>
              </w:rPr>
              <w:t>Merchandising</w:t>
            </w:r>
          </w:p>
        </w:tc>
        <w:tc>
          <w:tcPr>
            <w:tcW w:w="2410" w:type="dxa"/>
          </w:tcPr>
          <w:p w14:paraId="669724D5" w14:textId="3FD48048" w:rsidR="00B42859" w:rsidRPr="00B42859" w:rsidRDefault="00B42859" w:rsidP="00B42859">
            <w:pPr>
              <w:ind w:firstLine="0"/>
              <w:rPr>
                <w:szCs w:val="28"/>
                <w:lang w:val="es-419" w:eastAsia="es-CO"/>
              </w:rPr>
            </w:pPr>
            <w:r w:rsidRPr="00B42859">
              <w:rPr>
                <w:szCs w:val="28"/>
              </w:rPr>
              <w:t xml:space="preserve">López, B. (2017). </w:t>
            </w:r>
            <w:r w:rsidRPr="00B42859">
              <w:rPr>
                <w:rStyle w:val="nfasis"/>
                <w:i w:val="0"/>
                <w:iCs w:val="0"/>
                <w:szCs w:val="28"/>
              </w:rPr>
              <w:t xml:space="preserve">¿Qué es el </w:t>
            </w:r>
            <w:proofErr w:type="spellStart"/>
            <w:r w:rsidRPr="00054B53">
              <w:rPr>
                <w:rStyle w:val="Extranjerismo"/>
                <w:lang w:val="es-CO"/>
              </w:rPr>
              <w:t>Merchandising</w:t>
            </w:r>
            <w:proofErr w:type="spellEnd"/>
            <w:r w:rsidRPr="00B42859">
              <w:rPr>
                <w:rStyle w:val="nfasis"/>
                <w:i w:val="0"/>
                <w:iCs w:val="0"/>
                <w:szCs w:val="28"/>
              </w:rPr>
              <w:t xml:space="preserve">? Todo lo que tienes </w:t>
            </w:r>
            <w:r w:rsidRPr="00B42859">
              <w:rPr>
                <w:rStyle w:val="nfasis"/>
                <w:i w:val="0"/>
                <w:iCs w:val="0"/>
                <w:szCs w:val="28"/>
              </w:rPr>
              <w:lastRenderedPageBreak/>
              <w:t>que saber</w:t>
            </w:r>
            <w:r w:rsidRPr="00B42859">
              <w:rPr>
                <w:i/>
                <w:iCs/>
                <w:szCs w:val="28"/>
              </w:rPr>
              <w:t xml:space="preserve"> [</w:t>
            </w:r>
            <w:r w:rsidRPr="00B42859">
              <w:rPr>
                <w:szCs w:val="28"/>
              </w:rPr>
              <w:t xml:space="preserve">Video]. YouTube. </w:t>
            </w:r>
          </w:p>
        </w:tc>
        <w:tc>
          <w:tcPr>
            <w:tcW w:w="1701" w:type="dxa"/>
          </w:tcPr>
          <w:p w14:paraId="4F6CE79B" w14:textId="564A24F8" w:rsidR="00B42859" w:rsidRPr="00B42859" w:rsidRDefault="00B42859" w:rsidP="00B42859">
            <w:pPr>
              <w:ind w:firstLine="0"/>
              <w:jc w:val="center"/>
              <w:rPr>
                <w:szCs w:val="28"/>
                <w:lang w:val="es-419" w:eastAsia="es-CO"/>
              </w:rPr>
            </w:pPr>
            <w:r w:rsidRPr="00B42859">
              <w:rPr>
                <w:szCs w:val="28"/>
              </w:rPr>
              <w:lastRenderedPageBreak/>
              <w:t>Video</w:t>
            </w:r>
          </w:p>
        </w:tc>
        <w:tc>
          <w:tcPr>
            <w:tcW w:w="3374" w:type="dxa"/>
          </w:tcPr>
          <w:p w14:paraId="1FFDF230" w14:textId="75791DA0" w:rsidR="00B42859" w:rsidRPr="00961530" w:rsidRDefault="00B42859" w:rsidP="00B42859">
            <w:pPr>
              <w:ind w:firstLine="0"/>
              <w:rPr>
                <w:color w:val="1F3864" w:themeColor="accent1" w:themeShade="80"/>
                <w:szCs w:val="28"/>
                <w:lang w:val="es-419" w:eastAsia="es-CO"/>
              </w:rPr>
            </w:pPr>
            <w:hyperlink r:id="rId25" w:tgtFrame="_new" w:history="1">
              <w:r w:rsidRPr="00961530">
                <w:rPr>
                  <w:rStyle w:val="Hipervnculo"/>
                  <w:szCs w:val="28"/>
                </w:rPr>
                <w:t>https://www.youtube.com/watch?v=Am6_RilX9xk</w:t>
              </w:r>
            </w:hyperlink>
          </w:p>
        </w:tc>
      </w:tr>
      <w:tr w:rsidR="00B42859" w14:paraId="54A7F84F" w14:textId="77777777" w:rsidTr="00B42859">
        <w:tc>
          <w:tcPr>
            <w:tcW w:w="2547" w:type="dxa"/>
          </w:tcPr>
          <w:p w14:paraId="427273AB" w14:textId="0BB54872" w:rsidR="00B42859" w:rsidRPr="00961530" w:rsidRDefault="00B42859" w:rsidP="00B42859">
            <w:pPr>
              <w:shd w:val="clear" w:color="auto" w:fill="FFFFFF"/>
              <w:ind w:firstLine="0"/>
              <w:rPr>
                <w:rStyle w:val="normaltextrun"/>
                <w:b/>
                <w:bCs/>
                <w:iCs/>
                <w:szCs w:val="28"/>
              </w:rPr>
            </w:pPr>
            <w:r w:rsidRPr="00961530">
              <w:rPr>
                <w:rStyle w:val="Extranjerismo"/>
                <w:b/>
                <w:bCs/>
              </w:rPr>
              <w:t xml:space="preserve">Merchandising </w:t>
            </w:r>
            <w:r w:rsidRPr="00961530">
              <w:rPr>
                <w:rStyle w:val="normaltextrun"/>
                <w:b/>
                <w:bCs/>
                <w:iCs/>
                <w:szCs w:val="28"/>
              </w:rPr>
              <w:t>visual</w:t>
            </w:r>
          </w:p>
          <w:p w14:paraId="0F6560A1" w14:textId="77777777" w:rsidR="00B42859" w:rsidRPr="00B42859" w:rsidRDefault="00B42859" w:rsidP="00B42859">
            <w:pPr>
              <w:ind w:firstLine="0"/>
              <w:rPr>
                <w:szCs w:val="28"/>
                <w:lang w:val="es-419" w:eastAsia="es-CO"/>
              </w:rPr>
            </w:pPr>
          </w:p>
        </w:tc>
        <w:tc>
          <w:tcPr>
            <w:tcW w:w="2410" w:type="dxa"/>
          </w:tcPr>
          <w:p w14:paraId="3F38B444" w14:textId="3BCC3A38" w:rsidR="00B42859" w:rsidRPr="00B42859" w:rsidRDefault="00B42859" w:rsidP="00B42859">
            <w:pPr>
              <w:ind w:firstLine="0"/>
              <w:rPr>
                <w:szCs w:val="28"/>
                <w:lang w:val="es-419" w:eastAsia="es-CO"/>
              </w:rPr>
            </w:pPr>
            <w:r w:rsidRPr="00B42859">
              <w:rPr>
                <w:szCs w:val="28"/>
              </w:rPr>
              <w:t xml:space="preserve">Ecosistema de Recursos Educativos Digitales SENA. (2021). </w:t>
            </w:r>
            <w:r w:rsidRPr="00961530">
              <w:rPr>
                <w:rStyle w:val="Extranjerismo"/>
              </w:rPr>
              <w:t>Visual merchandising</w:t>
            </w:r>
            <w:r w:rsidRPr="00B42859">
              <w:rPr>
                <w:szCs w:val="28"/>
              </w:rPr>
              <w:t xml:space="preserve"> [Video]. YouTube.</w:t>
            </w:r>
          </w:p>
        </w:tc>
        <w:tc>
          <w:tcPr>
            <w:tcW w:w="1701" w:type="dxa"/>
          </w:tcPr>
          <w:p w14:paraId="7D685BE2" w14:textId="24E23AAE" w:rsidR="00B42859" w:rsidRPr="00B42859" w:rsidRDefault="00B42859" w:rsidP="00B42859">
            <w:pPr>
              <w:ind w:firstLine="0"/>
              <w:jc w:val="center"/>
              <w:rPr>
                <w:szCs w:val="28"/>
                <w:lang w:val="es-419" w:eastAsia="es-CO"/>
              </w:rPr>
            </w:pPr>
            <w:r w:rsidRPr="00B42859">
              <w:rPr>
                <w:szCs w:val="28"/>
              </w:rPr>
              <w:t>Video</w:t>
            </w:r>
          </w:p>
        </w:tc>
        <w:tc>
          <w:tcPr>
            <w:tcW w:w="3374" w:type="dxa"/>
          </w:tcPr>
          <w:p w14:paraId="2799DC5F" w14:textId="15F1F1DE" w:rsidR="00B42859" w:rsidRPr="00961530" w:rsidRDefault="00B42859" w:rsidP="00B42859">
            <w:pPr>
              <w:ind w:firstLine="0"/>
              <w:rPr>
                <w:color w:val="1F3864" w:themeColor="accent1" w:themeShade="80"/>
                <w:szCs w:val="28"/>
                <w:lang w:val="es-419" w:eastAsia="es-CO"/>
              </w:rPr>
            </w:pPr>
            <w:hyperlink r:id="rId26" w:tgtFrame="_new" w:history="1">
              <w:r w:rsidRPr="00961530">
                <w:rPr>
                  <w:rStyle w:val="Hipervnculo"/>
                  <w:szCs w:val="28"/>
                </w:rPr>
                <w:t>https://www.youtube.com/watch?v=6kYW3aYKamI</w:t>
              </w:r>
            </w:hyperlink>
          </w:p>
        </w:tc>
      </w:tr>
      <w:tr w:rsidR="00961530" w14:paraId="2C4534DD" w14:textId="77777777" w:rsidTr="00B42859">
        <w:trPr>
          <w:cnfStyle w:val="000000100000" w:firstRow="0" w:lastRow="0" w:firstColumn="0" w:lastColumn="0" w:oddVBand="0" w:evenVBand="0" w:oddHBand="1" w:evenHBand="0" w:firstRowFirstColumn="0" w:firstRowLastColumn="0" w:lastRowFirstColumn="0" w:lastRowLastColumn="0"/>
        </w:trPr>
        <w:tc>
          <w:tcPr>
            <w:tcW w:w="2547" w:type="dxa"/>
          </w:tcPr>
          <w:p w14:paraId="4AEDD9B2" w14:textId="61AC46F5" w:rsidR="00961530" w:rsidRPr="00961530" w:rsidRDefault="00961530" w:rsidP="00961530">
            <w:pPr>
              <w:ind w:firstLine="0"/>
              <w:rPr>
                <w:b/>
                <w:bCs/>
                <w:lang w:val="es-419" w:eastAsia="es-CO"/>
              </w:rPr>
            </w:pPr>
            <w:r w:rsidRPr="00961530">
              <w:rPr>
                <w:rStyle w:val="Extranjerismo"/>
                <w:b/>
                <w:bCs/>
              </w:rPr>
              <w:t xml:space="preserve">Merchandising </w:t>
            </w:r>
            <w:r w:rsidRPr="00961530">
              <w:rPr>
                <w:b/>
                <w:bCs/>
                <w:lang w:val="es-419" w:eastAsia="es-CO"/>
              </w:rPr>
              <w:t>visual</w:t>
            </w:r>
          </w:p>
        </w:tc>
        <w:tc>
          <w:tcPr>
            <w:tcW w:w="2410" w:type="dxa"/>
          </w:tcPr>
          <w:p w14:paraId="21C56A31" w14:textId="6213F07F" w:rsidR="00961530" w:rsidRPr="00961530" w:rsidRDefault="00961530" w:rsidP="00961530">
            <w:pPr>
              <w:ind w:firstLine="0"/>
              <w:rPr>
                <w:szCs w:val="28"/>
                <w:lang w:val="es-419" w:eastAsia="es-CO"/>
              </w:rPr>
            </w:pPr>
            <w:r w:rsidRPr="00961530">
              <w:rPr>
                <w:szCs w:val="28"/>
                <w:lang w:val="en-US"/>
              </w:rPr>
              <w:t xml:space="preserve">Editorial GG. (s. f.) (2016). </w:t>
            </w:r>
            <w:r w:rsidRPr="00961530">
              <w:rPr>
                <w:rStyle w:val="Extranjerismo"/>
              </w:rPr>
              <w:t xml:space="preserve">Visual merchandising </w:t>
            </w:r>
            <w:r w:rsidRPr="00961530">
              <w:rPr>
                <w:szCs w:val="28"/>
                <w:lang w:val="en-US"/>
              </w:rPr>
              <w:t xml:space="preserve">[PDF]. </w:t>
            </w:r>
            <w:r w:rsidRPr="00961530">
              <w:rPr>
                <w:szCs w:val="28"/>
              </w:rPr>
              <w:t xml:space="preserve">Editorial Gustavo Gili. </w:t>
            </w:r>
          </w:p>
        </w:tc>
        <w:tc>
          <w:tcPr>
            <w:tcW w:w="1701" w:type="dxa"/>
          </w:tcPr>
          <w:p w14:paraId="2D879C30" w14:textId="31FE2EF9" w:rsidR="00961530" w:rsidRPr="00961530" w:rsidRDefault="00961530" w:rsidP="00961530">
            <w:pPr>
              <w:ind w:firstLine="0"/>
              <w:jc w:val="center"/>
              <w:rPr>
                <w:szCs w:val="28"/>
                <w:lang w:val="es-419" w:eastAsia="es-CO"/>
              </w:rPr>
            </w:pPr>
            <w:r w:rsidRPr="00961530">
              <w:rPr>
                <w:szCs w:val="28"/>
              </w:rPr>
              <w:t>Libro</w:t>
            </w:r>
          </w:p>
        </w:tc>
        <w:tc>
          <w:tcPr>
            <w:tcW w:w="3374" w:type="dxa"/>
          </w:tcPr>
          <w:p w14:paraId="467FB4BB" w14:textId="7F5CE371" w:rsidR="00961530" w:rsidRPr="00961530" w:rsidRDefault="00961530" w:rsidP="00961530">
            <w:pPr>
              <w:ind w:firstLine="0"/>
              <w:rPr>
                <w:color w:val="1F3864" w:themeColor="accent1" w:themeShade="80"/>
                <w:szCs w:val="28"/>
                <w:lang w:val="es-419" w:eastAsia="es-CO"/>
              </w:rPr>
            </w:pPr>
            <w:hyperlink r:id="rId27" w:history="1">
              <w:r w:rsidRPr="00961530">
                <w:rPr>
                  <w:rFonts w:eastAsia="Times New Roman"/>
                  <w:color w:val="1F3864" w:themeColor="accent1" w:themeShade="80"/>
                  <w:szCs w:val="28"/>
                  <w:u w:val="single"/>
                </w:rPr>
                <w:t>https://editorialgg.com/media/catalog/product/9/7/9788425228681_inside.pdf</w:t>
              </w:r>
            </w:hyperlink>
          </w:p>
        </w:tc>
      </w:tr>
    </w:tbl>
    <w:p w14:paraId="70728160" w14:textId="4EF2C83C" w:rsidR="00854884" w:rsidRDefault="00854884" w:rsidP="00723503">
      <w:pPr>
        <w:rPr>
          <w:lang w:val="es-419" w:eastAsia="es-CO"/>
        </w:rPr>
      </w:pPr>
    </w:p>
    <w:p w14:paraId="5F9FFABA" w14:textId="6A59BEE5" w:rsidR="003B3EDE" w:rsidRPr="003B3EDE" w:rsidRDefault="002E5B3A" w:rsidP="00F26FC4">
      <w:pPr>
        <w:pStyle w:val="Titulosgenerales"/>
      </w:pPr>
      <w:bookmarkStart w:id="30" w:name="_Toc214367645"/>
      <w:r w:rsidRPr="00572424">
        <w:lastRenderedPageBreak/>
        <w:t>Referencias bibliográficas</w:t>
      </w:r>
      <w:bookmarkEnd w:id="30"/>
      <w:r w:rsidRPr="00572424">
        <w:t xml:space="preserve"> </w:t>
      </w:r>
    </w:p>
    <w:p w14:paraId="77893101" w14:textId="3CBA4A2C" w:rsidR="00A0547D" w:rsidRPr="00054B53" w:rsidRDefault="00A0547D" w:rsidP="00A0547D">
      <w:pPr>
        <w:rPr>
          <w:color w:val="000000" w:themeColor="text1"/>
          <w:lang w:eastAsia="es-CO"/>
        </w:rPr>
      </w:pPr>
      <w:r w:rsidRPr="00A0547D">
        <w:rPr>
          <w:color w:val="000000" w:themeColor="text1"/>
          <w:lang w:eastAsia="es-CO"/>
        </w:rPr>
        <w:t xml:space="preserve">Editorial GG. (s. f.). </w:t>
      </w:r>
      <w:r w:rsidRPr="00054B53">
        <w:rPr>
          <w:rStyle w:val="Extranjerismo"/>
          <w:lang w:val="es-CO" w:eastAsia="es-CO"/>
        </w:rPr>
        <w:t xml:space="preserve">Visual </w:t>
      </w:r>
      <w:proofErr w:type="spellStart"/>
      <w:r w:rsidRPr="00054B53">
        <w:rPr>
          <w:rStyle w:val="Extranjerismo"/>
          <w:lang w:val="es-CO" w:eastAsia="es-CO"/>
        </w:rPr>
        <w:t>merchandising</w:t>
      </w:r>
      <w:proofErr w:type="spellEnd"/>
      <w:r w:rsidRPr="00A0547D">
        <w:rPr>
          <w:color w:val="000000" w:themeColor="text1"/>
          <w:lang w:eastAsia="es-CO"/>
        </w:rPr>
        <w:t xml:space="preserve"> (2016). Editorial Gustavo Gili. </w:t>
      </w:r>
      <w:hyperlink r:id="rId28" w:history="1">
        <w:r w:rsidRPr="00054B53">
          <w:rPr>
            <w:rStyle w:val="Hipervnculo"/>
            <w:lang w:eastAsia="es-CO"/>
          </w:rPr>
          <w:t>https://editorialgg.com/media/catalog/product/9/7/9788425228681_inside.pdf</w:t>
        </w:r>
      </w:hyperlink>
    </w:p>
    <w:p w14:paraId="0466C41C" w14:textId="585BA084" w:rsidR="00A0547D" w:rsidRPr="00A0547D" w:rsidRDefault="00A0547D" w:rsidP="00A0547D">
      <w:pPr>
        <w:rPr>
          <w:color w:val="000000" w:themeColor="text1"/>
          <w:lang w:val="en-US" w:eastAsia="es-CO"/>
        </w:rPr>
      </w:pPr>
      <w:r w:rsidRPr="00054B53">
        <w:rPr>
          <w:color w:val="000000" w:themeColor="text1"/>
          <w:lang w:eastAsia="es-CO"/>
        </w:rPr>
        <w:t xml:space="preserve">Kotler, P., &amp; Armstrong, G. (2021). </w:t>
      </w:r>
      <w:r w:rsidRPr="00A0547D">
        <w:rPr>
          <w:color w:val="000000" w:themeColor="text1"/>
          <w:lang w:eastAsia="es-CO"/>
        </w:rPr>
        <w:t xml:space="preserve">Fundamentos de </w:t>
      </w:r>
      <w:r w:rsidRPr="00054B53">
        <w:rPr>
          <w:rStyle w:val="Extranjerismo"/>
          <w:lang w:val="es-CO" w:eastAsia="es-CO"/>
        </w:rPr>
        <w:t>marketing</w:t>
      </w:r>
      <w:r w:rsidRPr="00A0547D">
        <w:rPr>
          <w:color w:val="000000" w:themeColor="text1"/>
          <w:lang w:eastAsia="es-CO"/>
        </w:rPr>
        <w:t xml:space="preserve"> (14.ª ed.). </w:t>
      </w:r>
      <w:r w:rsidRPr="00A0547D">
        <w:rPr>
          <w:color w:val="000000" w:themeColor="text1"/>
          <w:lang w:val="en-US" w:eastAsia="es-CO"/>
        </w:rPr>
        <w:t xml:space="preserve">Pearson. </w:t>
      </w:r>
      <w:hyperlink r:id="rId29" w:history="1">
        <w:r w:rsidRPr="00BE4C70">
          <w:rPr>
            <w:rStyle w:val="Hipervnculo"/>
            <w:lang w:val="en-US" w:eastAsia="es-CO"/>
          </w:rPr>
          <w:t>https://tigubarcelos.wordpress.com/wp-content/uploads/2019/03/fundamentos-de-marketing-ld267.pdf</w:t>
        </w:r>
      </w:hyperlink>
    </w:p>
    <w:p w14:paraId="7A0A4064" w14:textId="7606EF98" w:rsidR="00A0547D" w:rsidRDefault="00A0547D" w:rsidP="00A0547D">
      <w:pPr>
        <w:rPr>
          <w:color w:val="000000" w:themeColor="text1"/>
          <w:lang w:eastAsia="es-CO"/>
        </w:rPr>
      </w:pPr>
      <w:r w:rsidRPr="00A0547D">
        <w:rPr>
          <w:color w:val="000000" w:themeColor="text1"/>
          <w:lang w:eastAsia="es-CO"/>
        </w:rPr>
        <w:t xml:space="preserve">Martínez, D. (s. f.). </w:t>
      </w:r>
      <w:proofErr w:type="spellStart"/>
      <w:r w:rsidRPr="00054B53">
        <w:rPr>
          <w:rStyle w:val="Extranjerismo"/>
          <w:lang w:val="es-CO" w:eastAsia="es-CO"/>
        </w:rPr>
        <w:t>Merchandising</w:t>
      </w:r>
      <w:proofErr w:type="spellEnd"/>
      <w:r w:rsidRPr="00A0547D">
        <w:rPr>
          <w:color w:val="000000" w:themeColor="text1"/>
          <w:lang w:eastAsia="es-CO"/>
        </w:rPr>
        <w:t xml:space="preserve"> (2017). Fundación Universitaria del Área Andina. </w:t>
      </w:r>
      <w:hyperlink r:id="rId30" w:history="1">
        <w:r w:rsidR="008E2B3B">
          <w:rPr>
            <w:rStyle w:val="Hipervnculo"/>
            <w:lang w:eastAsia="es-CO"/>
          </w:rPr>
          <w:t>https://digitk.areandina.edu.co/bitstream/handle/areandina/1370/Merchandising.pdf</w:t>
        </w:r>
      </w:hyperlink>
    </w:p>
    <w:p w14:paraId="547A689F" w14:textId="7131F1E5" w:rsidR="00A0547D" w:rsidRDefault="00A0547D" w:rsidP="00A0547D">
      <w:pPr>
        <w:rPr>
          <w:color w:val="000000" w:themeColor="text1"/>
          <w:lang w:eastAsia="es-CO"/>
        </w:rPr>
      </w:pPr>
      <w:r w:rsidRPr="00A0547D">
        <w:rPr>
          <w:color w:val="000000" w:themeColor="text1"/>
          <w:lang w:eastAsia="es-CO"/>
        </w:rPr>
        <w:t xml:space="preserve">Martínez Cruz, H. (s. f.). El arte de seducir: </w:t>
      </w:r>
      <w:proofErr w:type="spellStart"/>
      <w:r w:rsidRPr="00054B53">
        <w:rPr>
          <w:rStyle w:val="Extranjerismo"/>
          <w:lang w:val="es-CO" w:eastAsia="es-CO"/>
        </w:rPr>
        <w:t>Merchandising</w:t>
      </w:r>
      <w:proofErr w:type="spellEnd"/>
      <w:r w:rsidRPr="00054B53">
        <w:rPr>
          <w:rStyle w:val="Extranjerismo"/>
          <w:lang w:val="es-CO" w:eastAsia="es-CO"/>
        </w:rPr>
        <w:t xml:space="preserve"> </w:t>
      </w:r>
      <w:r w:rsidRPr="00A0547D">
        <w:rPr>
          <w:color w:val="000000" w:themeColor="text1"/>
          <w:lang w:eastAsia="es-CO"/>
        </w:rPr>
        <w:t xml:space="preserve">(1.ª ed.). ECOE Ediciones. </w:t>
      </w:r>
      <w:hyperlink r:id="rId31" w:history="1">
        <w:r w:rsidRPr="00BE4C70">
          <w:rPr>
            <w:rStyle w:val="Hipervnculo"/>
            <w:lang w:eastAsia="es-CO"/>
          </w:rPr>
          <w:t>https://www.ecoeediciones.com/wp-content/uploads/2018/01/El-arte-de-seducir-1.pdf</w:t>
        </w:r>
      </w:hyperlink>
    </w:p>
    <w:p w14:paraId="70C952C0" w14:textId="77777777" w:rsidR="00A0547D" w:rsidRPr="00A0547D" w:rsidRDefault="00A0547D" w:rsidP="00A0547D">
      <w:pPr>
        <w:rPr>
          <w:color w:val="000000" w:themeColor="text1"/>
          <w:lang w:eastAsia="es-CO"/>
        </w:rPr>
      </w:pPr>
    </w:p>
    <w:p w14:paraId="770C7FCA" w14:textId="77777777" w:rsidR="00A0547D" w:rsidRPr="00A0547D" w:rsidRDefault="00A0547D" w:rsidP="00A0547D">
      <w:pPr>
        <w:rPr>
          <w:color w:val="000000" w:themeColor="text1"/>
          <w:lang w:eastAsia="es-CO"/>
        </w:rPr>
      </w:pPr>
      <w:r w:rsidRPr="00A0547D">
        <w:rPr>
          <w:color w:val="000000" w:themeColor="text1"/>
          <w:lang w:eastAsia="es-CO"/>
        </w:rPr>
        <w:t xml:space="preserve"> </w:t>
      </w:r>
    </w:p>
    <w:p w14:paraId="00E41CD9" w14:textId="77777777" w:rsidR="00A0547D" w:rsidRDefault="00A0547D" w:rsidP="003847B0">
      <w:pPr>
        <w:rPr>
          <w:color w:val="000000" w:themeColor="text1"/>
          <w:lang w:eastAsia="es-CO"/>
        </w:rPr>
      </w:pPr>
    </w:p>
    <w:p w14:paraId="3184D1E6" w14:textId="77777777" w:rsidR="00A0547D" w:rsidRDefault="00A0547D" w:rsidP="003847B0">
      <w:pPr>
        <w:rPr>
          <w:color w:val="000000" w:themeColor="text1"/>
          <w:lang w:eastAsia="es-CO"/>
        </w:rPr>
      </w:pPr>
    </w:p>
    <w:p w14:paraId="6AF86081" w14:textId="3944B798" w:rsidR="00B63204" w:rsidRPr="00572424" w:rsidRDefault="0033296A" w:rsidP="00F26FC4">
      <w:pPr>
        <w:pStyle w:val="Titulosgenerales"/>
      </w:pPr>
      <w:bookmarkStart w:id="31" w:name="_Toc214367646"/>
      <w:r>
        <w:lastRenderedPageBreak/>
        <w:t>C</w:t>
      </w:r>
      <w:r w:rsidR="00F36C9D" w:rsidRPr="00572424">
        <w:t>réditos</w:t>
      </w:r>
      <w:bookmarkEnd w:id="31"/>
    </w:p>
    <w:tbl>
      <w:tblPr>
        <w:tblStyle w:val="SENA"/>
        <w:tblW w:w="10060" w:type="dxa"/>
        <w:tblLayout w:type="fixed"/>
        <w:tblLook w:val="04A0" w:firstRow="1" w:lastRow="0" w:firstColumn="1" w:lastColumn="0" w:noHBand="0" w:noVBand="1"/>
      </w:tblPr>
      <w:tblGrid>
        <w:gridCol w:w="3114"/>
        <w:gridCol w:w="3685"/>
        <w:gridCol w:w="3261"/>
      </w:tblGrid>
      <w:tr w:rsidR="004554CA" w:rsidRPr="005F0B71" w14:paraId="3B837997" w14:textId="77777777" w:rsidTr="00BD23AF">
        <w:trPr>
          <w:cnfStyle w:val="100000000000" w:firstRow="1" w:lastRow="0" w:firstColumn="0" w:lastColumn="0" w:oddVBand="0" w:evenVBand="0" w:oddHBand="0" w:evenHBand="0" w:firstRowFirstColumn="0" w:firstRowLastColumn="0" w:lastRowFirstColumn="0" w:lastRowLastColumn="0"/>
          <w:cantSplit/>
          <w:tblHeader/>
        </w:trPr>
        <w:tc>
          <w:tcPr>
            <w:tcW w:w="3114" w:type="dxa"/>
          </w:tcPr>
          <w:p w14:paraId="52196E69" w14:textId="69ACCFF8" w:rsidR="004554CA" w:rsidRPr="00E84561" w:rsidRDefault="004554CA" w:rsidP="00DE0F92">
            <w:pPr>
              <w:ind w:firstLine="0"/>
              <w:rPr>
                <w:szCs w:val="28"/>
                <w:lang w:val="es-419" w:eastAsia="es-CO"/>
              </w:rPr>
            </w:pPr>
            <w:r w:rsidRPr="00E84561">
              <w:rPr>
                <w:szCs w:val="28"/>
                <w:lang w:val="es-419" w:eastAsia="es-CO"/>
              </w:rPr>
              <w:t>Nombre</w:t>
            </w:r>
          </w:p>
        </w:tc>
        <w:tc>
          <w:tcPr>
            <w:tcW w:w="3685" w:type="dxa"/>
          </w:tcPr>
          <w:p w14:paraId="34AD80E5" w14:textId="25DC38F0" w:rsidR="004554CA" w:rsidRPr="00E84561" w:rsidRDefault="004554CA" w:rsidP="00DE0F92">
            <w:pPr>
              <w:ind w:firstLine="0"/>
              <w:rPr>
                <w:szCs w:val="28"/>
                <w:lang w:val="es-419" w:eastAsia="es-CO"/>
              </w:rPr>
            </w:pPr>
            <w:r w:rsidRPr="00E84561">
              <w:rPr>
                <w:szCs w:val="28"/>
                <w:lang w:val="es-419" w:eastAsia="es-CO"/>
              </w:rPr>
              <w:t>Cargo</w:t>
            </w:r>
          </w:p>
        </w:tc>
        <w:tc>
          <w:tcPr>
            <w:tcW w:w="3261" w:type="dxa"/>
          </w:tcPr>
          <w:p w14:paraId="7F36A75B" w14:textId="3224E8EA" w:rsidR="004554CA" w:rsidRPr="00E84561" w:rsidRDefault="004554CA" w:rsidP="00DE0F92">
            <w:pPr>
              <w:ind w:firstLine="0"/>
              <w:rPr>
                <w:szCs w:val="28"/>
                <w:lang w:val="es-419" w:eastAsia="es-CO"/>
              </w:rPr>
            </w:pPr>
            <w:r w:rsidRPr="00E84561">
              <w:rPr>
                <w:szCs w:val="28"/>
                <w:lang w:val="es-419" w:eastAsia="es-CO"/>
              </w:rPr>
              <w:t>Centro de Formación</w:t>
            </w:r>
            <w:r w:rsidR="000B3C24" w:rsidRPr="00E84561">
              <w:rPr>
                <w:szCs w:val="28"/>
                <w:lang w:val="es-419" w:eastAsia="es-CO"/>
              </w:rPr>
              <w:t xml:space="preserve"> y Regional</w:t>
            </w:r>
          </w:p>
        </w:tc>
      </w:tr>
      <w:tr w:rsidR="0051273C" w:rsidRPr="00CC7317" w14:paraId="2E62ACF7"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11C6E15E" w14:textId="2E487A15" w:rsidR="0051273C" w:rsidRPr="00E84561" w:rsidRDefault="0051273C" w:rsidP="0051273C">
            <w:pPr>
              <w:pStyle w:val="TextoTablas"/>
              <w:rPr>
                <w:rFonts w:cs="Calibri"/>
                <w:sz w:val="28"/>
                <w:szCs w:val="28"/>
              </w:rPr>
            </w:pPr>
            <w:r w:rsidRPr="00E84561">
              <w:rPr>
                <w:rFonts w:cs="Calibri"/>
                <w:sz w:val="28"/>
                <w:szCs w:val="28"/>
              </w:rPr>
              <w:t>Milady Tatiana Villamil Castellanos</w:t>
            </w:r>
          </w:p>
        </w:tc>
        <w:tc>
          <w:tcPr>
            <w:tcW w:w="3685" w:type="dxa"/>
          </w:tcPr>
          <w:p w14:paraId="15C0928A" w14:textId="6B563550" w:rsidR="0051273C" w:rsidRPr="00E84561" w:rsidRDefault="007E62D0" w:rsidP="0051273C">
            <w:pPr>
              <w:pStyle w:val="TextoTablas"/>
              <w:rPr>
                <w:rFonts w:cs="Calibri"/>
                <w:sz w:val="28"/>
                <w:szCs w:val="28"/>
              </w:rPr>
            </w:pPr>
            <w:r w:rsidRPr="00E84561">
              <w:rPr>
                <w:rFonts w:cs="Calibri"/>
                <w:sz w:val="28"/>
                <w:szCs w:val="28"/>
              </w:rPr>
              <w:t>Responsable del Ecosistema de Recursos Educativos Digitales (RED)</w:t>
            </w:r>
          </w:p>
        </w:tc>
        <w:tc>
          <w:tcPr>
            <w:tcW w:w="3261" w:type="dxa"/>
          </w:tcPr>
          <w:p w14:paraId="17C2853D" w14:textId="65C12577" w:rsidR="0051273C" w:rsidRPr="00E84561" w:rsidRDefault="0051273C" w:rsidP="0051273C">
            <w:pPr>
              <w:pStyle w:val="TextoTablas"/>
              <w:rPr>
                <w:rFonts w:cs="Calibri"/>
                <w:sz w:val="28"/>
                <w:szCs w:val="28"/>
              </w:rPr>
            </w:pPr>
            <w:r w:rsidRPr="00E84561">
              <w:rPr>
                <w:rFonts w:cs="Calibri"/>
                <w:sz w:val="28"/>
                <w:szCs w:val="28"/>
              </w:rPr>
              <w:t xml:space="preserve">Dirección </w:t>
            </w:r>
            <w:r w:rsidR="002C7216" w:rsidRPr="00E84561">
              <w:rPr>
                <w:rFonts w:cs="Calibri"/>
                <w:sz w:val="28"/>
                <w:szCs w:val="28"/>
              </w:rPr>
              <w:t>G</w:t>
            </w:r>
            <w:r w:rsidRPr="00E84561">
              <w:rPr>
                <w:rFonts w:cs="Calibri"/>
                <w:sz w:val="28"/>
                <w:szCs w:val="28"/>
              </w:rPr>
              <w:t>eneral</w:t>
            </w:r>
          </w:p>
        </w:tc>
      </w:tr>
      <w:tr w:rsidR="0051273C" w:rsidRPr="00CC7317" w14:paraId="2321DA31" w14:textId="77777777" w:rsidTr="00BD23AF">
        <w:tc>
          <w:tcPr>
            <w:tcW w:w="3114" w:type="dxa"/>
          </w:tcPr>
          <w:p w14:paraId="37B133AE" w14:textId="2D90DF59" w:rsidR="0051273C" w:rsidRPr="00E84561" w:rsidRDefault="0051273C" w:rsidP="0051273C">
            <w:pPr>
              <w:pStyle w:val="TextoTablas"/>
              <w:rPr>
                <w:rFonts w:cs="Calibri"/>
                <w:sz w:val="28"/>
                <w:szCs w:val="28"/>
              </w:rPr>
            </w:pPr>
            <w:r w:rsidRPr="00E84561">
              <w:rPr>
                <w:rFonts w:cs="Calibri"/>
                <w:sz w:val="28"/>
                <w:szCs w:val="28"/>
              </w:rPr>
              <w:t>Miguel de Jesús Paredes Maestre</w:t>
            </w:r>
          </w:p>
        </w:tc>
        <w:tc>
          <w:tcPr>
            <w:tcW w:w="3685" w:type="dxa"/>
          </w:tcPr>
          <w:p w14:paraId="241873FA" w14:textId="34960960" w:rsidR="0051273C" w:rsidRPr="00E84561" w:rsidRDefault="0051273C" w:rsidP="0051273C">
            <w:pPr>
              <w:pStyle w:val="TextoTablas"/>
              <w:rPr>
                <w:rFonts w:cs="Calibri"/>
                <w:sz w:val="28"/>
                <w:szCs w:val="28"/>
              </w:rPr>
            </w:pPr>
            <w:r w:rsidRPr="00E84561">
              <w:rPr>
                <w:rFonts w:cs="Calibri"/>
                <w:sz w:val="28"/>
                <w:szCs w:val="28"/>
              </w:rPr>
              <w:t xml:space="preserve">Responsable de </w:t>
            </w:r>
            <w:r w:rsidR="00F8777A" w:rsidRPr="00E84561">
              <w:rPr>
                <w:rFonts w:cs="Calibri"/>
                <w:sz w:val="28"/>
                <w:szCs w:val="28"/>
              </w:rPr>
              <w:t>l</w:t>
            </w:r>
            <w:r w:rsidRPr="00E84561">
              <w:rPr>
                <w:rFonts w:cs="Calibri"/>
                <w:sz w:val="28"/>
                <w:szCs w:val="28"/>
              </w:rPr>
              <w:t xml:space="preserve">ínea de </w:t>
            </w:r>
            <w:r w:rsidR="00F8777A" w:rsidRPr="00E84561">
              <w:rPr>
                <w:rFonts w:cs="Calibri"/>
                <w:sz w:val="28"/>
                <w:szCs w:val="28"/>
              </w:rPr>
              <w:t>p</w:t>
            </w:r>
            <w:r w:rsidRPr="00E84561">
              <w:rPr>
                <w:rFonts w:cs="Calibri"/>
                <w:sz w:val="28"/>
                <w:szCs w:val="28"/>
              </w:rPr>
              <w:t>roducción</w:t>
            </w:r>
          </w:p>
        </w:tc>
        <w:tc>
          <w:tcPr>
            <w:tcW w:w="3261" w:type="dxa"/>
          </w:tcPr>
          <w:p w14:paraId="59260886" w14:textId="76C0CDA1" w:rsidR="0051273C" w:rsidRPr="00E84561" w:rsidRDefault="005B631C" w:rsidP="0051273C">
            <w:pPr>
              <w:pStyle w:val="TextoTablas"/>
              <w:rPr>
                <w:rFonts w:cs="Calibri"/>
                <w:sz w:val="28"/>
                <w:szCs w:val="28"/>
              </w:rPr>
            </w:pPr>
            <w:r w:rsidRPr="00E84561">
              <w:rPr>
                <w:rFonts w:cs="Calibri"/>
                <w:sz w:val="28"/>
                <w:szCs w:val="28"/>
              </w:rPr>
              <w:t xml:space="preserve">Centro de Comercio y Servicios </w:t>
            </w:r>
            <w:r w:rsidR="006B4C20" w:rsidRPr="00E84561">
              <w:rPr>
                <w:rFonts w:cs="Calibri"/>
                <w:sz w:val="28"/>
                <w:szCs w:val="28"/>
              </w:rPr>
              <w:t>- Regional</w:t>
            </w:r>
            <w:r w:rsidRPr="00E84561">
              <w:rPr>
                <w:rFonts w:cs="Calibri"/>
                <w:sz w:val="28"/>
                <w:szCs w:val="28"/>
              </w:rPr>
              <w:t xml:space="preserve"> Atlántico</w:t>
            </w:r>
          </w:p>
        </w:tc>
      </w:tr>
      <w:tr w:rsidR="00994388" w:rsidRPr="00CC7317" w14:paraId="0C338A69"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6BABA8EB" w14:textId="765106B2" w:rsidR="00994388" w:rsidRPr="00E84561" w:rsidRDefault="006E40BD" w:rsidP="00994388">
            <w:pPr>
              <w:pStyle w:val="TextoTablas"/>
              <w:rPr>
                <w:rFonts w:cs="Calibri"/>
                <w:sz w:val="28"/>
                <w:szCs w:val="28"/>
              </w:rPr>
            </w:pPr>
            <w:r>
              <w:rPr>
                <w:sz w:val="28"/>
                <w:szCs w:val="28"/>
              </w:rPr>
              <w:t>Mario Morales Cabrera</w:t>
            </w:r>
          </w:p>
        </w:tc>
        <w:tc>
          <w:tcPr>
            <w:tcW w:w="3685" w:type="dxa"/>
          </w:tcPr>
          <w:p w14:paraId="337C372F" w14:textId="03D2BFDA" w:rsidR="00994388" w:rsidRPr="00E84561" w:rsidRDefault="00994388" w:rsidP="00994388">
            <w:pPr>
              <w:pStyle w:val="TextoTablas"/>
              <w:rPr>
                <w:rFonts w:cs="Calibri"/>
                <w:sz w:val="28"/>
                <w:szCs w:val="28"/>
              </w:rPr>
            </w:pPr>
            <w:r w:rsidRPr="00E84561">
              <w:rPr>
                <w:sz w:val="28"/>
                <w:szCs w:val="28"/>
              </w:rPr>
              <w:t>Expert</w:t>
            </w:r>
            <w:r w:rsidR="006E40BD">
              <w:rPr>
                <w:sz w:val="28"/>
                <w:szCs w:val="28"/>
              </w:rPr>
              <w:t>o</w:t>
            </w:r>
            <w:r w:rsidRPr="00E84561">
              <w:rPr>
                <w:sz w:val="28"/>
                <w:szCs w:val="28"/>
              </w:rPr>
              <w:t xml:space="preserve"> temátic</w:t>
            </w:r>
            <w:r w:rsidR="006E40BD">
              <w:rPr>
                <w:sz w:val="28"/>
                <w:szCs w:val="28"/>
              </w:rPr>
              <w:t>o</w:t>
            </w:r>
          </w:p>
        </w:tc>
        <w:tc>
          <w:tcPr>
            <w:tcW w:w="3261" w:type="dxa"/>
          </w:tcPr>
          <w:p w14:paraId="3F5DCAA2" w14:textId="1C095E25" w:rsidR="00994388" w:rsidRPr="00E84561" w:rsidRDefault="005A33C3" w:rsidP="00994388">
            <w:pPr>
              <w:pStyle w:val="TextoTablas"/>
              <w:rPr>
                <w:rFonts w:cs="Calibri"/>
                <w:sz w:val="28"/>
                <w:szCs w:val="28"/>
              </w:rPr>
            </w:pPr>
            <w:r w:rsidRPr="00E84561">
              <w:rPr>
                <w:rFonts w:cs="Calibri"/>
                <w:sz w:val="28"/>
                <w:szCs w:val="28"/>
              </w:rPr>
              <w:t>Centro de Comercio y Servicios - Regional Atlántico</w:t>
            </w:r>
          </w:p>
        </w:tc>
      </w:tr>
      <w:tr w:rsidR="005A33C3" w:rsidRPr="00CC7317" w14:paraId="42858E02" w14:textId="77777777" w:rsidTr="00BD23AF">
        <w:tc>
          <w:tcPr>
            <w:tcW w:w="3114" w:type="dxa"/>
          </w:tcPr>
          <w:p w14:paraId="64CC00BA" w14:textId="5E8B0029" w:rsidR="005A33C3" w:rsidRPr="00E84561" w:rsidRDefault="006E40BD" w:rsidP="005A33C3">
            <w:pPr>
              <w:pStyle w:val="TextoTablas"/>
              <w:rPr>
                <w:sz w:val="28"/>
                <w:szCs w:val="28"/>
              </w:rPr>
            </w:pPr>
            <w:r>
              <w:rPr>
                <w:sz w:val="28"/>
                <w:szCs w:val="28"/>
              </w:rPr>
              <w:t>Jair Enrique Coll Gallardo</w:t>
            </w:r>
          </w:p>
        </w:tc>
        <w:tc>
          <w:tcPr>
            <w:tcW w:w="3685" w:type="dxa"/>
          </w:tcPr>
          <w:p w14:paraId="0144C3E7" w14:textId="15921BE2" w:rsidR="005A33C3" w:rsidRPr="00E84561" w:rsidRDefault="005A33C3" w:rsidP="005A33C3">
            <w:pPr>
              <w:pStyle w:val="TextoTablas"/>
              <w:rPr>
                <w:sz w:val="28"/>
                <w:szCs w:val="28"/>
              </w:rPr>
            </w:pPr>
            <w:r w:rsidRPr="00E84561">
              <w:rPr>
                <w:sz w:val="28"/>
                <w:szCs w:val="28"/>
              </w:rPr>
              <w:t>Evaluador instruccional</w:t>
            </w:r>
          </w:p>
        </w:tc>
        <w:tc>
          <w:tcPr>
            <w:tcW w:w="3261" w:type="dxa"/>
          </w:tcPr>
          <w:p w14:paraId="461C30B6" w14:textId="6643A6E3" w:rsidR="005A33C3" w:rsidRPr="00E84561" w:rsidRDefault="005A33C3" w:rsidP="005A33C3">
            <w:pPr>
              <w:pStyle w:val="TextoTablas"/>
              <w:rPr>
                <w:sz w:val="28"/>
                <w:szCs w:val="28"/>
              </w:rPr>
            </w:pPr>
            <w:r w:rsidRPr="00E84561">
              <w:rPr>
                <w:sz w:val="28"/>
                <w:szCs w:val="28"/>
              </w:rPr>
              <w:t>Centro de Comercio y Servicios -Regional Atlántico</w:t>
            </w:r>
          </w:p>
        </w:tc>
      </w:tr>
      <w:tr w:rsidR="00546EB0" w:rsidRPr="00CC7317" w14:paraId="554AE976"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5D023DBF" w14:textId="248E1BA9" w:rsidR="00546EB0" w:rsidRPr="00E84561" w:rsidRDefault="00AF3E00" w:rsidP="00546EB0">
            <w:pPr>
              <w:pStyle w:val="TextoTablas"/>
              <w:rPr>
                <w:rFonts w:cs="Calibri"/>
                <w:sz w:val="28"/>
                <w:szCs w:val="28"/>
              </w:rPr>
            </w:pPr>
            <w:r>
              <w:rPr>
                <w:sz w:val="28"/>
                <w:szCs w:val="28"/>
              </w:rPr>
              <w:t>Andrés Felipe Herrera Roldán</w:t>
            </w:r>
          </w:p>
        </w:tc>
        <w:tc>
          <w:tcPr>
            <w:tcW w:w="3685" w:type="dxa"/>
          </w:tcPr>
          <w:p w14:paraId="3A07A440" w14:textId="34E887E1" w:rsidR="00546EB0" w:rsidRPr="00E84561" w:rsidRDefault="00546EB0" w:rsidP="00546EB0">
            <w:pPr>
              <w:pStyle w:val="TextoTablas"/>
              <w:rPr>
                <w:rFonts w:cs="Calibri"/>
                <w:sz w:val="28"/>
                <w:szCs w:val="28"/>
              </w:rPr>
            </w:pPr>
            <w:r w:rsidRPr="00E84561">
              <w:rPr>
                <w:sz w:val="28"/>
                <w:szCs w:val="28"/>
              </w:rPr>
              <w:t>Diseñador</w:t>
            </w:r>
            <w:r w:rsidR="006E40BD">
              <w:rPr>
                <w:sz w:val="28"/>
                <w:szCs w:val="28"/>
              </w:rPr>
              <w:t>a</w:t>
            </w:r>
            <w:r w:rsidRPr="00E84561">
              <w:rPr>
                <w:sz w:val="28"/>
                <w:szCs w:val="28"/>
              </w:rPr>
              <w:t xml:space="preserve"> </w:t>
            </w:r>
            <w:r w:rsidRPr="00E84561">
              <w:rPr>
                <w:rStyle w:val="Extranjerismo"/>
                <w:sz w:val="28"/>
                <w:szCs w:val="28"/>
              </w:rPr>
              <w:t xml:space="preserve">web </w:t>
            </w:r>
          </w:p>
        </w:tc>
        <w:tc>
          <w:tcPr>
            <w:tcW w:w="3261" w:type="dxa"/>
          </w:tcPr>
          <w:p w14:paraId="5234F940" w14:textId="31E85DD6" w:rsidR="00546EB0" w:rsidRPr="00E84561" w:rsidRDefault="00574511" w:rsidP="00546EB0">
            <w:pPr>
              <w:pStyle w:val="TextoTablas"/>
              <w:rPr>
                <w:rFonts w:cs="Calibri"/>
                <w:sz w:val="28"/>
                <w:szCs w:val="28"/>
              </w:rPr>
            </w:pPr>
            <w:r w:rsidRPr="00E84561">
              <w:rPr>
                <w:sz w:val="28"/>
                <w:szCs w:val="28"/>
              </w:rPr>
              <w:t>Centro de Comercio y Servicios -Regional Atlántico</w:t>
            </w:r>
          </w:p>
        </w:tc>
      </w:tr>
      <w:tr w:rsidR="00546EB0" w:rsidRPr="00CC7317" w14:paraId="149AE07E" w14:textId="77777777" w:rsidTr="00BD23AF">
        <w:tc>
          <w:tcPr>
            <w:tcW w:w="3114" w:type="dxa"/>
          </w:tcPr>
          <w:p w14:paraId="5F619598" w14:textId="3E7E661C" w:rsidR="00546EB0" w:rsidRPr="00E84561" w:rsidRDefault="00EA3123" w:rsidP="00546EB0">
            <w:pPr>
              <w:pStyle w:val="TextoTablas"/>
              <w:rPr>
                <w:rFonts w:cs="Calibri"/>
                <w:sz w:val="28"/>
                <w:szCs w:val="28"/>
              </w:rPr>
            </w:pPr>
            <w:r>
              <w:rPr>
                <w:sz w:val="28"/>
                <w:szCs w:val="28"/>
              </w:rPr>
              <w:t>Alexander Donado Molinares</w:t>
            </w:r>
          </w:p>
        </w:tc>
        <w:tc>
          <w:tcPr>
            <w:tcW w:w="3685" w:type="dxa"/>
          </w:tcPr>
          <w:p w14:paraId="3DB4D76A" w14:textId="1789C897" w:rsidR="00546EB0" w:rsidRPr="00E84561" w:rsidRDefault="00546EB0" w:rsidP="00546EB0">
            <w:pPr>
              <w:pStyle w:val="TextoTablas"/>
              <w:rPr>
                <w:rFonts w:cs="Calibri"/>
                <w:sz w:val="28"/>
                <w:szCs w:val="28"/>
              </w:rPr>
            </w:pPr>
            <w:r w:rsidRPr="00E84561">
              <w:rPr>
                <w:sz w:val="28"/>
                <w:szCs w:val="28"/>
              </w:rPr>
              <w:t xml:space="preserve">Desarrollador </w:t>
            </w:r>
            <w:r w:rsidRPr="00AF3E00">
              <w:rPr>
                <w:rStyle w:val="Extranjerismo"/>
                <w:sz w:val="28"/>
                <w:szCs w:val="28"/>
              </w:rPr>
              <w:t>full stac</w:t>
            </w:r>
            <w:r w:rsidR="00AF3E00" w:rsidRPr="00AF3E00">
              <w:rPr>
                <w:rStyle w:val="Extranjerismo"/>
                <w:sz w:val="28"/>
                <w:szCs w:val="28"/>
              </w:rPr>
              <w:t xml:space="preserve">k </w:t>
            </w:r>
          </w:p>
        </w:tc>
        <w:tc>
          <w:tcPr>
            <w:tcW w:w="3261" w:type="dxa"/>
          </w:tcPr>
          <w:p w14:paraId="5DB8C643" w14:textId="2B97B2EA" w:rsidR="00546EB0" w:rsidRPr="00E84561" w:rsidRDefault="00546EB0" w:rsidP="00546EB0">
            <w:pPr>
              <w:pStyle w:val="TextoTablas"/>
              <w:rPr>
                <w:rFonts w:cs="Calibri"/>
                <w:sz w:val="28"/>
                <w:szCs w:val="28"/>
              </w:rPr>
            </w:pPr>
            <w:r w:rsidRPr="00E84561">
              <w:rPr>
                <w:rFonts w:cs="Calibri"/>
                <w:sz w:val="28"/>
                <w:szCs w:val="28"/>
              </w:rPr>
              <w:t>Centro de Comercio y Servicios - Regional Atlántico</w:t>
            </w:r>
          </w:p>
        </w:tc>
      </w:tr>
      <w:tr w:rsidR="006A4A95" w:rsidRPr="00CC7317" w14:paraId="7D017764"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7CADB879" w14:textId="54D1E98C" w:rsidR="006A4A95" w:rsidRPr="00E84561" w:rsidRDefault="006E40BD" w:rsidP="0051273C">
            <w:pPr>
              <w:pStyle w:val="TextoTablas"/>
              <w:rPr>
                <w:rFonts w:cs="Calibri"/>
                <w:sz w:val="28"/>
                <w:szCs w:val="28"/>
              </w:rPr>
            </w:pPr>
            <w:r>
              <w:rPr>
                <w:rFonts w:cs="Calibri"/>
                <w:sz w:val="28"/>
                <w:szCs w:val="28"/>
              </w:rPr>
              <w:t>Nelson Iván Vera Briceño</w:t>
            </w:r>
          </w:p>
        </w:tc>
        <w:tc>
          <w:tcPr>
            <w:tcW w:w="3685" w:type="dxa"/>
          </w:tcPr>
          <w:p w14:paraId="2F8AFEBB" w14:textId="59BF1265" w:rsidR="006A4A95" w:rsidRPr="00E84561" w:rsidRDefault="003C2F59" w:rsidP="0051273C">
            <w:pPr>
              <w:pStyle w:val="TextoTablas"/>
              <w:rPr>
                <w:rFonts w:cs="Calibri"/>
                <w:sz w:val="28"/>
                <w:szCs w:val="28"/>
              </w:rPr>
            </w:pPr>
            <w:r w:rsidRPr="00E84561">
              <w:rPr>
                <w:rFonts w:cs="Calibri"/>
                <w:sz w:val="28"/>
                <w:szCs w:val="28"/>
              </w:rPr>
              <w:t>Animador y productor audiovisual</w:t>
            </w:r>
          </w:p>
        </w:tc>
        <w:tc>
          <w:tcPr>
            <w:tcW w:w="3261" w:type="dxa"/>
          </w:tcPr>
          <w:p w14:paraId="025B20AE" w14:textId="1E0443F2" w:rsidR="006A4A95"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0D26AE24" w14:textId="77777777" w:rsidTr="00BD23AF">
        <w:tc>
          <w:tcPr>
            <w:tcW w:w="3114" w:type="dxa"/>
          </w:tcPr>
          <w:p w14:paraId="5E176C2A" w14:textId="31934FFF" w:rsidR="00533B83" w:rsidRPr="00E84561" w:rsidRDefault="00C8093D" w:rsidP="0051273C">
            <w:pPr>
              <w:pStyle w:val="TextoTablas"/>
              <w:rPr>
                <w:rFonts w:cs="Calibri"/>
                <w:sz w:val="28"/>
                <w:szCs w:val="28"/>
              </w:rPr>
            </w:pPr>
            <w:r w:rsidRPr="00E84561">
              <w:rPr>
                <w:rFonts w:cs="Calibri"/>
                <w:sz w:val="28"/>
                <w:szCs w:val="28"/>
              </w:rPr>
              <w:t>María Fernanda Morales Angulo</w:t>
            </w:r>
          </w:p>
        </w:tc>
        <w:tc>
          <w:tcPr>
            <w:tcW w:w="3685" w:type="dxa"/>
          </w:tcPr>
          <w:p w14:paraId="439D7747" w14:textId="0C0C9682"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261" w:type="dxa"/>
          </w:tcPr>
          <w:p w14:paraId="0AF5A77A" w14:textId="4C415A02"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767D0209"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3127FC31" w14:textId="2456D1E8" w:rsidR="00533B83" w:rsidRPr="00E84561" w:rsidRDefault="003C2F59" w:rsidP="0051273C">
            <w:pPr>
              <w:pStyle w:val="TextoTablas"/>
              <w:rPr>
                <w:rFonts w:cs="Calibri"/>
                <w:sz w:val="28"/>
                <w:szCs w:val="28"/>
              </w:rPr>
            </w:pPr>
            <w:r w:rsidRPr="00E84561">
              <w:rPr>
                <w:rFonts w:cs="Calibri"/>
                <w:sz w:val="28"/>
                <w:szCs w:val="28"/>
              </w:rPr>
              <w:lastRenderedPageBreak/>
              <w:t>Luz Karime Amaya Cabra</w:t>
            </w:r>
          </w:p>
        </w:tc>
        <w:tc>
          <w:tcPr>
            <w:tcW w:w="3685" w:type="dxa"/>
          </w:tcPr>
          <w:p w14:paraId="6602AD9A" w14:textId="6701EFED"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261" w:type="dxa"/>
          </w:tcPr>
          <w:p w14:paraId="0FCAE9EE" w14:textId="58AA23A8"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C7081" w:rsidRPr="00CC7317" w14:paraId="029D5C59" w14:textId="77777777" w:rsidTr="00BD23AF">
        <w:tc>
          <w:tcPr>
            <w:tcW w:w="3114" w:type="dxa"/>
          </w:tcPr>
          <w:p w14:paraId="775251B1" w14:textId="6BAFA0FA" w:rsidR="005C7081" w:rsidRPr="00E84561" w:rsidRDefault="005C7081" w:rsidP="005C7081">
            <w:pPr>
              <w:pStyle w:val="TextoTablas"/>
              <w:rPr>
                <w:rFonts w:cs="Calibri"/>
                <w:sz w:val="28"/>
                <w:szCs w:val="28"/>
              </w:rPr>
            </w:pPr>
            <w:r w:rsidRPr="00E84561">
              <w:rPr>
                <w:rFonts w:cs="Calibri"/>
                <w:sz w:val="28"/>
                <w:szCs w:val="28"/>
              </w:rPr>
              <w:t>Jonathan Adi</w:t>
            </w:r>
            <w:r w:rsidR="00F62343">
              <w:rPr>
                <w:rFonts w:cs="Calibri"/>
                <w:sz w:val="28"/>
                <w:szCs w:val="28"/>
              </w:rPr>
              <w:t>é</w:t>
            </w:r>
            <w:r w:rsidRPr="00E84561">
              <w:rPr>
                <w:rFonts w:cs="Calibri"/>
                <w:sz w:val="28"/>
                <w:szCs w:val="28"/>
              </w:rPr>
              <w:t xml:space="preserve"> Villafañe</w:t>
            </w:r>
          </w:p>
        </w:tc>
        <w:tc>
          <w:tcPr>
            <w:tcW w:w="3685" w:type="dxa"/>
          </w:tcPr>
          <w:p w14:paraId="2C14F767" w14:textId="5FA1B998"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3261" w:type="dxa"/>
          </w:tcPr>
          <w:p w14:paraId="3B63E6E3" w14:textId="5A59DCF3"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r w:rsidR="005C7081" w:rsidRPr="00CC7317" w14:paraId="591369B2"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72888911" w14:textId="72EBB278" w:rsidR="005C7081" w:rsidRPr="00E84561" w:rsidRDefault="005C7081" w:rsidP="005C7081">
            <w:pPr>
              <w:pStyle w:val="TextoTablas"/>
              <w:rPr>
                <w:rFonts w:cs="Calibri"/>
                <w:sz w:val="28"/>
                <w:szCs w:val="28"/>
              </w:rPr>
            </w:pPr>
            <w:r w:rsidRPr="00E84561">
              <w:rPr>
                <w:rFonts w:cs="Calibri"/>
                <w:sz w:val="28"/>
                <w:szCs w:val="28"/>
              </w:rPr>
              <w:t>Jairo Luis Valencia Ebratt</w:t>
            </w:r>
          </w:p>
        </w:tc>
        <w:tc>
          <w:tcPr>
            <w:tcW w:w="3685" w:type="dxa"/>
          </w:tcPr>
          <w:p w14:paraId="7AFF3820" w14:textId="20450D55"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3261" w:type="dxa"/>
          </w:tcPr>
          <w:p w14:paraId="2C1913A5" w14:textId="198EFBCA"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bl>
    <w:p w14:paraId="219D9340" w14:textId="77777777" w:rsidR="00383101" w:rsidRPr="00CC7317" w:rsidRDefault="00383101" w:rsidP="00E84561">
      <w:pPr>
        <w:spacing w:before="0" w:after="160" w:line="259" w:lineRule="auto"/>
        <w:ind w:firstLine="0"/>
        <w:rPr>
          <w:rFonts w:ascii="Calibri" w:hAnsi="Calibri" w:cs="Calibri"/>
          <w:szCs w:val="28"/>
          <w:lang w:val="es-419" w:eastAsia="es-CO"/>
        </w:rPr>
      </w:pPr>
    </w:p>
    <w:sectPr w:rsidR="00383101" w:rsidRPr="00CC7317" w:rsidSect="00146260">
      <w:headerReference w:type="default" r:id="rId32"/>
      <w:footerReference w:type="default" r:id="rId3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86357" w14:textId="77777777" w:rsidR="00132A33" w:rsidRDefault="00132A33" w:rsidP="00EC0858">
      <w:pPr>
        <w:spacing w:before="0" w:after="0" w:line="240" w:lineRule="auto"/>
      </w:pPr>
      <w:r>
        <w:separator/>
      </w:r>
    </w:p>
  </w:endnote>
  <w:endnote w:type="continuationSeparator" w:id="0">
    <w:p w14:paraId="5F4231F9" w14:textId="77777777" w:rsidR="00132A33" w:rsidRDefault="00132A33"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56573" w14:textId="77777777" w:rsidR="00132A33" w:rsidRDefault="00132A33" w:rsidP="00EC0858">
      <w:pPr>
        <w:spacing w:before="0" w:after="0" w:line="240" w:lineRule="auto"/>
      </w:pPr>
      <w:r>
        <w:separator/>
      </w:r>
    </w:p>
  </w:footnote>
  <w:footnote w:type="continuationSeparator" w:id="0">
    <w:p w14:paraId="09B61D3D" w14:textId="77777777" w:rsidR="00132A33" w:rsidRDefault="00132A33"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351851018" name="Gráfico 3518510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4D481B"/>
    <w:multiLevelType w:val="hybridMultilevel"/>
    <w:tmpl w:val="08842CB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07960FC"/>
    <w:multiLevelType w:val="hybridMultilevel"/>
    <w:tmpl w:val="F238E934"/>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 w15:restartNumberingAfterBreak="0">
    <w:nsid w:val="02A403CD"/>
    <w:multiLevelType w:val="hybridMultilevel"/>
    <w:tmpl w:val="8540533A"/>
    <w:lvl w:ilvl="0" w:tplc="181A098C">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4" w15:restartNumberingAfterBreak="0">
    <w:nsid w:val="04DA61A9"/>
    <w:multiLevelType w:val="hybridMultilevel"/>
    <w:tmpl w:val="DDEA18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A410F9B"/>
    <w:multiLevelType w:val="hybridMultilevel"/>
    <w:tmpl w:val="A34ABE38"/>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6" w15:restartNumberingAfterBreak="0">
    <w:nsid w:val="0FDD50BD"/>
    <w:multiLevelType w:val="hybridMultilevel"/>
    <w:tmpl w:val="3D461926"/>
    <w:lvl w:ilvl="0" w:tplc="080A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7" w15:restartNumberingAfterBreak="0">
    <w:nsid w:val="101241DF"/>
    <w:multiLevelType w:val="hybridMultilevel"/>
    <w:tmpl w:val="956E05A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8" w15:restartNumberingAfterBreak="0">
    <w:nsid w:val="102A5A78"/>
    <w:multiLevelType w:val="hybridMultilevel"/>
    <w:tmpl w:val="D4A8C1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0AB13F8"/>
    <w:multiLevelType w:val="hybridMultilevel"/>
    <w:tmpl w:val="756C3DD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 w15:restartNumberingAfterBreak="0">
    <w:nsid w:val="10F11686"/>
    <w:multiLevelType w:val="hybridMultilevel"/>
    <w:tmpl w:val="909654A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110350BB"/>
    <w:multiLevelType w:val="hybridMultilevel"/>
    <w:tmpl w:val="560C92FC"/>
    <w:lvl w:ilvl="0" w:tplc="FFFFFFFF">
      <w:start w:val="1"/>
      <w:numFmt w:val="bullet"/>
      <w:lvlText w:val=""/>
      <w:lvlJc w:val="left"/>
      <w:pPr>
        <w:ind w:left="1069" w:hanging="360"/>
      </w:pPr>
      <w:rPr>
        <w:rFonts w:ascii="Symbol" w:hAnsi="Symbol" w:hint="default"/>
      </w:rPr>
    </w:lvl>
    <w:lvl w:ilvl="1" w:tplc="080A0001">
      <w:start w:val="1"/>
      <w:numFmt w:val="bullet"/>
      <w:lvlText w:val=""/>
      <w:lvlJc w:val="left"/>
      <w:pPr>
        <w:ind w:left="1069" w:hanging="360"/>
      </w:pPr>
      <w:rPr>
        <w:rFonts w:ascii="Symbol" w:hAnsi="Symbol" w:hint="default"/>
      </w:rPr>
    </w:lvl>
    <w:lvl w:ilvl="2" w:tplc="FFFFFFFF">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2" w15:restartNumberingAfterBreak="0">
    <w:nsid w:val="136A7E6C"/>
    <w:multiLevelType w:val="hybridMultilevel"/>
    <w:tmpl w:val="8062A09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 w15:restartNumberingAfterBreak="0">
    <w:nsid w:val="13C51193"/>
    <w:multiLevelType w:val="hybridMultilevel"/>
    <w:tmpl w:val="CCB256A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 w15:restartNumberingAfterBreak="0">
    <w:nsid w:val="159829FC"/>
    <w:multiLevelType w:val="hybridMultilevel"/>
    <w:tmpl w:val="D5603E38"/>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5" w15:restartNumberingAfterBreak="0">
    <w:nsid w:val="17247EBF"/>
    <w:multiLevelType w:val="hybridMultilevel"/>
    <w:tmpl w:val="79E243E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18B1757F"/>
    <w:multiLevelType w:val="hybridMultilevel"/>
    <w:tmpl w:val="A24A6D7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7" w15:restartNumberingAfterBreak="0">
    <w:nsid w:val="18E36285"/>
    <w:multiLevelType w:val="hybridMultilevel"/>
    <w:tmpl w:val="B1241F0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 w15:restartNumberingAfterBreak="0">
    <w:nsid w:val="19655BFE"/>
    <w:multiLevelType w:val="hybridMultilevel"/>
    <w:tmpl w:val="ABCC27A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9" w15:restartNumberingAfterBreak="0">
    <w:nsid w:val="1C120E52"/>
    <w:multiLevelType w:val="hybridMultilevel"/>
    <w:tmpl w:val="0B0C2026"/>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0" w15:restartNumberingAfterBreak="0">
    <w:nsid w:val="1C1500BB"/>
    <w:multiLevelType w:val="hybridMultilevel"/>
    <w:tmpl w:val="4588084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 w15:restartNumberingAfterBreak="0">
    <w:nsid w:val="1EA02A52"/>
    <w:multiLevelType w:val="hybridMultilevel"/>
    <w:tmpl w:val="9DB0EDB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 w15:restartNumberingAfterBreak="0">
    <w:nsid w:val="21C06B2F"/>
    <w:multiLevelType w:val="hybridMultilevel"/>
    <w:tmpl w:val="4BE28CB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3" w15:restartNumberingAfterBreak="0">
    <w:nsid w:val="277F65F5"/>
    <w:multiLevelType w:val="hybridMultilevel"/>
    <w:tmpl w:val="5B681EF8"/>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4" w15:restartNumberingAfterBreak="0">
    <w:nsid w:val="2B0E67AB"/>
    <w:multiLevelType w:val="hybridMultilevel"/>
    <w:tmpl w:val="797E6686"/>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5" w15:restartNumberingAfterBreak="0">
    <w:nsid w:val="2C765E24"/>
    <w:multiLevelType w:val="hybridMultilevel"/>
    <w:tmpl w:val="263E7F04"/>
    <w:lvl w:ilvl="0" w:tplc="080A0001">
      <w:start w:val="1"/>
      <w:numFmt w:val="bullet"/>
      <w:lvlText w:val=""/>
      <w:lvlJc w:val="left"/>
      <w:pPr>
        <w:ind w:left="1069" w:hanging="360"/>
      </w:pPr>
      <w:rPr>
        <w:rFonts w:ascii="Symbol" w:hAnsi="Symbol" w:hint="default"/>
      </w:rPr>
    </w:lvl>
    <w:lvl w:ilvl="1" w:tplc="A3104480">
      <w:start w:val="4"/>
      <w:numFmt w:val="bullet"/>
      <w:lvlText w:val="•"/>
      <w:lvlJc w:val="left"/>
      <w:pPr>
        <w:ind w:left="2149" w:hanging="720"/>
      </w:pPr>
      <w:rPr>
        <w:rFonts w:ascii="Calibri" w:eastAsiaTheme="minorHAnsi" w:hAnsi="Calibri" w:cs="Calibri"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6" w15:restartNumberingAfterBreak="0">
    <w:nsid w:val="2E047B95"/>
    <w:multiLevelType w:val="hybridMultilevel"/>
    <w:tmpl w:val="9F805DC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7" w15:restartNumberingAfterBreak="0">
    <w:nsid w:val="2E733E37"/>
    <w:multiLevelType w:val="hybridMultilevel"/>
    <w:tmpl w:val="CBBEE5F0"/>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8" w15:restartNumberingAfterBreak="0">
    <w:nsid w:val="2E9B2647"/>
    <w:multiLevelType w:val="multilevel"/>
    <w:tmpl w:val="74DE068A"/>
    <w:lvl w:ilvl="0">
      <w:start w:val="1"/>
      <w:numFmt w:val="decimal"/>
      <w:lvlText w:val="%1"/>
      <w:lvlJc w:val="left"/>
      <w:pPr>
        <w:ind w:left="400" w:hanging="40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440" w:hanging="144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800" w:hanging="1800"/>
      </w:pPr>
      <w:rPr>
        <w:rFonts w:eastAsiaTheme="majorEastAsia" w:hint="default"/>
      </w:rPr>
    </w:lvl>
    <w:lvl w:ilvl="7">
      <w:start w:val="1"/>
      <w:numFmt w:val="decimal"/>
      <w:lvlText w:val="%1.%2.%3.%4.%5.%6.%7.%8"/>
      <w:lvlJc w:val="left"/>
      <w:pPr>
        <w:ind w:left="2160" w:hanging="216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29" w15:restartNumberingAfterBreak="0">
    <w:nsid w:val="30B135A6"/>
    <w:multiLevelType w:val="hybridMultilevel"/>
    <w:tmpl w:val="DF72BFEA"/>
    <w:lvl w:ilvl="0" w:tplc="ED02223C">
      <w:start w:val="1"/>
      <w:numFmt w:val="decimal"/>
      <w:pStyle w:val="Tablas"/>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33A329E6"/>
    <w:multiLevelType w:val="hybridMultilevel"/>
    <w:tmpl w:val="2C0E6A7E"/>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1" w15:restartNumberingAfterBreak="0">
    <w:nsid w:val="34B42180"/>
    <w:multiLevelType w:val="hybridMultilevel"/>
    <w:tmpl w:val="913AF0D2"/>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2" w15:restartNumberingAfterBreak="0">
    <w:nsid w:val="35A716E8"/>
    <w:multiLevelType w:val="hybridMultilevel"/>
    <w:tmpl w:val="E23E24B6"/>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3" w15:restartNumberingAfterBreak="0">
    <w:nsid w:val="3617563D"/>
    <w:multiLevelType w:val="hybridMultilevel"/>
    <w:tmpl w:val="4FAAB800"/>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4"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35" w15:restartNumberingAfterBreak="0">
    <w:nsid w:val="38DF14CE"/>
    <w:multiLevelType w:val="hybridMultilevel"/>
    <w:tmpl w:val="9CF260F2"/>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6" w15:restartNumberingAfterBreak="0">
    <w:nsid w:val="3A047607"/>
    <w:multiLevelType w:val="hybridMultilevel"/>
    <w:tmpl w:val="83248510"/>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7" w15:restartNumberingAfterBreak="0">
    <w:nsid w:val="3AD00E13"/>
    <w:multiLevelType w:val="hybridMultilevel"/>
    <w:tmpl w:val="C324E040"/>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8" w15:restartNumberingAfterBreak="0">
    <w:nsid w:val="3D883B99"/>
    <w:multiLevelType w:val="multilevel"/>
    <w:tmpl w:val="1EBC7A9A"/>
    <w:styleLink w:val="Listaactual2"/>
    <w:lvl w:ilvl="0">
      <w:start w:val="1"/>
      <w:numFmt w:val="bullet"/>
      <w:lvlText w:val=""/>
      <w:lvlJc w:val="left"/>
      <w:pPr>
        <w:ind w:left="1068" w:hanging="360"/>
      </w:pPr>
      <w:rPr>
        <w:rFonts w:ascii="Symbol" w:hAnsi="Symbol" w:hint="default"/>
      </w:rPr>
    </w:lvl>
    <w:lvl w:ilvl="1">
      <w:numFmt w:val="bullet"/>
      <w:lvlText w:val="•"/>
      <w:lvlJc w:val="left"/>
      <w:pPr>
        <w:ind w:left="2148" w:hanging="720"/>
      </w:pPr>
      <w:rPr>
        <w:rFonts w:ascii="Calibri" w:eastAsiaTheme="minorHAnsi" w:hAnsi="Calibri" w:cs="Calibri"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39" w15:restartNumberingAfterBreak="0">
    <w:nsid w:val="3D953A42"/>
    <w:multiLevelType w:val="hybridMultilevel"/>
    <w:tmpl w:val="7882B952"/>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40" w15:restartNumberingAfterBreak="0">
    <w:nsid w:val="3E062B61"/>
    <w:multiLevelType w:val="hybridMultilevel"/>
    <w:tmpl w:val="AB9AC2BE"/>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41" w15:restartNumberingAfterBreak="0">
    <w:nsid w:val="3E1C0350"/>
    <w:multiLevelType w:val="hybridMultilevel"/>
    <w:tmpl w:val="21F28936"/>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42" w15:restartNumberingAfterBreak="0">
    <w:nsid w:val="3E9E7D6C"/>
    <w:multiLevelType w:val="hybridMultilevel"/>
    <w:tmpl w:val="298ADD0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3" w15:restartNumberingAfterBreak="0">
    <w:nsid w:val="3F392813"/>
    <w:multiLevelType w:val="hybridMultilevel"/>
    <w:tmpl w:val="51DCE3D0"/>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44" w15:restartNumberingAfterBreak="0">
    <w:nsid w:val="40C47155"/>
    <w:multiLevelType w:val="hybridMultilevel"/>
    <w:tmpl w:val="3C10B56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5" w15:restartNumberingAfterBreak="0">
    <w:nsid w:val="43137683"/>
    <w:multiLevelType w:val="multilevel"/>
    <w:tmpl w:val="080A001D"/>
    <w:styleLink w:val="Listaactual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45867A88"/>
    <w:multiLevelType w:val="hybridMultilevel"/>
    <w:tmpl w:val="E680718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7" w15:restartNumberingAfterBreak="0">
    <w:nsid w:val="49615A29"/>
    <w:multiLevelType w:val="hybridMultilevel"/>
    <w:tmpl w:val="1E949F6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8" w15:restartNumberingAfterBreak="0">
    <w:nsid w:val="4C0D645A"/>
    <w:multiLevelType w:val="hybridMultilevel"/>
    <w:tmpl w:val="4E8808F6"/>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49" w15:restartNumberingAfterBreak="0">
    <w:nsid w:val="4CC15DDC"/>
    <w:multiLevelType w:val="multilevel"/>
    <w:tmpl w:val="41C80948"/>
    <w:styleLink w:val="Listaactual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4FDA21F3"/>
    <w:multiLevelType w:val="hybridMultilevel"/>
    <w:tmpl w:val="25D83524"/>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2" w15:restartNumberingAfterBreak="0">
    <w:nsid w:val="51172A4F"/>
    <w:multiLevelType w:val="hybridMultilevel"/>
    <w:tmpl w:val="AC06D6D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3" w15:restartNumberingAfterBreak="0">
    <w:nsid w:val="518940F0"/>
    <w:multiLevelType w:val="hybridMultilevel"/>
    <w:tmpl w:val="F884AA4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4" w15:restartNumberingAfterBreak="0">
    <w:nsid w:val="51B97F98"/>
    <w:multiLevelType w:val="hybridMultilevel"/>
    <w:tmpl w:val="959E36F6"/>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55" w15:restartNumberingAfterBreak="0">
    <w:nsid w:val="529C64CD"/>
    <w:multiLevelType w:val="hybridMultilevel"/>
    <w:tmpl w:val="BA6AE84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56" w15:restartNumberingAfterBreak="0">
    <w:nsid w:val="538B442C"/>
    <w:multiLevelType w:val="hybridMultilevel"/>
    <w:tmpl w:val="0BCABB9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7" w15:restartNumberingAfterBreak="0">
    <w:nsid w:val="55AB534A"/>
    <w:multiLevelType w:val="hybridMultilevel"/>
    <w:tmpl w:val="0F4883F2"/>
    <w:lvl w:ilvl="0" w:tplc="0409000F">
      <w:start w:val="1"/>
      <w:numFmt w:val="decimal"/>
      <w:lvlText w:val="%1."/>
      <w:lvlJc w:val="left"/>
      <w:pPr>
        <w:ind w:left="1069" w:hanging="360"/>
      </w:p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58" w15:restartNumberingAfterBreak="0">
    <w:nsid w:val="57077597"/>
    <w:multiLevelType w:val="hybridMultilevel"/>
    <w:tmpl w:val="DE921B4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9" w15:restartNumberingAfterBreak="0">
    <w:nsid w:val="5B9B03B5"/>
    <w:multiLevelType w:val="hybridMultilevel"/>
    <w:tmpl w:val="B3BE2090"/>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60" w15:restartNumberingAfterBreak="0">
    <w:nsid w:val="5C8C3478"/>
    <w:multiLevelType w:val="hybridMultilevel"/>
    <w:tmpl w:val="5B68F84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1" w15:restartNumberingAfterBreak="0">
    <w:nsid w:val="5CEB6C4E"/>
    <w:multiLevelType w:val="hybridMultilevel"/>
    <w:tmpl w:val="6D1C36F4"/>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62" w15:restartNumberingAfterBreak="0">
    <w:nsid w:val="5D3C213C"/>
    <w:multiLevelType w:val="hybridMultilevel"/>
    <w:tmpl w:val="7946ECE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3" w15:restartNumberingAfterBreak="0">
    <w:nsid w:val="5E5F2A52"/>
    <w:multiLevelType w:val="hybridMultilevel"/>
    <w:tmpl w:val="A49A1D9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64" w15:restartNumberingAfterBreak="0">
    <w:nsid w:val="5F103342"/>
    <w:multiLevelType w:val="hybridMultilevel"/>
    <w:tmpl w:val="77DA73C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5" w15:restartNumberingAfterBreak="0">
    <w:nsid w:val="5FFC01AB"/>
    <w:multiLevelType w:val="hybridMultilevel"/>
    <w:tmpl w:val="35EC30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60473F7E"/>
    <w:multiLevelType w:val="hybridMultilevel"/>
    <w:tmpl w:val="0456D620"/>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67" w15:restartNumberingAfterBreak="0">
    <w:nsid w:val="62547528"/>
    <w:multiLevelType w:val="hybridMultilevel"/>
    <w:tmpl w:val="95E4C46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8" w15:restartNumberingAfterBreak="0">
    <w:nsid w:val="62E545D3"/>
    <w:multiLevelType w:val="hybridMultilevel"/>
    <w:tmpl w:val="EFEA9118"/>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69" w15:restartNumberingAfterBreak="0">
    <w:nsid w:val="64560906"/>
    <w:multiLevelType w:val="hybridMultilevel"/>
    <w:tmpl w:val="B59E18D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0" w15:restartNumberingAfterBreak="0">
    <w:nsid w:val="647408B1"/>
    <w:multiLevelType w:val="hybridMultilevel"/>
    <w:tmpl w:val="C5D03A7A"/>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71" w15:restartNumberingAfterBreak="0">
    <w:nsid w:val="69745A7D"/>
    <w:multiLevelType w:val="hybridMultilevel"/>
    <w:tmpl w:val="584E2B48"/>
    <w:lvl w:ilvl="0" w:tplc="C576DE90">
      <w:start w:val="1"/>
      <w:numFmt w:val="decimal"/>
      <w:pStyle w:val="Ttulo1"/>
      <w:lvlText w:val="%1."/>
      <w:lvlJc w:val="left"/>
      <w:pPr>
        <w:ind w:left="360" w:hanging="360"/>
      </w:pPr>
    </w:lvl>
    <w:lvl w:ilvl="1" w:tplc="7A0A4DC0">
      <w:start w:val="1"/>
      <w:numFmt w:val="lowerLetter"/>
      <w:lvlText w:val="%2."/>
      <w:lvlJc w:val="left"/>
      <w:pPr>
        <w:ind w:left="1420" w:hanging="700"/>
      </w:pPr>
      <w:rPr>
        <w:rFonts w:hint="default"/>
      </w:rPr>
    </w:lvl>
    <w:lvl w:ilvl="2" w:tplc="46B4F6E8">
      <w:numFmt w:val="bullet"/>
      <w:lvlText w:val=""/>
      <w:lvlJc w:val="left"/>
      <w:pPr>
        <w:ind w:left="2340" w:hanging="720"/>
      </w:pPr>
      <w:rPr>
        <w:rFonts w:ascii="Symbol" w:eastAsiaTheme="minorHAnsi" w:hAnsi="Symbol" w:cstheme="minorBidi" w:hint="default"/>
      </w:rPr>
    </w:lvl>
    <w:lvl w:ilvl="3" w:tplc="2C7E37A4">
      <w:numFmt w:val="bullet"/>
      <w:lvlText w:val="•"/>
      <w:lvlJc w:val="left"/>
      <w:pPr>
        <w:ind w:left="2880" w:hanging="720"/>
      </w:pPr>
      <w:rPr>
        <w:rFonts w:ascii="Calibri" w:eastAsiaTheme="minorHAnsi" w:hAnsi="Calibri" w:cs="Calibri" w:hint="default"/>
      </w:r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72" w15:restartNumberingAfterBreak="0">
    <w:nsid w:val="69E77E30"/>
    <w:multiLevelType w:val="hybridMultilevel"/>
    <w:tmpl w:val="B65A478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3" w15:restartNumberingAfterBreak="0">
    <w:nsid w:val="6B3A57DE"/>
    <w:multiLevelType w:val="hybridMultilevel"/>
    <w:tmpl w:val="5C04641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4" w15:restartNumberingAfterBreak="0">
    <w:nsid w:val="6BBD011F"/>
    <w:multiLevelType w:val="hybridMultilevel"/>
    <w:tmpl w:val="8120462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5" w15:restartNumberingAfterBreak="0">
    <w:nsid w:val="6D227CB2"/>
    <w:multiLevelType w:val="hybridMultilevel"/>
    <w:tmpl w:val="B79EC012"/>
    <w:lvl w:ilvl="0" w:tplc="FFFFFFFF">
      <w:start w:val="1"/>
      <w:numFmt w:val="bullet"/>
      <w:lvlText w:val=""/>
      <w:lvlJc w:val="left"/>
      <w:pPr>
        <w:ind w:left="1069" w:hanging="360"/>
      </w:pPr>
      <w:rPr>
        <w:rFonts w:ascii="Symbol" w:hAnsi="Symbol" w:hint="default"/>
      </w:rPr>
    </w:lvl>
    <w:lvl w:ilvl="1" w:tplc="FFFFFFFF">
      <w:start w:val="1"/>
      <w:numFmt w:val="bullet"/>
      <w:lvlText w:val=""/>
      <w:lvlJc w:val="left"/>
      <w:pPr>
        <w:ind w:left="1069" w:hanging="360"/>
      </w:pPr>
      <w:rPr>
        <w:rFonts w:ascii="Symbol" w:hAnsi="Symbol" w:hint="default"/>
      </w:rPr>
    </w:lvl>
    <w:lvl w:ilvl="2" w:tplc="080A0001">
      <w:start w:val="1"/>
      <w:numFmt w:val="bullet"/>
      <w:lvlText w:val=""/>
      <w:lvlJc w:val="left"/>
      <w:pPr>
        <w:ind w:left="1069" w:hanging="360"/>
      </w:pPr>
      <w:rPr>
        <w:rFonts w:ascii="Symbol" w:hAnsi="Symbol"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76" w15:restartNumberingAfterBreak="0">
    <w:nsid w:val="729637D7"/>
    <w:multiLevelType w:val="hybridMultilevel"/>
    <w:tmpl w:val="D2468234"/>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77" w15:restartNumberingAfterBreak="0">
    <w:nsid w:val="7352551C"/>
    <w:multiLevelType w:val="hybridMultilevel"/>
    <w:tmpl w:val="B92AF0C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8" w15:restartNumberingAfterBreak="0">
    <w:nsid w:val="74386A72"/>
    <w:multiLevelType w:val="hybridMultilevel"/>
    <w:tmpl w:val="D7B845E4"/>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79" w15:restartNumberingAfterBreak="0">
    <w:nsid w:val="753A7A17"/>
    <w:multiLevelType w:val="hybridMultilevel"/>
    <w:tmpl w:val="429E164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0" w15:restartNumberingAfterBreak="0">
    <w:nsid w:val="773D3CFE"/>
    <w:multiLevelType w:val="hybridMultilevel"/>
    <w:tmpl w:val="368865D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1" w15:restartNumberingAfterBreak="0">
    <w:nsid w:val="774027A4"/>
    <w:multiLevelType w:val="hybridMultilevel"/>
    <w:tmpl w:val="57DE3FE8"/>
    <w:lvl w:ilvl="0" w:tplc="FFFFFFFF">
      <w:start w:val="1"/>
      <w:numFmt w:val="bullet"/>
      <w:lvlText w:val=""/>
      <w:lvlJc w:val="left"/>
      <w:pPr>
        <w:ind w:left="1069" w:hanging="360"/>
      </w:pPr>
      <w:rPr>
        <w:rFonts w:ascii="Symbol" w:hAnsi="Symbol" w:hint="default"/>
      </w:rPr>
    </w:lvl>
    <w:lvl w:ilvl="1" w:tplc="240A0003">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82" w15:restartNumberingAfterBreak="0">
    <w:nsid w:val="77426D82"/>
    <w:multiLevelType w:val="hybridMultilevel"/>
    <w:tmpl w:val="A386F83A"/>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83" w15:restartNumberingAfterBreak="0">
    <w:nsid w:val="78576DBA"/>
    <w:multiLevelType w:val="hybridMultilevel"/>
    <w:tmpl w:val="2320D81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4" w15:restartNumberingAfterBreak="0">
    <w:nsid w:val="7D49283D"/>
    <w:multiLevelType w:val="hybridMultilevel"/>
    <w:tmpl w:val="C8FAB9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32504101">
    <w:abstractNumId w:val="0"/>
  </w:num>
  <w:num w:numId="2" w16cid:durableId="2076080359">
    <w:abstractNumId w:val="50"/>
  </w:num>
  <w:num w:numId="3" w16cid:durableId="1829208015">
    <w:abstractNumId w:val="34"/>
  </w:num>
  <w:num w:numId="4" w16cid:durableId="668099207">
    <w:abstractNumId w:val="49"/>
  </w:num>
  <w:num w:numId="5" w16cid:durableId="1481340747">
    <w:abstractNumId w:val="71"/>
  </w:num>
  <w:num w:numId="6" w16cid:durableId="205214713">
    <w:abstractNumId w:val="28"/>
  </w:num>
  <w:num w:numId="7" w16cid:durableId="264774128">
    <w:abstractNumId w:val="38"/>
  </w:num>
  <w:num w:numId="8" w16cid:durableId="1307861216">
    <w:abstractNumId w:val="29"/>
  </w:num>
  <w:num w:numId="9" w16cid:durableId="880942793">
    <w:abstractNumId w:val="45"/>
  </w:num>
  <w:num w:numId="10" w16cid:durableId="1670792093">
    <w:abstractNumId w:val="15"/>
  </w:num>
  <w:num w:numId="11" w16cid:durableId="72239773">
    <w:abstractNumId w:val="20"/>
  </w:num>
  <w:num w:numId="12" w16cid:durableId="2130971089">
    <w:abstractNumId w:val="42"/>
  </w:num>
  <w:num w:numId="13" w16cid:durableId="77798734">
    <w:abstractNumId w:val="69"/>
  </w:num>
  <w:num w:numId="14" w16cid:durableId="642350399">
    <w:abstractNumId w:val="44"/>
  </w:num>
  <w:num w:numId="15" w16cid:durableId="1299609971">
    <w:abstractNumId w:val="4"/>
  </w:num>
  <w:num w:numId="16" w16cid:durableId="1917085908">
    <w:abstractNumId w:val="55"/>
  </w:num>
  <w:num w:numId="17" w16cid:durableId="1962033500">
    <w:abstractNumId w:val="14"/>
  </w:num>
  <w:num w:numId="18" w16cid:durableId="1405955061">
    <w:abstractNumId w:val="16"/>
  </w:num>
  <w:num w:numId="19" w16cid:durableId="2086416710">
    <w:abstractNumId w:val="18"/>
  </w:num>
  <w:num w:numId="20" w16cid:durableId="1953585741">
    <w:abstractNumId w:val="5"/>
  </w:num>
  <w:num w:numId="21" w16cid:durableId="1347950804">
    <w:abstractNumId w:val="23"/>
  </w:num>
  <w:num w:numId="22" w16cid:durableId="1559510505">
    <w:abstractNumId w:val="47"/>
  </w:num>
  <w:num w:numId="23" w16cid:durableId="437261061">
    <w:abstractNumId w:val="66"/>
  </w:num>
  <w:num w:numId="24" w16cid:durableId="1997147462">
    <w:abstractNumId w:val="77"/>
  </w:num>
  <w:num w:numId="25" w16cid:durableId="1718311354">
    <w:abstractNumId w:val="7"/>
  </w:num>
  <w:num w:numId="26" w16cid:durableId="116994100">
    <w:abstractNumId w:val="79"/>
  </w:num>
  <w:num w:numId="27" w16cid:durableId="1996175917">
    <w:abstractNumId w:val="19"/>
  </w:num>
  <w:num w:numId="28" w16cid:durableId="737630486">
    <w:abstractNumId w:val="60"/>
  </w:num>
  <w:num w:numId="29" w16cid:durableId="566889127">
    <w:abstractNumId w:val="63"/>
  </w:num>
  <w:num w:numId="30" w16cid:durableId="582833102">
    <w:abstractNumId w:val="43"/>
  </w:num>
  <w:num w:numId="31" w16cid:durableId="1936593650">
    <w:abstractNumId w:val="76"/>
  </w:num>
  <w:num w:numId="32" w16cid:durableId="574051866">
    <w:abstractNumId w:val="59"/>
  </w:num>
  <w:num w:numId="33" w16cid:durableId="1844970931">
    <w:abstractNumId w:val="52"/>
  </w:num>
  <w:num w:numId="34" w16cid:durableId="1753350933">
    <w:abstractNumId w:val="72"/>
  </w:num>
  <w:num w:numId="35" w16cid:durableId="692877856">
    <w:abstractNumId w:val="74"/>
  </w:num>
  <w:num w:numId="36" w16cid:durableId="2119136893">
    <w:abstractNumId w:val="64"/>
  </w:num>
  <w:num w:numId="37" w16cid:durableId="1102413566">
    <w:abstractNumId w:val="30"/>
  </w:num>
  <w:num w:numId="38" w16cid:durableId="611741365">
    <w:abstractNumId w:val="80"/>
  </w:num>
  <w:num w:numId="39" w16cid:durableId="1767072730">
    <w:abstractNumId w:val="67"/>
  </w:num>
  <w:num w:numId="40" w16cid:durableId="2040010912">
    <w:abstractNumId w:val="82"/>
  </w:num>
  <w:num w:numId="41" w16cid:durableId="288631795">
    <w:abstractNumId w:val="33"/>
  </w:num>
  <w:num w:numId="42" w16cid:durableId="688994597">
    <w:abstractNumId w:val="10"/>
  </w:num>
  <w:num w:numId="43" w16cid:durableId="661927034">
    <w:abstractNumId w:val="83"/>
  </w:num>
  <w:num w:numId="44" w16cid:durableId="1646736863">
    <w:abstractNumId w:val="61"/>
  </w:num>
  <w:num w:numId="45" w16cid:durableId="1865290361">
    <w:abstractNumId w:val="53"/>
  </w:num>
  <w:num w:numId="46" w16cid:durableId="238713391">
    <w:abstractNumId w:val="27"/>
  </w:num>
  <w:num w:numId="47" w16cid:durableId="2019699568">
    <w:abstractNumId w:val="26"/>
  </w:num>
  <w:num w:numId="48" w16cid:durableId="930703433">
    <w:abstractNumId w:val="6"/>
  </w:num>
  <w:num w:numId="49" w16cid:durableId="1814716255">
    <w:abstractNumId w:val="8"/>
  </w:num>
  <w:num w:numId="50" w16cid:durableId="968898335">
    <w:abstractNumId w:val="57"/>
  </w:num>
  <w:num w:numId="51" w16cid:durableId="721366699">
    <w:abstractNumId w:val="3"/>
  </w:num>
  <w:num w:numId="52" w16cid:durableId="790855033">
    <w:abstractNumId w:val="73"/>
  </w:num>
  <w:num w:numId="53" w16cid:durableId="584387745">
    <w:abstractNumId w:val="24"/>
  </w:num>
  <w:num w:numId="54" w16cid:durableId="2115249152">
    <w:abstractNumId w:val="39"/>
  </w:num>
  <w:num w:numId="55" w16cid:durableId="684285155">
    <w:abstractNumId w:val="41"/>
  </w:num>
  <w:num w:numId="56" w16cid:durableId="2036232380">
    <w:abstractNumId w:val="25"/>
  </w:num>
  <w:num w:numId="57" w16cid:durableId="2051374789">
    <w:abstractNumId w:val="81"/>
  </w:num>
  <w:num w:numId="58" w16cid:durableId="1596094466">
    <w:abstractNumId w:val="11"/>
  </w:num>
  <w:num w:numId="59" w16cid:durableId="485167163">
    <w:abstractNumId w:val="75"/>
  </w:num>
  <w:num w:numId="60" w16cid:durableId="246614254">
    <w:abstractNumId w:val="36"/>
  </w:num>
  <w:num w:numId="61" w16cid:durableId="660155333">
    <w:abstractNumId w:val="65"/>
  </w:num>
  <w:num w:numId="62" w16cid:durableId="1122304214">
    <w:abstractNumId w:val="54"/>
  </w:num>
  <w:num w:numId="63" w16cid:durableId="1562907977">
    <w:abstractNumId w:val="48"/>
  </w:num>
  <w:num w:numId="64" w16cid:durableId="979923158">
    <w:abstractNumId w:val="21"/>
  </w:num>
  <w:num w:numId="65" w16cid:durableId="454910061">
    <w:abstractNumId w:val="9"/>
  </w:num>
  <w:num w:numId="66" w16cid:durableId="1966815676">
    <w:abstractNumId w:val="13"/>
  </w:num>
  <w:num w:numId="67" w16cid:durableId="1346445514">
    <w:abstractNumId w:val="17"/>
  </w:num>
  <w:num w:numId="68" w16cid:durableId="1869760697">
    <w:abstractNumId w:val="12"/>
  </w:num>
  <w:num w:numId="69" w16cid:durableId="1714304184">
    <w:abstractNumId w:val="31"/>
  </w:num>
  <w:num w:numId="70" w16cid:durableId="1442608411">
    <w:abstractNumId w:val="62"/>
  </w:num>
  <w:num w:numId="71" w16cid:durableId="1823958858">
    <w:abstractNumId w:val="51"/>
  </w:num>
  <w:num w:numId="72" w16cid:durableId="1318072569">
    <w:abstractNumId w:val="2"/>
  </w:num>
  <w:num w:numId="73" w16cid:durableId="1945334834">
    <w:abstractNumId w:val="84"/>
  </w:num>
  <w:num w:numId="74" w16cid:durableId="388498407">
    <w:abstractNumId w:val="68"/>
  </w:num>
  <w:num w:numId="75" w16cid:durableId="119539230">
    <w:abstractNumId w:val="70"/>
  </w:num>
  <w:num w:numId="76" w16cid:durableId="1536695489">
    <w:abstractNumId w:val="46"/>
  </w:num>
  <w:num w:numId="77" w16cid:durableId="1425223500">
    <w:abstractNumId w:val="40"/>
  </w:num>
  <w:num w:numId="78" w16cid:durableId="511069789">
    <w:abstractNumId w:val="1"/>
  </w:num>
  <w:num w:numId="79" w16cid:durableId="741413498">
    <w:abstractNumId w:val="78"/>
  </w:num>
  <w:num w:numId="80" w16cid:durableId="1386222861">
    <w:abstractNumId w:val="37"/>
  </w:num>
  <w:num w:numId="81" w16cid:durableId="1277759230">
    <w:abstractNumId w:val="58"/>
  </w:num>
  <w:num w:numId="82" w16cid:durableId="1054618451">
    <w:abstractNumId w:val="22"/>
  </w:num>
  <w:num w:numId="83" w16cid:durableId="1014460505">
    <w:abstractNumId w:val="56"/>
  </w:num>
  <w:num w:numId="84" w16cid:durableId="1559318624">
    <w:abstractNumId w:val="35"/>
  </w:num>
  <w:num w:numId="85" w16cid:durableId="1562248379">
    <w:abstractNumId w:val="32"/>
  </w:num>
  <w:num w:numId="86" w16cid:durableId="831679335">
    <w:abstractNumId w:val="71"/>
  </w:num>
  <w:num w:numId="87" w16cid:durableId="705720127">
    <w:abstractNumId w:val="71"/>
  </w:num>
  <w:num w:numId="88" w16cid:durableId="573467828">
    <w:abstractNumId w:val="71"/>
  </w:num>
  <w:num w:numId="89" w16cid:durableId="249974282">
    <w:abstractNumId w:val="7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1A2"/>
    <w:rsid w:val="0000146E"/>
    <w:rsid w:val="00001CE6"/>
    <w:rsid w:val="0000275D"/>
    <w:rsid w:val="00002EC4"/>
    <w:rsid w:val="00003580"/>
    <w:rsid w:val="00003C1E"/>
    <w:rsid w:val="00004D91"/>
    <w:rsid w:val="000059A2"/>
    <w:rsid w:val="0000608D"/>
    <w:rsid w:val="00007277"/>
    <w:rsid w:val="000074F7"/>
    <w:rsid w:val="00010042"/>
    <w:rsid w:val="0001041D"/>
    <w:rsid w:val="00011A49"/>
    <w:rsid w:val="00012EDB"/>
    <w:rsid w:val="000135FE"/>
    <w:rsid w:val="000143B7"/>
    <w:rsid w:val="00016874"/>
    <w:rsid w:val="0001715E"/>
    <w:rsid w:val="00017529"/>
    <w:rsid w:val="00024161"/>
    <w:rsid w:val="00024D63"/>
    <w:rsid w:val="00026301"/>
    <w:rsid w:val="00026D7E"/>
    <w:rsid w:val="00030788"/>
    <w:rsid w:val="00031990"/>
    <w:rsid w:val="0003332C"/>
    <w:rsid w:val="00036A4E"/>
    <w:rsid w:val="000370F7"/>
    <w:rsid w:val="00037B3A"/>
    <w:rsid w:val="000400AE"/>
    <w:rsid w:val="00040172"/>
    <w:rsid w:val="00040710"/>
    <w:rsid w:val="000407CE"/>
    <w:rsid w:val="000408E4"/>
    <w:rsid w:val="00040C5C"/>
    <w:rsid w:val="000412CD"/>
    <w:rsid w:val="000419DE"/>
    <w:rsid w:val="00042080"/>
    <w:rsid w:val="00042187"/>
    <w:rsid w:val="0004258B"/>
    <w:rsid w:val="0004282E"/>
    <w:rsid w:val="00042D03"/>
    <w:rsid w:val="00042EB2"/>
    <w:rsid w:val="000434FA"/>
    <w:rsid w:val="00043F9C"/>
    <w:rsid w:val="000440C5"/>
    <w:rsid w:val="00044EA5"/>
    <w:rsid w:val="000454C9"/>
    <w:rsid w:val="00045639"/>
    <w:rsid w:val="00046A16"/>
    <w:rsid w:val="000479D3"/>
    <w:rsid w:val="00047E80"/>
    <w:rsid w:val="00050A06"/>
    <w:rsid w:val="00051040"/>
    <w:rsid w:val="00051623"/>
    <w:rsid w:val="000542F8"/>
    <w:rsid w:val="0005476E"/>
    <w:rsid w:val="00054B53"/>
    <w:rsid w:val="000551F9"/>
    <w:rsid w:val="00056B2A"/>
    <w:rsid w:val="0005713B"/>
    <w:rsid w:val="00057F54"/>
    <w:rsid w:val="00057FC9"/>
    <w:rsid w:val="000602DB"/>
    <w:rsid w:val="00060F23"/>
    <w:rsid w:val="000634DC"/>
    <w:rsid w:val="000635CD"/>
    <w:rsid w:val="00064CE1"/>
    <w:rsid w:val="00064D7C"/>
    <w:rsid w:val="00064DB3"/>
    <w:rsid w:val="0006594F"/>
    <w:rsid w:val="0006607D"/>
    <w:rsid w:val="00067334"/>
    <w:rsid w:val="00067B36"/>
    <w:rsid w:val="00070DFC"/>
    <w:rsid w:val="0007108B"/>
    <w:rsid w:val="000718CA"/>
    <w:rsid w:val="00071C7C"/>
    <w:rsid w:val="00072B1B"/>
    <w:rsid w:val="00073139"/>
    <w:rsid w:val="000736F9"/>
    <w:rsid w:val="00074125"/>
    <w:rsid w:val="0007441F"/>
    <w:rsid w:val="0007463A"/>
    <w:rsid w:val="00076480"/>
    <w:rsid w:val="00076E56"/>
    <w:rsid w:val="000804E5"/>
    <w:rsid w:val="00083DF1"/>
    <w:rsid w:val="00086305"/>
    <w:rsid w:val="000867C1"/>
    <w:rsid w:val="00087C7C"/>
    <w:rsid w:val="00087E78"/>
    <w:rsid w:val="00087F4A"/>
    <w:rsid w:val="00091ACB"/>
    <w:rsid w:val="00091F47"/>
    <w:rsid w:val="000921F5"/>
    <w:rsid w:val="00092BEB"/>
    <w:rsid w:val="00092D07"/>
    <w:rsid w:val="00093FB7"/>
    <w:rsid w:val="00094306"/>
    <w:rsid w:val="00094EC1"/>
    <w:rsid w:val="00094F29"/>
    <w:rsid w:val="000960C4"/>
    <w:rsid w:val="000A0D9D"/>
    <w:rsid w:val="000A12E4"/>
    <w:rsid w:val="000A2731"/>
    <w:rsid w:val="000A329C"/>
    <w:rsid w:val="000A3378"/>
    <w:rsid w:val="000A3960"/>
    <w:rsid w:val="000A44C0"/>
    <w:rsid w:val="000A4731"/>
    <w:rsid w:val="000A4B5D"/>
    <w:rsid w:val="000A5361"/>
    <w:rsid w:val="000A65D0"/>
    <w:rsid w:val="000A6673"/>
    <w:rsid w:val="000B150B"/>
    <w:rsid w:val="000B181E"/>
    <w:rsid w:val="000B20EB"/>
    <w:rsid w:val="000B33A2"/>
    <w:rsid w:val="000B3C24"/>
    <w:rsid w:val="000B50D7"/>
    <w:rsid w:val="000B640A"/>
    <w:rsid w:val="000B729E"/>
    <w:rsid w:val="000C0DD4"/>
    <w:rsid w:val="000C342B"/>
    <w:rsid w:val="000C35EF"/>
    <w:rsid w:val="000C36A1"/>
    <w:rsid w:val="000C3A43"/>
    <w:rsid w:val="000C3F4A"/>
    <w:rsid w:val="000C4DB1"/>
    <w:rsid w:val="000C4DD4"/>
    <w:rsid w:val="000C5A51"/>
    <w:rsid w:val="000C697D"/>
    <w:rsid w:val="000C7B53"/>
    <w:rsid w:val="000D0930"/>
    <w:rsid w:val="000D1435"/>
    <w:rsid w:val="000D1939"/>
    <w:rsid w:val="000D1C4B"/>
    <w:rsid w:val="000D4E22"/>
    <w:rsid w:val="000D5447"/>
    <w:rsid w:val="000D5470"/>
    <w:rsid w:val="000D704B"/>
    <w:rsid w:val="000D7781"/>
    <w:rsid w:val="000E1F88"/>
    <w:rsid w:val="000E2395"/>
    <w:rsid w:val="000E33EE"/>
    <w:rsid w:val="000E3B71"/>
    <w:rsid w:val="000E3DFB"/>
    <w:rsid w:val="000E4E00"/>
    <w:rsid w:val="000E4EE8"/>
    <w:rsid w:val="000E5A7D"/>
    <w:rsid w:val="000E685E"/>
    <w:rsid w:val="000E7215"/>
    <w:rsid w:val="000E75F4"/>
    <w:rsid w:val="000F0B17"/>
    <w:rsid w:val="000F1CF3"/>
    <w:rsid w:val="000F25ED"/>
    <w:rsid w:val="000F28E6"/>
    <w:rsid w:val="000F2FAB"/>
    <w:rsid w:val="000F4B92"/>
    <w:rsid w:val="000F4EB7"/>
    <w:rsid w:val="000F51A5"/>
    <w:rsid w:val="000F63A1"/>
    <w:rsid w:val="000F664D"/>
    <w:rsid w:val="000F7E54"/>
    <w:rsid w:val="00100346"/>
    <w:rsid w:val="00100AA1"/>
    <w:rsid w:val="001015E2"/>
    <w:rsid w:val="001017BE"/>
    <w:rsid w:val="001018DD"/>
    <w:rsid w:val="001024A9"/>
    <w:rsid w:val="0010323B"/>
    <w:rsid w:val="00104649"/>
    <w:rsid w:val="00104932"/>
    <w:rsid w:val="001052B9"/>
    <w:rsid w:val="0010626A"/>
    <w:rsid w:val="00107CAA"/>
    <w:rsid w:val="00110027"/>
    <w:rsid w:val="00110BAB"/>
    <w:rsid w:val="00110C47"/>
    <w:rsid w:val="00110DB6"/>
    <w:rsid w:val="001113A2"/>
    <w:rsid w:val="00112B9B"/>
    <w:rsid w:val="001139E7"/>
    <w:rsid w:val="00114AA6"/>
    <w:rsid w:val="00114ACA"/>
    <w:rsid w:val="00114E62"/>
    <w:rsid w:val="00114F0E"/>
    <w:rsid w:val="001165D3"/>
    <w:rsid w:val="00117182"/>
    <w:rsid w:val="00121666"/>
    <w:rsid w:val="00122D0D"/>
    <w:rsid w:val="00123135"/>
    <w:rsid w:val="00123AB3"/>
    <w:rsid w:val="00123EA6"/>
    <w:rsid w:val="001256DD"/>
    <w:rsid w:val="00127C17"/>
    <w:rsid w:val="00130ACF"/>
    <w:rsid w:val="00130E20"/>
    <w:rsid w:val="00131B59"/>
    <w:rsid w:val="00132634"/>
    <w:rsid w:val="00132A33"/>
    <w:rsid w:val="00133F7A"/>
    <w:rsid w:val="0013681D"/>
    <w:rsid w:val="00136EE4"/>
    <w:rsid w:val="00136F32"/>
    <w:rsid w:val="001372A0"/>
    <w:rsid w:val="00137365"/>
    <w:rsid w:val="00140A98"/>
    <w:rsid w:val="00140AB8"/>
    <w:rsid w:val="001413EA"/>
    <w:rsid w:val="001419C0"/>
    <w:rsid w:val="0014295B"/>
    <w:rsid w:val="001433B5"/>
    <w:rsid w:val="00144E9C"/>
    <w:rsid w:val="0014624E"/>
    <w:rsid w:val="00146260"/>
    <w:rsid w:val="001462EC"/>
    <w:rsid w:val="001504FC"/>
    <w:rsid w:val="00150AB1"/>
    <w:rsid w:val="001527F0"/>
    <w:rsid w:val="001528B4"/>
    <w:rsid w:val="0015307B"/>
    <w:rsid w:val="00153820"/>
    <w:rsid w:val="00153C4F"/>
    <w:rsid w:val="00153D39"/>
    <w:rsid w:val="00155C62"/>
    <w:rsid w:val="00155CD9"/>
    <w:rsid w:val="00155D4E"/>
    <w:rsid w:val="00157993"/>
    <w:rsid w:val="00160D56"/>
    <w:rsid w:val="00160D6E"/>
    <w:rsid w:val="00160FDA"/>
    <w:rsid w:val="00161224"/>
    <w:rsid w:val="0016188F"/>
    <w:rsid w:val="001619A4"/>
    <w:rsid w:val="00162068"/>
    <w:rsid w:val="00162335"/>
    <w:rsid w:val="00162A40"/>
    <w:rsid w:val="001639D6"/>
    <w:rsid w:val="001643F2"/>
    <w:rsid w:val="001651F1"/>
    <w:rsid w:val="001657BF"/>
    <w:rsid w:val="00167D22"/>
    <w:rsid w:val="00170350"/>
    <w:rsid w:val="0017083B"/>
    <w:rsid w:val="00170CFD"/>
    <w:rsid w:val="00173A22"/>
    <w:rsid w:val="00174067"/>
    <w:rsid w:val="0017491B"/>
    <w:rsid w:val="00174ED2"/>
    <w:rsid w:val="00175190"/>
    <w:rsid w:val="0017573C"/>
    <w:rsid w:val="00175E3A"/>
    <w:rsid w:val="001762A8"/>
    <w:rsid w:val="0017719B"/>
    <w:rsid w:val="00182157"/>
    <w:rsid w:val="0018261E"/>
    <w:rsid w:val="00183A9F"/>
    <w:rsid w:val="00183D7B"/>
    <w:rsid w:val="0018433E"/>
    <w:rsid w:val="001854C4"/>
    <w:rsid w:val="00185BCA"/>
    <w:rsid w:val="00186994"/>
    <w:rsid w:val="001909DE"/>
    <w:rsid w:val="001915CB"/>
    <w:rsid w:val="001917B0"/>
    <w:rsid w:val="0019183F"/>
    <w:rsid w:val="00192B82"/>
    <w:rsid w:val="001935EE"/>
    <w:rsid w:val="00194E4D"/>
    <w:rsid w:val="00194F2A"/>
    <w:rsid w:val="00195ADF"/>
    <w:rsid w:val="00196C87"/>
    <w:rsid w:val="001A0AC1"/>
    <w:rsid w:val="001A2419"/>
    <w:rsid w:val="001A28DD"/>
    <w:rsid w:val="001A466D"/>
    <w:rsid w:val="001A4CB9"/>
    <w:rsid w:val="001A4CCF"/>
    <w:rsid w:val="001A51A8"/>
    <w:rsid w:val="001A65C3"/>
    <w:rsid w:val="001A6D42"/>
    <w:rsid w:val="001A7F6B"/>
    <w:rsid w:val="001B09F9"/>
    <w:rsid w:val="001B0B71"/>
    <w:rsid w:val="001B2C85"/>
    <w:rsid w:val="001B2CD1"/>
    <w:rsid w:val="001B36E1"/>
    <w:rsid w:val="001B3C10"/>
    <w:rsid w:val="001B57A6"/>
    <w:rsid w:val="001B594F"/>
    <w:rsid w:val="001B5CDC"/>
    <w:rsid w:val="001B6351"/>
    <w:rsid w:val="001B659F"/>
    <w:rsid w:val="001B6DC8"/>
    <w:rsid w:val="001B7080"/>
    <w:rsid w:val="001C041B"/>
    <w:rsid w:val="001C0B5B"/>
    <w:rsid w:val="001C1783"/>
    <w:rsid w:val="001C242D"/>
    <w:rsid w:val="001C28A2"/>
    <w:rsid w:val="001C3310"/>
    <w:rsid w:val="001C3E47"/>
    <w:rsid w:val="001C47CC"/>
    <w:rsid w:val="001C4BD2"/>
    <w:rsid w:val="001C6391"/>
    <w:rsid w:val="001C65DA"/>
    <w:rsid w:val="001C65EE"/>
    <w:rsid w:val="001D0F42"/>
    <w:rsid w:val="001D2AF6"/>
    <w:rsid w:val="001D2FC9"/>
    <w:rsid w:val="001D55F5"/>
    <w:rsid w:val="001D56AF"/>
    <w:rsid w:val="001E0AAE"/>
    <w:rsid w:val="001E166C"/>
    <w:rsid w:val="001E1FFB"/>
    <w:rsid w:val="001E2272"/>
    <w:rsid w:val="001E24BA"/>
    <w:rsid w:val="001E2E20"/>
    <w:rsid w:val="001E367D"/>
    <w:rsid w:val="001E3EED"/>
    <w:rsid w:val="001E4652"/>
    <w:rsid w:val="001E4F84"/>
    <w:rsid w:val="001E5091"/>
    <w:rsid w:val="001F1FC1"/>
    <w:rsid w:val="001F320F"/>
    <w:rsid w:val="001F4D8A"/>
    <w:rsid w:val="001F53AF"/>
    <w:rsid w:val="001F5BE8"/>
    <w:rsid w:val="00201A29"/>
    <w:rsid w:val="00203367"/>
    <w:rsid w:val="002060AE"/>
    <w:rsid w:val="002061AB"/>
    <w:rsid w:val="00206B8D"/>
    <w:rsid w:val="00210DD2"/>
    <w:rsid w:val="00212062"/>
    <w:rsid w:val="00212211"/>
    <w:rsid w:val="0021336A"/>
    <w:rsid w:val="00214028"/>
    <w:rsid w:val="0021521C"/>
    <w:rsid w:val="00216969"/>
    <w:rsid w:val="00216D9A"/>
    <w:rsid w:val="00216F44"/>
    <w:rsid w:val="00220E5D"/>
    <w:rsid w:val="0022249E"/>
    <w:rsid w:val="002227A0"/>
    <w:rsid w:val="00223DDF"/>
    <w:rsid w:val="00224CD0"/>
    <w:rsid w:val="002252C0"/>
    <w:rsid w:val="00225B01"/>
    <w:rsid w:val="002279C6"/>
    <w:rsid w:val="002316BB"/>
    <w:rsid w:val="00231879"/>
    <w:rsid w:val="00232A01"/>
    <w:rsid w:val="00232D9F"/>
    <w:rsid w:val="002339A6"/>
    <w:rsid w:val="0023405A"/>
    <w:rsid w:val="0023489E"/>
    <w:rsid w:val="002401C2"/>
    <w:rsid w:val="00240978"/>
    <w:rsid w:val="00240DA6"/>
    <w:rsid w:val="00241791"/>
    <w:rsid w:val="00241B03"/>
    <w:rsid w:val="00241E8D"/>
    <w:rsid w:val="00243080"/>
    <w:rsid w:val="00243BA5"/>
    <w:rsid w:val="00244F14"/>
    <w:rsid w:val="002450B6"/>
    <w:rsid w:val="002463C7"/>
    <w:rsid w:val="00246CC6"/>
    <w:rsid w:val="0024740E"/>
    <w:rsid w:val="002521F7"/>
    <w:rsid w:val="002539EF"/>
    <w:rsid w:val="00254444"/>
    <w:rsid w:val="002549FA"/>
    <w:rsid w:val="002552BE"/>
    <w:rsid w:val="002576AE"/>
    <w:rsid w:val="00260706"/>
    <w:rsid w:val="00261F74"/>
    <w:rsid w:val="00265E2D"/>
    <w:rsid w:val="00266620"/>
    <w:rsid w:val="00270733"/>
    <w:rsid w:val="00270786"/>
    <w:rsid w:val="00270ABE"/>
    <w:rsid w:val="00270CCA"/>
    <w:rsid w:val="0027164D"/>
    <w:rsid w:val="0027190A"/>
    <w:rsid w:val="00275437"/>
    <w:rsid w:val="00276073"/>
    <w:rsid w:val="00276FB3"/>
    <w:rsid w:val="002803E0"/>
    <w:rsid w:val="00280FC8"/>
    <w:rsid w:val="002823A7"/>
    <w:rsid w:val="002837B9"/>
    <w:rsid w:val="002842F9"/>
    <w:rsid w:val="002846DD"/>
    <w:rsid w:val="00284903"/>
    <w:rsid w:val="00284FD1"/>
    <w:rsid w:val="00285470"/>
    <w:rsid w:val="00286590"/>
    <w:rsid w:val="00287780"/>
    <w:rsid w:val="002903B6"/>
    <w:rsid w:val="00290FEE"/>
    <w:rsid w:val="00291604"/>
    <w:rsid w:val="00291787"/>
    <w:rsid w:val="00293A91"/>
    <w:rsid w:val="00294401"/>
    <w:rsid w:val="00294B38"/>
    <w:rsid w:val="00295ABD"/>
    <w:rsid w:val="00296B7D"/>
    <w:rsid w:val="00296C2D"/>
    <w:rsid w:val="00296C56"/>
    <w:rsid w:val="00296F7D"/>
    <w:rsid w:val="002A0041"/>
    <w:rsid w:val="002A00A3"/>
    <w:rsid w:val="002A255F"/>
    <w:rsid w:val="002A3863"/>
    <w:rsid w:val="002A3FE1"/>
    <w:rsid w:val="002A4EB3"/>
    <w:rsid w:val="002A6DF3"/>
    <w:rsid w:val="002A73D7"/>
    <w:rsid w:val="002A7416"/>
    <w:rsid w:val="002A75DA"/>
    <w:rsid w:val="002B12CE"/>
    <w:rsid w:val="002B3607"/>
    <w:rsid w:val="002B40D8"/>
    <w:rsid w:val="002B4853"/>
    <w:rsid w:val="002B5E60"/>
    <w:rsid w:val="002B762E"/>
    <w:rsid w:val="002B793C"/>
    <w:rsid w:val="002C0676"/>
    <w:rsid w:val="002C1776"/>
    <w:rsid w:val="002C3CA8"/>
    <w:rsid w:val="002C4092"/>
    <w:rsid w:val="002C4313"/>
    <w:rsid w:val="002C48B1"/>
    <w:rsid w:val="002C5765"/>
    <w:rsid w:val="002C674B"/>
    <w:rsid w:val="002C7216"/>
    <w:rsid w:val="002C7A05"/>
    <w:rsid w:val="002C7A77"/>
    <w:rsid w:val="002C7FF7"/>
    <w:rsid w:val="002D0E97"/>
    <w:rsid w:val="002D3BFF"/>
    <w:rsid w:val="002D478A"/>
    <w:rsid w:val="002D4C53"/>
    <w:rsid w:val="002D6E31"/>
    <w:rsid w:val="002D70C1"/>
    <w:rsid w:val="002D78E7"/>
    <w:rsid w:val="002E0028"/>
    <w:rsid w:val="002E0081"/>
    <w:rsid w:val="002E0789"/>
    <w:rsid w:val="002E16D8"/>
    <w:rsid w:val="002E1AC1"/>
    <w:rsid w:val="002E1DC8"/>
    <w:rsid w:val="002E311B"/>
    <w:rsid w:val="002E3287"/>
    <w:rsid w:val="002E4AA2"/>
    <w:rsid w:val="002E5052"/>
    <w:rsid w:val="002E592C"/>
    <w:rsid w:val="002E5B3A"/>
    <w:rsid w:val="002E67D4"/>
    <w:rsid w:val="002F038A"/>
    <w:rsid w:val="002F128D"/>
    <w:rsid w:val="002F12E9"/>
    <w:rsid w:val="002F2F32"/>
    <w:rsid w:val="002F4DE5"/>
    <w:rsid w:val="002F5D53"/>
    <w:rsid w:val="002F7E28"/>
    <w:rsid w:val="002F7ED6"/>
    <w:rsid w:val="003000C1"/>
    <w:rsid w:val="00300106"/>
    <w:rsid w:val="00300BCD"/>
    <w:rsid w:val="0030131D"/>
    <w:rsid w:val="00301A41"/>
    <w:rsid w:val="003034DE"/>
    <w:rsid w:val="0030451E"/>
    <w:rsid w:val="00304BAD"/>
    <w:rsid w:val="003051A2"/>
    <w:rsid w:val="0030589C"/>
    <w:rsid w:val="003068F9"/>
    <w:rsid w:val="00310902"/>
    <w:rsid w:val="00311C16"/>
    <w:rsid w:val="00312F53"/>
    <w:rsid w:val="0031338C"/>
    <w:rsid w:val="003137E4"/>
    <w:rsid w:val="00313F75"/>
    <w:rsid w:val="00313FFA"/>
    <w:rsid w:val="00314962"/>
    <w:rsid w:val="003156FA"/>
    <w:rsid w:val="00315EFE"/>
    <w:rsid w:val="00316497"/>
    <w:rsid w:val="00317041"/>
    <w:rsid w:val="0031729F"/>
    <w:rsid w:val="003172F0"/>
    <w:rsid w:val="00317622"/>
    <w:rsid w:val="00317D99"/>
    <w:rsid w:val="00320295"/>
    <w:rsid w:val="003219FD"/>
    <w:rsid w:val="003223DF"/>
    <w:rsid w:val="003232CB"/>
    <w:rsid w:val="003233F0"/>
    <w:rsid w:val="00323985"/>
    <w:rsid w:val="00324B35"/>
    <w:rsid w:val="00324C95"/>
    <w:rsid w:val="0033209F"/>
    <w:rsid w:val="0033296A"/>
    <w:rsid w:val="00333A2A"/>
    <w:rsid w:val="0033433B"/>
    <w:rsid w:val="00334509"/>
    <w:rsid w:val="003350B3"/>
    <w:rsid w:val="003352F2"/>
    <w:rsid w:val="00336376"/>
    <w:rsid w:val="00337FC2"/>
    <w:rsid w:val="00341A2F"/>
    <w:rsid w:val="003420E8"/>
    <w:rsid w:val="00342823"/>
    <w:rsid w:val="003438DA"/>
    <w:rsid w:val="00345C94"/>
    <w:rsid w:val="003501D9"/>
    <w:rsid w:val="003504E6"/>
    <w:rsid w:val="003509E2"/>
    <w:rsid w:val="00350EF4"/>
    <w:rsid w:val="003525B2"/>
    <w:rsid w:val="00352FB0"/>
    <w:rsid w:val="003534DC"/>
    <w:rsid w:val="003534FA"/>
    <w:rsid w:val="00353681"/>
    <w:rsid w:val="00354313"/>
    <w:rsid w:val="00354643"/>
    <w:rsid w:val="00355678"/>
    <w:rsid w:val="00356BFD"/>
    <w:rsid w:val="003573B5"/>
    <w:rsid w:val="00357441"/>
    <w:rsid w:val="003575DE"/>
    <w:rsid w:val="003601BE"/>
    <w:rsid w:val="00360E38"/>
    <w:rsid w:val="0036369F"/>
    <w:rsid w:val="003636B9"/>
    <w:rsid w:val="00363863"/>
    <w:rsid w:val="0036489E"/>
    <w:rsid w:val="003648F6"/>
    <w:rsid w:val="00364993"/>
    <w:rsid w:val="0036590E"/>
    <w:rsid w:val="00365EAA"/>
    <w:rsid w:val="003667E8"/>
    <w:rsid w:val="0036730E"/>
    <w:rsid w:val="003673CD"/>
    <w:rsid w:val="00370C35"/>
    <w:rsid w:val="00370E15"/>
    <w:rsid w:val="00370F70"/>
    <w:rsid w:val="00371A4E"/>
    <w:rsid w:val="00371C08"/>
    <w:rsid w:val="003732D8"/>
    <w:rsid w:val="003736A2"/>
    <w:rsid w:val="0037386D"/>
    <w:rsid w:val="003740ED"/>
    <w:rsid w:val="00374E12"/>
    <w:rsid w:val="0037554D"/>
    <w:rsid w:val="003759FC"/>
    <w:rsid w:val="00382B32"/>
    <w:rsid w:val="0038306E"/>
    <w:rsid w:val="00383101"/>
    <w:rsid w:val="0038376A"/>
    <w:rsid w:val="0038384F"/>
    <w:rsid w:val="003842F1"/>
    <w:rsid w:val="0038463B"/>
    <w:rsid w:val="003847B0"/>
    <w:rsid w:val="00384E82"/>
    <w:rsid w:val="0038516B"/>
    <w:rsid w:val="003852CE"/>
    <w:rsid w:val="003869E9"/>
    <w:rsid w:val="00386BF8"/>
    <w:rsid w:val="0039064B"/>
    <w:rsid w:val="00390A58"/>
    <w:rsid w:val="00390B9F"/>
    <w:rsid w:val="00392108"/>
    <w:rsid w:val="00393630"/>
    <w:rsid w:val="00393B4B"/>
    <w:rsid w:val="0039489A"/>
    <w:rsid w:val="00396A5A"/>
    <w:rsid w:val="00397402"/>
    <w:rsid w:val="0039755B"/>
    <w:rsid w:val="00397E06"/>
    <w:rsid w:val="003A0381"/>
    <w:rsid w:val="003A07DA"/>
    <w:rsid w:val="003A0AF8"/>
    <w:rsid w:val="003A0FFD"/>
    <w:rsid w:val="003A192C"/>
    <w:rsid w:val="003A24F0"/>
    <w:rsid w:val="003A2C6D"/>
    <w:rsid w:val="003A3624"/>
    <w:rsid w:val="003A3736"/>
    <w:rsid w:val="003A4191"/>
    <w:rsid w:val="003A4E50"/>
    <w:rsid w:val="003A5703"/>
    <w:rsid w:val="003A5B2D"/>
    <w:rsid w:val="003A6B46"/>
    <w:rsid w:val="003A6FEB"/>
    <w:rsid w:val="003A7156"/>
    <w:rsid w:val="003A7447"/>
    <w:rsid w:val="003A755C"/>
    <w:rsid w:val="003A7D11"/>
    <w:rsid w:val="003B109D"/>
    <w:rsid w:val="003B15D0"/>
    <w:rsid w:val="003B331C"/>
    <w:rsid w:val="003B3EDE"/>
    <w:rsid w:val="003B5A1E"/>
    <w:rsid w:val="003B5F9D"/>
    <w:rsid w:val="003B6459"/>
    <w:rsid w:val="003B7439"/>
    <w:rsid w:val="003B75F8"/>
    <w:rsid w:val="003B7768"/>
    <w:rsid w:val="003C19A9"/>
    <w:rsid w:val="003C1E23"/>
    <w:rsid w:val="003C27FD"/>
    <w:rsid w:val="003C2D5F"/>
    <w:rsid w:val="003C2F59"/>
    <w:rsid w:val="003C3225"/>
    <w:rsid w:val="003C3671"/>
    <w:rsid w:val="003C38FD"/>
    <w:rsid w:val="003C4559"/>
    <w:rsid w:val="003C5183"/>
    <w:rsid w:val="003C75B3"/>
    <w:rsid w:val="003C7D69"/>
    <w:rsid w:val="003D0819"/>
    <w:rsid w:val="003D09C3"/>
    <w:rsid w:val="003D09C7"/>
    <w:rsid w:val="003D1FAE"/>
    <w:rsid w:val="003D275F"/>
    <w:rsid w:val="003D767D"/>
    <w:rsid w:val="003D7888"/>
    <w:rsid w:val="003D7C30"/>
    <w:rsid w:val="003E1919"/>
    <w:rsid w:val="003E31ED"/>
    <w:rsid w:val="003E45F4"/>
    <w:rsid w:val="003E55DA"/>
    <w:rsid w:val="003E7363"/>
    <w:rsid w:val="003F1754"/>
    <w:rsid w:val="003F1E7A"/>
    <w:rsid w:val="003F3C0E"/>
    <w:rsid w:val="003F4668"/>
    <w:rsid w:val="003F5D33"/>
    <w:rsid w:val="003F67AC"/>
    <w:rsid w:val="003F7405"/>
    <w:rsid w:val="00402C5B"/>
    <w:rsid w:val="00403324"/>
    <w:rsid w:val="00403448"/>
    <w:rsid w:val="0040379E"/>
    <w:rsid w:val="00404C34"/>
    <w:rsid w:val="00405967"/>
    <w:rsid w:val="00405C27"/>
    <w:rsid w:val="004063FA"/>
    <w:rsid w:val="00406CB2"/>
    <w:rsid w:val="004072C3"/>
    <w:rsid w:val="00407EE4"/>
    <w:rsid w:val="00410135"/>
    <w:rsid w:val="004106F9"/>
    <w:rsid w:val="0041110E"/>
    <w:rsid w:val="00411BD7"/>
    <w:rsid w:val="004139C8"/>
    <w:rsid w:val="00414144"/>
    <w:rsid w:val="00414351"/>
    <w:rsid w:val="00414EC3"/>
    <w:rsid w:val="00415080"/>
    <w:rsid w:val="00415CDA"/>
    <w:rsid w:val="00416738"/>
    <w:rsid w:val="00416AB4"/>
    <w:rsid w:val="00416DDF"/>
    <w:rsid w:val="00417679"/>
    <w:rsid w:val="00417C51"/>
    <w:rsid w:val="00417D84"/>
    <w:rsid w:val="00420A20"/>
    <w:rsid w:val="004236A8"/>
    <w:rsid w:val="0042416E"/>
    <w:rsid w:val="0042440C"/>
    <w:rsid w:val="0042470B"/>
    <w:rsid w:val="00424E90"/>
    <w:rsid w:val="00425E49"/>
    <w:rsid w:val="00426668"/>
    <w:rsid w:val="00426691"/>
    <w:rsid w:val="004300AD"/>
    <w:rsid w:val="0043016F"/>
    <w:rsid w:val="00431542"/>
    <w:rsid w:val="00431638"/>
    <w:rsid w:val="00431817"/>
    <w:rsid w:val="00431937"/>
    <w:rsid w:val="00432E25"/>
    <w:rsid w:val="00432F0C"/>
    <w:rsid w:val="00434B88"/>
    <w:rsid w:val="0043614A"/>
    <w:rsid w:val="00436408"/>
    <w:rsid w:val="004369A4"/>
    <w:rsid w:val="004376E8"/>
    <w:rsid w:val="0044196C"/>
    <w:rsid w:val="00442128"/>
    <w:rsid w:val="004429A2"/>
    <w:rsid w:val="00442B3F"/>
    <w:rsid w:val="00442E91"/>
    <w:rsid w:val="00442FF8"/>
    <w:rsid w:val="00443101"/>
    <w:rsid w:val="00443842"/>
    <w:rsid w:val="0044445A"/>
    <w:rsid w:val="00445E86"/>
    <w:rsid w:val="0044633F"/>
    <w:rsid w:val="00446361"/>
    <w:rsid w:val="00446B19"/>
    <w:rsid w:val="00451F1F"/>
    <w:rsid w:val="0045204A"/>
    <w:rsid w:val="00452B28"/>
    <w:rsid w:val="004554CA"/>
    <w:rsid w:val="00456654"/>
    <w:rsid w:val="00456CEC"/>
    <w:rsid w:val="00457124"/>
    <w:rsid w:val="004576C0"/>
    <w:rsid w:val="00457B10"/>
    <w:rsid w:val="004610DD"/>
    <w:rsid w:val="004628BC"/>
    <w:rsid w:val="00463384"/>
    <w:rsid w:val="00464015"/>
    <w:rsid w:val="00464775"/>
    <w:rsid w:val="0046622E"/>
    <w:rsid w:val="004674D3"/>
    <w:rsid w:val="00470EA3"/>
    <w:rsid w:val="0047305E"/>
    <w:rsid w:val="00473CED"/>
    <w:rsid w:val="004750D6"/>
    <w:rsid w:val="00477163"/>
    <w:rsid w:val="00477CE6"/>
    <w:rsid w:val="004805BD"/>
    <w:rsid w:val="00480E56"/>
    <w:rsid w:val="004828BA"/>
    <w:rsid w:val="00483031"/>
    <w:rsid w:val="004833C7"/>
    <w:rsid w:val="00483CE9"/>
    <w:rsid w:val="00484C29"/>
    <w:rsid w:val="00485ADE"/>
    <w:rsid w:val="00485CE5"/>
    <w:rsid w:val="00486024"/>
    <w:rsid w:val="00486CF6"/>
    <w:rsid w:val="00487E4D"/>
    <w:rsid w:val="004904AA"/>
    <w:rsid w:val="004906B4"/>
    <w:rsid w:val="00492391"/>
    <w:rsid w:val="00493E28"/>
    <w:rsid w:val="00494DA7"/>
    <w:rsid w:val="00495570"/>
    <w:rsid w:val="00495F48"/>
    <w:rsid w:val="0049764B"/>
    <w:rsid w:val="004A03B3"/>
    <w:rsid w:val="004A2477"/>
    <w:rsid w:val="004A2528"/>
    <w:rsid w:val="004A2F4A"/>
    <w:rsid w:val="004A4C4D"/>
    <w:rsid w:val="004A54AD"/>
    <w:rsid w:val="004A58A1"/>
    <w:rsid w:val="004A72C5"/>
    <w:rsid w:val="004A74CB"/>
    <w:rsid w:val="004B01DC"/>
    <w:rsid w:val="004B15E9"/>
    <w:rsid w:val="004B24D1"/>
    <w:rsid w:val="004B3B7A"/>
    <w:rsid w:val="004B3E27"/>
    <w:rsid w:val="004B501F"/>
    <w:rsid w:val="004B515C"/>
    <w:rsid w:val="004B531C"/>
    <w:rsid w:val="004B537C"/>
    <w:rsid w:val="004B5FCA"/>
    <w:rsid w:val="004B66F4"/>
    <w:rsid w:val="004B6BDC"/>
    <w:rsid w:val="004B73A2"/>
    <w:rsid w:val="004C1B19"/>
    <w:rsid w:val="004C1CC8"/>
    <w:rsid w:val="004C2653"/>
    <w:rsid w:val="004C43E7"/>
    <w:rsid w:val="004C4BD7"/>
    <w:rsid w:val="004C543C"/>
    <w:rsid w:val="004C6306"/>
    <w:rsid w:val="004D0025"/>
    <w:rsid w:val="004D0820"/>
    <w:rsid w:val="004D18B5"/>
    <w:rsid w:val="004D262B"/>
    <w:rsid w:val="004D2738"/>
    <w:rsid w:val="004D3153"/>
    <w:rsid w:val="004D3F65"/>
    <w:rsid w:val="004D539C"/>
    <w:rsid w:val="004D5461"/>
    <w:rsid w:val="004D645F"/>
    <w:rsid w:val="004D7616"/>
    <w:rsid w:val="004D7727"/>
    <w:rsid w:val="004D774D"/>
    <w:rsid w:val="004E1AFE"/>
    <w:rsid w:val="004E2960"/>
    <w:rsid w:val="004E40DB"/>
    <w:rsid w:val="004E45B5"/>
    <w:rsid w:val="004E491D"/>
    <w:rsid w:val="004E6534"/>
    <w:rsid w:val="004E662C"/>
    <w:rsid w:val="004E69D3"/>
    <w:rsid w:val="004E6AE8"/>
    <w:rsid w:val="004E7058"/>
    <w:rsid w:val="004E75A0"/>
    <w:rsid w:val="004F02F6"/>
    <w:rsid w:val="004F0542"/>
    <w:rsid w:val="004F0D3B"/>
    <w:rsid w:val="004F0EE6"/>
    <w:rsid w:val="004F1200"/>
    <w:rsid w:val="004F1B83"/>
    <w:rsid w:val="004F2D53"/>
    <w:rsid w:val="004F49C1"/>
    <w:rsid w:val="004F52AF"/>
    <w:rsid w:val="004F5B89"/>
    <w:rsid w:val="004F6FEB"/>
    <w:rsid w:val="004F7E24"/>
    <w:rsid w:val="005010F1"/>
    <w:rsid w:val="00501353"/>
    <w:rsid w:val="00501486"/>
    <w:rsid w:val="00501783"/>
    <w:rsid w:val="00502BDB"/>
    <w:rsid w:val="00502DEE"/>
    <w:rsid w:val="00503658"/>
    <w:rsid w:val="00504E14"/>
    <w:rsid w:val="00505644"/>
    <w:rsid w:val="0050650A"/>
    <w:rsid w:val="0050751C"/>
    <w:rsid w:val="005104FC"/>
    <w:rsid w:val="00510ED8"/>
    <w:rsid w:val="005112FC"/>
    <w:rsid w:val="00511719"/>
    <w:rsid w:val="00512271"/>
    <w:rsid w:val="00512394"/>
    <w:rsid w:val="0051273C"/>
    <w:rsid w:val="00512A3F"/>
    <w:rsid w:val="005134C5"/>
    <w:rsid w:val="00514A46"/>
    <w:rsid w:val="00515264"/>
    <w:rsid w:val="00515A6A"/>
    <w:rsid w:val="00516308"/>
    <w:rsid w:val="00516C9A"/>
    <w:rsid w:val="00516E98"/>
    <w:rsid w:val="00520FA1"/>
    <w:rsid w:val="005228EF"/>
    <w:rsid w:val="0052476F"/>
    <w:rsid w:val="00524A35"/>
    <w:rsid w:val="00525060"/>
    <w:rsid w:val="0052729E"/>
    <w:rsid w:val="005276DF"/>
    <w:rsid w:val="00527DE2"/>
    <w:rsid w:val="0053024D"/>
    <w:rsid w:val="00530C39"/>
    <w:rsid w:val="005311EF"/>
    <w:rsid w:val="00531626"/>
    <w:rsid w:val="00533B83"/>
    <w:rsid w:val="00534869"/>
    <w:rsid w:val="00534A58"/>
    <w:rsid w:val="00536127"/>
    <w:rsid w:val="0053624E"/>
    <w:rsid w:val="00536E37"/>
    <w:rsid w:val="0053756E"/>
    <w:rsid w:val="00540818"/>
    <w:rsid w:val="00540F2D"/>
    <w:rsid w:val="00540F7F"/>
    <w:rsid w:val="00542874"/>
    <w:rsid w:val="00543C19"/>
    <w:rsid w:val="00544819"/>
    <w:rsid w:val="005451A8"/>
    <w:rsid w:val="0054523B"/>
    <w:rsid w:val="005457C8"/>
    <w:rsid w:val="00545864"/>
    <w:rsid w:val="00545BB3"/>
    <w:rsid w:val="005468A8"/>
    <w:rsid w:val="00546EB0"/>
    <w:rsid w:val="00546FCE"/>
    <w:rsid w:val="0054704A"/>
    <w:rsid w:val="0054753D"/>
    <w:rsid w:val="00547986"/>
    <w:rsid w:val="005500E0"/>
    <w:rsid w:val="00550473"/>
    <w:rsid w:val="00550818"/>
    <w:rsid w:val="0055097B"/>
    <w:rsid w:val="0055128A"/>
    <w:rsid w:val="00551AAD"/>
    <w:rsid w:val="00551C33"/>
    <w:rsid w:val="0055305A"/>
    <w:rsid w:val="00553679"/>
    <w:rsid w:val="00553AEB"/>
    <w:rsid w:val="00553C78"/>
    <w:rsid w:val="00553D4E"/>
    <w:rsid w:val="00554B03"/>
    <w:rsid w:val="0055765F"/>
    <w:rsid w:val="00560A16"/>
    <w:rsid w:val="005613FD"/>
    <w:rsid w:val="00561EF3"/>
    <w:rsid w:val="00565583"/>
    <w:rsid w:val="00566087"/>
    <w:rsid w:val="0056698C"/>
    <w:rsid w:val="0056787E"/>
    <w:rsid w:val="00570FE3"/>
    <w:rsid w:val="00571658"/>
    <w:rsid w:val="005718E7"/>
    <w:rsid w:val="00572424"/>
    <w:rsid w:val="00572618"/>
    <w:rsid w:val="0057288C"/>
    <w:rsid w:val="00572AB2"/>
    <w:rsid w:val="0057316D"/>
    <w:rsid w:val="00573CE4"/>
    <w:rsid w:val="00574511"/>
    <w:rsid w:val="00574B60"/>
    <w:rsid w:val="005774EB"/>
    <w:rsid w:val="005775AC"/>
    <w:rsid w:val="00577D98"/>
    <w:rsid w:val="00577EB2"/>
    <w:rsid w:val="00580422"/>
    <w:rsid w:val="00582FF3"/>
    <w:rsid w:val="00583F2E"/>
    <w:rsid w:val="0058441F"/>
    <w:rsid w:val="0058444A"/>
    <w:rsid w:val="00584B0B"/>
    <w:rsid w:val="00585A6C"/>
    <w:rsid w:val="00590D20"/>
    <w:rsid w:val="00591A11"/>
    <w:rsid w:val="00591CB8"/>
    <w:rsid w:val="00592565"/>
    <w:rsid w:val="005946F4"/>
    <w:rsid w:val="00594F54"/>
    <w:rsid w:val="0059796D"/>
    <w:rsid w:val="00597E4E"/>
    <w:rsid w:val="005A165E"/>
    <w:rsid w:val="005A242F"/>
    <w:rsid w:val="005A2A32"/>
    <w:rsid w:val="005A33C3"/>
    <w:rsid w:val="005A35C5"/>
    <w:rsid w:val="005A5D34"/>
    <w:rsid w:val="005A61CA"/>
    <w:rsid w:val="005A65BD"/>
    <w:rsid w:val="005A73D2"/>
    <w:rsid w:val="005B000F"/>
    <w:rsid w:val="005B0499"/>
    <w:rsid w:val="005B0885"/>
    <w:rsid w:val="005B0A1A"/>
    <w:rsid w:val="005B0C85"/>
    <w:rsid w:val="005B1CDD"/>
    <w:rsid w:val="005B631C"/>
    <w:rsid w:val="005C0057"/>
    <w:rsid w:val="005C1276"/>
    <w:rsid w:val="005C1629"/>
    <w:rsid w:val="005C18DE"/>
    <w:rsid w:val="005C34C0"/>
    <w:rsid w:val="005C3910"/>
    <w:rsid w:val="005C4E77"/>
    <w:rsid w:val="005C5022"/>
    <w:rsid w:val="005C635A"/>
    <w:rsid w:val="005C65E1"/>
    <w:rsid w:val="005C6AD7"/>
    <w:rsid w:val="005C6CB1"/>
    <w:rsid w:val="005C7081"/>
    <w:rsid w:val="005D1A5C"/>
    <w:rsid w:val="005D4D3E"/>
    <w:rsid w:val="005D545D"/>
    <w:rsid w:val="005D630A"/>
    <w:rsid w:val="005D7094"/>
    <w:rsid w:val="005D72CB"/>
    <w:rsid w:val="005D75B9"/>
    <w:rsid w:val="005E0033"/>
    <w:rsid w:val="005E09BE"/>
    <w:rsid w:val="005E0C8F"/>
    <w:rsid w:val="005E4885"/>
    <w:rsid w:val="005E49B4"/>
    <w:rsid w:val="005E4FA7"/>
    <w:rsid w:val="005E51F6"/>
    <w:rsid w:val="005E52EE"/>
    <w:rsid w:val="005E5320"/>
    <w:rsid w:val="005E7AE2"/>
    <w:rsid w:val="005F0B71"/>
    <w:rsid w:val="005F0F2A"/>
    <w:rsid w:val="005F108D"/>
    <w:rsid w:val="005F1094"/>
    <w:rsid w:val="005F16AB"/>
    <w:rsid w:val="005F1D2B"/>
    <w:rsid w:val="005F42B9"/>
    <w:rsid w:val="005F62CF"/>
    <w:rsid w:val="005F6C5C"/>
    <w:rsid w:val="005F70C0"/>
    <w:rsid w:val="005F747D"/>
    <w:rsid w:val="005F7A4A"/>
    <w:rsid w:val="006005CA"/>
    <w:rsid w:val="00602082"/>
    <w:rsid w:val="00602F46"/>
    <w:rsid w:val="00602F49"/>
    <w:rsid w:val="00604BA7"/>
    <w:rsid w:val="00605762"/>
    <w:rsid w:val="00606518"/>
    <w:rsid w:val="00607086"/>
    <w:rsid w:val="0060722D"/>
    <w:rsid w:val="006074C9"/>
    <w:rsid w:val="00610A5E"/>
    <w:rsid w:val="00610E35"/>
    <w:rsid w:val="00611320"/>
    <w:rsid w:val="006113EB"/>
    <w:rsid w:val="00614B94"/>
    <w:rsid w:val="00615883"/>
    <w:rsid w:val="00615A8A"/>
    <w:rsid w:val="00617524"/>
    <w:rsid w:val="00620D30"/>
    <w:rsid w:val="0062156B"/>
    <w:rsid w:val="00622536"/>
    <w:rsid w:val="00622EA5"/>
    <w:rsid w:val="00623408"/>
    <w:rsid w:val="006238FE"/>
    <w:rsid w:val="00623AF9"/>
    <w:rsid w:val="00623E13"/>
    <w:rsid w:val="006250DE"/>
    <w:rsid w:val="00626C07"/>
    <w:rsid w:val="00627754"/>
    <w:rsid w:val="00627D1E"/>
    <w:rsid w:val="006333C0"/>
    <w:rsid w:val="00634898"/>
    <w:rsid w:val="006348E7"/>
    <w:rsid w:val="00634FA3"/>
    <w:rsid w:val="0063560C"/>
    <w:rsid w:val="0064005E"/>
    <w:rsid w:val="00640330"/>
    <w:rsid w:val="00642D37"/>
    <w:rsid w:val="00643E0B"/>
    <w:rsid w:val="00644CFF"/>
    <w:rsid w:val="00645B59"/>
    <w:rsid w:val="00646262"/>
    <w:rsid w:val="00647BCD"/>
    <w:rsid w:val="00651F54"/>
    <w:rsid w:val="006529DB"/>
    <w:rsid w:val="00652F8B"/>
    <w:rsid w:val="00653546"/>
    <w:rsid w:val="00654760"/>
    <w:rsid w:val="00654EF9"/>
    <w:rsid w:val="00655B10"/>
    <w:rsid w:val="00655D2F"/>
    <w:rsid w:val="0065661E"/>
    <w:rsid w:val="006648A7"/>
    <w:rsid w:val="006653BA"/>
    <w:rsid w:val="00665932"/>
    <w:rsid w:val="006662A3"/>
    <w:rsid w:val="00666A6D"/>
    <w:rsid w:val="00667F1A"/>
    <w:rsid w:val="006718CA"/>
    <w:rsid w:val="006723F3"/>
    <w:rsid w:val="00672906"/>
    <w:rsid w:val="00672B46"/>
    <w:rsid w:val="00680229"/>
    <w:rsid w:val="0068030C"/>
    <w:rsid w:val="006804C5"/>
    <w:rsid w:val="006808DF"/>
    <w:rsid w:val="00680A67"/>
    <w:rsid w:val="00680EEF"/>
    <w:rsid w:val="0068160A"/>
    <w:rsid w:val="00682B75"/>
    <w:rsid w:val="00683A68"/>
    <w:rsid w:val="00685107"/>
    <w:rsid w:val="00685B88"/>
    <w:rsid w:val="00686329"/>
    <w:rsid w:val="00686F4C"/>
    <w:rsid w:val="006873E9"/>
    <w:rsid w:val="00690491"/>
    <w:rsid w:val="00690738"/>
    <w:rsid w:val="00692D35"/>
    <w:rsid w:val="006934B3"/>
    <w:rsid w:val="00693D5F"/>
    <w:rsid w:val="00693FF7"/>
    <w:rsid w:val="0069442D"/>
    <w:rsid w:val="00694894"/>
    <w:rsid w:val="00695904"/>
    <w:rsid w:val="006966C8"/>
    <w:rsid w:val="00696E81"/>
    <w:rsid w:val="0069718E"/>
    <w:rsid w:val="006A24C1"/>
    <w:rsid w:val="006A32CD"/>
    <w:rsid w:val="006A4A95"/>
    <w:rsid w:val="006A4CC0"/>
    <w:rsid w:val="006A516B"/>
    <w:rsid w:val="006A5858"/>
    <w:rsid w:val="006A5C88"/>
    <w:rsid w:val="006A79D1"/>
    <w:rsid w:val="006B0947"/>
    <w:rsid w:val="006B11AD"/>
    <w:rsid w:val="006B14D2"/>
    <w:rsid w:val="006B15FA"/>
    <w:rsid w:val="006B18A1"/>
    <w:rsid w:val="006B18AF"/>
    <w:rsid w:val="006B1B4A"/>
    <w:rsid w:val="006B2A7F"/>
    <w:rsid w:val="006B4C20"/>
    <w:rsid w:val="006B55C4"/>
    <w:rsid w:val="006B583B"/>
    <w:rsid w:val="006B6A82"/>
    <w:rsid w:val="006B7C4B"/>
    <w:rsid w:val="006B7DEA"/>
    <w:rsid w:val="006B7EC7"/>
    <w:rsid w:val="006C1097"/>
    <w:rsid w:val="006C2158"/>
    <w:rsid w:val="006C2B4F"/>
    <w:rsid w:val="006C33A1"/>
    <w:rsid w:val="006C39EC"/>
    <w:rsid w:val="006C3E76"/>
    <w:rsid w:val="006C3FD2"/>
    <w:rsid w:val="006C4664"/>
    <w:rsid w:val="006C46E0"/>
    <w:rsid w:val="006C5C33"/>
    <w:rsid w:val="006C7703"/>
    <w:rsid w:val="006D171D"/>
    <w:rsid w:val="006D3273"/>
    <w:rsid w:val="006D469C"/>
    <w:rsid w:val="006D5341"/>
    <w:rsid w:val="006D66B0"/>
    <w:rsid w:val="006D6D98"/>
    <w:rsid w:val="006E1580"/>
    <w:rsid w:val="006E20AE"/>
    <w:rsid w:val="006E2298"/>
    <w:rsid w:val="006E2B5D"/>
    <w:rsid w:val="006E2CB2"/>
    <w:rsid w:val="006E2CC8"/>
    <w:rsid w:val="006E40BD"/>
    <w:rsid w:val="006E56A5"/>
    <w:rsid w:val="006E691D"/>
    <w:rsid w:val="006E6D23"/>
    <w:rsid w:val="006E6DCF"/>
    <w:rsid w:val="006E7ADE"/>
    <w:rsid w:val="006E7EB3"/>
    <w:rsid w:val="006E7FB0"/>
    <w:rsid w:val="006F024E"/>
    <w:rsid w:val="006F1078"/>
    <w:rsid w:val="006F143D"/>
    <w:rsid w:val="006F1FB7"/>
    <w:rsid w:val="006F33D4"/>
    <w:rsid w:val="006F3E0B"/>
    <w:rsid w:val="006F6971"/>
    <w:rsid w:val="006F6D3D"/>
    <w:rsid w:val="007002BE"/>
    <w:rsid w:val="0070112D"/>
    <w:rsid w:val="00702C53"/>
    <w:rsid w:val="0070302F"/>
    <w:rsid w:val="00706F00"/>
    <w:rsid w:val="00707F8B"/>
    <w:rsid w:val="00711506"/>
    <w:rsid w:val="00711EC7"/>
    <w:rsid w:val="00711F9B"/>
    <w:rsid w:val="007126BD"/>
    <w:rsid w:val="0071292D"/>
    <w:rsid w:val="0071321E"/>
    <w:rsid w:val="007139A8"/>
    <w:rsid w:val="00713D22"/>
    <w:rsid w:val="00714266"/>
    <w:rsid w:val="007144E0"/>
    <w:rsid w:val="00714D84"/>
    <w:rsid w:val="0071528F"/>
    <w:rsid w:val="00720129"/>
    <w:rsid w:val="00723503"/>
    <w:rsid w:val="00723E6B"/>
    <w:rsid w:val="00730C6E"/>
    <w:rsid w:val="007314A6"/>
    <w:rsid w:val="00731CC8"/>
    <w:rsid w:val="007327F0"/>
    <w:rsid w:val="00732F83"/>
    <w:rsid w:val="007337B9"/>
    <w:rsid w:val="00733DCE"/>
    <w:rsid w:val="00734FF5"/>
    <w:rsid w:val="00735393"/>
    <w:rsid w:val="00736990"/>
    <w:rsid w:val="00737769"/>
    <w:rsid w:val="0074012D"/>
    <w:rsid w:val="0074060B"/>
    <w:rsid w:val="0074091E"/>
    <w:rsid w:val="0074102E"/>
    <w:rsid w:val="0074188C"/>
    <w:rsid w:val="00741A56"/>
    <w:rsid w:val="00741A9D"/>
    <w:rsid w:val="007431BC"/>
    <w:rsid w:val="007439FC"/>
    <w:rsid w:val="00743E90"/>
    <w:rsid w:val="00744FD6"/>
    <w:rsid w:val="007451CD"/>
    <w:rsid w:val="00745C95"/>
    <w:rsid w:val="00745CE2"/>
    <w:rsid w:val="007469D8"/>
    <w:rsid w:val="00746AD1"/>
    <w:rsid w:val="00747D54"/>
    <w:rsid w:val="00747D81"/>
    <w:rsid w:val="00747E6E"/>
    <w:rsid w:val="0075028F"/>
    <w:rsid w:val="00750A08"/>
    <w:rsid w:val="007510BD"/>
    <w:rsid w:val="00753304"/>
    <w:rsid w:val="007536D2"/>
    <w:rsid w:val="00754435"/>
    <w:rsid w:val="00755F1B"/>
    <w:rsid w:val="007562BD"/>
    <w:rsid w:val="00756B4D"/>
    <w:rsid w:val="00756F42"/>
    <w:rsid w:val="00756FB3"/>
    <w:rsid w:val="0075710F"/>
    <w:rsid w:val="00760D51"/>
    <w:rsid w:val="007612AE"/>
    <w:rsid w:val="00761D45"/>
    <w:rsid w:val="00762418"/>
    <w:rsid w:val="00762AD9"/>
    <w:rsid w:val="00763533"/>
    <w:rsid w:val="00763E68"/>
    <w:rsid w:val="00764177"/>
    <w:rsid w:val="007643ED"/>
    <w:rsid w:val="007645D8"/>
    <w:rsid w:val="007650B3"/>
    <w:rsid w:val="007652FA"/>
    <w:rsid w:val="00765621"/>
    <w:rsid w:val="00766E36"/>
    <w:rsid w:val="00767615"/>
    <w:rsid w:val="00771167"/>
    <w:rsid w:val="00773739"/>
    <w:rsid w:val="00773CF7"/>
    <w:rsid w:val="00774F1B"/>
    <w:rsid w:val="00775861"/>
    <w:rsid w:val="0077650C"/>
    <w:rsid w:val="007767ED"/>
    <w:rsid w:val="0078080F"/>
    <w:rsid w:val="00782652"/>
    <w:rsid w:val="00782C1C"/>
    <w:rsid w:val="00782C80"/>
    <w:rsid w:val="00783E7E"/>
    <w:rsid w:val="00785FDC"/>
    <w:rsid w:val="007865C0"/>
    <w:rsid w:val="00786D2E"/>
    <w:rsid w:val="00791D75"/>
    <w:rsid w:val="00791E2B"/>
    <w:rsid w:val="007926C9"/>
    <w:rsid w:val="00792747"/>
    <w:rsid w:val="00792D45"/>
    <w:rsid w:val="00794120"/>
    <w:rsid w:val="007961EE"/>
    <w:rsid w:val="00797901"/>
    <w:rsid w:val="00797D16"/>
    <w:rsid w:val="007A06A7"/>
    <w:rsid w:val="007A0EBA"/>
    <w:rsid w:val="007A142D"/>
    <w:rsid w:val="007A18FA"/>
    <w:rsid w:val="007A1BB6"/>
    <w:rsid w:val="007A1BCD"/>
    <w:rsid w:val="007A2210"/>
    <w:rsid w:val="007A2A0A"/>
    <w:rsid w:val="007A2AF0"/>
    <w:rsid w:val="007A3A48"/>
    <w:rsid w:val="007A45E4"/>
    <w:rsid w:val="007A4767"/>
    <w:rsid w:val="007A5188"/>
    <w:rsid w:val="007A5B14"/>
    <w:rsid w:val="007A610C"/>
    <w:rsid w:val="007A6983"/>
    <w:rsid w:val="007A7CEA"/>
    <w:rsid w:val="007B0B9B"/>
    <w:rsid w:val="007B1787"/>
    <w:rsid w:val="007B18ED"/>
    <w:rsid w:val="007B1ACE"/>
    <w:rsid w:val="007B1FF8"/>
    <w:rsid w:val="007B25C8"/>
    <w:rsid w:val="007B2854"/>
    <w:rsid w:val="007B30B5"/>
    <w:rsid w:val="007B38C3"/>
    <w:rsid w:val="007B38E7"/>
    <w:rsid w:val="007B3E79"/>
    <w:rsid w:val="007B4B4E"/>
    <w:rsid w:val="007B4D28"/>
    <w:rsid w:val="007B5C47"/>
    <w:rsid w:val="007B5EF2"/>
    <w:rsid w:val="007B6C54"/>
    <w:rsid w:val="007B700E"/>
    <w:rsid w:val="007B7806"/>
    <w:rsid w:val="007C0835"/>
    <w:rsid w:val="007C2DD9"/>
    <w:rsid w:val="007C3027"/>
    <w:rsid w:val="007C430A"/>
    <w:rsid w:val="007C51CC"/>
    <w:rsid w:val="007C6688"/>
    <w:rsid w:val="007C6774"/>
    <w:rsid w:val="007C71AE"/>
    <w:rsid w:val="007C71F5"/>
    <w:rsid w:val="007C7A6C"/>
    <w:rsid w:val="007C7C45"/>
    <w:rsid w:val="007D1078"/>
    <w:rsid w:val="007D11E3"/>
    <w:rsid w:val="007D17E5"/>
    <w:rsid w:val="007D43D3"/>
    <w:rsid w:val="007D4AA6"/>
    <w:rsid w:val="007D5174"/>
    <w:rsid w:val="007D5723"/>
    <w:rsid w:val="007D691A"/>
    <w:rsid w:val="007D7C57"/>
    <w:rsid w:val="007D7CDC"/>
    <w:rsid w:val="007E1647"/>
    <w:rsid w:val="007E2717"/>
    <w:rsid w:val="007E3157"/>
    <w:rsid w:val="007E3265"/>
    <w:rsid w:val="007E4B9A"/>
    <w:rsid w:val="007E553A"/>
    <w:rsid w:val="007E5602"/>
    <w:rsid w:val="007E62D0"/>
    <w:rsid w:val="007E7678"/>
    <w:rsid w:val="007E7E8F"/>
    <w:rsid w:val="007F08EC"/>
    <w:rsid w:val="007F2B44"/>
    <w:rsid w:val="007F4C0B"/>
    <w:rsid w:val="007F5EDD"/>
    <w:rsid w:val="007F616D"/>
    <w:rsid w:val="007F62BD"/>
    <w:rsid w:val="008000A4"/>
    <w:rsid w:val="008013F5"/>
    <w:rsid w:val="00801C29"/>
    <w:rsid w:val="00801DDE"/>
    <w:rsid w:val="00802963"/>
    <w:rsid w:val="00804C20"/>
    <w:rsid w:val="00804D03"/>
    <w:rsid w:val="00805102"/>
    <w:rsid w:val="00807F8C"/>
    <w:rsid w:val="00810354"/>
    <w:rsid w:val="00811E2F"/>
    <w:rsid w:val="008129D4"/>
    <w:rsid w:val="0081315D"/>
    <w:rsid w:val="0081411B"/>
    <w:rsid w:val="008146FD"/>
    <w:rsid w:val="00814CAD"/>
    <w:rsid w:val="00815320"/>
    <w:rsid w:val="00817DDE"/>
    <w:rsid w:val="00821577"/>
    <w:rsid w:val="00821AC3"/>
    <w:rsid w:val="00822162"/>
    <w:rsid w:val="00823A5F"/>
    <w:rsid w:val="00823B83"/>
    <w:rsid w:val="00824256"/>
    <w:rsid w:val="00824C8C"/>
    <w:rsid w:val="00825DF1"/>
    <w:rsid w:val="00827279"/>
    <w:rsid w:val="00827790"/>
    <w:rsid w:val="0083124E"/>
    <w:rsid w:val="008320CE"/>
    <w:rsid w:val="008326A1"/>
    <w:rsid w:val="00834B24"/>
    <w:rsid w:val="008353DB"/>
    <w:rsid w:val="008409A2"/>
    <w:rsid w:val="00842CA5"/>
    <w:rsid w:val="00843E03"/>
    <w:rsid w:val="0084427B"/>
    <w:rsid w:val="008453EE"/>
    <w:rsid w:val="0084645B"/>
    <w:rsid w:val="00846C44"/>
    <w:rsid w:val="008506B3"/>
    <w:rsid w:val="008509FA"/>
    <w:rsid w:val="00851D09"/>
    <w:rsid w:val="00851F26"/>
    <w:rsid w:val="00852678"/>
    <w:rsid w:val="00854884"/>
    <w:rsid w:val="00854CB5"/>
    <w:rsid w:val="00855EF7"/>
    <w:rsid w:val="008579F4"/>
    <w:rsid w:val="00860FD6"/>
    <w:rsid w:val="00861CB8"/>
    <w:rsid w:val="0086260D"/>
    <w:rsid w:val="00863DA6"/>
    <w:rsid w:val="00865BED"/>
    <w:rsid w:val="008664A8"/>
    <w:rsid w:val="008672BE"/>
    <w:rsid w:val="008674C1"/>
    <w:rsid w:val="00867F52"/>
    <w:rsid w:val="0087179B"/>
    <w:rsid w:val="00871A44"/>
    <w:rsid w:val="00871B54"/>
    <w:rsid w:val="00872167"/>
    <w:rsid w:val="0087216E"/>
    <w:rsid w:val="008724AA"/>
    <w:rsid w:val="00873284"/>
    <w:rsid w:val="0087361A"/>
    <w:rsid w:val="00874C72"/>
    <w:rsid w:val="00875460"/>
    <w:rsid w:val="00875889"/>
    <w:rsid w:val="00880830"/>
    <w:rsid w:val="00882AF3"/>
    <w:rsid w:val="00887E0F"/>
    <w:rsid w:val="00887FDC"/>
    <w:rsid w:val="00890ACD"/>
    <w:rsid w:val="008913EE"/>
    <w:rsid w:val="00892E9D"/>
    <w:rsid w:val="008930AC"/>
    <w:rsid w:val="00893F54"/>
    <w:rsid w:val="00894455"/>
    <w:rsid w:val="0089468F"/>
    <w:rsid w:val="00895910"/>
    <w:rsid w:val="00896A05"/>
    <w:rsid w:val="00896B69"/>
    <w:rsid w:val="008A0223"/>
    <w:rsid w:val="008A069F"/>
    <w:rsid w:val="008A211B"/>
    <w:rsid w:val="008A6013"/>
    <w:rsid w:val="008A68AA"/>
    <w:rsid w:val="008A6A3C"/>
    <w:rsid w:val="008A7127"/>
    <w:rsid w:val="008B060D"/>
    <w:rsid w:val="008B2DA8"/>
    <w:rsid w:val="008B36DB"/>
    <w:rsid w:val="008B50C9"/>
    <w:rsid w:val="008B5EF3"/>
    <w:rsid w:val="008C0293"/>
    <w:rsid w:val="008C1814"/>
    <w:rsid w:val="008C258A"/>
    <w:rsid w:val="008C2693"/>
    <w:rsid w:val="008C3103"/>
    <w:rsid w:val="008C3DDB"/>
    <w:rsid w:val="008C4B5C"/>
    <w:rsid w:val="008C6E77"/>
    <w:rsid w:val="008C72DB"/>
    <w:rsid w:val="008C73A7"/>
    <w:rsid w:val="008C7CC5"/>
    <w:rsid w:val="008D010D"/>
    <w:rsid w:val="008D450A"/>
    <w:rsid w:val="008D4556"/>
    <w:rsid w:val="008D474E"/>
    <w:rsid w:val="008D5608"/>
    <w:rsid w:val="008D6004"/>
    <w:rsid w:val="008D6780"/>
    <w:rsid w:val="008D73BC"/>
    <w:rsid w:val="008D7B04"/>
    <w:rsid w:val="008E0D41"/>
    <w:rsid w:val="008E1302"/>
    <w:rsid w:val="008E27C4"/>
    <w:rsid w:val="008E2B3B"/>
    <w:rsid w:val="008E3B9F"/>
    <w:rsid w:val="008E4220"/>
    <w:rsid w:val="008E48EF"/>
    <w:rsid w:val="008E67BD"/>
    <w:rsid w:val="008E7202"/>
    <w:rsid w:val="008F033C"/>
    <w:rsid w:val="008F0AE7"/>
    <w:rsid w:val="008F2213"/>
    <w:rsid w:val="008F2CE1"/>
    <w:rsid w:val="008F350D"/>
    <w:rsid w:val="008F4C05"/>
    <w:rsid w:val="008F518E"/>
    <w:rsid w:val="008F51A8"/>
    <w:rsid w:val="008F57EB"/>
    <w:rsid w:val="008F78F0"/>
    <w:rsid w:val="0090130C"/>
    <w:rsid w:val="0090141A"/>
    <w:rsid w:val="00902033"/>
    <w:rsid w:val="009028E6"/>
    <w:rsid w:val="00903A56"/>
    <w:rsid w:val="00904A84"/>
    <w:rsid w:val="00905453"/>
    <w:rsid w:val="009060C0"/>
    <w:rsid w:val="0090661D"/>
    <w:rsid w:val="00911204"/>
    <w:rsid w:val="0091134D"/>
    <w:rsid w:val="009116AD"/>
    <w:rsid w:val="00911A5B"/>
    <w:rsid w:val="009125A5"/>
    <w:rsid w:val="00912AF0"/>
    <w:rsid w:val="00913790"/>
    <w:rsid w:val="009138CA"/>
    <w:rsid w:val="00913AA2"/>
    <w:rsid w:val="00913EEF"/>
    <w:rsid w:val="00914257"/>
    <w:rsid w:val="00914CEA"/>
    <w:rsid w:val="00915F04"/>
    <w:rsid w:val="009165DA"/>
    <w:rsid w:val="0091704D"/>
    <w:rsid w:val="009202E7"/>
    <w:rsid w:val="00920A44"/>
    <w:rsid w:val="009210F2"/>
    <w:rsid w:val="009212AC"/>
    <w:rsid w:val="00921364"/>
    <w:rsid w:val="00921EED"/>
    <w:rsid w:val="00922CC7"/>
    <w:rsid w:val="00923276"/>
    <w:rsid w:val="00923915"/>
    <w:rsid w:val="009239EF"/>
    <w:rsid w:val="00923C5F"/>
    <w:rsid w:val="009254B1"/>
    <w:rsid w:val="0092607F"/>
    <w:rsid w:val="009267C1"/>
    <w:rsid w:val="009271D9"/>
    <w:rsid w:val="009307B7"/>
    <w:rsid w:val="0093083D"/>
    <w:rsid w:val="00930928"/>
    <w:rsid w:val="00933225"/>
    <w:rsid w:val="00934424"/>
    <w:rsid w:val="009366E8"/>
    <w:rsid w:val="009367F3"/>
    <w:rsid w:val="009377E8"/>
    <w:rsid w:val="00940222"/>
    <w:rsid w:val="00940250"/>
    <w:rsid w:val="00940784"/>
    <w:rsid w:val="00940BC7"/>
    <w:rsid w:val="00940D86"/>
    <w:rsid w:val="009413F3"/>
    <w:rsid w:val="00942A05"/>
    <w:rsid w:val="009430C7"/>
    <w:rsid w:val="0094342E"/>
    <w:rsid w:val="009439C1"/>
    <w:rsid w:val="00944A1B"/>
    <w:rsid w:val="00945349"/>
    <w:rsid w:val="00946E37"/>
    <w:rsid w:val="00946EBE"/>
    <w:rsid w:val="00946F57"/>
    <w:rsid w:val="00950174"/>
    <w:rsid w:val="009505B1"/>
    <w:rsid w:val="00950BFF"/>
    <w:rsid w:val="00951C59"/>
    <w:rsid w:val="00952684"/>
    <w:rsid w:val="009527B2"/>
    <w:rsid w:val="00952FBA"/>
    <w:rsid w:val="009535AF"/>
    <w:rsid w:val="009537FC"/>
    <w:rsid w:val="009539FD"/>
    <w:rsid w:val="0095440A"/>
    <w:rsid w:val="00956220"/>
    <w:rsid w:val="00956463"/>
    <w:rsid w:val="009579E3"/>
    <w:rsid w:val="00961530"/>
    <w:rsid w:val="00962164"/>
    <w:rsid w:val="00962348"/>
    <w:rsid w:val="00962D95"/>
    <w:rsid w:val="00963E94"/>
    <w:rsid w:val="009644FB"/>
    <w:rsid w:val="00964F8B"/>
    <w:rsid w:val="009669AB"/>
    <w:rsid w:val="009673BB"/>
    <w:rsid w:val="00967AFB"/>
    <w:rsid w:val="00970622"/>
    <w:rsid w:val="00970B30"/>
    <w:rsid w:val="009714D3"/>
    <w:rsid w:val="00971848"/>
    <w:rsid w:val="00972368"/>
    <w:rsid w:val="00975060"/>
    <w:rsid w:val="0097550E"/>
    <w:rsid w:val="00975C14"/>
    <w:rsid w:val="009769CC"/>
    <w:rsid w:val="00976E1B"/>
    <w:rsid w:val="00977105"/>
    <w:rsid w:val="0097793D"/>
    <w:rsid w:val="00977B17"/>
    <w:rsid w:val="00980C9C"/>
    <w:rsid w:val="00981EB3"/>
    <w:rsid w:val="00983086"/>
    <w:rsid w:val="0098345C"/>
    <w:rsid w:val="0098413E"/>
    <w:rsid w:val="0098428C"/>
    <w:rsid w:val="00984AC8"/>
    <w:rsid w:val="00984B97"/>
    <w:rsid w:val="00987686"/>
    <w:rsid w:val="00990035"/>
    <w:rsid w:val="0099093C"/>
    <w:rsid w:val="00993563"/>
    <w:rsid w:val="00994388"/>
    <w:rsid w:val="009948C6"/>
    <w:rsid w:val="00994E83"/>
    <w:rsid w:val="00995708"/>
    <w:rsid w:val="00995AF6"/>
    <w:rsid w:val="0099633B"/>
    <w:rsid w:val="00996A1D"/>
    <w:rsid w:val="00996E9F"/>
    <w:rsid w:val="00996F9C"/>
    <w:rsid w:val="009973F0"/>
    <w:rsid w:val="009974A0"/>
    <w:rsid w:val="009A29DE"/>
    <w:rsid w:val="009A3B7A"/>
    <w:rsid w:val="009A4088"/>
    <w:rsid w:val="009A48E4"/>
    <w:rsid w:val="009A5188"/>
    <w:rsid w:val="009B043D"/>
    <w:rsid w:val="009B0501"/>
    <w:rsid w:val="009B09AD"/>
    <w:rsid w:val="009B13B8"/>
    <w:rsid w:val="009B13EF"/>
    <w:rsid w:val="009B1433"/>
    <w:rsid w:val="009B16A9"/>
    <w:rsid w:val="009B1DE2"/>
    <w:rsid w:val="009B2729"/>
    <w:rsid w:val="009B3620"/>
    <w:rsid w:val="009B5768"/>
    <w:rsid w:val="009B57D3"/>
    <w:rsid w:val="009B593B"/>
    <w:rsid w:val="009B5FD9"/>
    <w:rsid w:val="009B6E38"/>
    <w:rsid w:val="009B6E97"/>
    <w:rsid w:val="009B7952"/>
    <w:rsid w:val="009C269E"/>
    <w:rsid w:val="009C27F3"/>
    <w:rsid w:val="009C322A"/>
    <w:rsid w:val="009C32A0"/>
    <w:rsid w:val="009C3A9C"/>
    <w:rsid w:val="009C461B"/>
    <w:rsid w:val="009C5C4E"/>
    <w:rsid w:val="009C641C"/>
    <w:rsid w:val="009C6A9D"/>
    <w:rsid w:val="009D16C0"/>
    <w:rsid w:val="009D41F4"/>
    <w:rsid w:val="009D5476"/>
    <w:rsid w:val="009D6066"/>
    <w:rsid w:val="009E239A"/>
    <w:rsid w:val="009E37AA"/>
    <w:rsid w:val="009E3950"/>
    <w:rsid w:val="009E5642"/>
    <w:rsid w:val="009E6137"/>
    <w:rsid w:val="009E7E19"/>
    <w:rsid w:val="009F02BD"/>
    <w:rsid w:val="009F037C"/>
    <w:rsid w:val="009F570C"/>
    <w:rsid w:val="009F5771"/>
    <w:rsid w:val="00A001FD"/>
    <w:rsid w:val="00A00B19"/>
    <w:rsid w:val="00A00E02"/>
    <w:rsid w:val="00A01FFA"/>
    <w:rsid w:val="00A0362F"/>
    <w:rsid w:val="00A03998"/>
    <w:rsid w:val="00A03A92"/>
    <w:rsid w:val="00A0502D"/>
    <w:rsid w:val="00A0547D"/>
    <w:rsid w:val="00A054F7"/>
    <w:rsid w:val="00A07858"/>
    <w:rsid w:val="00A10097"/>
    <w:rsid w:val="00A10BD8"/>
    <w:rsid w:val="00A10CFD"/>
    <w:rsid w:val="00A10D7E"/>
    <w:rsid w:val="00A11616"/>
    <w:rsid w:val="00A1603B"/>
    <w:rsid w:val="00A2158A"/>
    <w:rsid w:val="00A2194C"/>
    <w:rsid w:val="00A23BD5"/>
    <w:rsid w:val="00A23E56"/>
    <w:rsid w:val="00A24CE0"/>
    <w:rsid w:val="00A25FD4"/>
    <w:rsid w:val="00A2685D"/>
    <w:rsid w:val="00A26AAF"/>
    <w:rsid w:val="00A275D5"/>
    <w:rsid w:val="00A2772A"/>
    <w:rsid w:val="00A2799A"/>
    <w:rsid w:val="00A27DCA"/>
    <w:rsid w:val="00A30844"/>
    <w:rsid w:val="00A30994"/>
    <w:rsid w:val="00A32F83"/>
    <w:rsid w:val="00A330FB"/>
    <w:rsid w:val="00A33175"/>
    <w:rsid w:val="00A337FC"/>
    <w:rsid w:val="00A33E9D"/>
    <w:rsid w:val="00A34786"/>
    <w:rsid w:val="00A356CC"/>
    <w:rsid w:val="00A3714A"/>
    <w:rsid w:val="00A40350"/>
    <w:rsid w:val="00A43001"/>
    <w:rsid w:val="00A43831"/>
    <w:rsid w:val="00A43AF5"/>
    <w:rsid w:val="00A445F5"/>
    <w:rsid w:val="00A447C6"/>
    <w:rsid w:val="00A44904"/>
    <w:rsid w:val="00A45216"/>
    <w:rsid w:val="00A45613"/>
    <w:rsid w:val="00A470AC"/>
    <w:rsid w:val="00A47942"/>
    <w:rsid w:val="00A51385"/>
    <w:rsid w:val="00A51689"/>
    <w:rsid w:val="00A516F8"/>
    <w:rsid w:val="00A51F56"/>
    <w:rsid w:val="00A52060"/>
    <w:rsid w:val="00A5211A"/>
    <w:rsid w:val="00A52BD1"/>
    <w:rsid w:val="00A52D70"/>
    <w:rsid w:val="00A53924"/>
    <w:rsid w:val="00A53B49"/>
    <w:rsid w:val="00A54456"/>
    <w:rsid w:val="00A545B4"/>
    <w:rsid w:val="00A55190"/>
    <w:rsid w:val="00A56C16"/>
    <w:rsid w:val="00A57D1B"/>
    <w:rsid w:val="00A607DB"/>
    <w:rsid w:val="00A6161D"/>
    <w:rsid w:val="00A6267A"/>
    <w:rsid w:val="00A62E9D"/>
    <w:rsid w:val="00A63649"/>
    <w:rsid w:val="00A648D6"/>
    <w:rsid w:val="00A65C66"/>
    <w:rsid w:val="00A667F5"/>
    <w:rsid w:val="00A67244"/>
    <w:rsid w:val="00A67D01"/>
    <w:rsid w:val="00A70CC9"/>
    <w:rsid w:val="00A71304"/>
    <w:rsid w:val="00A7142C"/>
    <w:rsid w:val="00A71ED8"/>
    <w:rsid w:val="00A72866"/>
    <w:rsid w:val="00A73BE1"/>
    <w:rsid w:val="00A74405"/>
    <w:rsid w:val="00A80810"/>
    <w:rsid w:val="00A80B78"/>
    <w:rsid w:val="00A8115E"/>
    <w:rsid w:val="00A81418"/>
    <w:rsid w:val="00A82FCB"/>
    <w:rsid w:val="00A833A4"/>
    <w:rsid w:val="00A833B8"/>
    <w:rsid w:val="00A83B79"/>
    <w:rsid w:val="00A84F83"/>
    <w:rsid w:val="00A8510C"/>
    <w:rsid w:val="00A86545"/>
    <w:rsid w:val="00A86BDA"/>
    <w:rsid w:val="00A86D5C"/>
    <w:rsid w:val="00A8781D"/>
    <w:rsid w:val="00A9036C"/>
    <w:rsid w:val="00A92915"/>
    <w:rsid w:val="00A953EA"/>
    <w:rsid w:val="00A973CB"/>
    <w:rsid w:val="00AA0F3A"/>
    <w:rsid w:val="00AA0F5C"/>
    <w:rsid w:val="00AA160A"/>
    <w:rsid w:val="00AA1694"/>
    <w:rsid w:val="00AA4B61"/>
    <w:rsid w:val="00AA555E"/>
    <w:rsid w:val="00AA7646"/>
    <w:rsid w:val="00AB06A1"/>
    <w:rsid w:val="00AB1179"/>
    <w:rsid w:val="00AB185F"/>
    <w:rsid w:val="00AB4C0C"/>
    <w:rsid w:val="00AB588F"/>
    <w:rsid w:val="00AB5A24"/>
    <w:rsid w:val="00AB5C95"/>
    <w:rsid w:val="00AB5E5E"/>
    <w:rsid w:val="00AC04C2"/>
    <w:rsid w:val="00AC5750"/>
    <w:rsid w:val="00AD1366"/>
    <w:rsid w:val="00AD1559"/>
    <w:rsid w:val="00AD17B6"/>
    <w:rsid w:val="00AD1F08"/>
    <w:rsid w:val="00AD20EB"/>
    <w:rsid w:val="00AD2327"/>
    <w:rsid w:val="00AD74E1"/>
    <w:rsid w:val="00AD7E49"/>
    <w:rsid w:val="00AE0018"/>
    <w:rsid w:val="00AE0664"/>
    <w:rsid w:val="00AE1909"/>
    <w:rsid w:val="00AE1A52"/>
    <w:rsid w:val="00AE1F29"/>
    <w:rsid w:val="00AE3ACE"/>
    <w:rsid w:val="00AE55E2"/>
    <w:rsid w:val="00AE5D37"/>
    <w:rsid w:val="00AE654D"/>
    <w:rsid w:val="00AE771A"/>
    <w:rsid w:val="00AF042C"/>
    <w:rsid w:val="00AF0868"/>
    <w:rsid w:val="00AF0BCA"/>
    <w:rsid w:val="00AF1457"/>
    <w:rsid w:val="00AF276D"/>
    <w:rsid w:val="00AF3441"/>
    <w:rsid w:val="00AF3DA8"/>
    <w:rsid w:val="00AF3E00"/>
    <w:rsid w:val="00AF49BF"/>
    <w:rsid w:val="00AF5A13"/>
    <w:rsid w:val="00AF6951"/>
    <w:rsid w:val="00AF6A0A"/>
    <w:rsid w:val="00AF7F14"/>
    <w:rsid w:val="00B00131"/>
    <w:rsid w:val="00B00EFB"/>
    <w:rsid w:val="00B01252"/>
    <w:rsid w:val="00B01C14"/>
    <w:rsid w:val="00B028F7"/>
    <w:rsid w:val="00B02BE6"/>
    <w:rsid w:val="00B03BB8"/>
    <w:rsid w:val="00B03FAF"/>
    <w:rsid w:val="00B03FBA"/>
    <w:rsid w:val="00B04BEB"/>
    <w:rsid w:val="00B05853"/>
    <w:rsid w:val="00B06611"/>
    <w:rsid w:val="00B077BB"/>
    <w:rsid w:val="00B115AD"/>
    <w:rsid w:val="00B11BB6"/>
    <w:rsid w:val="00B12179"/>
    <w:rsid w:val="00B12231"/>
    <w:rsid w:val="00B12928"/>
    <w:rsid w:val="00B12E37"/>
    <w:rsid w:val="00B13748"/>
    <w:rsid w:val="00B155B6"/>
    <w:rsid w:val="00B15BD8"/>
    <w:rsid w:val="00B16AAA"/>
    <w:rsid w:val="00B17014"/>
    <w:rsid w:val="00B21E1A"/>
    <w:rsid w:val="00B22528"/>
    <w:rsid w:val="00B23092"/>
    <w:rsid w:val="00B232FD"/>
    <w:rsid w:val="00B233BC"/>
    <w:rsid w:val="00B23BBA"/>
    <w:rsid w:val="00B251F0"/>
    <w:rsid w:val="00B26D2B"/>
    <w:rsid w:val="00B26E9B"/>
    <w:rsid w:val="00B309C3"/>
    <w:rsid w:val="00B329C1"/>
    <w:rsid w:val="00B32E2D"/>
    <w:rsid w:val="00B32EFE"/>
    <w:rsid w:val="00B33AC2"/>
    <w:rsid w:val="00B3558F"/>
    <w:rsid w:val="00B3620A"/>
    <w:rsid w:val="00B36816"/>
    <w:rsid w:val="00B40540"/>
    <w:rsid w:val="00B41B36"/>
    <w:rsid w:val="00B4278B"/>
    <w:rsid w:val="00B427CF"/>
    <w:rsid w:val="00B42859"/>
    <w:rsid w:val="00B42CD5"/>
    <w:rsid w:val="00B435A8"/>
    <w:rsid w:val="00B451BB"/>
    <w:rsid w:val="00B45CCB"/>
    <w:rsid w:val="00B470E6"/>
    <w:rsid w:val="00B47150"/>
    <w:rsid w:val="00B50179"/>
    <w:rsid w:val="00B50223"/>
    <w:rsid w:val="00B50542"/>
    <w:rsid w:val="00B50633"/>
    <w:rsid w:val="00B5122E"/>
    <w:rsid w:val="00B540D2"/>
    <w:rsid w:val="00B547A4"/>
    <w:rsid w:val="00B56953"/>
    <w:rsid w:val="00B57B55"/>
    <w:rsid w:val="00B604A8"/>
    <w:rsid w:val="00B60D30"/>
    <w:rsid w:val="00B63204"/>
    <w:rsid w:val="00B634D9"/>
    <w:rsid w:val="00B637E1"/>
    <w:rsid w:val="00B64394"/>
    <w:rsid w:val="00B64484"/>
    <w:rsid w:val="00B6570C"/>
    <w:rsid w:val="00B65DDD"/>
    <w:rsid w:val="00B66A75"/>
    <w:rsid w:val="00B674D1"/>
    <w:rsid w:val="00B701DA"/>
    <w:rsid w:val="00B702CA"/>
    <w:rsid w:val="00B705CF"/>
    <w:rsid w:val="00B7110B"/>
    <w:rsid w:val="00B71E41"/>
    <w:rsid w:val="00B72149"/>
    <w:rsid w:val="00B73227"/>
    <w:rsid w:val="00B73D52"/>
    <w:rsid w:val="00B74B4D"/>
    <w:rsid w:val="00B74BF2"/>
    <w:rsid w:val="00B75CD0"/>
    <w:rsid w:val="00B76189"/>
    <w:rsid w:val="00B77C60"/>
    <w:rsid w:val="00B77FBC"/>
    <w:rsid w:val="00B80656"/>
    <w:rsid w:val="00B806A4"/>
    <w:rsid w:val="00B807C5"/>
    <w:rsid w:val="00B80B51"/>
    <w:rsid w:val="00B81747"/>
    <w:rsid w:val="00B81FB7"/>
    <w:rsid w:val="00B8291D"/>
    <w:rsid w:val="00B83B90"/>
    <w:rsid w:val="00B845B6"/>
    <w:rsid w:val="00B8508E"/>
    <w:rsid w:val="00B85CF8"/>
    <w:rsid w:val="00B8676C"/>
    <w:rsid w:val="00B8759F"/>
    <w:rsid w:val="00B90042"/>
    <w:rsid w:val="00B91D06"/>
    <w:rsid w:val="00B93216"/>
    <w:rsid w:val="00B938C3"/>
    <w:rsid w:val="00B94CE1"/>
    <w:rsid w:val="00B9538F"/>
    <w:rsid w:val="00B95807"/>
    <w:rsid w:val="00B96B6D"/>
    <w:rsid w:val="00B9733A"/>
    <w:rsid w:val="00B97FE1"/>
    <w:rsid w:val="00BA129E"/>
    <w:rsid w:val="00BA23A8"/>
    <w:rsid w:val="00BA2B63"/>
    <w:rsid w:val="00BA2E54"/>
    <w:rsid w:val="00BA2F3F"/>
    <w:rsid w:val="00BA4CE6"/>
    <w:rsid w:val="00BA52C5"/>
    <w:rsid w:val="00BA61EA"/>
    <w:rsid w:val="00BA68A5"/>
    <w:rsid w:val="00BA7F64"/>
    <w:rsid w:val="00BB016D"/>
    <w:rsid w:val="00BB0B60"/>
    <w:rsid w:val="00BB1DF7"/>
    <w:rsid w:val="00BB1E96"/>
    <w:rsid w:val="00BB207C"/>
    <w:rsid w:val="00BB24F6"/>
    <w:rsid w:val="00BB2739"/>
    <w:rsid w:val="00BB336E"/>
    <w:rsid w:val="00BB41C1"/>
    <w:rsid w:val="00BB4DBE"/>
    <w:rsid w:val="00BB573B"/>
    <w:rsid w:val="00BB6315"/>
    <w:rsid w:val="00BB70B0"/>
    <w:rsid w:val="00BB7251"/>
    <w:rsid w:val="00BC06BF"/>
    <w:rsid w:val="00BC0E03"/>
    <w:rsid w:val="00BC15A0"/>
    <w:rsid w:val="00BC19D3"/>
    <w:rsid w:val="00BC1EB5"/>
    <w:rsid w:val="00BC20BA"/>
    <w:rsid w:val="00BC296A"/>
    <w:rsid w:val="00BC42A1"/>
    <w:rsid w:val="00BC61DA"/>
    <w:rsid w:val="00BD022B"/>
    <w:rsid w:val="00BD1AA3"/>
    <w:rsid w:val="00BD23AF"/>
    <w:rsid w:val="00BD452B"/>
    <w:rsid w:val="00BD4C04"/>
    <w:rsid w:val="00BD7349"/>
    <w:rsid w:val="00BD7660"/>
    <w:rsid w:val="00BD76F8"/>
    <w:rsid w:val="00BE0B22"/>
    <w:rsid w:val="00BE3DAB"/>
    <w:rsid w:val="00BE4AD5"/>
    <w:rsid w:val="00BE51B8"/>
    <w:rsid w:val="00BE53FD"/>
    <w:rsid w:val="00BE65A1"/>
    <w:rsid w:val="00BE68B3"/>
    <w:rsid w:val="00BE6CF7"/>
    <w:rsid w:val="00BE6D71"/>
    <w:rsid w:val="00BE71AD"/>
    <w:rsid w:val="00BE75F4"/>
    <w:rsid w:val="00BE7A59"/>
    <w:rsid w:val="00BF0851"/>
    <w:rsid w:val="00BF2557"/>
    <w:rsid w:val="00BF2E8A"/>
    <w:rsid w:val="00BF480A"/>
    <w:rsid w:val="00BF5363"/>
    <w:rsid w:val="00BF647B"/>
    <w:rsid w:val="00BF653A"/>
    <w:rsid w:val="00BF6B36"/>
    <w:rsid w:val="00BF774E"/>
    <w:rsid w:val="00BF78AB"/>
    <w:rsid w:val="00BF7EF1"/>
    <w:rsid w:val="00C015F5"/>
    <w:rsid w:val="00C02911"/>
    <w:rsid w:val="00C033A8"/>
    <w:rsid w:val="00C0347D"/>
    <w:rsid w:val="00C03C69"/>
    <w:rsid w:val="00C04547"/>
    <w:rsid w:val="00C05612"/>
    <w:rsid w:val="00C058DD"/>
    <w:rsid w:val="00C05B9D"/>
    <w:rsid w:val="00C05C00"/>
    <w:rsid w:val="00C05DAA"/>
    <w:rsid w:val="00C0651B"/>
    <w:rsid w:val="00C06CF5"/>
    <w:rsid w:val="00C06F9A"/>
    <w:rsid w:val="00C074DE"/>
    <w:rsid w:val="00C10E2B"/>
    <w:rsid w:val="00C11626"/>
    <w:rsid w:val="00C13A5A"/>
    <w:rsid w:val="00C13ED6"/>
    <w:rsid w:val="00C1402F"/>
    <w:rsid w:val="00C1527E"/>
    <w:rsid w:val="00C15448"/>
    <w:rsid w:val="00C15632"/>
    <w:rsid w:val="00C157A6"/>
    <w:rsid w:val="00C160B3"/>
    <w:rsid w:val="00C20865"/>
    <w:rsid w:val="00C20D63"/>
    <w:rsid w:val="00C22799"/>
    <w:rsid w:val="00C2320D"/>
    <w:rsid w:val="00C246F4"/>
    <w:rsid w:val="00C254CB"/>
    <w:rsid w:val="00C2663F"/>
    <w:rsid w:val="00C27F94"/>
    <w:rsid w:val="00C303D2"/>
    <w:rsid w:val="00C31EF1"/>
    <w:rsid w:val="00C33AC9"/>
    <w:rsid w:val="00C34014"/>
    <w:rsid w:val="00C34207"/>
    <w:rsid w:val="00C35013"/>
    <w:rsid w:val="00C351CB"/>
    <w:rsid w:val="00C3679C"/>
    <w:rsid w:val="00C36805"/>
    <w:rsid w:val="00C36CB9"/>
    <w:rsid w:val="00C37D2A"/>
    <w:rsid w:val="00C406B2"/>
    <w:rsid w:val="00C407C1"/>
    <w:rsid w:val="00C40935"/>
    <w:rsid w:val="00C409E3"/>
    <w:rsid w:val="00C40BAE"/>
    <w:rsid w:val="00C4164F"/>
    <w:rsid w:val="00C42812"/>
    <w:rsid w:val="00C432EF"/>
    <w:rsid w:val="00C43C51"/>
    <w:rsid w:val="00C43CAE"/>
    <w:rsid w:val="00C453AA"/>
    <w:rsid w:val="00C462F8"/>
    <w:rsid w:val="00C465C6"/>
    <w:rsid w:val="00C465E3"/>
    <w:rsid w:val="00C467A9"/>
    <w:rsid w:val="00C46DC5"/>
    <w:rsid w:val="00C46E01"/>
    <w:rsid w:val="00C472CE"/>
    <w:rsid w:val="00C47FEB"/>
    <w:rsid w:val="00C50CB5"/>
    <w:rsid w:val="00C5146D"/>
    <w:rsid w:val="00C51A04"/>
    <w:rsid w:val="00C51E7B"/>
    <w:rsid w:val="00C5474B"/>
    <w:rsid w:val="00C55A47"/>
    <w:rsid w:val="00C56A4D"/>
    <w:rsid w:val="00C57DC2"/>
    <w:rsid w:val="00C60823"/>
    <w:rsid w:val="00C62532"/>
    <w:rsid w:val="00C63AC8"/>
    <w:rsid w:val="00C64046"/>
    <w:rsid w:val="00C64A0F"/>
    <w:rsid w:val="00C64C40"/>
    <w:rsid w:val="00C650BA"/>
    <w:rsid w:val="00C66835"/>
    <w:rsid w:val="00C67465"/>
    <w:rsid w:val="00C67F34"/>
    <w:rsid w:val="00C72199"/>
    <w:rsid w:val="00C7377B"/>
    <w:rsid w:val="00C74952"/>
    <w:rsid w:val="00C74A50"/>
    <w:rsid w:val="00C75EAE"/>
    <w:rsid w:val="00C7639C"/>
    <w:rsid w:val="00C804CB"/>
    <w:rsid w:val="00C8093D"/>
    <w:rsid w:val="00C80D9B"/>
    <w:rsid w:val="00C8164F"/>
    <w:rsid w:val="00C823A7"/>
    <w:rsid w:val="00C824CE"/>
    <w:rsid w:val="00C82BDA"/>
    <w:rsid w:val="00C83D0E"/>
    <w:rsid w:val="00C8440B"/>
    <w:rsid w:val="00C84415"/>
    <w:rsid w:val="00C85128"/>
    <w:rsid w:val="00C85512"/>
    <w:rsid w:val="00C857A9"/>
    <w:rsid w:val="00C86E26"/>
    <w:rsid w:val="00C90164"/>
    <w:rsid w:val="00C9041E"/>
    <w:rsid w:val="00C90DAF"/>
    <w:rsid w:val="00C91D91"/>
    <w:rsid w:val="00C9266A"/>
    <w:rsid w:val="00C94F8D"/>
    <w:rsid w:val="00C95316"/>
    <w:rsid w:val="00C95737"/>
    <w:rsid w:val="00C95AFC"/>
    <w:rsid w:val="00C967A1"/>
    <w:rsid w:val="00C96E2D"/>
    <w:rsid w:val="00C97196"/>
    <w:rsid w:val="00C97BA3"/>
    <w:rsid w:val="00CA0A51"/>
    <w:rsid w:val="00CA0E06"/>
    <w:rsid w:val="00CA3186"/>
    <w:rsid w:val="00CA5037"/>
    <w:rsid w:val="00CA53DA"/>
    <w:rsid w:val="00CA5CDB"/>
    <w:rsid w:val="00CA5D3D"/>
    <w:rsid w:val="00CA61F0"/>
    <w:rsid w:val="00CA7A35"/>
    <w:rsid w:val="00CB00A3"/>
    <w:rsid w:val="00CB04D2"/>
    <w:rsid w:val="00CB1352"/>
    <w:rsid w:val="00CB226E"/>
    <w:rsid w:val="00CB2345"/>
    <w:rsid w:val="00CB4105"/>
    <w:rsid w:val="00CB429B"/>
    <w:rsid w:val="00CB479E"/>
    <w:rsid w:val="00CB4E93"/>
    <w:rsid w:val="00CB5562"/>
    <w:rsid w:val="00CB6A63"/>
    <w:rsid w:val="00CC0C98"/>
    <w:rsid w:val="00CC0DDA"/>
    <w:rsid w:val="00CC1CEC"/>
    <w:rsid w:val="00CC2D1A"/>
    <w:rsid w:val="00CC3B39"/>
    <w:rsid w:val="00CC5724"/>
    <w:rsid w:val="00CC5923"/>
    <w:rsid w:val="00CC606D"/>
    <w:rsid w:val="00CC60F7"/>
    <w:rsid w:val="00CC616B"/>
    <w:rsid w:val="00CC64F4"/>
    <w:rsid w:val="00CC7317"/>
    <w:rsid w:val="00CC73B9"/>
    <w:rsid w:val="00CC78CD"/>
    <w:rsid w:val="00CC7E01"/>
    <w:rsid w:val="00CD0179"/>
    <w:rsid w:val="00CD01BA"/>
    <w:rsid w:val="00CD086F"/>
    <w:rsid w:val="00CD1F73"/>
    <w:rsid w:val="00CD28E5"/>
    <w:rsid w:val="00CD3918"/>
    <w:rsid w:val="00CD6226"/>
    <w:rsid w:val="00CD62BC"/>
    <w:rsid w:val="00CD67B0"/>
    <w:rsid w:val="00CD6A17"/>
    <w:rsid w:val="00CD6FF0"/>
    <w:rsid w:val="00CE0C25"/>
    <w:rsid w:val="00CE0FDD"/>
    <w:rsid w:val="00CE19F1"/>
    <w:rsid w:val="00CE2109"/>
    <w:rsid w:val="00CE215C"/>
    <w:rsid w:val="00CE2233"/>
    <w:rsid w:val="00CE2C4A"/>
    <w:rsid w:val="00CE3676"/>
    <w:rsid w:val="00CE4040"/>
    <w:rsid w:val="00CE4A91"/>
    <w:rsid w:val="00CE4C50"/>
    <w:rsid w:val="00CE4DD2"/>
    <w:rsid w:val="00CE6838"/>
    <w:rsid w:val="00CE6B42"/>
    <w:rsid w:val="00CE713D"/>
    <w:rsid w:val="00CF01EC"/>
    <w:rsid w:val="00CF0565"/>
    <w:rsid w:val="00CF180B"/>
    <w:rsid w:val="00CF399E"/>
    <w:rsid w:val="00CF4832"/>
    <w:rsid w:val="00CF49EA"/>
    <w:rsid w:val="00CF76E0"/>
    <w:rsid w:val="00CF77D5"/>
    <w:rsid w:val="00CF7965"/>
    <w:rsid w:val="00D00536"/>
    <w:rsid w:val="00D01E5B"/>
    <w:rsid w:val="00D0216B"/>
    <w:rsid w:val="00D02957"/>
    <w:rsid w:val="00D0367E"/>
    <w:rsid w:val="00D0508F"/>
    <w:rsid w:val="00D05DAD"/>
    <w:rsid w:val="00D05DC6"/>
    <w:rsid w:val="00D078F6"/>
    <w:rsid w:val="00D10486"/>
    <w:rsid w:val="00D111C6"/>
    <w:rsid w:val="00D111FD"/>
    <w:rsid w:val="00D11864"/>
    <w:rsid w:val="00D12B72"/>
    <w:rsid w:val="00D13B14"/>
    <w:rsid w:val="00D13E46"/>
    <w:rsid w:val="00D13EA6"/>
    <w:rsid w:val="00D152C8"/>
    <w:rsid w:val="00D15EDC"/>
    <w:rsid w:val="00D16303"/>
    <w:rsid w:val="00D16544"/>
    <w:rsid w:val="00D16756"/>
    <w:rsid w:val="00D17476"/>
    <w:rsid w:val="00D17637"/>
    <w:rsid w:val="00D17B86"/>
    <w:rsid w:val="00D21544"/>
    <w:rsid w:val="00D26287"/>
    <w:rsid w:val="00D26C4A"/>
    <w:rsid w:val="00D27FCA"/>
    <w:rsid w:val="00D3135B"/>
    <w:rsid w:val="00D31EC0"/>
    <w:rsid w:val="00D32111"/>
    <w:rsid w:val="00D33118"/>
    <w:rsid w:val="00D35D41"/>
    <w:rsid w:val="00D36707"/>
    <w:rsid w:val="00D37589"/>
    <w:rsid w:val="00D3791B"/>
    <w:rsid w:val="00D37922"/>
    <w:rsid w:val="00D41E77"/>
    <w:rsid w:val="00D429BF"/>
    <w:rsid w:val="00D4376E"/>
    <w:rsid w:val="00D438F1"/>
    <w:rsid w:val="00D46246"/>
    <w:rsid w:val="00D466CF"/>
    <w:rsid w:val="00D47FE6"/>
    <w:rsid w:val="00D51B6F"/>
    <w:rsid w:val="00D529D3"/>
    <w:rsid w:val="00D52B45"/>
    <w:rsid w:val="00D53F2A"/>
    <w:rsid w:val="00D555A4"/>
    <w:rsid w:val="00D55AB2"/>
    <w:rsid w:val="00D55F04"/>
    <w:rsid w:val="00D56542"/>
    <w:rsid w:val="00D5776E"/>
    <w:rsid w:val="00D578C7"/>
    <w:rsid w:val="00D578C9"/>
    <w:rsid w:val="00D57B7D"/>
    <w:rsid w:val="00D57F83"/>
    <w:rsid w:val="00D60CAF"/>
    <w:rsid w:val="00D61B22"/>
    <w:rsid w:val="00D63097"/>
    <w:rsid w:val="00D6313E"/>
    <w:rsid w:val="00D631F2"/>
    <w:rsid w:val="00D63C09"/>
    <w:rsid w:val="00D64C11"/>
    <w:rsid w:val="00D65072"/>
    <w:rsid w:val="00D665B9"/>
    <w:rsid w:val="00D66B63"/>
    <w:rsid w:val="00D672C1"/>
    <w:rsid w:val="00D67D84"/>
    <w:rsid w:val="00D7055E"/>
    <w:rsid w:val="00D70738"/>
    <w:rsid w:val="00D70F4F"/>
    <w:rsid w:val="00D7168D"/>
    <w:rsid w:val="00D718D8"/>
    <w:rsid w:val="00D71AE5"/>
    <w:rsid w:val="00D71E1D"/>
    <w:rsid w:val="00D7220F"/>
    <w:rsid w:val="00D72E55"/>
    <w:rsid w:val="00D73A12"/>
    <w:rsid w:val="00D73A8A"/>
    <w:rsid w:val="00D75BD0"/>
    <w:rsid w:val="00D75C4E"/>
    <w:rsid w:val="00D762BC"/>
    <w:rsid w:val="00D76410"/>
    <w:rsid w:val="00D77253"/>
    <w:rsid w:val="00D77283"/>
    <w:rsid w:val="00D77E5E"/>
    <w:rsid w:val="00D81094"/>
    <w:rsid w:val="00D8180B"/>
    <w:rsid w:val="00D83CAF"/>
    <w:rsid w:val="00D83D2D"/>
    <w:rsid w:val="00D8410E"/>
    <w:rsid w:val="00D8594A"/>
    <w:rsid w:val="00D86148"/>
    <w:rsid w:val="00D8727C"/>
    <w:rsid w:val="00D87773"/>
    <w:rsid w:val="00D87B01"/>
    <w:rsid w:val="00D900D3"/>
    <w:rsid w:val="00D902E7"/>
    <w:rsid w:val="00D91451"/>
    <w:rsid w:val="00D916AA"/>
    <w:rsid w:val="00D92803"/>
    <w:rsid w:val="00D92EC4"/>
    <w:rsid w:val="00D9376A"/>
    <w:rsid w:val="00D93785"/>
    <w:rsid w:val="00D9406F"/>
    <w:rsid w:val="00D94B17"/>
    <w:rsid w:val="00D95D83"/>
    <w:rsid w:val="00D9775B"/>
    <w:rsid w:val="00DA0569"/>
    <w:rsid w:val="00DA0584"/>
    <w:rsid w:val="00DA08B9"/>
    <w:rsid w:val="00DA233D"/>
    <w:rsid w:val="00DA3B85"/>
    <w:rsid w:val="00DA4F19"/>
    <w:rsid w:val="00DA5B2E"/>
    <w:rsid w:val="00DA6898"/>
    <w:rsid w:val="00DA7EA8"/>
    <w:rsid w:val="00DB18B5"/>
    <w:rsid w:val="00DB2B2C"/>
    <w:rsid w:val="00DB314A"/>
    <w:rsid w:val="00DB3363"/>
    <w:rsid w:val="00DB4017"/>
    <w:rsid w:val="00DB4271"/>
    <w:rsid w:val="00DB4ACD"/>
    <w:rsid w:val="00DB4AFE"/>
    <w:rsid w:val="00DB54CD"/>
    <w:rsid w:val="00DB5C82"/>
    <w:rsid w:val="00DB69B5"/>
    <w:rsid w:val="00DB7BFF"/>
    <w:rsid w:val="00DC0761"/>
    <w:rsid w:val="00DC0CE7"/>
    <w:rsid w:val="00DC10D3"/>
    <w:rsid w:val="00DC289A"/>
    <w:rsid w:val="00DC3F7F"/>
    <w:rsid w:val="00DC4408"/>
    <w:rsid w:val="00DC444A"/>
    <w:rsid w:val="00DC5F12"/>
    <w:rsid w:val="00DC5F86"/>
    <w:rsid w:val="00DC6076"/>
    <w:rsid w:val="00DC6386"/>
    <w:rsid w:val="00DC7D83"/>
    <w:rsid w:val="00DD009B"/>
    <w:rsid w:val="00DD0F16"/>
    <w:rsid w:val="00DD2795"/>
    <w:rsid w:val="00DD34DD"/>
    <w:rsid w:val="00DD4775"/>
    <w:rsid w:val="00DD6144"/>
    <w:rsid w:val="00DD6C7D"/>
    <w:rsid w:val="00DD7C38"/>
    <w:rsid w:val="00DE0783"/>
    <w:rsid w:val="00DE0A12"/>
    <w:rsid w:val="00DE0BAA"/>
    <w:rsid w:val="00DE0D11"/>
    <w:rsid w:val="00DE163F"/>
    <w:rsid w:val="00DE1B3B"/>
    <w:rsid w:val="00DE2964"/>
    <w:rsid w:val="00DE418B"/>
    <w:rsid w:val="00DE4AC1"/>
    <w:rsid w:val="00DE5CD7"/>
    <w:rsid w:val="00DE5D05"/>
    <w:rsid w:val="00DE5E9E"/>
    <w:rsid w:val="00DE6D06"/>
    <w:rsid w:val="00DE6EBC"/>
    <w:rsid w:val="00DE7004"/>
    <w:rsid w:val="00DE726C"/>
    <w:rsid w:val="00DF068F"/>
    <w:rsid w:val="00DF16B6"/>
    <w:rsid w:val="00DF18D1"/>
    <w:rsid w:val="00DF3242"/>
    <w:rsid w:val="00DF3832"/>
    <w:rsid w:val="00DF6221"/>
    <w:rsid w:val="00DF6387"/>
    <w:rsid w:val="00DF691C"/>
    <w:rsid w:val="00DF7F63"/>
    <w:rsid w:val="00E00DE4"/>
    <w:rsid w:val="00E01D05"/>
    <w:rsid w:val="00E032A1"/>
    <w:rsid w:val="00E03984"/>
    <w:rsid w:val="00E039DD"/>
    <w:rsid w:val="00E04B7E"/>
    <w:rsid w:val="00E06C1B"/>
    <w:rsid w:val="00E07052"/>
    <w:rsid w:val="00E074AC"/>
    <w:rsid w:val="00E1015E"/>
    <w:rsid w:val="00E1027D"/>
    <w:rsid w:val="00E103F1"/>
    <w:rsid w:val="00E10E33"/>
    <w:rsid w:val="00E10F53"/>
    <w:rsid w:val="00E11AC7"/>
    <w:rsid w:val="00E13DB3"/>
    <w:rsid w:val="00E141AC"/>
    <w:rsid w:val="00E1446C"/>
    <w:rsid w:val="00E1514A"/>
    <w:rsid w:val="00E154B7"/>
    <w:rsid w:val="00E17397"/>
    <w:rsid w:val="00E179C5"/>
    <w:rsid w:val="00E17BF2"/>
    <w:rsid w:val="00E20B12"/>
    <w:rsid w:val="00E21D96"/>
    <w:rsid w:val="00E223F1"/>
    <w:rsid w:val="00E23208"/>
    <w:rsid w:val="00E23A07"/>
    <w:rsid w:val="00E23E72"/>
    <w:rsid w:val="00E2454B"/>
    <w:rsid w:val="00E24D01"/>
    <w:rsid w:val="00E24F53"/>
    <w:rsid w:val="00E25B48"/>
    <w:rsid w:val="00E262B8"/>
    <w:rsid w:val="00E262BC"/>
    <w:rsid w:val="00E26999"/>
    <w:rsid w:val="00E2726C"/>
    <w:rsid w:val="00E2749A"/>
    <w:rsid w:val="00E275D2"/>
    <w:rsid w:val="00E3053A"/>
    <w:rsid w:val="00E323E2"/>
    <w:rsid w:val="00E325EF"/>
    <w:rsid w:val="00E32C82"/>
    <w:rsid w:val="00E3381B"/>
    <w:rsid w:val="00E33D04"/>
    <w:rsid w:val="00E3465B"/>
    <w:rsid w:val="00E34A25"/>
    <w:rsid w:val="00E34DF0"/>
    <w:rsid w:val="00E41D13"/>
    <w:rsid w:val="00E4210D"/>
    <w:rsid w:val="00E42562"/>
    <w:rsid w:val="00E4329B"/>
    <w:rsid w:val="00E43889"/>
    <w:rsid w:val="00E43F79"/>
    <w:rsid w:val="00E458CD"/>
    <w:rsid w:val="00E45B84"/>
    <w:rsid w:val="00E46E41"/>
    <w:rsid w:val="00E47653"/>
    <w:rsid w:val="00E500E3"/>
    <w:rsid w:val="00E5020B"/>
    <w:rsid w:val="00E50661"/>
    <w:rsid w:val="00E50918"/>
    <w:rsid w:val="00E5193B"/>
    <w:rsid w:val="00E51CB4"/>
    <w:rsid w:val="00E53947"/>
    <w:rsid w:val="00E54A95"/>
    <w:rsid w:val="00E54DD0"/>
    <w:rsid w:val="00E55898"/>
    <w:rsid w:val="00E55D43"/>
    <w:rsid w:val="00E56FD3"/>
    <w:rsid w:val="00E57C07"/>
    <w:rsid w:val="00E601B1"/>
    <w:rsid w:val="00E611DA"/>
    <w:rsid w:val="00E61FDA"/>
    <w:rsid w:val="00E62686"/>
    <w:rsid w:val="00E62D65"/>
    <w:rsid w:val="00E62E72"/>
    <w:rsid w:val="00E653ED"/>
    <w:rsid w:val="00E65C39"/>
    <w:rsid w:val="00E664E5"/>
    <w:rsid w:val="00E67C1C"/>
    <w:rsid w:val="00E700CC"/>
    <w:rsid w:val="00E718CC"/>
    <w:rsid w:val="00E72154"/>
    <w:rsid w:val="00E72B21"/>
    <w:rsid w:val="00E73012"/>
    <w:rsid w:val="00E732F3"/>
    <w:rsid w:val="00E7394E"/>
    <w:rsid w:val="00E73D86"/>
    <w:rsid w:val="00E74BC5"/>
    <w:rsid w:val="00E75BF8"/>
    <w:rsid w:val="00E76296"/>
    <w:rsid w:val="00E76446"/>
    <w:rsid w:val="00E7698C"/>
    <w:rsid w:val="00E777B5"/>
    <w:rsid w:val="00E80090"/>
    <w:rsid w:val="00E81DA9"/>
    <w:rsid w:val="00E823FE"/>
    <w:rsid w:val="00E831C1"/>
    <w:rsid w:val="00E831F2"/>
    <w:rsid w:val="00E83D5C"/>
    <w:rsid w:val="00E84561"/>
    <w:rsid w:val="00E84981"/>
    <w:rsid w:val="00E879D3"/>
    <w:rsid w:val="00E91288"/>
    <w:rsid w:val="00E92138"/>
    <w:rsid w:val="00E92A6E"/>
    <w:rsid w:val="00E92C3E"/>
    <w:rsid w:val="00E92F36"/>
    <w:rsid w:val="00E936C1"/>
    <w:rsid w:val="00E938A0"/>
    <w:rsid w:val="00E9404E"/>
    <w:rsid w:val="00E96D64"/>
    <w:rsid w:val="00E96FEF"/>
    <w:rsid w:val="00E97BA8"/>
    <w:rsid w:val="00EA0555"/>
    <w:rsid w:val="00EA0EF3"/>
    <w:rsid w:val="00EA1065"/>
    <w:rsid w:val="00EA11D4"/>
    <w:rsid w:val="00EA1915"/>
    <w:rsid w:val="00EA265C"/>
    <w:rsid w:val="00EA3123"/>
    <w:rsid w:val="00EA4411"/>
    <w:rsid w:val="00EA4985"/>
    <w:rsid w:val="00EA5EE2"/>
    <w:rsid w:val="00EB153A"/>
    <w:rsid w:val="00EB180E"/>
    <w:rsid w:val="00EB2267"/>
    <w:rsid w:val="00EB23A3"/>
    <w:rsid w:val="00EB2867"/>
    <w:rsid w:val="00EB6383"/>
    <w:rsid w:val="00EB6D50"/>
    <w:rsid w:val="00EB71A5"/>
    <w:rsid w:val="00EB73AB"/>
    <w:rsid w:val="00EB73F1"/>
    <w:rsid w:val="00EB7B37"/>
    <w:rsid w:val="00EC067A"/>
    <w:rsid w:val="00EC0858"/>
    <w:rsid w:val="00EC0CED"/>
    <w:rsid w:val="00EC0F0F"/>
    <w:rsid w:val="00EC191D"/>
    <w:rsid w:val="00EC1AA5"/>
    <w:rsid w:val="00EC279D"/>
    <w:rsid w:val="00EC2FF2"/>
    <w:rsid w:val="00EC3A06"/>
    <w:rsid w:val="00EC41EC"/>
    <w:rsid w:val="00EC4672"/>
    <w:rsid w:val="00EC4C9D"/>
    <w:rsid w:val="00EC4DEF"/>
    <w:rsid w:val="00EC58DE"/>
    <w:rsid w:val="00EC5E76"/>
    <w:rsid w:val="00EC6BEC"/>
    <w:rsid w:val="00EC7FA4"/>
    <w:rsid w:val="00ED1036"/>
    <w:rsid w:val="00ED1BAE"/>
    <w:rsid w:val="00ED39DA"/>
    <w:rsid w:val="00ED3B20"/>
    <w:rsid w:val="00ED3F23"/>
    <w:rsid w:val="00ED415D"/>
    <w:rsid w:val="00ED54FC"/>
    <w:rsid w:val="00ED684D"/>
    <w:rsid w:val="00ED7673"/>
    <w:rsid w:val="00EE01FC"/>
    <w:rsid w:val="00EE1B08"/>
    <w:rsid w:val="00EE25F9"/>
    <w:rsid w:val="00EE28C3"/>
    <w:rsid w:val="00EE390D"/>
    <w:rsid w:val="00EE3958"/>
    <w:rsid w:val="00EE44FB"/>
    <w:rsid w:val="00EE4C61"/>
    <w:rsid w:val="00EE4D9D"/>
    <w:rsid w:val="00EE4F95"/>
    <w:rsid w:val="00EE503A"/>
    <w:rsid w:val="00EE52B7"/>
    <w:rsid w:val="00EE5390"/>
    <w:rsid w:val="00EE68FE"/>
    <w:rsid w:val="00EE6F46"/>
    <w:rsid w:val="00EE7172"/>
    <w:rsid w:val="00EE7EB4"/>
    <w:rsid w:val="00EF446A"/>
    <w:rsid w:val="00EF5E38"/>
    <w:rsid w:val="00EF7242"/>
    <w:rsid w:val="00F01506"/>
    <w:rsid w:val="00F01E15"/>
    <w:rsid w:val="00F027FB"/>
    <w:rsid w:val="00F0282C"/>
    <w:rsid w:val="00F02D19"/>
    <w:rsid w:val="00F0349C"/>
    <w:rsid w:val="00F041AE"/>
    <w:rsid w:val="00F04593"/>
    <w:rsid w:val="00F06723"/>
    <w:rsid w:val="00F0684A"/>
    <w:rsid w:val="00F06D02"/>
    <w:rsid w:val="00F07A8B"/>
    <w:rsid w:val="00F07B13"/>
    <w:rsid w:val="00F10167"/>
    <w:rsid w:val="00F12293"/>
    <w:rsid w:val="00F12850"/>
    <w:rsid w:val="00F12AF6"/>
    <w:rsid w:val="00F1313D"/>
    <w:rsid w:val="00F15954"/>
    <w:rsid w:val="00F16028"/>
    <w:rsid w:val="00F178CD"/>
    <w:rsid w:val="00F17D9B"/>
    <w:rsid w:val="00F200BF"/>
    <w:rsid w:val="00F2040A"/>
    <w:rsid w:val="00F2069A"/>
    <w:rsid w:val="00F219B1"/>
    <w:rsid w:val="00F2362C"/>
    <w:rsid w:val="00F23988"/>
    <w:rsid w:val="00F23B16"/>
    <w:rsid w:val="00F24245"/>
    <w:rsid w:val="00F2453D"/>
    <w:rsid w:val="00F2579E"/>
    <w:rsid w:val="00F26557"/>
    <w:rsid w:val="00F26EF3"/>
    <w:rsid w:val="00F26FC4"/>
    <w:rsid w:val="00F27D68"/>
    <w:rsid w:val="00F31F2E"/>
    <w:rsid w:val="00F31FE5"/>
    <w:rsid w:val="00F322D2"/>
    <w:rsid w:val="00F32558"/>
    <w:rsid w:val="00F3305B"/>
    <w:rsid w:val="00F3429F"/>
    <w:rsid w:val="00F35D2B"/>
    <w:rsid w:val="00F3621A"/>
    <w:rsid w:val="00F36720"/>
    <w:rsid w:val="00F36BD8"/>
    <w:rsid w:val="00F36C9D"/>
    <w:rsid w:val="00F3794E"/>
    <w:rsid w:val="00F402DF"/>
    <w:rsid w:val="00F40650"/>
    <w:rsid w:val="00F4089A"/>
    <w:rsid w:val="00F4183B"/>
    <w:rsid w:val="00F41FD8"/>
    <w:rsid w:val="00F4217C"/>
    <w:rsid w:val="00F42E48"/>
    <w:rsid w:val="00F4450F"/>
    <w:rsid w:val="00F445DE"/>
    <w:rsid w:val="00F44A17"/>
    <w:rsid w:val="00F44AEB"/>
    <w:rsid w:val="00F45636"/>
    <w:rsid w:val="00F45F96"/>
    <w:rsid w:val="00F46510"/>
    <w:rsid w:val="00F46A94"/>
    <w:rsid w:val="00F475E8"/>
    <w:rsid w:val="00F47AD8"/>
    <w:rsid w:val="00F47DB8"/>
    <w:rsid w:val="00F50058"/>
    <w:rsid w:val="00F51625"/>
    <w:rsid w:val="00F5343D"/>
    <w:rsid w:val="00F5352F"/>
    <w:rsid w:val="00F54C8B"/>
    <w:rsid w:val="00F560D2"/>
    <w:rsid w:val="00F56CD8"/>
    <w:rsid w:val="00F60A29"/>
    <w:rsid w:val="00F62343"/>
    <w:rsid w:val="00F642B0"/>
    <w:rsid w:val="00F64951"/>
    <w:rsid w:val="00F64F0D"/>
    <w:rsid w:val="00F65257"/>
    <w:rsid w:val="00F659D5"/>
    <w:rsid w:val="00F65CC8"/>
    <w:rsid w:val="00F65E41"/>
    <w:rsid w:val="00F671AC"/>
    <w:rsid w:val="00F67474"/>
    <w:rsid w:val="00F67A2A"/>
    <w:rsid w:val="00F67E7B"/>
    <w:rsid w:val="00F7008A"/>
    <w:rsid w:val="00F70A98"/>
    <w:rsid w:val="00F70DDE"/>
    <w:rsid w:val="00F716DC"/>
    <w:rsid w:val="00F71E16"/>
    <w:rsid w:val="00F71FE5"/>
    <w:rsid w:val="00F71FE9"/>
    <w:rsid w:val="00F731F5"/>
    <w:rsid w:val="00F73B21"/>
    <w:rsid w:val="00F74023"/>
    <w:rsid w:val="00F8005F"/>
    <w:rsid w:val="00F80CF9"/>
    <w:rsid w:val="00F80E88"/>
    <w:rsid w:val="00F81787"/>
    <w:rsid w:val="00F8192A"/>
    <w:rsid w:val="00F81BA0"/>
    <w:rsid w:val="00F81C85"/>
    <w:rsid w:val="00F83065"/>
    <w:rsid w:val="00F841A2"/>
    <w:rsid w:val="00F84E7E"/>
    <w:rsid w:val="00F85ECC"/>
    <w:rsid w:val="00F86A37"/>
    <w:rsid w:val="00F8777A"/>
    <w:rsid w:val="00F911EC"/>
    <w:rsid w:val="00F91291"/>
    <w:rsid w:val="00F91B81"/>
    <w:rsid w:val="00F91F87"/>
    <w:rsid w:val="00F921C4"/>
    <w:rsid w:val="00F922DF"/>
    <w:rsid w:val="00F92CE3"/>
    <w:rsid w:val="00F938DA"/>
    <w:rsid w:val="00F93F8F"/>
    <w:rsid w:val="00F9416F"/>
    <w:rsid w:val="00F941BF"/>
    <w:rsid w:val="00F94774"/>
    <w:rsid w:val="00F95887"/>
    <w:rsid w:val="00F95919"/>
    <w:rsid w:val="00F9679B"/>
    <w:rsid w:val="00F9776A"/>
    <w:rsid w:val="00FA0517"/>
    <w:rsid w:val="00FA0555"/>
    <w:rsid w:val="00FA07F5"/>
    <w:rsid w:val="00FA0C23"/>
    <w:rsid w:val="00FA303E"/>
    <w:rsid w:val="00FA32CF"/>
    <w:rsid w:val="00FA4D8E"/>
    <w:rsid w:val="00FA6665"/>
    <w:rsid w:val="00FA7132"/>
    <w:rsid w:val="00FA7645"/>
    <w:rsid w:val="00FA7696"/>
    <w:rsid w:val="00FB01D1"/>
    <w:rsid w:val="00FB12DC"/>
    <w:rsid w:val="00FB228F"/>
    <w:rsid w:val="00FB2AB7"/>
    <w:rsid w:val="00FB416F"/>
    <w:rsid w:val="00FB436E"/>
    <w:rsid w:val="00FB6456"/>
    <w:rsid w:val="00FB6D47"/>
    <w:rsid w:val="00FC4CCC"/>
    <w:rsid w:val="00FC516A"/>
    <w:rsid w:val="00FC5BB7"/>
    <w:rsid w:val="00FC6813"/>
    <w:rsid w:val="00FC6825"/>
    <w:rsid w:val="00FC7209"/>
    <w:rsid w:val="00FC7645"/>
    <w:rsid w:val="00FD0B30"/>
    <w:rsid w:val="00FD178D"/>
    <w:rsid w:val="00FD397F"/>
    <w:rsid w:val="00FD455A"/>
    <w:rsid w:val="00FD6729"/>
    <w:rsid w:val="00FD6743"/>
    <w:rsid w:val="00FD6BC0"/>
    <w:rsid w:val="00FE127C"/>
    <w:rsid w:val="00FE17AC"/>
    <w:rsid w:val="00FE2687"/>
    <w:rsid w:val="00FE2892"/>
    <w:rsid w:val="00FE292E"/>
    <w:rsid w:val="00FE4B4B"/>
    <w:rsid w:val="00FE4E52"/>
    <w:rsid w:val="00FE5A13"/>
    <w:rsid w:val="00FE6768"/>
    <w:rsid w:val="00FF0A79"/>
    <w:rsid w:val="00FF2B05"/>
    <w:rsid w:val="00FF2CB3"/>
    <w:rsid w:val="00FF5429"/>
    <w:rsid w:val="00FF575D"/>
    <w:rsid w:val="00FF5F5B"/>
    <w:rsid w:val="00FF60ED"/>
    <w:rsid w:val="00FF62BB"/>
    <w:rsid w:val="00FF647B"/>
    <w:rsid w:val="00FF6ECF"/>
    <w:rsid w:val="195402F6"/>
    <w:rsid w:val="3F5ABC4D"/>
    <w:rsid w:val="4301D69C"/>
    <w:rsid w:val="56C67FB9"/>
    <w:rsid w:val="6A0164B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6E1"/>
    <w:pPr>
      <w:spacing w:before="160" w:after="120" w:line="360" w:lineRule="auto"/>
      <w:ind w:firstLine="709"/>
    </w:pPr>
    <w:rPr>
      <w:sz w:val="28"/>
    </w:rPr>
  </w:style>
  <w:style w:type="paragraph" w:styleId="Ttulo1">
    <w:name w:val="heading 1"/>
    <w:basedOn w:val="Ttulo"/>
    <w:next w:val="Normal"/>
    <w:link w:val="Ttulo1Car"/>
    <w:autoRedefine/>
    <w:uiPriority w:val="9"/>
    <w:qFormat/>
    <w:rsid w:val="00F445DE"/>
    <w:pPr>
      <w:numPr>
        <w:numId w:val="5"/>
      </w:numPr>
      <w:shd w:val="clear" w:color="auto" w:fill="FFFFFF"/>
      <w:textAlignment w:val="baseline"/>
      <w:outlineLvl w:val="0"/>
    </w:pPr>
    <w:rPr>
      <w:rFonts w:asciiTheme="minorHAnsi" w:eastAsia="Times New Roman" w:hAnsiTheme="minorHAnsi" w:cstheme="minorHAnsi"/>
      <w:b/>
      <w:kern w:val="0"/>
      <w:sz w:val="32"/>
      <w:szCs w:val="32"/>
      <w:lang w:val="es-419" w:eastAsia="es-CO"/>
      <w14:ligatures w14:val="none"/>
    </w:rPr>
  </w:style>
  <w:style w:type="paragraph" w:styleId="Ttulo2">
    <w:name w:val="heading 2"/>
    <w:basedOn w:val="Normal"/>
    <w:next w:val="Normal"/>
    <w:link w:val="Ttulo2Car"/>
    <w:autoRedefine/>
    <w:uiPriority w:val="9"/>
    <w:unhideWhenUsed/>
    <w:qFormat/>
    <w:rsid w:val="00BC42A1"/>
    <w:pPr>
      <w:keepNext/>
      <w:keepLines/>
      <w:spacing w:before="200" w:line="240" w:lineRule="auto"/>
      <w:ind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F445DE"/>
    <w:rPr>
      <w:rFonts w:eastAsia="Times New Roman" w:cstheme="minorHAnsi"/>
      <w:b/>
      <w:spacing w:val="-10"/>
      <w:kern w:val="0"/>
      <w:sz w:val="32"/>
      <w:szCs w:val="32"/>
      <w:shd w:val="clear" w:color="auto" w:fill="FFFFFF"/>
      <w:lang w:val="es-419" w:eastAsia="es-CO"/>
      <w14:ligatures w14:val="none"/>
    </w:rPr>
  </w:style>
  <w:style w:type="character" w:customStyle="1" w:styleId="Ttulo2Car">
    <w:name w:val="Título 2 Car"/>
    <w:basedOn w:val="Fuentedeprrafopredeter"/>
    <w:link w:val="Ttulo2"/>
    <w:uiPriority w:val="9"/>
    <w:rsid w:val="00BC42A1"/>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C0676"/>
    <w:pPr>
      <w:tabs>
        <w:tab w:val="left" w:pos="1134"/>
      </w:tabs>
      <w:ind w:firstLine="0"/>
      <w:jc w:val="center"/>
    </w:pPr>
    <w:rPr>
      <w:rFonts w:ascii="Calibri" w:hAnsi="Calibri" w:cs="Times New Roman (Cuerpo en alfa"/>
      <w:b/>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2C0676"/>
    <w:rPr>
      <w:rFonts w:ascii="Calibri" w:hAnsi="Calibri" w:cs="Times New Roman (Cuerpo en alfa"/>
      <w:b/>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077BB"/>
    <w:pPr>
      <w:numPr>
        <w:numId w:val="8"/>
      </w:numPr>
      <w:spacing w:after="0" w:line="360" w:lineRule="auto"/>
    </w:pPr>
    <w:rPr>
      <w:rFonts w:ascii="Arial" w:hAnsi="Arial"/>
      <w:b/>
      <w:bCs/>
      <w:color w:val="0D0D0D" w:themeColor="text1" w:themeTint="F2"/>
      <w:kern w:val="0"/>
      <w:sz w:val="28"/>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2"/>
    <w:next w:val="Normal"/>
    <w:uiPriority w:val="39"/>
    <w:unhideWhenUsed/>
    <w:qFormat/>
    <w:rsid w:val="00EC0858"/>
    <w:pPr>
      <w:spacing w:before="240" w:line="259" w:lineRule="auto"/>
      <w:outlineLvl w:val="9"/>
    </w:pPr>
    <w:rPr>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numbering" w:customStyle="1" w:styleId="Listaactual1">
    <w:name w:val="Lista actual1"/>
    <w:uiPriority w:val="99"/>
    <w:rsid w:val="00C0347D"/>
    <w:pPr>
      <w:numPr>
        <w:numId w:val="4"/>
      </w:numPr>
    </w:pPr>
  </w:style>
  <w:style w:type="paragraph" w:styleId="NormalWeb">
    <w:name w:val="Normal (Web)"/>
    <w:basedOn w:val="Normal"/>
    <w:uiPriority w:val="99"/>
    <w:unhideWhenUsed/>
    <w:rsid w:val="006C33A1"/>
    <w:rPr>
      <w:rFonts w:ascii="Times New Roman" w:hAnsi="Times New Roman" w:cs="Times New Roman"/>
      <w:sz w:val="24"/>
      <w:szCs w:val="24"/>
    </w:rPr>
  </w:style>
  <w:style w:type="character" w:styleId="Refdecomentario">
    <w:name w:val="annotation reference"/>
    <w:basedOn w:val="Fuentedeprrafopredeter"/>
    <w:uiPriority w:val="99"/>
    <w:semiHidden/>
    <w:unhideWhenUsed/>
    <w:rsid w:val="006C33A1"/>
    <w:rPr>
      <w:sz w:val="16"/>
      <w:szCs w:val="16"/>
    </w:rPr>
  </w:style>
  <w:style w:type="paragraph" w:styleId="Textocomentario">
    <w:name w:val="annotation text"/>
    <w:basedOn w:val="Normal"/>
    <w:link w:val="TextocomentarioCar"/>
    <w:uiPriority w:val="99"/>
    <w:unhideWhenUsed/>
    <w:rsid w:val="006C33A1"/>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6C33A1"/>
    <w:rPr>
      <w:rFonts w:ascii="Arial" w:eastAsia="Arial" w:hAnsi="Arial" w:cs="Arial"/>
      <w:kern w:val="0"/>
      <w:sz w:val="20"/>
      <w:szCs w:val="20"/>
      <w:lang w:eastAsia="es-CO"/>
      <w14:ligatures w14:val="none"/>
    </w:rPr>
  </w:style>
  <w:style w:type="character" w:styleId="Textoennegrita">
    <w:name w:val="Strong"/>
    <w:basedOn w:val="Fuentedeprrafopredeter"/>
    <w:uiPriority w:val="22"/>
    <w:qFormat/>
    <w:rsid w:val="00A73BE1"/>
    <w:rPr>
      <w:b/>
      <w:bCs/>
    </w:rPr>
  </w:style>
  <w:style w:type="character" w:styleId="nfasis">
    <w:name w:val="Emphasis"/>
    <w:basedOn w:val="Fuentedeprrafopredeter"/>
    <w:uiPriority w:val="20"/>
    <w:qFormat/>
    <w:rsid w:val="003E1919"/>
    <w:rPr>
      <w:i/>
      <w:iCs/>
    </w:rPr>
  </w:style>
  <w:style w:type="numbering" w:customStyle="1" w:styleId="Listaactual2">
    <w:name w:val="Lista actual2"/>
    <w:uiPriority w:val="99"/>
    <w:rsid w:val="00CE3676"/>
    <w:pPr>
      <w:numPr>
        <w:numId w:val="7"/>
      </w:numPr>
    </w:pPr>
  </w:style>
  <w:style w:type="numbering" w:customStyle="1" w:styleId="Listaactual3">
    <w:name w:val="Lista actual3"/>
    <w:uiPriority w:val="99"/>
    <w:rsid w:val="00E62D65"/>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hyperlink" Target="https://www.youtube.com/watch?v=6kYW3aYKamI" TargetMode="External"/><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youtube.com/watch?v=Am6_RilX9xk"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youtube.com/watch?v=6kYW3aYKamI" TargetMode="External"/><Relationship Id="rId29" Type="http://schemas.openxmlformats.org/officeDocument/2006/relationships/hyperlink" Target="https://tigubarcelos.wordpress.com/wp-content/uploads/2019/03/fundamentos-de-marketing-ld267.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PsAhMpLZinM"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youtube.com/watch?v=Ls8xm2fys7I" TargetMode="External"/><Relationship Id="rId28" Type="http://schemas.openxmlformats.org/officeDocument/2006/relationships/hyperlink" Target="https://editorialgg.com/media/catalog/product/9/7/9788425228681_inside.pdf"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www.ecoeediciones.com/wp-content/uploads/2018/01/El-arte-de-seducir-1.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z7HI0LFOEkY" TargetMode="External"/><Relationship Id="rId22" Type="http://schemas.openxmlformats.org/officeDocument/2006/relationships/image" Target="media/image9.svg"/><Relationship Id="rId27" Type="http://schemas.openxmlformats.org/officeDocument/2006/relationships/hyperlink" Target="https://editorialgg.com/media/catalog/product/9/7/9788425228681_inside.pdf" TargetMode="External"/><Relationship Id="rId30" Type="http://schemas.openxmlformats.org/officeDocument/2006/relationships/hyperlink" Target="https://digitk.areandina.edu.co/bitstream/handle/areandina/1370/Merchandising.pdf"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cb0e967054766e77e9abf3380aaec2f9">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e7d77fbbcf22647d83eeb28c82daf0af"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6DC1037B-4B60-4FDB-B831-382C54FB57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0d3c18-0869-45a1-9f75-4b4b8f0f32be"/>
    <ds:schemaRef ds:uri="adccf511-daff-4bcb-9072-914cedbf4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49</Pages>
  <Words>7183</Words>
  <Characters>46332</Characters>
  <Application>Microsoft Office Word</Application>
  <DocSecurity>0</DocSecurity>
  <Lines>1494</Lines>
  <Paragraphs>836</Paragraphs>
  <ScaleCrop>false</ScaleCrop>
  <HeadingPairs>
    <vt:vector size="2" baseType="variant">
      <vt:variant>
        <vt:lpstr>Título</vt:lpstr>
      </vt:variant>
      <vt:variant>
        <vt:i4>1</vt:i4>
      </vt:variant>
    </vt:vector>
  </HeadingPairs>
  <TitlesOfParts>
    <vt:vector size="1" baseType="lpstr">
      <vt:lpstr>Principios del merchandising</vt:lpstr>
    </vt:vector>
  </TitlesOfParts>
  <Manager/>
  <Company/>
  <LinksUpToDate>false</LinksUpToDate>
  <CharactersWithSpaces>52679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Principios del merchandising</dc:title>
  <dc:subject/>
  <dc:creator>SENA</dc:creator>
  <cp:keywords/>
  <dc:description/>
  <cp:lastModifiedBy>Maria Fernanda Morales Angulo</cp:lastModifiedBy>
  <cp:revision>6</cp:revision>
  <cp:lastPrinted>2025-08-05T16:13:00Z</cp:lastPrinted>
  <dcterms:created xsi:type="dcterms:W3CDTF">2025-11-24T15:15:00Z</dcterms:created>
  <dcterms:modified xsi:type="dcterms:W3CDTF">2025-11-24T21:41:00Z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MSIP_Label_f535a957-b352-4c2d-aa57-80f72177303d_Enabled">
    <vt:lpwstr>true</vt:lpwstr>
  </property>
  <property fmtid="{D5CDD505-2E9C-101B-9397-08002B2CF9AE}" pid="12" name="MSIP_Label_f535a957-b352-4c2d-aa57-80f72177303d_SetDate">
    <vt:lpwstr>2025-08-05T15:44:33Z</vt:lpwstr>
  </property>
  <property fmtid="{D5CDD505-2E9C-101B-9397-08002B2CF9AE}" pid="13" name="MSIP_Label_f535a957-b352-4c2d-aa57-80f72177303d_Method">
    <vt:lpwstr>Standard</vt:lpwstr>
  </property>
  <property fmtid="{D5CDD505-2E9C-101B-9397-08002B2CF9AE}" pid="14" name="MSIP_Label_f535a957-b352-4c2d-aa57-80f72177303d_Name">
    <vt:lpwstr>defa4170-0d19-0005-0004-bc88714345d2</vt:lpwstr>
  </property>
  <property fmtid="{D5CDD505-2E9C-101B-9397-08002B2CF9AE}" pid="15" name="MSIP_Label_f535a957-b352-4c2d-aa57-80f72177303d_SiteId">
    <vt:lpwstr>34303541-74ec-4d4a-8c5a-8049d2fd6ce6</vt:lpwstr>
  </property>
  <property fmtid="{D5CDD505-2E9C-101B-9397-08002B2CF9AE}" pid="16" name="MSIP_Label_f535a957-b352-4c2d-aa57-80f72177303d_ActionId">
    <vt:lpwstr>db91fa70-d162-4cbd-827c-2cc5727575f2</vt:lpwstr>
  </property>
  <property fmtid="{D5CDD505-2E9C-101B-9397-08002B2CF9AE}" pid="17" name="MSIP_Label_f535a957-b352-4c2d-aa57-80f72177303d_ContentBits">
    <vt:lpwstr>0</vt:lpwstr>
  </property>
  <property fmtid="{D5CDD505-2E9C-101B-9397-08002B2CF9AE}" pid="18" name="MSIP_Label_f535a957-b352-4c2d-aa57-80f72177303d_Tag">
    <vt:lpwstr>50, 3, 0, 1</vt:lpwstr>
  </property>
</Properties>
</file>