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B62F4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B62F4" w:rsidRPr="00AB62F4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51E1F86D" w:rsidR="00C57B0F" w:rsidRPr="00AB62F4" w:rsidRDefault="001B2A83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65044231" wp14:editId="5A1ABB2C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77777777" w:rsidR="00C57B0F" w:rsidRPr="00AB62F4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B62F4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B62F4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B62F4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B62F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B62F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B62F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B62F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B62F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B62F4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AB62F4" w:rsidRPr="00AB62F4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B62F4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B62F4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B62F4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AB62F4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65293AB8" w:rsidR="009D553E" w:rsidRPr="00AB62F4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1B2A83">
              <w:rPr>
                <w:rFonts w:eastAsia="Calibri"/>
                <w:color w:val="auto"/>
                <w:sz w:val="20"/>
                <w:szCs w:val="20"/>
              </w:rPr>
              <w:t xml:space="preserve">: IA, datos y cliente digital. </w:t>
            </w:r>
          </w:p>
          <w:p w14:paraId="57F234BE" w14:textId="77777777" w:rsidR="009D553E" w:rsidRPr="00AB62F4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AB62F4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AB62F4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AB62F4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AB62F4" w:rsidRPr="00AB62F4" w14:paraId="749E10AF" w14:textId="77777777" w:rsidTr="00063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A757C" w:rsidRPr="00AB62F4" w:rsidRDefault="008A757C" w:rsidP="008A75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2CBB4CA" w:rsidR="008A757C" w:rsidRPr="00AB62F4" w:rsidRDefault="008A757C" w:rsidP="008A75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color w:val="auto"/>
                <w:sz w:val="20"/>
                <w:szCs w:val="20"/>
              </w:rPr>
              <w:t>Fundamentos de IA, análisis de datos y cliente digital.</w:t>
            </w:r>
          </w:p>
        </w:tc>
      </w:tr>
      <w:tr w:rsidR="00AB62F4" w:rsidRPr="00AB62F4" w14:paraId="15CA5FE7" w14:textId="77777777" w:rsidTr="00063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A757C" w:rsidRPr="00AB62F4" w:rsidRDefault="008A757C" w:rsidP="008A75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22273E6" w:rsidR="008A757C" w:rsidRPr="00AB62F4" w:rsidRDefault="008A757C" w:rsidP="008A75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color w:val="auto"/>
                <w:sz w:val="20"/>
                <w:szCs w:val="20"/>
              </w:rPr>
              <w:t>Evaluar la comprensión sobre el uso de datos, métricas y análisis del cliente digital para la toma de decisiones.</w:t>
            </w:r>
          </w:p>
        </w:tc>
      </w:tr>
      <w:tr w:rsidR="00AB62F4" w:rsidRPr="00AB62F4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AB62F4" w:rsidRDefault="003D7669" w:rsidP="003D76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AB62F4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B62F4" w:rsidRPr="00AB62F4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AB62F4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AB62F4" w:rsidRPr="00AB62F4" w14:paraId="55B2BD88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7FE32214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3948B1A2" w:rsidR="00E74B00" w:rsidRPr="00346A06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Una empresa identifica que sus clientes realizan más compras los fines de semana. ¿Qué utilidad tiene esta información para la organización?</w:t>
            </w:r>
          </w:p>
        </w:tc>
      </w:tr>
      <w:tr w:rsidR="00AB62F4" w:rsidRPr="00AB62F4" w14:paraId="4D6DBB7C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1E3FC6D4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24A81251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Eliminar promociones.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EF57C92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70A353C8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4B7EF3B5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Tomar decisiones comerciales basadas en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341A7FBF" w:rsidR="00E74B00" w:rsidRPr="00AB62F4" w:rsidRDefault="00E74B00" w:rsidP="001B2A8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0A889E04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58D8A3D2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60A6678D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Reducir inventarios permanentemente.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34617291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1A29E528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0BFD0C9C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Sustituir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690D691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7FDE886C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0B333C2C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El análisis de datos permite tomar decisiones comerciales fundamentadas y mejorar resultados.</w:t>
            </w:r>
          </w:p>
        </w:tc>
      </w:tr>
      <w:tr w:rsidR="00AB62F4" w:rsidRPr="00AB62F4" w14:paraId="236B05CB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7368C361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7AA45847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2F6CB9EB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73BCE46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17B394B1" w:rsidR="00E74B00" w:rsidRPr="00346A06" w:rsidRDefault="00E74B00" w:rsidP="00E7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fuentes corresponde a un dato externo para la organización?</w:t>
            </w:r>
          </w:p>
        </w:tc>
      </w:tr>
      <w:tr w:rsidR="00AB62F4" w:rsidRPr="00AB62F4" w14:paraId="1AFA80AA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6B427D8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4AA8A2E7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Historial de compras del CRM.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985B358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02C2D4C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71119EB6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Registro de inventario del ERP.</w:t>
            </w:r>
          </w:p>
        </w:tc>
        <w:tc>
          <w:tcPr>
            <w:tcW w:w="2160" w:type="dxa"/>
            <w:vAlign w:val="center"/>
          </w:tcPr>
          <w:p w14:paraId="44EE6AD8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2568F4E1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1C76E8AA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5E1DE6C5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Comentarios en redes sociales.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557DE4FA" w:rsidR="00E74B00" w:rsidRPr="00AB62F4" w:rsidRDefault="00E74B00" w:rsidP="001B2A8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3D0F1CE9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25C62789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7626F88F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Facturación interna.</w:t>
            </w:r>
          </w:p>
        </w:tc>
        <w:tc>
          <w:tcPr>
            <w:tcW w:w="2160" w:type="dxa"/>
            <w:vAlign w:val="center"/>
          </w:tcPr>
          <w:p w14:paraId="70350509" w14:textId="44C8D9A8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15FAB70C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21941AC8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648E11CB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Las redes sociales constituyen una fuente externa de información para la organización.</w:t>
            </w:r>
          </w:p>
        </w:tc>
      </w:tr>
      <w:tr w:rsidR="00AB62F4" w:rsidRPr="00AB62F4" w14:paraId="7CCE27EA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0FBE2C05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04B4039A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5192D6F5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20F5764B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25468A61" w:rsidR="00E74B00" w:rsidRPr="00346A06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etapa del ciclo del dato transforma información en conocimiento útil para la toma de decisiones?</w:t>
            </w:r>
          </w:p>
        </w:tc>
      </w:tr>
      <w:tr w:rsidR="00AB62F4" w:rsidRPr="00AB62F4" w14:paraId="1B860F9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4EEE507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4965ABFF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Almacenamiento.</w:t>
            </w:r>
          </w:p>
        </w:tc>
        <w:tc>
          <w:tcPr>
            <w:tcW w:w="2160" w:type="dxa"/>
            <w:vAlign w:val="center"/>
          </w:tcPr>
          <w:p w14:paraId="5FA36C7E" w14:textId="5C842330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4280E274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39950F98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348F2EC9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Recopilación.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EFC5F62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2465B1D5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5125392D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Análisis.</w:t>
            </w:r>
          </w:p>
        </w:tc>
        <w:tc>
          <w:tcPr>
            <w:tcW w:w="2160" w:type="dxa"/>
            <w:vAlign w:val="center"/>
          </w:tcPr>
          <w:p w14:paraId="3641A24E" w14:textId="1C0F5F2C" w:rsidR="00E74B00" w:rsidRPr="00AB62F4" w:rsidRDefault="00E74B00" w:rsidP="0082256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149A71E7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12A7DD53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25AA8B72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Depuración.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76F38B7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156CB701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25DC8C70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El análisis permite convertir datos en información útil para la organización.</w:t>
            </w:r>
          </w:p>
        </w:tc>
      </w:tr>
      <w:tr w:rsidR="00AB62F4" w:rsidRPr="00AB62F4" w14:paraId="068A7FD9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49D1F52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736F70EC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3CEE8091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7B13A1B2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34D37170" w:rsidR="00E74B00" w:rsidRPr="00346A06" w:rsidRDefault="00E74B00" w:rsidP="00E7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Una empresa elimina registros duplicados de clientes. ¿Qué etapa del ciclo del dato está aplicando?</w:t>
            </w:r>
          </w:p>
        </w:tc>
      </w:tr>
      <w:tr w:rsidR="00AB62F4" w:rsidRPr="00AB62F4" w14:paraId="79A9BFB0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7934AC6D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313E51D8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Explotación.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183CCDAF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492F34CA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43ECB018" w:rsidR="00E74B00" w:rsidRPr="00AB62F4" w:rsidRDefault="00AB62F4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Conversión.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415855F2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7DDB7E88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1DF81C1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6E58662B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Segmentación.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6328447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535FA2EB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271960F1" w:rsidR="00AB62F4" w:rsidRPr="00AB62F4" w:rsidRDefault="00AB62F4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Depuración.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74E5EC18" w:rsidR="00E74B00" w:rsidRPr="00AB62F4" w:rsidRDefault="00AB62F4" w:rsidP="0082256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64E3E61E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4F3A2439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7A107D46" w:rsidR="00E74B00" w:rsidRPr="00AB62F4" w:rsidRDefault="00E74B00" w:rsidP="00E74B0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 depuración mejora la calidad y confiabilidad de los datos.</w:t>
            </w:r>
          </w:p>
        </w:tc>
      </w:tr>
      <w:tr w:rsidR="00AB62F4" w:rsidRPr="00AB62F4" w14:paraId="2136E68E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02B3151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04B0CD2F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3F1EFCB9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2602D37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5A650DCB" w:rsidR="00E74B00" w:rsidRPr="00346A06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dimensión del cliente digital se relaciona con dispositivos y plataformas utilizadas?</w:t>
            </w:r>
          </w:p>
        </w:tc>
      </w:tr>
      <w:tr w:rsidR="00AB62F4" w:rsidRPr="00AB62F4" w14:paraId="2B0E03D5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2E20659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63ACA811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Conductual.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1E3B9E6D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C830564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4EF3780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1AD22229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Psicográfica.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18E2541C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4FA99AB2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0215DDB1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Tecnológica.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1BE67764" w:rsidR="00E74B00" w:rsidRPr="00AB62F4" w:rsidRDefault="00E74B00" w:rsidP="0082256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401683AC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68085DBD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59744082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Demográfica.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5BDB9FB4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D48E943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4A07E0B2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25DF7253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 dimensión tecnológica analiza dispositivos y plataformas utilizadas por el cliente.</w:t>
            </w:r>
          </w:p>
        </w:tc>
      </w:tr>
      <w:tr w:rsidR="00AB62F4" w:rsidRPr="00AB62F4" w14:paraId="0DB214CA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50B9FCD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5E5D3347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5FFDEDD3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58A161A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3454B4CB" w:rsidR="00E74B00" w:rsidRPr="00346A06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criterio de segmentación se utiliza para diferenciar clientes según ciudad o región?</w:t>
            </w:r>
          </w:p>
        </w:tc>
      </w:tr>
      <w:tr w:rsidR="00AB62F4" w:rsidRPr="00AB62F4" w14:paraId="29F1A46E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4E8D930C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662A7937" w:rsidR="00E74B00" w:rsidRPr="00AB62F4" w:rsidRDefault="00AB62F4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Geográfico.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660DE046" w:rsidR="00E74B00" w:rsidRPr="00AB62F4" w:rsidRDefault="00AB62F4" w:rsidP="00DA0B3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4F8AD0FE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0756A37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5159B09E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Tecnológico.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78D986D2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F849321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06543E2E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0679167D" w:rsidR="00E74B00" w:rsidRPr="00AB62F4" w:rsidRDefault="00AB62F4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Conductual.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D8DDAC1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120A5325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509BCE3A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2A2E4232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Psicográfico.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38970CC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7576711B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6661E284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 segmentación geográfica clasifica clientes según ubicación.</w:t>
            </w:r>
          </w:p>
        </w:tc>
      </w:tr>
      <w:tr w:rsidR="00AB62F4" w:rsidRPr="00AB62F4" w14:paraId="6867DDA2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6C83E3E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50650DCB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6EDDD8E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52189658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57284030" w:rsidR="00E74B00" w:rsidRPr="00346A06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principal beneficio de personalizar recomendaciones según compras anteriores?</w:t>
            </w:r>
          </w:p>
        </w:tc>
      </w:tr>
      <w:tr w:rsidR="00AB62F4" w:rsidRPr="00AB62F4" w14:paraId="3E38BF96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5442AD47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66D5196C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Incrementar la experiencia del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006BFA64" w:rsidR="00E74B00" w:rsidRPr="00AB62F4" w:rsidRDefault="00E74B00" w:rsidP="00DA0B3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2C8CAC3A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226DEEE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75080E9A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Reducir el tráfico web.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77F33CCD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1B05379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4C9EFE22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Eliminar métricas.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35900A1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2550F373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48B0105F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Disminuir la conversión.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1657FBEE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7983A25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6CEC8F38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 personalización mejora la experiencia y satisfacción del cliente.</w:t>
            </w:r>
          </w:p>
        </w:tc>
      </w:tr>
      <w:tr w:rsidR="00AB62F4" w:rsidRPr="00AB62F4" w14:paraId="716D5F67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100EAA74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336620DA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7F23C7B1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3343B0F9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744A0DD1" w:rsidR="00E74B00" w:rsidRPr="00346A06" w:rsidRDefault="00E74B00" w:rsidP="00E7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indicador permite medir si una estrategia digital genera registros o compras?</w:t>
            </w:r>
          </w:p>
        </w:tc>
      </w:tr>
      <w:tr w:rsidR="00AB62F4" w:rsidRPr="00AB62F4" w14:paraId="1C625C7F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3B14C2BC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D24169B" w:rsidR="00E74B00" w:rsidRPr="00AB62F4" w:rsidRDefault="00AB62F4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Geolocalización.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252E65B9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2F1A8D60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79833172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3EE5B324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A091FAD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2C42A60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2221C09F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Segmentación.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03E756C0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4D1633E4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28762423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35375D16" w:rsidR="00AB62F4" w:rsidRPr="00AB62F4" w:rsidRDefault="00AB62F4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Conversión.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000120FC" w:rsidR="00E74B00" w:rsidRPr="00AB62F4" w:rsidRDefault="00AB62F4" w:rsidP="00DA0B3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75D88321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1BC2ED41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4EACE750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La conversión mide acciones de valor realizadas por los usuarios.</w:t>
            </w:r>
          </w:p>
        </w:tc>
      </w:tr>
      <w:tr w:rsidR="00AB62F4" w:rsidRPr="00AB62F4" w14:paraId="714DAC0C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1F7C398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27380194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6AB5F6FD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6DACA17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0B357A53" w:rsidR="00E74B00" w:rsidRPr="00346A06" w:rsidRDefault="00E74B00" w:rsidP="00E74B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característica debe cumplir un KPI para facilitar su seguimiento?</w:t>
            </w:r>
          </w:p>
        </w:tc>
      </w:tr>
      <w:tr w:rsidR="00AB62F4" w:rsidRPr="00AB62F4" w14:paraId="0654543E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7E78BCC9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108482FA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Ser ambiguo.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0FA255DD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393E018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4E365D40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Basarse en opiniones.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16A43EE3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7A9B9B1A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376C9CF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4E5CD417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Cumplir criterios SMART.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5A415A4F" w:rsidR="00E74B00" w:rsidRPr="00AB62F4" w:rsidRDefault="00E74B00" w:rsidP="00DA0B3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5C4720C0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61C1455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64FC7855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Medirse una sola vez.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251DBA0D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7747D1FA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17617FB2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Los KPI deben ser específicos, medibles, alcanzables, relevantes y temporales.</w:t>
            </w:r>
          </w:p>
        </w:tc>
      </w:tr>
      <w:tr w:rsidR="00AB62F4" w:rsidRPr="00AB62F4" w14:paraId="482F45EC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5696FF10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6D3F36CA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766E014B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4AAF03EE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466659D5" w:rsidR="00E74B00" w:rsidRPr="00346A06" w:rsidRDefault="00E74B00" w:rsidP="00E74B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tráfico corresponde a usuarios que escriben directamente la URL en el navegador?</w:t>
            </w:r>
          </w:p>
        </w:tc>
      </w:tr>
      <w:tr w:rsidR="00AB62F4" w:rsidRPr="00AB62F4" w14:paraId="109D8252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5CCA2676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743A4120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Orgánico.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3BCA3331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54CD7DCD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02703426" w:rsidR="00E74B00" w:rsidRPr="00AB62F4" w:rsidRDefault="00AB62F4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Directo.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2F47BFE1" w:rsidR="00E74B00" w:rsidRPr="00AB62F4" w:rsidRDefault="00AB62F4" w:rsidP="00DA0B3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34B4DDAE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09BC5A1B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258D3580" w:rsidR="00E74B00" w:rsidRPr="00AB62F4" w:rsidRDefault="00AB62F4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Referido.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71BE5ECD" w:rsidR="00E74B00" w:rsidRPr="00AB62F4" w:rsidRDefault="00E74B00" w:rsidP="00E74B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225A8952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222439C3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46A7C92D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Pagado.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E74B00" w:rsidRPr="00AB62F4" w:rsidRDefault="00E74B00" w:rsidP="00E74B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62F4" w:rsidRPr="00AB62F4" w14:paraId="6D360CD3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2774482D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612ED189" w:rsidR="00E74B00" w:rsidRPr="00AB62F4" w:rsidRDefault="00E74B00" w:rsidP="00E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¡Correcto! El tráfico directo proviene de usuarios que ingresan directamente al sitio web.</w:t>
            </w:r>
          </w:p>
        </w:tc>
      </w:tr>
      <w:tr w:rsidR="00AB62F4" w:rsidRPr="00AB62F4" w14:paraId="7C43AB5E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3AE703BF" w:rsidR="00E74B00" w:rsidRPr="00AB62F4" w:rsidRDefault="00E74B00" w:rsidP="00E74B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28564E08" w:rsidR="00E74B00" w:rsidRPr="00AB62F4" w:rsidRDefault="00E74B00" w:rsidP="00E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74B00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B62F4" w:rsidRPr="00AB62F4" w14:paraId="19D03DCF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6E2D5D75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5E18711F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¿Cuál es el principal propósito de medir la tasa de conversión?</w:t>
            </w:r>
          </w:p>
        </w:tc>
      </w:tr>
      <w:tr w:rsidR="00AB62F4" w:rsidRPr="00AB62F4" w14:paraId="20C2FFF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4DFF4DB" w14:textId="488F88D4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0124BA6B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Conocer el número total de empleados.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79103F95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58C2B726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73E26644" w14:textId="42B154E8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00A95598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Determinar qué porcentaje de visitantes realiza una acción deseada.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7B455626" w:rsidR="00AB62F4" w:rsidRPr="00AB62F4" w:rsidRDefault="00AB62F4" w:rsidP="00DA0B3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4A19F24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40F92344" w14:textId="576F6543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16F63AE1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Medir únicamente visitas al sitio web.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424B4E0F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4EE74CF9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0707D82" w14:textId="7455A005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688DAA0F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Identificar costos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DD5F42B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366D195A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039B3BF4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La tasa de conversión permite medir el porcentaje de usuarios que realizan una acción esperada.</w:t>
            </w:r>
          </w:p>
        </w:tc>
      </w:tr>
      <w:tr w:rsidR="00AB62F4" w:rsidRPr="00AB62F4" w14:paraId="28B45999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254E0683" w:rsidR="00AB62F4" w:rsidRPr="00AB62F4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24F6E87E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04D49C04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165DB23A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28246942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¿Qué métrica refleja usuarios que abandonan una compra antes de finalizarla?</w:t>
            </w:r>
          </w:p>
        </w:tc>
      </w:tr>
      <w:tr w:rsidR="00AB62F4" w:rsidRPr="00AB62F4" w14:paraId="2B06E5B5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B71FDF2" w14:textId="0D2599C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1E29A57B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Leads generados.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EBE2C09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589B8FAF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42A7129E" w14:textId="091F30C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3D6EC0AD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CTR.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8336C7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2E406B6" w14:textId="7B2A6A87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7C7A6E16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Carrito abandonado.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FDE3587" w:rsidR="00AB62F4" w:rsidRPr="00AB62F4" w:rsidRDefault="00AB62F4" w:rsidP="00DA0B3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2FDE1DC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27D58EB7" w14:textId="630D486D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155B5475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Visitantes únicos.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0FFDEE7E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5104A23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3A056E5B" w:rsidR="00AB62F4" w:rsidRPr="00AB62F4" w:rsidRDefault="00DA0B3E" w:rsidP="00AB62F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El </w:t>
            </w:r>
            <w:r w:rsidR="00AB62F4" w:rsidRPr="00AB62F4">
              <w:rPr>
                <w:sz w:val="20"/>
                <w:szCs w:val="20"/>
                <w:lang w:val="es-CO"/>
              </w:rPr>
              <w:t>indicador de carrito abandonado permite identificar oportunidades de mejora en el proceso de compra.</w:t>
            </w:r>
          </w:p>
        </w:tc>
      </w:tr>
      <w:tr w:rsidR="00AB62F4" w:rsidRPr="00AB62F4" w14:paraId="67AEDB2A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55CCF45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7AD5AA5B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5387F9B4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1F9CC61E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2EB3AA82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Una campaña genera muchos visitantes, pero pocas compras. ¿Qué aspecto debería analizar primero la empresa?</w:t>
            </w:r>
          </w:p>
        </w:tc>
      </w:tr>
      <w:tr w:rsidR="00AB62F4" w:rsidRPr="00AB62F4" w14:paraId="094126E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28351E6" w14:textId="090FF69A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39B2108A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Conversión.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63A6AE71" w:rsidR="00AB62F4" w:rsidRPr="00AB62F4" w:rsidRDefault="00AB62F4" w:rsidP="00DA0B3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18B1C288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37E8A8B" w14:textId="6FCE5D38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2224EB93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5808DBB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76809CD1" w14:textId="08A387B6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2119EAA3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Inventario físico.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7A4B3D5D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718FE80C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66E25DFD" w14:textId="0469B814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0D792B59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54A976DA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716B2141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1275DE06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¡Correcto! La conversión permite identificar la efectividad de una estrategia digital.</w:t>
            </w:r>
          </w:p>
        </w:tc>
      </w:tr>
      <w:tr w:rsidR="00AB62F4" w:rsidRPr="00AB62F4" w14:paraId="6FC3E83B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1D2ED450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4722B10D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6F9ACAF1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53DE3837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4567C493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¿Cuál es el propósito principal del ROI en entornos digitales?</w:t>
            </w:r>
          </w:p>
        </w:tc>
      </w:tr>
      <w:tr w:rsidR="00AB62F4" w:rsidRPr="00AB62F4" w14:paraId="3C0C99A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206884B3" w14:textId="7A26BF43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34CF5A1C" w:rsidR="00AB62F4" w:rsidRPr="00AB62F4" w:rsidRDefault="00AB62F4" w:rsidP="00AB62F4">
            <w:pPr>
              <w:rPr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Organizar bases de datos.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44FBBB7B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63DADC8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A6F18E5" w14:textId="11971618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22007C80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Clasificar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05A90A31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5E4AB7C0" w14:textId="44A14FE7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7439CD0E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Medir visitas web.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93A905E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0F8BCF0" w14:textId="0EDF68CE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3E027545" w:rsidR="00AB62F4" w:rsidRPr="00AB62F4" w:rsidRDefault="00AB62F4" w:rsidP="00AB62F4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Medir el retorno obtenido frente a la inversión realizada.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4000099D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26B98476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51666FC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4639D135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El ROI permite evaluar la rentabilidad de las inversiones realizadas.</w:t>
            </w:r>
          </w:p>
        </w:tc>
      </w:tr>
      <w:tr w:rsidR="00AB62F4" w:rsidRPr="00AB62F4" w14:paraId="0B2C07B5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62194CBC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7BA15329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3ED471C1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44FB6DC8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6E6013F7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¿Qué acción contribuye directamente a mejorar la calidad de los datos?</w:t>
            </w:r>
          </w:p>
        </w:tc>
      </w:tr>
      <w:tr w:rsidR="00AB62F4" w:rsidRPr="00AB62F4" w14:paraId="58F148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771CC0AB" w14:textId="2AA8C294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786C24FC" w:rsidR="00AB62F4" w:rsidRPr="00AB62F4" w:rsidRDefault="00AB62F4" w:rsidP="00AB62F4">
            <w:pPr>
              <w:rPr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Duplicar registros.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86C935A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18427C00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3B7C41A6" w14:textId="44117D9E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03C1EACF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Eliminar información relevante.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DE7E4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499BC9AA" w14:textId="27B4EF0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25021921" w:rsidR="00AB62F4" w:rsidRPr="00AB62F4" w:rsidRDefault="00AB62F4" w:rsidP="00AB62F4">
            <w:pPr>
              <w:rPr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Actualizar y validar registros periódicamente.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52D5253E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250E8D88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043B016F" w14:textId="3FF476BF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5B53B2F3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Reducir fuentes de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40AE2B92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1CAADE7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5884C327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La actualización y validación de datos garantiza información confiable para la toma de decisiones.</w:t>
            </w:r>
          </w:p>
        </w:tc>
      </w:tr>
      <w:tr w:rsidR="00AB62F4" w:rsidRPr="00AB62F4" w14:paraId="124E35D0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340373C7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7ACE5E07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1BF71C87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536DD40B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5BC21B1E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¿Cuál herramienta facilita visualizar indicadores y resultados de forma integrada?</w:t>
            </w:r>
          </w:p>
        </w:tc>
      </w:tr>
      <w:tr w:rsidR="00AB62F4" w:rsidRPr="00AB62F4" w14:paraId="0265548D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20E2B00" w14:textId="01D0CFDA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3FC2697C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Chat.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B1742E7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4696165" w14:textId="0BC9F7A7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375F3D78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Tablero de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5296FE56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47A72F52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66E6FE3" w14:textId="1A8AE2C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60B4950E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Correo electrónico.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65B16E61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14955D31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3CF33DA" w14:textId="14FD7E1F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299F0749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Red social.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45048FD3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490D643E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3052BAA9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Los tableros de control permiten visualizar información estratégica de manera integrada.</w:t>
            </w:r>
          </w:p>
        </w:tc>
      </w:tr>
      <w:tr w:rsidR="00AB62F4" w:rsidRPr="00AB62F4" w14:paraId="04C678C8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69931412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256603CD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6A3AC05C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7E7B3FD9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0A6629F8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¿Qué ventaja ofrece un reporte estratégico basado en datos?</w:t>
            </w:r>
          </w:p>
        </w:tc>
      </w:tr>
      <w:tr w:rsidR="00AB62F4" w:rsidRPr="00AB62F4" w14:paraId="675D3D4F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6AF2788A" w14:textId="0E86A3DD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34210428" w:rsidR="00AB62F4" w:rsidRPr="00AB62F4" w:rsidRDefault="00AB62F4" w:rsidP="00AB62F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Sustituir la planeación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71A94ED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29174231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F05EDEA" w14:textId="1E184CEF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75A80E52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Apoyar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4B3A5D12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4400DCA0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C531682" w14:textId="47504F91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53DB0FAC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Eliminar riesgos completamente.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1DF5E18C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01CAD87" w14:textId="79518206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69E67120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Reducir la necesidad de análisis.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43FCD15F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26F69EA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2E2A0730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Los reportes estratégicos facilitan la toma de decisiones fundamentadas en información.</w:t>
            </w:r>
          </w:p>
        </w:tc>
      </w:tr>
      <w:tr w:rsidR="00AB62F4" w:rsidRPr="00AB62F4" w14:paraId="40C93B55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38BB6AFB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78D9C852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70C99345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2D6522E6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2E3E6E94" w:rsidR="00AB62F4" w:rsidRPr="00346A06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¿Cuál situación evidencia una decisión basada en datos?</w:t>
            </w:r>
          </w:p>
        </w:tc>
      </w:tr>
      <w:tr w:rsidR="00AB62F4" w:rsidRPr="00AB62F4" w14:paraId="37669A86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023C0F8" w14:textId="22361414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16E61BE2" w:rsidR="00AB62F4" w:rsidRPr="00AB62F4" w:rsidRDefault="00AB62F4" w:rsidP="00AB62F4">
            <w:pPr>
              <w:rPr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Ajustar promociones según resultados de métricas web.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5690F6BA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16038C3F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7642E8AF" w14:textId="1AFE6600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3D2B1898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Lanzar una campaña por intuición.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31FB4048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04E95E37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21281B44" w14:textId="18C5654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68FF445A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Ignorar indicadores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3EE31CC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40D0676E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7D00B19" w14:textId="0AD9B627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3AC0DCE6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Mantener estrategias sin evaluación.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199D8930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2A47B090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7E6A5AA5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¡Correcto! Las decisiones basadas en datos utilizan información verificable para orientar acciones.</w:t>
            </w:r>
          </w:p>
        </w:tc>
      </w:tr>
      <w:tr w:rsidR="00AB62F4" w:rsidRPr="00AB62F4" w14:paraId="16C3765D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7AB7D765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1AF71503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AB62F4" w14:paraId="32108E32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78D927D5" w:rsidR="00AB62F4" w:rsidRPr="00AB62F4" w:rsidRDefault="00AB62F4" w:rsidP="00AB62F4">
            <w:pPr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73CEF638" w:rsidR="00AB62F4" w:rsidRPr="00346A06" w:rsidRDefault="00AB62F4" w:rsidP="00AB62F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¿Qué beneficio genera comprender el comportamiento del cliente digital?</w:t>
            </w:r>
          </w:p>
        </w:tc>
      </w:tr>
      <w:tr w:rsidR="00AB62F4" w:rsidRPr="00AB62F4" w14:paraId="4DF90C88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402BEF0D" w14:textId="602FF9F3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059C8DE8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Aumentar la incertidumbre.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61FCBD6B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76F94EC7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6662AB8C" w14:textId="4AF476B7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193D9255" w:rsidR="00AB62F4" w:rsidRPr="004E0080" w:rsidRDefault="004E0080" w:rsidP="00AB62F4">
            <w:pPr>
              <w:rPr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Limitar la segmentación.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6841A783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557E8AB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55501F21" w14:textId="5E8FB353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1763CFC0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Reducir la personalización.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042E01ED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0946707D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0885AE68" w14:textId="203B9403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2C22721A" w:rsidR="00AB62F4" w:rsidRPr="00AB62F4" w:rsidRDefault="00AB62F4" w:rsidP="00AB62F4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Anticipar necesidades y preferencias.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39C42ADA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4E0080" w14:paraId="7F20F107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7F970022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27B20C1D" w:rsidR="00AB62F4" w:rsidRPr="00346A06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Comprender el comportamiento del cliente facilita la personalización y mejora de la experiencia.</w:t>
            </w:r>
          </w:p>
        </w:tc>
      </w:tr>
      <w:tr w:rsidR="00AB62F4" w:rsidRPr="00AB62F4" w14:paraId="39283BAD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39F5DFAD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2064ACBA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AB62F4" w:rsidRPr="004E0080" w14:paraId="1C72F7DF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1F3311B2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32A16B9D" w:rsidR="00AB62F4" w:rsidRPr="004E0080" w:rsidRDefault="00AB62F4" w:rsidP="00AB62F4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¿Por qué los datos son considerados un activo estratégico para las organizaciones?</w:t>
            </w:r>
          </w:p>
        </w:tc>
      </w:tr>
      <w:tr w:rsidR="00AB62F4" w:rsidRPr="00AB62F4" w14:paraId="7B3C4136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019BF225" w14:textId="1CCC23CB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53776C57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Porque reemplazan todos los procesos empresariales.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278415B5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32E2F4B5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519EBD5C" w14:textId="1814A199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056B7ACD" w:rsidR="00AB62F4" w:rsidRPr="00AB62F4" w:rsidRDefault="00AB62F4" w:rsidP="00AB62F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B62F4">
              <w:rPr>
                <w:sz w:val="20"/>
                <w:szCs w:val="20"/>
                <w:lang w:val="es-CO"/>
              </w:rPr>
              <w:t>Porque permiten generar información para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0752CFB6" w:rsidR="00AB62F4" w:rsidRPr="00AB62F4" w:rsidRDefault="00AB62F4" w:rsidP="00CC7C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AB62F4" w:rsidRPr="00AB62F4" w14:paraId="78D19204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47D2A469" w14:textId="3A851FC1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0815898A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Porque eliminan la necesidad de análisis.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00FE3520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1ADBAE73" w14:textId="62B1E995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5DD50055" w:rsidR="00AB62F4" w:rsidRPr="00AB62F4" w:rsidRDefault="00AB62F4" w:rsidP="00AB62F4">
            <w:pPr>
              <w:rPr>
                <w:rFonts w:eastAsia="Calibri"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Porque solo sirven para almacenar registros.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77777777" w:rsidR="00AB62F4" w:rsidRPr="00AB62F4" w:rsidRDefault="00AB62F4" w:rsidP="00AB62F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62F4" w:rsidRPr="00AB62F4" w14:paraId="1F77F29A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2FB242F6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27B65EAC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¡Correcto! Los datos aportan información valiosa para la planeación, el análisis y la toma de decisiones organizacionales.</w:t>
            </w:r>
          </w:p>
        </w:tc>
      </w:tr>
      <w:tr w:rsidR="00AB62F4" w:rsidRPr="00AB62F4" w14:paraId="1F92C258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23106286" w:rsidR="00AB62F4" w:rsidRPr="004E0080" w:rsidRDefault="00AB62F4" w:rsidP="00AB62F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B62F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127223BD" w:rsidR="00AB62F4" w:rsidRPr="00AB62F4" w:rsidRDefault="00AB62F4" w:rsidP="00AB62F4">
            <w:pPr>
              <w:rPr>
                <w:rFonts w:eastAsia="Calibri"/>
                <w:bCs/>
                <w:sz w:val="20"/>
                <w:szCs w:val="20"/>
              </w:rPr>
            </w:pPr>
            <w:r w:rsidRPr="00AB62F4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AB62F4" w:rsidRPr="00AB62F4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AB62F4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AB62F4" w:rsidRPr="00AB62F4" w14:paraId="4F802242" w14:textId="77777777" w:rsidTr="00CC7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AB62F4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2DCDE969" w14:textId="6CC5C7B5" w:rsidR="00FE18C4" w:rsidRPr="00AB62F4" w:rsidRDefault="00FE18C4" w:rsidP="00CC7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2F4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</w:t>
            </w:r>
            <w:r w:rsidR="00CC7CE1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 xml:space="preserve"> </w:t>
            </w:r>
            <w:r w:rsidRPr="00AB62F4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ha superado la actividad y demuestra sólidos conocimientos sobre el componente formativo.</w:t>
            </w:r>
          </w:p>
        </w:tc>
      </w:tr>
      <w:tr w:rsidR="00AB62F4" w:rsidRPr="00AB62F4" w14:paraId="3F17DF9D" w14:textId="77777777" w:rsidTr="00CC7CE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AB62F4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AB62F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344E68D1" w14:textId="343482AB" w:rsidR="00FE18C4" w:rsidRPr="00AB62F4" w:rsidRDefault="00FE18C4" w:rsidP="00CC7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2F4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7D487BF" w14:textId="441D23A7" w:rsidR="00346A06" w:rsidRDefault="00346A06" w:rsidP="005E18B4">
      <w:pPr>
        <w:spacing w:after="160" w:line="259" w:lineRule="auto"/>
        <w:rPr>
          <w:sz w:val="20"/>
          <w:szCs w:val="20"/>
        </w:rPr>
      </w:pPr>
    </w:p>
    <w:p w14:paraId="2CED8F31" w14:textId="77777777" w:rsidR="00346A06" w:rsidRDefault="00346A0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CB5232" w14:textId="77777777" w:rsidR="00FC5C85" w:rsidRPr="00AB62F4" w:rsidRDefault="00FC5C85" w:rsidP="005E18B4">
      <w:pPr>
        <w:spacing w:after="160" w:line="259" w:lineRule="auto"/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B62F4" w:rsidRPr="00AB62F4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B62F4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AB62F4" w:rsidRPr="00AB62F4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B62F4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B62F4" w:rsidRDefault="006F219D" w:rsidP="00CC7CE1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B62F4" w:rsidRDefault="006F219D" w:rsidP="00CC7CE1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AB62F4" w:rsidRPr="00AB62F4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5B185FA" w:rsidR="00E04750" w:rsidRPr="00AB62F4" w:rsidRDefault="00E04750" w:rsidP="00CC7CE1">
            <w:pPr>
              <w:widowControl w:val="0"/>
              <w:spacing w:line="240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rFonts w:eastAsia="Calibri"/>
                <w:b/>
                <w:sz w:val="20"/>
                <w:szCs w:val="20"/>
              </w:rPr>
              <w:t xml:space="preserve">Elaboración </w:t>
            </w:r>
            <w:r w:rsidR="00CC7CE1">
              <w:rPr>
                <w:rFonts w:eastAsia="Calibri"/>
                <w:b/>
                <w:sz w:val="20"/>
                <w:szCs w:val="20"/>
              </w:rPr>
              <w:t>e</w:t>
            </w:r>
            <w:r w:rsidRPr="00AB62F4">
              <w:rPr>
                <w:rFonts w:eastAsia="Calibri"/>
                <w:b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CC7CE1" w:rsidRDefault="00E04750" w:rsidP="00CC7CE1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C7CE1">
              <w:rPr>
                <w:rFonts w:eastAsia="Calibri"/>
                <w:bCs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1FEA9B0" w:rsidR="00E04750" w:rsidRPr="00CC7CE1" w:rsidRDefault="00D6664A" w:rsidP="00A72D93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C7CE1">
              <w:rPr>
                <w:rFonts w:eastAsia="Calibri"/>
                <w:bCs/>
                <w:sz w:val="20"/>
                <w:szCs w:val="20"/>
              </w:rPr>
              <w:t>Julio</w:t>
            </w:r>
            <w:r w:rsidR="00987BEC" w:rsidRPr="00CC7CE1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EC74AB" w:rsidRPr="00CC7CE1">
              <w:rPr>
                <w:rFonts w:eastAsia="Calibri"/>
                <w:bCs/>
                <w:sz w:val="20"/>
                <w:szCs w:val="20"/>
              </w:rPr>
              <w:t>de 2026</w:t>
            </w:r>
          </w:p>
        </w:tc>
      </w:tr>
      <w:tr w:rsidR="00AB62F4" w:rsidRPr="00AB62F4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486DD18" w:rsidR="00E04750" w:rsidRPr="00AB62F4" w:rsidRDefault="00E04750" w:rsidP="00CC7CE1">
            <w:pPr>
              <w:widowControl w:val="0"/>
              <w:spacing w:line="240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B62F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C7CE1">
              <w:rPr>
                <w:rFonts w:eastAsia="Calibri"/>
                <w:b/>
                <w:sz w:val="20"/>
                <w:szCs w:val="20"/>
              </w:rPr>
              <w:t>e</w:t>
            </w:r>
            <w:r w:rsidRPr="00AB62F4">
              <w:rPr>
                <w:rFonts w:eastAsia="Calibri"/>
                <w:b/>
                <w:sz w:val="20"/>
                <w:szCs w:val="20"/>
              </w:rPr>
              <w:t>valuador</w:t>
            </w:r>
            <w:r w:rsidR="00CC7CE1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AB62F4">
              <w:rPr>
                <w:rFonts w:eastAsia="Calibri"/>
                <w:b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58C4DA9" w:rsidR="00E04750" w:rsidRPr="00CC7CE1" w:rsidRDefault="00CC7CE1" w:rsidP="00CC7CE1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C7CE1">
              <w:rPr>
                <w:rFonts w:eastAsia="Calibri"/>
                <w:bCs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2B9DE58" w:rsidR="00E04750" w:rsidRPr="00CC7CE1" w:rsidRDefault="00CC7CE1" w:rsidP="00CC7CE1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C7CE1">
              <w:rPr>
                <w:rFonts w:eastAsia="Calibri"/>
                <w:bCs/>
                <w:sz w:val="20"/>
                <w:szCs w:val="20"/>
              </w:rPr>
              <w:t>Septiembre 2026</w:t>
            </w:r>
          </w:p>
        </w:tc>
      </w:tr>
    </w:tbl>
    <w:p w14:paraId="53A12C71" w14:textId="77777777" w:rsidR="00E74B00" w:rsidRPr="00AB62F4" w:rsidRDefault="00E74B00">
      <w:pPr>
        <w:rPr>
          <w:sz w:val="20"/>
          <w:szCs w:val="20"/>
        </w:rPr>
      </w:pPr>
    </w:p>
    <w:p w14:paraId="05E913C4" w14:textId="77777777" w:rsidR="0034687D" w:rsidRPr="00AB62F4" w:rsidRDefault="0034687D" w:rsidP="00FE68B0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="0034687D" w:rsidRPr="00AB62F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05F1" w14:textId="77777777" w:rsidR="002E3DAE" w:rsidRDefault="002E3DAE">
      <w:pPr>
        <w:spacing w:line="240" w:lineRule="auto"/>
      </w:pPr>
      <w:r>
        <w:separator/>
      </w:r>
    </w:p>
  </w:endnote>
  <w:endnote w:type="continuationSeparator" w:id="0">
    <w:p w14:paraId="37BEF888" w14:textId="77777777" w:rsidR="002E3DAE" w:rsidRDefault="002E3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28DE" w14:textId="77777777" w:rsidR="002E3DAE" w:rsidRDefault="002E3DAE">
      <w:pPr>
        <w:spacing w:line="240" w:lineRule="auto"/>
      </w:pPr>
      <w:r>
        <w:separator/>
      </w:r>
    </w:p>
  </w:footnote>
  <w:footnote w:type="continuationSeparator" w:id="0">
    <w:p w14:paraId="55AE014E" w14:textId="77777777" w:rsidR="002E3DAE" w:rsidRDefault="002E3D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60C6D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B2A83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3DAE"/>
    <w:rsid w:val="002E46FB"/>
    <w:rsid w:val="002F214B"/>
    <w:rsid w:val="00300A6E"/>
    <w:rsid w:val="00305FD9"/>
    <w:rsid w:val="0034687D"/>
    <w:rsid w:val="00346A06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0080"/>
    <w:rsid w:val="004E274A"/>
    <w:rsid w:val="004E3906"/>
    <w:rsid w:val="004E57B2"/>
    <w:rsid w:val="00570901"/>
    <w:rsid w:val="005862B8"/>
    <w:rsid w:val="00594378"/>
    <w:rsid w:val="005A0A53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56D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A757C"/>
    <w:rsid w:val="008C5D7E"/>
    <w:rsid w:val="008E0972"/>
    <w:rsid w:val="008E1685"/>
    <w:rsid w:val="008E29A0"/>
    <w:rsid w:val="008E6807"/>
    <w:rsid w:val="008E7C2D"/>
    <w:rsid w:val="008F7BC0"/>
    <w:rsid w:val="00902CCE"/>
    <w:rsid w:val="0090764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B62F4"/>
    <w:rsid w:val="00AC10E0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C7CE1"/>
    <w:rsid w:val="00CD3981"/>
    <w:rsid w:val="00CE0CD1"/>
    <w:rsid w:val="00CE2854"/>
    <w:rsid w:val="00CE5C66"/>
    <w:rsid w:val="00CF6CED"/>
    <w:rsid w:val="00D135D6"/>
    <w:rsid w:val="00D154B7"/>
    <w:rsid w:val="00D16CEB"/>
    <w:rsid w:val="00D36B75"/>
    <w:rsid w:val="00D6664A"/>
    <w:rsid w:val="00D67B6F"/>
    <w:rsid w:val="00D70868"/>
    <w:rsid w:val="00D72FC8"/>
    <w:rsid w:val="00D82DD8"/>
    <w:rsid w:val="00D96770"/>
    <w:rsid w:val="00DA0B3E"/>
    <w:rsid w:val="00DB28AC"/>
    <w:rsid w:val="00DD23DB"/>
    <w:rsid w:val="00E04750"/>
    <w:rsid w:val="00E07AE3"/>
    <w:rsid w:val="00E21B72"/>
    <w:rsid w:val="00E23F58"/>
    <w:rsid w:val="00E27549"/>
    <w:rsid w:val="00E27EE2"/>
    <w:rsid w:val="00E431DC"/>
    <w:rsid w:val="00E617CF"/>
    <w:rsid w:val="00E6374B"/>
    <w:rsid w:val="00E74B00"/>
    <w:rsid w:val="00E775DE"/>
    <w:rsid w:val="00E8117C"/>
    <w:rsid w:val="00E9738A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E68D1-D6BE-4AAC-9B91-62B1238394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1718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22</cp:revision>
  <dcterms:created xsi:type="dcterms:W3CDTF">2026-04-27T11:42:00Z</dcterms:created>
  <dcterms:modified xsi:type="dcterms:W3CDTF">2026-09-24T15:38:00Z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