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Pr="008B1BEA" w:rsidRDefault="00325C14" w:rsidP="009C3D8C">
      <w:pPr>
        <w:jc w:val="center"/>
        <w:rPr>
          <w:rFonts w:ascii="Arial" w:hAnsi="Arial" w:cs="Arial"/>
          <w:b/>
          <w:sz w:val="20"/>
          <w:szCs w:val="20"/>
        </w:rPr>
      </w:pPr>
      <w:bookmarkStart w:id="0" w:name="_Hlk201243306"/>
      <w:bookmarkEnd w:id="0"/>
      <w:r w:rsidRPr="008B1BEA">
        <w:rPr>
          <w:rFonts w:ascii="Arial" w:hAnsi="Arial" w:cs="Arial"/>
          <w:b/>
          <w:sz w:val="20"/>
          <w:szCs w:val="20"/>
        </w:rPr>
        <w:t xml:space="preserve">ANEXO </w:t>
      </w:r>
      <w:r w:rsidR="00D55C84" w:rsidRPr="008B1BEA">
        <w:rPr>
          <w:rFonts w:ascii="Arial" w:hAnsi="Arial" w:cs="Arial"/>
          <w:b/>
          <w:sz w:val="20"/>
          <w:szCs w:val="20"/>
        </w:rPr>
        <w:t>FORMATO COMPONENTE FORMATIVO</w:t>
      </w:r>
    </w:p>
    <w:p w14:paraId="1C3B5BFC" w14:textId="77777777" w:rsidR="0059034F" w:rsidRPr="008B1BEA" w:rsidRDefault="0059034F" w:rsidP="00813942">
      <w:pPr>
        <w:tabs>
          <w:tab w:val="left" w:pos="3224"/>
        </w:tabs>
        <w:jc w:val="both"/>
        <w:rPr>
          <w:rFonts w:ascii="Arial" w:hAnsi="Arial" w:cs="Arial"/>
          <w:sz w:val="20"/>
          <w:szCs w:val="20"/>
        </w:rPr>
      </w:pPr>
    </w:p>
    <w:p w14:paraId="48C70A46" w14:textId="77777777" w:rsidR="0070224C" w:rsidRPr="008B1BEA" w:rsidRDefault="0070224C" w:rsidP="00813942">
      <w:pPr>
        <w:tabs>
          <w:tab w:val="left" w:pos="3224"/>
        </w:tabs>
        <w:jc w:val="both"/>
        <w:rPr>
          <w:rFonts w:ascii="Arial" w:hAnsi="Arial" w:cs="Arial"/>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B1BEA" w14:paraId="63E89D76" w14:textId="77777777" w:rsidTr="008F2BA6">
        <w:trPr>
          <w:trHeight w:val="616"/>
        </w:trPr>
        <w:tc>
          <w:tcPr>
            <w:tcW w:w="3397" w:type="dxa"/>
            <w:shd w:val="clear" w:color="auto" w:fill="auto"/>
            <w:vAlign w:val="center"/>
          </w:tcPr>
          <w:p w14:paraId="53BA2FD5" w14:textId="77777777" w:rsidR="008F2BA6" w:rsidRPr="008B1BEA" w:rsidRDefault="008F2BA6" w:rsidP="00813942">
            <w:pPr>
              <w:spacing w:line="276" w:lineRule="auto"/>
              <w:jc w:val="both"/>
              <w:rPr>
                <w:rFonts w:ascii="Arial" w:hAnsi="Arial" w:cs="Arial"/>
                <w:sz w:val="20"/>
                <w:szCs w:val="20"/>
              </w:rPr>
            </w:pPr>
            <w:r w:rsidRPr="008B1BEA">
              <w:rPr>
                <w:rFonts w:ascii="Arial" w:hAnsi="Arial" w:cs="Arial"/>
                <w:sz w:val="20"/>
                <w:szCs w:val="20"/>
              </w:rPr>
              <w:t>PROGRAMA DE FORMACIÓN</w:t>
            </w:r>
          </w:p>
        </w:tc>
        <w:tc>
          <w:tcPr>
            <w:tcW w:w="6565" w:type="dxa"/>
            <w:shd w:val="clear" w:color="auto" w:fill="auto"/>
            <w:vAlign w:val="center"/>
          </w:tcPr>
          <w:p w14:paraId="28C9E1CF" w14:textId="7DA30AEF" w:rsidR="008F2BA6" w:rsidRPr="008B1BEA" w:rsidRDefault="00A23182" w:rsidP="00813942">
            <w:pPr>
              <w:spacing w:line="276" w:lineRule="auto"/>
              <w:jc w:val="both"/>
              <w:rPr>
                <w:rFonts w:ascii="Arial" w:hAnsi="Arial" w:cs="Arial"/>
                <w:sz w:val="20"/>
                <w:szCs w:val="20"/>
              </w:rPr>
            </w:pPr>
            <w:r w:rsidRPr="008B1BEA">
              <w:rPr>
                <w:rFonts w:ascii="Arial" w:hAnsi="Arial" w:cs="Arial"/>
                <w:i/>
                <w:iCs/>
                <w:color w:val="000000" w:themeColor="text1"/>
                <w:sz w:val="20"/>
                <w:szCs w:val="20"/>
              </w:rPr>
              <w:t>Marketing</w:t>
            </w:r>
            <w:r w:rsidRPr="008B1BEA">
              <w:rPr>
                <w:rFonts w:ascii="Arial" w:hAnsi="Arial" w:cs="Arial"/>
                <w:color w:val="000000" w:themeColor="text1"/>
                <w:sz w:val="20"/>
                <w:szCs w:val="20"/>
              </w:rPr>
              <w:t xml:space="preserve"> experiencial para posicionamiento.</w:t>
            </w:r>
          </w:p>
        </w:tc>
      </w:tr>
    </w:tbl>
    <w:p w14:paraId="7C8326A5" w14:textId="77777777" w:rsidR="008F2BA6" w:rsidRPr="008B1BEA" w:rsidRDefault="008F2BA6" w:rsidP="00813942">
      <w:pPr>
        <w:jc w:val="both"/>
        <w:rPr>
          <w:rFonts w:ascii="Arial" w:hAnsi="Arial" w:cs="Arial"/>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B1BEA" w14:paraId="4A4DAB13" w14:textId="77777777" w:rsidTr="008F2BA6">
        <w:trPr>
          <w:trHeight w:val="1298"/>
        </w:trPr>
        <w:tc>
          <w:tcPr>
            <w:tcW w:w="1838" w:type="dxa"/>
            <w:shd w:val="clear" w:color="auto" w:fill="auto"/>
            <w:vAlign w:val="center"/>
          </w:tcPr>
          <w:p w14:paraId="0F04FCEC" w14:textId="77777777" w:rsidR="008F2BA6" w:rsidRPr="008B1BEA" w:rsidRDefault="008F2BA6" w:rsidP="00813942">
            <w:pPr>
              <w:spacing w:line="276" w:lineRule="auto"/>
              <w:jc w:val="both"/>
              <w:rPr>
                <w:rFonts w:ascii="Arial" w:hAnsi="Arial" w:cs="Arial"/>
                <w:sz w:val="20"/>
                <w:szCs w:val="20"/>
              </w:rPr>
            </w:pPr>
            <w:r w:rsidRPr="008B1BEA">
              <w:rPr>
                <w:rFonts w:ascii="Arial" w:hAnsi="Arial" w:cs="Arial"/>
                <w:sz w:val="20"/>
                <w:szCs w:val="20"/>
              </w:rPr>
              <w:t>COMPETENCIA</w:t>
            </w:r>
          </w:p>
        </w:tc>
        <w:tc>
          <w:tcPr>
            <w:tcW w:w="2835" w:type="dxa"/>
            <w:shd w:val="clear" w:color="auto" w:fill="auto"/>
            <w:vAlign w:val="center"/>
          </w:tcPr>
          <w:p w14:paraId="4D67ADFE" w14:textId="04AED043" w:rsidR="008F2BA6" w:rsidRPr="008B1BEA" w:rsidRDefault="002130AD" w:rsidP="009C3D8C">
            <w:pPr>
              <w:rPr>
                <w:rFonts w:ascii="Arial" w:hAnsi="Arial" w:cs="Arial"/>
                <w:b w:val="0"/>
                <w:bCs/>
                <w:sz w:val="20"/>
                <w:szCs w:val="20"/>
                <w:lang w:eastAsia="ja-JP"/>
              </w:rPr>
            </w:pPr>
            <w:r w:rsidRPr="008B1BEA">
              <w:rPr>
                <w:rFonts w:ascii="Arial" w:hAnsi="Arial" w:cs="Arial"/>
                <w:sz w:val="20"/>
                <w:szCs w:val="20"/>
                <w:lang w:eastAsia="ja-JP"/>
              </w:rPr>
              <w:t>260101047.</w:t>
            </w:r>
            <w:r w:rsidRPr="008B1BEA">
              <w:rPr>
                <w:rFonts w:ascii="Arial" w:hAnsi="Arial" w:cs="Arial"/>
                <w:b w:val="0"/>
                <w:bCs/>
                <w:sz w:val="20"/>
                <w:szCs w:val="20"/>
                <w:lang w:eastAsia="ja-JP"/>
              </w:rPr>
              <w:t xml:space="preserve"> Vender productos y servicios de acuerdo con las necesidades del cliente y objetivos comerciales.</w:t>
            </w:r>
          </w:p>
        </w:tc>
        <w:tc>
          <w:tcPr>
            <w:tcW w:w="2126" w:type="dxa"/>
            <w:shd w:val="clear" w:color="auto" w:fill="auto"/>
            <w:vAlign w:val="center"/>
          </w:tcPr>
          <w:p w14:paraId="1D8AD553" w14:textId="77777777" w:rsidR="008F2BA6" w:rsidRPr="008B1BEA" w:rsidRDefault="008F2BA6" w:rsidP="00813942">
            <w:pPr>
              <w:spacing w:line="276" w:lineRule="auto"/>
              <w:jc w:val="both"/>
              <w:rPr>
                <w:rFonts w:ascii="Arial" w:hAnsi="Arial" w:cs="Arial"/>
                <w:sz w:val="20"/>
                <w:szCs w:val="20"/>
              </w:rPr>
            </w:pPr>
            <w:r w:rsidRPr="008B1BEA">
              <w:rPr>
                <w:rFonts w:ascii="Arial" w:hAnsi="Arial" w:cs="Arial"/>
                <w:sz w:val="20"/>
                <w:szCs w:val="20"/>
              </w:rPr>
              <w:t>RESULTADOS DE APRENDIZAJE</w:t>
            </w:r>
          </w:p>
        </w:tc>
        <w:tc>
          <w:tcPr>
            <w:tcW w:w="3163" w:type="dxa"/>
            <w:shd w:val="clear" w:color="auto" w:fill="auto"/>
            <w:vAlign w:val="center"/>
          </w:tcPr>
          <w:p w14:paraId="722681C7" w14:textId="20B26DDE" w:rsidR="008F2BA6" w:rsidRPr="008B1BEA" w:rsidRDefault="004D4326" w:rsidP="009C3D8C">
            <w:pPr>
              <w:rPr>
                <w:rFonts w:ascii="Arial" w:hAnsi="Arial" w:cs="Arial"/>
                <w:b w:val="0"/>
                <w:bCs/>
                <w:sz w:val="20"/>
                <w:szCs w:val="20"/>
              </w:rPr>
            </w:pPr>
            <w:r w:rsidRPr="008B1BEA">
              <w:rPr>
                <w:rFonts w:ascii="Arial" w:hAnsi="Arial" w:cs="Arial"/>
                <w:sz w:val="20"/>
                <w:szCs w:val="20"/>
                <w:lang w:eastAsia="ja-JP"/>
              </w:rPr>
              <w:t>260101047-01.</w:t>
            </w:r>
            <w:r w:rsidRPr="008B1BEA">
              <w:rPr>
                <w:rFonts w:ascii="Arial" w:hAnsi="Arial" w:cs="Arial"/>
                <w:b w:val="0"/>
                <w:bCs/>
                <w:sz w:val="20"/>
                <w:szCs w:val="20"/>
                <w:lang w:eastAsia="ja-JP"/>
              </w:rPr>
              <w:t xml:space="preserve"> Aplicar las estrategias de </w:t>
            </w:r>
            <w:r w:rsidRPr="008B1BEA">
              <w:rPr>
                <w:rFonts w:ascii="Arial" w:hAnsi="Arial" w:cs="Arial"/>
                <w:b w:val="0"/>
                <w:bCs/>
                <w:i/>
                <w:iCs/>
                <w:sz w:val="20"/>
                <w:szCs w:val="20"/>
                <w:lang w:eastAsia="ja-JP"/>
              </w:rPr>
              <w:t>marketing</w:t>
            </w:r>
            <w:r w:rsidRPr="008B1BEA">
              <w:rPr>
                <w:rFonts w:ascii="Arial" w:hAnsi="Arial" w:cs="Arial"/>
                <w:b w:val="0"/>
                <w:bCs/>
                <w:sz w:val="20"/>
                <w:szCs w:val="20"/>
                <w:lang w:eastAsia="ja-JP"/>
              </w:rPr>
              <w:t xml:space="preserve"> experiencial para el posicionamiento de la marca.</w:t>
            </w:r>
          </w:p>
        </w:tc>
      </w:tr>
    </w:tbl>
    <w:p w14:paraId="587837DD" w14:textId="77777777" w:rsidR="0059034F" w:rsidRPr="008B1BEA" w:rsidRDefault="0059034F" w:rsidP="00813942">
      <w:pPr>
        <w:jc w:val="both"/>
        <w:rPr>
          <w:rFonts w:ascii="Arial" w:hAnsi="Arial" w:cs="Arial"/>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8B1BEA" w14:paraId="159EF054" w14:textId="77777777" w:rsidTr="00636E26">
        <w:trPr>
          <w:trHeight w:val="735"/>
        </w:trPr>
        <w:tc>
          <w:tcPr>
            <w:tcW w:w="3397" w:type="dxa"/>
            <w:shd w:val="clear" w:color="auto" w:fill="auto"/>
            <w:vAlign w:val="center"/>
          </w:tcPr>
          <w:p w14:paraId="17040F00"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NÚMERO DEL COMPONENTE FORMATIVO</w:t>
            </w:r>
          </w:p>
        </w:tc>
        <w:tc>
          <w:tcPr>
            <w:tcW w:w="6565" w:type="dxa"/>
            <w:shd w:val="clear" w:color="auto" w:fill="auto"/>
            <w:vAlign w:val="center"/>
          </w:tcPr>
          <w:p w14:paraId="11C03431" w14:textId="1584B33D" w:rsidR="0059034F" w:rsidRPr="008B1BEA" w:rsidRDefault="000E6407" w:rsidP="00813942">
            <w:pPr>
              <w:spacing w:line="276" w:lineRule="auto"/>
              <w:jc w:val="both"/>
              <w:rPr>
                <w:rFonts w:ascii="Arial" w:hAnsi="Arial" w:cs="Arial"/>
                <w:b w:val="0"/>
                <w:sz w:val="20"/>
                <w:szCs w:val="20"/>
                <w:lang w:val="es-MX" w:eastAsia="ja-JP"/>
              </w:rPr>
            </w:pPr>
            <w:r w:rsidRPr="008B1BEA">
              <w:rPr>
                <w:rFonts w:ascii="Arial" w:hAnsi="Arial" w:cs="Arial"/>
                <w:b w:val="0"/>
                <w:sz w:val="20"/>
                <w:szCs w:val="20"/>
                <w:lang w:val="es-MX" w:eastAsia="ja-JP"/>
              </w:rPr>
              <w:t>0</w:t>
            </w:r>
            <w:r w:rsidR="00EC2E3C" w:rsidRPr="008B1BEA">
              <w:rPr>
                <w:rFonts w:ascii="Arial" w:hAnsi="Arial" w:cs="Arial"/>
                <w:b w:val="0"/>
                <w:sz w:val="20"/>
                <w:szCs w:val="20"/>
                <w:lang w:val="es-MX" w:eastAsia="ja-JP"/>
              </w:rPr>
              <w:t>1</w:t>
            </w:r>
          </w:p>
        </w:tc>
      </w:tr>
      <w:tr w:rsidR="0059034F" w:rsidRPr="008B1BEA" w14:paraId="26E8C2D4" w14:textId="77777777" w:rsidTr="00636E26">
        <w:trPr>
          <w:trHeight w:val="756"/>
        </w:trPr>
        <w:tc>
          <w:tcPr>
            <w:tcW w:w="3397" w:type="dxa"/>
            <w:shd w:val="clear" w:color="auto" w:fill="auto"/>
            <w:vAlign w:val="center"/>
          </w:tcPr>
          <w:p w14:paraId="0D7686A8"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NOMBRE DEL COMPONENTE FORMATIVO</w:t>
            </w:r>
          </w:p>
        </w:tc>
        <w:tc>
          <w:tcPr>
            <w:tcW w:w="6565" w:type="dxa"/>
            <w:shd w:val="clear" w:color="auto" w:fill="auto"/>
            <w:vAlign w:val="center"/>
          </w:tcPr>
          <w:p w14:paraId="1718A118" w14:textId="14DA84C3" w:rsidR="0059034F" w:rsidRPr="008B1BEA" w:rsidRDefault="004D4326" w:rsidP="00813942">
            <w:pPr>
              <w:spacing w:line="276" w:lineRule="auto"/>
              <w:jc w:val="both"/>
              <w:rPr>
                <w:rFonts w:ascii="Arial" w:hAnsi="Arial" w:cs="Arial"/>
                <w:b w:val="0"/>
                <w:color w:val="595959" w:themeColor="text1" w:themeTint="A6"/>
                <w:sz w:val="20"/>
                <w:szCs w:val="20"/>
              </w:rPr>
            </w:pPr>
            <w:r w:rsidRPr="008B1BEA">
              <w:rPr>
                <w:rFonts w:ascii="Arial" w:hAnsi="Arial" w:cs="Arial"/>
                <w:b w:val="0"/>
                <w:color w:val="000000" w:themeColor="text1"/>
                <w:sz w:val="20"/>
                <w:szCs w:val="20"/>
              </w:rPr>
              <w:t>Fundamentos experienciales</w:t>
            </w:r>
          </w:p>
        </w:tc>
      </w:tr>
      <w:tr w:rsidR="0059034F" w:rsidRPr="008B1BEA" w14:paraId="09C79858" w14:textId="77777777" w:rsidTr="00636E26">
        <w:trPr>
          <w:trHeight w:val="629"/>
        </w:trPr>
        <w:tc>
          <w:tcPr>
            <w:tcW w:w="3397" w:type="dxa"/>
            <w:shd w:val="clear" w:color="auto" w:fill="auto"/>
            <w:vAlign w:val="center"/>
          </w:tcPr>
          <w:p w14:paraId="4A86FFD4"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BREVE DESCRIPCIÓN</w:t>
            </w:r>
          </w:p>
        </w:tc>
        <w:tc>
          <w:tcPr>
            <w:tcW w:w="6565" w:type="dxa"/>
            <w:shd w:val="clear" w:color="auto" w:fill="auto"/>
            <w:vAlign w:val="center"/>
          </w:tcPr>
          <w:p w14:paraId="3811466D" w14:textId="76F7A85D" w:rsidR="000A4DFC" w:rsidRPr="008B1BEA" w:rsidRDefault="00CA001F" w:rsidP="00813942">
            <w:pPr>
              <w:spacing w:line="276" w:lineRule="auto"/>
              <w:jc w:val="both"/>
              <w:rPr>
                <w:rFonts w:ascii="Arial" w:hAnsi="Arial" w:cs="Arial"/>
                <w:b w:val="0"/>
                <w:sz w:val="20"/>
                <w:szCs w:val="20"/>
                <w:lang w:eastAsia="ja-JP"/>
              </w:rPr>
            </w:pPr>
            <w:r w:rsidRPr="008B1BEA">
              <w:rPr>
                <w:rFonts w:ascii="Arial" w:hAnsi="Arial" w:cs="Arial"/>
                <w:b w:val="0"/>
                <w:sz w:val="20"/>
                <w:szCs w:val="20"/>
                <w:lang w:eastAsia="ja-JP"/>
              </w:rPr>
              <w:t xml:space="preserve">El componente aborda los fundamentos del </w:t>
            </w:r>
            <w:r w:rsidRPr="008B1BEA">
              <w:rPr>
                <w:rFonts w:ascii="Arial" w:hAnsi="Arial" w:cs="Arial"/>
                <w:b w:val="0"/>
                <w:i/>
                <w:iCs/>
                <w:sz w:val="20"/>
                <w:szCs w:val="20"/>
                <w:lang w:eastAsia="ja-JP"/>
              </w:rPr>
              <w:t>marketing</w:t>
            </w:r>
            <w:r w:rsidRPr="008B1BEA">
              <w:rPr>
                <w:rFonts w:ascii="Arial" w:hAnsi="Arial" w:cs="Arial"/>
                <w:b w:val="0"/>
                <w:sz w:val="20"/>
                <w:szCs w:val="20"/>
                <w:lang w:eastAsia="ja-JP"/>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tc>
      </w:tr>
      <w:tr w:rsidR="0059034F" w:rsidRPr="008B1BEA" w14:paraId="1D1D8101" w14:textId="77777777" w:rsidTr="00636E26">
        <w:trPr>
          <w:trHeight w:val="567"/>
        </w:trPr>
        <w:tc>
          <w:tcPr>
            <w:tcW w:w="3397" w:type="dxa"/>
            <w:shd w:val="clear" w:color="auto" w:fill="auto"/>
            <w:vAlign w:val="center"/>
          </w:tcPr>
          <w:p w14:paraId="492C2C27"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PALABRAS CLAVE</w:t>
            </w:r>
          </w:p>
        </w:tc>
        <w:tc>
          <w:tcPr>
            <w:tcW w:w="6565" w:type="dxa"/>
            <w:shd w:val="clear" w:color="auto" w:fill="auto"/>
            <w:vAlign w:val="center"/>
          </w:tcPr>
          <w:p w14:paraId="3EA6B93F" w14:textId="0B9914F4" w:rsidR="00C2664F" w:rsidRPr="008B1BEA" w:rsidRDefault="00CA19FD" w:rsidP="00C279C5">
            <w:pPr>
              <w:tabs>
                <w:tab w:val="num" w:pos="720"/>
              </w:tabs>
              <w:jc w:val="both"/>
              <w:rPr>
                <w:rFonts w:ascii="Arial" w:hAnsi="Arial" w:cs="Arial"/>
                <w:b w:val="0"/>
                <w:sz w:val="20"/>
                <w:szCs w:val="20"/>
                <w:lang w:eastAsia="ja-JP"/>
              </w:rPr>
            </w:pPr>
            <w:r w:rsidRPr="008B1BEA">
              <w:rPr>
                <w:rFonts w:ascii="Arial" w:hAnsi="Arial" w:cs="Arial"/>
                <w:b w:val="0"/>
                <w:i/>
                <w:iCs/>
                <w:sz w:val="20"/>
                <w:szCs w:val="20"/>
                <w:lang w:eastAsia="ja-JP"/>
              </w:rPr>
              <w:t xml:space="preserve">Marketing </w:t>
            </w:r>
            <w:r w:rsidRPr="008B1BEA">
              <w:rPr>
                <w:rFonts w:ascii="Arial" w:hAnsi="Arial" w:cs="Arial"/>
                <w:b w:val="0"/>
                <w:sz w:val="20"/>
                <w:szCs w:val="20"/>
                <w:lang w:eastAsia="ja-JP"/>
              </w:rPr>
              <w:t>experiencial, experiencia del cliente, emociones, comportamiento del consumidor, posicionamiento</w:t>
            </w:r>
            <w:r w:rsidR="008A53CC" w:rsidRPr="008B1BEA">
              <w:rPr>
                <w:rFonts w:ascii="Arial" w:hAnsi="Arial" w:cs="Arial"/>
                <w:b w:val="0"/>
                <w:sz w:val="20"/>
                <w:szCs w:val="20"/>
                <w:lang w:eastAsia="ja-JP"/>
              </w:rPr>
              <w:t>.</w:t>
            </w:r>
          </w:p>
        </w:tc>
      </w:tr>
    </w:tbl>
    <w:p w14:paraId="0FEAB20C" w14:textId="4FB2F6F2" w:rsidR="0059034F" w:rsidRPr="008B1BEA" w:rsidRDefault="0059034F" w:rsidP="00813942">
      <w:pPr>
        <w:jc w:val="both"/>
        <w:rPr>
          <w:rFonts w:ascii="Arial" w:hAnsi="Arial" w:cs="Arial"/>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8B1BEA" w14:paraId="656B9C5F" w14:textId="77777777" w:rsidTr="001C67A4">
        <w:trPr>
          <w:trHeight w:val="510"/>
        </w:trPr>
        <w:tc>
          <w:tcPr>
            <w:tcW w:w="3397" w:type="dxa"/>
            <w:shd w:val="clear" w:color="auto" w:fill="auto"/>
            <w:vAlign w:val="center"/>
          </w:tcPr>
          <w:p w14:paraId="39BD300E"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ÁREA OCUPACIONAL</w:t>
            </w:r>
          </w:p>
        </w:tc>
        <w:tc>
          <w:tcPr>
            <w:tcW w:w="6565" w:type="dxa"/>
            <w:shd w:val="clear" w:color="auto" w:fill="auto"/>
            <w:vAlign w:val="center"/>
          </w:tcPr>
          <w:p w14:paraId="5959CF1E" w14:textId="33371533" w:rsidR="0059034F" w:rsidRPr="00EF07A8" w:rsidRDefault="00EF07A8" w:rsidP="00813942">
            <w:pPr>
              <w:spacing w:line="276" w:lineRule="auto"/>
              <w:jc w:val="both"/>
              <w:rPr>
                <w:rFonts w:ascii="Arial" w:hAnsi="Arial" w:cs="Arial"/>
                <w:b w:val="0"/>
                <w:bCs/>
                <w:color w:val="595959" w:themeColor="text1" w:themeTint="A6"/>
                <w:sz w:val="20"/>
                <w:szCs w:val="20"/>
              </w:rPr>
            </w:pPr>
            <w:r w:rsidRPr="00EF07A8">
              <w:rPr>
                <w:rFonts w:ascii="Arial" w:hAnsi="Arial" w:cs="Arial"/>
                <w:b w:val="0"/>
                <w:bCs/>
                <w:color w:val="000000" w:themeColor="text1"/>
                <w:sz w:val="20"/>
                <w:szCs w:val="20"/>
              </w:rPr>
              <w:t>VENTAS Y SERVICIOS</w:t>
            </w:r>
          </w:p>
        </w:tc>
      </w:tr>
      <w:tr w:rsidR="0059034F" w:rsidRPr="008B1BEA" w14:paraId="3B672B62" w14:textId="77777777" w:rsidTr="00636E26">
        <w:trPr>
          <w:trHeight w:val="605"/>
        </w:trPr>
        <w:tc>
          <w:tcPr>
            <w:tcW w:w="3397" w:type="dxa"/>
            <w:shd w:val="clear" w:color="auto" w:fill="auto"/>
            <w:vAlign w:val="center"/>
          </w:tcPr>
          <w:p w14:paraId="6C5AC69F"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IDIOMA</w:t>
            </w:r>
          </w:p>
        </w:tc>
        <w:tc>
          <w:tcPr>
            <w:tcW w:w="6565" w:type="dxa"/>
            <w:shd w:val="clear" w:color="auto" w:fill="auto"/>
            <w:vAlign w:val="center"/>
          </w:tcPr>
          <w:p w14:paraId="7182A0FE" w14:textId="49D86B37" w:rsidR="0059034F" w:rsidRPr="00EF07A8" w:rsidRDefault="001C67A4" w:rsidP="00813942">
            <w:pPr>
              <w:pStyle w:val="Normal0"/>
              <w:spacing w:line="276" w:lineRule="auto"/>
              <w:jc w:val="both"/>
              <w:rPr>
                <w:b w:val="0"/>
                <w:color w:val="595959" w:themeColor="text1" w:themeTint="A6"/>
                <w:szCs w:val="20"/>
              </w:rPr>
            </w:pPr>
            <w:r w:rsidRPr="00EF07A8">
              <w:rPr>
                <w:b w:val="0"/>
                <w:szCs w:val="20"/>
              </w:rPr>
              <w:t>Español</w:t>
            </w:r>
          </w:p>
        </w:tc>
      </w:tr>
    </w:tbl>
    <w:p w14:paraId="7FF812DC" w14:textId="77777777" w:rsidR="0059034F" w:rsidRPr="008B1BEA" w:rsidRDefault="0059034F" w:rsidP="00813942">
      <w:pPr>
        <w:jc w:val="both"/>
        <w:rPr>
          <w:rFonts w:ascii="Arial" w:hAnsi="Arial" w:cs="Arial"/>
          <w:sz w:val="20"/>
          <w:szCs w:val="20"/>
        </w:rPr>
      </w:pPr>
    </w:p>
    <w:p w14:paraId="73070A33" w14:textId="77777777" w:rsidR="00636E26" w:rsidRPr="008B1BEA" w:rsidRDefault="00636E26" w:rsidP="00813942">
      <w:pPr>
        <w:jc w:val="both"/>
        <w:rPr>
          <w:rFonts w:ascii="Arial" w:hAnsi="Arial" w:cs="Arial"/>
          <w:sz w:val="20"/>
          <w:szCs w:val="20"/>
        </w:rPr>
      </w:pPr>
    </w:p>
    <w:p w14:paraId="76D014F5" w14:textId="77777777" w:rsidR="00636E26" w:rsidRPr="008B1BEA" w:rsidRDefault="00636E26" w:rsidP="00813942">
      <w:pPr>
        <w:jc w:val="both"/>
        <w:rPr>
          <w:rFonts w:ascii="Arial" w:hAnsi="Arial" w:cs="Arial"/>
          <w:sz w:val="20"/>
          <w:szCs w:val="20"/>
        </w:rPr>
      </w:pPr>
    </w:p>
    <w:p w14:paraId="436E26DC" w14:textId="2DAA32BE" w:rsidR="0059034F" w:rsidRPr="008B1BEA" w:rsidRDefault="00D55C84" w:rsidP="00813942">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 xml:space="preserve">TABLA DE CONTENIDOS </w:t>
      </w:r>
    </w:p>
    <w:p w14:paraId="73D59DBC" w14:textId="77777777" w:rsidR="0059034F" w:rsidRPr="008B1BEA" w:rsidRDefault="0059034F" w:rsidP="00813942">
      <w:pPr>
        <w:jc w:val="both"/>
        <w:rPr>
          <w:rFonts w:ascii="Arial" w:hAnsi="Arial" w:cs="Arial"/>
          <w:b/>
          <w:sz w:val="20"/>
          <w:szCs w:val="20"/>
        </w:rPr>
      </w:pPr>
    </w:p>
    <w:p w14:paraId="03711B83" w14:textId="77777777" w:rsidR="00C279C5" w:rsidRPr="008B1BEA" w:rsidRDefault="00C279C5" w:rsidP="00C279C5">
      <w:pPr>
        <w:rPr>
          <w:rFonts w:ascii="Arial" w:hAnsi="Arial" w:cs="Arial"/>
          <w:sz w:val="20"/>
          <w:szCs w:val="20"/>
        </w:rPr>
      </w:pPr>
      <w:r w:rsidRPr="008B1BEA">
        <w:rPr>
          <w:rFonts w:ascii="Arial" w:hAnsi="Arial" w:cs="Arial"/>
          <w:b/>
          <w:bCs/>
          <w:sz w:val="20"/>
          <w:szCs w:val="20"/>
        </w:rPr>
        <w:t>Introducción</w:t>
      </w:r>
    </w:p>
    <w:p w14:paraId="10E09806" w14:textId="11C189AC" w:rsidR="00252958" w:rsidRPr="008B1BEA" w:rsidRDefault="003202AC" w:rsidP="003202AC">
      <w:pPr>
        <w:pBdr>
          <w:top w:val="nil"/>
          <w:left w:val="nil"/>
          <w:bottom w:val="nil"/>
          <w:right w:val="nil"/>
          <w:between w:val="nil"/>
        </w:pBdr>
        <w:jc w:val="both"/>
        <w:rPr>
          <w:rFonts w:ascii="Arial" w:hAnsi="Arial" w:cs="Arial"/>
          <w:sz w:val="20"/>
          <w:szCs w:val="20"/>
        </w:rPr>
      </w:pPr>
      <w:r w:rsidRPr="008B1BEA">
        <w:rPr>
          <w:rFonts w:ascii="Arial" w:hAnsi="Arial" w:cs="Arial"/>
          <w:b/>
          <w:bCs/>
          <w:sz w:val="20"/>
          <w:szCs w:val="20"/>
        </w:rPr>
        <w:t xml:space="preserve">1. </w:t>
      </w:r>
      <w:hyperlink w:anchor="MARKETINGTRADICIONAL" w:history="1">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tradicional</w:t>
        </w:r>
      </w:hyperlink>
    </w:p>
    <w:p w14:paraId="559D208C" w14:textId="77777777" w:rsidR="00252958" w:rsidRPr="008B1BEA" w:rsidRDefault="00252958"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1.1 D</w:t>
      </w:r>
      <w:r w:rsidR="003202AC" w:rsidRPr="008B1BEA">
        <w:rPr>
          <w:rFonts w:ascii="Arial" w:hAnsi="Arial" w:cs="Arial"/>
          <w:sz w:val="20"/>
          <w:szCs w:val="20"/>
        </w:rPr>
        <w:t>efinición</w:t>
      </w:r>
    </w:p>
    <w:p w14:paraId="62033B3F" w14:textId="77777777" w:rsidR="00D13FFF" w:rsidRPr="008B1BEA" w:rsidRDefault="00252958"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1.2</w:t>
      </w:r>
      <w:r w:rsidR="00D13FFF" w:rsidRPr="008B1BEA">
        <w:rPr>
          <w:rFonts w:ascii="Arial" w:hAnsi="Arial" w:cs="Arial"/>
          <w:sz w:val="20"/>
          <w:szCs w:val="20"/>
        </w:rPr>
        <w:t xml:space="preserve"> C</w:t>
      </w:r>
      <w:r w:rsidR="003202AC" w:rsidRPr="008B1BEA">
        <w:rPr>
          <w:rFonts w:ascii="Arial" w:hAnsi="Arial" w:cs="Arial"/>
          <w:sz w:val="20"/>
          <w:szCs w:val="20"/>
        </w:rPr>
        <w:t>aracterísticas</w:t>
      </w:r>
    </w:p>
    <w:p w14:paraId="5D7F44B5"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1.3 C</w:t>
      </w:r>
      <w:r w:rsidR="003202AC" w:rsidRPr="008B1BEA">
        <w:rPr>
          <w:rFonts w:ascii="Arial" w:hAnsi="Arial" w:cs="Arial"/>
          <w:sz w:val="20"/>
          <w:szCs w:val="20"/>
        </w:rPr>
        <w:t>omponentes</w:t>
      </w:r>
    </w:p>
    <w:p w14:paraId="03B39B64"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1.4 E</w:t>
      </w:r>
      <w:r w:rsidR="003202AC" w:rsidRPr="008B1BEA">
        <w:rPr>
          <w:rFonts w:ascii="Arial" w:hAnsi="Arial" w:cs="Arial"/>
          <w:sz w:val="20"/>
          <w:szCs w:val="20"/>
        </w:rPr>
        <w:t>lementos</w:t>
      </w:r>
    </w:p>
    <w:p w14:paraId="12B2596D"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1.5 A</w:t>
      </w:r>
      <w:r w:rsidR="003202AC" w:rsidRPr="008B1BEA">
        <w:rPr>
          <w:rFonts w:ascii="Arial" w:hAnsi="Arial" w:cs="Arial"/>
          <w:sz w:val="20"/>
          <w:szCs w:val="20"/>
        </w:rPr>
        <w:t>plicaciones</w:t>
      </w:r>
    </w:p>
    <w:p w14:paraId="541AF9B0"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1.6 V</w:t>
      </w:r>
      <w:r w:rsidR="003202AC" w:rsidRPr="008B1BEA">
        <w:rPr>
          <w:rFonts w:ascii="Arial" w:hAnsi="Arial" w:cs="Arial"/>
          <w:sz w:val="20"/>
          <w:szCs w:val="20"/>
        </w:rPr>
        <w:t>entajas</w:t>
      </w:r>
    </w:p>
    <w:p w14:paraId="2204AEEE"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1.7 T</w:t>
      </w:r>
      <w:r w:rsidR="003202AC" w:rsidRPr="008B1BEA">
        <w:rPr>
          <w:rFonts w:ascii="Arial" w:hAnsi="Arial" w:cs="Arial"/>
          <w:sz w:val="20"/>
          <w:szCs w:val="20"/>
        </w:rPr>
        <w:t>eorías</w:t>
      </w:r>
    </w:p>
    <w:p w14:paraId="6852141B"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1.8 P</w:t>
      </w:r>
      <w:r w:rsidR="003202AC" w:rsidRPr="008B1BEA">
        <w:rPr>
          <w:rFonts w:ascii="Arial" w:hAnsi="Arial" w:cs="Arial"/>
          <w:sz w:val="20"/>
          <w:szCs w:val="20"/>
        </w:rPr>
        <w:t>rincipios</w:t>
      </w:r>
    </w:p>
    <w:p w14:paraId="2EA8E06A" w14:textId="4F98F09F" w:rsidR="003202AC" w:rsidRPr="008B1BEA" w:rsidRDefault="004C013A"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1.9 L</w:t>
      </w:r>
      <w:r w:rsidR="003202AC" w:rsidRPr="008B1BEA">
        <w:rPr>
          <w:rFonts w:ascii="Arial" w:hAnsi="Arial" w:cs="Arial"/>
          <w:sz w:val="20"/>
          <w:szCs w:val="20"/>
        </w:rPr>
        <w:t>eyes</w:t>
      </w:r>
    </w:p>
    <w:p w14:paraId="2AFCBF71" w14:textId="24BA981E" w:rsidR="00A6033C" w:rsidRPr="008B1BEA" w:rsidRDefault="003202AC" w:rsidP="003202AC">
      <w:pPr>
        <w:pBdr>
          <w:top w:val="nil"/>
          <w:left w:val="nil"/>
          <w:bottom w:val="nil"/>
          <w:right w:val="nil"/>
          <w:between w:val="nil"/>
        </w:pBdr>
        <w:jc w:val="both"/>
        <w:rPr>
          <w:rFonts w:ascii="Arial" w:hAnsi="Arial" w:cs="Arial"/>
          <w:b/>
          <w:bCs/>
          <w:sz w:val="20"/>
          <w:szCs w:val="20"/>
        </w:rPr>
      </w:pPr>
      <w:r w:rsidRPr="008B1BEA">
        <w:rPr>
          <w:rFonts w:ascii="Arial" w:hAnsi="Arial" w:cs="Arial"/>
          <w:b/>
          <w:bCs/>
          <w:sz w:val="20"/>
          <w:szCs w:val="20"/>
        </w:rPr>
        <w:t xml:space="preserve">2. </w:t>
      </w:r>
      <w:hyperlink w:anchor="MARKETINGEXPERIENCIAL" w:history="1">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experiencial</w:t>
        </w:r>
      </w:hyperlink>
      <w:r w:rsidRPr="008B1BEA">
        <w:rPr>
          <w:rFonts w:ascii="Arial" w:hAnsi="Arial" w:cs="Arial"/>
          <w:b/>
          <w:bCs/>
          <w:sz w:val="20"/>
          <w:szCs w:val="20"/>
        </w:rPr>
        <w:t xml:space="preserve"> </w:t>
      </w:r>
    </w:p>
    <w:p w14:paraId="10149F5C" w14:textId="77777777" w:rsidR="0087371D" w:rsidRPr="008B1BEA" w:rsidRDefault="0087371D" w:rsidP="009C7C54">
      <w:pPr>
        <w:pStyle w:val="Prrafodelista"/>
        <w:numPr>
          <w:ilvl w:val="0"/>
          <w:numId w:val="2"/>
        </w:numPr>
        <w:pBdr>
          <w:top w:val="nil"/>
          <w:left w:val="nil"/>
          <w:bottom w:val="nil"/>
          <w:right w:val="nil"/>
          <w:between w:val="nil"/>
        </w:pBdr>
        <w:ind w:right="284"/>
        <w:jc w:val="both"/>
        <w:rPr>
          <w:rFonts w:ascii="Arial" w:hAnsi="Arial" w:cs="Arial"/>
          <w:vanish/>
          <w:sz w:val="20"/>
          <w:szCs w:val="20"/>
        </w:rPr>
      </w:pPr>
    </w:p>
    <w:p w14:paraId="5B8B1A95" w14:textId="77777777" w:rsidR="0087371D" w:rsidRPr="008B1BEA" w:rsidRDefault="0087371D" w:rsidP="009C7C54">
      <w:pPr>
        <w:pStyle w:val="Prrafodelista"/>
        <w:numPr>
          <w:ilvl w:val="0"/>
          <w:numId w:val="2"/>
        </w:numPr>
        <w:pBdr>
          <w:top w:val="nil"/>
          <w:left w:val="nil"/>
          <w:bottom w:val="nil"/>
          <w:right w:val="nil"/>
          <w:between w:val="nil"/>
        </w:pBdr>
        <w:ind w:right="284"/>
        <w:jc w:val="both"/>
        <w:rPr>
          <w:rFonts w:ascii="Arial" w:hAnsi="Arial" w:cs="Arial"/>
          <w:vanish/>
          <w:sz w:val="20"/>
          <w:szCs w:val="20"/>
        </w:rPr>
      </w:pPr>
    </w:p>
    <w:p w14:paraId="3A200745" w14:textId="02879C9A"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Definición</w:t>
      </w:r>
    </w:p>
    <w:p w14:paraId="4035FB4F" w14:textId="278F7B97"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Características</w:t>
      </w:r>
    </w:p>
    <w:p w14:paraId="5B66DC5B" w14:textId="468519D0"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Componentes</w:t>
      </w:r>
    </w:p>
    <w:p w14:paraId="50ED987F" w14:textId="7B3C15C1"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lastRenderedPageBreak/>
        <w:t>Elementos</w:t>
      </w:r>
    </w:p>
    <w:p w14:paraId="60171C1E" w14:textId="4B1B7B1C"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Decálogo</w:t>
      </w:r>
    </w:p>
    <w:p w14:paraId="170BD14E" w14:textId="784EAD85"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Aplicaciones</w:t>
      </w:r>
    </w:p>
    <w:p w14:paraId="3F51E8D3" w14:textId="7D63CB09"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Ventajas</w:t>
      </w:r>
    </w:p>
    <w:p w14:paraId="76F21DDB" w14:textId="7871250F"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Teorías</w:t>
      </w:r>
    </w:p>
    <w:p w14:paraId="57B2C462" w14:textId="77777777" w:rsidR="00D05F73" w:rsidRDefault="00A6033C" w:rsidP="00D05F73">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Principios</w:t>
      </w:r>
    </w:p>
    <w:p w14:paraId="1FB6126C" w14:textId="3235DED8" w:rsidR="003202AC" w:rsidRPr="00D05F73" w:rsidRDefault="00A6033C" w:rsidP="00D05F73">
      <w:pPr>
        <w:pStyle w:val="Prrafodelista"/>
        <w:numPr>
          <w:ilvl w:val="1"/>
          <w:numId w:val="2"/>
        </w:numPr>
        <w:pBdr>
          <w:top w:val="nil"/>
          <w:left w:val="nil"/>
          <w:bottom w:val="nil"/>
          <w:right w:val="nil"/>
          <w:between w:val="nil"/>
        </w:pBdr>
        <w:ind w:right="284"/>
        <w:jc w:val="both"/>
        <w:rPr>
          <w:rFonts w:ascii="Arial" w:hAnsi="Arial" w:cs="Arial"/>
          <w:sz w:val="20"/>
          <w:szCs w:val="20"/>
        </w:rPr>
      </w:pPr>
      <w:r w:rsidRPr="00D05F73">
        <w:rPr>
          <w:rFonts w:ascii="Arial" w:hAnsi="Arial" w:cs="Arial"/>
          <w:sz w:val="20"/>
          <w:szCs w:val="20"/>
        </w:rPr>
        <w:t>Leyes</w:t>
      </w:r>
    </w:p>
    <w:p w14:paraId="0720DE17" w14:textId="4CF49D6D" w:rsidR="00DD2940" w:rsidRPr="008B1BEA" w:rsidRDefault="003202AC" w:rsidP="003202AC">
      <w:pPr>
        <w:pBdr>
          <w:top w:val="nil"/>
          <w:left w:val="nil"/>
          <w:bottom w:val="nil"/>
          <w:right w:val="nil"/>
          <w:between w:val="nil"/>
        </w:pBdr>
        <w:jc w:val="both"/>
        <w:rPr>
          <w:rFonts w:ascii="Arial" w:hAnsi="Arial" w:cs="Arial"/>
          <w:b/>
          <w:bCs/>
          <w:sz w:val="20"/>
          <w:szCs w:val="20"/>
        </w:rPr>
      </w:pPr>
      <w:r w:rsidRPr="008B1BEA">
        <w:rPr>
          <w:rFonts w:ascii="Arial" w:hAnsi="Arial" w:cs="Arial"/>
          <w:b/>
          <w:bCs/>
          <w:sz w:val="20"/>
          <w:szCs w:val="20"/>
        </w:rPr>
        <w:t xml:space="preserve">3. </w:t>
      </w:r>
      <w:hyperlink w:anchor="INTERRRELACION" w:history="1">
        <w:r w:rsidRPr="008B1BEA">
          <w:rPr>
            <w:rStyle w:val="Hipervnculo"/>
            <w:rFonts w:ascii="Arial" w:hAnsi="Arial" w:cs="Arial"/>
            <w:b/>
            <w:bCs/>
            <w:sz w:val="20"/>
            <w:szCs w:val="20"/>
          </w:rPr>
          <w:t xml:space="preserve">Interrelación del </w:t>
        </w:r>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experiencial y </w:t>
        </w:r>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sensorial</w:t>
        </w:r>
      </w:hyperlink>
    </w:p>
    <w:p w14:paraId="486DFCAD" w14:textId="77777777" w:rsidR="0087371D" w:rsidRPr="008B1BEA" w:rsidRDefault="0087371D" w:rsidP="009C7C54">
      <w:pPr>
        <w:pStyle w:val="Prrafodelista"/>
        <w:numPr>
          <w:ilvl w:val="0"/>
          <w:numId w:val="6"/>
        </w:numPr>
        <w:pBdr>
          <w:top w:val="nil"/>
          <w:left w:val="nil"/>
          <w:bottom w:val="nil"/>
          <w:right w:val="nil"/>
          <w:between w:val="nil"/>
        </w:pBdr>
        <w:ind w:right="284"/>
        <w:jc w:val="both"/>
        <w:rPr>
          <w:rFonts w:ascii="Arial" w:hAnsi="Arial" w:cs="Arial"/>
          <w:vanish/>
          <w:sz w:val="20"/>
          <w:szCs w:val="20"/>
        </w:rPr>
      </w:pPr>
    </w:p>
    <w:p w14:paraId="50B72836" w14:textId="77777777" w:rsidR="0087371D" w:rsidRPr="008B1BEA" w:rsidRDefault="0087371D" w:rsidP="009C7C54">
      <w:pPr>
        <w:pStyle w:val="Prrafodelista"/>
        <w:numPr>
          <w:ilvl w:val="0"/>
          <w:numId w:val="6"/>
        </w:numPr>
        <w:pBdr>
          <w:top w:val="nil"/>
          <w:left w:val="nil"/>
          <w:bottom w:val="nil"/>
          <w:right w:val="nil"/>
          <w:between w:val="nil"/>
        </w:pBdr>
        <w:ind w:right="284"/>
        <w:jc w:val="both"/>
        <w:rPr>
          <w:rFonts w:ascii="Arial" w:hAnsi="Arial" w:cs="Arial"/>
          <w:vanish/>
          <w:sz w:val="20"/>
          <w:szCs w:val="20"/>
        </w:rPr>
      </w:pPr>
    </w:p>
    <w:p w14:paraId="7D1E5773" w14:textId="77777777" w:rsidR="0087371D" w:rsidRPr="008B1BEA" w:rsidRDefault="0087371D" w:rsidP="009C7C54">
      <w:pPr>
        <w:pStyle w:val="Prrafodelista"/>
        <w:numPr>
          <w:ilvl w:val="0"/>
          <w:numId w:val="6"/>
        </w:numPr>
        <w:pBdr>
          <w:top w:val="nil"/>
          <w:left w:val="nil"/>
          <w:bottom w:val="nil"/>
          <w:right w:val="nil"/>
          <w:between w:val="nil"/>
        </w:pBdr>
        <w:ind w:right="284"/>
        <w:jc w:val="both"/>
        <w:rPr>
          <w:rFonts w:ascii="Arial" w:hAnsi="Arial" w:cs="Arial"/>
          <w:vanish/>
          <w:sz w:val="20"/>
          <w:szCs w:val="20"/>
        </w:rPr>
      </w:pPr>
    </w:p>
    <w:p w14:paraId="1B2312B4" w14:textId="1D8E74AA"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Características</w:t>
      </w:r>
    </w:p>
    <w:p w14:paraId="64703F06"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Relaciones</w:t>
      </w:r>
    </w:p>
    <w:p w14:paraId="2D6F20DD"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Aplicaciones</w:t>
      </w:r>
    </w:p>
    <w:p w14:paraId="3607F544"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Implementaciones</w:t>
      </w:r>
    </w:p>
    <w:p w14:paraId="7AB8D34A"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Complementación</w:t>
      </w:r>
    </w:p>
    <w:p w14:paraId="3EB54B0E"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 xml:space="preserve">Variables </w:t>
      </w:r>
    </w:p>
    <w:p w14:paraId="26ED7524" w14:textId="1F8EA74F" w:rsidR="003202AC"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Relaciones</w:t>
      </w:r>
    </w:p>
    <w:p w14:paraId="3E3F7B2F" w14:textId="117386AB" w:rsidR="0087371D" w:rsidRPr="008B1BEA" w:rsidRDefault="00956A0A" w:rsidP="003202AC">
      <w:pPr>
        <w:pBdr>
          <w:top w:val="nil"/>
          <w:left w:val="nil"/>
          <w:bottom w:val="nil"/>
          <w:right w:val="nil"/>
          <w:between w:val="nil"/>
        </w:pBdr>
        <w:jc w:val="both"/>
        <w:rPr>
          <w:rFonts w:ascii="Arial" w:hAnsi="Arial" w:cs="Arial"/>
          <w:sz w:val="20"/>
          <w:szCs w:val="20"/>
        </w:rPr>
      </w:pPr>
      <w:r w:rsidRPr="008B1BEA">
        <w:rPr>
          <w:rFonts w:ascii="Arial" w:hAnsi="Arial" w:cs="Arial"/>
          <w:b/>
          <w:bCs/>
          <w:sz w:val="20"/>
          <w:szCs w:val="20"/>
        </w:rPr>
        <w:t xml:space="preserve">4. </w:t>
      </w:r>
      <w:hyperlink w:anchor="CATEGORIACLIENTE" w:history="1">
        <w:r w:rsidR="003202AC" w:rsidRPr="008B1BEA">
          <w:rPr>
            <w:rStyle w:val="Hipervnculo"/>
            <w:rFonts w:ascii="Arial" w:hAnsi="Arial" w:cs="Arial"/>
            <w:b/>
            <w:bCs/>
            <w:sz w:val="20"/>
            <w:szCs w:val="20"/>
          </w:rPr>
          <w:t>Categorías de clientes</w:t>
        </w:r>
      </w:hyperlink>
    </w:p>
    <w:p w14:paraId="6FFE72ED"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01A18701"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1B016175"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0E04845B"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47499448"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2AB42271"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40AFB3BA"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13FF3C3B"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025C0D9C" w14:textId="77777777" w:rsidR="0087371D" w:rsidRPr="008B1BEA" w:rsidRDefault="0087371D" w:rsidP="009C7C54">
      <w:pPr>
        <w:pStyle w:val="Prrafodelista"/>
        <w:numPr>
          <w:ilvl w:val="1"/>
          <w:numId w:val="5"/>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w:t>
      </w:r>
      <w:r w:rsidR="003202AC" w:rsidRPr="008B1BEA">
        <w:rPr>
          <w:rFonts w:ascii="Arial" w:hAnsi="Arial" w:cs="Arial"/>
          <w:sz w:val="20"/>
          <w:szCs w:val="20"/>
        </w:rPr>
        <w:t>lasificación</w:t>
      </w:r>
    </w:p>
    <w:p w14:paraId="7EB3B53D" w14:textId="2082BD7D" w:rsidR="003202AC" w:rsidRPr="008B1BEA" w:rsidRDefault="0087371D" w:rsidP="009C7C54">
      <w:pPr>
        <w:pStyle w:val="Prrafodelista"/>
        <w:numPr>
          <w:ilvl w:val="1"/>
          <w:numId w:val="5"/>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w:t>
      </w:r>
      <w:r w:rsidR="003202AC" w:rsidRPr="008B1BEA">
        <w:rPr>
          <w:rFonts w:ascii="Arial" w:hAnsi="Arial" w:cs="Arial"/>
          <w:sz w:val="20"/>
          <w:szCs w:val="20"/>
        </w:rPr>
        <w:t>ipología</w:t>
      </w:r>
    </w:p>
    <w:p w14:paraId="321FB338" w14:textId="7F53F5BB" w:rsidR="0087371D" w:rsidRPr="008B1BEA" w:rsidRDefault="00956A0A" w:rsidP="003202AC">
      <w:pPr>
        <w:pBdr>
          <w:top w:val="nil"/>
          <w:left w:val="nil"/>
          <w:bottom w:val="nil"/>
          <w:right w:val="nil"/>
          <w:between w:val="nil"/>
        </w:pBdr>
        <w:jc w:val="both"/>
        <w:rPr>
          <w:rFonts w:ascii="Arial" w:hAnsi="Arial" w:cs="Arial"/>
          <w:b/>
          <w:bCs/>
          <w:sz w:val="20"/>
          <w:szCs w:val="20"/>
        </w:rPr>
      </w:pPr>
      <w:r w:rsidRPr="008B1BEA">
        <w:rPr>
          <w:rFonts w:ascii="Arial" w:hAnsi="Arial" w:cs="Arial"/>
          <w:b/>
          <w:bCs/>
          <w:sz w:val="20"/>
          <w:szCs w:val="20"/>
        </w:rPr>
        <w:t xml:space="preserve">5. </w:t>
      </w:r>
      <w:hyperlink w:anchor="EMOCIONES" w:history="1">
        <w:r w:rsidR="003202AC" w:rsidRPr="008B1BEA">
          <w:rPr>
            <w:rStyle w:val="Hipervnculo"/>
            <w:rFonts w:ascii="Arial" w:hAnsi="Arial" w:cs="Arial"/>
            <w:b/>
            <w:bCs/>
            <w:sz w:val="20"/>
            <w:szCs w:val="20"/>
          </w:rPr>
          <w:t>Emociones</w:t>
        </w:r>
      </w:hyperlink>
    </w:p>
    <w:p w14:paraId="1678ED13"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01459FF2"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4488C370"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1DADF436"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507B463E"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0DDF2726" w14:textId="357E7C82" w:rsidR="0087371D" w:rsidRPr="008B1BEA" w:rsidRDefault="0087371D" w:rsidP="009C7C54">
      <w:pPr>
        <w:pStyle w:val="Prrafodelista"/>
        <w:numPr>
          <w:ilvl w:val="1"/>
          <w:numId w:val="4"/>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w:t>
      </w:r>
      <w:r w:rsidR="003202AC" w:rsidRPr="008B1BEA">
        <w:rPr>
          <w:rFonts w:ascii="Arial" w:hAnsi="Arial" w:cs="Arial"/>
          <w:sz w:val="20"/>
          <w:szCs w:val="20"/>
        </w:rPr>
        <w:t>oncepto</w:t>
      </w:r>
    </w:p>
    <w:p w14:paraId="308290A0" w14:textId="77777777" w:rsidR="0087371D" w:rsidRPr="008B1BEA" w:rsidRDefault="0087371D" w:rsidP="009C7C54">
      <w:pPr>
        <w:pStyle w:val="Prrafodelista"/>
        <w:numPr>
          <w:ilvl w:val="1"/>
          <w:numId w:val="4"/>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w:t>
      </w:r>
      <w:r w:rsidR="003202AC" w:rsidRPr="008B1BEA">
        <w:rPr>
          <w:rFonts w:ascii="Arial" w:hAnsi="Arial" w:cs="Arial"/>
          <w:sz w:val="20"/>
          <w:szCs w:val="20"/>
        </w:rPr>
        <w:t>ipos</w:t>
      </w:r>
    </w:p>
    <w:p w14:paraId="4F3CCE79" w14:textId="597E0EFD" w:rsidR="003202AC" w:rsidRPr="008B1BEA" w:rsidRDefault="0087371D" w:rsidP="009C7C54">
      <w:pPr>
        <w:pStyle w:val="Prrafodelista"/>
        <w:numPr>
          <w:ilvl w:val="1"/>
          <w:numId w:val="4"/>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w:t>
      </w:r>
      <w:r w:rsidR="003202AC" w:rsidRPr="008B1BEA">
        <w:rPr>
          <w:rFonts w:ascii="Arial" w:hAnsi="Arial" w:cs="Arial"/>
          <w:sz w:val="20"/>
          <w:szCs w:val="20"/>
        </w:rPr>
        <w:t>ratamientos.</w:t>
      </w:r>
    </w:p>
    <w:p w14:paraId="4CC26A8B" w14:textId="65FC14E4" w:rsidR="0087371D" w:rsidRPr="008B1BEA" w:rsidRDefault="00956A0A" w:rsidP="003202AC">
      <w:pPr>
        <w:pBdr>
          <w:top w:val="nil"/>
          <w:left w:val="nil"/>
          <w:bottom w:val="nil"/>
          <w:right w:val="nil"/>
          <w:between w:val="nil"/>
        </w:pBdr>
        <w:jc w:val="both"/>
        <w:rPr>
          <w:rFonts w:ascii="Arial" w:hAnsi="Arial" w:cs="Arial"/>
          <w:sz w:val="20"/>
          <w:szCs w:val="20"/>
        </w:rPr>
      </w:pPr>
      <w:r w:rsidRPr="008B1BEA">
        <w:rPr>
          <w:rFonts w:ascii="Arial" w:hAnsi="Arial" w:cs="Arial"/>
          <w:b/>
          <w:bCs/>
          <w:sz w:val="20"/>
          <w:szCs w:val="20"/>
        </w:rPr>
        <w:t xml:space="preserve">6. </w:t>
      </w:r>
      <w:hyperlink w:anchor="FORMASDECISION" w:history="1">
        <w:r w:rsidR="003202AC" w:rsidRPr="008B1BEA">
          <w:rPr>
            <w:rStyle w:val="Hipervnculo"/>
            <w:rFonts w:ascii="Arial" w:hAnsi="Arial" w:cs="Arial"/>
            <w:b/>
            <w:bCs/>
            <w:sz w:val="20"/>
            <w:szCs w:val="20"/>
          </w:rPr>
          <w:t>Formas de decisión de compra impulsiva y racional</w:t>
        </w:r>
      </w:hyperlink>
      <w:r w:rsidR="003202AC" w:rsidRPr="008B1BEA">
        <w:rPr>
          <w:rFonts w:ascii="Arial" w:hAnsi="Arial" w:cs="Arial"/>
          <w:sz w:val="20"/>
          <w:szCs w:val="20"/>
        </w:rPr>
        <w:t xml:space="preserve"> </w:t>
      </w:r>
    </w:p>
    <w:p w14:paraId="03A45C86"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2B47B858"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03D179E6"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65E74107"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3F6D2F26"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29F3FCFF"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5A41D734" w14:textId="5AB6980C"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Definición</w:t>
      </w:r>
    </w:p>
    <w:p w14:paraId="27B24850" w14:textId="77777777"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Tipos</w:t>
      </w:r>
    </w:p>
    <w:p w14:paraId="3CD2FD69" w14:textId="77777777"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Etapas</w:t>
      </w:r>
    </w:p>
    <w:p w14:paraId="694B8808" w14:textId="77777777"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Características</w:t>
      </w:r>
    </w:p>
    <w:p w14:paraId="3C59CE34" w14:textId="11AE980A" w:rsidR="00E47950"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Ventajas</w:t>
      </w:r>
    </w:p>
    <w:p w14:paraId="3352F748" w14:textId="77777777" w:rsidR="00956A0A" w:rsidRPr="008B1BEA" w:rsidRDefault="00956A0A" w:rsidP="003202AC">
      <w:pPr>
        <w:pBdr>
          <w:top w:val="nil"/>
          <w:left w:val="nil"/>
          <w:bottom w:val="nil"/>
          <w:right w:val="nil"/>
          <w:between w:val="nil"/>
        </w:pBdr>
        <w:jc w:val="both"/>
        <w:rPr>
          <w:rFonts w:ascii="Arial" w:hAnsi="Arial" w:cs="Arial"/>
          <w:sz w:val="20"/>
          <w:szCs w:val="20"/>
        </w:rPr>
      </w:pPr>
    </w:p>
    <w:p w14:paraId="105FA661" w14:textId="77777777" w:rsidR="0059034F" w:rsidRPr="008B1BEA" w:rsidRDefault="00D55C84" w:rsidP="00813942">
      <w:pPr>
        <w:numPr>
          <w:ilvl w:val="0"/>
          <w:numId w:val="1"/>
        </w:numPr>
        <w:pBdr>
          <w:top w:val="nil"/>
          <w:left w:val="nil"/>
          <w:bottom w:val="nil"/>
          <w:right w:val="nil"/>
          <w:between w:val="nil"/>
        </w:pBdr>
        <w:ind w:left="284" w:hanging="284"/>
        <w:jc w:val="both"/>
        <w:rPr>
          <w:rFonts w:ascii="Arial" w:hAnsi="Arial" w:cs="Arial"/>
          <w:b/>
          <w:sz w:val="20"/>
          <w:szCs w:val="20"/>
        </w:rPr>
      </w:pPr>
      <w:r w:rsidRPr="008B1BEA">
        <w:rPr>
          <w:rFonts w:ascii="Arial" w:hAnsi="Arial" w:cs="Arial"/>
          <w:b/>
          <w:sz w:val="20"/>
          <w:szCs w:val="20"/>
        </w:rPr>
        <w:t>INTRODUCCIÓN</w:t>
      </w:r>
    </w:p>
    <w:p w14:paraId="316D9F53" w14:textId="26A7A9D7" w:rsidR="005C1686" w:rsidRPr="008B1BEA" w:rsidRDefault="005C1686" w:rsidP="00813942">
      <w:pPr>
        <w:pBdr>
          <w:top w:val="nil"/>
          <w:left w:val="nil"/>
          <w:bottom w:val="nil"/>
          <w:right w:val="nil"/>
          <w:between w:val="nil"/>
        </w:pBdr>
        <w:ind w:left="284"/>
        <w:jc w:val="both"/>
        <w:rPr>
          <w:rFonts w:ascii="Arial" w:hAnsi="Arial" w:cs="Arial"/>
          <w:b/>
          <w:sz w:val="20"/>
          <w:szCs w:val="20"/>
        </w:rPr>
      </w:pPr>
    </w:p>
    <w:p w14:paraId="1368158B" w14:textId="18B31E08" w:rsidR="005C1686" w:rsidRPr="008B1BEA" w:rsidRDefault="005C1686" w:rsidP="00813942">
      <w:pPr>
        <w:pBdr>
          <w:top w:val="nil"/>
          <w:left w:val="nil"/>
          <w:bottom w:val="nil"/>
          <w:right w:val="nil"/>
          <w:between w:val="nil"/>
        </w:pBdr>
        <w:ind w:left="284"/>
        <w:jc w:val="both"/>
        <w:rPr>
          <w:rFonts w:ascii="Arial" w:hAnsi="Arial" w:cs="Arial"/>
          <w:b/>
          <w:sz w:val="20"/>
          <w:szCs w:val="20"/>
        </w:rPr>
      </w:pPr>
    </w:p>
    <w:p w14:paraId="330256D3" w14:textId="5040B075" w:rsidR="00D1770E" w:rsidRPr="008B1BEA" w:rsidRDefault="00C279C5" w:rsidP="00D1770E">
      <w:pPr>
        <w:jc w:val="both"/>
        <w:rPr>
          <w:rFonts w:ascii="Arial" w:hAnsi="Arial" w:cs="Arial"/>
          <w:sz w:val="20"/>
          <w:szCs w:val="20"/>
        </w:rPr>
      </w:pPr>
      <w:bookmarkStart w:id="1" w:name="_Hlk233876093"/>
      <w:commentRangeStart w:id="2"/>
      <w:r w:rsidRPr="008B1BEA">
        <w:rPr>
          <w:rFonts w:ascii="Arial" w:hAnsi="Arial" w:cs="Arial"/>
          <w:noProof/>
          <w:sz w:val="20"/>
          <w:szCs w:val="20"/>
        </w:rPr>
        <w:drawing>
          <wp:anchor distT="0" distB="0" distL="114300" distR="114300" simplePos="0" relativeHeight="251658241" behindDoc="1" locked="0" layoutInCell="1" allowOverlap="1" wp14:anchorId="71CD552D" wp14:editId="4F434064">
            <wp:simplePos x="0" y="0"/>
            <wp:positionH relativeFrom="margin">
              <wp:posOffset>-3810</wp:posOffset>
            </wp:positionH>
            <wp:positionV relativeFrom="paragraph">
              <wp:posOffset>22860</wp:posOffset>
            </wp:positionV>
            <wp:extent cx="2607945" cy="1721485"/>
            <wp:effectExtent l="0" t="0" r="1905" b="0"/>
            <wp:wrapTight wrapText="bothSides">
              <wp:wrapPolygon edited="0">
                <wp:start x="0" y="0"/>
                <wp:lineTo x="0" y="21273"/>
                <wp:lineTo x="21458" y="21273"/>
                <wp:lineTo x="21458"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607945" cy="1721485"/>
                    </a:xfrm>
                    <a:prstGeom prst="rect">
                      <a:avLst/>
                    </a:prstGeom>
                  </pic:spPr>
                </pic:pic>
              </a:graphicData>
            </a:graphic>
            <wp14:sizeRelH relativeFrom="margin">
              <wp14:pctWidth>0</wp14:pctWidth>
            </wp14:sizeRelH>
            <wp14:sizeRelV relativeFrom="margin">
              <wp14:pctHeight>0</wp14:pctHeight>
            </wp14:sizeRelV>
          </wp:anchor>
        </w:drawing>
      </w:r>
      <w:commentRangeEnd w:id="2"/>
      <w:r w:rsidR="0017382D" w:rsidRPr="008B1BEA">
        <w:rPr>
          <w:rStyle w:val="Refdecomentario"/>
          <w:rFonts w:ascii="Arial" w:hAnsi="Arial" w:cs="Arial"/>
          <w:sz w:val="20"/>
          <w:szCs w:val="20"/>
        </w:rPr>
        <w:commentReference w:id="2"/>
      </w:r>
      <w:r w:rsidR="00D1770E" w:rsidRPr="008B1BEA">
        <w:rPr>
          <w:rFonts w:ascii="Arial" w:hAnsi="Arial" w:cs="Arial"/>
          <w:sz w:val="20"/>
          <w:szCs w:val="20"/>
        </w:rPr>
        <w:t xml:space="preserve">El componente formativo aborda los fundamentos del </w:t>
      </w:r>
      <w:r w:rsidR="00D1770E" w:rsidRPr="008B1BEA">
        <w:rPr>
          <w:rFonts w:ascii="Arial" w:hAnsi="Arial" w:cs="Arial"/>
          <w:i/>
          <w:iCs/>
          <w:sz w:val="20"/>
          <w:szCs w:val="20"/>
        </w:rPr>
        <w:t>marketing</w:t>
      </w:r>
      <w:r w:rsidR="00D1770E" w:rsidRPr="008B1BEA">
        <w:rPr>
          <w:rFonts w:ascii="Arial" w:hAnsi="Arial" w:cs="Arial"/>
          <w:sz w:val="20"/>
          <w:szCs w:val="20"/>
        </w:rPr>
        <w:t xml:space="preserve"> tradicional y su evolución hacia el </w:t>
      </w:r>
      <w:r w:rsidR="00D1770E" w:rsidRPr="008B1BEA">
        <w:rPr>
          <w:rFonts w:ascii="Arial" w:hAnsi="Arial" w:cs="Arial"/>
          <w:i/>
          <w:iCs/>
          <w:sz w:val="20"/>
          <w:szCs w:val="20"/>
        </w:rPr>
        <w:t>marketing</w:t>
      </w:r>
      <w:r w:rsidR="00D1770E" w:rsidRPr="008B1BEA">
        <w:rPr>
          <w:rFonts w:ascii="Arial" w:hAnsi="Arial" w:cs="Arial"/>
          <w:sz w:val="20"/>
          <w:szCs w:val="20"/>
        </w:rP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7BC9A8ED" w14:textId="77777777" w:rsidR="00D1770E" w:rsidRPr="008B1BEA" w:rsidRDefault="00D1770E" w:rsidP="00D1770E">
      <w:pPr>
        <w:jc w:val="both"/>
        <w:rPr>
          <w:rFonts w:ascii="Arial" w:hAnsi="Arial" w:cs="Arial"/>
          <w:sz w:val="20"/>
          <w:szCs w:val="20"/>
        </w:rPr>
      </w:pPr>
    </w:p>
    <w:p w14:paraId="173C007F" w14:textId="3F814CDE" w:rsidR="00C279C5" w:rsidRPr="008B1BEA" w:rsidRDefault="00D1770E" w:rsidP="00D1770E">
      <w:pPr>
        <w:jc w:val="both"/>
        <w:rPr>
          <w:rFonts w:ascii="Arial" w:hAnsi="Arial" w:cs="Arial"/>
          <w:sz w:val="20"/>
          <w:szCs w:val="20"/>
        </w:rPr>
      </w:pPr>
      <w:r w:rsidRPr="008B1BEA">
        <w:rPr>
          <w:rFonts w:ascii="Arial" w:hAnsi="Arial" w:cs="Arial"/>
          <w:sz w:val="20"/>
          <w:szCs w:val="20"/>
        </w:rP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8B1BEA">
        <w:rPr>
          <w:rFonts w:ascii="Arial" w:hAnsi="Arial" w:cs="Arial"/>
          <w:i/>
          <w:iCs/>
          <w:sz w:val="20"/>
          <w:szCs w:val="20"/>
        </w:rPr>
        <w:t>marketing</w:t>
      </w:r>
      <w:r w:rsidRPr="008B1BEA">
        <w:rPr>
          <w:rFonts w:ascii="Arial" w:hAnsi="Arial" w:cs="Arial"/>
          <w:sz w:val="20"/>
          <w:szCs w:val="20"/>
        </w:rPr>
        <w:t xml:space="preserve"> tradicional hacia enfoques experienciales.</w:t>
      </w:r>
    </w:p>
    <w:bookmarkEnd w:id="1"/>
    <w:p w14:paraId="688878B3" w14:textId="77777777" w:rsidR="00C279C5" w:rsidRDefault="00C279C5" w:rsidP="00C279C5">
      <w:pPr>
        <w:jc w:val="both"/>
        <w:rPr>
          <w:rFonts w:ascii="Arial" w:hAnsi="Arial" w:cs="Arial"/>
          <w:sz w:val="20"/>
          <w:szCs w:val="20"/>
        </w:rPr>
      </w:pPr>
    </w:p>
    <w:p w14:paraId="6BD635AE" w14:textId="77777777" w:rsidR="00700834" w:rsidRDefault="00700834" w:rsidP="00C279C5">
      <w:pPr>
        <w:jc w:val="both"/>
        <w:rPr>
          <w:rFonts w:ascii="Arial" w:hAnsi="Arial" w:cs="Arial"/>
          <w:sz w:val="20"/>
          <w:szCs w:val="20"/>
        </w:rPr>
      </w:pPr>
    </w:p>
    <w:p w14:paraId="1E2112E6" w14:textId="77777777" w:rsidR="00700834" w:rsidRDefault="00700834" w:rsidP="00C279C5">
      <w:pPr>
        <w:jc w:val="both"/>
        <w:rPr>
          <w:rFonts w:ascii="Arial" w:hAnsi="Arial" w:cs="Arial"/>
          <w:sz w:val="20"/>
          <w:szCs w:val="20"/>
        </w:rPr>
      </w:pPr>
    </w:p>
    <w:p w14:paraId="7D8B91CA" w14:textId="77777777" w:rsidR="00700834" w:rsidRDefault="00700834" w:rsidP="00C279C5">
      <w:pPr>
        <w:jc w:val="both"/>
        <w:rPr>
          <w:rFonts w:ascii="Arial" w:hAnsi="Arial" w:cs="Arial"/>
          <w:sz w:val="20"/>
          <w:szCs w:val="20"/>
        </w:rPr>
      </w:pPr>
    </w:p>
    <w:p w14:paraId="2F2BD3BA" w14:textId="77777777" w:rsidR="00700834" w:rsidRDefault="00700834" w:rsidP="00C279C5">
      <w:pPr>
        <w:jc w:val="both"/>
        <w:rPr>
          <w:rFonts w:ascii="Arial" w:hAnsi="Arial" w:cs="Arial"/>
          <w:sz w:val="20"/>
          <w:szCs w:val="20"/>
        </w:rPr>
      </w:pPr>
    </w:p>
    <w:p w14:paraId="539F040F" w14:textId="77777777" w:rsidR="00700834" w:rsidRDefault="00700834" w:rsidP="00C279C5">
      <w:pPr>
        <w:jc w:val="both"/>
        <w:rPr>
          <w:rFonts w:ascii="Arial" w:hAnsi="Arial" w:cs="Arial"/>
          <w:sz w:val="20"/>
          <w:szCs w:val="20"/>
        </w:rPr>
      </w:pPr>
    </w:p>
    <w:p w14:paraId="39C442C7" w14:textId="77777777" w:rsidR="00700834" w:rsidRDefault="00700834" w:rsidP="00C279C5">
      <w:pPr>
        <w:jc w:val="both"/>
        <w:rPr>
          <w:rFonts w:ascii="Arial" w:hAnsi="Arial" w:cs="Arial"/>
          <w:sz w:val="20"/>
          <w:szCs w:val="20"/>
        </w:rPr>
      </w:pPr>
    </w:p>
    <w:p w14:paraId="49995E4E" w14:textId="77777777" w:rsidR="00700834" w:rsidRDefault="00700834" w:rsidP="00C279C5">
      <w:pPr>
        <w:jc w:val="both"/>
        <w:rPr>
          <w:rFonts w:ascii="Arial" w:hAnsi="Arial" w:cs="Arial"/>
          <w:sz w:val="20"/>
          <w:szCs w:val="20"/>
        </w:rPr>
      </w:pPr>
    </w:p>
    <w:p w14:paraId="3C0E4E3F" w14:textId="77777777" w:rsidR="00700834" w:rsidRDefault="00700834" w:rsidP="00C279C5">
      <w:pPr>
        <w:jc w:val="both"/>
        <w:rPr>
          <w:rFonts w:ascii="Arial" w:hAnsi="Arial" w:cs="Arial"/>
          <w:sz w:val="20"/>
          <w:szCs w:val="20"/>
        </w:rPr>
      </w:pPr>
    </w:p>
    <w:p w14:paraId="28EF5E2D" w14:textId="77777777" w:rsidR="00700834" w:rsidRPr="008B1BEA" w:rsidRDefault="00700834" w:rsidP="00C279C5">
      <w:pPr>
        <w:jc w:val="both"/>
        <w:rPr>
          <w:rFonts w:ascii="Arial" w:hAnsi="Arial" w:cs="Arial"/>
          <w:sz w:val="20"/>
          <w:szCs w:val="20"/>
        </w:rPr>
      </w:pPr>
    </w:p>
    <w:p w14:paraId="27A96055" w14:textId="26873B8A" w:rsidR="00545A1D" w:rsidRPr="008B1BEA" w:rsidRDefault="00D55C84" w:rsidP="00A06BD1">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lastRenderedPageBreak/>
        <w:t xml:space="preserve">DESARROLLO DE CONTENIDOS </w:t>
      </w:r>
    </w:p>
    <w:p w14:paraId="7DCDAB72" w14:textId="2766DA21" w:rsidR="00A06C9F" w:rsidRPr="008B1BEA" w:rsidRDefault="00A06C9F" w:rsidP="002C58A9">
      <w:pPr>
        <w:pStyle w:val="Ttulo1"/>
        <w:rPr>
          <w:rFonts w:ascii="Arial" w:hAnsi="Arial" w:cs="Arial"/>
          <w:b/>
          <w:bCs/>
          <w:sz w:val="20"/>
          <w:szCs w:val="20"/>
        </w:rPr>
      </w:pPr>
      <w:r w:rsidRPr="008B1BEA">
        <w:rPr>
          <w:rFonts w:ascii="Arial" w:hAnsi="Arial" w:cs="Arial"/>
          <w:b/>
          <w:bCs/>
          <w:sz w:val="20"/>
          <w:szCs w:val="20"/>
        </w:rPr>
        <w:t>1.</w:t>
      </w:r>
      <w:r w:rsidRPr="008B1BEA">
        <w:rPr>
          <w:rFonts w:ascii="Arial" w:hAnsi="Arial" w:cs="Arial"/>
          <w:b/>
          <w:bCs/>
          <w:i/>
          <w:iCs/>
          <w:sz w:val="20"/>
          <w:szCs w:val="20"/>
        </w:rPr>
        <w:t xml:space="preserve"> </w:t>
      </w:r>
      <w:bookmarkStart w:id="3" w:name="MARKETINGTRADICIONAL"/>
      <w:r w:rsidRPr="008B1BEA">
        <w:rPr>
          <w:rFonts w:ascii="Arial" w:hAnsi="Arial" w:cs="Arial"/>
          <w:b/>
          <w:bCs/>
          <w:i/>
          <w:iCs/>
          <w:sz w:val="20"/>
          <w:szCs w:val="20"/>
        </w:rPr>
        <w:t>Marketing</w:t>
      </w:r>
      <w:r w:rsidRPr="008B1BEA">
        <w:rPr>
          <w:rFonts w:ascii="Arial" w:hAnsi="Arial" w:cs="Arial"/>
          <w:b/>
          <w:bCs/>
          <w:sz w:val="20"/>
          <w:szCs w:val="20"/>
        </w:rPr>
        <w:t xml:space="preserve"> tradicional</w:t>
      </w:r>
      <w:bookmarkEnd w:id="3"/>
    </w:p>
    <w:p w14:paraId="4215E1D5" w14:textId="77777777" w:rsidR="003C229A" w:rsidRPr="008B1BEA" w:rsidRDefault="000E2A83" w:rsidP="00D95EE2">
      <w:pPr>
        <w:pStyle w:val="NormalWeb"/>
        <w:spacing w:line="276" w:lineRule="auto"/>
        <w:jc w:val="both"/>
        <w:rPr>
          <w:rFonts w:ascii="Arial" w:hAnsi="Arial" w:cs="Arial"/>
          <w:sz w:val="20"/>
          <w:szCs w:val="20"/>
        </w:rPr>
      </w:pPr>
      <w:commentRangeStart w:id="4"/>
      <w:r w:rsidRPr="008B1BEA">
        <w:rPr>
          <w:rFonts w:ascii="Arial" w:hAnsi="Arial" w:cs="Arial"/>
          <w:noProof/>
          <w:sz w:val="20"/>
          <w:szCs w:val="20"/>
        </w:rPr>
        <w:drawing>
          <wp:anchor distT="0" distB="0" distL="114300" distR="114300" simplePos="0" relativeHeight="251658248" behindDoc="1" locked="0" layoutInCell="1" allowOverlap="1" wp14:anchorId="7A435215" wp14:editId="7B3185AE">
            <wp:simplePos x="0" y="0"/>
            <wp:positionH relativeFrom="margin">
              <wp:posOffset>-1041</wp:posOffset>
            </wp:positionH>
            <wp:positionV relativeFrom="paragraph">
              <wp:posOffset>111760</wp:posOffset>
            </wp:positionV>
            <wp:extent cx="2060575" cy="1721485"/>
            <wp:effectExtent l="0" t="0" r="0" b="0"/>
            <wp:wrapTight wrapText="bothSides">
              <wp:wrapPolygon edited="0">
                <wp:start x="0" y="0"/>
                <wp:lineTo x="0" y="21273"/>
                <wp:lineTo x="21367" y="21273"/>
                <wp:lineTo x="21367" y="0"/>
                <wp:lineTo x="0" y="0"/>
              </wp:wrapPolygon>
            </wp:wrapTight>
            <wp:docPr id="1289055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5807" name="Imagen 1"/>
                    <pic:cNvPicPr/>
                  </pic:nvPicPr>
                  <pic:blipFill>
                    <a:blip r:embed="rId17">
                      <a:extLst>
                        <a:ext uri="{28A0092B-C50C-407E-A947-70E740481C1C}">
                          <a14:useLocalDpi xmlns:a14="http://schemas.microsoft.com/office/drawing/2010/main" val="0"/>
                        </a:ext>
                      </a:extLst>
                    </a:blip>
                    <a:stretch>
                      <a:fillRect/>
                    </a:stretch>
                  </pic:blipFill>
                  <pic:spPr>
                    <a:xfrm>
                      <a:off x="0" y="0"/>
                      <a:ext cx="2060575" cy="1721485"/>
                    </a:xfrm>
                    <a:prstGeom prst="rect">
                      <a:avLst/>
                    </a:prstGeom>
                  </pic:spPr>
                </pic:pic>
              </a:graphicData>
            </a:graphic>
            <wp14:sizeRelH relativeFrom="margin">
              <wp14:pctWidth>0</wp14:pctWidth>
            </wp14:sizeRelH>
            <wp14:sizeRelV relativeFrom="margin">
              <wp14:pctHeight>0</wp14:pctHeight>
            </wp14:sizeRelV>
          </wp:anchor>
        </w:drawing>
      </w:r>
      <w:commentRangeEnd w:id="4"/>
      <w:r w:rsidRPr="008B1BEA">
        <w:rPr>
          <w:rStyle w:val="Refdecomentario"/>
          <w:rFonts w:ascii="Arial" w:hAnsi="Arial" w:cs="Arial"/>
          <w:sz w:val="20"/>
          <w:szCs w:val="20"/>
        </w:rPr>
        <w:commentReference w:id="4"/>
      </w:r>
      <w:r w:rsidR="003C229A" w:rsidRPr="008B1BEA">
        <w:rPr>
          <w:rFonts w:ascii="Arial" w:hAnsi="Arial" w:cs="Arial"/>
          <w:sz w:val="20"/>
          <w:szCs w:val="20"/>
        </w:rPr>
        <w:t>E</w:t>
      </w:r>
      <w:bookmarkStart w:id="5" w:name="_Hlk233876333"/>
      <w:r w:rsidR="003C229A" w:rsidRPr="008B1BEA">
        <w:rPr>
          <w:rFonts w:ascii="Arial" w:hAnsi="Arial" w:cs="Arial"/>
          <w:sz w:val="20"/>
          <w:szCs w:val="20"/>
        </w:rPr>
        <w:t xml:space="preserve">l </w:t>
      </w:r>
      <w:r w:rsidR="003C229A" w:rsidRPr="008B1BEA">
        <w:rPr>
          <w:rFonts w:ascii="Arial" w:hAnsi="Arial" w:cs="Arial"/>
          <w:i/>
          <w:iCs/>
          <w:sz w:val="20"/>
          <w:szCs w:val="20"/>
        </w:rPr>
        <w:t>marketing</w:t>
      </w:r>
      <w:r w:rsidR="003C229A" w:rsidRPr="008B1BEA">
        <w:rPr>
          <w:rFonts w:ascii="Arial" w:hAnsi="Arial" w:cs="Arial"/>
          <w:sz w:val="20"/>
          <w:szCs w:val="20"/>
        </w:rPr>
        <w:t xml:space="preserve"> tradicional constituye la base conceptual sobre la cual se han estructurado las estrategias comerciales clásicas, enfocándose en la promoción de productos y servicios mediante medios masivos. </w:t>
      </w:r>
    </w:p>
    <w:p w14:paraId="56373105" w14:textId="28C5D4E7" w:rsidR="00A06C9F" w:rsidRPr="008B1BEA" w:rsidRDefault="003C229A" w:rsidP="00D95EE2">
      <w:pPr>
        <w:pStyle w:val="NormalWeb"/>
        <w:spacing w:line="276" w:lineRule="auto"/>
        <w:jc w:val="both"/>
        <w:rPr>
          <w:rFonts w:ascii="Arial" w:hAnsi="Arial" w:cs="Arial"/>
          <w:sz w:val="20"/>
          <w:szCs w:val="20"/>
        </w:rPr>
      </w:pPr>
      <w:r w:rsidRPr="008B1BEA">
        <w:rPr>
          <w:rFonts w:ascii="Arial" w:hAnsi="Arial" w:cs="Arial"/>
          <w:sz w:val="20"/>
          <w:szCs w:val="20"/>
        </w:rPr>
        <w:t>Su comprensión permite al aprendiz identificar sus componentes, elementos y aplicaciones en contextos reales, este enfoque será abordado desde una perspectiva conceptual y aplicada, integrando ejemplos empresariales que faciliten la transición hacia modelos centrados en la experiencia del cliente.</w:t>
      </w:r>
    </w:p>
    <w:bookmarkEnd w:id="5"/>
    <w:p w14:paraId="1E60695B" w14:textId="7664F6C5" w:rsidR="00A06C9F" w:rsidRPr="008B1BEA" w:rsidRDefault="00A06C9F" w:rsidP="002C58A9">
      <w:pPr>
        <w:rPr>
          <w:rFonts w:ascii="Arial" w:hAnsi="Arial" w:cs="Arial"/>
          <w:sz w:val="20"/>
          <w:szCs w:val="20"/>
        </w:rPr>
      </w:pPr>
    </w:p>
    <w:p w14:paraId="52D6310F" w14:textId="17F46DCD" w:rsidR="00A06C9F" w:rsidRPr="008B1BEA" w:rsidRDefault="00A06C9F" w:rsidP="002C58A9">
      <w:pPr>
        <w:pStyle w:val="Ttulo2"/>
        <w:rPr>
          <w:rFonts w:ascii="Arial" w:hAnsi="Arial" w:cs="Arial"/>
          <w:b/>
          <w:bCs/>
          <w:sz w:val="20"/>
          <w:szCs w:val="20"/>
        </w:rPr>
      </w:pPr>
      <w:r w:rsidRPr="008B1BEA">
        <w:rPr>
          <w:rFonts w:ascii="Arial" w:hAnsi="Arial" w:cs="Arial"/>
          <w:b/>
          <w:bCs/>
          <w:sz w:val="20"/>
          <w:szCs w:val="20"/>
        </w:rPr>
        <w:t xml:space="preserve"> 1.1 </w:t>
      </w:r>
      <w:bookmarkStart w:id="6" w:name="_Hlk233876424"/>
      <w:r w:rsidRPr="008B1BEA">
        <w:rPr>
          <w:rFonts w:ascii="Arial" w:hAnsi="Arial" w:cs="Arial"/>
          <w:b/>
          <w:bCs/>
          <w:sz w:val="20"/>
          <w:szCs w:val="20"/>
        </w:rPr>
        <w:t>Definición</w:t>
      </w:r>
    </w:p>
    <w:p w14:paraId="2E17D81F" w14:textId="64CCEFE2" w:rsidR="001E72D7" w:rsidRPr="001E72D7" w:rsidRDefault="001E72D7" w:rsidP="001E72D7">
      <w:pPr>
        <w:pStyle w:val="NormalWeb"/>
        <w:spacing w:line="276" w:lineRule="auto"/>
        <w:jc w:val="both"/>
        <w:rPr>
          <w:rFonts w:ascii="Arial" w:hAnsi="Arial" w:cs="Arial"/>
          <w:sz w:val="20"/>
          <w:szCs w:val="20"/>
        </w:rPr>
      </w:pPr>
      <w:r w:rsidRPr="001E72D7">
        <w:rPr>
          <w:rFonts w:ascii="Arial" w:hAnsi="Arial" w:cs="Arial"/>
          <w:sz w:val="20"/>
          <w:szCs w:val="20"/>
        </w:rPr>
        <w:t>El marketing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r>
        <w:rPr>
          <w:rFonts w:ascii="Arial" w:hAnsi="Arial" w:cs="Arial"/>
          <w:sz w:val="20"/>
          <w:szCs w:val="20"/>
        </w:rPr>
        <w:t>.</w:t>
      </w:r>
    </w:p>
    <w:p w14:paraId="5AD61109" w14:textId="2A5E312D" w:rsidR="001E72D7" w:rsidRPr="001E72D7" w:rsidRDefault="001E72D7" w:rsidP="001E72D7">
      <w:pPr>
        <w:pStyle w:val="NormalWeb"/>
        <w:spacing w:line="276" w:lineRule="auto"/>
        <w:jc w:val="both"/>
        <w:rPr>
          <w:rFonts w:ascii="Arial" w:hAnsi="Arial" w:cs="Arial"/>
          <w:sz w:val="20"/>
          <w:szCs w:val="20"/>
        </w:rPr>
      </w:pPr>
      <w:r w:rsidRPr="001E72D7">
        <w:rPr>
          <w:rFonts w:ascii="Arial" w:hAnsi="Arial" w:cs="Arial"/>
          <w:sz w:val="20"/>
          <w:szCs w:val="20"/>
        </w:rPr>
        <w:t>En términos aplicados, el marketing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r>
        <w:rPr>
          <w:rFonts w:ascii="Arial" w:hAnsi="Arial" w:cs="Arial"/>
          <w:sz w:val="20"/>
          <w:szCs w:val="20"/>
        </w:rPr>
        <w:t>.</w:t>
      </w:r>
    </w:p>
    <w:p w14:paraId="7692C06A" w14:textId="0091A1A0" w:rsidR="00A06C9F" w:rsidRPr="008B1BEA" w:rsidRDefault="001E72D7" w:rsidP="001E72D7">
      <w:pPr>
        <w:pStyle w:val="NormalWeb"/>
        <w:spacing w:line="276" w:lineRule="auto"/>
        <w:jc w:val="both"/>
        <w:rPr>
          <w:rFonts w:ascii="Arial" w:hAnsi="Arial" w:cs="Arial"/>
          <w:sz w:val="20"/>
          <w:szCs w:val="20"/>
        </w:rPr>
      </w:pPr>
      <w:r w:rsidRPr="001E72D7">
        <w:rPr>
          <w:rFonts w:ascii="Arial" w:hAnsi="Arial" w:cs="Arial"/>
          <w:sz w:val="20"/>
          <w:szCs w:val="20"/>
        </w:rPr>
        <w:t>Desde una perspectiva estratégica, este enfoque permite generar reconocimiento de marca a gran escala, fortalecer el posicionamiento en el mercado y alcanzar amplios segmentos de consumidores mediante mensajes estandarizados. Aunque presenta limitaciones en cuanto a la personalización y la retroalimentación con el consumidor, su integración con enfoques actuales, como el marketing experiencial, amplía las posibilidades de interacción, favorece la construcción de relaciones más cercanas con los clientes y contribuye a generar experiencias de mayor valor para la marca y el consumidor.</w:t>
      </w:r>
    </w:p>
    <w:p w14:paraId="76EC9C6A" w14:textId="05E4C5CB" w:rsidR="00A06C9F" w:rsidRPr="008B1BEA" w:rsidRDefault="00A06C9F" w:rsidP="002C58A9">
      <w:pPr>
        <w:pStyle w:val="Ttulo2"/>
        <w:rPr>
          <w:rFonts w:ascii="Arial" w:hAnsi="Arial" w:cs="Arial"/>
          <w:b/>
          <w:bCs/>
          <w:sz w:val="20"/>
          <w:szCs w:val="20"/>
        </w:rPr>
      </w:pPr>
      <w:r w:rsidRPr="008B1BEA">
        <w:rPr>
          <w:rFonts w:ascii="Arial" w:hAnsi="Arial" w:cs="Arial"/>
          <w:b/>
          <w:bCs/>
          <w:sz w:val="20"/>
          <w:szCs w:val="20"/>
        </w:rPr>
        <w:t>1.2 Características</w:t>
      </w:r>
    </w:p>
    <w:p w14:paraId="6E397CBA" w14:textId="296C9194" w:rsidR="00A06C9F" w:rsidRPr="008B1BEA" w:rsidRDefault="00A06C9F" w:rsidP="00A115BF">
      <w:pPr>
        <w:pStyle w:val="NormalWeb"/>
        <w:spacing w:line="276" w:lineRule="auto"/>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tradicional se caracteriza por su orientación al producto, el uso de medios masivos y la comunicación unidireccional</w:t>
      </w:r>
      <w:r w:rsidR="00A115BF" w:rsidRPr="008B1BEA">
        <w:rPr>
          <w:rFonts w:ascii="Arial" w:hAnsi="Arial" w:cs="Arial"/>
          <w:sz w:val="20"/>
          <w:szCs w:val="20"/>
        </w:rPr>
        <w:t>, e</w:t>
      </w:r>
      <w:r w:rsidRPr="008B1BEA">
        <w:rPr>
          <w:rFonts w:ascii="Arial" w:hAnsi="Arial" w:cs="Arial"/>
          <w:sz w:val="20"/>
          <w:szCs w:val="20"/>
        </w:rPr>
        <w:t>ste enfoque prioriza la difusión del mensaje hacia grandes audiencias, manteniendo el control total por parte de la empresa sobre el contenido y los canales utilizados (Armstrong &amp; Kotler, 2017).</w:t>
      </w:r>
    </w:p>
    <w:p w14:paraId="052B91F6" w14:textId="45F61041" w:rsidR="00A06C9F" w:rsidRDefault="00A06C9F" w:rsidP="00333E6F">
      <w:pPr>
        <w:pStyle w:val="NormalWeb"/>
        <w:spacing w:line="276" w:lineRule="auto"/>
        <w:jc w:val="both"/>
        <w:rPr>
          <w:rFonts w:ascii="Arial" w:hAnsi="Arial" w:cs="Arial"/>
          <w:sz w:val="20"/>
          <w:szCs w:val="20"/>
        </w:rPr>
      </w:pPr>
      <w:r w:rsidRPr="008B1BEA">
        <w:rPr>
          <w:rFonts w:ascii="Arial" w:hAnsi="Arial" w:cs="Arial"/>
          <w:sz w:val="20"/>
          <w:szCs w:val="20"/>
        </w:rPr>
        <w:t>Entre sus principales características se encuentran la baja personalización, la segmentación amplia y la medición basada en alcance y frecuencia</w:t>
      </w:r>
      <w:r w:rsidR="00BA1624" w:rsidRPr="008B1BEA">
        <w:rPr>
          <w:rFonts w:ascii="Arial" w:hAnsi="Arial" w:cs="Arial"/>
          <w:sz w:val="20"/>
          <w:szCs w:val="20"/>
        </w:rPr>
        <w:t>, e</w:t>
      </w:r>
      <w:r w:rsidRPr="008B1BEA">
        <w:rPr>
          <w:rFonts w:ascii="Arial" w:hAnsi="Arial" w:cs="Arial"/>
          <w:sz w:val="20"/>
          <w:szCs w:val="20"/>
        </w:rPr>
        <w:t xml:space="preserve">mpresas como </w:t>
      </w:r>
      <w:r w:rsidRPr="008B1BEA">
        <w:rPr>
          <w:rStyle w:val="whitespace-normal"/>
          <w:rFonts w:ascii="Arial" w:hAnsi="Arial" w:cs="Arial"/>
          <w:sz w:val="20"/>
          <w:szCs w:val="20"/>
        </w:rPr>
        <w:t>Procter &amp; Gamble</w:t>
      </w:r>
      <w:r w:rsidRPr="008B1BEA">
        <w:rPr>
          <w:rFonts w:ascii="Arial" w:hAnsi="Arial" w:cs="Arial"/>
          <w:sz w:val="20"/>
          <w:szCs w:val="20"/>
        </w:rPr>
        <w:t xml:space="preserve"> han aplicado este modelo para posicionar múltiples marcas mediante campañas estandarizadas en diferentes mercados</w:t>
      </w:r>
      <w:r w:rsidR="00333E6F" w:rsidRPr="008B1BEA">
        <w:rPr>
          <w:rFonts w:ascii="Arial" w:hAnsi="Arial" w:cs="Arial"/>
          <w:sz w:val="20"/>
          <w:szCs w:val="20"/>
        </w:rPr>
        <w:t>. D</w:t>
      </w:r>
      <w:r w:rsidRPr="008B1BEA">
        <w:rPr>
          <w:rFonts w:ascii="Arial" w:hAnsi="Arial" w:cs="Arial"/>
          <w:sz w:val="20"/>
          <w:szCs w:val="20"/>
        </w:rPr>
        <w:t>esde una visión estratégica, estas características permiten eficiencia operativa y cobertura, pero limitan la interacción con el cliente</w:t>
      </w:r>
      <w:r w:rsidR="006F7F1D" w:rsidRPr="008B1BEA">
        <w:rPr>
          <w:rFonts w:ascii="Arial" w:hAnsi="Arial" w:cs="Arial"/>
          <w:sz w:val="20"/>
          <w:szCs w:val="20"/>
        </w:rPr>
        <w:t>, e</w:t>
      </w:r>
      <w:r w:rsidRPr="008B1BEA">
        <w:rPr>
          <w:rFonts w:ascii="Arial" w:hAnsi="Arial" w:cs="Arial"/>
          <w:sz w:val="20"/>
          <w:szCs w:val="20"/>
        </w:rPr>
        <w:t>n la actualidad, se complementan con estrategias que buscan mayor conexión emocional y participación del consumidor.</w:t>
      </w:r>
    </w:p>
    <w:p w14:paraId="568C5AF5" w14:textId="77777777" w:rsidR="00700834" w:rsidRDefault="00700834" w:rsidP="00333E6F">
      <w:pPr>
        <w:pStyle w:val="NormalWeb"/>
        <w:spacing w:line="276" w:lineRule="auto"/>
        <w:jc w:val="both"/>
        <w:rPr>
          <w:rFonts w:ascii="Arial" w:hAnsi="Arial" w:cs="Arial"/>
          <w:sz w:val="20"/>
          <w:szCs w:val="20"/>
        </w:rPr>
      </w:pPr>
    </w:p>
    <w:p w14:paraId="0F1F4D90" w14:textId="77777777" w:rsidR="00700834" w:rsidRDefault="00700834" w:rsidP="00333E6F">
      <w:pPr>
        <w:pStyle w:val="NormalWeb"/>
        <w:spacing w:line="276" w:lineRule="auto"/>
        <w:jc w:val="both"/>
        <w:rPr>
          <w:rFonts w:ascii="Arial" w:hAnsi="Arial" w:cs="Arial"/>
          <w:sz w:val="20"/>
          <w:szCs w:val="20"/>
        </w:rPr>
      </w:pPr>
    </w:p>
    <w:p w14:paraId="7BF432C9" w14:textId="77777777" w:rsidR="00700834" w:rsidRPr="008B1BEA" w:rsidRDefault="00700834" w:rsidP="00333E6F">
      <w:pPr>
        <w:pStyle w:val="NormalWeb"/>
        <w:spacing w:line="276" w:lineRule="auto"/>
        <w:jc w:val="both"/>
        <w:rPr>
          <w:rFonts w:ascii="Arial" w:hAnsi="Arial" w:cs="Arial"/>
          <w:sz w:val="20"/>
          <w:szCs w:val="20"/>
        </w:rPr>
      </w:pPr>
    </w:p>
    <w:p w14:paraId="2F9E6FC8" w14:textId="532E6F89" w:rsidR="00D669CC" w:rsidRPr="008B1BEA" w:rsidRDefault="00D669CC" w:rsidP="00333E6F">
      <w:pPr>
        <w:pStyle w:val="NormalWeb"/>
        <w:spacing w:line="276" w:lineRule="auto"/>
        <w:jc w:val="both"/>
        <w:rPr>
          <w:rFonts w:ascii="Arial" w:hAnsi="Arial" w:cs="Arial"/>
          <w:b/>
          <w:bCs/>
          <w:sz w:val="20"/>
          <w:szCs w:val="20"/>
        </w:rPr>
      </w:pPr>
      <w:r w:rsidRPr="008B1BEA">
        <w:rPr>
          <w:rFonts w:ascii="Arial" w:hAnsi="Arial" w:cs="Arial"/>
          <w:b/>
          <w:bCs/>
          <w:sz w:val="20"/>
          <w:szCs w:val="20"/>
        </w:rPr>
        <w:t xml:space="preserve">Características del </w:t>
      </w:r>
      <w:r w:rsidRPr="008B1BEA">
        <w:rPr>
          <w:rFonts w:ascii="Arial" w:hAnsi="Arial" w:cs="Arial"/>
          <w:b/>
          <w:bCs/>
          <w:i/>
          <w:iCs/>
          <w:sz w:val="20"/>
          <w:szCs w:val="20"/>
        </w:rPr>
        <w:t xml:space="preserve">marketing </w:t>
      </w:r>
      <w:r w:rsidRPr="008B1BEA">
        <w:rPr>
          <w:rFonts w:ascii="Arial" w:hAnsi="Arial" w:cs="Arial"/>
          <w:b/>
          <w:bCs/>
          <w:sz w:val="20"/>
          <w:szCs w:val="20"/>
        </w:rPr>
        <w:t>tradicional</w:t>
      </w:r>
    </w:p>
    <w:tbl>
      <w:tblPr>
        <w:tblStyle w:val="Tablaconcuadrcula"/>
        <w:tblW w:w="9831" w:type="dxa"/>
        <w:tblLook w:val="04A0" w:firstRow="1" w:lastRow="0" w:firstColumn="1" w:lastColumn="0" w:noHBand="0" w:noVBand="1"/>
      </w:tblPr>
      <w:tblGrid>
        <w:gridCol w:w="4934"/>
        <w:gridCol w:w="4897"/>
      </w:tblGrid>
      <w:tr w:rsidR="00D669CC" w:rsidRPr="008B1BEA" w14:paraId="6DD21F09" w14:textId="77777777" w:rsidTr="002F401E">
        <w:trPr>
          <w:trHeight w:val="420"/>
        </w:trPr>
        <w:tc>
          <w:tcPr>
            <w:tcW w:w="9831" w:type="dxa"/>
            <w:gridSpan w:val="2"/>
            <w:shd w:val="clear" w:color="auto" w:fill="92D050"/>
          </w:tcPr>
          <w:bookmarkEnd w:id="6"/>
          <w:p w14:paraId="4AD523FB" w14:textId="77777777" w:rsidR="00D669CC" w:rsidRPr="008B1BEA" w:rsidRDefault="00D669C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SLIDERS SIMPLES DE DIAPOSITIVAS</w:t>
            </w:r>
          </w:p>
        </w:tc>
      </w:tr>
      <w:tr w:rsidR="00D669CC" w:rsidRPr="008B1BEA" w14:paraId="5290292A" w14:textId="77777777" w:rsidTr="00047976">
        <w:trPr>
          <w:trHeight w:val="420"/>
        </w:trPr>
        <w:tc>
          <w:tcPr>
            <w:tcW w:w="2419" w:type="dxa"/>
            <w:shd w:val="clear" w:color="auto" w:fill="92D050"/>
            <w:hideMark/>
          </w:tcPr>
          <w:p w14:paraId="30FD87B8" w14:textId="77777777" w:rsidR="00D669CC" w:rsidRPr="008B1BEA" w:rsidRDefault="00D669C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 xml:space="preserve">Ícono </w:t>
            </w:r>
            <w:commentRangeStart w:id="7"/>
            <w:r w:rsidRPr="008B1BEA">
              <w:rPr>
                <w:rFonts w:ascii="Arial" w:eastAsia="Arial" w:hAnsi="Arial" w:cs="Arial"/>
                <w:b/>
                <w:bCs/>
                <w:color w:val="000000"/>
                <w:sz w:val="20"/>
                <w:szCs w:val="20"/>
                <w:lang w:eastAsia="es-CO"/>
              </w:rPr>
              <w:t>sugerido</w:t>
            </w:r>
            <w:commentRangeEnd w:id="7"/>
            <w:r w:rsidR="003B06C0" w:rsidRPr="008B1BEA">
              <w:rPr>
                <w:rStyle w:val="Refdecomentario"/>
                <w:rFonts w:ascii="Arial" w:eastAsia="Arial" w:hAnsi="Arial" w:cs="Arial"/>
                <w:b/>
                <w:bCs/>
                <w:color w:val="000000"/>
                <w:sz w:val="20"/>
                <w:szCs w:val="20"/>
                <w:lang w:eastAsia="es-CO"/>
              </w:rPr>
              <w:commentReference w:id="7"/>
            </w:r>
          </w:p>
        </w:tc>
        <w:tc>
          <w:tcPr>
            <w:tcW w:w="7412" w:type="dxa"/>
            <w:shd w:val="clear" w:color="auto" w:fill="92D050"/>
            <w:hideMark/>
          </w:tcPr>
          <w:p w14:paraId="094C6375" w14:textId="77777777" w:rsidR="00D669CC" w:rsidRPr="008B1BEA" w:rsidRDefault="00D669C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commentRangeStart w:id="8"/>
            <w:r w:rsidRPr="008B1BEA">
              <w:rPr>
                <w:rFonts w:ascii="Arial" w:eastAsia="Arial" w:hAnsi="Arial" w:cs="Arial"/>
                <w:b/>
                <w:bCs/>
                <w:color w:val="000000"/>
                <w:sz w:val="20"/>
                <w:szCs w:val="20"/>
                <w:lang w:eastAsia="es-CO"/>
              </w:rPr>
              <w:t>Descripción</w:t>
            </w:r>
            <w:commentRangeEnd w:id="8"/>
            <w:r w:rsidR="003B06C0" w:rsidRPr="008B1BEA">
              <w:rPr>
                <w:rStyle w:val="Refdecomentario"/>
                <w:rFonts w:ascii="Arial" w:eastAsia="Arial" w:hAnsi="Arial" w:cs="Arial"/>
                <w:b/>
                <w:bCs/>
                <w:color w:val="000000"/>
                <w:sz w:val="20"/>
                <w:szCs w:val="20"/>
                <w:lang w:eastAsia="es-CO"/>
              </w:rPr>
              <w:commentReference w:id="8"/>
            </w:r>
          </w:p>
        </w:tc>
      </w:tr>
      <w:tr w:rsidR="00D669CC" w:rsidRPr="008B1BEA" w14:paraId="0D22B548" w14:textId="77777777" w:rsidTr="00047976">
        <w:trPr>
          <w:trHeight w:val="1266"/>
        </w:trPr>
        <w:tc>
          <w:tcPr>
            <w:tcW w:w="0" w:type="auto"/>
            <w:hideMark/>
          </w:tcPr>
          <w:p w14:paraId="11EDED78"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bookmarkStart w:id="9" w:name="_Hlk233877204"/>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Megáfono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Flecha de una sola dirección</w:t>
            </w:r>
          </w:p>
          <w:p w14:paraId="7F8809CB" w14:textId="0D34F24D"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1B52261B" w14:textId="77777777" w:rsidR="00047976" w:rsidRPr="008B1BEA" w:rsidRDefault="00047976" w:rsidP="004B1F8C">
            <w:pPr>
              <w:pBdr>
                <w:top w:val="nil"/>
                <w:left w:val="nil"/>
                <w:bottom w:val="nil"/>
                <w:right w:val="nil"/>
                <w:between w:val="nil"/>
              </w:pBdr>
              <w:spacing w:line="276" w:lineRule="auto"/>
              <w:rPr>
                <w:rFonts w:ascii="Arial" w:hAnsi="Arial" w:cs="Arial"/>
                <w:b/>
                <w:color w:val="000000"/>
                <w:sz w:val="20"/>
                <w:szCs w:val="20"/>
              </w:rPr>
            </w:pPr>
            <w:r w:rsidRPr="008B1BEA">
              <w:rPr>
                <w:rFonts w:ascii="Arial" w:hAnsi="Arial" w:cs="Arial"/>
                <w:b/>
                <w:color w:val="000000"/>
                <w:sz w:val="20"/>
                <w:szCs w:val="20"/>
              </w:rPr>
              <w:t>Unidireccionalidad, sin interacción directa</w:t>
            </w:r>
          </w:p>
          <w:p w14:paraId="6E7CEAD1"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 xml:space="preserve">En el </w:t>
            </w:r>
            <w:r w:rsidRPr="008B1BEA">
              <w:rPr>
                <w:rFonts w:ascii="Arial" w:hAnsi="Arial" w:cs="Arial"/>
                <w:bCs/>
                <w:i/>
                <w:iCs/>
                <w:color w:val="000000"/>
                <w:sz w:val="20"/>
                <w:szCs w:val="20"/>
              </w:rPr>
              <w:t xml:space="preserve">marketing </w:t>
            </w:r>
            <w:r w:rsidRPr="008B1BEA">
              <w:rPr>
                <w:rFonts w:ascii="Arial" w:hAnsi="Arial" w:cs="Arial"/>
                <w:bCs/>
                <w:color w:val="000000"/>
                <w:sz w:val="20"/>
                <w:szCs w:val="20"/>
              </w:rPr>
              <w:t>tradicional, la comunicación fluye únicamente de la empresa hacia el consumidor. Los mensajes se difunden mediante medios como televisión, radio, prensa o publicidad exterior, sin permitir una respuesta inmediata del público. La retroalimentación suele obtenerse posteriormente mediante estudios de mercado o análisis de ventas, lo que limita la interacción y la capacidad de ajustar las estrategias en tiempo real.</w:t>
            </w:r>
          </w:p>
          <w:p w14:paraId="33A647F1" w14:textId="56C8D913" w:rsidR="00047976" w:rsidRPr="008B1BEA" w:rsidRDefault="00047976" w:rsidP="004B1F8C">
            <w:pPr>
              <w:pBdr>
                <w:top w:val="nil"/>
                <w:left w:val="nil"/>
                <w:bottom w:val="nil"/>
                <w:right w:val="nil"/>
                <w:between w:val="nil"/>
              </w:pBdr>
              <w:spacing w:line="276" w:lineRule="auto"/>
              <w:rPr>
                <w:rFonts w:ascii="Arial" w:eastAsia="Arial" w:hAnsi="Arial" w:cs="Arial"/>
                <w:b/>
                <w:color w:val="000000"/>
                <w:sz w:val="20"/>
                <w:szCs w:val="20"/>
                <w:lang w:eastAsia="es-CO"/>
              </w:rPr>
            </w:pPr>
          </w:p>
        </w:tc>
      </w:tr>
      <w:tr w:rsidR="00D669CC" w:rsidRPr="008B1BEA" w14:paraId="2C7804C4" w14:textId="77777777" w:rsidTr="00047976">
        <w:trPr>
          <w:trHeight w:val="1291"/>
        </w:trPr>
        <w:tc>
          <w:tcPr>
            <w:tcW w:w="0" w:type="auto"/>
            <w:hideMark/>
          </w:tcPr>
          <w:p w14:paraId="2C5CDBB6"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Globo terráqueo,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Antena de transmisión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Multitud de personas</w:t>
            </w:r>
          </w:p>
          <w:p w14:paraId="07913EA3" w14:textId="43401EE8"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54A6FFCD"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Alcance masivo para amplia cobertura</w:t>
            </w:r>
          </w:p>
          <w:p w14:paraId="25B03DC8"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 xml:space="preserve">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66FA5411" w14:textId="114632B0" w:rsidR="00D669CC" w:rsidRPr="008B1BEA" w:rsidRDefault="00D669C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tr w:rsidR="00D669CC" w:rsidRPr="008B1BEA" w14:paraId="0E2E4EB3" w14:textId="77777777" w:rsidTr="00047976">
        <w:trPr>
          <w:trHeight w:val="1266"/>
        </w:trPr>
        <w:tc>
          <w:tcPr>
            <w:tcW w:w="0" w:type="auto"/>
            <w:hideMark/>
          </w:tcPr>
          <w:p w14:paraId="2CE92B78"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Megáfono con engranaje,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Portapapeles,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Documento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Engranaje</w:t>
            </w:r>
          </w:p>
          <w:p w14:paraId="135B9EF5" w14:textId="0DEE8732"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0B71B214"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Control del mensaje: la empresa define el contenido</w:t>
            </w:r>
          </w:p>
          <w:p w14:paraId="23C964D6"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0E0FC612" w14:textId="4D1352FE" w:rsidR="00D669CC" w:rsidRPr="008B1BEA" w:rsidRDefault="00D669C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tr w:rsidR="00D669CC" w:rsidRPr="008B1BEA" w14:paraId="63D8C6C3" w14:textId="77777777" w:rsidTr="00047976">
        <w:trPr>
          <w:trHeight w:val="1291"/>
        </w:trPr>
        <w:tc>
          <w:tcPr>
            <w:tcW w:w="0" w:type="auto"/>
            <w:hideMark/>
          </w:tcPr>
          <w:p w14:paraId="031ADC35" w14:textId="77777777" w:rsidR="003B06C0" w:rsidRPr="008B1BEA" w:rsidRDefault="003B06C0"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pple Color Emoji" w:hAnsi="Apple Color Emoji" w:cs="Apple Color Emoji"/>
                <w:b/>
                <w:bCs/>
                <w:color w:val="000000"/>
                <w:sz w:val="20"/>
                <w:szCs w:val="20"/>
              </w:rPr>
              <w:lastRenderedPageBreak/>
              <w:t>👥</w:t>
            </w:r>
            <w:r w:rsidRPr="008B1BEA">
              <w:rPr>
                <w:rFonts w:ascii="Arial" w:hAnsi="Arial" w:cs="Arial"/>
                <w:b/>
                <w:bCs/>
                <w:color w:val="000000"/>
                <w:sz w:val="20"/>
                <w:szCs w:val="20"/>
              </w:rPr>
              <w:t xml:space="preserve"> Grupo de personas,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Mensaje para varios usuarios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Documento genérico</w:t>
            </w:r>
          </w:p>
          <w:p w14:paraId="218DD84F" w14:textId="12C545A2"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2496616A"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Baja personalización: los mensajes son generales</w:t>
            </w:r>
          </w:p>
          <w:p w14:paraId="3823E03F"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 xml:space="preserve">Los mensajes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53D9C148" w14:textId="7963B7EE" w:rsidR="00D669CC" w:rsidRPr="008B1BEA" w:rsidRDefault="00D669C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bookmarkEnd w:id="9"/>
    </w:tbl>
    <w:p w14:paraId="7F94291D" w14:textId="77777777" w:rsidR="00F15154" w:rsidRPr="008B1BEA" w:rsidRDefault="00F15154" w:rsidP="002E15BB">
      <w:pPr>
        <w:jc w:val="both"/>
        <w:rPr>
          <w:rFonts w:ascii="Arial" w:hAnsi="Arial" w:cs="Arial"/>
          <w:b/>
          <w:bCs/>
          <w:sz w:val="20"/>
          <w:szCs w:val="20"/>
        </w:rPr>
      </w:pPr>
    </w:p>
    <w:p w14:paraId="2564CCC3" w14:textId="77777777" w:rsidR="00F15154" w:rsidRPr="008B1BEA" w:rsidRDefault="00F15154" w:rsidP="002E15BB">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F15154" w:rsidRPr="008B1BEA" w14:paraId="4F45723E" w14:textId="77777777" w:rsidTr="00F15154">
        <w:trPr>
          <w:trHeight w:val="1280"/>
        </w:trPr>
        <w:tc>
          <w:tcPr>
            <w:tcW w:w="1843" w:type="dxa"/>
          </w:tcPr>
          <w:p w14:paraId="056805A6" w14:textId="7EF0D1F9" w:rsidR="00F15154" w:rsidRPr="008B1BEA" w:rsidRDefault="00F15154" w:rsidP="002E15BB">
            <w:pPr>
              <w:jc w:val="both"/>
              <w:rPr>
                <w:rFonts w:ascii="Arial" w:hAnsi="Arial" w:cs="Arial"/>
                <w:b/>
                <w:bCs/>
                <w:sz w:val="20"/>
                <w:szCs w:val="20"/>
              </w:rPr>
            </w:pPr>
            <w:commentRangeStart w:id="10"/>
            <w:r w:rsidRPr="008B1BEA">
              <w:rPr>
                <w:rFonts w:ascii="Arial" w:hAnsi="Arial" w:cs="Arial"/>
                <w:b/>
                <w:bCs/>
                <w:noProof/>
                <w:sz w:val="20"/>
                <w:szCs w:val="20"/>
              </w:rPr>
              <w:drawing>
                <wp:anchor distT="0" distB="0" distL="114300" distR="114300" simplePos="0" relativeHeight="251715603" behindDoc="1" locked="0" layoutInCell="1" allowOverlap="1" wp14:anchorId="77B42D06" wp14:editId="78CE50C4">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0"/>
            <w:r w:rsidRPr="008B1BEA">
              <w:rPr>
                <w:rStyle w:val="Refdecomentario"/>
                <w:rFonts w:ascii="Arial" w:hAnsi="Arial" w:cs="Arial"/>
                <w:b/>
                <w:bCs/>
                <w:sz w:val="20"/>
                <w:szCs w:val="20"/>
              </w:rPr>
              <w:commentReference w:id="10"/>
            </w:r>
          </w:p>
        </w:tc>
        <w:tc>
          <w:tcPr>
            <w:tcW w:w="8119" w:type="dxa"/>
            <w:vAlign w:val="center"/>
          </w:tcPr>
          <w:p w14:paraId="62DFE17D" w14:textId="77777777" w:rsidR="00F15154" w:rsidRPr="008B1BEA" w:rsidRDefault="00F15154" w:rsidP="00F15154">
            <w:pPr>
              <w:jc w:val="both"/>
              <w:rPr>
                <w:rFonts w:ascii="Arial" w:hAnsi="Arial" w:cs="Arial"/>
                <w:b/>
                <w:bCs/>
                <w:sz w:val="20"/>
                <w:szCs w:val="20"/>
              </w:rPr>
            </w:pPr>
            <w:bookmarkStart w:id="11" w:name="_Hlk233877489"/>
            <w:r w:rsidRPr="008B1BEA">
              <w:rPr>
                <w:rFonts w:ascii="Arial" w:hAnsi="Arial" w:cs="Arial"/>
                <w:b/>
                <w:bCs/>
                <w:sz w:val="20"/>
                <w:szCs w:val="20"/>
              </w:rPr>
              <w:t xml:space="preserve">Clave estratégica. </w:t>
            </w:r>
          </w:p>
          <w:p w14:paraId="41DA6582" w14:textId="77777777" w:rsidR="00F15154" w:rsidRPr="008B1BEA" w:rsidRDefault="00F15154" w:rsidP="00F15154">
            <w:pPr>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tradicional es eficiente para cobertura, pero limitado en interacción.</w:t>
            </w:r>
          </w:p>
          <w:bookmarkEnd w:id="11"/>
          <w:p w14:paraId="02AD593F" w14:textId="77777777" w:rsidR="00F15154" w:rsidRPr="008B1BEA" w:rsidRDefault="00F15154" w:rsidP="002E15BB">
            <w:pPr>
              <w:jc w:val="both"/>
              <w:rPr>
                <w:rFonts w:ascii="Arial" w:hAnsi="Arial" w:cs="Arial"/>
                <w:b/>
                <w:bCs/>
                <w:sz w:val="20"/>
                <w:szCs w:val="20"/>
              </w:rPr>
            </w:pPr>
          </w:p>
        </w:tc>
      </w:tr>
    </w:tbl>
    <w:p w14:paraId="4F24B0A9" w14:textId="1D551D53" w:rsidR="00CF0523" w:rsidRPr="008B1BEA" w:rsidRDefault="00CF0523" w:rsidP="00BF2C9B">
      <w:pPr>
        <w:pStyle w:val="Ttulo2"/>
        <w:rPr>
          <w:rFonts w:ascii="Arial" w:hAnsi="Arial" w:cs="Arial"/>
          <w:b/>
          <w:bCs/>
          <w:sz w:val="20"/>
          <w:szCs w:val="20"/>
        </w:rPr>
      </w:pPr>
      <w:r w:rsidRPr="008B1BEA">
        <w:rPr>
          <w:rFonts w:ascii="Arial" w:hAnsi="Arial" w:cs="Arial"/>
          <w:b/>
          <w:bCs/>
          <w:sz w:val="20"/>
          <w:szCs w:val="20"/>
        </w:rPr>
        <w:t xml:space="preserve">1.3 </w:t>
      </w:r>
      <w:bookmarkStart w:id="12" w:name="_Hlk233877512"/>
      <w:r w:rsidRPr="008B1BEA">
        <w:rPr>
          <w:rFonts w:ascii="Arial" w:hAnsi="Arial" w:cs="Arial"/>
          <w:b/>
          <w:bCs/>
          <w:sz w:val="20"/>
          <w:szCs w:val="20"/>
        </w:rPr>
        <w:t>Componentes</w:t>
      </w:r>
    </w:p>
    <w:p w14:paraId="4D9A1511" w14:textId="7E43F378" w:rsidR="00CF0523" w:rsidRPr="008B1BEA" w:rsidRDefault="00CF0523" w:rsidP="00A23182">
      <w:pPr>
        <w:jc w:val="both"/>
        <w:rPr>
          <w:rFonts w:ascii="Arial" w:hAnsi="Arial" w:cs="Arial"/>
          <w:sz w:val="20"/>
          <w:szCs w:val="20"/>
        </w:rPr>
      </w:pPr>
      <w:r w:rsidRPr="008B1BEA">
        <w:rPr>
          <w:rFonts w:ascii="Arial" w:hAnsi="Arial" w:cs="Arial"/>
          <w:sz w:val="20"/>
          <w:szCs w:val="20"/>
        </w:rPr>
        <w:t xml:space="preserve">Los componentes del </w:t>
      </w:r>
      <w:r w:rsidRPr="008B1BEA">
        <w:rPr>
          <w:rFonts w:ascii="Arial" w:hAnsi="Arial" w:cs="Arial"/>
          <w:i/>
          <w:iCs/>
          <w:sz w:val="20"/>
          <w:szCs w:val="20"/>
        </w:rPr>
        <w:t>marketing</w:t>
      </w:r>
      <w:r w:rsidRPr="008B1BEA">
        <w:rPr>
          <w:rFonts w:ascii="Arial" w:hAnsi="Arial" w:cs="Arial"/>
          <w:sz w:val="20"/>
          <w:szCs w:val="20"/>
        </w:rPr>
        <w:t xml:space="preserve"> tradicional corresponden a los elementos estructurales que permiten diseñar y ejecutar estrategias orientadas al mercado</w:t>
      </w:r>
      <w:r w:rsidR="00241C9F" w:rsidRPr="008B1BEA">
        <w:rPr>
          <w:rFonts w:ascii="Arial" w:hAnsi="Arial" w:cs="Arial"/>
          <w:sz w:val="20"/>
          <w:szCs w:val="20"/>
        </w:rPr>
        <w:t>, e</w:t>
      </w:r>
      <w:r w:rsidRPr="008B1BEA">
        <w:rPr>
          <w:rFonts w:ascii="Arial" w:hAnsi="Arial" w:cs="Arial"/>
          <w:sz w:val="20"/>
          <w:szCs w:val="20"/>
        </w:rPr>
        <w:t xml:space="preserve">stos componentes se articulan principalmente a través de la mezcla de </w:t>
      </w:r>
      <w:r w:rsidRPr="008B1BEA">
        <w:rPr>
          <w:rFonts w:ascii="Arial" w:hAnsi="Arial" w:cs="Arial"/>
          <w:i/>
          <w:iCs/>
          <w:sz w:val="20"/>
          <w:szCs w:val="20"/>
        </w:rPr>
        <w:t>marketing</w:t>
      </w:r>
      <w:r w:rsidRPr="008B1BEA">
        <w:rPr>
          <w:rFonts w:ascii="Arial" w:hAnsi="Arial" w:cs="Arial"/>
          <w:sz w:val="20"/>
          <w:szCs w:val="20"/>
        </w:rPr>
        <w:t>, también conocida como las 4P: producto, precio, plaza y promoción</w:t>
      </w:r>
      <w:r w:rsidR="007163C6" w:rsidRPr="008B1BEA">
        <w:rPr>
          <w:rFonts w:ascii="Arial" w:hAnsi="Arial" w:cs="Arial"/>
          <w:sz w:val="20"/>
          <w:szCs w:val="20"/>
        </w:rPr>
        <w:t>;</w:t>
      </w:r>
      <w:r w:rsidRPr="008B1BEA">
        <w:rPr>
          <w:rFonts w:ascii="Arial" w:hAnsi="Arial" w:cs="Arial"/>
          <w:sz w:val="20"/>
          <w:szCs w:val="20"/>
        </w:rPr>
        <w:t xml:space="preserve"> </w:t>
      </w:r>
      <w:r w:rsidR="007163C6" w:rsidRPr="008B1BEA">
        <w:rPr>
          <w:rFonts w:ascii="Arial" w:hAnsi="Arial" w:cs="Arial"/>
          <w:sz w:val="20"/>
          <w:szCs w:val="20"/>
        </w:rPr>
        <w:t>s</w:t>
      </w:r>
      <w:r w:rsidRPr="008B1BEA">
        <w:rPr>
          <w:rFonts w:ascii="Arial" w:hAnsi="Arial" w:cs="Arial"/>
          <w:sz w:val="20"/>
          <w:szCs w:val="20"/>
        </w:rPr>
        <w:t>u adecuada integración permite a las organizaciones responder a las necesidades del consumidor desde una perspectiva funcional y competitiva.</w:t>
      </w:r>
    </w:p>
    <w:bookmarkEnd w:id="12"/>
    <w:p w14:paraId="566C41DD" w14:textId="77777777" w:rsidR="007C3411" w:rsidRPr="008B1BEA" w:rsidRDefault="007C3411" w:rsidP="007C3411">
      <w:pPr>
        <w:jc w:val="both"/>
        <w:rPr>
          <w:rFonts w:ascii="Arial" w:hAnsi="Arial" w:cs="Arial"/>
          <w:sz w:val="20"/>
          <w:szCs w:val="20"/>
        </w:rPr>
      </w:pPr>
    </w:p>
    <w:p w14:paraId="12279F64" w14:textId="5F413155" w:rsidR="007C3411" w:rsidRPr="008B1BEA" w:rsidRDefault="00810814" w:rsidP="001C3EEF">
      <w:pPr>
        <w:pStyle w:val="Descripcin"/>
        <w:spacing w:line="276" w:lineRule="auto"/>
        <w:rPr>
          <w:rFonts w:ascii="Arial" w:hAnsi="Arial" w:cs="Arial"/>
          <w:i w:val="0"/>
          <w:iCs w:val="0"/>
          <w:color w:val="auto"/>
          <w:sz w:val="20"/>
          <w:szCs w:val="20"/>
        </w:rPr>
      </w:pPr>
      <w:r w:rsidRPr="008B1BEA">
        <w:rPr>
          <w:rFonts w:ascii="Arial" w:hAnsi="Arial" w:cs="Arial"/>
          <w:b/>
          <w:bCs/>
          <w:i w:val="0"/>
          <w:iCs w:val="0"/>
          <w:color w:val="auto"/>
          <w:sz w:val="20"/>
          <w:szCs w:val="20"/>
        </w:rPr>
        <w:t>Figura</w:t>
      </w:r>
      <w:r w:rsidR="007C3411" w:rsidRPr="008B1BEA">
        <w:rPr>
          <w:rFonts w:ascii="Arial" w:hAnsi="Arial" w:cs="Arial"/>
          <w:b/>
          <w:bCs/>
          <w:i w:val="0"/>
          <w:iCs w:val="0"/>
          <w:color w:val="auto"/>
          <w:sz w:val="20"/>
          <w:szCs w:val="20"/>
        </w:rPr>
        <w:t xml:space="preserve"> </w:t>
      </w:r>
      <w:r w:rsidR="003B06C0" w:rsidRPr="008B1BEA">
        <w:rPr>
          <w:rFonts w:ascii="Arial" w:hAnsi="Arial" w:cs="Arial"/>
          <w:b/>
          <w:bCs/>
          <w:i w:val="0"/>
          <w:iCs w:val="0"/>
          <w:color w:val="auto"/>
          <w:sz w:val="20"/>
          <w:szCs w:val="20"/>
        </w:rPr>
        <w:t>1</w:t>
      </w:r>
      <w:r w:rsidR="007C3411" w:rsidRPr="008B1BEA">
        <w:rPr>
          <w:rFonts w:ascii="Arial" w:hAnsi="Arial" w:cs="Arial"/>
          <w:i w:val="0"/>
          <w:iCs w:val="0"/>
          <w:color w:val="auto"/>
          <w:sz w:val="20"/>
          <w:szCs w:val="20"/>
        </w:rPr>
        <w:t xml:space="preserve">. </w:t>
      </w:r>
      <w:bookmarkStart w:id="13" w:name="_Hlk233877621"/>
      <w:r w:rsidR="001C3EEF" w:rsidRPr="008B1BEA">
        <w:rPr>
          <w:rFonts w:ascii="Arial" w:hAnsi="Arial" w:cs="Arial"/>
          <w:i w:val="0"/>
          <w:iCs w:val="0"/>
          <w:color w:val="auto"/>
          <w:sz w:val="20"/>
          <w:szCs w:val="20"/>
        </w:rPr>
        <w:t>Componente</w:t>
      </w:r>
      <w:r w:rsidR="003B06C0" w:rsidRPr="008B1BEA">
        <w:rPr>
          <w:rFonts w:ascii="Arial" w:hAnsi="Arial" w:cs="Arial"/>
          <w:i w:val="0"/>
          <w:iCs w:val="0"/>
          <w:color w:val="auto"/>
          <w:sz w:val="20"/>
          <w:szCs w:val="20"/>
        </w:rPr>
        <w:t>s</w:t>
      </w:r>
      <w:r w:rsidR="001C3EEF" w:rsidRPr="008B1BEA">
        <w:rPr>
          <w:rFonts w:ascii="Arial" w:hAnsi="Arial" w:cs="Arial"/>
          <w:i w:val="0"/>
          <w:iCs w:val="0"/>
          <w:color w:val="auto"/>
          <w:sz w:val="20"/>
          <w:szCs w:val="20"/>
        </w:rPr>
        <w:t xml:space="preserve"> </w:t>
      </w:r>
      <w:r w:rsidR="007C3411" w:rsidRPr="008B1BEA">
        <w:rPr>
          <w:rFonts w:ascii="Arial" w:hAnsi="Arial" w:cs="Arial"/>
          <w:i w:val="0"/>
          <w:iCs w:val="0"/>
          <w:color w:val="auto"/>
          <w:sz w:val="20"/>
          <w:szCs w:val="20"/>
        </w:rPr>
        <w:t>de</w:t>
      </w:r>
      <w:r w:rsidR="001C3EEF" w:rsidRPr="008B1BEA">
        <w:rPr>
          <w:rFonts w:ascii="Arial" w:hAnsi="Arial" w:cs="Arial"/>
          <w:i w:val="0"/>
          <w:iCs w:val="0"/>
          <w:color w:val="auto"/>
          <w:sz w:val="20"/>
          <w:szCs w:val="20"/>
        </w:rPr>
        <w:t>l</w:t>
      </w:r>
      <w:r w:rsidR="007C3411" w:rsidRPr="008B1BEA">
        <w:rPr>
          <w:rFonts w:ascii="Arial" w:hAnsi="Arial" w:cs="Arial"/>
          <w:i w:val="0"/>
          <w:iCs w:val="0"/>
          <w:color w:val="auto"/>
          <w:sz w:val="20"/>
          <w:szCs w:val="20"/>
        </w:rPr>
        <w:t xml:space="preserve"> </w:t>
      </w:r>
      <w:r w:rsidR="007C3411" w:rsidRPr="008B1BEA">
        <w:rPr>
          <w:rFonts w:ascii="Arial" w:hAnsi="Arial" w:cs="Arial"/>
          <w:color w:val="auto"/>
          <w:sz w:val="20"/>
          <w:szCs w:val="20"/>
        </w:rPr>
        <w:t>marketing</w:t>
      </w:r>
      <w:r w:rsidR="001C3EEF" w:rsidRPr="008B1BEA">
        <w:rPr>
          <w:rFonts w:ascii="Arial" w:hAnsi="Arial" w:cs="Arial"/>
          <w:color w:val="auto"/>
          <w:sz w:val="20"/>
          <w:szCs w:val="20"/>
        </w:rPr>
        <w:t xml:space="preserve"> </w:t>
      </w:r>
      <w:commentRangeStart w:id="14"/>
      <w:r w:rsidR="001C3EEF" w:rsidRPr="008B1BEA">
        <w:rPr>
          <w:rFonts w:ascii="Arial" w:hAnsi="Arial" w:cs="Arial"/>
          <w:i w:val="0"/>
          <w:iCs w:val="0"/>
          <w:color w:val="auto"/>
          <w:sz w:val="20"/>
          <w:szCs w:val="20"/>
        </w:rPr>
        <w:t>tradicional</w:t>
      </w:r>
      <w:bookmarkEnd w:id="13"/>
      <w:commentRangeEnd w:id="14"/>
      <w:r w:rsidR="0051236C" w:rsidRPr="008B1BEA">
        <w:rPr>
          <w:rStyle w:val="Refdecomentario"/>
          <w:rFonts w:ascii="Arial" w:hAnsi="Arial" w:cs="Arial"/>
          <w:i w:val="0"/>
          <w:iCs w:val="0"/>
          <w:color w:val="auto"/>
          <w:sz w:val="20"/>
          <w:szCs w:val="20"/>
        </w:rPr>
        <w:commentReference w:id="14"/>
      </w:r>
    </w:p>
    <w:p w14:paraId="151A8C95" w14:textId="77777777" w:rsidR="007C3411" w:rsidRPr="008B1BEA" w:rsidRDefault="007C3411" w:rsidP="007C3411">
      <w:pPr>
        <w:jc w:val="both"/>
        <w:rPr>
          <w:rFonts w:ascii="Arial" w:hAnsi="Arial" w:cs="Arial"/>
          <w:sz w:val="20"/>
          <w:szCs w:val="20"/>
        </w:rPr>
      </w:pPr>
      <w:r w:rsidRPr="008B1BEA">
        <w:rPr>
          <w:rFonts w:ascii="Arial" w:hAnsi="Arial" w:cs="Arial"/>
          <w:bCs/>
          <w:noProof/>
          <w:color w:val="000000"/>
          <w:sz w:val="20"/>
          <w:szCs w:val="20"/>
        </w:rPr>
        <w:drawing>
          <wp:inline distT="0" distB="0" distL="0" distR="0" wp14:anchorId="009F47AC" wp14:editId="0921AB4E">
            <wp:extent cx="5831205" cy="2348179"/>
            <wp:effectExtent l="12700" t="12700" r="36195" b="40005"/>
            <wp:docPr id="84341976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4AAB1101" w14:textId="42B439BF" w:rsidR="007C3411" w:rsidRPr="008B1BEA" w:rsidRDefault="0051236C" w:rsidP="0051236C">
      <w:pPr>
        <w:jc w:val="both"/>
        <w:rPr>
          <w:rFonts w:ascii="Arial" w:hAnsi="Arial" w:cs="Arial"/>
          <w:sz w:val="20"/>
          <w:szCs w:val="20"/>
        </w:rPr>
      </w:pPr>
      <w:bookmarkStart w:id="16" w:name="_Hlk233877753"/>
      <w:r w:rsidRPr="008B1BEA">
        <w:rPr>
          <w:rFonts w:ascii="Arial" w:hAnsi="Arial" w:cs="Arial"/>
          <w:sz w:val="20"/>
          <w:szCs w:val="20"/>
        </w:rPr>
        <w:t>Nota.</w:t>
      </w:r>
      <w:r w:rsidRPr="008B1BEA">
        <w:rPr>
          <w:rFonts w:ascii="Arial" w:hAnsi="Arial" w:cs="Arial"/>
          <w:b/>
          <w:bCs/>
          <w:sz w:val="20"/>
          <w:szCs w:val="20"/>
        </w:rPr>
        <w:t xml:space="preserve"> </w:t>
      </w:r>
      <w:r w:rsidR="00066A7F" w:rsidRPr="008B1BEA">
        <w:rPr>
          <w:rFonts w:ascii="Arial" w:hAnsi="Arial" w:cs="Arial"/>
          <w:sz w:val="20"/>
          <w:szCs w:val="20"/>
        </w:rPr>
        <w:t>SENA, (2026).</w:t>
      </w:r>
    </w:p>
    <w:bookmarkEnd w:id="16"/>
    <w:p w14:paraId="6997D3A5" w14:textId="77777777" w:rsidR="007C3411" w:rsidRPr="008B1BEA" w:rsidRDefault="007C3411" w:rsidP="007C3411">
      <w:pPr>
        <w:jc w:val="both"/>
        <w:rPr>
          <w:rFonts w:ascii="Arial" w:hAnsi="Arial" w:cs="Arial"/>
          <w:sz w:val="20"/>
          <w:szCs w:val="20"/>
        </w:rPr>
      </w:pPr>
    </w:p>
    <w:p w14:paraId="300CA1CA" w14:textId="77777777" w:rsidR="00216A9C" w:rsidRPr="008B1BEA" w:rsidRDefault="00216A9C" w:rsidP="00216A9C">
      <w:pPr>
        <w:jc w:val="both"/>
        <w:rPr>
          <w:rFonts w:ascii="Arial" w:hAnsi="Arial" w:cs="Arial"/>
          <w:sz w:val="20"/>
          <w:szCs w:val="20"/>
        </w:rPr>
      </w:pPr>
      <w:bookmarkStart w:id="17" w:name="_Hlk233877768"/>
      <w:r w:rsidRPr="008B1BEA">
        <w:rPr>
          <w:rFonts w:ascii="Arial" w:hAnsi="Arial" w:cs="Arial"/>
          <w:sz w:val="20"/>
          <w:szCs w:val="20"/>
        </w:rPr>
        <w:t xml:space="preserve">Desde una perspectiva estratégica, los componentes del </w:t>
      </w:r>
      <w:r w:rsidRPr="008B1BEA">
        <w:rPr>
          <w:rFonts w:ascii="Arial" w:hAnsi="Arial" w:cs="Arial"/>
          <w:i/>
          <w:iCs/>
          <w:sz w:val="20"/>
          <w:szCs w:val="20"/>
        </w:rPr>
        <w:t>marketing</w:t>
      </w:r>
      <w:r w:rsidRPr="008B1BEA">
        <w:rPr>
          <w:rFonts w:ascii="Arial" w:hAnsi="Arial" w:cs="Arial"/>
          <w:sz w:val="20"/>
          <w:szCs w:val="20"/>
        </w:rPr>
        <w:t xml:space="preserve"> tradicional facilitan la estructuración de la oferta y su posicionamiento en el mercado, sin embargo, su enfoque centrado en el producto limita la comprensión profunda del cliente, lo que ha impulsado la evolución hacia modelos más experienciales.</w:t>
      </w:r>
    </w:p>
    <w:p w14:paraId="061D6086" w14:textId="77777777" w:rsidR="00216A9C" w:rsidRPr="008B1BEA" w:rsidRDefault="00216A9C" w:rsidP="007C3411">
      <w:pPr>
        <w:jc w:val="both"/>
        <w:rPr>
          <w:rFonts w:ascii="Arial" w:hAnsi="Arial" w:cs="Arial"/>
          <w:sz w:val="20"/>
          <w:szCs w:val="20"/>
        </w:rPr>
      </w:pPr>
    </w:p>
    <w:p w14:paraId="7A836FA0" w14:textId="77777777" w:rsidR="00927069" w:rsidRPr="008B1BEA" w:rsidRDefault="00927069" w:rsidP="00927069">
      <w:pPr>
        <w:spacing w:after="160"/>
        <w:jc w:val="both"/>
        <w:rPr>
          <w:rFonts w:ascii="Arial" w:hAnsi="Arial" w:cs="Arial"/>
          <w:sz w:val="20"/>
          <w:szCs w:val="20"/>
        </w:rPr>
      </w:pPr>
      <w:r w:rsidRPr="008B1BEA">
        <w:rPr>
          <w:rFonts w:ascii="Arial" w:hAnsi="Arial" w:cs="Arial"/>
          <w:noProof/>
          <w:sz w:val="20"/>
          <w:szCs w:val="20"/>
        </w:rPr>
        <w:lastRenderedPageBreak/>
        <w:drawing>
          <wp:anchor distT="0" distB="0" distL="114300" distR="114300" simplePos="0" relativeHeight="251658255" behindDoc="1" locked="0" layoutInCell="1" allowOverlap="1" wp14:anchorId="7F1CE905" wp14:editId="1324564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270691" w14:textId="7BF377D1" w:rsidR="00CF0523" w:rsidRPr="008B1BEA" w:rsidRDefault="00927069" w:rsidP="00927069">
      <w:pPr>
        <w:jc w:val="both"/>
        <w:rPr>
          <w:rFonts w:ascii="Arial" w:hAnsi="Arial" w:cs="Arial"/>
          <w:sz w:val="20"/>
          <w:szCs w:val="20"/>
        </w:rPr>
      </w:pPr>
      <w:commentRangeStart w:id="18"/>
      <w:commentRangeEnd w:id="18"/>
      <w:r w:rsidRPr="008B1BEA">
        <w:rPr>
          <w:rStyle w:val="Refdecomentario"/>
          <w:rFonts w:ascii="Arial" w:hAnsi="Arial" w:cs="Arial"/>
          <w:b/>
          <w:bCs/>
          <w:sz w:val="20"/>
          <w:szCs w:val="20"/>
        </w:rPr>
        <w:commentReference w:id="18"/>
      </w:r>
      <w:r w:rsidRPr="008B1BEA">
        <w:rPr>
          <w:rFonts w:ascii="Arial" w:hAnsi="Arial" w:cs="Arial"/>
          <w:b/>
          <w:bCs/>
          <w:sz w:val="20"/>
          <w:szCs w:val="20"/>
        </w:rPr>
        <w:t>Ejemplo aplicado</w:t>
      </w:r>
      <w:r w:rsidRPr="008B1BEA">
        <w:rPr>
          <w:rFonts w:ascii="Arial" w:hAnsi="Arial" w:cs="Arial"/>
          <w:sz w:val="20"/>
          <w:szCs w:val="20"/>
        </w:rPr>
        <w:t xml:space="preserve">. </w:t>
      </w:r>
      <w:r w:rsidR="00CF0523" w:rsidRPr="008B1BEA">
        <w:rPr>
          <w:rFonts w:ascii="Arial" w:hAnsi="Arial" w:cs="Arial"/>
          <w:sz w:val="20"/>
          <w:szCs w:val="20"/>
        </w:rPr>
        <w:t>En el ámbito aplicado, cada componente cumple una función específica dentro de la estrategia</w:t>
      </w:r>
      <w:r w:rsidR="00662D6D" w:rsidRPr="008B1BEA">
        <w:rPr>
          <w:rFonts w:ascii="Arial" w:hAnsi="Arial" w:cs="Arial"/>
          <w:sz w:val="20"/>
          <w:szCs w:val="20"/>
        </w:rPr>
        <w:t>, p</w:t>
      </w:r>
      <w:r w:rsidR="00CF0523" w:rsidRPr="008B1BEA">
        <w:rPr>
          <w:rFonts w:ascii="Arial" w:hAnsi="Arial" w:cs="Arial"/>
          <w:sz w:val="20"/>
          <w:szCs w:val="20"/>
        </w:rPr>
        <w:t>or ejemplo, McDonald's gestiona su producto mediante estandarización, su precio con estrategias accesibles, su plaza a través de amplia distribución y su promoción mediante campañas masivas</w:t>
      </w:r>
      <w:r w:rsidR="00662D6D" w:rsidRPr="008B1BEA">
        <w:rPr>
          <w:rFonts w:ascii="Arial" w:hAnsi="Arial" w:cs="Arial"/>
          <w:sz w:val="20"/>
          <w:szCs w:val="20"/>
        </w:rPr>
        <w:t>, e</w:t>
      </w:r>
      <w:r w:rsidR="00CF0523" w:rsidRPr="008B1BEA">
        <w:rPr>
          <w:rFonts w:ascii="Arial" w:hAnsi="Arial" w:cs="Arial"/>
          <w:sz w:val="20"/>
          <w:szCs w:val="20"/>
        </w:rPr>
        <w:t>sta articulación le permite mantener coherencia en mercados globales.</w:t>
      </w:r>
    </w:p>
    <w:p w14:paraId="08C68A78" w14:textId="77777777" w:rsidR="00241C9F" w:rsidRPr="008B1BEA" w:rsidRDefault="00241C9F" w:rsidP="00A23182">
      <w:pPr>
        <w:jc w:val="both"/>
        <w:rPr>
          <w:rFonts w:ascii="Arial" w:hAnsi="Arial" w:cs="Arial"/>
          <w:sz w:val="20"/>
          <w:szCs w:val="20"/>
        </w:rPr>
      </w:pPr>
    </w:p>
    <w:p w14:paraId="70747913" w14:textId="5C54DD4E" w:rsidR="00CF0523" w:rsidRPr="008B1BEA" w:rsidRDefault="00CF0523" w:rsidP="00BF2C9B">
      <w:pPr>
        <w:pStyle w:val="Ttulo2"/>
        <w:rPr>
          <w:rFonts w:ascii="Arial" w:hAnsi="Arial" w:cs="Arial"/>
          <w:b/>
          <w:bCs/>
          <w:sz w:val="20"/>
          <w:szCs w:val="20"/>
        </w:rPr>
      </w:pPr>
      <w:r w:rsidRPr="008B1BEA">
        <w:rPr>
          <w:rFonts w:ascii="Arial" w:hAnsi="Arial" w:cs="Arial"/>
          <w:b/>
          <w:bCs/>
          <w:sz w:val="20"/>
          <w:szCs w:val="20"/>
        </w:rPr>
        <w:t>1.4 Elementos</w:t>
      </w:r>
    </w:p>
    <w:p w14:paraId="3F55B514" w14:textId="1788C206" w:rsidR="00CF0523" w:rsidRPr="008B1BEA" w:rsidRDefault="00CF0523" w:rsidP="00A23182">
      <w:pPr>
        <w:jc w:val="both"/>
        <w:rPr>
          <w:rFonts w:ascii="Arial" w:hAnsi="Arial" w:cs="Arial"/>
          <w:sz w:val="20"/>
          <w:szCs w:val="20"/>
        </w:rPr>
      </w:pPr>
      <w:r w:rsidRPr="008B1BEA">
        <w:rPr>
          <w:rFonts w:ascii="Arial" w:hAnsi="Arial" w:cs="Arial"/>
          <w:sz w:val="20"/>
          <w:szCs w:val="20"/>
        </w:rPr>
        <w:t xml:space="preserve">Los elementos del </w:t>
      </w:r>
      <w:r w:rsidRPr="008B1BEA">
        <w:rPr>
          <w:rFonts w:ascii="Arial" w:hAnsi="Arial" w:cs="Arial"/>
          <w:i/>
          <w:iCs/>
          <w:sz w:val="20"/>
          <w:szCs w:val="20"/>
        </w:rPr>
        <w:t>marketing</w:t>
      </w:r>
      <w:r w:rsidRPr="008B1BEA">
        <w:rPr>
          <w:rFonts w:ascii="Arial" w:hAnsi="Arial" w:cs="Arial"/>
          <w:sz w:val="20"/>
          <w:szCs w:val="20"/>
        </w:rPr>
        <w:t xml:space="preserve"> tradicional hacen referencia a los factores operativos que intervienen en la ejecución de las estrategias, incluyendo el mercado objetivo, los canales de comunicación y los mensajes publicitarios</w:t>
      </w:r>
      <w:r w:rsidR="00567DEE" w:rsidRPr="008B1BEA">
        <w:rPr>
          <w:rFonts w:ascii="Arial" w:hAnsi="Arial" w:cs="Arial"/>
          <w:sz w:val="20"/>
          <w:szCs w:val="20"/>
        </w:rPr>
        <w:t>, es</w:t>
      </w:r>
      <w:r w:rsidRPr="008B1BEA">
        <w:rPr>
          <w:rFonts w:ascii="Arial" w:hAnsi="Arial" w:cs="Arial"/>
          <w:sz w:val="20"/>
          <w:szCs w:val="20"/>
        </w:rPr>
        <w:t>tos elementos permiten operacionalizar los componentes estratégicos y garantizar que la propuesta de valor llegue de manera efectiva al consumidor (Stanton, Etzel &amp; Walker, 2007).</w:t>
      </w:r>
    </w:p>
    <w:p w14:paraId="255DEF13" w14:textId="77777777" w:rsidR="00567DEE" w:rsidRPr="008B1BEA" w:rsidRDefault="00567DEE" w:rsidP="00A23182">
      <w:pPr>
        <w:jc w:val="both"/>
        <w:rPr>
          <w:rFonts w:ascii="Arial" w:hAnsi="Arial" w:cs="Arial"/>
          <w:sz w:val="20"/>
          <w:szCs w:val="20"/>
        </w:rPr>
      </w:pPr>
    </w:p>
    <w:p w14:paraId="56A70776" w14:textId="2E23776D" w:rsidR="00CF0523" w:rsidRPr="008B1BEA" w:rsidRDefault="00EE50F7" w:rsidP="00A23182">
      <w:pPr>
        <w:jc w:val="both"/>
        <w:rPr>
          <w:rFonts w:ascii="Arial" w:hAnsi="Arial" w:cs="Arial"/>
          <w:sz w:val="20"/>
          <w:szCs w:val="20"/>
        </w:rPr>
      </w:pPr>
      <w:r w:rsidRPr="008B1BEA">
        <w:rPr>
          <w:rFonts w:ascii="Arial" w:hAnsi="Arial" w:cs="Arial"/>
          <w:sz w:val="20"/>
          <w:szCs w:val="20"/>
        </w:rPr>
        <w:t>L</w:t>
      </w:r>
      <w:r w:rsidR="00CF0523" w:rsidRPr="008B1BEA">
        <w:rPr>
          <w:rFonts w:ascii="Arial" w:hAnsi="Arial" w:cs="Arial"/>
          <w:sz w:val="20"/>
          <w:szCs w:val="20"/>
        </w:rPr>
        <w:t xml:space="preserve">os elementos del </w:t>
      </w:r>
      <w:r w:rsidR="00CF0523" w:rsidRPr="008B1BEA">
        <w:rPr>
          <w:rFonts w:ascii="Arial" w:hAnsi="Arial" w:cs="Arial"/>
          <w:i/>
          <w:iCs/>
          <w:sz w:val="20"/>
          <w:szCs w:val="20"/>
        </w:rPr>
        <w:t>marketing</w:t>
      </w:r>
      <w:r w:rsidR="00CF0523" w:rsidRPr="008B1BEA">
        <w:rPr>
          <w:rFonts w:ascii="Arial" w:hAnsi="Arial" w:cs="Arial"/>
          <w:sz w:val="20"/>
          <w:szCs w:val="20"/>
        </w:rPr>
        <w:t xml:space="preserve"> tradicional se enfocan en identificar segmentos de mercado y definir mensajes claros</w:t>
      </w:r>
      <w:r w:rsidRPr="008B1BEA">
        <w:rPr>
          <w:rFonts w:ascii="Arial" w:hAnsi="Arial" w:cs="Arial"/>
          <w:sz w:val="20"/>
          <w:szCs w:val="20"/>
        </w:rPr>
        <w:t>, p</w:t>
      </w:r>
      <w:r w:rsidR="00CF0523" w:rsidRPr="008B1BEA">
        <w:rPr>
          <w:rFonts w:ascii="Arial" w:hAnsi="Arial" w:cs="Arial"/>
          <w:sz w:val="20"/>
          <w:szCs w:val="20"/>
        </w:rPr>
        <w:t>or ejemplo, Nestlé adapta sus campañas según el público objetivo, utilizando distintos medios tradicionales para comunicar beneficios específicos de sus productos</w:t>
      </w:r>
      <w:r w:rsidR="007E4DB3" w:rsidRPr="008B1BEA">
        <w:rPr>
          <w:rFonts w:ascii="Arial" w:hAnsi="Arial" w:cs="Arial"/>
          <w:sz w:val="20"/>
          <w:szCs w:val="20"/>
        </w:rPr>
        <w:t>,</w:t>
      </w:r>
      <w:r w:rsidRPr="008B1BEA">
        <w:rPr>
          <w:rFonts w:ascii="Arial" w:hAnsi="Arial" w:cs="Arial"/>
          <w:sz w:val="20"/>
          <w:szCs w:val="20"/>
        </w:rPr>
        <w:t xml:space="preserve"> </w:t>
      </w:r>
      <w:r w:rsidR="007E4DB3" w:rsidRPr="008B1BEA">
        <w:rPr>
          <w:rFonts w:ascii="Arial" w:hAnsi="Arial" w:cs="Arial"/>
          <w:sz w:val="20"/>
          <w:szCs w:val="20"/>
        </w:rPr>
        <w:t>dichos</w:t>
      </w:r>
      <w:r w:rsidR="00CF0523" w:rsidRPr="008B1BEA">
        <w:rPr>
          <w:rFonts w:ascii="Arial" w:hAnsi="Arial" w:cs="Arial"/>
          <w:sz w:val="20"/>
          <w:szCs w:val="20"/>
        </w:rPr>
        <w:t xml:space="preserve"> elementos permiten alinear la comunicación con los objetivos comerciales</w:t>
      </w:r>
      <w:r w:rsidR="007E4DB3" w:rsidRPr="008B1BEA">
        <w:rPr>
          <w:rFonts w:ascii="Arial" w:hAnsi="Arial" w:cs="Arial"/>
          <w:sz w:val="20"/>
          <w:szCs w:val="20"/>
        </w:rPr>
        <w:t>;</w:t>
      </w:r>
      <w:r w:rsidR="00CF0523" w:rsidRPr="008B1BEA">
        <w:rPr>
          <w:rFonts w:ascii="Arial" w:hAnsi="Arial" w:cs="Arial"/>
          <w:sz w:val="20"/>
          <w:szCs w:val="20"/>
        </w:rPr>
        <w:t xml:space="preserve"> </w:t>
      </w:r>
      <w:r w:rsidR="007E4DB3" w:rsidRPr="008B1BEA">
        <w:rPr>
          <w:rFonts w:ascii="Arial" w:hAnsi="Arial" w:cs="Arial"/>
          <w:sz w:val="20"/>
          <w:szCs w:val="20"/>
        </w:rPr>
        <w:t>n</w:t>
      </w:r>
      <w:r w:rsidR="00CF0523" w:rsidRPr="008B1BEA">
        <w:rPr>
          <w:rFonts w:ascii="Arial" w:hAnsi="Arial" w:cs="Arial"/>
          <w:sz w:val="20"/>
          <w:szCs w:val="20"/>
        </w:rPr>
        <w:t>o obstante, su enfoque limitado en la interacción ha llevado a integrar nuevos elementos relacionados con la experiencia y la participación del cliente.</w:t>
      </w:r>
    </w:p>
    <w:p w14:paraId="389AA007" w14:textId="77777777" w:rsidR="00323B04" w:rsidRPr="008B1BEA" w:rsidRDefault="00323B04" w:rsidP="00A23182">
      <w:pPr>
        <w:jc w:val="both"/>
        <w:rPr>
          <w:rFonts w:ascii="Arial" w:hAnsi="Arial" w:cs="Arial"/>
          <w:sz w:val="20"/>
          <w:szCs w:val="20"/>
        </w:rPr>
      </w:pPr>
    </w:p>
    <w:p w14:paraId="05B7249F" w14:textId="1464CF90" w:rsidR="00CF0523" w:rsidRPr="008B1BEA" w:rsidRDefault="00C25C63" w:rsidP="00C25C63">
      <w:pPr>
        <w:pStyle w:val="Descripcin"/>
        <w:rPr>
          <w:rFonts w:ascii="Arial" w:hAnsi="Arial" w:cs="Arial"/>
          <w:i w:val="0"/>
          <w:iCs w:val="0"/>
          <w:color w:val="auto"/>
          <w:sz w:val="20"/>
          <w:szCs w:val="20"/>
        </w:rPr>
      </w:pPr>
      <w:r w:rsidRPr="008B1BEA">
        <w:rPr>
          <w:rFonts w:ascii="Arial" w:hAnsi="Arial" w:cs="Arial"/>
          <w:b/>
          <w:bCs/>
          <w:i w:val="0"/>
          <w:iCs w:val="0"/>
          <w:color w:val="auto"/>
          <w:sz w:val="20"/>
          <w:szCs w:val="20"/>
        </w:rPr>
        <w:t xml:space="preserve">Tabla </w:t>
      </w:r>
      <w:r w:rsidRPr="008B1BEA">
        <w:rPr>
          <w:rFonts w:ascii="Arial" w:hAnsi="Arial" w:cs="Arial"/>
          <w:b/>
          <w:bCs/>
          <w:i w:val="0"/>
          <w:iCs w:val="0"/>
          <w:color w:val="auto"/>
          <w:sz w:val="20"/>
          <w:szCs w:val="20"/>
        </w:rPr>
        <w:fldChar w:fldCharType="begin"/>
      </w:r>
      <w:r w:rsidRPr="008B1BEA">
        <w:rPr>
          <w:rFonts w:ascii="Arial" w:hAnsi="Arial" w:cs="Arial"/>
          <w:b/>
          <w:bCs/>
          <w:i w:val="0"/>
          <w:iCs w:val="0"/>
          <w:color w:val="auto"/>
          <w:sz w:val="20"/>
          <w:szCs w:val="20"/>
        </w:rPr>
        <w:instrText xml:space="preserve"> SEQ Tabla \* ARABIC </w:instrText>
      </w:r>
      <w:r w:rsidRPr="008B1BEA">
        <w:rPr>
          <w:rFonts w:ascii="Arial" w:hAnsi="Arial" w:cs="Arial"/>
          <w:b/>
          <w:bCs/>
          <w:i w:val="0"/>
          <w:iCs w:val="0"/>
          <w:color w:val="auto"/>
          <w:sz w:val="20"/>
          <w:szCs w:val="20"/>
        </w:rPr>
        <w:fldChar w:fldCharType="separate"/>
      </w:r>
      <w:r w:rsidR="00927332" w:rsidRPr="008B1BEA">
        <w:rPr>
          <w:rFonts w:ascii="Arial" w:hAnsi="Arial" w:cs="Arial"/>
          <w:b/>
          <w:bCs/>
          <w:i w:val="0"/>
          <w:iCs w:val="0"/>
          <w:noProof/>
          <w:color w:val="auto"/>
          <w:sz w:val="20"/>
          <w:szCs w:val="20"/>
        </w:rPr>
        <w:t>1</w:t>
      </w:r>
      <w:r w:rsidRPr="008B1BEA">
        <w:rPr>
          <w:rFonts w:ascii="Arial" w:hAnsi="Arial" w:cs="Arial"/>
          <w:b/>
          <w:bCs/>
          <w:i w:val="0"/>
          <w:iCs w:val="0"/>
          <w:color w:val="auto"/>
          <w:sz w:val="20"/>
          <w:szCs w:val="20"/>
        </w:rPr>
        <w:fldChar w:fldCharType="end"/>
      </w:r>
      <w:r w:rsidR="003A4636" w:rsidRPr="008B1BEA">
        <w:rPr>
          <w:rFonts w:ascii="Arial" w:hAnsi="Arial" w:cs="Arial"/>
          <w:b/>
          <w:bCs/>
          <w:i w:val="0"/>
          <w:iCs w:val="0"/>
          <w:color w:val="auto"/>
          <w:sz w:val="20"/>
          <w:szCs w:val="20"/>
        </w:rPr>
        <w:t>.</w:t>
      </w:r>
      <w:r w:rsidR="003A4636" w:rsidRPr="008B1BEA">
        <w:rPr>
          <w:rFonts w:ascii="Arial" w:hAnsi="Arial" w:cs="Arial"/>
          <w:i w:val="0"/>
          <w:iCs w:val="0"/>
          <w:color w:val="auto"/>
          <w:sz w:val="20"/>
          <w:szCs w:val="20"/>
        </w:rPr>
        <w:t xml:space="preserve"> </w:t>
      </w:r>
      <w:r w:rsidR="00CF0523" w:rsidRPr="008B1BEA">
        <w:rPr>
          <w:rFonts w:ascii="Arial" w:hAnsi="Arial" w:cs="Arial"/>
          <w:i w:val="0"/>
          <w:iCs w:val="0"/>
          <w:color w:val="auto"/>
          <w:sz w:val="20"/>
          <w:szCs w:val="20"/>
        </w:rPr>
        <w:t xml:space="preserve">Elementos del </w:t>
      </w:r>
      <w:r w:rsidR="00CF0523" w:rsidRPr="008B1BEA">
        <w:rPr>
          <w:rFonts w:ascii="Arial" w:hAnsi="Arial" w:cs="Arial"/>
          <w:color w:val="auto"/>
          <w:sz w:val="20"/>
          <w:szCs w:val="20"/>
        </w:rPr>
        <w:t>marketing</w:t>
      </w:r>
      <w:r w:rsidR="00CF0523" w:rsidRPr="008B1BEA">
        <w:rPr>
          <w:rFonts w:ascii="Arial" w:hAnsi="Arial" w:cs="Arial"/>
          <w:i w:val="0"/>
          <w:iCs w:val="0"/>
          <w:color w:val="auto"/>
          <w:sz w:val="20"/>
          <w:szCs w:val="20"/>
        </w:rPr>
        <w:t xml:space="preserve"> tradicional</w:t>
      </w:r>
    </w:p>
    <w:tbl>
      <w:tblPr>
        <w:tblStyle w:val="Tablaconcuadrcula"/>
        <w:tblW w:w="10032" w:type="dxa"/>
        <w:tblLook w:val="04A0" w:firstRow="1" w:lastRow="0" w:firstColumn="1" w:lastColumn="0" w:noHBand="0" w:noVBand="1"/>
      </w:tblPr>
      <w:tblGrid>
        <w:gridCol w:w="1243"/>
        <w:gridCol w:w="5373"/>
        <w:gridCol w:w="3416"/>
      </w:tblGrid>
      <w:tr w:rsidR="000C1D2F" w:rsidRPr="008B1BEA" w14:paraId="68C0B0A8" w14:textId="77777777" w:rsidTr="00700834">
        <w:trPr>
          <w:trHeight w:val="316"/>
        </w:trPr>
        <w:tc>
          <w:tcPr>
            <w:tcW w:w="0" w:type="auto"/>
            <w:shd w:val="clear" w:color="auto" w:fill="8DB3E2" w:themeFill="text2" w:themeFillTint="66"/>
            <w:hideMark/>
          </w:tcPr>
          <w:bookmarkEnd w:id="17"/>
          <w:p w14:paraId="5E5F7AC7" w14:textId="77777777" w:rsidR="000C1D2F" w:rsidRPr="008B1BEA" w:rsidRDefault="000C1D2F" w:rsidP="00AA3F6F">
            <w:pPr>
              <w:spacing w:line="276" w:lineRule="auto"/>
              <w:rPr>
                <w:rFonts w:ascii="Arial" w:hAnsi="Arial" w:cs="Arial"/>
                <w:b/>
                <w:bCs/>
                <w:sz w:val="20"/>
                <w:szCs w:val="20"/>
              </w:rPr>
            </w:pPr>
            <w:r w:rsidRPr="008B1BEA">
              <w:rPr>
                <w:rFonts w:ascii="Arial" w:hAnsi="Arial" w:cs="Arial"/>
                <w:b/>
                <w:bCs/>
                <w:sz w:val="20"/>
                <w:szCs w:val="20"/>
              </w:rPr>
              <w:t>Elemento</w:t>
            </w:r>
          </w:p>
        </w:tc>
        <w:tc>
          <w:tcPr>
            <w:tcW w:w="0" w:type="auto"/>
            <w:shd w:val="clear" w:color="auto" w:fill="8DB3E2" w:themeFill="text2" w:themeFillTint="66"/>
            <w:hideMark/>
          </w:tcPr>
          <w:p w14:paraId="0FF614B0" w14:textId="77777777" w:rsidR="000C1D2F" w:rsidRPr="008B1BEA" w:rsidRDefault="000C1D2F" w:rsidP="00AA3F6F">
            <w:pP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6E846918" w14:textId="77777777" w:rsidR="000C1D2F" w:rsidRPr="008B1BEA" w:rsidRDefault="000C1D2F" w:rsidP="00AA3F6F">
            <w:pPr>
              <w:spacing w:line="276" w:lineRule="auto"/>
              <w:rPr>
                <w:rFonts w:ascii="Arial" w:hAnsi="Arial" w:cs="Arial"/>
                <w:b/>
                <w:bCs/>
                <w:sz w:val="20"/>
                <w:szCs w:val="20"/>
              </w:rPr>
            </w:pPr>
            <w:r w:rsidRPr="008B1BEA">
              <w:rPr>
                <w:rFonts w:ascii="Arial" w:hAnsi="Arial" w:cs="Arial"/>
                <w:b/>
                <w:bCs/>
                <w:sz w:val="20"/>
                <w:szCs w:val="20"/>
              </w:rPr>
              <w:t>Ejemplo aplicado</w:t>
            </w:r>
          </w:p>
        </w:tc>
      </w:tr>
      <w:tr w:rsidR="000C1D2F" w:rsidRPr="008B1BEA" w14:paraId="76FD0889" w14:textId="77777777" w:rsidTr="00700834">
        <w:trPr>
          <w:trHeight w:val="1628"/>
        </w:trPr>
        <w:tc>
          <w:tcPr>
            <w:tcW w:w="0" w:type="auto"/>
            <w:hideMark/>
          </w:tcPr>
          <w:p w14:paraId="43460F72"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Mercado objetivo</w:t>
            </w:r>
          </w:p>
        </w:tc>
        <w:tc>
          <w:tcPr>
            <w:tcW w:w="0" w:type="auto"/>
            <w:hideMark/>
          </w:tcPr>
          <w:p w14:paraId="71CB7043"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Segmento específico de consumidores definido a partir de variables demográficas, geográficas o comportamentales, al cual la empresa dirige sus esfuerzos comerciales para satisfacer necesidades identificadas.</w:t>
            </w:r>
          </w:p>
        </w:tc>
        <w:tc>
          <w:tcPr>
            <w:tcW w:w="0" w:type="auto"/>
            <w:hideMark/>
          </w:tcPr>
          <w:p w14:paraId="249EB11A"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empresa de productos infantiles dirige su oferta a padres entre 25 y 40 años con hijos pequeños en zonas urbanas.</w:t>
            </w:r>
          </w:p>
        </w:tc>
      </w:tr>
      <w:tr w:rsidR="000C1D2F" w:rsidRPr="008B1BEA" w14:paraId="4F12A4D8" w14:textId="77777777" w:rsidTr="00700834">
        <w:trPr>
          <w:trHeight w:val="1311"/>
        </w:trPr>
        <w:tc>
          <w:tcPr>
            <w:tcW w:w="0" w:type="auto"/>
            <w:hideMark/>
          </w:tcPr>
          <w:p w14:paraId="643D64A8"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Mensaje</w:t>
            </w:r>
          </w:p>
        </w:tc>
        <w:tc>
          <w:tcPr>
            <w:tcW w:w="0" w:type="auto"/>
            <w:hideMark/>
          </w:tcPr>
          <w:p w14:paraId="224B68A9"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Contenido comunicativo estructurado que transmite los atributos, beneficios y propuesta de valor del producto, diseñado para influir en la percepción y decisión del consumidor.</w:t>
            </w:r>
          </w:p>
        </w:tc>
        <w:tc>
          <w:tcPr>
            <w:tcW w:w="0" w:type="auto"/>
            <w:hideMark/>
          </w:tcPr>
          <w:p w14:paraId="41FAD6E3"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marca de detergente comunica “mayor limpieza con menor esfuerzo” en su campaña publicitaria televisiva.</w:t>
            </w:r>
          </w:p>
        </w:tc>
      </w:tr>
      <w:tr w:rsidR="000C1D2F" w:rsidRPr="008B1BEA" w14:paraId="1FC93472" w14:textId="77777777" w:rsidTr="00700834">
        <w:trPr>
          <w:trHeight w:val="972"/>
        </w:trPr>
        <w:tc>
          <w:tcPr>
            <w:tcW w:w="0" w:type="auto"/>
            <w:hideMark/>
          </w:tcPr>
          <w:p w14:paraId="194ADF44"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Canal</w:t>
            </w:r>
          </w:p>
        </w:tc>
        <w:tc>
          <w:tcPr>
            <w:tcW w:w="0" w:type="auto"/>
            <w:hideMark/>
          </w:tcPr>
          <w:p w14:paraId="686403A6"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Medio o conjunto de medios utilizados para difundir el mensaje al mercado objetivo, permitiendo el alcance y la visibilidad de la marca en diferentes contextos.</w:t>
            </w:r>
          </w:p>
        </w:tc>
        <w:tc>
          <w:tcPr>
            <w:tcW w:w="0" w:type="auto"/>
            <w:hideMark/>
          </w:tcPr>
          <w:p w14:paraId="5FECF03D"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empresa utiliza televisión y radio para promocionar un nuevo producto en el mercado nacional.</w:t>
            </w:r>
          </w:p>
        </w:tc>
      </w:tr>
      <w:tr w:rsidR="000C1D2F" w:rsidRPr="008B1BEA" w14:paraId="7F1D366E" w14:textId="77777777" w:rsidTr="00700834">
        <w:trPr>
          <w:trHeight w:val="1289"/>
        </w:trPr>
        <w:tc>
          <w:tcPr>
            <w:tcW w:w="0" w:type="auto"/>
            <w:hideMark/>
          </w:tcPr>
          <w:p w14:paraId="04EDBC8E"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Audiencia</w:t>
            </w:r>
          </w:p>
        </w:tc>
        <w:tc>
          <w:tcPr>
            <w:tcW w:w="0" w:type="auto"/>
            <w:hideMark/>
          </w:tcPr>
          <w:p w14:paraId="2F673D79"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Conjunto de personas que reciben el mensaje, incluyendo tanto el público objetivo como otros receptores potenciales que pueden verse impactados por la comunicación.</w:t>
            </w:r>
          </w:p>
        </w:tc>
        <w:tc>
          <w:tcPr>
            <w:tcW w:w="0" w:type="auto"/>
            <w:hideMark/>
          </w:tcPr>
          <w:p w14:paraId="26AE130A"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campaña televisiva es vista por familias, jóvenes y adultos, aunque esté dirigida principalmente a amas de casa.</w:t>
            </w:r>
          </w:p>
        </w:tc>
      </w:tr>
    </w:tbl>
    <w:p w14:paraId="0A3BF9D4" w14:textId="34F6AB3D" w:rsidR="00CF0523" w:rsidRPr="008B1BEA" w:rsidRDefault="0051236C" w:rsidP="00A23182">
      <w:pPr>
        <w:jc w:val="both"/>
        <w:rPr>
          <w:rFonts w:ascii="Arial" w:hAnsi="Arial" w:cs="Arial"/>
          <w:sz w:val="20"/>
          <w:szCs w:val="20"/>
        </w:rPr>
      </w:pPr>
      <w:r w:rsidRPr="008B1BEA">
        <w:rPr>
          <w:rFonts w:ascii="Arial" w:hAnsi="Arial" w:cs="Arial"/>
          <w:sz w:val="20"/>
          <w:szCs w:val="20"/>
        </w:rPr>
        <w:t>Nota.</w:t>
      </w:r>
      <w:r w:rsidR="00CF0523" w:rsidRPr="008B1BEA">
        <w:rPr>
          <w:rFonts w:ascii="Arial" w:hAnsi="Arial" w:cs="Arial"/>
          <w:sz w:val="20"/>
          <w:szCs w:val="20"/>
        </w:rPr>
        <w:t xml:space="preserve"> Elaboración propia </w:t>
      </w:r>
      <w:bookmarkStart w:id="19" w:name="_Hlk233882448"/>
      <w:r w:rsidR="00CF0523" w:rsidRPr="008B1BEA">
        <w:rPr>
          <w:rFonts w:ascii="Arial" w:hAnsi="Arial" w:cs="Arial"/>
          <w:sz w:val="20"/>
          <w:szCs w:val="20"/>
        </w:rPr>
        <w:t>con base en Stanton et al. (2007)</w:t>
      </w:r>
      <w:r w:rsidR="00DD6237" w:rsidRPr="008B1BEA">
        <w:rPr>
          <w:rFonts w:ascii="Arial" w:hAnsi="Arial" w:cs="Arial"/>
          <w:sz w:val="20"/>
          <w:szCs w:val="20"/>
        </w:rPr>
        <w:t>.</w:t>
      </w:r>
    </w:p>
    <w:bookmarkEnd w:id="19"/>
    <w:p w14:paraId="586B553B" w14:textId="77777777" w:rsidR="00247F15" w:rsidRPr="008B1BEA" w:rsidRDefault="00247F15" w:rsidP="00247F15">
      <w:pPr>
        <w:spacing w:line="360" w:lineRule="auto"/>
        <w:jc w:val="both"/>
        <w:rPr>
          <w:rFonts w:ascii="Arial" w:hAnsi="Arial" w:cs="Arial"/>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4F4DE7" w:rsidRPr="008B1BEA" w14:paraId="7630889B" w14:textId="77777777" w:rsidTr="002F401E">
        <w:trPr>
          <w:trHeight w:val="1280"/>
        </w:trPr>
        <w:tc>
          <w:tcPr>
            <w:tcW w:w="1843" w:type="dxa"/>
          </w:tcPr>
          <w:p w14:paraId="3C7DBD6F" w14:textId="77777777" w:rsidR="004F4DE7" w:rsidRPr="008B1BEA" w:rsidRDefault="004F4DE7" w:rsidP="002F401E">
            <w:pPr>
              <w:jc w:val="both"/>
              <w:rPr>
                <w:rFonts w:ascii="Arial" w:hAnsi="Arial" w:cs="Arial"/>
                <w:b/>
                <w:bCs/>
                <w:sz w:val="20"/>
                <w:szCs w:val="20"/>
              </w:rPr>
            </w:pPr>
            <w:commentRangeStart w:id="20"/>
            <w:r w:rsidRPr="008B1BEA">
              <w:rPr>
                <w:rFonts w:ascii="Arial" w:hAnsi="Arial" w:cs="Arial"/>
                <w:b/>
                <w:bCs/>
                <w:noProof/>
                <w:sz w:val="20"/>
                <w:szCs w:val="20"/>
              </w:rPr>
              <w:lastRenderedPageBreak/>
              <w:drawing>
                <wp:anchor distT="0" distB="0" distL="114300" distR="114300" simplePos="0" relativeHeight="251717651" behindDoc="1" locked="0" layoutInCell="1" allowOverlap="1" wp14:anchorId="3EF59F70" wp14:editId="0AEE736A">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86091736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20"/>
            <w:r w:rsidRPr="008B1BEA">
              <w:rPr>
                <w:rStyle w:val="Refdecomentario"/>
                <w:rFonts w:ascii="Arial" w:hAnsi="Arial" w:cs="Arial"/>
                <w:b/>
                <w:bCs/>
                <w:sz w:val="20"/>
                <w:szCs w:val="20"/>
              </w:rPr>
              <w:commentReference w:id="20"/>
            </w:r>
          </w:p>
        </w:tc>
        <w:tc>
          <w:tcPr>
            <w:tcW w:w="8119" w:type="dxa"/>
            <w:vAlign w:val="center"/>
          </w:tcPr>
          <w:p w14:paraId="5249ADCE" w14:textId="7A4DB5D4" w:rsidR="004F4DE7" w:rsidRPr="008B1BEA" w:rsidRDefault="004F4DE7" w:rsidP="004F4DE7">
            <w:pPr>
              <w:jc w:val="both"/>
              <w:rPr>
                <w:rFonts w:ascii="Arial" w:hAnsi="Arial" w:cs="Arial"/>
                <w:b/>
                <w:bCs/>
                <w:sz w:val="20"/>
                <w:szCs w:val="20"/>
              </w:rPr>
            </w:pPr>
            <w:bookmarkStart w:id="21" w:name="_Hlk233882495"/>
            <w:r w:rsidRPr="008B1BEA">
              <w:rPr>
                <w:rFonts w:ascii="Arial" w:hAnsi="Arial" w:cs="Arial"/>
                <w:b/>
                <w:bCs/>
                <w:sz w:val="20"/>
                <w:szCs w:val="20"/>
              </w:rPr>
              <w:t>Clave estratégica.</w:t>
            </w:r>
            <w:r w:rsidR="00855B00">
              <w:rPr>
                <w:rFonts w:ascii="Arial" w:hAnsi="Arial" w:cs="Arial"/>
                <w:b/>
                <w:bCs/>
                <w:sz w:val="20"/>
                <w:szCs w:val="20"/>
              </w:rPr>
              <w:t xml:space="preserve"> </w:t>
            </w:r>
          </w:p>
          <w:p w14:paraId="6F9D8B87" w14:textId="77777777" w:rsidR="004F4DE7" w:rsidRPr="008B1BEA" w:rsidRDefault="004F4DE7" w:rsidP="004F4DE7">
            <w:pPr>
              <w:jc w:val="both"/>
              <w:rPr>
                <w:rFonts w:ascii="Arial" w:hAnsi="Arial" w:cs="Arial"/>
                <w:sz w:val="20"/>
                <w:szCs w:val="20"/>
              </w:rPr>
            </w:pPr>
            <w:r w:rsidRPr="008B1BEA">
              <w:rPr>
                <w:rFonts w:ascii="Arial" w:hAnsi="Arial" w:cs="Arial"/>
                <w:sz w:val="20"/>
                <w:szCs w:val="20"/>
              </w:rPr>
              <w:t>La correcta definición de elementos permite que el mensaje llegue de manera efectiva al consumidor.</w:t>
            </w:r>
          </w:p>
          <w:bookmarkEnd w:id="21"/>
          <w:p w14:paraId="584F5303" w14:textId="77777777" w:rsidR="004F4DE7" w:rsidRPr="008B1BEA" w:rsidRDefault="004F4DE7" w:rsidP="002F401E">
            <w:pPr>
              <w:jc w:val="both"/>
              <w:rPr>
                <w:rFonts w:ascii="Arial" w:hAnsi="Arial" w:cs="Arial"/>
                <w:b/>
                <w:bCs/>
                <w:sz w:val="20"/>
                <w:szCs w:val="20"/>
              </w:rPr>
            </w:pPr>
          </w:p>
        </w:tc>
      </w:tr>
    </w:tbl>
    <w:p w14:paraId="6FF50143" w14:textId="48DA40AF" w:rsidR="00A50385" w:rsidRPr="008B1BEA" w:rsidRDefault="00A50385" w:rsidP="00BF2C9B">
      <w:pPr>
        <w:pStyle w:val="Ttulo2"/>
        <w:rPr>
          <w:rFonts w:ascii="Arial" w:hAnsi="Arial" w:cs="Arial"/>
          <w:b/>
          <w:bCs/>
          <w:sz w:val="20"/>
          <w:szCs w:val="20"/>
        </w:rPr>
      </w:pPr>
      <w:r w:rsidRPr="008B1BEA">
        <w:rPr>
          <w:rFonts w:ascii="Arial" w:hAnsi="Arial" w:cs="Arial"/>
          <w:b/>
          <w:bCs/>
          <w:sz w:val="20"/>
          <w:szCs w:val="20"/>
        </w:rPr>
        <w:t xml:space="preserve">1.5 </w:t>
      </w:r>
      <w:bookmarkStart w:id="22" w:name="_Hlk233882543"/>
      <w:r w:rsidRPr="008B1BEA">
        <w:rPr>
          <w:rFonts w:ascii="Arial" w:hAnsi="Arial" w:cs="Arial"/>
          <w:b/>
          <w:bCs/>
          <w:sz w:val="20"/>
          <w:szCs w:val="20"/>
        </w:rPr>
        <w:t>Aplicaciones</w:t>
      </w:r>
    </w:p>
    <w:p w14:paraId="253E5E7A" w14:textId="5D3AC2C4" w:rsidR="00A50385" w:rsidRPr="008B1BEA" w:rsidRDefault="00A50385" w:rsidP="00A23182">
      <w:pPr>
        <w:jc w:val="both"/>
        <w:rPr>
          <w:rFonts w:ascii="Arial" w:hAnsi="Arial" w:cs="Arial"/>
          <w:sz w:val="20"/>
          <w:szCs w:val="20"/>
        </w:rPr>
      </w:pPr>
      <w:r w:rsidRPr="008B1BEA">
        <w:rPr>
          <w:rFonts w:ascii="Arial" w:hAnsi="Arial" w:cs="Arial"/>
          <w:sz w:val="20"/>
          <w:szCs w:val="20"/>
        </w:rPr>
        <w:t xml:space="preserve">Las aplicaciones del </w:t>
      </w:r>
      <w:r w:rsidRPr="008B1BEA">
        <w:rPr>
          <w:rFonts w:ascii="Arial" w:hAnsi="Arial" w:cs="Arial"/>
          <w:i/>
          <w:iCs/>
          <w:sz w:val="20"/>
          <w:szCs w:val="20"/>
        </w:rPr>
        <w:t>marketing</w:t>
      </w:r>
      <w:r w:rsidRPr="008B1BEA">
        <w:rPr>
          <w:rFonts w:ascii="Arial" w:hAnsi="Arial" w:cs="Arial"/>
          <w:sz w:val="20"/>
          <w:szCs w:val="20"/>
        </w:rPr>
        <w:t xml:space="preserve"> tradicional se centran en la implementación de estrategias orientadas a la promoción de productos y servicios en mercados amplios, utilizando medios de comunicación masivos</w:t>
      </w:r>
      <w:r w:rsidR="00247F15" w:rsidRPr="008B1BEA">
        <w:rPr>
          <w:rFonts w:ascii="Arial" w:hAnsi="Arial" w:cs="Arial"/>
          <w:sz w:val="20"/>
          <w:szCs w:val="20"/>
        </w:rPr>
        <w:t>, e</w:t>
      </w:r>
      <w:r w:rsidRPr="008B1BEA">
        <w:rPr>
          <w:rFonts w:ascii="Arial" w:hAnsi="Arial" w:cs="Arial"/>
          <w:sz w:val="20"/>
          <w:szCs w:val="20"/>
        </w:rPr>
        <w:t>ste enfoque es especialmente efectivo en contextos donde se busca generar reconocimiento de marca, posicionamiento inicial y cobertura significativa en segmentos de consumidores diversos</w:t>
      </w:r>
      <w:r w:rsidR="00314CCE" w:rsidRPr="008B1BEA">
        <w:rPr>
          <w:rFonts w:ascii="Arial" w:hAnsi="Arial" w:cs="Arial"/>
          <w:sz w:val="20"/>
          <w:szCs w:val="20"/>
        </w:rPr>
        <w:t>.</w:t>
      </w:r>
    </w:p>
    <w:p w14:paraId="714FEFEF" w14:textId="77777777" w:rsidR="00247F15" w:rsidRPr="008B1BEA" w:rsidRDefault="00247F15" w:rsidP="00A23182">
      <w:pPr>
        <w:jc w:val="both"/>
        <w:rPr>
          <w:rFonts w:ascii="Arial" w:hAnsi="Arial" w:cs="Arial"/>
          <w:sz w:val="20"/>
          <w:szCs w:val="20"/>
        </w:rPr>
      </w:pPr>
    </w:p>
    <w:p w14:paraId="64BB40F7" w14:textId="453DE985" w:rsidR="00A50385" w:rsidRPr="008B1BEA" w:rsidRDefault="00A50385" w:rsidP="00A23182">
      <w:pPr>
        <w:jc w:val="both"/>
        <w:rPr>
          <w:rFonts w:ascii="Arial" w:hAnsi="Arial" w:cs="Arial"/>
          <w:sz w:val="20"/>
          <w:szCs w:val="20"/>
        </w:rPr>
      </w:pPr>
      <w:r w:rsidRPr="008B1BEA">
        <w:rPr>
          <w:rFonts w:ascii="Arial" w:hAnsi="Arial" w:cs="Arial"/>
          <w:sz w:val="20"/>
          <w:szCs w:val="20"/>
        </w:rPr>
        <w:t xml:space="preserve">En el ámbito empresarial, las aplicaciones del </w:t>
      </w:r>
      <w:r w:rsidRPr="008B1BEA">
        <w:rPr>
          <w:rFonts w:ascii="Arial" w:hAnsi="Arial" w:cs="Arial"/>
          <w:i/>
          <w:iCs/>
          <w:sz w:val="20"/>
          <w:szCs w:val="20"/>
        </w:rPr>
        <w:t>marketing</w:t>
      </w:r>
      <w:r w:rsidRPr="008B1BEA">
        <w:rPr>
          <w:rFonts w:ascii="Arial" w:hAnsi="Arial" w:cs="Arial"/>
          <w:sz w:val="20"/>
          <w:szCs w:val="20"/>
        </w:rPr>
        <w:t xml:space="preserve"> tradicional se evidencian en campañas publicitarias, lanzamientos de productos y estrategias de comunicación institucional</w:t>
      </w:r>
      <w:r w:rsidR="00314CCE" w:rsidRPr="008B1BEA">
        <w:rPr>
          <w:rFonts w:ascii="Arial" w:hAnsi="Arial" w:cs="Arial"/>
          <w:sz w:val="20"/>
          <w:szCs w:val="20"/>
        </w:rPr>
        <w:t>, p</w:t>
      </w:r>
      <w:r w:rsidRPr="008B1BEA">
        <w:rPr>
          <w:rFonts w:ascii="Arial" w:hAnsi="Arial" w:cs="Arial"/>
          <w:sz w:val="20"/>
          <w:szCs w:val="20"/>
        </w:rPr>
        <w:t>or ejemplo, Colgate ha utilizado campañas televisivas para reforzar la confianza del consumidor en sus productos, destacando atributos funcionales y beneficios directos.</w:t>
      </w:r>
    </w:p>
    <w:p w14:paraId="07085217" w14:textId="77777777" w:rsidR="00247F15" w:rsidRPr="008B1BEA" w:rsidRDefault="00247F15" w:rsidP="00A23182">
      <w:pPr>
        <w:jc w:val="both"/>
        <w:rPr>
          <w:rFonts w:ascii="Arial" w:hAnsi="Arial" w:cs="Arial"/>
          <w:sz w:val="20"/>
          <w:szCs w:val="20"/>
        </w:rPr>
      </w:pPr>
    </w:p>
    <w:p w14:paraId="7EB82AFA" w14:textId="77777777" w:rsidR="00A50385" w:rsidRPr="008B1BEA" w:rsidRDefault="00A50385" w:rsidP="00A23182">
      <w:pPr>
        <w:jc w:val="both"/>
        <w:rPr>
          <w:rFonts w:ascii="Arial" w:hAnsi="Arial" w:cs="Arial"/>
          <w:sz w:val="20"/>
          <w:szCs w:val="20"/>
        </w:rPr>
      </w:pPr>
      <w:r w:rsidRPr="008B1BEA">
        <w:rPr>
          <w:rFonts w:ascii="Arial" w:hAnsi="Arial" w:cs="Arial"/>
          <w:sz w:val="20"/>
          <w:szCs w:val="20"/>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60FE435" w14:textId="46E7E21D" w:rsidR="00A50385" w:rsidRPr="008B1BEA" w:rsidRDefault="00A50385" w:rsidP="00BF2C9B">
      <w:pPr>
        <w:pStyle w:val="Ttulo2"/>
        <w:rPr>
          <w:rFonts w:ascii="Arial" w:hAnsi="Arial" w:cs="Arial"/>
          <w:b/>
          <w:bCs/>
          <w:sz w:val="20"/>
          <w:szCs w:val="20"/>
        </w:rPr>
      </w:pPr>
      <w:r w:rsidRPr="008B1BEA">
        <w:rPr>
          <w:rFonts w:ascii="Arial" w:hAnsi="Arial" w:cs="Arial"/>
          <w:b/>
          <w:bCs/>
          <w:sz w:val="20"/>
          <w:szCs w:val="20"/>
        </w:rPr>
        <w:t>1.6 Ventajas</w:t>
      </w:r>
    </w:p>
    <w:p w14:paraId="2AB284CB" w14:textId="39844C7D" w:rsidR="00A50385" w:rsidRPr="008B1BEA" w:rsidRDefault="00A50385" w:rsidP="00A23182">
      <w:pPr>
        <w:jc w:val="both"/>
        <w:rPr>
          <w:rFonts w:ascii="Arial" w:hAnsi="Arial" w:cs="Arial"/>
          <w:sz w:val="20"/>
          <w:szCs w:val="20"/>
        </w:rPr>
      </w:pPr>
      <w:r w:rsidRPr="008B1BEA">
        <w:rPr>
          <w:rFonts w:ascii="Arial" w:hAnsi="Arial" w:cs="Arial"/>
          <w:sz w:val="20"/>
          <w:szCs w:val="20"/>
        </w:rPr>
        <w:t xml:space="preserve">Las ventajas del </w:t>
      </w:r>
      <w:r w:rsidRPr="008B1BEA">
        <w:rPr>
          <w:rFonts w:ascii="Arial" w:hAnsi="Arial" w:cs="Arial"/>
          <w:i/>
          <w:iCs/>
          <w:sz w:val="20"/>
          <w:szCs w:val="20"/>
        </w:rPr>
        <w:t>marketing</w:t>
      </w:r>
      <w:r w:rsidRPr="008B1BEA">
        <w:rPr>
          <w:rFonts w:ascii="Arial" w:hAnsi="Arial" w:cs="Arial"/>
          <w:sz w:val="20"/>
          <w:szCs w:val="20"/>
        </w:rPr>
        <w:t xml:space="preserve"> tradicional se relacionan con su capacidad de alcanzar audiencias amplias, generar reconocimiento de marca y mantener control sobre el mensaje</w:t>
      </w:r>
      <w:r w:rsidR="003A7245" w:rsidRPr="008B1BEA">
        <w:rPr>
          <w:rFonts w:ascii="Arial" w:hAnsi="Arial" w:cs="Arial"/>
          <w:sz w:val="20"/>
          <w:szCs w:val="20"/>
        </w:rPr>
        <w:t>, e</w:t>
      </w:r>
      <w:r w:rsidRPr="008B1BEA">
        <w:rPr>
          <w:rFonts w:ascii="Arial" w:hAnsi="Arial" w:cs="Arial"/>
          <w:sz w:val="20"/>
          <w:szCs w:val="20"/>
        </w:rPr>
        <w:t>ste enfoque permite a las empresas comunicar de manera consistente sus propuestas de valor, utilizando canales consolidados que garantizan cobertura y visibilidad.</w:t>
      </w:r>
    </w:p>
    <w:p w14:paraId="4BEC7C7D" w14:textId="77777777" w:rsidR="00390C7C" w:rsidRPr="008B1BEA" w:rsidRDefault="00390C7C" w:rsidP="00A23182">
      <w:pPr>
        <w:jc w:val="both"/>
        <w:rPr>
          <w:rFonts w:ascii="Arial" w:hAnsi="Arial" w:cs="Arial"/>
          <w:sz w:val="20"/>
          <w:szCs w:val="20"/>
        </w:rPr>
      </w:pPr>
    </w:p>
    <w:p w14:paraId="33E4FF19" w14:textId="1E64FC14" w:rsidR="00A50385" w:rsidRPr="008B1BEA" w:rsidRDefault="00A50385" w:rsidP="00A23182">
      <w:pPr>
        <w:jc w:val="both"/>
        <w:rPr>
          <w:rFonts w:ascii="Arial" w:hAnsi="Arial" w:cs="Arial"/>
          <w:sz w:val="20"/>
          <w:szCs w:val="20"/>
        </w:rPr>
      </w:pPr>
      <w:r w:rsidRPr="008B1BEA">
        <w:rPr>
          <w:rFonts w:ascii="Arial" w:hAnsi="Arial" w:cs="Arial"/>
          <w:sz w:val="20"/>
          <w:szCs w:val="20"/>
        </w:rPr>
        <w:t>Entre sus principales ventajas se destacan el alcance masivo, la credibilidad de los medios tradicionales y la facilidad de implementación en estrategias de posicionamiento</w:t>
      </w:r>
      <w:r w:rsidR="00EE2CB3" w:rsidRPr="008B1BEA">
        <w:rPr>
          <w:rFonts w:ascii="Arial" w:hAnsi="Arial" w:cs="Arial"/>
          <w:sz w:val="20"/>
          <w:szCs w:val="20"/>
        </w:rPr>
        <w:t xml:space="preserve">, </w:t>
      </w:r>
      <w:r w:rsidRPr="008B1BEA">
        <w:rPr>
          <w:rFonts w:ascii="Arial" w:hAnsi="Arial" w:cs="Arial"/>
          <w:sz w:val="20"/>
          <w:szCs w:val="20"/>
        </w:rPr>
        <w:t>estas ventajas permiten eficiencia en la comunicación y fortalecimiento del posicionamiento</w:t>
      </w:r>
      <w:r w:rsidR="00EE2CB3" w:rsidRPr="008B1BEA">
        <w:rPr>
          <w:rFonts w:ascii="Arial" w:hAnsi="Arial" w:cs="Arial"/>
          <w:sz w:val="20"/>
          <w:szCs w:val="20"/>
        </w:rPr>
        <w:t>, s</w:t>
      </w:r>
      <w:r w:rsidRPr="008B1BEA">
        <w:rPr>
          <w:rFonts w:ascii="Arial" w:hAnsi="Arial" w:cs="Arial"/>
          <w:sz w:val="20"/>
          <w:szCs w:val="20"/>
        </w:rPr>
        <w:t>in embargo, su efectividad depende del contexto del mercado y de su integración con otros enfoques más interactivos.</w:t>
      </w:r>
    </w:p>
    <w:p w14:paraId="1624F6D2" w14:textId="77777777" w:rsidR="003A7245" w:rsidRPr="008B1BEA" w:rsidRDefault="003A7245" w:rsidP="00A23182">
      <w:pPr>
        <w:jc w:val="both"/>
        <w:rPr>
          <w:rFonts w:ascii="Arial" w:hAnsi="Arial" w:cs="Arial"/>
          <w:b/>
          <w:bCs/>
          <w:sz w:val="20"/>
          <w:szCs w:val="20"/>
        </w:rPr>
      </w:pPr>
    </w:p>
    <w:p w14:paraId="07A92211" w14:textId="392822AA" w:rsidR="00A50385" w:rsidRPr="008B1BEA" w:rsidRDefault="00A50385" w:rsidP="003770CA">
      <w:pPr>
        <w:pStyle w:val="Descripcin"/>
        <w:rPr>
          <w:rFonts w:ascii="Arial" w:hAnsi="Arial" w:cs="Arial"/>
          <w:b/>
          <w:bCs/>
          <w:i w:val="0"/>
          <w:iCs w:val="0"/>
          <w:color w:val="auto"/>
          <w:sz w:val="20"/>
          <w:szCs w:val="20"/>
        </w:rPr>
      </w:pPr>
      <w:r w:rsidRPr="008B1BEA">
        <w:rPr>
          <w:rFonts w:ascii="Arial" w:hAnsi="Arial" w:cs="Arial"/>
          <w:b/>
          <w:bCs/>
          <w:i w:val="0"/>
          <w:iCs w:val="0"/>
          <w:color w:val="auto"/>
          <w:sz w:val="20"/>
          <w:szCs w:val="20"/>
        </w:rPr>
        <w:t xml:space="preserve">Ventajas del </w:t>
      </w:r>
      <w:r w:rsidRPr="008B1BEA">
        <w:rPr>
          <w:rFonts w:ascii="Arial" w:hAnsi="Arial" w:cs="Arial"/>
          <w:b/>
          <w:bCs/>
          <w:color w:val="auto"/>
          <w:sz w:val="20"/>
          <w:szCs w:val="20"/>
        </w:rPr>
        <w:t>marketing</w:t>
      </w:r>
      <w:r w:rsidRPr="008B1BEA">
        <w:rPr>
          <w:rFonts w:ascii="Arial" w:hAnsi="Arial" w:cs="Arial"/>
          <w:b/>
          <w:bCs/>
          <w:i w:val="0"/>
          <w:iCs w:val="0"/>
          <w:color w:val="auto"/>
          <w:sz w:val="20"/>
          <w:szCs w:val="20"/>
        </w:rPr>
        <w:t xml:space="preserve"> tradicional</w:t>
      </w:r>
    </w:p>
    <w:tbl>
      <w:tblPr>
        <w:tblStyle w:val="Tablaconcuadrcula"/>
        <w:tblW w:w="9831" w:type="dxa"/>
        <w:tblLook w:val="04A0" w:firstRow="1" w:lastRow="0" w:firstColumn="1" w:lastColumn="0" w:noHBand="0" w:noVBand="1"/>
      </w:tblPr>
      <w:tblGrid>
        <w:gridCol w:w="4324"/>
        <w:gridCol w:w="5507"/>
      </w:tblGrid>
      <w:tr w:rsidR="0028180C" w:rsidRPr="008B1BEA" w14:paraId="1E5313AF" w14:textId="77777777" w:rsidTr="002F401E">
        <w:trPr>
          <w:trHeight w:val="420"/>
        </w:trPr>
        <w:tc>
          <w:tcPr>
            <w:tcW w:w="9831" w:type="dxa"/>
            <w:gridSpan w:val="2"/>
            <w:shd w:val="clear" w:color="auto" w:fill="92D050"/>
          </w:tcPr>
          <w:bookmarkEnd w:id="22"/>
          <w:p w14:paraId="4188207C" w14:textId="77777777" w:rsidR="0028180C" w:rsidRPr="008B1BEA" w:rsidRDefault="0028180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SLIDERS SIMPLES DE DIAPOSITIVAS</w:t>
            </w:r>
          </w:p>
        </w:tc>
      </w:tr>
      <w:tr w:rsidR="0028180C" w:rsidRPr="008B1BEA" w14:paraId="0D9AEB17" w14:textId="77777777" w:rsidTr="002F401E">
        <w:trPr>
          <w:trHeight w:val="420"/>
        </w:trPr>
        <w:tc>
          <w:tcPr>
            <w:tcW w:w="2419" w:type="dxa"/>
            <w:shd w:val="clear" w:color="auto" w:fill="92D050"/>
            <w:hideMark/>
          </w:tcPr>
          <w:p w14:paraId="7426E3DB" w14:textId="77777777" w:rsidR="0028180C" w:rsidRPr="008B1BEA" w:rsidRDefault="0028180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 xml:space="preserve">Ícono </w:t>
            </w:r>
            <w:commentRangeStart w:id="23"/>
            <w:r w:rsidRPr="008B1BEA">
              <w:rPr>
                <w:rFonts w:ascii="Arial" w:eastAsia="Arial" w:hAnsi="Arial" w:cs="Arial"/>
                <w:b/>
                <w:bCs/>
                <w:color w:val="000000"/>
                <w:sz w:val="20"/>
                <w:szCs w:val="20"/>
                <w:lang w:eastAsia="es-CO"/>
              </w:rPr>
              <w:t>sugerido</w:t>
            </w:r>
            <w:commentRangeEnd w:id="23"/>
            <w:r w:rsidR="0029103E" w:rsidRPr="008B1BEA">
              <w:rPr>
                <w:rStyle w:val="Refdecomentario"/>
                <w:rFonts w:ascii="Arial" w:eastAsia="Arial" w:hAnsi="Arial" w:cs="Arial"/>
                <w:b/>
                <w:bCs/>
                <w:color w:val="000000"/>
                <w:sz w:val="20"/>
                <w:szCs w:val="20"/>
                <w:lang w:eastAsia="es-CO"/>
              </w:rPr>
              <w:commentReference w:id="23"/>
            </w:r>
          </w:p>
        </w:tc>
        <w:tc>
          <w:tcPr>
            <w:tcW w:w="7412" w:type="dxa"/>
            <w:shd w:val="clear" w:color="auto" w:fill="92D050"/>
            <w:hideMark/>
          </w:tcPr>
          <w:p w14:paraId="13004D1C" w14:textId="77777777" w:rsidR="0028180C" w:rsidRPr="008B1BEA" w:rsidRDefault="0028180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commentRangeStart w:id="24"/>
            <w:r w:rsidRPr="008B1BEA">
              <w:rPr>
                <w:rFonts w:ascii="Arial" w:eastAsia="Arial" w:hAnsi="Arial" w:cs="Arial"/>
                <w:b/>
                <w:bCs/>
                <w:color w:val="000000"/>
                <w:sz w:val="20"/>
                <w:szCs w:val="20"/>
                <w:lang w:eastAsia="es-CO"/>
              </w:rPr>
              <w:t>Descripción</w:t>
            </w:r>
            <w:commentRangeEnd w:id="24"/>
            <w:r w:rsidR="0029103E" w:rsidRPr="008B1BEA">
              <w:rPr>
                <w:rStyle w:val="Refdecomentario"/>
                <w:rFonts w:ascii="Arial" w:eastAsia="Arial" w:hAnsi="Arial" w:cs="Arial"/>
                <w:b/>
                <w:bCs/>
                <w:color w:val="000000"/>
                <w:sz w:val="20"/>
                <w:szCs w:val="20"/>
                <w:lang w:eastAsia="es-CO"/>
              </w:rPr>
              <w:commentReference w:id="24"/>
            </w:r>
          </w:p>
        </w:tc>
      </w:tr>
      <w:tr w:rsidR="0028180C" w:rsidRPr="008B1BEA" w14:paraId="188C4019" w14:textId="77777777" w:rsidTr="002F401E">
        <w:trPr>
          <w:trHeight w:val="1266"/>
        </w:trPr>
        <w:tc>
          <w:tcPr>
            <w:tcW w:w="0" w:type="auto"/>
            <w:hideMark/>
          </w:tcPr>
          <w:p w14:paraId="7B449D06"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bookmarkStart w:id="25" w:name="_Hlk233882711"/>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Globo terráqueo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Antena de transmisión.</w:t>
            </w:r>
          </w:p>
          <w:p w14:paraId="38509510"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2DC51890"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rial" w:hAnsi="Arial" w:cs="Arial"/>
                <w:b/>
                <w:bCs/>
                <w:color w:val="000000"/>
                <w:sz w:val="20"/>
                <w:szCs w:val="20"/>
              </w:rPr>
              <w:t>Alcance masivo</w:t>
            </w:r>
          </w:p>
          <w:p w14:paraId="7D4C1BCF" w14:textId="77777777" w:rsidR="008F2AC5" w:rsidRPr="008B1BEA" w:rsidRDefault="008F2AC5" w:rsidP="004B1F8C">
            <w:pPr>
              <w:pBdr>
                <w:top w:val="nil"/>
                <w:left w:val="nil"/>
                <w:bottom w:val="nil"/>
                <w:right w:val="nil"/>
                <w:between w:val="nil"/>
              </w:pBdr>
              <w:rPr>
                <w:rFonts w:ascii="Arial" w:hAnsi="Arial" w:cs="Arial"/>
                <w:bCs/>
                <w:color w:val="000000"/>
                <w:sz w:val="20"/>
                <w:szCs w:val="20"/>
              </w:rPr>
            </w:pPr>
            <w:r w:rsidRPr="008B1BEA">
              <w:rPr>
                <w:rFonts w:ascii="Arial" w:hAnsi="Arial" w:cs="Arial"/>
                <w:bCs/>
                <w:color w:val="000000"/>
                <w:sz w:val="20"/>
                <w:szCs w:val="20"/>
              </w:rPr>
              <w:t xml:space="preserve">El </w:t>
            </w:r>
            <w:r w:rsidRPr="008B1BEA">
              <w:rPr>
                <w:rFonts w:ascii="Arial" w:hAnsi="Arial" w:cs="Arial"/>
                <w:bCs/>
                <w:i/>
                <w:iCs/>
                <w:color w:val="000000"/>
                <w:sz w:val="20"/>
                <w:szCs w:val="20"/>
              </w:rPr>
              <w:t xml:space="preserve">marketing </w:t>
            </w:r>
            <w:r w:rsidRPr="008B1BEA">
              <w:rPr>
                <w:rFonts w:ascii="Arial" w:hAnsi="Arial" w:cs="Arial"/>
                <w:bCs/>
                <w:color w:val="000000"/>
                <w:sz w:val="20"/>
                <w:szCs w:val="20"/>
              </w:rPr>
              <w:t>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1E615F28" w14:textId="77777777" w:rsidR="0028180C" w:rsidRPr="008B1BEA" w:rsidRDefault="0028180C" w:rsidP="004B1F8C">
            <w:pPr>
              <w:pBdr>
                <w:top w:val="nil"/>
                <w:left w:val="nil"/>
                <w:bottom w:val="nil"/>
                <w:right w:val="nil"/>
                <w:between w:val="nil"/>
              </w:pBdr>
              <w:rPr>
                <w:rFonts w:ascii="Arial" w:eastAsia="Arial" w:hAnsi="Arial" w:cs="Arial"/>
                <w:b/>
                <w:color w:val="000000"/>
                <w:sz w:val="20"/>
                <w:szCs w:val="20"/>
                <w:lang w:eastAsia="es-CO"/>
              </w:rPr>
            </w:pPr>
          </w:p>
        </w:tc>
      </w:tr>
      <w:tr w:rsidR="0028180C" w:rsidRPr="008B1BEA" w14:paraId="469EEC4D" w14:textId="77777777" w:rsidTr="0028180C">
        <w:trPr>
          <w:trHeight w:val="1442"/>
        </w:trPr>
        <w:tc>
          <w:tcPr>
            <w:tcW w:w="0" w:type="auto"/>
            <w:hideMark/>
          </w:tcPr>
          <w:p w14:paraId="2200C59F"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Diana,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Portapapeles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Engranaje.</w:t>
            </w:r>
          </w:p>
          <w:p w14:paraId="763FDD42"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7690872F"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rial" w:hAnsi="Arial" w:cs="Arial"/>
                <w:b/>
                <w:bCs/>
                <w:color w:val="000000"/>
                <w:sz w:val="20"/>
                <w:szCs w:val="20"/>
              </w:rPr>
              <w:t>Control del mensaje</w:t>
            </w:r>
          </w:p>
          <w:p w14:paraId="219F18D4" w14:textId="77777777" w:rsidR="008F2AC5" w:rsidRPr="008B1BEA" w:rsidRDefault="008F2AC5" w:rsidP="004B1F8C">
            <w:pPr>
              <w:pBdr>
                <w:top w:val="nil"/>
                <w:left w:val="nil"/>
                <w:bottom w:val="nil"/>
                <w:right w:val="nil"/>
                <w:between w:val="nil"/>
              </w:pBdr>
              <w:rPr>
                <w:rFonts w:ascii="Arial" w:hAnsi="Arial" w:cs="Arial"/>
                <w:bCs/>
                <w:color w:val="000000"/>
                <w:sz w:val="20"/>
                <w:szCs w:val="20"/>
              </w:rPr>
            </w:pPr>
            <w:r w:rsidRPr="008B1BEA">
              <w:rPr>
                <w:rFonts w:ascii="Arial" w:hAnsi="Arial" w:cs="Arial"/>
                <w:bCs/>
                <w:color w:val="000000"/>
                <w:sz w:val="20"/>
                <w:szCs w:val="20"/>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72912E02" w14:textId="77777777" w:rsidR="0028180C" w:rsidRPr="008B1BEA" w:rsidRDefault="0028180C" w:rsidP="004B1F8C">
            <w:pPr>
              <w:pBdr>
                <w:top w:val="nil"/>
                <w:left w:val="nil"/>
                <w:bottom w:val="nil"/>
                <w:right w:val="nil"/>
                <w:between w:val="nil"/>
              </w:pBdr>
              <w:rPr>
                <w:rFonts w:ascii="Arial" w:eastAsia="Arial" w:hAnsi="Arial" w:cs="Arial"/>
                <w:bCs/>
                <w:color w:val="000000"/>
                <w:sz w:val="20"/>
                <w:szCs w:val="20"/>
                <w:lang w:eastAsia="es-CO"/>
              </w:rPr>
            </w:pPr>
          </w:p>
        </w:tc>
      </w:tr>
      <w:tr w:rsidR="0028180C" w:rsidRPr="008B1BEA" w14:paraId="7593AFA3" w14:textId="77777777" w:rsidTr="002F401E">
        <w:trPr>
          <w:trHeight w:val="1266"/>
        </w:trPr>
        <w:tc>
          <w:tcPr>
            <w:tcW w:w="0" w:type="auto"/>
            <w:hideMark/>
          </w:tcPr>
          <w:p w14:paraId="75DA2713"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lastRenderedPageBreak/>
              <w:t>🛡️</w:t>
            </w:r>
            <w:r w:rsidRPr="008B1BEA">
              <w:rPr>
                <w:rFonts w:ascii="Arial" w:hAnsi="Arial" w:cs="Arial"/>
                <w:b/>
                <w:bCs/>
                <w:color w:val="000000"/>
                <w:sz w:val="20"/>
                <w:szCs w:val="20"/>
              </w:rPr>
              <w:t xml:space="preserve"> Escudo,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Sello de verificación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Apretón de manos.</w:t>
            </w:r>
          </w:p>
          <w:p w14:paraId="6C5B84A1"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22E21674" w14:textId="77777777" w:rsidR="008F2AC5" w:rsidRPr="008B1BEA" w:rsidRDefault="008F2AC5"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Credibilidad</w:t>
            </w:r>
          </w:p>
          <w:p w14:paraId="56841DCE" w14:textId="77777777" w:rsidR="008F2AC5" w:rsidRPr="008B1BEA" w:rsidRDefault="008F2AC5"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0E7D3CD7" w14:textId="77777777" w:rsidR="0028180C" w:rsidRPr="008B1BEA" w:rsidRDefault="0028180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tr w:rsidR="0028180C" w:rsidRPr="008B1BEA" w14:paraId="523D554C" w14:textId="77777777" w:rsidTr="002F401E">
        <w:trPr>
          <w:trHeight w:val="1291"/>
        </w:trPr>
        <w:tc>
          <w:tcPr>
            <w:tcW w:w="0" w:type="auto"/>
            <w:hideMark/>
          </w:tcPr>
          <w:p w14:paraId="30AD7BC5"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Pin de ubicación,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Estrella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Trofeo.</w:t>
            </w:r>
          </w:p>
          <w:p w14:paraId="6D5BD973"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6CE0C695" w14:textId="77777777" w:rsidR="008F2AC5" w:rsidRPr="008B1BEA" w:rsidRDefault="008F2AC5"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Posicionamiento</w:t>
            </w:r>
          </w:p>
          <w:p w14:paraId="062F45C8" w14:textId="77777777" w:rsidR="008F2AC5" w:rsidRPr="008B1BEA" w:rsidRDefault="008F2AC5"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La repetición constante de los mensajes en medios masivos favorece que la marca permanezca en la mente de los consumidores. Esto fortalece su reconocimiento, facilita la recordación y contribuye a diferenciarla frente a la competencia.</w:t>
            </w:r>
          </w:p>
          <w:p w14:paraId="53DCA1F0" w14:textId="77777777" w:rsidR="0028180C" w:rsidRPr="008B1BEA" w:rsidRDefault="0028180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bookmarkEnd w:id="25"/>
    </w:tbl>
    <w:p w14:paraId="4F301BEF" w14:textId="5B9856EF" w:rsidR="00A50385" w:rsidRPr="008B1BEA" w:rsidRDefault="00A50385" w:rsidP="00A23182">
      <w:pPr>
        <w:jc w:val="both"/>
        <w:rPr>
          <w:rFonts w:ascii="Arial" w:hAnsi="Arial" w:cs="Arial"/>
          <w:sz w:val="20"/>
          <w:szCs w:val="20"/>
        </w:rPr>
      </w:pPr>
    </w:p>
    <w:p w14:paraId="7643AE75" w14:textId="08055830" w:rsidR="005D3729" w:rsidRPr="008B1BEA" w:rsidRDefault="005D3729" w:rsidP="005D3729">
      <w:pPr>
        <w:jc w:val="both"/>
        <w:rPr>
          <w:rFonts w:ascii="Arial" w:hAnsi="Arial" w:cs="Arial"/>
          <w:color w:val="000000" w:themeColor="text1"/>
          <w:sz w:val="20"/>
          <w:szCs w:val="20"/>
        </w:rPr>
      </w:pPr>
    </w:p>
    <w:p w14:paraId="1D88AF80" w14:textId="5014EE12" w:rsidR="005D3729" w:rsidRPr="008B1BEA" w:rsidRDefault="00700834" w:rsidP="005D3729">
      <w:pPr>
        <w:jc w:val="both"/>
        <w:rPr>
          <w:rFonts w:ascii="Arial" w:hAnsi="Arial" w:cs="Arial"/>
          <w:b/>
          <w:bCs/>
          <w:color w:val="000000" w:themeColor="text1"/>
          <w:sz w:val="20"/>
          <w:szCs w:val="20"/>
        </w:rPr>
      </w:pPr>
      <w:bookmarkStart w:id="26" w:name="_Hlk233882828"/>
      <w:commentRangeStart w:id="27"/>
      <w:r w:rsidRPr="008B1BEA">
        <w:rPr>
          <w:rFonts w:ascii="Arial" w:hAnsi="Arial" w:cs="Arial"/>
          <w:noProof/>
          <w:sz w:val="20"/>
          <w:szCs w:val="20"/>
        </w:rPr>
        <w:drawing>
          <wp:anchor distT="0" distB="0" distL="114300" distR="114300" simplePos="0" relativeHeight="251658257" behindDoc="1" locked="0" layoutInCell="1" allowOverlap="1" wp14:anchorId="1FC171AE" wp14:editId="7B9FEBB1">
            <wp:simplePos x="0" y="0"/>
            <wp:positionH relativeFrom="margin">
              <wp:posOffset>-2540</wp:posOffset>
            </wp:positionH>
            <wp:positionV relativeFrom="paragraph">
              <wp:posOffset>20320</wp:posOffset>
            </wp:positionV>
            <wp:extent cx="671195" cy="696595"/>
            <wp:effectExtent l="0" t="0" r="1905" b="1905"/>
            <wp:wrapTight wrapText="bothSides">
              <wp:wrapPolygon edited="0">
                <wp:start x="0" y="0"/>
                <wp:lineTo x="0" y="21265"/>
                <wp:lineTo x="21253" y="21265"/>
                <wp:lineTo x="21253" y="0"/>
                <wp:lineTo x="0" y="0"/>
              </wp:wrapPolygon>
            </wp:wrapTight>
            <wp:docPr id="3200103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71195" cy="696595"/>
                    </a:xfrm>
                    <a:prstGeom prst="rect">
                      <a:avLst/>
                    </a:prstGeom>
                  </pic:spPr>
                </pic:pic>
              </a:graphicData>
            </a:graphic>
            <wp14:sizeRelH relativeFrom="margin">
              <wp14:pctWidth>0</wp14:pctWidth>
            </wp14:sizeRelH>
            <wp14:sizeRelV relativeFrom="margin">
              <wp14:pctHeight>0</wp14:pctHeight>
            </wp14:sizeRelV>
          </wp:anchor>
        </w:drawing>
      </w:r>
      <w:commentRangeEnd w:id="27"/>
      <w:r w:rsidRPr="008B1BEA">
        <w:rPr>
          <w:rStyle w:val="Refdecomentario"/>
          <w:rFonts w:ascii="Arial" w:hAnsi="Arial" w:cs="Arial"/>
          <w:b/>
          <w:bCs/>
          <w:color w:val="000000" w:themeColor="text1"/>
          <w:sz w:val="20"/>
          <w:szCs w:val="20"/>
        </w:rPr>
        <w:commentReference w:id="27"/>
      </w:r>
      <w:r w:rsidR="005D3729" w:rsidRPr="008B1BEA">
        <w:rPr>
          <w:rFonts w:ascii="Arial" w:hAnsi="Arial" w:cs="Arial"/>
          <w:b/>
          <w:bCs/>
          <w:color w:val="000000" w:themeColor="text1"/>
          <w:sz w:val="20"/>
          <w:szCs w:val="20"/>
        </w:rPr>
        <w:t>Pregunta de aplicación</w:t>
      </w:r>
    </w:p>
    <w:p w14:paraId="3342E67B" w14:textId="5F919D1C" w:rsidR="002D0B48" w:rsidRPr="008B1BEA" w:rsidRDefault="002D0B48" w:rsidP="002D0B48">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02256F3F" w14:textId="2890DD1E" w:rsidR="002D0B48" w:rsidRPr="008B1BEA" w:rsidRDefault="00A50385" w:rsidP="002D0B48">
      <w:pPr>
        <w:jc w:val="both"/>
        <w:rPr>
          <w:rFonts w:ascii="Arial" w:hAnsi="Arial" w:cs="Arial"/>
          <w:sz w:val="20"/>
          <w:szCs w:val="20"/>
        </w:rPr>
      </w:pPr>
      <w:r w:rsidRPr="008B1BEA">
        <w:rPr>
          <w:rFonts w:ascii="Arial" w:hAnsi="Arial" w:cs="Arial"/>
          <w:sz w:val="20"/>
          <w:szCs w:val="20"/>
        </w:rPr>
        <w:t>¿Cómo influye el alcance masivo en el posicionamiento de una marca?</w:t>
      </w:r>
      <w:r w:rsidR="004D7D5D" w:rsidRPr="008B1BEA">
        <w:rPr>
          <w:rFonts w:ascii="Arial" w:hAnsi="Arial" w:cs="Arial"/>
          <w:sz w:val="20"/>
          <w:szCs w:val="20"/>
        </w:rPr>
        <w:t xml:space="preserve"> </w:t>
      </w:r>
    </w:p>
    <w:bookmarkEnd w:id="26"/>
    <w:p w14:paraId="0DE772EE" w14:textId="77777777" w:rsidR="005D3729" w:rsidRPr="008B1BEA" w:rsidRDefault="005D3729" w:rsidP="00A23182">
      <w:pPr>
        <w:jc w:val="both"/>
        <w:rPr>
          <w:rFonts w:ascii="Arial" w:hAnsi="Arial" w:cs="Arial"/>
          <w:sz w:val="20"/>
          <w:szCs w:val="20"/>
        </w:rPr>
      </w:pPr>
    </w:p>
    <w:p w14:paraId="54405EEE" w14:textId="0330BC7A" w:rsidR="003E7CFF" w:rsidRPr="008B1BEA" w:rsidRDefault="003E7CFF" w:rsidP="00BF2C9B">
      <w:pPr>
        <w:pStyle w:val="Ttulo2"/>
        <w:rPr>
          <w:rFonts w:ascii="Arial" w:hAnsi="Arial" w:cs="Arial"/>
          <w:b/>
          <w:bCs/>
          <w:sz w:val="20"/>
          <w:szCs w:val="20"/>
        </w:rPr>
      </w:pPr>
      <w:r w:rsidRPr="008B1BEA">
        <w:rPr>
          <w:rFonts w:ascii="Arial" w:hAnsi="Arial" w:cs="Arial"/>
          <w:b/>
          <w:bCs/>
          <w:sz w:val="20"/>
          <w:szCs w:val="20"/>
        </w:rPr>
        <w:t xml:space="preserve">1.7 </w:t>
      </w:r>
      <w:bookmarkStart w:id="28" w:name="_Hlk233882854"/>
      <w:r w:rsidRPr="008B1BEA">
        <w:rPr>
          <w:rFonts w:ascii="Arial" w:hAnsi="Arial" w:cs="Arial"/>
          <w:b/>
          <w:bCs/>
          <w:sz w:val="20"/>
          <w:szCs w:val="20"/>
        </w:rPr>
        <w:t>Teorías</w:t>
      </w:r>
    </w:p>
    <w:p w14:paraId="4486A5A8" w14:textId="6B751EEB" w:rsidR="003E7CFF" w:rsidRPr="008B1BEA" w:rsidRDefault="003E7CFF" w:rsidP="00A23182">
      <w:pPr>
        <w:jc w:val="both"/>
        <w:rPr>
          <w:rFonts w:ascii="Arial" w:hAnsi="Arial" w:cs="Arial"/>
          <w:sz w:val="20"/>
          <w:szCs w:val="20"/>
        </w:rPr>
      </w:pPr>
      <w:r w:rsidRPr="008B1BEA">
        <w:rPr>
          <w:rFonts w:ascii="Arial" w:hAnsi="Arial" w:cs="Arial"/>
          <w:sz w:val="20"/>
          <w:szCs w:val="20"/>
        </w:rPr>
        <w:t xml:space="preserve">Las teorías del </w:t>
      </w:r>
      <w:r w:rsidRPr="008B1BEA">
        <w:rPr>
          <w:rFonts w:ascii="Arial" w:hAnsi="Arial" w:cs="Arial"/>
          <w:i/>
          <w:iCs/>
          <w:sz w:val="20"/>
          <w:szCs w:val="20"/>
        </w:rPr>
        <w:t>marketing</w:t>
      </w:r>
      <w:r w:rsidRPr="008B1BEA">
        <w:rPr>
          <w:rFonts w:ascii="Arial" w:hAnsi="Arial" w:cs="Arial"/>
          <w:sz w:val="20"/>
          <w:szCs w:val="20"/>
        </w:rPr>
        <w:t xml:space="preserve"> tradicional proporcionan el sustento conceptual que orienta la comprensión del comportamiento del mercado y la formulación de estrategias comerciales</w:t>
      </w:r>
      <w:r w:rsidR="003945C5" w:rsidRPr="008B1BEA">
        <w:rPr>
          <w:rFonts w:ascii="Arial" w:hAnsi="Arial" w:cs="Arial"/>
          <w:sz w:val="20"/>
          <w:szCs w:val="20"/>
        </w:rPr>
        <w:t>, e</w:t>
      </w:r>
      <w:r w:rsidRPr="008B1BEA">
        <w:rPr>
          <w:rFonts w:ascii="Arial" w:hAnsi="Arial" w:cs="Arial"/>
          <w:sz w:val="20"/>
          <w:szCs w:val="20"/>
        </w:rPr>
        <w:t>stas teorías se han desarrollado a partir de enfoques económicos y administrativos, destacando la teoría de la oferta y la demanda, la teoría del comportamiento del consumidor y la teoría de la ventaja competitiva (Kotler &amp; Keller, 2016).</w:t>
      </w:r>
    </w:p>
    <w:p w14:paraId="26D8A7FE" w14:textId="77777777" w:rsidR="0029103E" w:rsidRPr="008B1BEA" w:rsidRDefault="0029103E" w:rsidP="00A23182">
      <w:pPr>
        <w:jc w:val="both"/>
        <w:rPr>
          <w:rFonts w:ascii="Arial" w:hAnsi="Arial" w:cs="Arial"/>
          <w:sz w:val="20"/>
          <w:szCs w:val="20"/>
        </w:rPr>
      </w:pPr>
    </w:p>
    <w:p w14:paraId="154E06C2" w14:textId="4A9D6729" w:rsidR="0029103E" w:rsidRPr="008B1BEA" w:rsidRDefault="0029103E" w:rsidP="00A23182">
      <w:pPr>
        <w:jc w:val="both"/>
        <w:rPr>
          <w:rFonts w:ascii="Arial" w:hAnsi="Arial" w:cs="Arial"/>
          <w:b/>
          <w:bCs/>
          <w:sz w:val="20"/>
          <w:szCs w:val="20"/>
        </w:rPr>
      </w:pPr>
      <w:r w:rsidRPr="008B1BEA">
        <w:rPr>
          <w:rFonts w:ascii="Arial" w:hAnsi="Arial" w:cs="Arial"/>
          <w:b/>
          <w:bCs/>
          <w:sz w:val="20"/>
          <w:szCs w:val="20"/>
        </w:rPr>
        <w:t xml:space="preserve">Principales teorías del </w:t>
      </w:r>
      <w:r w:rsidRPr="008B1BEA">
        <w:rPr>
          <w:rFonts w:ascii="Arial" w:hAnsi="Arial" w:cs="Arial"/>
          <w:b/>
          <w:bCs/>
          <w:i/>
          <w:iCs/>
          <w:sz w:val="20"/>
          <w:szCs w:val="20"/>
        </w:rPr>
        <w:t xml:space="preserve">marketing </w:t>
      </w:r>
      <w:r w:rsidRPr="008B1BEA">
        <w:rPr>
          <w:rFonts w:ascii="Arial" w:hAnsi="Arial" w:cs="Arial"/>
          <w:b/>
          <w:bCs/>
          <w:sz w:val="20"/>
          <w:szCs w:val="20"/>
        </w:rPr>
        <w:t>tradicional</w:t>
      </w:r>
    </w:p>
    <w:bookmarkEnd w:id="28"/>
    <w:p w14:paraId="5DA98DB0" w14:textId="77777777" w:rsidR="00B75DA6" w:rsidRPr="008B1BEA" w:rsidRDefault="00B75DA6" w:rsidP="00A23182">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867"/>
        <w:gridCol w:w="4964"/>
      </w:tblGrid>
      <w:tr w:rsidR="003D2A98" w:rsidRPr="008B1BEA" w14:paraId="641D0552" w14:textId="77777777" w:rsidTr="002F401E">
        <w:trPr>
          <w:trHeight w:val="420"/>
        </w:trPr>
        <w:tc>
          <w:tcPr>
            <w:tcW w:w="9831" w:type="dxa"/>
            <w:gridSpan w:val="2"/>
            <w:shd w:val="clear" w:color="auto" w:fill="92D050"/>
          </w:tcPr>
          <w:p w14:paraId="787CBAF3" w14:textId="7D447B74" w:rsidR="003D2A98" w:rsidRPr="008B1BEA" w:rsidRDefault="0029103E"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hAnsi="Arial" w:cs="Arial"/>
                <w:b/>
                <w:bCs/>
                <w:color w:val="000000"/>
                <w:sz w:val="20"/>
                <w:szCs w:val="20"/>
              </w:rPr>
              <w:t>CARRUSEL DE TARJETAS</w:t>
            </w:r>
          </w:p>
        </w:tc>
      </w:tr>
      <w:tr w:rsidR="003D2A98" w:rsidRPr="008B1BEA" w14:paraId="40D2A3D2" w14:textId="77777777" w:rsidTr="002F401E">
        <w:trPr>
          <w:trHeight w:val="420"/>
        </w:trPr>
        <w:tc>
          <w:tcPr>
            <w:tcW w:w="2419" w:type="dxa"/>
            <w:shd w:val="clear" w:color="auto" w:fill="92D050"/>
            <w:hideMark/>
          </w:tcPr>
          <w:p w14:paraId="4861FD2B" w14:textId="77777777" w:rsidR="003D2A98" w:rsidRPr="008B1BEA" w:rsidRDefault="003D2A98"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 xml:space="preserve">Ícono </w:t>
            </w:r>
            <w:commentRangeStart w:id="29"/>
            <w:r w:rsidRPr="008B1BEA">
              <w:rPr>
                <w:rFonts w:ascii="Arial" w:eastAsia="Arial" w:hAnsi="Arial" w:cs="Arial"/>
                <w:b/>
                <w:bCs/>
                <w:color w:val="000000"/>
                <w:sz w:val="20"/>
                <w:szCs w:val="20"/>
                <w:lang w:eastAsia="es-CO"/>
              </w:rPr>
              <w:t>sugerido</w:t>
            </w:r>
            <w:commentRangeEnd w:id="29"/>
            <w:r w:rsidRPr="008B1BEA">
              <w:rPr>
                <w:rStyle w:val="Refdecomentario"/>
                <w:rFonts w:ascii="Arial" w:eastAsia="Arial" w:hAnsi="Arial" w:cs="Arial"/>
                <w:b/>
                <w:bCs/>
                <w:color w:val="000000"/>
                <w:sz w:val="20"/>
                <w:szCs w:val="20"/>
                <w:lang w:eastAsia="es-CO"/>
              </w:rPr>
              <w:commentReference w:id="29"/>
            </w:r>
          </w:p>
        </w:tc>
        <w:tc>
          <w:tcPr>
            <w:tcW w:w="7412" w:type="dxa"/>
            <w:shd w:val="clear" w:color="auto" w:fill="92D050"/>
            <w:hideMark/>
          </w:tcPr>
          <w:p w14:paraId="723A476A" w14:textId="77777777" w:rsidR="003D2A98" w:rsidRPr="008B1BEA" w:rsidRDefault="003D2A98"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commentRangeStart w:id="30"/>
            <w:r w:rsidRPr="008B1BEA">
              <w:rPr>
                <w:rFonts w:ascii="Arial" w:eastAsia="Arial" w:hAnsi="Arial" w:cs="Arial"/>
                <w:b/>
                <w:bCs/>
                <w:color w:val="000000"/>
                <w:sz w:val="20"/>
                <w:szCs w:val="20"/>
                <w:lang w:eastAsia="es-CO"/>
              </w:rPr>
              <w:t>Descripción</w:t>
            </w:r>
            <w:commentRangeEnd w:id="30"/>
            <w:r w:rsidRPr="008B1BEA">
              <w:rPr>
                <w:rStyle w:val="Refdecomentario"/>
                <w:rFonts w:ascii="Arial" w:eastAsia="Arial" w:hAnsi="Arial" w:cs="Arial"/>
                <w:b/>
                <w:bCs/>
                <w:color w:val="000000"/>
                <w:sz w:val="20"/>
                <w:szCs w:val="20"/>
                <w:lang w:eastAsia="es-CO"/>
              </w:rPr>
              <w:commentReference w:id="30"/>
            </w:r>
          </w:p>
        </w:tc>
      </w:tr>
      <w:tr w:rsidR="003D2A98" w:rsidRPr="008B1BEA" w14:paraId="46CB0D89" w14:textId="77777777" w:rsidTr="0029103E">
        <w:trPr>
          <w:trHeight w:val="1266"/>
        </w:trPr>
        <w:tc>
          <w:tcPr>
            <w:tcW w:w="0" w:type="auto"/>
          </w:tcPr>
          <w:p w14:paraId="7D32E67D" w14:textId="77777777" w:rsidR="00AC6349" w:rsidRPr="008B1BEA" w:rsidRDefault="00AC6349" w:rsidP="004B1F8C">
            <w:pPr>
              <w:pBdr>
                <w:top w:val="nil"/>
                <w:left w:val="nil"/>
                <w:bottom w:val="nil"/>
                <w:right w:val="nil"/>
                <w:between w:val="nil"/>
              </w:pBdr>
              <w:rPr>
                <w:rFonts w:ascii="Arial" w:hAnsi="Arial" w:cs="Arial"/>
                <w:b/>
                <w:bCs/>
                <w:color w:val="000000"/>
                <w:sz w:val="20"/>
                <w:szCs w:val="20"/>
              </w:rPr>
            </w:pPr>
            <w:bookmarkStart w:id="31" w:name="_Hlk233883019"/>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Balanza.</w:t>
            </w:r>
          </w:p>
          <w:p w14:paraId="11FC9514" w14:textId="77777777" w:rsidR="003D2A98" w:rsidRPr="008B1BEA" w:rsidRDefault="003D2A98"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6B011B1F" w14:textId="77777777" w:rsidR="0029103E" w:rsidRPr="008B1BEA" w:rsidRDefault="0029103E" w:rsidP="004B1F8C">
            <w:pPr>
              <w:pBdr>
                <w:top w:val="nil"/>
                <w:left w:val="nil"/>
                <w:bottom w:val="nil"/>
                <w:right w:val="nil"/>
                <w:between w:val="nil"/>
              </w:pBdr>
              <w:spacing w:line="276" w:lineRule="auto"/>
              <w:rPr>
                <w:rFonts w:ascii="Arial" w:hAnsi="Arial" w:cs="Arial"/>
                <w:b/>
                <w:bCs/>
                <w:color w:val="000000"/>
                <w:sz w:val="20"/>
                <w:szCs w:val="20"/>
                <w:lang w:val="es-MX"/>
              </w:rPr>
            </w:pPr>
            <w:r w:rsidRPr="008B1BEA">
              <w:rPr>
                <w:rFonts w:ascii="Arial" w:hAnsi="Arial" w:cs="Arial"/>
                <w:b/>
                <w:bCs/>
                <w:color w:val="000000"/>
                <w:sz w:val="20"/>
                <w:szCs w:val="20"/>
                <w:lang w:val="es-MX"/>
              </w:rPr>
              <w:t>Oferta y demanda</w:t>
            </w:r>
          </w:p>
          <w:p w14:paraId="1192C638" w14:textId="2D85DBC6" w:rsidR="003D2A98" w:rsidRPr="008B1BEA" w:rsidRDefault="0029103E" w:rsidP="004B1F8C">
            <w:pPr>
              <w:pBdr>
                <w:top w:val="nil"/>
                <w:left w:val="nil"/>
                <w:bottom w:val="nil"/>
                <w:right w:val="nil"/>
                <w:between w:val="nil"/>
              </w:pBdr>
              <w:spacing w:line="276" w:lineRule="auto"/>
              <w:rPr>
                <w:rFonts w:ascii="Arial" w:eastAsia="Arial" w:hAnsi="Arial" w:cs="Arial"/>
                <w:bCs/>
                <w:color w:val="000000"/>
                <w:sz w:val="20"/>
                <w:szCs w:val="20"/>
                <w:lang w:val="es-MX" w:eastAsia="es-CO"/>
              </w:rPr>
            </w:pPr>
            <w:r w:rsidRPr="008B1BEA">
              <w:rPr>
                <w:rFonts w:ascii="Arial" w:hAnsi="Arial" w:cs="Arial"/>
                <w:bCs/>
                <w:color w:val="000000"/>
                <w:sz w:val="20"/>
                <w:szCs w:val="20"/>
                <w:lang w:val="es-MX"/>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tc>
      </w:tr>
      <w:tr w:rsidR="003D2A98" w:rsidRPr="008B1BEA" w14:paraId="6DD489A9" w14:textId="77777777" w:rsidTr="0029103E">
        <w:trPr>
          <w:trHeight w:val="1442"/>
        </w:trPr>
        <w:tc>
          <w:tcPr>
            <w:tcW w:w="0" w:type="auto"/>
          </w:tcPr>
          <w:p w14:paraId="795E9812" w14:textId="170B8322" w:rsidR="00AC6349" w:rsidRPr="008B1BEA" w:rsidRDefault="00AC6349"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lastRenderedPageBreak/>
              <w:t>🧠</w:t>
            </w:r>
            <w:r w:rsidRPr="008B1BEA">
              <w:rPr>
                <w:rFonts w:ascii="Arial" w:hAnsi="Arial" w:cs="Arial"/>
                <w:b/>
                <w:bCs/>
                <w:color w:val="000000"/>
                <w:sz w:val="20"/>
                <w:szCs w:val="20"/>
              </w:rPr>
              <w:t xml:space="preserve"> Cerebro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Persona con lupa para enfatizar el análisis del consumidor).</w:t>
            </w:r>
          </w:p>
          <w:p w14:paraId="1E8AC37F" w14:textId="77777777" w:rsidR="003D2A98" w:rsidRPr="008B1BEA" w:rsidRDefault="003D2A98"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65E1C68F" w14:textId="77777777" w:rsidR="0029103E" w:rsidRPr="008B1BEA" w:rsidRDefault="0029103E" w:rsidP="004B1F8C">
            <w:pPr>
              <w:pBdr>
                <w:top w:val="nil"/>
                <w:left w:val="nil"/>
                <w:bottom w:val="nil"/>
                <w:right w:val="nil"/>
                <w:between w:val="nil"/>
              </w:pBdr>
              <w:spacing w:line="276" w:lineRule="auto"/>
              <w:rPr>
                <w:rFonts w:ascii="Arial" w:hAnsi="Arial" w:cs="Arial"/>
                <w:b/>
                <w:bCs/>
                <w:color w:val="000000"/>
                <w:sz w:val="20"/>
                <w:szCs w:val="20"/>
                <w:lang w:val="es-MX"/>
              </w:rPr>
            </w:pPr>
            <w:r w:rsidRPr="008B1BEA">
              <w:rPr>
                <w:rFonts w:ascii="Arial" w:hAnsi="Arial" w:cs="Arial"/>
                <w:b/>
                <w:bCs/>
                <w:color w:val="000000"/>
                <w:sz w:val="20"/>
                <w:szCs w:val="20"/>
                <w:lang w:val="es-MX"/>
              </w:rPr>
              <w:t>Comportamiento del consumidor</w:t>
            </w:r>
          </w:p>
          <w:p w14:paraId="67777BC8" w14:textId="47CA0DF2" w:rsidR="003D2A98" w:rsidRPr="008B1BEA" w:rsidRDefault="0029103E" w:rsidP="004B1F8C">
            <w:pPr>
              <w:pBdr>
                <w:top w:val="nil"/>
                <w:left w:val="nil"/>
                <w:bottom w:val="nil"/>
                <w:right w:val="nil"/>
                <w:between w:val="nil"/>
              </w:pBdr>
              <w:spacing w:line="276" w:lineRule="auto"/>
              <w:rPr>
                <w:rFonts w:ascii="Arial" w:eastAsia="Arial" w:hAnsi="Arial" w:cs="Arial"/>
                <w:bCs/>
                <w:color w:val="000000"/>
                <w:sz w:val="20"/>
                <w:szCs w:val="20"/>
                <w:lang w:val="es-MX" w:eastAsia="es-CO"/>
              </w:rPr>
            </w:pPr>
            <w:r w:rsidRPr="008B1BEA">
              <w:rPr>
                <w:rFonts w:ascii="Arial" w:hAnsi="Arial" w:cs="Arial"/>
                <w:bCs/>
                <w:color w:val="000000"/>
                <w:sz w:val="20"/>
                <w:szCs w:val="20"/>
                <w:lang w:val="es-MX"/>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0C77E9">
              <w:rPr>
                <w:rFonts w:ascii="Arial" w:hAnsi="Arial" w:cs="Arial"/>
                <w:bCs/>
                <w:i/>
                <w:iCs/>
                <w:color w:val="000000"/>
                <w:sz w:val="20"/>
                <w:szCs w:val="20"/>
                <w:lang w:val="es-MX"/>
              </w:rPr>
              <w:t>marketing</w:t>
            </w:r>
            <w:r w:rsidRPr="008B1BEA">
              <w:rPr>
                <w:rFonts w:ascii="Arial" w:hAnsi="Arial" w:cs="Arial"/>
                <w:bCs/>
                <w:color w:val="000000"/>
                <w:sz w:val="20"/>
                <w:szCs w:val="20"/>
                <w:lang w:val="es-MX"/>
              </w:rPr>
              <w:t xml:space="preserve"> tradicional se aborda principalmente desde una perspectiva racional y funcional.</w:t>
            </w:r>
          </w:p>
        </w:tc>
      </w:tr>
      <w:tr w:rsidR="003D2A98" w:rsidRPr="008B1BEA" w14:paraId="7BAEFE25" w14:textId="77777777" w:rsidTr="0029103E">
        <w:trPr>
          <w:trHeight w:val="1266"/>
        </w:trPr>
        <w:tc>
          <w:tcPr>
            <w:tcW w:w="0" w:type="auto"/>
          </w:tcPr>
          <w:p w14:paraId="685B3E23" w14:textId="77777777" w:rsidR="00AC6349" w:rsidRPr="008B1BEA" w:rsidRDefault="00AC6349"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Trofeo.</w:t>
            </w:r>
          </w:p>
          <w:p w14:paraId="020512C0" w14:textId="77777777" w:rsidR="003D2A98" w:rsidRPr="008B1BEA" w:rsidRDefault="003D2A98"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30B8BDFE" w14:textId="77777777" w:rsidR="0029103E" w:rsidRPr="008B1BEA" w:rsidRDefault="0029103E" w:rsidP="004B1F8C">
            <w:pPr>
              <w:pBdr>
                <w:top w:val="nil"/>
                <w:left w:val="nil"/>
                <w:bottom w:val="nil"/>
                <w:right w:val="nil"/>
                <w:between w:val="nil"/>
              </w:pBdr>
              <w:spacing w:line="276" w:lineRule="auto"/>
              <w:rPr>
                <w:rFonts w:ascii="Arial" w:hAnsi="Arial" w:cs="Arial"/>
                <w:b/>
                <w:bCs/>
                <w:color w:val="000000"/>
                <w:sz w:val="20"/>
                <w:szCs w:val="20"/>
                <w:lang w:val="es-MX"/>
              </w:rPr>
            </w:pPr>
            <w:r w:rsidRPr="008B1BEA">
              <w:rPr>
                <w:rFonts w:ascii="Arial" w:hAnsi="Arial" w:cs="Arial"/>
                <w:b/>
                <w:bCs/>
                <w:color w:val="000000"/>
                <w:sz w:val="20"/>
                <w:szCs w:val="20"/>
                <w:lang w:val="es-MX"/>
              </w:rPr>
              <w:t>Ventaja competitiva</w:t>
            </w:r>
          </w:p>
          <w:p w14:paraId="3459FF96" w14:textId="339D32F5" w:rsidR="003D2A98" w:rsidRPr="008B1BEA" w:rsidRDefault="0029103E" w:rsidP="004B1F8C">
            <w:pPr>
              <w:pBdr>
                <w:top w:val="nil"/>
                <w:left w:val="nil"/>
                <w:bottom w:val="nil"/>
                <w:right w:val="nil"/>
                <w:between w:val="nil"/>
              </w:pBdr>
              <w:spacing w:line="276" w:lineRule="auto"/>
              <w:rPr>
                <w:rFonts w:ascii="Arial" w:eastAsia="Arial" w:hAnsi="Arial" w:cs="Arial"/>
                <w:bCs/>
                <w:color w:val="000000"/>
                <w:sz w:val="20"/>
                <w:szCs w:val="20"/>
                <w:lang w:eastAsia="es-CO"/>
              </w:rPr>
            </w:pPr>
            <w:r w:rsidRPr="008B1BEA">
              <w:rPr>
                <w:rFonts w:ascii="Arial" w:hAnsi="Arial" w:cs="Arial"/>
                <w:bCs/>
                <w:color w:val="000000"/>
                <w:sz w:val="20"/>
                <w:szCs w:val="20"/>
                <w:lang w:val="es-MX"/>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tc>
      </w:tr>
      <w:bookmarkEnd w:id="31"/>
    </w:tbl>
    <w:p w14:paraId="663AD8ED" w14:textId="77777777" w:rsidR="0096072F" w:rsidRPr="008B1BEA" w:rsidRDefault="0096072F" w:rsidP="00A23182">
      <w:pPr>
        <w:jc w:val="both"/>
        <w:rPr>
          <w:rFonts w:ascii="Arial" w:hAnsi="Arial" w:cs="Arial"/>
          <w:b/>
          <w:bCs/>
          <w:sz w:val="20"/>
          <w:szCs w:val="20"/>
        </w:rPr>
      </w:pPr>
    </w:p>
    <w:p w14:paraId="30C4A85B" w14:textId="77777777" w:rsidR="00CF6BC1" w:rsidRPr="008B1BEA" w:rsidRDefault="00B75DA6" w:rsidP="00B75DA6">
      <w:pPr>
        <w:jc w:val="both"/>
        <w:rPr>
          <w:rFonts w:ascii="Arial" w:hAnsi="Arial" w:cs="Arial"/>
          <w:sz w:val="20"/>
          <w:szCs w:val="20"/>
        </w:rPr>
      </w:pPr>
      <w:bookmarkStart w:id="32" w:name="_Hlk233883087"/>
      <w:r w:rsidRPr="008B1BEA">
        <w:rPr>
          <w:rFonts w:ascii="Arial" w:hAnsi="Arial" w:cs="Arial"/>
          <w:sz w:val="20"/>
          <w:szCs w:val="20"/>
        </w:rPr>
        <w:t xml:space="preserve">Estas teorías permiten interpretar cómo las empresas responden a las necesidades del mercado, por ejemplo, Toyota ha utilizado principios de ventaja competitiva para diferenciarse mediante calidad y eficiencia, alineando su oferta con las expectativas del consumidor. </w:t>
      </w:r>
    </w:p>
    <w:p w14:paraId="310B86BE" w14:textId="77777777" w:rsidR="00CF6BC1" w:rsidRPr="008B1BEA" w:rsidRDefault="00CF6BC1" w:rsidP="00B75DA6">
      <w:pPr>
        <w:jc w:val="both"/>
        <w:rPr>
          <w:rFonts w:ascii="Arial" w:hAnsi="Arial" w:cs="Arial"/>
          <w:sz w:val="20"/>
          <w:szCs w:val="20"/>
        </w:rPr>
      </w:pPr>
    </w:p>
    <w:p w14:paraId="07CD7BBF" w14:textId="037B6CDA" w:rsidR="00B75DA6" w:rsidRPr="008B1BEA" w:rsidRDefault="00B75DA6" w:rsidP="00B75DA6">
      <w:pPr>
        <w:jc w:val="both"/>
        <w:rPr>
          <w:rFonts w:ascii="Arial" w:hAnsi="Arial" w:cs="Arial"/>
          <w:sz w:val="20"/>
          <w:szCs w:val="20"/>
        </w:rPr>
      </w:pPr>
      <w:r w:rsidRPr="008B1BEA">
        <w:rPr>
          <w:rFonts w:ascii="Arial" w:hAnsi="Arial" w:cs="Arial"/>
          <w:sz w:val="20"/>
          <w:szCs w:val="20"/>
        </w:rPr>
        <w:t xml:space="preserve">Las teorías del </w:t>
      </w:r>
      <w:r w:rsidRPr="008B1BEA">
        <w:rPr>
          <w:rFonts w:ascii="Arial" w:hAnsi="Arial" w:cs="Arial"/>
          <w:i/>
          <w:iCs/>
          <w:sz w:val="20"/>
          <w:szCs w:val="20"/>
        </w:rPr>
        <w:t>marketing</w:t>
      </w:r>
      <w:r w:rsidRPr="008B1BEA">
        <w:rPr>
          <w:rFonts w:ascii="Arial" w:hAnsi="Arial" w:cs="Arial"/>
          <w:sz w:val="20"/>
          <w:szCs w:val="20"/>
        </w:rPr>
        <w:t xml:space="preserve"> tradicional permiten fundamentar la toma de decisiones comerciales. Sin embargo, su enfoque racional ha sido complementado con modelos que incorporan aspectos emocionales y experienciales del consumidor.</w:t>
      </w:r>
    </w:p>
    <w:p w14:paraId="75923C01" w14:textId="77777777" w:rsidR="00325F0C" w:rsidRPr="008B1BEA" w:rsidRDefault="00325F0C" w:rsidP="00B75DA6">
      <w:pPr>
        <w:jc w:val="both"/>
        <w:rPr>
          <w:rFonts w:ascii="Arial" w:hAnsi="Arial" w:cs="Arial"/>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325F0C" w:rsidRPr="008B1BEA" w14:paraId="695FE3D8" w14:textId="77777777" w:rsidTr="002F401E">
        <w:trPr>
          <w:trHeight w:val="1280"/>
        </w:trPr>
        <w:tc>
          <w:tcPr>
            <w:tcW w:w="1843" w:type="dxa"/>
          </w:tcPr>
          <w:p w14:paraId="1E8D962C" w14:textId="77777777" w:rsidR="00325F0C" w:rsidRPr="008B1BEA" w:rsidRDefault="00325F0C" w:rsidP="002F401E">
            <w:pPr>
              <w:jc w:val="both"/>
              <w:rPr>
                <w:rFonts w:ascii="Arial" w:hAnsi="Arial" w:cs="Arial"/>
                <w:b/>
                <w:bCs/>
                <w:sz w:val="20"/>
                <w:szCs w:val="20"/>
              </w:rPr>
            </w:pPr>
            <w:commentRangeStart w:id="33"/>
            <w:r w:rsidRPr="008B1BEA">
              <w:rPr>
                <w:rFonts w:ascii="Arial" w:hAnsi="Arial" w:cs="Arial"/>
                <w:b/>
                <w:bCs/>
                <w:noProof/>
                <w:sz w:val="20"/>
                <w:szCs w:val="20"/>
              </w:rPr>
              <w:drawing>
                <wp:anchor distT="0" distB="0" distL="114300" distR="114300" simplePos="0" relativeHeight="251719699" behindDoc="1" locked="0" layoutInCell="1" allowOverlap="1" wp14:anchorId="1EB4BC6C" wp14:editId="38F4305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42605570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33"/>
            <w:r w:rsidRPr="008B1BEA">
              <w:rPr>
                <w:rStyle w:val="Refdecomentario"/>
                <w:rFonts w:ascii="Arial" w:hAnsi="Arial" w:cs="Arial"/>
                <w:b/>
                <w:bCs/>
                <w:sz w:val="20"/>
                <w:szCs w:val="20"/>
              </w:rPr>
              <w:commentReference w:id="33"/>
            </w:r>
          </w:p>
        </w:tc>
        <w:tc>
          <w:tcPr>
            <w:tcW w:w="8119" w:type="dxa"/>
            <w:vAlign w:val="center"/>
          </w:tcPr>
          <w:p w14:paraId="38C6D2AD" w14:textId="0DA00219" w:rsidR="00325F0C" w:rsidRPr="008B1BEA" w:rsidRDefault="00325F0C"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4583B913" w14:textId="2170020A" w:rsidR="00325F0C" w:rsidRPr="008B1BEA" w:rsidRDefault="00325F0C" w:rsidP="002F401E">
            <w:pPr>
              <w:jc w:val="both"/>
              <w:rPr>
                <w:rFonts w:ascii="Arial" w:hAnsi="Arial" w:cs="Arial"/>
                <w:sz w:val="20"/>
                <w:szCs w:val="20"/>
              </w:rPr>
            </w:pPr>
            <w:r w:rsidRPr="008B1BEA">
              <w:rPr>
                <w:rFonts w:ascii="Arial" w:hAnsi="Arial" w:cs="Arial"/>
                <w:sz w:val="20"/>
                <w:szCs w:val="20"/>
              </w:rPr>
              <w:t>Las teorías permiten comprender el mercado y fundamentar decisiones estratégicas.</w:t>
            </w:r>
          </w:p>
        </w:tc>
      </w:tr>
    </w:tbl>
    <w:p w14:paraId="368018A7" w14:textId="27226AE9" w:rsidR="003E7CFF" w:rsidRPr="008B1BEA" w:rsidRDefault="003E7CFF" w:rsidP="00BF2C9B">
      <w:pPr>
        <w:pStyle w:val="Ttulo2"/>
        <w:rPr>
          <w:rFonts w:ascii="Arial" w:hAnsi="Arial" w:cs="Arial"/>
          <w:b/>
          <w:bCs/>
          <w:sz w:val="20"/>
          <w:szCs w:val="20"/>
        </w:rPr>
      </w:pPr>
      <w:r w:rsidRPr="008B1BEA">
        <w:rPr>
          <w:rFonts w:ascii="Arial" w:hAnsi="Arial" w:cs="Arial"/>
          <w:b/>
          <w:bCs/>
          <w:sz w:val="20"/>
          <w:szCs w:val="20"/>
        </w:rPr>
        <w:t>1.8 Principios</w:t>
      </w:r>
    </w:p>
    <w:p w14:paraId="6B3E85C6" w14:textId="17E60B81" w:rsidR="003E7CFF" w:rsidRPr="008B1BEA" w:rsidRDefault="003E7CFF" w:rsidP="00A23182">
      <w:pPr>
        <w:jc w:val="both"/>
        <w:rPr>
          <w:rFonts w:ascii="Arial" w:hAnsi="Arial" w:cs="Arial"/>
          <w:sz w:val="20"/>
          <w:szCs w:val="20"/>
        </w:rPr>
      </w:pPr>
      <w:r w:rsidRPr="008B1BEA">
        <w:rPr>
          <w:rFonts w:ascii="Arial" w:hAnsi="Arial" w:cs="Arial"/>
          <w:sz w:val="20"/>
          <w:szCs w:val="20"/>
        </w:rPr>
        <w:t xml:space="preserve">Los principios del </w:t>
      </w:r>
      <w:r w:rsidRPr="008B1BEA">
        <w:rPr>
          <w:rFonts w:ascii="Arial" w:hAnsi="Arial" w:cs="Arial"/>
          <w:i/>
          <w:iCs/>
          <w:sz w:val="20"/>
          <w:szCs w:val="20"/>
        </w:rPr>
        <w:t>marketing</w:t>
      </w:r>
      <w:r w:rsidRPr="008B1BEA">
        <w:rPr>
          <w:rFonts w:ascii="Arial" w:hAnsi="Arial" w:cs="Arial"/>
          <w:sz w:val="20"/>
          <w:szCs w:val="20"/>
        </w:rPr>
        <w:t xml:space="preserve"> tradicional constituyen lineamientos fundamentales que orientan la planificación y ejecución de estrategias comerciales</w:t>
      </w:r>
      <w:r w:rsidR="00873AAC" w:rsidRPr="008B1BEA">
        <w:rPr>
          <w:rFonts w:ascii="Arial" w:hAnsi="Arial" w:cs="Arial"/>
          <w:sz w:val="20"/>
          <w:szCs w:val="20"/>
        </w:rPr>
        <w:t>, e</w:t>
      </w:r>
      <w:r w:rsidRPr="008B1BEA">
        <w:rPr>
          <w:rFonts w:ascii="Arial" w:hAnsi="Arial" w:cs="Arial"/>
          <w:sz w:val="20"/>
          <w:szCs w:val="20"/>
        </w:rPr>
        <w:t>ntre los más relevantes se encuentran la orientación al cliente, la generación de valor, la segmentación del mercado y la coherencia en la comunicación, los cuales permiten estructurar acciones alineadas con los objetivos organizacionales (Armstrong &amp; Kotler, 2017).</w:t>
      </w:r>
    </w:p>
    <w:p w14:paraId="0A16F354" w14:textId="77777777" w:rsidR="00873AAC" w:rsidRPr="008B1BEA" w:rsidRDefault="00873AAC" w:rsidP="00A23182">
      <w:pPr>
        <w:jc w:val="both"/>
        <w:rPr>
          <w:rFonts w:ascii="Arial" w:hAnsi="Arial" w:cs="Arial"/>
          <w:sz w:val="20"/>
          <w:szCs w:val="20"/>
        </w:rPr>
      </w:pPr>
    </w:p>
    <w:p w14:paraId="589EE53B" w14:textId="0AB8C440" w:rsidR="003E7CFF" w:rsidRPr="008B1BEA" w:rsidRDefault="003E7CFF" w:rsidP="00A23182">
      <w:pPr>
        <w:jc w:val="both"/>
        <w:rPr>
          <w:rFonts w:ascii="Arial" w:hAnsi="Arial" w:cs="Arial"/>
          <w:sz w:val="20"/>
          <w:szCs w:val="20"/>
        </w:rPr>
      </w:pPr>
      <w:r w:rsidRPr="008B1BEA">
        <w:rPr>
          <w:rFonts w:ascii="Arial" w:hAnsi="Arial" w:cs="Arial"/>
          <w:sz w:val="20"/>
          <w:szCs w:val="20"/>
        </w:rPr>
        <w:t>En la práctica, estos principios guían la forma en que las empresas interactúan con el mercado</w:t>
      </w:r>
      <w:r w:rsidR="00873AAC" w:rsidRPr="008B1BEA">
        <w:rPr>
          <w:rFonts w:ascii="Arial" w:hAnsi="Arial" w:cs="Arial"/>
          <w:sz w:val="20"/>
          <w:szCs w:val="20"/>
        </w:rPr>
        <w:t>, p</w:t>
      </w:r>
      <w:r w:rsidRPr="008B1BEA">
        <w:rPr>
          <w:rFonts w:ascii="Arial" w:hAnsi="Arial" w:cs="Arial"/>
          <w:sz w:val="20"/>
          <w:szCs w:val="20"/>
        </w:rPr>
        <w:t>or ejemplo, Nike aplica el principio de orientación al cliente al diseñar productos que responden a necesidades específicas de rendimiento y estilo, reforzando su posicionamiento.</w:t>
      </w:r>
    </w:p>
    <w:p w14:paraId="7E2CA174" w14:textId="77777777" w:rsidR="00ED43BB" w:rsidRPr="008B1BEA" w:rsidRDefault="00ED43BB" w:rsidP="00A23182">
      <w:pPr>
        <w:jc w:val="both"/>
        <w:rPr>
          <w:rFonts w:ascii="Arial" w:hAnsi="Arial" w:cs="Arial"/>
          <w:sz w:val="20"/>
          <w:szCs w:val="20"/>
        </w:rPr>
      </w:pPr>
    </w:p>
    <w:p w14:paraId="462BB981" w14:textId="12D3AB81" w:rsidR="00A47C53" w:rsidRPr="008B1BEA" w:rsidRDefault="0043286D" w:rsidP="0043286D">
      <w:pPr>
        <w:pStyle w:val="Descripcin"/>
        <w:rPr>
          <w:rFonts w:ascii="Arial" w:hAnsi="Arial" w:cs="Arial"/>
          <w:i w:val="0"/>
          <w:iCs w:val="0"/>
          <w:color w:val="auto"/>
          <w:sz w:val="20"/>
          <w:szCs w:val="20"/>
        </w:rPr>
      </w:pPr>
      <w:r w:rsidRPr="008B1BEA">
        <w:rPr>
          <w:rFonts w:ascii="Arial" w:hAnsi="Arial" w:cs="Arial"/>
          <w:b/>
          <w:bCs/>
          <w:i w:val="0"/>
          <w:iCs w:val="0"/>
          <w:color w:val="auto"/>
          <w:sz w:val="20"/>
          <w:szCs w:val="20"/>
        </w:rPr>
        <w:t xml:space="preserve">Tabla </w:t>
      </w:r>
      <w:r w:rsidRPr="008B1BEA">
        <w:rPr>
          <w:rFonts w:ascii="Arial" w:hAnsi="Arial" w:cs="Arial"/>
          <w:b/>
          <w:bCs/>
          <w:i w:val="0"/>
          <w:iCs w:val="0"/>
          <w:color w:val="auto"/>
          <w:sz w:val="20"/>
          <w:szCs w:val="20"/>
        </w:rPr>
        <w:fldChar w:fldCharType="begin"/>
      </w:r>
      <w:r w:rsidRPr="008B1BEA">
        <w:rPr>
          <w:rFonts w:ascii="Arial" w:hAnsi="Arial" w:cs="Arial"/>
          <w:b/>
          <w:bCs/>
          <w:i w:val="0"/>
          <w:iCs w:val="0"/>
          <w:color w:val="auto"/>
          <w:sz w:val="20"/>
          <w:szCs w:val="20"/>
        </w:rPr>
        <w:instrText xml:space="preserve"> SEQ Tabla \* ARABIC </w:instrText>
      </w:r>
      <w:r w:rsidRPr="008B1BEA">
        <w:rPr>
          <w:rFonts w:ascii="Arial" w:hAnsi="Arial" w:cs="Arial"/>
          <w:b/>
          <w:bCs/>
          <w:i w:val="0"/>
          <w:iCs w:val="0"/>
          <w:color w:val="auto"/>
          <w:sz w:val="20"/>
          <w:szCs w:val="20"/>
        </w:rPr>
        <w:fldChar w:fldCharType="separate"/>
      </w:r>
      <w:r w:rsidR="00927332" w:rsidRPr="008B1BEA">
        <w:rPr>
          <w:rFonts w:ascii="Arial" w:hAnsi="Arial" w:cs="Arial"/>
          <w:b/>
          <w:bCs/>
          <w:i w:val="0"/>
          <w:iCs w:val="0"/>
          <w:noProof/>
          <w:color w:val="auto"/>
          <w:sz w:val="20"/>
          <w:szCs w:val="20"/>
        </w:rPr>
        <w:t>2</w:t>
      </w:r>
      <w:r w:rsidRPr="008B1BEA">
        <w:rPr>
          <w:rFonts w:ascii="Arial" w:hAnsi="Arial" w:cs="Arial"/>
          <w:b/>
          <w:bCs/>
          <w:i w:val="0"/>
          <w:iCs w:val="0"/>
          <w:color w:val="auto"/>
          <w:sz w:val="20"/>
          <w:szCs w:val="20"/>
        </w:rPr>
        <w:fldChar w:fldCharType="end"/>
      </w:r>
      <w:r w:rsidRPr="008B1BEA">
        <w:rPr>
          <w:rFonts w:ascii="Arial" w:hAnsi="Arial" w:cs="Arial"/>
          <w:b/>
          <w:bCs/>
          <w:i w:val="0"/>
          <w:iCs w:val="0"/>
          <w:color w:val="auto"/>
          <w:sz w:val="20"/>
          <w:szCs w:val="20"/>
        </w:rPr>
        <w:t xml:space="preserve">. </w:t>
      </w:r>
      <w:r w:rsidR="00A47C53" w:rsidRPr="008B1BEA">
        <w:rPr>
          <w:rFonts w:ascii="Arial" w:hAnsi="Arial" w:cs="Arial"/>
          <w:i w:val="0"/>
          <w:iCs w:val="0"/>
          <w:color w:val="auto"/>
          <w:sz w:val="20"/>
          <w:szCs w:val="20"/>
        </w:rPr>
        <w:t xml:space="preserve">Principios del </w:t>
      </w:r>
      <w:r w:rsidR="00A47C53" w:rsidRPr="008B1BEA">
        <w:rPr>
          <w:rFonts w:ascii="Arial" w:hAnsi="Arial" w:cs="Arial"/>
          <w:color w:val="auto"/>
          <w:sz w:val="20"/>
          <w:szCs w:val="20"/>
        </w:rPr>
        <w:t>marketing</w:t>
      </w:r>
      <w:r w:rsidR="00A47C53" w:rsidRPr="008B1BEA">
        <w:rPr>
          <w:rFonts w:ascii="Arial" w:hAnsi="Arial" w:cs="Arial"/>
          <w:i w:val="0"/>
          <w:iCs w:val="0"/>
          <w:color w:val="auto"/>
          <w:sz w:val="20"/>
          <w:szCs w:val="20"/>
        </w:rPr>
        <w:t xml:space="preserve"> tradicional</w:t>
      </w:r>
      <w:bookmarkEnd w:id="32"/>
    </w:p>
    <w:tbl>
      <w:tblPr>
        <w:tblStyle w:val="Tablaconcuadrcula1clara"/>
        <w:tblW w:w="0" w:type="auto"/>
        <w:tblLook w:val="04A0" w:firstRow="1" w:lastRow="0" w:firstColumn="1" w:lastColumn="0" w:noHBand="0" w:noVBand="1"/>
      </w:tblPr>
      <w:tblGrid>
        <w:gridCol w:w="1612"/>
        <w:gridCol w:w="4573"/>
        <w:gridCol w:w="3777"/>
      </w:tblGrid>
      <w:tr w:rsidR="00B6525E" w:rsidRPr="008B1BEA" w14:paraId="739FA9A2" w14:textId="77777777" w:rsidTr="00593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8DB3E2" w:themeFill="text2" w:themeFillTint="66"/>
            <w:hideMark/>
          </w:tcPr>
          <w:p w14:paraId="412BE918" w14:textId="77777777" w:rsidR="00B6525E" w:rsidRPr="008B1BEA" w:rsidRDefault="00B6525E" w:rsidP="00EA6446">
            <w:pPr>
              <w:spacing w:line="276" w:lineRule="auto"/>
              <w:rPr>
                <w:rFonts w:ascii="Arial" w:hAnsi="Arial" w:cs="Arial"/>
                <w:color w:val="000000" w:themeColor="text1"/>
                <w:sz w:val="20"/>
                <w:szCs w:val="20"/>
              </w:rPr>
            </w:pPr>
            <w:r w:rsidRPr="008B1BEA">
              <w:rPr>
                <w:rFonts w:ascii="Arial" w:hAnsi="Arial" w:cs="Arial"/>
                <w:color w:val="000000" w:themeColor="text1"/>
                <w:sz w:val="20"/>
                <w:szCs w:val="20"/>
              </w:rPr>
              <w:t>Principio</w:t>
            </w:r>
          </w:p>
        </w:tc>
        <w:tc>
          <w:tcPr>
            <w:tcW w:w="0" w:type="auto"/>
            <w:shd w:val="clear" w:color="auto" w:fill="8DB3E2" w:themeFill="text2" w:themeFillTint="66"/>
            <w:hideMark/>
          </w:tcPr>
          <w:p w14:paraId="4C9A147C" w14:textId="77777777" w:rsidR="00B6525E" w:rsidRPr="008B1BEA" w:rsidRDefault="00B6525E" w:rsidP="00EA6446">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Descripción</w:t>
            </w:r>
          </w:p>
        </w:tc>
        <w:tc>
          <w:tcPr>
            <w:tcW w:w="0" w:type="auto"/>
            <w:shd w:val="clear" w:color="auto" w:fill="8DB3E2" w:themeFill="text2" w:themeFillTint="66"/>
            <w:hideMark/>
          </w:tcPr>
          <w:p w14:paraId="4E10BFEC" w14:textId="77777777" w:rsidR="00B6525E" w:rsidRPr="008B1BEA" w:rsidRDefault="00B6525E" w:rsidP="00EA6446">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Ejemplo aplicado</w:t>
            </w:r>
          </w:p>
        </w:tc>
      </w:tr>
      <w:tr w:rsidR="00B6525E" w:rsidRPr="008B1BEA" w14:paraId="434228C5"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4F3B9114"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Orientación al cliente</w:t>
            </w:r>
          </w:p>
        </w:tc>
        <w:tc>
          <w:tcPr>
            <w:tcW w:w="0" w:type="auto"/>
            <w:hideMark/>
          </w:tcPr>
          <w:p w14:paraId="3B399564"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Enfoque estratégico que prioriza la identificación, comprensión y satisfacción de las necesidades del consumidor, permitiendo diseñar productos y mensajes alineados con sus expectativas.</w:t>
            </w:r>
          </w:p>
        </w:tc>
        <w:tc>
          <w:tcPr>
            <w:tcW w:w="0" w:type="auto"/>
            <w:hideMark/>
          </w:tcPr>
          <w:p w14:paraId="2B24F119"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empresa de telefonía analiza las necesidades de conectividad de jóvenes y crea planes con alto consumo de datos móviles.</w:t>
            </w:r>
          </w:p>
        </w:tc>
      </w:tr>
      <w:tr w:rsidR="00B6525E" w:rsidRPr="008B1BEA" w14:paraId="75F73063"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5C22DB7E"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lastRenderedPageBreak/>
              <w:t>Generación de valor</w:t>
            </w:r>
          </w:p>
        </w:tc>
        <w:tc>
          <w:tcPr>
            <w:tcW w:w="0" w:type="auto"/>
            <w:hideMark/>
          </w:tcPr>
          <w:p w14:paraId="404B4704"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Capacidad de la empresa para ofrecer beneficios funcionales y simbólicos que superen las expectativas del cliente, influyendo en su percepción y decisión de compra.</w:t>
            </w:r>
          </w:p>
        </w:tc>
        <w:tc>
          <w:tcPr>
            <w:tcW w:w="0" w:type="auto"/>
            <w:hideMark/>
          </w:tcPr>
          <w:p w14:paraId="22F040EB"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marca de electrodomésticos ofrece garantía extendida y eficiencia energética como valor agregado frente a la competencia.</w:t>
            </w:r>
          </w:p>
        </w:tc>
      </w:tr>
      <w:tr w:rsidR="00B6525E" w:rsidRPr="008B1BEA" w14:paraId="6B79DA29"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27084EF0"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Segmentación</w:t>
            </w:r>
          </w:p>
        </w:tc>
        <w:tc>
          <w:tcPr>
            <w:tcW w:w="0" w:type="auto"/>
            <w:hideMark/>
          </w:tcPr>
          <w:p w14:paraId="04C9022A"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Proceso de dividir el mercado en grupos homogéneos de consumidores con características similares, facilitando el diseño de estrategias diferenciadas.</w:t>
            </w:r>
          </w:p>
        </w:tc>
        <w:tc>
          <w:tcPr>
            <w:tcW w:w="0" w:type="auto"/>
            <w:hideMark/>
          </w:tcPr>
          <w:p w14:paraId="2E64C8D8"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marca de ropa crea líneas específicas para jóvenes, adultos y niños, adaptando diseño y comunicación a cada grupo.</w:t>
            </w:r>
          </w:p>
        </w:tc>
      </w:tr>
      <w:tr w:rsidR="00B6525E" w:rsidRPr="008B1BEA" w14:paraId="61EF3BEF"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3CB352FA"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Coherencia</w:t>
            </w:r>
          </w:p>
        </w:tc>
        <w:tc>
          <w:tcPr>
            <w:tcW w:w="0" w:type="auto"/>
            <w:hideMark/>
          </w:tcPr>
          <w:p w14:paraId="468312DE"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Consistencia entre el mensaje, los canales y la propuesta de valor de la marca, garantizando que la comunicación sea clara y alineada en todos los puntos de contacto.</w:t>
            </w:r>
          </w:p>
        </w:tc>
        <w:tc>
          <w:tcPr>
            <w:tcW w:w="0" w:type="auto"/>
            <w:hideMark/>
          </w:tcPr>
          <w:p w14:paraId="2D77A485"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empresa mantiene el mismo tono y mensaje en televisión, radio y punto de venta, reforzando su identidad de marca.</w:t>
            </w:r>
          </w:p>
        </w:tc>
      </w:tr>
    </w:tbl>
    <w:p w14:paraId="44642DC1" w14:textId="1F1C7C0F" w:rsidR="003E7CFF" w:rsidRPr="008B1BEA" w:rsidRDefault="0051236C" w:rsidP="00A23182">
      <w:pPr>
        <w:jc w:val="both"/>
        <w:rPr>
          <w:rFonts w:ascii="Arial" w:hAnsi="Arial" w:cs="Arial"/>
          <w:sz w:val="20"/>
          <w:szCs w:val="20"/>
        </w:rPr>
      </w:pPr>
      <w:bookmarkStart w:id="34" w:name="_Hlk233883436"/>
      <w:r w:rsidRPr="008B1BEA">
        <w:rPr>
          <w:rFonts w:ascii="Arial" w:hAnsi="Arial" w:cs="Arial"/>
          <w:sz w:val="20"/>
          <w:szCs w:val="20"/>
        </w:rPr>
        <w:t>Nota.</w:t>
      </w:r>
      <w:r w:rsidRPr="008B1BEA">
        <w:rPr>
          <w:rFonts w:ascii="Arial" w:hAnsi="Arial" w:cs="Arial"/>
          <w:b/>
          <w:bCs/>
          <w:sz w:val="20"/>
          <w:szCs w:val="20"/>
        </w:rPr>
        <w:t xml:space="preserve"> </w:t>
      </w:r>
      <w:r w:rsidR="003E7CFF" w:rsidRPr="008B1BEA">
        <w:rPr>
          <w:rFonts w:ascii="Arial" w:hAnsi="Arial" w:cs="Arial"/>
          <w:sz w:val="20"/>
          <w:szCs w:val="20"/>
        </w:rPr>
        <w:t>Elaboración propia con base en Armstrong y Kotler</w:t>
      </w:r>
      <w:r w:rsidR="004A1705" w:rsidRPr="008B1BEA">
        <w:rPr>
          <w:rFonts w:ascii="Arial" w:hAnsi="Arial" w:cs="Arial"/>
          <w:sz w:val="20"/>
          <w:szCs w:val="20"/>
        </w:rPr>
        <w:t>,</w:t>
      </w:r>
      <w:r w:rsidR="003E7CFF" w:rsidRPr="008B1BEA">
        <w:rPr>
          <w:rFonts w:ascii="Arial" w:hAnsi="Arial" w:cs="Arial"/>
          <w:sz w:val="20"/>
          <w:szCs w:val="20"/>
        </w:rPr>
        <w:t xml:space="preserve"> (2017)</w:t>
      </w:r>
      <w:r w:rsidR="00593DCF" w:rsidRPr="008B1BEA">
        <w:rPr>
          <w:rFonts w:ascii="Arial" w:hAnsi="Arial" w:cs="Arial"/>
          <w:sz w:val="20"/>
          <w:szCs w:val="20"/>
        </w:rPr>
        <w:t>.</w:t>
      </w:r>
    </w:p>
    <w:bookmarkEnd w:id="34"/>
    <w:p w14:paraId="1FC8A05C" w14:textId="77777777" w:rsidR="00CE2759" w:rsidRPr="008B1BEA" w:rsidRDefault="00CE2759" w:rsidP="00A23182">
      <w:pPr>
        <w:jc w:val="both"/>
        <w:rPr>
          <w:rFonts w:ascii="Arial" w:hAnsi="Arial" w:cs="Arial"/>
          <w:b/>
          <w:bCs/>
          <w:sz w:val="20"/>
          <w:szCs w:val="20"/>
        </w:rPr>
      </w:pPr>
    </w:p>
    <w:p w14:paraId="45D0BA02" w14:textId="77777777" w:rsidR="00CE2759" w:rsidRPr="008B1BEA" w:rsidRDefault="00CE2759" w:rsidP="00CE2759">
      <w:pPr>
        <w:jc w:val="both"/>
        <w:rPr>
          <w:rFonts w:ascii="Arial" w:hAnsi="Arial" w:cs="Arial"/>
          <w:sz w:val="20"/>
          <w:szCs w:val="20"/>
        </w:rPr>
      </w:pPr>
      <w:bookmarkStart w:id="35" w:name="_Hlk233883482"/>
      <w:r w:rsidRPr="008B1BEA">
        <w:rPr>
          <w:rFonts w:ascii="Arial" w:hAnsi="Arial" w:cs="Arial"/>
          <w:sz w:val="20"/>
          <w:szCs w:val="20"/>
        </w:rPr>
        <w:t xml:space="preserve">Desde un enfoque estratégico, los principios del </w:t>
      </w:r>
      <w:r w:rsidRPr="008B1BEA">
        <w:rPr>
          <w:rFonts w:ascii="Arial" w:hAnsi="Arial" w:cs="Arial"/>
          <w:i/>
          <w:iCs/>
          <w:sz w:val="20"/>
          <w:szCs w:val="20"/>
        </w:rPr>
        <w:t>marketing</w:t>
      </w:r>
      <w:r w:rsidRPr="008B1BEA">
        <w:rPr>
          <w:rFonts w:ascii="Arial" w:hAnsi="Arial" w:cs="Arial"/>
          <w:sz w:val="20"/>
          <w:szCs w:val="20"/>
        </w:rPr>
        <w:t xml:space="preserve"> tradicional permiten garantizar consistencia y efectividad en la gestión comercial, no obstante, su aplicación actual se complementa con enfoques centrados en la experiencia del cliente.</w:t>
      </w:r>
    </w:p>
    <w:p w14:paraId="575D0F64" w14:textId="77777777" w:rsidR="00CE2759" w:rsidRPr="008B1BEA" w:rsidRDefault="00CE2759" w:rsidP="00A23182">
      <w:pPr>
        <w:jc w:val="both"/>
        <w:rPr>
          <w:rFonts w:ascii="Arial" w:hAnsi="Arial" w:cs="Arial"/>
          <w:b/>
          <w:bCs/>
          <w:sz w:val="20"/>
          <w:szCs w:val="20"/>
        </w:rPr>
      </w:pPr>
    </w:p>
    <w:p w14:paraId="7C45217C" w14:textId="114994E6" w:rsidR="00B47107" w:rsidRPr="008B1BEA" w:rsidRDefault="00700834" w:rsidP="00B47107">
      <w:pPr>
        <w:jc w:val="both"/>
        <w:rPr>
          <w:rFonts w:ascii="Arial" w:hAnsi="Arial" w:cs="Arial"/>
          <w:color w:val="000000" w:themeColor="text1"/>
          <w:sz w:val="20"/>
          <w:szCs w:val="20"/>
        </w:rPr>
      </w:pPr>
      <w:commentRangeStart w:id="36"/>
      <w:r w:rsidRPr="008B1BEA">
        <w:rPr>
          <w:rFonts w:ascii="Arial" w:hAnsi="Arial" w:cs="Arial"/>
          <w:noProof/>
          <w:sz w:val="20"/>
          <w:szCs w:val="20"/>
        </w:rPr>
        <w:drawing>
          <wp:anchor distT="0" distB="0" distL="114300" distR="114300" simplePos="0" relativeHeight="251658259" behindDoc="1" locked="0" layoutInCell="1" allowOverlap="1" wp14:anchorId="61BE82A5" wp14:editId="11DE64BE">
            <wp:simplePos x="0" y="0"/>
            <wp:positionH relativeFrom="margin">
              <wp:posOffset>-2540</wp:posOffset>
            </wp:positionH>
            <wp:positionV relativeFrom="paragraph">
              <wp:posOffset>162560</wp:posOffset>
            </wp:positionV>
            <wp:extent cx="512445" cy="532130"/>
            <wp:effectExtent l="0" t="0" r="0" b="1270"/>
            <wp:wrapTight wrapText="bothSides">
              <wp:wrapPolygon edited="0">
                <wp:start x="0" y="0"/>
                <wp:lineTo x="0" y="21136"/>
                <wp:lineTo x="20877" y="21136"/>
                <wp:lineTo x="20877" y="0"/>
                <wp:lineTo x="0" y="0"/>
              </wp:wrapPolygon>
            </wp:wrapTight>
            <wp:docPr id="30943817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2445" cy="532130"/>
                    </a:xfrm>
                    <a:prstGeom prst="rect">
                      <a:avLst/>
                    </a:prstGeom>
                  </pic:spPr>
                </pic:pic>
              </a:graphicData>
            </a:graphic>
            <wp14:sizeRelH relativeFrom="margin">
              <wp14:pctWidth>0</wp14:pctWidth>
            </wp14:sizeRelH>
            <wp14:sizeRelV relativeFrom="margin">
              <wp14:pctHeight>0</wp14:pctHeight>
            </wp14:sizeRelV>
          </wp:anchor>
        </w:drawing>
      </w:r>
      <w:commentRangeEnd w:id="36"/>
      <w:r w:rsidRPr="008B1BEA">
        <w:rPr>
          <w:rStyle w:val="Refdecomentario"/>
          <w:rFonts w:ascii="Arial" w:hAnsi="Arial" w:cs="Arial"/>
          <w:color w:val="000000" w:themeColor="text1"/>
          <w:sz w:val="20"/>
          <w:szCs w:val="20"/>
        </w:rPr>
        <w:commentReference w:id="36"/>
      </w:r>
    </w:p>
    <w:p w14:paraId="03229BC5" w14:textId="6F0AED96" w:rsidR="00B47107" w:rsidRPr="008B1BEA" w:rsidRDefault="00B47107" w:rsidP="00B47107">
      <w:pP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7B156A1F" w14:textId="3EAAE8C7" w:rsidR="00B47107" w:rsidRPr="008B1BEA" w:rsidRDefault="00CC0530"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4F73358E" w14:textId="5CC5312E" w:rsidR="003E7CFF" w:rsidRDefault="003E7CFF" w:rsidP="00A23182">
      <w:pPr>
        <w:jc w:val="both"/>
        <w:rPr>
          <w:rFonts w:ascii="Arial" w:hAnsi="Arial" w:cs="Arial"/>
          <w:sz w:val="20"/>
          <w:szCs w:val="20"/>
        </w:rPr>
      </w:pPr>
      <w:r w:rsidRPr="008B1BEA">
        <w:rPr>
          <w:rFonts w:ascii="Arial" w:hAnsi="Arial" w:cs="Arial"/>
          <w:sz w:val="20"/>
          <w:szCs w:val="20"/>
        </w:rPr>
        <w:t xml:space="preserve">¿Por qué es importante la segmentación en el </w:t>
      </w:r>
      <w:r w:rsidRPr="008B1BEA">
        <w:rPr>
          <w:rFonts w:ascii="Arial" w:hAnsi="Arial" w:cs="Arial"/>
          <w:i/>
          <w:iCs/>
          <w:sz w:val="20"/>
          <w:szCs w:val="20"/>
        </w:rPr>
        <w:t>marketing</w:t>
      </w:r>
      <w:r w:rsidRPr="008B1BEA">
        <w:rPr>
          <w:rFonts w:ascii="Arial" w:hAnsi="Arial" w:cs="Arial"/>
          <w:sz w:val="20"/>
          <w:szCs w:val="20"/>
        </w:rPr>
        <w:t xml:space="preserve"> tradicional?</w:t>
      </w:r>
    </w:p>
    <w:p w14:paraId="70A80503" w14:textId="77777777" w:rsidR="007563DB" w:rsidRDefault="007563DB" w:rsidP="00A23182">
      <w:pPr>
        <w:jc w:val="both"/>
        <w:rPr>
          <w:rFonts w:ascii="Arial" w:hAnsi="Arial" w:cs="Arial"/>
          <w:sz w:val="20"/>
          <w:szCs w:val="20"/>
        </w:rPr>
      </w:pPr>
    </w:p>
    <w:p w14:paraId="28A40341" w14:textId="77777777" w:rsidR="007563DB" w:rsidRDefault="007563DB" w:rsidP="00A23182">
      <w:pPr>
        <w:jc w:val="both"/>
        <w:rPr>
          <w:rFonts w:ascii="Arial" w:hAnsi="Arial" w:cs="Arial"/>
          <w:sz w:val="20"/>
          <w:szCs w:val="20"/>
        </w:rPr>
      </w:pPr>
    </w:p>
    <w:tbl>
      <w:tblPr>
        <w:tblStyle w:val="Tablaconcuadrcula"/>
        <w:tblW w:w="10015" w:type="dxa"/>
        <w:tblLook w:val="04A0" w:firstRow="1" w:lastRow="0" w:firstColumn="1" w:lastColumn="0" w:noHBand="0" w:noVBand="1"/>
      </w:tblPr>
      <w:tblGrid>
        <w:gridCol w:w="1847"/>
        <w:gridCol w:w="1710"/>
        <w:gridCol w:w="6458"/>
      </w:tblGrid>
      <w:tr w:rsidR="007563DB" w:rsidRPr="008B1BEA" w14:paraId="480DE432" w14:textId="77777777" w:rsidTr="00F85843">
        <w:trPr>
          <w:trHeight w:val="280"/>
        </w:trPr>
        <w:tc>
          <w:tcPr>
            <w:tcW w:w="10015" w:type="dxa"/>
            <w:gridSpan w:val="3"/>
            <w:shd w:val="clear" w:color="auto" w:fill="39A900"/>
          </w:tcPr>
          <w:p w14:paraId="301C4849" w14:textId="77777777" w:rsidR="007563DB" w:rsidRPr="008B1BEA" w:rsidRDefault="007563DB" w:rsidP="00F85843">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7563DB" w:rsidRPr="008B1BEA" w14:paraId="44FB2F11" w14:textId="77777777" w:rsidTr="000A77EF">
        <w:trPr>
          <w:trHeight w:val="499"/>
        </w:trPr>
        <w:tc>
          <w:tcPr>
            <w:tcW w:w="1847" w:type="dxa"/>
            <w:vMerge w:val="restart"/>
            <w:vAlign w:val="center"/>
          </w:tcPr>
          <w:p w14:paraId="57F83D89" w14:textId="77777777" w:rsidR="007563DB" w:rsidRPr="008B1BEA" w:rsidRDefault="007563DB" w:rsidP="00F85843">
            <w:pPr>
              <w:jc w:val="center"/>
              <w:rPr>
                <w:rFonts w:ascii="Arial" w:hAnsi="Arial" w:cs="Arial"/>
                <w:sz w:val="20"/>
                <w:szCs w:val="20"/>
              </w:rPr>
            </w:pPr>
            <w:commentRangeStart w:id="37"/>
            <w:r w:rsidRPr="008B1BEA">
              <w:rPr>
                <w:rFonts w:ascii="Arial" w:hAnsi="Arial" w:cs="Arial"/>
                <w:bCs/>
                <w:noProof/>
                <w:color w:val="000000"/>
                <w:sz w:val="20"/>
                <w:szCs w:val="20"/>
              </w:rPr>
              <w:drawing>
                <wp:anchor distT="0" distB="0" distL="114300" distR="114300" simplePos="0" relativeHeight="251740179" behindDoc="1" locked="0" layoutInCell="1" allowOverlap="1" wp14:anchorId="6B59945F" wp14:editId="7DF58F76">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79533394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7"/>
            <w:r w:rsidRPr="008B1BEA">
              <w:rPr>
                <w:rStyle w:val="Refdecomentario"/>
                <w:rFonts w:ascii="Arial" w:hAnsi="Arial" w:cs="Arial"/>
                <w:sz w:val="20"/>
                <w:szCs w:val="20"/>
              </w:rPr>
              <w:commentReference w:id="37"/>
            </w:r>
          </w:p>
        </w:tc>
        <w:tc>
          <w:tcPr>
            <w:tcW w:w="1710" w:type="dxa"/>
          </w:tcPr>
          <w:p w14:paraId="695D95C5" w14:textId="77777777" w:rsidR="007563DB" w:rsidRPr="008B1BEA" w:rsidRDefault="007563DB" w:rsidP="00F85843">
            <w:pPr>
              <w:rPr>
                <w:rFonts w:ascii="Arial" w:hAnsi="Arial" w:cs="Arial"/>
                <w:b/>
                <w:bCs/>
                <w:sz w:val="20"/>
                <w:szCs w:val="20"/>
              </w:rPr>
            </w:pPr>
            <w:r w:rsidRPr="008B1BEA">
              <w:rPr>
                <w:rFonts w:ascii="Arial" w:hAnsi="Arial" w:cs="Arial"/>
                <w:b/>
                <w:bCs/>
                <w:sz w:val="20"/>
                <w:szCs w:val="20"/>
              </w:rPr>
              <w:t>Título</w:t>
            </w:r>
          </w:p>
        </w:tc>
        <w:tc>
          <w:tcPr>
            <w:tcW w:w="6458" w:type="dxa"/>
          </w:tcPr>
          <w:p w14:paraId="4647A113" w14:textId="787C524E" w:rsidR="007563DB" w:rsidRPr="008B1BEA" w:rsidRDefault="00913821" w:rsidP="00F85843">
            <w:pPr>
              <w:rPr>
                <w:rFonts w:ascii="Arial" w:hAnsi="Arial" w:cs="Arial"/>
                <w:sz w:val="20"/>
                <w:szCs w:val="20"/>
              </w:rPr>
            </w:pPr>
            <w:r w:rsidRPr="00913821">
              <w:rPr>
                <w:rFonts w:ascii="Arial" w:hAnsi="Arial" w:cs="Arial"/>
                <w:sz w:val="20"/>
                <w:szCs w:val="20"/>
              </w:rPr>
              <w:t>Segmentación, mercado meta y posicionamiento</w:t>
            </w:r>
            <w:r>
              <w:rPr>
                <w:rFonts w:ascii="Arial" w:hAnsi="Arial" w:cs="Arial"/>
                <w:sz w:val="20"/>
                <w:szCs w:val="20"/>
              </w:rPr>
              <w:t>.</w:t>
            </w:r>
          </w:p>
        </w:tc>
      </w:tr>
      <w:tr w:rsidR="007563DB" w:rsidRPr="008B1BEA" w14:paraId="6CB4287E" w14:textId="77777777" w:rsidTr="000A77EF">
        <w:trPr>
          <w:trHeight w:val="499"/>
        </w:trPr>
        <w:tc>
          <w:tcPr>
            <w:tcW w:w="1847" w:type="dxa"/>
            <w:vMerge/>
          </w:tcPr>
          <w:p w14:paraId="73497EDB" w14:textId="77777777" w:rsidR="007563DB" w:rsidRPr="008B1BEA" w:rsidRDefault="007563DB" w:rsidP="00F85843">
            <w:pPr>
              <w:rPr>
                <w:rFonts w:ascii="Arial" w:hAnsi="Arial" w:cs="Arial"/>
                <w:noProof/>
                <w:sz w:val="20"/>
                <w:szCs w:val="20"/>
              </w:rPr>
            </w:pPr>
          </w:p>
        </w:tc>
        <w:tc>
          <w:tcPr>
            <w:tcW w:w="1710" w:type="dxa"/>
          </w:tcPr>
          <w:p w14:paraId="65949609" w14:textId="77777777" w:rsidR="007563DB" w:rsidRPr="008B1BEA" w:rsidRDefault="007563DB" w:rsidP="00F85843">
            <w:pPr>
              <w:rPr>
                <w:rFonts w:ascii="Arial" w:hAnsi="Arial" w:cs="Arial"/>
                <w:b/>
                <w:bCs/>
                <w:sz w:val="20"/>
                <w:szCs w:val="20"/>
              </w:rPr>
            </w:pPr>
            <w:r w:rsidRPr="008B1BEA">
              <w:rPr>
                <w:rFonts w:ascii="Arial" w:hAnsi="Arial" w:cs="Arial"/>
                <w:b/>
                <w:bCs/>
                <w:sz w:val="20"/>
                <w:szCs w:val="20"/>
              </w:rPr>
              <w:t>Descripción</w:t>
            </w:r>
          </w:p>
        </w:tc>
        <w:tc>
          <w:tcPr>
            <w:tcW w:w="6458" w:type="dxa"/>
          </w:tcPr>
          <w:p w14:paraId="104CC87D" w14:textId="27AC413E" w:rsidR="007563DB" w:rsidRPr="008B1BEA" w:rsidRDefault="007563DB" w:rsidP="00F85843">
            <w:pPr>
              <w:rPr>
                <w:rFonts w:ascii="Arial" w:hAnsi="Arial" w:cs="Arial"/>
                <w:sz w:val="20"/>
                <w:szCs w:val="20"/>
              </w:rPr>
            </w:pPr>
            <w:r w:rsidRPr="008B1BEA">
              <w:rPr>
                <w:rFonts w:ascii="Arial" w:hAnsi="Arial" w:cs="Arial"/>
                <w:sz w:val="20"/>
                <w:szCs w:val="20"/>
              </w:rPr>
              <w:t xml:space="preserve">Lo invitamos a consultar el </w:t>
            </w:r>
            <w:r w:rsidR="00913821">
              <w:rPr>
                <w:rFonts w:ascii="Arial" w:hAnsi="Arial" w:cs="Arial"/>
                <w:sz w:val="20"/>
                <w:szCs w:val="20"/>
              </w:rPr>
              <w:t>anexo</w:t>
            </w:r>
            <w:r w:rsidRPr="008B1BEA">
              <w:rPr>
                <w:rFonts w:ascii="Arial" w:hAnsi="Arial" w:cs="Arial"/>
                <w:sz w:val="20"/>
                <w:szCs w:val="20"/>
              </w:rPr>
              <w:t xml:space="preserve"> </w:t>
            </w:r>
            <w:r w:rsidR="00913821" w:rsidRPr="000A77EF">
              <w:rPr>
                <w:rFonts w:ascii="Arial" w:hAnsi="Arial" w:cs="Arial"/>
                <w:b/>
                <w:bCs/>
                <w:sz w:val="20"/>
                <w:szCs w:val="20"/>
              </w:rPr>
              <w:t>Kotler, P., &amp; Armstrong, G. (2017). Segmentación, mercado meta y posicionamiento</w:t>
            </w:r>
            <w:r w:rsidR="00913821">
              <w:rPr>
                <w:rFonts w:ascii="Arial" w:hAnsi="Arial" w:cs="Arial"/>
                <w:sz w:val="20"/>
                <w:szCs w:val="20"/>
              </w:rPr>
              <w:t xml:space="preserve"> </w:t>
            </w:r>
            <w:r w:rsidRPr="008B1BEA">
              <w:rPr>
                <w:rFonts w:ascii="Arial" w:hAnsi="Arial" w:cs="Arial"/>
                <w:sz w:val="20"/>
                <w:szCs w:val="20"/>
              </w:rPr>
              <w:t xml:space="preserve">para </w:t>
            </w:r>
            <w:r w:rsidR="000A77EF">
              <w:rPr>
                <w:rFonts w:ascii="Arial" w:hAnsi="Arial" w:cs="Arial"/>
                <w:sz w:val="20"/>
                <w:szCs w:val="20"/>
              </w:rPr>
              <w:t>ampliar sus conocimientos sobre la segmentación de mercados, los mercados meta y posicionamiento.</w:t>
            </w:r>
          </w:p>
        </w:tc>
      </w:tr>
    </w:tbl>
    <w:p w14:paraId="0533D26D" w14:textId="77777777" w:rsidR="007563DB" w:rsidRPr="008B1BEA" w:rsidRDefault="007563DB" w:rsidP="00A23182">
      <w:pPr>
        <w:jc w:val="both"/>
        <w:rPr>
          <w:rFonts w:ascii="Arial" w:hAnsi="Arial" w:cs="Arial"/>
          <w:sz w:val="20"/>
          <w:szCs w:val="20"/>
        </w:rPr>
      </w:pPr>
    </w:p>
    <w:p w14:paraId="6AE57BC1" w14:textId="3DB0E526" w:rsidR="00D24AFF" w:rsidRPr="008B1BEA" w:rsidRDefault="00D24AFF" w:rsidP="00BF2C9B">
      <w:pPr>
        <w:pStyle w:val="Ttulo2"/>
        <w:rPr>
          <w:rFonts w:ascii="Arial" w:hAnsi="Arial" w:cs="Arial"/>
          <w:b/>
          <w:bCs/>
          <w:sz w:val="20"/>
          <w:szCs w:val="20"/>
        </w:rPr>
      </w:pPr>
      <w:r w:rsidRPr="008B1BEA">
        <w:rPr>
          <w:rFonts w:ascii="Arial" w:hAnsi="Arial" w:cs="Arial"/>
          <w:b/>
          <w:bCs/>
          <w:sz w:val="20"/>
          <w:szCs w:val="20"/>
        </w:rPr>
        <w:t>1.9 Leyes</w:t>
      </w:r>
    </w:p>
    <w:p w14:paraId="00C98990" w14:textId="6BEB7002" w:rsidR="00D24AFF" w:rsidRPr="008B1BEA" w:rsidRDefault="00D24AFF" w:rsidP="00A23182">
      <w:pPr>
        <w:jc w:val="both"/>
        <w:rPr>
          <w:rFonts w:ascii="Arial" w:hAnsi="Arial" w:cs="Arial"/>
          <w:sz w:val="20"/>
          <w:szCs w:val="20"/>
        </w:rPr>
      </w:pPr>
      <w:r w:rsidRPr="008B1BEA">
        <w:rPr>
          <w:rFonts w:ascii="Arial" w:hAnsi="Arial" w:cs="Arial"/>
          <w:sz w:val="20"/>
          <w:szCs w:val="20"/>
        </w:rPr>
        <w:t xml:space="preserve">Las leyes del </w:t>
      </w:r>
      <w:r w:rsidRPr="008B1BEA">
        <w:rPr>
          <w:rFonts w:ascii="Arial" w:hAnsi="Arial" w:cs="Arial"/>
          <w:i/>
          <w:iCs/>
          <w:sz w:val="20"/>
          <w:szCs w:val="20"/>
        </w:rPr>
        <w:t>marketing</w:t>
      </w:r>
      <w:r w:rsidRPr="008B1BEA">
        <w:rPr>
          <w:rFonts w:ascii="Arial" w:hAnsi="Arial" w:cs="Arial"/>
          <w:sz w:val="20"/>
          <w:szCs w:val="20"/>
        </w:rPr>
        <w:t xml:space="preserve"> tradicional hacen referencia a principios ampliamente aceptados que orientan la construcción y posicionamiento de las marcas en la mente del consumidor</w:t>
      </w:r>
      <w:r w:rsidR="00B47107" w:rsidRPr="008B1BEA">
        <w:rPr>
          <w:rFonts w:ascii="Arial" w:hAnsi="Arial" w:cs="Arial"/>
          <w:sz w:val="20"/>
          <w:szCs w:val="20"/>
        </w:rPr>
        <w:t>, e</w:t>
      </w:r>
      <w:r w:rsidRPr="008B1BEA">
        <w:rPr>
          <w:rFonts w:ascii="Arial" w:hAnsi="Arial" w:cs="Arial"/>
          <w:sz w:val="20"/>
          <w:szCs w:val="20"/>
        </w:rPr>
        <w:t>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45AD2262" w14:textId="77777777" w:rsidR="0060287D" w:rsidRPr="008B1BEA" w:rsidRDefault="0060287D" w:rsidP="00A23182">
      <w:pPr>
        <w:jc w:val="both"/>
        <w:rPr>
          <w:rFonts w:ascii="Arial" w:hAnsi="Arial" w:cs="Arial"/>
          <w:b/>
          <w:bCs/>
          <w:sz w:val="20"/>
          <w:szCs w:val="20"/>
        </w:rPr>
      </w:pPr>
    </w:p>
    <w:p w14:paraId="6CD21680" w14:textId="78276297" w:rsidR="0060287D" w:rsidRPr="008B1BEA" w:rsidRDefault="0060287D" w:rsidP="00A23182">
      <w:pPr>
        <w:jc w:val="both"/>
        <w:rPr>
          <w:rFonts w:ascii="Arial" w:hAnsi="Arial" w:cs="Arial"/>
          <w:b/>
          <w:bCs/>
          <w:sz w:val="20"/>
          <w:szCs w:val="20"/>
        </w:rPr>
      </w:pPr>
      <w:r w:rsidRPr="008B1BEA">
        <w:rPr>
          <w:rFonts w:ascii="Arial" w:hAnsi="Arial" w:cs="Arial"/>
          <w:b/>
          <w:bCs/>
          <w:sz w:val="20"/>
          <w:szCs w:val="20"/>
        </w:rPr>
        <w:t xml:space="preserve">Leyes del </w:t>
      </w:r>
      <w:r w:rsidRPr="008B1BEA">
        <w:rPr>
          <w:rFonts w:ascii="Arial" w:hAnsi="Arial" w:cs="Arial"/>
          <w:b/>
          <w:bCs/>
          <w:i/>
          <w:iCs/>
          <w:sz w:val="20"/>
          <w:szCs w:val="20"/>
        </w:rPr>
        <w:t xml:space="preserve">marketing </w:t>
      </w:r>
      <w:r w:rsidRPr="008B1BEA">
        <w:rPr>
          <w:rFonts w:ascii="Arial" w:hAnsi="Arial" w:cs="Arial"/>
          <w:b/>
          <w:bCs/>
          <w:sz w:val="20"/>
          <w:szCs w:val="20"/>
        </w:rPr>
        <w:t>tradicional</w:t>
      </w:r>
    </w:p>
    <w:bookmarkEnd w:id="35"/>
    <w:p w14:paraId="53651333" w14:textId="77777777" w:rsidR="004B4C02" w:rsidRPr="008B1BEA" w:rsidRDefault="004B4C02" w:rsidP="00A23182">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957"/>
        <w:gridCol w:w="4874"/>
      </w:tblGrid>
      <w:tr w:rsidR="0060287D" w:rsidRPr="008B1BEA" w14:paraId="39CC4D41" w14:textId="77777777" w:rsidTr="002F401E">
        <w:trPr>
          <w:trHeight w:val="420"/>
        </w:trPr>
        <w:tc>
          <w:tcPr>
            <w:tcW w:w="9831" w:type="dxa"/>
            <w:gridSpan w:val="2"/>
            <w:shd w:val="clear" w:color="auto" w:fill="92D050"/>
          </w:tcPr>
          <w:p w14:paraId="0674617B" w14:textId="61DD552A" w:rsidR="0060287D" w:rsidRPr="008B1BEA" w:rsidRDefault="0060287D" w:rsidP="0060287D">
            <w:pPr>
              <w:spacing w:line="276" w:lineRule="auto"/>
              <w:jc w:val="center"/>
              <w:rPr>
                <w:rFonts w:ascii="Arial" w:hAnsi="Arial" w:cs="Arial"/>
                <w:b/>
                <w:bCs/>
                <w:sz w:val="20"/>
                <w:szCs w:val="20"/>
              </w:rPr>
            </w:pPr>
            <w:r w:rsidRPr="008B1BEA">
              <w:rPr>
                <w:rFonts w:ascii="Arial" w:hAnsi="Arial" w:cs="Arial"/>
                <w:b/>
                <w:bCs/>
                <w:sz w:val="20"/>
                <w:szCs w:val="20"/>
              </w:rPr>
              <w:t>ACORDEÓN CON VIÑETA A LA DERECHA – TIPO 2</w:t>
            </w:r>
          </w:p>
        </w:tc>
      </w:tr>
      <w:tr w:rsidR="0060287D" w:rsidRPr="008B1BEA" w14:paraId="680F3EF0" w14:textId="77777777" w:rsidTr="003E250C">
        <w:trPr>
          <w:trHeight w:val="420"/>
        </w:trPr>
        <w:tc>
          <w:tcPr>
            <w:tcW w:w="4957" w:type="dxa"/>
            <w:shd w:val="clear" w:color="auto" w:fill="92D050"/>
            <w:hideMark/>
          </w:tcPr>
          <w:p w14:paraId="6DBC7879" w14:textId="77777777" w:rsidR="0060287D" w:rsidRPr="008B1BEA" w:rsidRDefault="0060287D" w:rsidP="0060287D">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38"/>
            <w:r w:rsidRPr="008B1BEA">
              <w:rPr>
                <w:rFonts w:ascii="Arial" w:hAnsi="Arial" w:cs="Arial"/>
                <w:b/>
                <w:bCs/>
                <w:sz w:val="20"/>
                <w:szCs w:val="20"/>
              </w:rPr>
              <w:t>sugerido</w:t>
            </w:r>
            <w:commentRangeEnd w:id="38"/>
            <w:r w:rsidR="003E250C" w:rsidRPr="008B1BEA">
              <w:rPr>
                <w:rStyle w:val="Refdecomentario"/>
                <w:rFonts w:ascii="Arial" w:hAnsi="Arial" w:cs="Arial"/>
                <w:b/>
                <w:bCs/>
                <w:sz w:val="20"/>
                <w:szCs w:val="20"/>
              </w:rPr>
              <w:commentReference w:id="38"/>
            </w:r>
          </w:p>
        </w:tc>
        <w:tc>
          <w:tcPr>
            <w:tcW w:w="4874" w:type="dxa"/>
            <w:shd w:val="clear" w:color="auto" w:fill="92D050"/>
            <w:hideMark/>
          </w:tcPr>
          <w:p w14:paraId="7266AD32" w14:textId="77777777" w:rsidR="0060287D" w:rsidRPr="008B1BEA" w:rsidRDefault="0060287D" w:rsidP="0060287D">
            <w:pPr>
              <w:spacing w:line="276" w:lineRule="auto"/>
              <w:jc w:val="center"/>
              <w:rPr>
                <w:rFonts w:ascii="Arial" w:hAnsi="Arial" w:cs="Arial"/>
                <w:b/>
                <w:bCs/>
                <w:sz w:val="20"/>
                <w:szCs w:val="20"/>
              </w:rPr>
            </w:pPr>
            <w:commentRangeStart w:id="39"/>
            <w:r w:rsidRPr="008B1BEA">
              <w:rPr>
                <w:rFonts w:ascii="Arial" w:hAnsi="Arial" w:cs="Arial"/>
                <w:b/>
                <w:bCs/>
                <w:sz w:val="20"/>
                <w:szCs w:val="20"/>
              </w:rPr>
              <w:t>Descripción</w:t>
            </w:r>
            <w:commentRangeEnd w:id="39"/>
            <w:r w:rsidR="003E250C" w:rsidRPr="008B1BEA">
              <w:rPr>
                <w:rStyle w:val="Refdecomentario"/>
                <w:rFonts w:ascii="Arial" w:hAnsi="Arial" w:cs="Arial"/>
                <w:b/>
                <w:bCs/>
                <w:sz w:val="20"/>
                <w:szCs w:val="20"/>
              </w:rPr>
              <w:commentReference w:id="39"/>
            </w:r>
          </w:p>
        </w:tc>
      </w:tr>
      <w:tr w:rsidR="0060287D" w:rsidRPr="008B1BEA" w14:paraId="0C0762C6" w14:textId="77777777" w:rsidTr="003E250C">
        <w:trPr>
          <w:trHeight w:val="1266"/>
        </w:trPr>
        <w:tc>
          <w:tcPr>
            <w:tcW w:w="4957" w:type="dxa"/>
          </w:tcPr>
          <w:p w14:paraId="54380EBB" w14:textId="77777777" w:rsidR="003E250C" w:rsidRPr="008B1BEA" w:rsidRDefault="003E250C" w:rsidP="004B1F8C">
            <w:pPr>
              <w:spacing w:line="276" w:lineRule="auto"/>
              <w:rPr>
                <w:rFonts w:ascii="Arial" w:hAnsi="Arial" w:cs="Arial"/>
                <w:b/>
                <w:bCs/>
                <w:sz w:val="20"/>
                <w:szCs w:val="20"/>
              </w:rPr>
            </w:pPr>
            <w:bookmarkStart w:id="40" w:name="_Hlk233883576"/>
            <w:r w:rsidRPr="008B1BEA">
              <w:rPr>
                <w:rFonts w:ascii="Apple Color Emoji" w:hAnsi="Apple Color Emoji" w:cs="Apple Color Emoji"/>
                <w:b/>
                <w:bCs/>
                <w:sz w:val="20"/>
                <w:szCs w:val="20"/>
              </w:rPr>
              <w:lastRenderedPageBreak/>
              <w:t>📈</w:t>
            </w:r>
            <w:r w:rsidRPr="008B1BEA">
              <w:rPr>
                <w:rFonts w:ascii="Arial" w:hAnsi="Arial" w:cs="Arial"/>
                <w:b/>
                <w:bCs/>
                <w:sz w:val="20"/>
                <w:szCs w:val="20"/>
              </w:rPr>
              <w:t xml:space="preserve"> Gráfico ascendente con una estrella.</w:t>
            </w:r>
          </w:p>
          <w:p w14:paraId="74DA9331" w14:textId="77777777" w:rsidR="0060287D" w:rsidRPr="008B1BEA" w:rsidRDefault="0060287D" w:rsidP="004B1F8C">
            <w:pPr>
              <w:spacing w:line="276" w:lineRule="auto"/>
              <w:rPr>
                <w:rFonts w:ascii="Arial" w:hAnsi="Arial" w:cs="Arial"/>
                <w:b/>
                <w:bCs/>
                <w:sz w:val="20"/>
                <w:szCs w:val="20"/>
              </w:rPr>
            </w:pPr>
          </w:p>
        </w:tc>
        <w:tc>
          <w:tcPr>
            <w:tcW w:w="4874" w:type="dxa"/>
          </w:tcPr>
          <w:p w14:paraId="5061C7C8" w14:textId="77777777" w:rsidR="0060287D" w:rsidRPr="008B1BEA" w:rsidRDefault="0060287D" w:rsidP="004B1F8C">
            <w:pPr>
              <w:spacing w:line="276" w:lineRule="auto"/>
              <w:rPr>
                <w:rFonts w:ascii="Arial" w:hAnsi="Arial" w:cs="Arial"/>
                <w:b/>
                <w:bCs/>
                <w:sz w:val="20"/>
                <w:szCs w:val="20"/>
                <w:lang w:val="es-MX"/>
              </w:rPr>
            </w:pPr>
            <w:r w:rsidRPr="008B1BEA">
              <w:rPr>
                <w:rFonts w:ascii="Arial" w:hAnsi="Arial" w:cs="Arial"/>
                <w:b/>
                <w:bCs/>
                <w:sz w:val="20"/>
                <w:szCs w:val="20"/>
                <w:lang w:val="es-MX"/>
              </w:rPr>
              <w:t>Liderazgo</w:t>
            </w:r>
          </w:p>
          <w:p w14:paraId="3E3B826D" w14:textId="532D6BE8" w:rsidR="0060287D" w:rsidRPr="008B1BEA" w:rsidRDefault="0060287D" w:rsidP="004B1F8C">
            <w:pPr>
              <w:spacing w:line="276" w:lineRule="auto"/>
              <w:rPr>
                <w:rFonts w:ascii="Arial" w:hAnsi="Arial" w:cs="Arial"/>
                <w:sz w:val="20"/>
                <w:szCs w:val="20"/>
                <w:lang w:val="es-MX"/>
              </w:rPr>
            </w:pPr>
            <w:r w:rsidRPr="008B1BEA">
              <w:rPr>
                <w:rFonts w:ascii="Arial" w:hAnsi="Arial" w:cs="Arial"/>
                <w:sz w:val="20"/>
                <w:szCs w:val="20"/>
                <w:lang w:val="es-MX"/>
              </w:rPr>
              <w:t>Ser el primero en la mente del consumidor permite posicionarse con ventaja, generando recordación y preferencia frente a competidores directos.</w:t>
            </w:r>
          </w:p>
        </w:tc>
      </w:tr>
      <w:tr w:rsidR="0060287D" w:rsidRPr="008B1BEA" w14:paraId="58DB15DD" w14:textId="77777777" w:rsidTr="003E250C">
        <w:trPr>
          <w:trHeight w:val="1442"/>
        </w:trPr>
        <w:tc>
          <w:tcPr>
            <w:tcW w:w="4957" w:type="dxa"/>
          </w:tcPr>
          <w:p w14:paraId="5DD0B65B" w14:textId="77777777" w:rsidR="003E250C" w:rsidRPr="008B1BEA" w:rsidRDefault="003E250C" w:rsidP="004B1F8C">
            <w:pPr>
              <w:spacing w:line="276" w:lineRule="auto"/>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Etiqueta de producto.</w:t>
            </w:r>
          </w:p>
          <w:p w14:paraId="46BB1CB6" w14:textId="77777777" w:rsidR="0060287D" w:rsidRPr="008B1BEA" w:rsidRDefault="0060287D" w:rsidP="004B1F8C">
            <w:pPr>
              <w:spacing w:line="276" w:lineRule="auto"/>
              <w:rPr>
                <w:rFonts w:ascii="Arial" w:hAnsi="Arial" w:cs="Arial"/>
                <w:b/>
                <w:bCs/>
                <w:sz w:val="20"/>
                <w:szCs w:val="20"/>
              </w:rPr>
            </w:pPr>
          </w:p>
        </w:tc>
        <w:tc>
          <w:tcPr>
            <w:tcW w:w="4874" w:type="dxa"/>
          </w:tcPr>
          <w:p w14:paraId="0CE93C70" w14:textId="77777777" w:rsidR="0060287D" w:rsidRPr="008B1BEA" w:rsidRDefault="0060287D" w:rsidP="004B1F8C">
            <w:pPr>
              <w:spacing w:line="276" w:lineRule="auto"/>
              <w:rPr>
                <w:rFonts w:ascii="Arial" w:hAnsi="Arial" w:cs="Arial"/>
                <w:b/>
                <w:bCs/>
                <w:sz w:val="20"/>
                <w:szCs w:val="20"/>
                <w:lang w:val="es-MX"/>
              </w:rPr>
            </w:pPr>
            <w:r w:rsidRPr="008B1BEA">
              <w:rPr>
                <w:rFonts w:ascii="Arial" w:hAnsi="Arial" w:cs="Arial"/>
                <w:b/>
                <w:bCs/>
                <w:sz w:val="20"/>
                <w:szCs w:val="20"/>
                <w:lang w:val="es-MX"/>
              </w:rPr>
              <w:t>Categoría</w:t>
            </w:r>
          </w:p>
          <w:p w14:paraId="7F1EBA39" w14:textId="2817194E" w:rsidR="0060287D" w:rsidRPr="008B1BEA" w:rsidRDefault="0060287D" w:rsidP="004B1F8C">
            <w:pPr>
              <w:spacing w:line="276" w:lineRule="auto"/>
              <w:rPr>
                <w:rFonts w:ascii="Arial" w:hAnsi="Arial" w:cs="Arial"/>
                <w:bCs/>
                <w:sz w:val="20"/>
                <w:szCs w:val="20"/>
                <w:lang w:val="es-MX"/>
              </w:rPr>
            </w:pPr>
            <w:r w:rsidRPr="008B1BEA">
              <w:rPr>
                <w:rFonts w:ascii="Arial" w:hAnsi="Arial" w:cs="Arial"/>
                <w:bCs/>
                <w:sz w:val="20"/>
                <w:szCs w:val="20"/>
                <w:lang w:val="es-MX"/>
              </w:rPr>
              <w:t>Crear una nueva categoría permite diferenciarse en el mercado, facilitando el posicionamiento y reduciendo la competencia directa en la mente del consumidor.</w:t>
            </w:r>
          </w:p>
        </w:tc>
      </w:tr>
      <w:tr w:rsidR="0060287D" w:rsidRPr="008B1BEA" w14:paraId="49E5FABF" w14:textId="77777777" w:rsidTr="003E250C">
        <w:trPr>
          <w:trHeight w:val="1266"/>
        </w:trPr>
        <w:tc>
          <w:tcPr>
            <w:tcW w:w="4957" w:type="dxa"/>
          </w:tcPr>
          <w:p w14:paraId="614EA442" w14:textId="77777777" w:rsidR="003E250C" w:rsidRPr="008B1BEA" w:rsidRDefault="003E250C" w:rsidP="004B1F8C">
            <w:pPr>
              <w:spacing w:line="276" w:lineRule="auto"/>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Burbuja de diálogo con una estrella (la opinión que el mercado tiene de la marca).</w:t>
            </w:r>
          </w:p>
          <w:p w14:paraId="7F3542F6" w14:textId="77777777" w:rsidR="0060287D" w:rsidRPr="008B1BEA" w:rsidRDefault="0060287D" w:rsidP="004B1F8C">
            <w:pPr>
              <w:spacing w:line="276" w:lineRule="auto"/>
              <w:rPr>
                <w:rFonts w:ascii="Arial" w:hAnsi="Arial" w:cs="Arial"/>
                <w:b/>
                <w:bCs/>
                <w:sz w:val="20"/>
                <w:szCs w:val="20"/>
              </w:rPr>
            </w:pPr>
          </w:p>
        </w:tc>
        <w:tc>
          <w:tcPr>
            <w:tcW w:w="4874" w:type="dxa"/>
          </w:tcPr>
          <w:p w14:paraId="45795599" w14:textId="77777777" w:rsidR="0060287D" w:rsidRPr="008B1BEA" w:rsidRDefault="0060287D" w:rsidP="004B1F8C">
            <w:pPr>
              <w:spacing w:line="276" w:lineRule="auto"/>
              <w:rPr>
                <w:rFonts w:ascii="Arial" w:hAnsi="Arial" w:cs="Arial"/>
                <w:b/>
                <w:bCs/>
                <w:sz w:val="20"/>
                <w:szCs w:val="20"/>
                <w:lang w:val="es-MX"/>
              </w:rPr>
            </w:pPr>
            <w:r w:rsidRPr="008B1BEA">
              <w:rPr>
                <w:rFonts w:ascii="Arial" w:hAnsi="Arial" w:cs="Arial"/>
                <w:b/>
                <w:bCs/>
                <w:sz w:val="20"/>
                <w:szCs w:val="20"/>
                <w:lang w:val="es-MX"/>
              </w:rPr>
              <w:t>Percepción</w:t>
            </w:r>
          </w:p>
          <w:p w14:paraId="5AD5B4A2" w14:textId="77777777" w:rsidR="0060287D" w:rsidRPr="008B1BEA" w:rsidRDefault="0060287D" w:rsidP="004B1F8C">
            <w:pPr>
              <w:spacing w:line="276" w:lineRule="auto"/>
              <w:rPr>
                <w:rFonts w:ascii="Arial" w:hAnsi="Arial" w:cs="Arial"/>
                <w:sz w:val="20"/>
                <w:szCs w:val="20"/>
                <w:lang w:val="es-MX"/>
              </w:rPr>
            </w:pPr>
            <w:r w:rsidRPr="008B1BEA">
              <w:rPr>
                <w:rFonts w:ascii="Arial" w:hAnsi="Arial" w:cs="Arial"/>
                <w:sz w:val="20"/>
                <w:szCs w:val="20"/>
                <w:lang w:val="es-MX"/>
              </w:rPr>
              <w:t>Posicionarse en la mente del cliente implica construir una imagen clara, coherente y diferenciada que influya en su decisión de compra.</w:t>
            </w:r>
          </w:p>
          <w:p w14:paraId="51B5E383" w14:textId="48BAE894" w:rsidR="0060287D" w:rsidRPr="008B1BEA" w:rsidRDefault="0060287D" w:rsidP="004B1F8C">
            <w:pPr>
              <w:spacing w:line="276" w:lineRule="auto"/>
              <w:rPr>
                <w:rFonts w:ascii="Arial" w:hAnsi="Arial" w:cs="Arial"/>
                <w:bCs/>
                <w:sz w:val="20"/>
                <w:szCs w:val="20"/>
              </w:rPr>
            </w:pPr>
          </w:p>
        </w:tc>
      </w:tr>
      <w:tr w:rsidR="0060287D" w:rsidRPr="008B1BEA" w14:paraId="3252295B" w14:textId="77777777" w:rsidTr="003E250C">
        <w:trPr>
          <w:trHeight w:val="1266"/>
        </w:trPr>
        <w:tc>
          <w:tcPr>
            <w:tcW w:w="4957" w:type="dxa"/>
          </w:tcPr>
          <w:p w14:paraId="12BB3FC8" w14:textId="77777777" w:rsidR="003E250C" w:rsidRPr="008B1BEA" w:rsidRDefault="003E250C" w:rsidP="004B1F8C">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Diana sobre la silueta de un cliente (la marca dirige su propuesta a un atributo o segmento específico).</w:t>
            </w:r>
          </w:p>
          <w:p w14:paraId="4DF3CD1F" w14:textId="77777777" w:rsidR="0060287D" w:rsidRPr="008B1BEA" w:rsidRDefault="0060287D" w:rsidP="004B1F8C">
            <w:pPr>
              <w:rPr>
                <w:rFonts w:ascii="Arial" w:hAnsi="Arial" w:cs="Arial"/>
                <w:b/>
                <w:bCs/>
                <w:sz w:val="20"/>
                <w:szCs w:val="20"/>
              </w:rPr>
            </w:pPr>
          </w:p>
        </w:tc>
        <w:tc>
          <w:tcPr>
            <w:tcW w:w="4874" w:type="dxa"/>
          </w:tcPr>
          <w:p w14:paraId="29FE4EF3" w14:textId="77777777" w:rsidR="0060287D" w:rsidRPr="008B1BEA" w:rsidRDefault="0060287D" w:rsidP="004B1F8C">
            <w:pPr>
              <w:rPr>
                <w:rFonts w:ascii="Arial" w:hAnsi="Arial" w:cs="Arial"/>
                <w:b/>
                <w:bCs/>
                <w:sz w:val="20"/>
                <w:szCs w:val="20"/>
                <w:lang w:val="es-MX"/>
              </w:rPr>
            </w:pPr>
            <w:r w:rsidRPr="008B1BEA">
              <w:rPr>
                <w:rFonts w:ascii="Arial" w:hAnsi="Arial" w:cs="Arial"/>
                <w:b/>
                <w:bCs/>
                <w:sz w:val="20"/>
                <w:szCs w:val="20"/>
                <w:lang w:val="es-MX"/>
              </w:rPr>
              <w:t>Enfoque</w:t>
            </w:r>
          </w:p>
          <w:p w14:paraId="1D110DFB" w14:textId="1C2777F4" w:rsidR="0060287D" w:rsidRPr="008B1BEA" w:rsidRDefault="0060287D" w:rsidP="004B1F8C">
            <w:pPr>
              <w:rPr>
                <w:rFonts w:ascii="Arial" w:hAnsi="Arial" w:cs="Arial"/>
                <w:sz w:val="20"/>
                <w:szCs w:val="20"/>
                <w:lang w:val="es-MX"/>
              </w:rPr>
            </w:pPr>
            <w:r w:rsidRPr="008B1BEA">
              <w:rPr>
                <w:rFonts w:ascii="Arial" w:hAnsi="Arial" w:cs="Arial"/>
                <w:sz w:val="20"/>
                <w:szCs w:val="20"/>
                <w:lang w:val="es-MX"/>
              </w:rPr>
              <w:t>Concentrarse en un atributo permite simplificar el mensaje, fortalecer la recordación y posicionar la marca de manera clara en el consumidor.</w:t>
            </w:r>
          </w:p>
        </w:tc>
      </w:tr>
      <w:bookmarkEnd w:id="40"/>
    </w:tbl>
    <w:p w14:paraId="19D5970C" w14:textId="77777777" w:rsidR="004B4C02" w:rsidRPr="008B1BEA" w:rsidRDefault="004B4C02" w:rsidP="00A23182">
      <w:pPr>
        <w:jc w:val="both"/>
        <w:rPr>
          <w:rFonts w:ascii="Arial" w:hAnsi="Arial" w:cs="Arial"/>
          <w:sz w:val="20"/>
          <w:szCs w:val="20"/>
        </w:rPr>
      </w:pPr>
    </w:p>
    <w:p w14:paraId="113B958B" w14:textId="77777777" w:rsidR="004B4C02" w:rsidRPr="008B1BEA" w:rsidRDefault="004B4C02" w:rsidP="00A23182">
      <w:pPr>
        <w:jc w:val="both"/>
        <w:rPr>
          <w:rFonts w:ascii="Arial" w:hAnsi="Arial" w:cs="Arial"/>
          <w:sz w:val="20"/>
          <w:szCs w:val="20"/>
        </w:rPr>
      </w:pPr>
    </w:p>
    <w:p w14:paraId="4EAF02E6" w14:textId="77777777" w:rsidR="00D24AFF" w:rsidRPr="008B1BEA" w:rsidRDefault="00D24AFF" w:rsidP="00A23182">
      <w:pPr>
        <w:jc w:val="both"/>
        <w:rPr>
          <w:rFonts w:ascii="Arial" w:hAnsi="Arial" w:cs="Arial"/>
          <w:sz w:val="20"/>
          <w:szCs w:val="20"/>
        </w:rPr>
      </w:pPr>
      <w:bookmarkStart w:id="41" w:name="_Hlk233883709"/>
      <w:r w:rsidRPr="008B1BEA">
        <w:rPr>
          <w:rFonts w:ascii="Arial" w:hAnsi="Arial" w:cs="Arial"/>
          <w:sz w:val="20"/>
          <w:szCs w:val="20"/>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38A8EFBC" w14:textId="77777777" w:rsidR="004B4C02" w:rsidRPr="008B1BEA" w:rsidRDefault="004B4C02" w:rsidP="00A23182">
      <w:pPr>
        <w:jc w:val="both"/>
        <w:rPr>
          <w:rFonts w:ascii="Arial" w:hAnsi="Arial" w:cs="Arial"/>
          <w:sz w:val="20"/>
          <w:szCs w:val="20"/>
        </w:rPr>
      </w:pPr>
    </w:p>
    <w:p w14:paraId="2B0F0421" w14:textId="77777777" w:rsidR="00D24AFF" w:rsidRPr="008B1BEA" w:rsidRDefault="00D24AFF" w:rsidP="00A23182">
      <w:pPr>
        <w:jc w:val="both"/>
        <w:rPr>
          <w:rFonts w:ascii="Arial" w:hAnsi="Arial" w:cs="Arial"/>
          <w:sz w:val="20"/>
          <w:szCs w:val="20"/>
        </w:rPr>
      </w:pPr>
      <w:r w:rsidRPr="008B1BEA">
        <w:rPr>
          <w:rFonts w:ascii="Arial" w:hAnsi="Arial" w:cs="Arial"/>
          <w:sz w:val="20"/>
          <w:szCs w:val="20"/>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550EDA5D" w14:textId="4DDC8A65" w:rsidR="00D24AFF" w:rsidRPr="008B1BEA" w:rsidRDefault="00D24AFF" w:rsidP="00A23182">
      <w:pPr>
        <w:jc w:val="both"/>
        <w:rPr>
          <w:rFonts w:ascii="Arial" w:hAnsi="Arial" w:cs="Arial"/>
          <w:sz w:val="20"/>
          <w:szCs w:val="20"/>
        </w:rPr>
      </w:pPr>
    </w:p>
    <w:p w14:paraId="02781535" w14:textId="77777777" w:rsidR="00CA4ED7" w:rsidRPr="008B1BEA" w:rsidRDefault="00CA4ED7" w:rsidP="00CA4ED7">
      <w:pPr>
        <w:jc w:val="both"/>
        <w:rPr>
          <w:rFonts w:ascii="Arial" w:hAnsi="Arial" w:cs="Arial"/>
          <w:b/>
          <w:bCs/>
          <w:color w:val="000000" w:themeColor="text1"/>
          <w:sz w:val="20"/>
          <w:szCs w:val="20"/>
        </w:rPr>
      </w:pPr>
    </w:p>
    <w:p w14:paraId="53D23997" w14:textId="684818AD" w:rsidR="00CA4ED7" w:rsidRPr="00585FF9" w:rsidRDefault="00CA4ED7" w:rsidP="00CA4ED7">
      <w:pPr>
        <w:jc w:val="both"/>
        <w:rPr>
          <w:rFonts w:ascii="Arial" w:hAnsi="Arial" w:cs="Arial"/>
          <w:b/>
          <w:bCs/>
          <w:color w:val="000000" w:themeColor="text1"/>
          <w:sz w:val="20"/>
          <w:szCs w:val="20"/>
        </w:rPr>
      </w:pPr>
      <w:commentRangeStart w:id="42"/>
      <w:r w:rsidRPr="00585FF9">
        <w:rPr>
          <w:rFonts w:ascii="Arial" w:hAnsi="Arial" w:cs="Arial"/>
          <w:noProof/>
          <w:color w:val="000000" w:themeColor="text1"/>
          <w:sz w:val="20"/>
          <w:szCs w:val="20"/>
        </w:rPr>
        <w:drawing>
          <wp:anchor distT="0" distB="0" distL="114300" distR="114300" simplePos="0" relativeHeight="251658247" behindDoc="0" locked="0" layoutInCell="1" allowOverlap="1" wp14:anchorId="42F83D8F" wp14:editId="2E39E43C">
            <wp:simplePos x="0" y="0"/>
            <wp:positionH relativeFrom="margin">
              <wp:align>left</wp:align>
            </wp:positionH>
            <wp:positionV relativeFrom="paragraph">
              <wp:posOffset>1905</wp:posOffset>
            </wp:positionV>
            <wp:extent cx="467995" cy="460375"/>
            <wp:effectExtent l="0" t="0" r="8255" b="0"/>
            <wp:wrapSquare wrapText="bothSides"/>
            <wp:docPr id="15964298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2"/>
      <w:r w:rsidR="00EA6446" w:rsidRPr="00585FF9">
        <w:rPr>
          <w:rStyle w:val="Refdecomentario"/>
          <w:rFonts w:ascii="Arial" w:hAnsi="Arial" w:cs="Arial"/>
          <w:b/>
          <w:bCs/>
          <w:color w:val="000000" w:themeColor="text1"/>
          <w:sz w:val="20"/>
          <w:szCs w:val="20"/>
        </w:rPr>
        <w:commentReference w:id="42"/>
      </w:r>
      <w:r w:rsidR="00585FF9" w:rsidRPr="00585FF9">
        <w:rPr>
          <w:rFonts w:ascii="Arial" w:hAnsi="Arial" w:cs="Arial"/>
          <w:b/>
          <w:bCs/>
          <w:color w:val="000000" w:themeColor="text1"/>
          <w:sz w:val="20"/>
          <w:szCs w:val="20"/>
        </w:rPr>
        <w:t>Frase de reflexión</w:t>
      </w:r>
    </w:p>
    <w:p w14:paraId="52934355" w14:textId="2C54150A" w:rsidR="00D24AFF" w:rsidRPr="008B1BEA" w:rsidRDefault="00D24AFF" w:rsidP="00A23182">
      <w:pPr>
        <w:jc w:val="both"/>
        <w:rPr>
          <w:rFonts w:ascii="Arial" w:hAnsi="Arial" w:cs="Arial"/>
          <w:sz w:val="20"/>
          <w:szCs w:val="20"/>
        </w:rPr>
      </w:pPr>
      <w:r w:rsidRPr="00585FF9">
        <w:rPr>
          <w:rFonts w:ascii="Arial" w:hAnsi="Arial" w:cs="Arial"/>
          <w:sz w:val="20"/>
          <w:szCs w:val="20"/>
        </w:rPr>
        <w:t>La verdadera coherencia no está en lo que se comunica, sino en la congruencia entre lo que se piensa, se dice y se hace.</w:t>
      </w:r>
    </w:p>
    <w:bookmarkEnd w:id="41"/>
    <w:p w14:paraId="349F133E" w14:textId="4B766EA2" w:rsidR="00EE06DD" w:rsidRPr="008B1BEA" w:rsidRDefault="00EE06DD" w:rsidP="00A23182">
      <w:pPr>
        <w:jc w:val="both"/>
        <w:rPr>
          <w:rFonts w:ascii="Arial" w:hAnsi="Arial" w:cs="Arial"/>
          <w:sz w:val="20"/>
          <w:szCs w:val="20"/>
        </w:rPr>
      </w:pPr>
    </w:p>
    <w:p w14:paraId="560D27C5" w14:textId="33CCA30D" w:rsidR="000D022F" w:rsidRDefault="000D022F" w:rsidP="00EA6446">
      <w:pPr>
        <w:jc w:val="both"/>
        <w:rPr>
          <w:rFonts w:ascii="Arial" w:hAnsi="Arial" w:cs="Arial"/>
          <w:sz w:val="20"/>
          <w:szCs w:val="20"/>
        </w:rPr>
      </w:pPr>
      <w:r w:rsidRPr="008B1BEA">
        <w:rPr>
          <w:rFonts w:ascii="Arial" w:hAnsi="Arial" w:cs="Arial"/>
          <w:b/>
          <w:bCs/>
          <w:sz w:val="20"/>
          <w:szCs w:val="20"/>
        </w:rPr>
        <w:t xml:space="preserve">2. </w:t>
      </w:r>
      <w:bookmarkStart w:id="43" w:name="MARKETINGEXPERIENCIAL"/>
      <w:r w:rsidRPr="008B1BEA">
        <w:rPr>
          <w:rFonts w:ascii="Arial" w:hAnsi="Arial" w:cs="Arial"/>
          <w:b/>
          <w:bCs/>
          <w:i/>
          <w:iCs/>
          <w:sz w:val="20"/>
          <w:szCs w:val="20"/>
        </w:rPr>
        <w:t>Marketing</w:t>
      </w:r>
      <w:r w:rsidRPr="008B1BEA">
        <w:rPr>
          <w:rFonts w:ascii="Arial" w:hAnsi="Arial" w:cs="Arial"/>
          <w:b/>
          <w:bCs/>
          <w:sz w:val="20"/>
          <w:szCs w:val="20"/>
        </w:rPr>
        <w:t xml:space="preserve"> experiencial</w:t>
      </w:r>
      <w:bookmarkEnd w:id="43"/>
      <w:r w:rsidR="000A32BA" w:rsidRPr="000A32BA">
        <w:rPr>
          <w:rFonts w:ascii="Arial" w:hAnsi="Arial" w:cs="Arial"/>
          <w:sz w:val="20"/>
          <w:szCs w:val="20"/>
        </w:rPr>
        <w:t xml:space="preserve"> </w:t>
      </w:r>
      <w:bookmarkStart w:id="44" w:name="_Hlk233883801"/>
    </w:p>
    <w:p w14:paraId="605475E6" w14:textId="77777777" w:rsidR="00EA6446" w:rsidRPr="00EA6446" w:rsidRDefault="00EA6446" w:rsidP="00EA6446">
      <w:pPr>
        <w:jc w:val="both"/>
        <w:rPr>
          <w:rFonts w:ascii="Arial" w:hAnsi="Arial" w:cs="Arial"/>
          <w:sz w:val="20"/>
          <w:szCs w:val="20"/>
        </w:rPr>
      </w:pPr>
    </w:p>
    <w:p w14:paraId="30A394CC" w14:textId="197F1259" w:rsidR="00FB1CCC" w:rsidRPr="008B1BEA" w:rsidRDefault="00B304A2" w:rsidP="00A23182">
      <w:pPr>
        <w:jc w:val="both"/>
        <w:rPr>
          <w:rFonts w:ascii="Arial" w:hAnsi="Arial" w:cs="Arial"/>
          <w:noProof/>
          <w:sz w:val="20"/>
          <w:szCs w:val="20"/>
        </w:rPr>
      </w:pPr>
      <w:commentRangeStart w:id="45"/>
      <w:r w:rsidRPr="008B1BEA">
        <w:rPr>
          <w:rFonts w:ascii="Arial" w:hAnsi="Arial" w:cs="Arial"/>
          <w:noProof/>
          <w:sz w:val="20"/>
          <w:szCs w:val="20"/>
        </w:rPr>
        <w:drawing>
          <wp:anchor distT="0" distB="0" distL="114300" distR="114300" simplePos="0" relativeHeight="251658249" behindDoc="1" locked="0" layoutInCell="1" allowOverlap="1" wp14:anchorId="7C94FE00" wp14:editId="3240771C">
            <wp:simplePos x="0" y="0"/>
            <wp:positionH relativeFrom="margin">
              <wp:posOffset>2749</wp:posOffset>
            </wp:positionH>
            <wp:positionV relativeFrom="paragraph">
              <wp:posOffset>8245</wp:posOffset>
            </wp:positionV>
            <wp:extent cx="2308225" cy="1721485"/>
            <wp:effectExtent l="0" t="0" r="0" b="0"/>
            <wp:wrapTight wrapText="bothSides">
              <wp:wrapPolygon edited="0">
                <wp:start x="0" y="0"/>
                <wp:lineTo x="0" y="21273"/>
                <wp:lineTo x="21392" y="21273"/>
                <wp:lineTo x="21392" y="0"/>
                <wp:lineTo x="0" y="0"/>
              </wp:wrapPolygon>
            </wp:wrapTight>
            <wp:docPr id="1499470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70202"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308225" cy="1721485"/>
                    </a:xfrm>
                    <a:prstGeom prst="rect">
                      <a:avLst/>
                    </a:prstGeom>
                  </pic:spPr>
                </pic:pic>
              </a:graphicData>
            </a:graphic>
            <wp14:sizeRelH relativeFrom="margin">
              <wp14:pctWidth>0</wp14:pctWidth>
            </wp14:sizeRelH>
            <wp14:sizeRelV relativeFrom="margin">
              <wp14:pctHeight>0</wp14:pctHeight>
            </wp14:sizeRelV>
          </wp:anchor>
        </w:drawing>
      </w:r>
      <w:commentRangeEnd w:id="45"/>
      <w:r w:rsidRPr="008B1BEA">
        <w:rPr>
          <w:rStyle w:val="Refdecomentario"/>
          <w:rFonts w:ascii="Arial" w:hAnsi="Arial" w:cs="Arial"/>
          <w:noProof/>
          <w:sz w:val="20"/>
          <w:szCs w:val="20"/>
        </w:rPr>
        <w:commentReference w:id="45"/>
      </w:r>
      <w:r w:rsidR="00FB1CCC" w:rsidRPr="008B1BEA">
        <w:rPr>
          <w:rFonts w:ascii="Arial" w:hAnsi="Arial" w:cs="Arial"/>
          <w:noProof/>
          <w:sz w:val="20"/>
          <w:szCs w:val="20"/>
        </w:rPr>
        <w:t xml:space="preserve">El </w:t>
      </w:r>
      <w:r w:rsidR="00FB1CCC" w:rsidRPr="008B1BEA">
        <w:rPr>
          <w:rFonts w:ascii="Arial" w:hAnsi="Arial" w:cs="Arial"/>
          <w:i/>
          <w:iCs/>
          <w:noProof/>
          <w:sz w:val="20"/>
          <w:szCs w:val="20"/>
        </w:rPr>
        <w:t>marketing</w:t>
      </w:r>
      <w:r w:rsidR="00FB1CCC" w:rsidRPr="008B1BEA">
        <w:rPr>
          <w:rFonts w:ascii="Arial" w:hAnsi="Arial" w:cs="Arial"/>
          <w:noProof/>
          <w:sz w:val="20"/>
          <w:szCs w:val="20"/>
        </w:rPr>
        <w:t xml:space="preserve"> experiencial representa una evolución del </w:t>
      </w:r>
      <w:r w:rsidR="00FB1CCC" w:rsidRPr="008B1BEA">
        <w:rPr>
          <w:rFonts w:ascii="Arial" w:hAnsi="Arial" w:cs="Arial"/>
          <w:i/>
          <w:iCs/>
          <w:noProof/>
          <w:sz w:val="20"/>
          <w:szCs w:val="20"/>
        </w:rPr>
        <w:t>marketing</w:t>
      </w:r>
      <w:r w:rsidR="00FB1CCC" w:rsidRPr="008B1BEA">
        <w:rPr>
          <w:rFonts w:ascii="Arial" w:hAnsi="Arial" w:cs="Arial"/>
          <w:noProof/>
          <w:sz w:val="20"/>
          <w:szCs w:val="20"/>
        </w:rPr>
        <w:t xml:space="preserve"> tradicional, centrada en la generación de experiencias memorables que conecten emocionalmente con el consumidor.</w:t>
      </w:r>
    </w:p>
    <w:p w14:paraId="4D302794" w14:textId="55A8ADC9" w:rsidR="00FB1CCC" w:rsidRPr="008B1BEA" w:rsidRDefault="00FB1CCC" w:rsidP="00A23182">
      <w:pPr>
        <w:jc w:val="both"/>
        <w:rPr>
          <w:rFonts w:ascii="Arial" w:hAnsi="Arial" w:cs="Arial"/>
          <w:noProof/>
          <w:sz w:val="20"/>
          <w:szCs w:val="20"/>
        </w:rPr>
      </w:pPr>
    </w:p>
    <w:p w14:paraId="51BB963E" w14:textId="44581EBA" w:rsidR="000D022F" w:rsidRPr="008B1BEA" w:rsidRDefault="00FB1CCC" w:rsidP="00A23182">
      <w:pPr>
        <w:jc w:val="both"/>
        <w:rPr>
          <w:rFonts w:ascii="Arial" w:hAnsi="Arial" w:cs="Arial"/>
          <w:sz w:val="20"/>
          <w:szCs w:val="20"/>
        </w:rPr>
      </w:pPr>
      <w:r w:rsidRPr="008B1BEA">
        <w:rPr>
          <w:rFonts w:ascii="Arial" w:hAnsi="Arial" w:cs="Arial"/>
          <w:noProof/>
          <w:sz w:val="20"/>
          <w:szCs w:val="20"/>
        </w:rPr>
        <w:t>Este capítulo permite comprender cómo las marcas diseñan experiencias que impactan la percepción y el comportamiento del cliente, su abordaje se realizará desde una perspectiva conceptual y estratégica, incorporando ejemplos y aplicaciones que evidencian la importancia de la experiencia como elemento clave en el posicionamiento.</w:t>
      </w:r>
    </w:p>
    <w:p w14:paraId="6B6CC293" w14:textId="472FE2F8" w:rsidR="000D022F" w:rsidRDefault="000D022F" w:rsidP="00A23182">
      <w:pPr>
        <w:jc w:val="both"/>
        <w:rPr>
          <w:rFonts w:ascii="Arial" w:hAnsi="Arial" w:cs="Arial"/>
          <w:sz w:val="20"/>
          <w:szCs w:val="20"/>
        </w:rPr>
      </w:pPr>
    </w:p>
    <w:p w14:paraId="132B511A" w14:textId="77777777" w:rsidR="00700834" w:rsidRPr="008B1BEA" w:rsidRDefault="00700834" w:rsidP="00A23182">
      <w:pPr>
        <w:jc w:val="both"/>
        <w:rPr>
          <w:rFonts w:ascii="Arial" w:hAnsi="Arial" w:cs="Arial"/>
          <w:sz w:val="20"/>
          <w:szCs w:val="20"/>
        </w:rPr>
      </w:pPr>
    </w:p>
    <w:p w14:paraId="467184AD" w14:textId="572EADC7" w:rsidR="000D022F" w:rsidRPr="008B1BEA" w:rsidRDefault="000D022F" w:rsidP="000517D3">
      <w:pPr>
        <w:pStyle w:val="Ttulo2"/>
        <w:rPr>
          <w:rFonts w:ascii="Arial" w:hAnsi="Arial" w:cs="Arial"/>
          <w:b/>
          <w:bCs/>
          <w:sz w:val="20"/>
          <w:szCs w:val="20"/>
        </w:rPr>
      </w:pPr>
      <w:r w:rsidRPr="008B1BEA">
        <w:rPr>
          <w:rFonts w:ascii="Arial" w:hAnsi="Arial" w:cs="Arial"/>
          <w:b/>
          <w:bCs/>
          <w:sz w:val="20"/>
          <w:szCs w:val="20"/>
        </w:rPr>
        <w:lastRenderedPageBreak/>
        <w:t>2.1 Definición</w:t>
      </w:r>
    </w:p>
    <w:p w14:paraId="0BFBC3AE" w14:textId="3E3F4618"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experiencial se define como un enfoque estratégico que busca generar experiencias significativas y memorables en el consumidor, integrando estímulos emocionales, sensoriales y cognitivos en la interacción con la marca</w:t>
      </w:r>
      <w:r w:rsidR="00E02B6C" w:rsidRPr="008B1BEA">
        <w:rPr>
          <w:rFonts w:ascii="Arial" w:hAnsi="Arial" w:cs="Arial"/>
          <w:sz w:val="20"/>
          <w:szCs w:val="20"/>
        </w:rPr>
        <w:t>, e</w:t>
      </w:r>
      <w:r w:rsidRPr="008B1BEA">
        <w:rPr>
          <w:rFonts w:ascii="Arial" w:hAnsi="Arial" w:cs="Arial"/>
          <w:sz w:val="20"/>
          <w:szCs w:val="20"/>
        </w:rPr>
        <w:t>ste modelo prioriza la vivencia del cliente como elemento central del posicionamiento, superando la lógica funcional del producto (Schmitt, 1999).</w:t>
      </w:r>
    </w:p>
    <w:p w14:paraId="4DF53436" w14:textId="77777777" w:rsidR="00E02B6C" w:rsidRPr="008B1BEA" w:rsidRDefault="00E02B6C" w:rsidP="00A23182">
      <w:pPr>
        <w:jc w:val="both"/>
        <w:rPr>
          <w:rFonts w:ascii="Arial" w:hAnsi="Arial" w:cs="Arial"/>
          <w:sz w:val="20"/>
          <w:szCs w:val="20"/>
        </w:rPr>
      </w:pPr>
    </w:p>
    <w:p w14:paraId="019FB3F2" w14:textId="76703C01"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En el ámbito aplicado, el </w:t>
      </w:r>
      <w:r w:rsidRPr="008B1BEA">
        <w:rPr>
          <w:rFonts w:ascii="Arial" w:hAnsi="Arial" w:cs="Arial"/>
          <w:i/>
          <w:iCs/>
          <w:sz w:val="20"/>
          <w:szCs w:val="20"/>
        </w:rPr>
        <w:t>marketing</w:t>
      </w:r>
      <w:r w:rsidRPr="008B1BEA">
        <w:rPr>
          <w:rFonts w:ascii="Arial" w:hAnsi="Arial" w:cs="Arial"/>
          <w:sz w:val="20"/>
          <w:szCs w:val="20"/>
        </w:rPr>
        <w:t xml:space="preserve"> experiencial permite a las marcas diferenciarse mediante la creación de momentos únicos. Por ejemplo, Starbucks ha construido su propuesta de valor a partir de la experiencia en tienda, combinando ambiente, atención y personalización</w:t>
      </w:r>
      <w:r w:rsidR="0081688C" w:rsidRPr="008B1BEA">
        <w:rPr>
          <w:rFonts w:ascii="Arial" w:hAnsi="Arial" w:cs="Arial"/>
          <w:sz w:val="20"/>
          <w:szCs w:val="20"/>
        </w:rPr>
        <w:t xml:space="preserve">, </w:t>
      </w:r>
      <w:r w:rsidRPr="008B1BEA">
        <w:rPr>
          <w:rFonts w:ascii="Arial" w:hAnsi="Arial" w:cs="Arial"/>
          <w:sz w:val="20"/>
          <w:szCs w:val="20"/>
        </w:rPr>
        <w:t>este enfoque fortalece la conexión emocional con el consumidor, incrementando la recordación y la fidelización</w:t>
      </w:r>
      <w:r w:rsidR="001521B1" w:rsidRPr="008B1BEA">
        <w:rPr>
          <w:rFonts w:ascii="Arial" w:hAnsi="Arial" w:cs="Arial"/>
          <w:sz w:val="20"/>
          <w:szCs w:val="20"/>
        </w:rPr>
        <w:t>, s</w:t>
      </w:r>
      <w:r w:rsidRPr="008B1BEA">
        <w:rPr>
          <w:rFonts w:ascii="Arial" w:hAnsi="Arial" w:cs="Arial"/>
          <w:sz w:val="20"/>
          <w:szCs w:val="20"/>
        </w:rPr>
        <w:t>u implementación requiere coherencia entre todos los puntos de contacto con la marca.</w:t>
      </w:r>
    </w:p>
    <w:p w14:paraId="34B84D51" w14:textId="77777777" w:rsidR="00C83DA4" w:rsidRPr="008B1BEA" w:rsidRDefault="00C83DA4" w:rsidP="00A23182">
      <w:pPr>
        <w:jc w:val="both"/>
        <w:rPr>
          <w:rFonts w:ascii="Arial" w:hAnsi="Arial" w:cs="Arial"/>
          <w:sz w:val="20"/>
          <w:szCs w:val="20"/>
        </w:rPr>
      </w:pPr>
    </w:p>
    <w:bookmarkEnd w:id="44"/>
    <w:p w14:paraId="470746CA" w14:textId="77777777" w:rsidR="00822079" w:rsidRPr="008B1BEA" w:rsidRDefault="00822079" w:rsidP="00A23182">
      <w:pPr>
        <w:jc w:val="both"/>
        <w:rPr>
          <w:rFonts w:ascii="Arial" w:hAnsi="Arial" w:cs="Arial"/>
          <w:sz w:val="20"/>
          <w:szCs w:val="20"/>
        </w:rPr>
      </w:pPr>
    </w:p>
    <w:tbl>
      <w:tblPr>
        <w:tblStyle w:val="Tablaconcuadrcula"/>
        <w:tblW w:w="10015" w:type="dxa"/>
        <w:tblLook w:val="04A0" w:firstRow="1" w:lastRow="0" w:firstColumn="1" w:lastColumn="0" w:noHBand="0" w:noVBand="1"/>
      </w:tblPr>
      <w:tblGrid>
        <w:gridCol w:w="1847"/>
        <w:gridCol w:w="1710"/>
        <w:gridCol w:w="6458"/>
      </w:tblGrid>
      <w:tr w:rsidR="00822079" w:rsidRPr="008B1BEA" w14:paraId="173F8CC2" w14:textId="77777777" w:rsidTr="00700834">
        <w:trPr>
          <w:trHeight w:val="280"/>
        </w:trPr>
        <w:tc>
          <w:tcPr>
            <w:tcW w:w="10015" w:type="dxa"/>
            <w:gridSpan w:val="3"/>
            <w:shd w:val="clear" w:color="auto" w:fill="39A900"/>
          </w:tcPr>
          <w:p w14:paraId="2EFF67D8" w14:textId="77777777" w:rsidR="00822079" w:rsidRPr="008B1BEA" w:rsidRDefault="00822079"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822079" w:rsidRPr="008B1BEA" w14:paraId="64403120" w14:textId="77777777" w:rsidTr="00700834">
        <w:trPr>
          <w:trHeight w:val="499"/>
        </w:trPr>
        <w:tc>
          <w:tcPr>
            <w:tcW w:w="1847" w:type="dxa"/>
            <w:vMerge w:val="restart"/>
            <w:vAlign w:val="center"/>
          </w:tcPr>
          <w:p w14:paraId="7C07A64B" w14:textId="77777777" w:rsidR="00822079" w:rsidRPr="008B1BEA" w:rsidRDefault="00822079" w:rsidP="00F1551C">
            <w:pPr>
              <w:jc w:val="center"/>
              <w:rPr>
                <w:rFonts w:ascii="Arial" w:hAnsi="Arial" w:cs="Arial"/>
                <w:sz w:val="20"/>
                <w:szCs w:val="20"/>
              </w:rPr>
            </w:pPr>
            <w:bookmarkStart w:id="46" w:name="_Hlk233883934"/>
            <w:commentRangeStart w:id="47"/>
            <w:r w:rsidRPr="008B1BEA">
              <w:rPr>
                <w:rFonts w:ascii="Arial" w:hAnsi="Arial" w:cs="Arial"/>
                <w:bCs/>
                <w:noProof/>
                <w:color w:val="000000"/>
                <w:sz w:val="20"/>
                <w:szCs w:val="20"/>
              </w:rPr>
              <w:drawing>
                <wp:anchor distT="0" distB="0" distL="114300" distR="114300" simplePos="0" relativeHeight="251707411" behindDoc="1" locked="0" layoutInCell="1" allowOverlap="1" wp14:anchorId="6FEB191E" wp14:editId="711ADA69">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7"/>
            <w:r w:rsidRPr="008B1BEA">
              <w:rPr>
                <w:rStyle w:val="Refdecomentario"/>
                <w:rFonts w:ascii="Arial" w:hAnsi="Arial" w:cs="Arial"/>
                <w:sz w:val="20"/>
                <w:szCs w:val="20"/>
              </w:rPr>
              <w:commentReference w:id="47"/>
            </w:r>
          </w:p>
        </w:tc>
        <w:tc>
          <w:tcPr>
            <w:tcW w:w="1710" w:type="dxa"/>
          </w:tcPr>
          <w:p w14:paraId="4C8397D0" w14:textId="77777777" w:rsidR="00822079" w:rsidRPr="008B1BEA" w:rsidRDefault="00822079" w:rsidP="00F1551C">
            <w:pPr>
              <w:rPr>
                <w:rFonts w:ascii="Arial" w:hAnsi="Arial" w:cs="Arial"/>
                <w:b/>
                <w:bCs/>
                <w:sz w:val="20"/>
                <w:szCs w:val="20"/>
              </w:rPr>
            </w:pPr>
            <w:r w:rsidRPr="008B1BEA">
              <w:rPr>
                <w:rFonts w:ascii="Arial" w:hAnsi="Arial" w:cs="Arial"/>
                <w:b/>
                <w:bCs/>
                <w:sz w:val="20"/>
                <w:szCs w:val="20"/>
              </w:rPr>
              <w:t>Título</w:t>
            </w:r>
          </w:p>
        </w:tc>
        <w:tc>
          <w:tcPr>
            <w:tcW w:w="6457" w:type="dxa"/>
          </w:tcPr>
          <w:p w14:paraId="6F63D71C" w14:textId="30656E24" w:rsidR="00822079" w:rsidRPr="008B1BEA" w:rsidRDefault="00472016" w:rsidP="00F1551C">
            <w:pPr>
              <w:rPr>
                <w:rFonts w:ascii="Arial" w:hAnsi="Arial" w:cs="Arial"/>
                <w:sz w:val="20"/>
                <w:szCs w:val="20"/>
              </w:rPr>
            </w:pPr>
            <w:r w:rsidRPr="008B1BEA">
              <w:rPr>
                <w:rFonts w:ascii="Arial" w:hAnsi="Arial" w:cs="Arial"/>
                <w:sz w:val="20"/>
                <w:szCs w:val="20"/>
              </w:rPr>
              <w:t>¿</w:t>
            </w:r>
            <w:r w:rsidR="00822079" w:rsidRPr="008B1BEA">
              <w:rPr>
                <w:rFonts w:ascii="Arial" w:hAnsi="Arial" w:cs="Arial"/>
                <w:sz w:val="20"/>
                <w:szCs w:val="20"/>
              </w:rPr>
              <w:t xml:space="preserve">Qué es </w:t>
            </w:r>
            <w:r w:rsidRPr="008B1BEA">
              <w:rPr>
                <w:rFonts w:ascii="Arial" w:hAnsi="Arial" w:cs="Arial"/>
                <w:i/>
                <w:iCs/>
                <w:sz w:val="20"/>
                <w:szCs w:val="20"/>
              </w:rPr>
              <w:t>marketing</w:t>
            </w:r>
            <w:r w:rsidRPr="008B1BEA">
              <w:rPr>
                <w:rFonts w:ascii="Arial" w:hAnsi="Arial" w:cs="Arial"/>
                <w:sz w:val="20"/>
                <w:szCs w:val="20"/>
              </w:rPr>
              <w:t xml:space="preserve"> experiencial?</w:t>
            </w:r>
          </w:p>
        </w:tc>
      </w:tr>
      <w:tr w:rsidR="00822079" w:rsidRPr="008B1BEA" w14:paraId="77B0905D" w14:textId="77777777" w:rsidTr="00700834">
        <w:trPr>
          <w:trHeight w:val="499"/>
        </w:trPr>
        <w:tc>
          <w:tcPr>
            <w:tcW w:w="1847" w:type="dxa"/>
            <w:vMerge/>
          </w:tcPr>
          <w:p w14:paraId="0DA97E75" w14:textId="77777777" w:rsidR="00822079" w:rsidRPr="008B1BEA" w:rsidRDefault="00822079" w:rsidP="00F1551C">
            <w:pPr>
              <w:rPr>
                <w:rFonts w:ascii="Arial" w:hAnsi="Arial" w:cs="Arial"/>
                <w:noProof/>
                <w:sz w:val="20"/>
                <w:szCs w:val="20"/>
              </w:rPr>
            </w:pPr>
          </w:p>
        </w:tc>
        <w:tc>
          <w:tcPr>
            <w:tcW w:w="1710" w:type="dxa"/>
          </w:tcPr>
          <w:p w14:paraId="3A64FC36" w14:textId="77777777" w:rsidR="00822079" w:rsidRPr="008B1BEA" w:rsidRDefault="00822079" w:rsidP="00F1551C">
            <w:pPr>
              <w:rPr>
                <w:rFonts w:ascii="Arial" w:hAnsi="Arial" w:cs="Arial"/>
                <w:b/>
                <w:bCs/>
                <w:sz w:val="20"/>
                <w:szCs w:val="20"/>
              </w:rPr>
            </w:pPr>
            <w:r w:rsidRPr="008B1BEA">
              <w:rPr>
                <w:rFonts w:ascii="Arial" w:hAnsi="Arial" w:cs="Arial"/>
                <w:b/>
                <w:bCs/>
                <w:sz w:val="20"/>
                <w:szCs w:val="20"/>
              </w:rPr>
              <w:t>Descripción</w:t>
            </w:r>
          </w:p>
        </w:tc>
        <w:tc>
          <w:tcPr>
            <w:tcW w:w="6457" w:type="dxa"/>
          </w:tcPr>
          <w:p w14:paraId="4F2C75D0" w14:textId="0D49CAE8" w:rsidR="00822079" w:rsidRPr="008B1BEA" w:rsidRDefault="00472016" w:rsidP="00F1551C">
            <w:pPr>
              <w:rPr>
                <w:rFonts w:ascii="Arial" w:hAnsi="Arial" w:cs="Arial"/>
                <w:sz w:val="20"/>
                <w:szCs w:val="20"/>
              </w:rPr>
            </w:pPr>
            <w:r w:rsidRPr="008B1BEA">
              <w:rPr>
                <w:rFonts w:ascii="Arial" w:hAnsi="Arial" w:cs="Arial"/>
                <w:sz w:val="20"/>
                <w:szCs w:val="20"/>
              </w:rPr>
              <w:t xml:space="preserve">Lo invitamos a consultar el siguiente recurso educativo para fortalecer su comprensión del </w:t>
            </w:r>
            <w:r w:rsidRPr="000A32BA">
              <w:rPr>
                <w:rFonts w:ascii="Arial" w:hAnsi="Arial" w:cs="Arial"/>
                <w:i/>
                <w:iCs/>
                <w:sz w:val="20"/>
                <w:szCs w:val="20"/>
              </w:rPr>
              <w:t xml:space="preserve">marketing </w:t>
            </w:r>
            <w:r w:rsidRPr="008B1BEA">
              <w:rPr>
                <w:rFonts w:ascii="Arial" w:hAnsi="Arial" w:cs="Arial"/>
                <w:sz w:val="20"/>
                <w:szCs w:val="20"/>
              </w:rPr>
              <w:t>experiencial. Este presenta el concepto de experiencia de marca y explica cómo influye en la percepción del consumidor.</w:t>
            </w:r>
          </w:p>
        </w:tc>
      </w:tr>
      <w:bookmarkEnd w:id="46"/>
      <w:tr w:rsidR="00822079" w:rsidRPr="008B1BEA" w14:paraId="65BBC7C1" w14:textId="77777777" w:rsidTr="00700834">
        <w:trPr>
          <w:trHeight w:val="629"/>
        </w:trPr>
        <w:tc>
          <w:tcPr>
            <w:tcW w:w="1847" w:type="dxa"/>
            <w:vMerge/>
          </w:tcPr>
          <w:p w14:paraId="4B9F3DE4" w14:textId="77777777" w:rsidR="00822079" w:rsidRPr="008B1BEA" w:rsidRDefault="00822079" w:rsidP="00F1551C">
            <w:pPr>
              <w:rPr>
                <w:rFonts w:ascii="Arial" w:hAnsi="Arial" w:cs="Arial"/>
                <w:noProof/>
                <w:sz w:val="20"/>
                <w:szCs w:val="20"/>
              </w:rPr>
            </w:pPr>
          </w:p>
        </w:tc>
        <w:tc>
          <w:tcPr>
            <w:tcW w:w="1710" w:type="dxa"/>
          </w:tcPr>
          <w:p w14:paraId="37162247" w14:textId="77777777" w:rsidR="00822079" w:rsidRPr="008B1BEA" w:rsidRDefault="00822079" w:rsidP="00F1551C">
            <w:pPr>
              <w:rPr>
                <w:rFonts w:ascii="Arial" w:hAnsi="Arial" w:cs="Arial"/>
                <w:b/>
                <w:bCs/>
                <w:sz w:val="20"/>
                <w:szCs w:val="20"/>
              </w:rPr>
            </w:pPr>
            <w:r w:rsidRPr="008B1BEA">
              <w:rPr>
                <w:rFonts w:ascii="Arial" w:hAnsi="Arial" w:cs="Arial"/>
                <w:b/>
                <w:bCs/>
                <w:sz w:val="20"/>
                <w:szCs w:val="20"/>
              </w:rPr>
              <w:t>Enlace</w:t>
            </w:r>
          </w:p>
        </w:tc>
        <w:tc>
          <w:tcPr>
            <w:tcW w:w="6457" w:type="dxa"/>
          </w:tcPr>
          <w:p w14:paraId="672DDE73" w14:textId="36D2639C" w:rsidR="00822079" w:rsidRPr="008B1BEA" w:rsidRDefault="00822079" w:rsidP="00F1551C">
            <w:pPr>
              <w:pBdr>
                <w:top w:val="nil"/>
                <w:left w:val="nil"/>
                <w:bottom w:val="nil"/>
                <w:right w:val="nil"/>
                <w:between w:val="nil"/>
              </w:pBdr>
              <w:rPr>
                <w:rFonts w:ascii="Arial" w:hAnsi="Arial" w:cs="Arial"/>
                <w:sz w:val="20"/>
                <w:szCs w:val="20"/>
              </w:rPr>
            </w:pPr>
            <w:hyperlink r:id="rId30" w:history="1">
              <w:r w:rsidRPr="008B1BEA">
                <w:rPr>
                  <w:rStyle w:val="Hipervnculo"/>
                  <w:rFonts w:ascii="Arial" w:hAnsi="Arial" w:cs="Arial"/>
                  <w:sz w:val="20"/>
                  <w:szCs w:val="20"/>
                </w:rPr>
                <w:t>https://www.youtube.com/watch?v=KZiaKCJybfY</w:t>
              </w:r>
            </w:hyperlink>
            <w:r w:rsidRPr="008B1BEA">
              <w:rPr>
                <w:rFonts w:ascii="Arial" w:hAnsi="Arial" w:cs="Arial"/>
                <w:sz w:val="20"/>
                <w:szCs w:val="20"/>
              </w:rPr>
              <w:t xml:space="preserve"> </w:t>
            </w:r>
          </w:p>
        </w:tc>
      </w:tr>
    </w:tbl>
    <w:p w14:paraId="47877D99" w14:textId="77777777" w:rsidR="00380D1A" w:rsidRPr="008B1BEA" w:rsidRDefault="00380D1A" w:rsidP="001928D4">
      <w:pPr>
        <w:pBdr>
          <w:top w:val="nil"/>
          <w:left w:val="nil"/>
          <w:bottom w:val="nil"/>
          <w:right w:val="nil"/>
          <w:between w:val="nil"/>
        </w:pBdr>
        <w:rPr>
          <w:rFonts w:ascii="Arial" w:hAnsi="Arial" w:cs="Arial"/>
          <w:bCs/>
          <w:color w:val="000000"/>
          <w:sz w:val="20"/>
          <w:szCs w:val="20"/>
        </w:rPr>
      </w:pPr>
    </w:p>
    <w:p w14:paraId="4255B11B" w14:textId="57439818" w:rsidR="000D022F" w:rsidRPr="008B1BEA" w:rsidRDefault="000D022F" w:rsidP="000517D3">
      <w:pPr>
        <w:pStyle w:val="Ttulo2"/>
        <w:rPr>
          <w:rFonts w:ascii="Arial" w:hAnsi="Arial" w:cs="Arial"/>
          <w:b/>
          <w:bCs/>
          <w:sz w:val="20"/>
          <w:szCs w:val="20"/>
        </w:rPr>
      </w:pPr>
      <w:r w:rsidRPr="008B1BEA">
        <w:rPr>
          <w:rFonts w:ascii="Arial" w:hAnsi="Arial" w:cs="Arial"/>
          <w:b/>
          <w:bCs/>
          <w:sz w:val="20"/>
          <w:szCs w:val="20"/>
        </w:rPr>
        <w:t>2.</w:t>
      </w:r>
      <w:bookmarkStart w:id="48" w:name="_Hlk233884085"/>
      <w:r w:rsidRPr="008B1BEA">
        <w:rPr>
          <w:rFonts w:ascii="Arial" w:hAnsi="Arial" w:cs="Arial"/>
          <w:b/>
          <w:bCs/>
          <w:sz w:val="20"/>
          <w:szCs w:val="20"/>
        </w:rPr>
        <w:t>2 Características</w:t>
      </w:r>
    </w:p>
    <w:p w14:paraId="6C782D8D" w14:textId="3A943A59"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experiencial se caracteriza por su enfoque en el cliente, la integración de estímulos sensoriales y la generación de experiencias personalizadas. A diferencia del </w:t>
      </w:r>
      <w:r w:rsidRPr="008B1BEA">
        <w:rPr>
          <w:rFonts w:ascii="Arial" w:hAnsi="Arial" w:cs="Arial"/>
          <w:i/>
          <w:iCs/>
          <w:sz w:val="20"/>
          <w:szCs w:val="20"/>
        </w:rPr>
        <w:t>marketing</w:t>
      </w:r>
      <w:r w:rsidRPr="008B1BEA">
        <w:rPr>
          <w:rFonts w:ascii="Arial" w:hAnsi="Arial" w:cs="Arial"/>
          <w:sz w:val="20"/>
          <w:szCs w:val="20"/>
        </w:rPr>
        <w:t xml:space="preserve"> tradicional, este modelo promueve la interacción activa del consumidor, convirtiéndolo en protagonista de la experiencia de marca</w:t>
      </w:r>
      <w:r w:rsidR="001521B1" w:rsidRPr="008B1BEA">
        <w:rPr>
          <w:rFonts w:ascii="Arial" w:hAnsi="Arial" w:cs="Arial"/>
          <w:sz w:val="20"/>
          <w:szCs w:val="20"/>
        </w:rPr>
        <w:t>.</w:t>
      </w:r>
    </w:p>
    <w:p w14:paraId="0E3F795D" w14:textId="77777777" w:rsidR="001521B1" w:rsidRPr="008B1BEA" w:rsidRDefault="001521B1" w:rsidP="00A23182">
      <w:pPr>
        <w:jc w:val="both"/>
        <w:rPr>
          <w:rFonts w:ascii="Arial" w:hAnsi="Arial" w:cs="Arial"/>
          <w:sz w:val="20"/>
          <w:szCs w:val="20"/>
        </w:rPr>
      </w:pPr>
    </w:p>
    <w:p w14:paraId="7ABEBECB" w14:textId="75AB3D05" w:rsidR="000D022F" w:rsidRPr="008B1BEA" w:rsidRDefault="000D022F" w:rsidP="00A23182">
      <w:pPr>
        <w:jc w:val="both"/>
        <w:rPr>
          <w:rFonts w:ascii="Arial" w:hAnsi="Arial" w:cs="Arial"/>
          <w:sz w:val="20"/>
          <w:szCs w:val="20"/>
        </w:rPr>
      </w:pPr>
      <w:r w:rsidRPr="008B1BEA">
        <w:rPr>
          <w:rFonts w:ascii="Arial" w:hAnsi="Arial" w:cs="Arial"/>
          <w:sz w:val="20"/>
          <w:szCs w:val="20"/>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w:t>
      </w:r>
      <w:r w:rsidR="005F5B5F" w:rsidRPr="008B1BEA">
        <w:rPr>
          <w:rFonts w:ascii="Arial" w:hAnsi="Arial" w:cs="Arial"/>
          <w:sz w:val="20"/>
          <w:szCs w:val="20"/>
        </w:rPr>
        <w:t>, e</w:t>
      </w:r>
      <w:r w:rsidRPr="008B1BEA">
        <w:rPr>
          <w:rFonts w:ascii="Arial" w:hAnsi="Arial" w:cs="Arial"/>
          <w:sz w:val="20"/>
          <w:szCs w:val="20"/>
        </w:rPr>
        <w:t>stas características permiten construir relaciones duraderas con los consumidores, fortaleciendo el posicionamiento y la fidelización</w:t>
      </w:r>
      <w:r w:rsidR="005F5B5F" w:rsidRPr="008B1BEA">
        <w:rPr>
          <w:rFonts w:ascii="Arial" w:hAnsi="Arial" w:cs="Arial"/>
          <w:sz w:val="20"/>
          <w:szCs w:val="20"/>
        </w:rPr>
        <w:t>.</w:t>
      </w:r>
    </w:p>
    <w:p w14:paraId="4CCE8D90" w14:textId="77777777" w:rsidR="005F5B5F" w:rsidRPr="008B1BEA" w:rsidRDefault="005F5B5F" w:rsidP="00A23182">
      <w:pPr>
        <w:jc w:val="both"/>
        <w:rPr>
          <w:rFonts w:ascii="Arial" w:hAnsi="Arial" w:cs="Arial"/>
          <w:sz w:val="20"/>
          <w:szCs w:val="20"/>
        </w:rPr>
      </w:pPr>
    </w:p>
    <w:p w14:paraId="6C1D5B31" w14:textId="17A28D64" w:rsidR="000D022F" w:rsidRPr="008B1BEA" w:rsidRDefault="000925AE" w:rsidP="00A23182">
      <w:pPr>
        <w:jc w:val="both"/>
        <w:rPr>
          <w:rFonts w:ascii="Arial" w:hAnsi="Arial" w:cs="Arial"/>
          <w:sz w:val="20"/>
          <w:szCs w:val="20"/>
        </w:rPr>
      </w:pPr>
      <w:r w:rsidRPr="008B1BEA">
        <w:rPr>
          <w:rFonts w:ascii="Arial" w:hAnsi="Arial" w:cs="Arial"/>
          <w:b/>
          <w:bCs/>
          <w:sz w:val="20"/>
          <w:szCs w:val="20"/>
        </w:rPr>
        <w:t xml:space="preserve">Tabla </w:t>
      </w:r>
      <w:r w:rsidRPr="008B1BEA">
        <w:rPr>
          <w:rFonts w:ascii="Arial" w:hAnsi="Arial" w:cs="Arial"/>
          <w:b/>
          <w:bCs/>
          <w:sz w:val="20"/>
          <w:szCs w:val="20"/>
        </w:rPr>
        <w:fldChar w:fldCharType="begin"/>
      </w:r>
      <w:r w:rsidRPr="008B1BEA">
        <w:rPr>
          <w:rFonts w:ascii="Arial" w:hAnsi="Arial" w:cs="Arial"/>
          <w:b/>
          <w:bCs/>
          <w:sz w:val="20"/>
          <w:szCs w:val="20"/>
        </w:rPr>
        <w:instrText xml:space="preserve"> SEQ Tabla \* ARABIC </w:instrText>
      </w:r>
      <w:r w:rsidRPr="008B1BEA">
        <w:rPr>
          <w:rFonts w:ascii="Arial" w:hAnsi="Arial" w:cs="Arial"/>
          <w:b/>
          <w:bCs/>
          <w:sz w:val="20"/>
          <w:szCs w:val="20"/>
        </w:rPr>
        <w:fldChar w:fldCharType="separate"/>
      </w:r>
      <w:r w:rsidR="00927332" w:rsidRPr="008B1BEA">
        <w:rPr>
          <w:rFonts w:ascii="Arial" w:hAnsi="Arial" w:cs="Arial"/>
          <w:b/>
          <w:bCs/>
          <w:noProof/>
          <w:sz w:val="20"/>
          <w:szCs w:val="20"/>
        </w:rPr>
        <w:t>3</w:t>
      </w:r>
      <w:r w:rsidRPr="008B1BEA">
        <w:rPr>
          <w:rFonts w:ascii="Arial" w:hAnsi="Arial" w:cs="Arial"/>
          <w:b/>
          <w:bCs/>
          <w:sz w:val="20"/>
          <w:szCs w:val="20"/>
        </w:rPr>
        <w:fldChar w:fldCharType="end"/>
      </w:r>
      <w:r w:rsidRPr="008B1BEA">
        <w:rPr>
          <w:rFonts w:ascii="Arial" w:hAnsi="Arial" w:cs="Arial"/>
          <w:b/>
          <w:bCs/>
          <w:sz w:val="20"/>
          <w:szCs w:val="20"/>
        </w:rPr>
        <w:t>.</w:t>
      </w:r>
      <w:r w:rsidR="000D022F" w:rsidRPr="008B1BEA">
        <w:rPr>
          <w:rFonts w:ascii="Arial" w:hAnsi="Arial" w:cs="Arial"/>
          <w:b/>
          <w:bCs/>
          <w:sz w:val="20"/>
          <w:szCs w:val="20"/>
        </w:rPr>
        <w:t xml:space="preserve"> </w:t>
      </w:r>
      <w:r w:rsidR="000D022F" w:rsidRPr="008B1BEA">
        <w:rPr>
          <w:rFonts w:ascii="Arial" w:hAnsi="Arial" w:cs="Arial"/>
          <w:sz w:val="20"/>
          <w:szCs w:val="20"/>
        </w:rPr>
        <w:t xml:space="preserve">Características del </w:t>
      </w:r>
      <w:r w:rsidR="000D022F" w:rsidRPr="008B1BEA">
        <w:rPr>
          <w:rFonts w:ascii="Arial" w:hAnsi="Arial" w:cs="Arial"/>
          <w:i/>
          <w:iCs/>
          <w:sz w:val="20"/>
          <w:szCs w:val="20"/>
        </w:rPr>
        <w:t>marketing</w:t>
      </w:r>
      <w:r w:rsidR="000D022F" w:rsidRPr="008B1BEA">
        <w:rPr>
          <w:rFonts w:ascii="Arial" w:hAnsi="Arial" w:cs="Arial"/>
          <w:sz w:val="20"/>
          <w:szCs w:val="20"/>
        </w:rPr>
        <w:t xml:space="preserve"> experiencial</w:t>
      </w:r>
    </w:p>
    <w:tbl>
      <w:tblPr>
        <w:tblStyle w:val="Tablaconcuadrcula"/>
        <w:tblW w:w="9942" w:type="dxa"/>
        <w:tblLook w:val="04A0" w:firstRow="1" w:lastRow="0" w:firstColumn="1" w:lastColumn="0" w:noHBand="0" w:noVBand="1"/>
      </w:tblPr>
      <w:tblGrid>
        <w:gridCol w:w="1817"/>
        <w:gridCol w:w="4533"/>
        <w:gridCol w:w="3592"/>
      </w:tblGrid>
      <w:tr w:rsidR="00F31C50" w:rsidRPr="008B1BEA" w14:paraId="74E8FF05" w14:textId="77777777" w:rsidTr="00700834">
        <w:trPr>
          <w:trHeight w:val="309"/>
        </w:trPr>
        <w:tc>
          <w:tcPr>
            <w:tcW w:w="0" w:type="auto"/>
            <w:shd w:val="clear" w:color="auto" w:fill="8DB3E2" w:themeFill="text2" w:themeFillTint="66"/>
            <w:hideMark/>
          </w:tcPr>
          <w:bookmarkEnd w:id="48"/>
          <w:p w14:paraId="22DEA8DB" w14:textId="77777777" w:rsidR="00F31C50" w:rsidRPr="008B1BEA" w:rsidRDefault="00F31C50" w:rsidP="00EA6446">
            <w:pPr>
              <w:spacing w:line="276" w:lineRule="auto"/>
              <w:rPr>
                <w:rFonts w:ascii="Arial" w:hAnsi="Arial" w:cs="Arial"/>
                <w:b/>
                <w:bCs/>
                <w:sz w:val="20"/>
                <w:szCs w:val="20"/>
              </w:rPr>
            </w:pPr>
            <w:r w:rsidRPr="008B1BEA">
              <w:rPr>
                <w:rFonts w:ascii="Arial" w:hAnsi="Arial" w:cs="Arial"/>
                <w:b/>
                <w:bCs/>
                <w:sz w:val="20"/>
                <w:szCs w:val="20"/>
              </w:rPr>
              <w:t>Característica</w:t>
            </w:r>
          </w:p>
        </w:tc>
        <w:tc>
          <w:tcPr>
            <w:tcW w:w="0" w:type="auto"/>
            <w:shd w:val="clear" w:color="auto" w:fill="8DB3E2" w:themeFill="text2" w:themeFillTint="66"/>
            <w:hideMark/>
          </w:tcPr>
          <w:p w14:paraId="53009B7F" w14:textId="77777777" w:rsidR="00F31C50" w:rsidRPr="008B1BEA" w:rsidRDefault="00F31C50" w:rsidP="00EA6446">
            <w:pP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595A367B" w14:textId="77777777" w:rsidR="00F31C50" w:rsidRPr="008B1BEA" w:rsidRDefault="00F31C50" w:rsidP="00EA6446">
            <w:pPr>
              <w:spacing w:line="276" w:lineRule="auto"/>
              <w:rPr>
                <w:rFonts w:ascii="Arial" w:hAnsi="Arial" w:cs="Arial"/>
                <w:b/>
                <w:bCs/>
                <w:sz w:val="20"/>
                <w:szCs w:val="20"/>
              </w:rPr>
            </w:pPr>
            <w:r w:rsidRPr="008B1BEA">
              <w:rPr>
                <w:rFonts w:ascii="Arial" w:hAnsi="Arial" w:cs="Arial"/>
                <w:b/>
                <w:bCs/>
                <w:sz w:val="20"/>
                <w:szCs w:val="20"/>
              </w:rPr>
              <w:t>Ejemplo aplicado</w:t>
            </w:r>
          </w:p>
        </w:tc>
      </w:tr>
      <w:tr w:rsidR="00F31C50" w:rsidRPr="008B1BEA" w14:paraId="50B1EFA6" w14:textId="77777777" w:rsidTr="00700834">
        <w:trPr>
          <w:trHeight w:val="1590"/>
        </w:trPr>
        <w:tc>
          <w:tcPr>
            <w:tcW w:w="0" w:type="auto"/>
            <w:hideMark/>
          </w:tcPr>
          <w:p w14:paraId="298C6A10"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Multisensorialidad</w:t>
            </w:r>
          </w:p>
        </w:tc>
        <w:tc>
          <w:tcPr>
            <w:tcW w:w="0" w:type="auto"/>
            <w:hideMark/>
          </w:tcPr>
          <w:p w14:paraId="0ACDBC69"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Integración estratégica de estímulos visuales, auditivos, olfativos, táctiles y gustativos que permiten generar una experiencia más completa, influyendo en la percepción y recordación del consumidor.</w:t>
            </w:r>
          </w:p>
        </w:tc>
        <w:tc>
          <w:tcPr>
            <w:tcW w:w="0" w:type="auto"/>
            <w:hideMark/>
          </w:tcPr>
          <w:p w14:paraId="11C1BE65"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tienda de café utiliza aroma a café recién molido, música suave y decoración cálida para generar una experiencia sensorial envolvente.</w:t>
            </w:r>
          </w:p>
        </w:tc>
      </w:tr>
      <w:tr w:rsidR="00F31C50" w:rsidRPr="008B1BEA" w14:paraId="6F5916BD" w14:textId="77777777" w:rsidTr="00700834">
        <w:trPr>
          <w:trHeight w:val="1281"/>
        </w:trPr>
        <w:tc>
          <w:tcPr>
            <w:tcW w:w="0" w:type="auto"/>
            <w:hideMark/>
          </w:tcPr>
          <w:p w14:paraId="55438DAB"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Emocionalidad</w:t>
            </w:r>
          </w:p>
        </w:tc>
        <w:tc>
          <w:tcPr>
            <w:tcW w:w="0" w:type="auto"/>
            <w:hideMark/>
          </w:tcPr>
          <w:p w14:paraId="1B9EB536"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Capacidad de generar conexión afectiva entre el consumidor y la marca, utilizando experiencias que evocan sentimientos positivos y fortalecen la relación a largo plazo.</w:t>
            </w:r>
          </w:p>
        </w:tc>
        <w:tc>
          <w:tcPr>
            <w:tcW w:w="0" w:type="auto"/>
            <w:hideMark/>
          </w:tcPr>
          <w:p w14:paraId="329A9529"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campaña publicitaria muestra momentos familiares para asociar la marca con felicidad y cercanía emocional.</w:t>
            </w:r>
          </w:p>
        </w:tc>
      </w:tr>
      <w:tr w:rsidR="00F31C50" w:rsidRPr="008B1BEA" w14:paraId="1A83BAB0" w14:textId="77777777" w:rsidTr="00700834">
        <w:trPr>
          <w:trHeight w:val="1259"/>
        </w:trPr>
        <w:tc>
          <w:tcPr>
            <w:tcW w:w="0" w:type="auto"/>
            <w:hideMark/>
          </w:tcPr>
          <w:p w14:paraId="47CA507D"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lastRenderedPageBreak/>
              <w:t>Participación</w:t>
            </w:r>
          </w:p>
        </w:tc>
        <w:tc>
          <w:tcPr>
            <w:tcW w:w="0" w:type="auto"/>
            <w:hideMark/>
          </w:tcPr>
          <w:p w14:paraId="377EA0C1"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Involucramiento activo del cliente en la experiencia, permitiendo que interactúe con la marca y se convierta en parte del proceso de consumo.</w:t>
            </w:r>
          </w:p>
        </w:tc>
        <w:tc>
          <w:tcPr>
            <w:tcW w:w="0" w:type="auto"/>
            <w:hideMark/>
          </w:tcPr>
          <w:p w14:paraId="0FE9E1AF"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marca de tecnología permite a los clientes probar productos en tienda antes de comprarlos, generando interacción directa.</w:t>
            </w:r>
          </w:p>
        </w:tc>
      </w:tr>
      <w:tr w:rsidR="00F31C50" w:rsidRPr="008B1BEA" w14:paraId="7ED8223A" w14:textId="77777777" w:rsidTr="00700834">
        <w:trPr>
          <w:trHeight w:val="100"/>
        </w:trPr>
        <w:tc>
          <w:tcPr>
            <w:tcW w:w="0" w:type="auto"/>
            <w:hideMark/>
          </w:tcPr>
          <w:p w14:paraId="4A9DA9AF"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Personalización</w:t>
            </w:r>
          </w:p>
        </w:tc>
        <w:tc>
          <w:tcPr>
            <w:tcW w:w="0" w:type="auto"/>
            <w:hideMark/>
          </w:tcPr>
          <w:p w14:paraId="1D837DCF"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Adaptación de la experiencia a las preferencias, necesidades y comportamientos del cliente, generando mayor relevancia y valor percibido.</w:t>
            </w:r>
          </w:p>
        </w:tc>
        <w:tc>
          <w:tcPr>
            <w:tcW w:w="0" w:type="auto"/>
            <w:hideMark/>
          </w:tcPr>
          <w:p w14:paraId="587E42DE"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plataforma digital recomienda productos según el historial de navegación y compra del usuario, ajustando la experiencia individualmente.</w:t>
            </w:r>
          </w:p>
        </w:tc>
      </w:tr>
    </w:tbl>
    <w:p w14:paraId="6E0C5E05" w14:textId="37CC75E9" w:rsidR="000D022F" w:rsidRPr="008B1BEA" w:rsidRDefault="0051236C" w:rsidP="00A23182">
      <w:pPr>
        <w:jc w:val="both"/>
        <w:rPr>
          <w:rFonts w:ascii="Arial" w:hAnsi="Arial" w:cs="Arial"/>
          <w:sz w:val="20"/>
          <w:szCs w:val="20"/>
        </w:rPr>
      </w:pPr>
      <w:bookmarkStart w:id="49" w:name="_Hlk233884622"/>
      <w:r w:rsidRPr="008B1BEA">
        <w:rPr>
          <w:rFonts w:ascii="Arial" w:hAnsi="Arial" w:cs="Arial"/>
          <w:sz w:val="20"/>
          <w:szCs w:val="20"/>
        </w:rPr>
        <w:t>Nota.</w:t>
      </w:r>
      <w:r w:rsidRPr="008B1BEA">
        <w:rPr>
          <w:rFonts w:ascii="Arial" w:hAnsi="Arial" w:cs="Arial"/>
          <w:b/>
          <w:bCs/>
          <w:sz w:val="20"/>
          <w:szCs w:val="20"/>
        </w:rPr>
        <w:t xml:space="preserve"> </w:t>
      </w:r>
      <w:r w:rsidR="000D022F" w:rsidRPr="008B1BEA">
        <w:rPr>
          <w:rFonts w:ascii="Arial" w:hAnsi="Arial" w:cs="Arial"/>
          <w:sz w:val="20"/>
          <w:szCs w:val="20"/>
        </w:rPr>
        <w:t>Elaboración propia con base en Pine y Gilmore</w:t>
      </w:r>
      <w:r w:rsidR="00E279C1" w:rsidRPr="008B1BEA">
        <w:rPr>
          <w:rFonts w:ascii="Arial" w:hAnsi="Arial" w:cs="Arial"/>
          <w:sz w:val="20"/>
          <w:szCs w:val="20"/>
        </w:rPr>
        <w:t>,</w:t>
      </w:r>
      <w:r w:rsidR="000D022F" w:rsidRPr="008B1BEA">
        <w:rPr>
          <w:rFonts w:ascii="Arial" w:hAnsi="Arial" w:cs="Arial"/>
          <w:sz w:val="20"/>
          <w:szCs w:val="20"/>
        </w:rPr>
        <w:t xml:space="preserve"> (1998)</w:t>
      </w:r>
      <w:r w:rsidR="00E279C1" w:rsidRPr="008B1BEA">
        <w:rPr>
          <w:rFonts w:ascii="Arial" w:hAnsi="Arial" w:cs="Arial"/>
          <w:sz w:val="20"/>
          <w:szCs w:val="20"/>
        </w:rPr>
        <w:t>.</w:t>
      </w:r>
    </w:p>
    <w:bookmarkEnd w:id="49"/>
    <w:p w14:paraId="5D554321" w14:textId="77777777" w:rsidR="007D66FD" w:rsidRPr="008B1BEA" w:rsidRDefault="007D66FD" w:rsidP="00A23182">
      <w:pPr>
        <w:jc w:val="both"/>
        <w:rPr>
          <w:rFonts w:ascii="Arial" w:hAnsi="Arial" w:cs="Arial"/>
          <w:b/>
          <w:bCs/>
          <w:sz w:val="20"/>
          <w:szCs w:val="20"/>
        </w:rPr>
      </w:pPr>
    </w:p>
    <w:p w14:paraId="333B314F" w14:textId="77777777" w:rsidR="006723B7" w:rsidRPr="008B1BEA" w:rsidRDefault="006723B7" w:rsidP="006723B7">
      <w:pPr>
        <w:jc w:val="both"/>
        <w:rPr>
          <w:rFonts w:ascii="Arial" w:hAnsi="Arial" w:cs="Arial"/>
          <w:color w:val="000000" w:themeColor="text1"/>
          <w:sz w:val="20"/>
          <w:szCs w:val="20"/>
        </w:rPr>
      </w:pPr>
      <w:commentRangeStart w:id="50"/>
      <w:r w:rsidRPr="008B1BEA">
        <w:rPr>
          <w:rFonts w:ascii="Arial" w:hAnsi="Arial" w:cs="Arial"/>
          <w:noProof/>
          <w:sz w:val="20"/>
          <w:szCs w:val="20"/>
        </w:rPr>
        <w:drawing>
          <wp:anchor distT="0" distB="0" distL="114300" distR="114300" simplePos="0" relativeHeight="251662355" behindDoc="1" locked="0" layoutInCell="1" allowOverlap="1" wp14:anchorId="14F06623" wp14:editId="658B058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50"/>
      <w:r w:rsidRPr="008B1BEA">
        <w:rPr>
          <w:rStyle w:val="Refdecomentario"/>
          <w:rFonts w:ascii="Arial" w:hAnsi="Arial" w:cs="Arial"/>
          <w:color w:val="000000" w:themeColor="text1"/>
          <w:sz w:val="20"/>
          <w:szCs w:val="20"/>
        </w:rPr>
        <w:commentReference w:id="50"/>
      </w:r>
    </w:p>
    <w:p w14:paraId="00DF6348" w14:textId="77777777" w:rsidR="006723B7" w:rsidRPr="008B1BEA" w:rsidRDefault="006723B7" w:rsidP="006723B7">
      <w:pPr>
        <w:jc w:val="both"/>
        <w:rPr>
          <w:rFonts w:ascii="Arial" w:hAnsi="Arial" w:cs="Arial"/>
          <w:b/>
          <w:bCs/>
          <w:color w:val="000000" w:themeColor="text1"/>
          <w:sz w:val="20"/>
          <w:szCs w:val="20"/>
        </w:rPr>
      </w:pPr>
      <w:bookmarkStart w:id="51" w:name="_Hlk233884642"/>
      <w:r w:rsidRPr="008B1BEA">
        <w:rPr>
          <w:rFonts w:ascii="Arial" w:hAnsi="Arial" w:cs="Arial"/>
          <w:b/>
          <w:bCs/>
          <w:color w:val="000000" w:themeColor="text1"/>
          <w:sz w:val="20"/>
          <w:szCs w:val="20"/>
        </w:rPr>
        <w:t>Pregunta de aplicación</w:t>
      </w:r>
    </w:p>
    <w:p w14:paraId="6496CAC5" w14:textId="3FC8749C" w:rsidR="006723B7" w:rsidRPr="008B1BEA" w:rsidRDefault="00472016"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128432C3" w14:textId="06E043D4"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¿Qué rol juega la emoción en el </w:t>
      </w:r>
      <w:r w:rsidRPr="009961B2">
        <w:rPr>
          <w:rFonts w:ascii="Arial" w:hAnsi="Arial" w:cs="Arial"/>
          <w:i/>
          <w:iCs/>
          <w:sz w:val="20"/>
          <w:szCs w:val="20"/>
        </w:rPr>
        <w:t>marketing</w:t>
      </w:r>
      <w:r w:rsidRPr="008B1BEA">
        <w:rPr>
          <w:rFonts w:ascii="Arial" w:hAnsi="Arial" w:cs="Arial"/>
          <w:sz w:val="20"/>
          <w:szCs w:val="20"/>
        </w:rPr>
        <w:t xml:space="preserve"> experiencial?</w:t>
      </w:r>
    </w:p>
    <w:p w14:paraId="512A24DE" w14:textId="77777777" w:rsidR="00D24AFF" w:rsidRPr="008B1BEA" w:rsidRDefault="00D24AFF" w:rsidP="00A23182">
      <w:pPr>
        <w:jc w:val="both"/>
        <w:rPr>
          <w:rFonts w:ascii="Arial" w:hAnsi="Arial" w:cs="Arial"/>
          <w:sz w:val="20"/>
          <w:szCs w:val="20"/>
        </w:rPr>
      </w:pPr>
    </w:p>
    <w:p w14:paraId="4D1A7BA5" w14:textId="0DAA3F1B" w:rsidR="008E2910" w:rsidRPr="008B1BEA" w:rsidRDefault="008E2910" w:rsidP="000517D3">
      <w:pPr>
        <w:pStyle w:val="Ttulo2"/>
        <w:rPr>
          <w:rFonts w:ascii="Arial" w:hAnsi="Arial" w:cs="Arial"/>
          <w:b/>
          <w:bCs/>
          <w:sz w:val="20"/>
          <w:szCs w:val="20"/>
        </w:rPr>
      </w:pPr>
      <w:r w:rsidRPr="008B1BEA">
        <w:rPr>
          <w:rFonts w:ascii="Arial" w:hAnsi="Arial" w:cs="Arial"/>
          <w:b/>
          <w:bCs/>
          <w:sz w:val="20"/>
          <w:szCs w:val="20"/>
        </w:rPr>
        <w:t>2.3 Componentes</w:t>
      </w:r>
    </w:p>
    <w:p w14:paraId="0C064315" w14:textId="77777777" w:rsidR="008E2910" w:rsidRPr="008B1BEA" w:rsidRDefault="008E2910" w:rsidP="00A23182">
      <w:pPr>
        <w:jc w:val="both"/>
        <w:rPr>
          <w:rFonts w:ascii="Arial" w:hAnsi="Arial" w:cs="Arial"/>
          <w:sz w:val="20"/>
          <w:szCs w:val="20"/>
        </w:rPr>
      </w:pPr>
      <w:r w:rsidRPr="008B1BEA">
        <w:rPr>
          <w:rFonts w:ascii="Arial" w:hAnsi="Arial" w:cs="Arial"/>
          <w:sz w:val="20"/>
          <w:szCs w:val="20"/>
        </w:rPr>
        <w:t xml:space="preserve">Los componentes del </w:t>
      </w:r>
      <w:r w:rsidRPr="008B1BEA">
        <w:rPr>
          <w:rFonts w:ascii="Arial" w:hAnsi="Arial" w:cs="Arial"/>
          <w:i/>
          <w:iCs/>
          <w:sz w:val="20"/>
          <w:szCs w:val="20"/>
        </w:rPr>
        <w:t>marketing</w:t>
      </w:r>
      <w:r w:rsidRPr="008B1BEA">
        <w:rPr>
          <w:rFonts w:ascii="Arial" w:hAnsi="Arial" w:cs="Arial"/>
          <w:sz w:val="20"/>
          <w:szCs w:val="20"/>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8B1BEA">
        <w:rPr>
          <w:rFonts w:ascii="Arial" w:hAnsi="Arial" w:cs="Arial"/>
          <w:i/>
          <w:iCs/>
          <w:sz w:val="20"/>
          <w:szCs w:val="20"/>
        </w:rPr>
        <w:t>marketing</w:t>
      </w:r>
      <w:r w:rsidRPr="008B1BEA">
        <w:rPr>
          <w:rFonts w:ascii="Arial" w:hAnsi="Arial" w:cs="Arial"/>
          <w:sz w:val="20"/>
          <w:szCs w:val="20"/>
        </w:rPr>
        <w:t xml:space="preserve"> tradicional, estos componentes priorizan la vivencia del cliente como eje central de la estrategia (Schmitt, 1999).</w:t>
      </w:r>
    </w:p>
    <w:p w14:paraId="491B6DB1" w14:textId="77777777" w:rsidR="006723B7" w:rsidRPr="008B1BEA" w:rsidRDefault="006723B7" w:rsidP="00A23182">
      <w:pPr>
        <w:jc w:val="both"/>
        <w:rPr>
          <w:rFonts w:ascii="Arial" w:hAnsi="Arial" w:cs="Arial"/>
          <w:sz w:val="20"/>
          <w:szCs w:val="20"/>
        </w:rPr>
      </w:pPr>
    </w:p>
    <w:p w14:paraId="5A5E4B77" w14:textId="6FBA57FF" w:rsidR="008E2910" w:rsidRPr="008B1BEA" w:rsidRDefault="00B479D2" w:rsidP="00963C8E">
      <w:pPr>
        <w:jc w:val="both"/>
        <w:rPr>
          <w:rFonts w:ascii="Arial" w:hAnsi="Arial" w:cs="Arial"/>
          <w:sz w:val="20"/>
          <w:szCs w:val="20"/>
        </w:rPr>
      </w:pPr>
      <w:r w:rsidRPr="008B1BEA">
        <w:rPr>
          <w:rFonts w:ascii="Arial" w:hAnsi="Arial" w:cs="Arial"/>
          <w:sz w:val="20"/>
          <w:szCs w:val="20"/>
        </w:rPr>
        <w:t>L</w:t>
      </w:r>
      <w:r w:rsidR="008E2910" w:rsidRPr="008B1BEA">
        <w:rPr>
          <w:rFonts w:ascii="Arial" w:hAnsi="Arial" w:cs="Arial"/>
          <w:sz w:val="20"/>
          <w:szCs w:val="20"/>
        </w:rPr>
        <w:t>os componentes se articulan en torno a módulos experienciales como sentir, pensar, actuar y relacionar. Por ejemplo, IKEA diseña sus tiendas para que los clientes interactúen con los productos, vivan espacios simulados y construyan una experiencia completa antes de la compra.</w:t>
      </w:r>
      <w:r w:rsidR="00963C8E" w:rsidRPr="008B1BEA">
        <w:rPr>
          <w:rFonts w:ascii="Arial" w:hAnsi="Arial" w:cs="Arial"/>
          <w:sz w:val="20"/>
          <w:szCs w:val="20"/>
        </w:rPr>
        <w:t xml:space="preserve"> E</w:t>
      </w:r>
      <w:r w:rsidR="008E2910" w:rsidRPr="008B1BEA">
        <w:rPr>
          <w:rFonts w:ascii="Arial" w:hAnsi="Arial" w:cs="Arial"/>
          <w:sz w:val="20"/>
          <w:szCs w:val="20"/>
        </w:rPr>
        <w:t>stos componentes permiten estructurar experiencias coherentes en todos los puntos de contacto</w:t>
      </w:r>
      <w:r w:rsidR="00963C8E" w:rsidRPr="008B1BEA">
        <w:rPr>
          <w:rFonts w:ascii="Arial" w:hAnsi="Arial" w:cs="Arial"/>
          <w:sz w:val="20"/>
          <w:szCs w:val="20"/>
        </w:rPr>
        <w:t>, s</w:t>
      </w:r>
      <w:r w:rsidR="008E2910" w:rsidRPr="008B1BEA">
        <w:rPr>
          <w:rFonts w:ascii="Arial" w:hAnsi="Arial" w:cs="Arial"/>
          <w:sz w:val="20"/>
          <w:szCs w:val="20"/>
        </w:rPr>
        <w:t>u adecuada integración fortalece el posicionamiento de la marca y genera diferenciación sostenible en el mercado.</w:t>
      </w:r>
    </w:p>
    <w:p w14:paraId="4797C1FE" w14:textId="77777777" w:rsidR="00963C8E" w:rsidRPr="008B1BEA" w:rsidRDefault="00963C8E" w:rsidP="00963C8E">
      <w:pPr>
        <w:jc w:val="both"/>
        <w:rPr>
          <w:rFonts w:ascii="Arial" w:hAnsi="Arial" w:cs="Arial"/>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C2448A" w:rsidRPr="008B1BEA" w14:paraId="3791B5F5" w14:textId="77777777" w:rsidTr="002F401E">
        <w:trPr>
          <w:trHeight w:val="1280"/>
        </w:trPr>
        <w:tc>
          <w:tcPr>
            <w:tcW w:w="1843" w:type="dxa"/>
          </w:tcPr>
          <w:p w14:paraId="2D84B56B" w14:textId="77777777" w:rsidR="00C2448A" w:rsidRPr="008B1BEA" w:rsidRDefault="00C2448A" w:rsidP="002F401E">
            <w:pPr>
              <w:jc w:val="both"/>
              <w:rPr>
                <w:rFonts w:ascii="Arial" w:hAnsi="Arial" w:cs="Arial"/>
                <w:b/>
                <w:bCs/>
                <w:sz w:val="20"/>
                <w:szCs w:val="20"/>
              </w:rPr>
            </w:pPr>
            <w:commentRangeStart w:id="52"/>
            <w:r w:rsidRPr="008B1BEA">
              <w:rPr>
                <w:rFonts w:ascii="Arial" w:hAnsi="Arial" w:cs="Arial"/>
                <w:b/>
                <w:bCs/>
                <w:noProof/>
                <w:sz w:val="20"/>
                <w:szCs w:val="20"/>
              </w:rPr>
              <w:drawing>
                <wp:anchor distT="0" distB="0" distL="114300" distR="114300" simplePos="0" relativeHeight="251721747" behindDoc="1" locked="0" layoutInCell="1" allowOverlap="1" wp14:anchorId="6BFE4D32" wp14:editId="244BC153">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5705055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52"/>
            <w:r w:rsidRPr="008B1BEA">
              <w:rPr>
                <w:rStyle w:val="Refdecomentario"/>
                <w:rFonts w:ascii="Arial" w:hAnsi="Arial" w:cs="Arial"/>
                <w:b/>
                <w:bCs/>
                <w:sz w:val="20"/>
                <w:szCs w:val="20"/>
              </w:rPr>
              <w:commentReference w:id="52"/>
            </w:r>
          </w:p>
        </w:tc>
        <w:tc>
          <w:tcPr>
            <w:tcW w:w="8119" w:type="dxa"/>
            <w:vAlign w:val="center"/>
          </w:tcPr>
          <w:p w14:paraId="57309D6A" w14:textId="33AA558B" w:rsidR="00C2448A" w:rsidRPr="008B1BEA" w:rsidRDefault="00C2448A"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7F13D9A6" w14:textId="2ECD3100" w:rsidR="00C2448A" w:rsidRPr="008B1BEA" w:rsidRDefault="00C2448A" w:rsidP="002F401E">
            <w:pPr>
              <w:jc w:val="both"/>
              <w:rPr>
                <w:rFonts w:ascii="Arial" w:hAnsi="Arial" w:cs="Arial"/>
                <w:sz w:val="20"/>
                <w:szCs w:val="20"/>
              </w:rPr>
            </w:pPr>
            <w:r w:rsidRPr="008B1BEA">
              <w:rPr>
                <w:rFonts w:ascii="Arial" w:hAnsi="Arial" w:cs="Arial"/>
                <w:sz w:val="20"/>
                <w:szCs w:val="20"/>
              </w:rPr>
              <w:t>Integrar múltiples dimensiones de experiencia potencia la conexión con el cliente.</w:t>
            </w:r>
          </w:p>
        </w:tc>
      </w:tr>
    </w:tbl>
    <w:p w14:paraId="5C6EF3CE" w14:textId="715965FB" w:rsidR="008E2910" w:rsidRPr="008B1BEA" w:rsidRDefault="008E2910" w:rsidP="000517D3">
      <w:pPr>
        <w:pStyle w:val="Ttulo2"/>
        <w:rPr>
          <w:rFonts w:ascii="Arial" w:hAnsi="Arial" w:cs="Arial"/>
          <w:b/>
          <w:bCs/>
          <w:sz w:val="20"/>
          <w:szCs w:val="20"/>
        </w:rPr>
      </w:pPr>
      <w:r w:rsidRPr="008B1BEA">
        <w:rPr>
          <w:rFonts w:ascii="Arial" w:hAnsi="Arial" w:cs="Arial"/>
          <w:b/>
          <w:bCs/>
          <w:sz w:val="20"/>
          <w:szCs w:val="20"/>
        </w:rPr>
        <w:t>2.4 Elementos</w:t>
      </w:r>
    </w:p>
    <w:p w14:paraId="7AFE672E" w14:textId="77777777" w:rsidR="00EA4F8D" w:rsidRPr="008B1BEA" w:rsidRDefault="008E2910" w:rsidP="00A23182">
      <w:pPr>
        <w:jc w:val="both"/>
        <w:rPr>
          <w:rFonts w:ascii="Arial" w:hAnsi="Arial" w:cs="Arial"/>
          <w:sz w:val="20"/>
          <w:szCs w:val="20"/>
        </w:rPr>
      </w:pPr>
      <w:r w:rsidRPr="008B1BEA">
        <w:rPr>
          <w:rFonts w:ascii="Arial" w:hAnsi="Arial" w:cs="Arial"/>
          <w:sz w:val="20"/>
          <w:szCs w:val="20"/>
        </w:rPr>
        <w:t xml:space="preserve">Los elementos del </w:t>
      </w:r>
      <w:r w:rsidRPr="008B1BEA">
        <w:rPr>
          <w:rFonts w:ascii="Arial" w:hAnsi="Arial" w:cs="Arial"/>
          <w:i/>
          <w:iCs/>
          <w:sz w:val="20"/>
          <w:szCs w:val="20"/>
        </w:rPr>
        <w:t>marketing</w:t>
      </w:r>
      <w:r w:rsidRPr="008B1BEA">
        <w:rPr>
          <w:rFonts w:ascii="Arial" w:hAnsi="Arial" w:cs="Arial"/>
          <w:sz w:val="20"/>
          <w:szCs w:val="20"/>
        </w:rPr>
        <w:t xml:space="preserve"> experiencial hacen referencia a los recursos y factores que permiten materializar la experiencia del cliente en cada punto de contacto con la marca</w:t>
      </w:r>
      <w:r w:rsidR="00E7303A" w:rsidRPr="008B1BEA">
        <w:rPr>
          <w:rFonts w:ascii="Arial" w:hAnsi="Arial" w:cs="Arial"/>
          <w:sz w:val="20"/>
          <w:szCs w:val="20"/>
        </w:rPr>
        <w:t>, e</w:t>
      </w:r>
      <w:r w:rsidRPr="008B1BEA">
        <w:rPr>
          <w:rFonts w:ascii="Arial" w:hAnsi="Arial" w:cs="Arial"/>
          <w:sz w:val="20"/>
          <w:szCs w:val="20"/>
        </w:rPr>
        <w:t>stos incluyen el entorno físico, la interacción con el personal, la narrativa de la marca y los estímulos sensoriales que configuran la percepción del consumidor</w:t>
      </w:r>
      <w:r w:rsidR="00530070" w:rsidRPr="008B1BEA">
        <w:rPr>
          <w:rFonts w:ascii="Arial" w:hAnsi="Arial" w:cs="Arial"/>
          <w:sz w:val="20"/>
          <w:szCs w:val="20"/>
        </w:rPr>
        <w:t xml:space="preserve">, </w:t>
      </w:r>
      <w:r w:rsidRPr="008B1BEA">
        <w:rPr>
          <w:rFonts w:ascii="Arial" w:hAnsi="Arial" w:cs="Arial"/>
          <w:sz w:val="20"/>
          <w:szCs w:val="20"/>
        </w:rPr>
        <w:t xml:space="preserve">estos elementos se combinan para crear experiencias coherentes y memorables. </w:t>
      </w:r>
    </w:p>
    <w:p w14:paraId="237005B8" w14:textId="77777777" w:rsidR="00EA4F8D" w:rsidRPr="008B1BEA" w:rsidRDefault="00EA4F8D" w:rsidP="00A23182">
      <w:pPr>
        <w:jc w:val="both"/>
        <w:rPr>
          <w:rFonts w:ascii="Arial" w:hAnsi="Arial" w:cs="Arial"/>
          <w:sz w:val="20"/>
          <w:szCs w:val="20"/>
        </w:rPr>
      </w:pPr>
    </w:p>
    <w:p w14:paraId="0898BED8" w14:textId="1F17EF25" w:rsidR="008E2910" w:rsidRPr="008B1BEA" w:rsidRDefault="008E2910" w:rsidP="00EA4F8D">
      <w:pPr>
        <w:jc w:val="both"/>
        <w:rPr>
          <w:rFonts w:ascii="Arial" w:hAnsi="Arial" w:cs="Arial"/>
          <w:sz w:val="20"/>
          <w:szCs w:val="20"/>
        </w:rPr>
      </w:pPr>
      <w:r w:rsidRPr="008B1BEA">
        <w:rPr>
          <w:rFonts w:ascii="Arial" w:hAnsi="Arial" w:cs="Arial"/>
          <w:sz w:val="20"/>
          <w:szCs w:val="20"/>
        </w:rPr>
        <w:t>Por ejemplo, Apple integra diseño minimalista, atención personalizada y ambientación en sus tiendas, generando una experiencia diferenciadora que refuerza su posicionamiento</w:t>
      </w:r>
      <w:r w:rsidR="00EA4F8D" w:rsidRPr="008B1BEA">
        <w:rPr>
          <w:rFonts w:ascii="Arial" w:hAnsi="Arial" w:cs="Arial"/>
          <w:sz w:val="20"/>
          <w:szCs w:val="20"/>
        </w:rPr>
        <w:t xml:space="preserve"> estos </w:t>
      </w:r>
      <w:r w:rsidRPr="008B1BEA">
        <w:rPr>
          <w:rFonts w:ascii="Arial" w:hAnsi="Arial" w:cs="Arial"/>
          <w:sz w:val="20"/>
          <w:szCs w:val="20"/>
        </w:rPr>
        <w:t xml:space="preserve">elementos permiten operacionalizar los componentes del </w:t>
      </w:r>
      <w:r w:rsidRPr="008B1BEA">
        <w:rPr>
          <w:rFonts w:ascii="Arial" w:hAnsi="Arial" w:cs="Arial"/>
          <w:i/>
          <w:iCs/>
          <w:sz w:val="20"/>
          <w:szCs w:val="20"/>
        </w:rPr>
        <w:t>marketing</w:t>
      </w:r>
      <w:r w:rsidRPr="008B1BEA">
        <w:rPr>
          <w:rFonts w:ascii="Arial" w:hAnsi="Arial" w:cs="Arial"/>
          <w:sz w:val="20"/>
          <w:szCs w:val="20"/>
        </w:rPr>
        <w:t xml:space="preserve"> experiencial, asegurando que la experiencia sea consistente y alineada con la identidad de la marca.</w:t>
      </w:r>
    </w:p>
    <w:p w14:paraId="7D556CDF" w14:textId="77777777" w:rsidR="00474D74" w:rsidRPr="008B1BEA" w:rsidRDefault="00474D74" w:rsidP="00EA4F8D">
      <w:pPr>
        <w:jc w:val="both"/>
        <w:rPr>
          <w:rFonts w:ascii="Arial" w:hAnsi="Arial" w:cs="Arial"/>
          <w:sz w:val="20"/>
          <w:szCs w:val="20"/>
        </w:rPr>
      </w:pPr>
    </w:p>
    <w:p w14:paraId="6D8A64BD" w14:textId="641217E5" w:rsidR="00474D74" w:rsidRPr="008B1BEA" w:rsidRDefault="00474D74" w:rsidP="00EA4F8D">
      <w:pPr>
        <w:jc w:val="both"/>
        <w:rPr>
          <w:rFonts w:ascii="Arial" w:hAnsi="Arial" w:cs="Arial"/>
          <w:b/>
          <w:bCs/>
          <w:sz w:val="20"/>
          <w:szCs w:val="20"/>
        </w:rPr>
      </w:pPr>
      <w:r w:rsidRPr="008B1BEA">
        <w:rPr>
          <w:rFonts w:ascii="Arial" w:hAnsi="Arial" w:cs="Arial"/>
          <w:b/>
          <w:bCs/>
          <w:sz w:val="20"/>
          <w:szCs w:val="20"/>
        </w:rPr>
        <w:t xml:space="preserve">Elementos del </w:t>
      </w:r>
      <w:r w:rsidRPr="008B1BEA">
        <w:rPr>
          <w:rFonts w:ascii="Arial" w:hAnsi="Arial" w:cs="Arial"/>
          <w:b/>
          <w:bCs/>
          <w:i/>
          <w:iCs/>
          <w:sz w:val="20"/>
          <w:szCs w:val="20"/>
        </w:rPr>
        <w:t>marketing</w:t>
      </w:r>
      <w:r w:rsidRPr="008B1BEA">
        <w:rPr>
          <w:rFonts w:ascii="Arial" w:hAnsi="Arial" w:cs="Arial"/>
          <w:b/>
          <w:bCs/>
          <w:sz w:val="20"/>
          <w:szCs w:val="20"/>
        </w:rPr>
        <w:t xml:space="preserve"> experiencial</w:t>
      </w:r>
    </w:p>
    <w:bookmarkEnd w:id="51"/>
    <w:p w14:paraId="573A50B9" w14:textId="77777777" w:rsidR="00EA4F8D" w:rsidRPr="008B1BEA" w:rsidRDefault="00EA4F8D" w:rsidP="00EA4F8D">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957"/>
        <w:gridCol w:w="4874"/>
      </w:tblGrid>
      <w:tr w:rsidR="006F6489" w:rsidRPr="008B1BEA" w14:paraId="54FFC951" w14:textId="77777777" w:rsidTr="00FF7A2F">
        <w:trPr>
          <w:trHeight w:val="499"/>
        </w:trPr>
        <w:tc>
          <w:tcPr>
            <w:tcW w:w="9831" w:type="dxa"/>
            <w:gridSpan w:val="2"/>
            <w:shd w:val="clear" w:color="auto" w:fill="92D050"/>
          </w:tcPr>
          <w:p w14:paraId="04EB6148" w14:textId="73379722" w:rsidR="006F6489" w:rsidRPr="008B1BEA" w:rsidRDefault="006F6489" w:rsidP="002F401E">
            <w:pPr>
              <w:spacing w:line="276" w:lineRule="auto"/>
              <w:jc w:val="center"/>
              <w:rPr>
                <w:rFonts w:ascii="Arial" w:hAnsi="Arial" w:cs="Arial"/>
                <w:b/>
                <w:bCs/>
                <w:sz w:val="20"/>
                <w:szCs w:val="20"/>
              </w:rPr>
            </w:pPr>
            <w:r w:rsidRPr="008B1BEA">
              <w:rPr>
                <w:rFonts w:ascii="Arial" w:hAnsi="Arial" w:cs="Arial"/>
                <w:b/>
                <w:bCs/>
                <w:sz w:val="20"/>
                <w:szCs w:val="20"/>
              </w:rPr>
              <w:t>ACORDEÓN CON VIÑETA A LA IZQUIERDA – TIPO 1</w:t>
            </w:r>
          </w:p>
        </w:tc>
      </w:tr>
      <w:tr w:rsidR="006F6489" w:rsidRPr="008B1BEA" w14:paraId="3AEDD895" w14:textId="77777777" w:rsidTr="002F401E">
        <w:trPr>
          <w:trHeight w:val="420"/>
        </w:trPr>
        <w:tc>
          <w:tcPr>
            <w:tcW w:w="4957" w:type="dxa"/>
            <w:shd w:val="clear" w:color="auto" w:fill="92D050"/>
            <w:hideMark/>
          </w:tcPr>
          <w:p w14:paraId="73DB112C" w14:textId="77777777" w:rsidR="006F6489" w:rsidRPr="008B1BEA" w:rsidRDefault="006F6489" w:rsidP="00FF7A2F">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53"/>
            <w:r w:rsidRPr="008B1BEA">
              <w:rPr>
                <w:rFonts w:ascii="Arial" w:hAnsi="Arial" w:cs="Arial"/>
                <w:b/>
                <w:bCs/>
                <w:sz w:val="20"/>
                <w:szCs w:val="20"/>
              </w:rPr>
              <w:t>sugerido</w:t>
            </w:r>
            <w:commentRangeEnd w:id="53"/>
            <w:r w:rsidRPr="008B1BEA">
              <w:rPr>
                <w:rStyle w:val="Refdecomentario"/>
                <w:rFonts w:ascii="Arial" w:hAnsi="Arial" w:cs="Arial"/>
                <w:b/>
                <w:bCs/>
                <w:sz w:val="20"/>
                <w:szCs w:val="20"/>
              </w:rPr>
              <w:commentReference w:id="53"/>
            </w:r>
          </w:p>
        </w:tc>
        <w:tc>
          <w:tcPr>
            <w:tcW w:w="4874" w:type="dxa"/>
            <w:shd w:val="clear" w:color="auto" w:fill="92D050"/>
            <w:hideMark/>
          </w:tcPr>
          <w:p w14:paraId="362EC2A4" w14:textId="77777777" w:rsidR="006F6489" w:rsidRPr="008B1BEA" w:rsidRDefault="006F6489" w:rsidP="002F401E">
            <w:pPr>
              <w:spacing w:line="276" w:lineRule="auto"/>
              <w:jc w:val="center"/>
              <w:rPr>
                <w:rFonts w:ascii="Arial" w:hAnsi="Arial" w:cs="Arial"/>
                <w:b/>
                <w:bCs/>
                <w:sz w:val="20"/>
                <w:szCs w:val="20"/>
              </w:rPr>
            </w:pPr>
            <w:commentRangeStart w:id="54"/>
            <w:r w:rsidRPr="008B1BEA">
              <w:rPr>
                <w:rFonts w:ascii="Arial" w:hAnsi="Arial" w:cs="Arial"/>
                <w:b/>
                <w:bCs/>
                <w:sz w:val="20"/>
                <w:szCs w:val="20"/>
              </w:rPr>
              <w:t>Descripción</w:t>
            </w:r>
            <w:commentRangeEnd w:id="54"/>
            <w:r w:rsidRPr="008B1BEA">
              <w:rPr>
                <w:rStyle w:val="Refdecomentario"/>
                <w:rFonts w:ascii="Arial" w:hAnsi="Arial" w:cs="Arial"/>
                <w:b/>
                <w:bCs/>
                <w:sz w:val="20"/>
                <w:szCs w:val="20"/>
              </w:rPr>
              <w:commentReference w:id="54"/>
            </w:r>
          </w:p>
        </w:tc>
      </w:tr>
      <w:tr w:rsidR="006F6489" w:rsidRPr="008B1BEA" w14:paraId="18300797" w14:textId="77777777" w:rsidTr="002F401E">
        <w:trPr>
          <w:trHeight w:val="1266"/>
        </w:trPr>
        <w:tc>
          <w:tcPr>
            <w:tcW w:w="4957" w:type="dxa"/>
          </w:tcPr>
          <w:p w14:paraId="68F8A760" w14:textId="03519D7C" w:rsidR="006F6489" w:rsidRPr="008B1BEA" w:rsidRDefault="006F6489" w:rsidP="00FF7A2F">
            <w:pPr>
              <w:rPr>
                <w:rFonts w:ascii="Arial" w:hAnsi="Arial" w:cs="Arial"/>
                <w:b/>
                <w:bCs/>
                <w:sz w:val="20"/>
                <w:szCs w:val="20"/>
              </w:rPr>
            </w:pPr>
            <w:bookmarkStart w:id="55" w:name="_Hlk233884851"/>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Storefront </w:t>
            </w:r>
            <w:r w:rsidRPr="008B1BEA">
              <w:rPr>
                <w:rFonts w:ascii="Arial" w:hAnsi="Arial" w:cs="Arial"/>
                <w:b/>
                <w:bCs/>
                <w:sz w:val="20"/>
                <w:szCs w:val="20"/>
              </w:rPr>
              <w:t>(el lugar donde sucede la experiencia).</w:t>
            </w:r>
          </w:p>
          <w:p w14:paraId="33D85889" w14:textId="77777777" w:rsidR="006F6489" w:rsidRPr="008B1BEA" w:rsidRDefault="006F6489" w:rsidP="00FF7A2F">
            <w:pPr>
              <w:ind w:left="720"/>
              <w:rPr>
                <w:rFonts w:ascii="Arial" w:hAnsi="Arial" w:cs="Arial"/>
                <w:b/>
                <w:bCs/>
                <w:sz w:val="20"/>
                <w:szCs w:val="20"/>
              </w:rPr>
            </w:pPr>
          </w:p>
        </w:tc>
        <w:tc>
          <w:tcPr>
            <w:tcW w:w="4874" w:type="dxa"/>
          </w:tcPr>
          <w:p w14:paraId="7D507BD2" w14:textId="77777777" w:rsidR="006F6489" w:rsidRPr="008B1BEA" w:rsidRDefault="006F6489" w:rsidP="004B1F8C">
            <w:pPr>
              <w:spacing w:line="276" w:lineRule="auto"/>
              <w:rPr>
                <w:rFonts w:ascii="Arial" w:hAnsi="Arial" w:cs="Arial"/>
                <w:b/>
                <w:bCs/>
                <w:sz w:val="20"/>
                <w:szCs w:val="20"/>
                <w:lang w:val="es-MX"/>
              </w:rPr>
            </w:pPr>
            <w:r w:rsidRPr="008B1BEA">
              <w:rPr>
                <w:rFonts w:ascii="Arial" w:hAnsi="Arial" w:cs="Arial"/>
                <w:b/>
                <w:bCs/>
                <w:sz w:val="20"/>
                <w:szCs w:val="20"/>
                <w:lang w:val="es-MX"/>
              </w:rPr>
              <w:t>Entorno físico</w:t>
            </w:r>
          </w:p>
          <w:p w14:paraId="7F23B6FD" w14:textId="641E6689" w:rsidR="006F6489" w:rsidRPr="008B1BEA" w:rsidRDefault="006F6489" w:rsidP="004B1F8C">
            <w:pPr>
              <w:spacing w:line="276" w:lineRule="auto"/>
              <w:rPr>
                <w:rFonts w:ascii="Arial" w:hAnsi="Arial" w:cs="Arial"/>
                <w:sz w:val="20"/>
                <w:szCs w:val="20"/>
                <w:lang w:val="es-MX"/>
              </w:rPr>
            </w:pPr>
            <w:r w:rsidRPr="008B1BEA">
              <w:rPr>
                <w:rFonts w:ascii="Arial" w:hAnsi="Arial" w:cs="Arial"/>
                <w:sz w:val="20"/>
                <w:szCs w:val="20"/>
                <w:lang w:val="es-MX"/>
              </w:rPr>
              <w:t>Espacio donde ocurre la experiencia, diseñado estratégicamente para influir en percepciones, emociones y comportamiento del consumidor durante la interacción con la marca.</w:t>
            </w:r>
          </w:p>
        </w:tc>
      </w:tr>
      <w:tr w:rsidR="006F6489" w:rsidRPr="008B1BEA" w14:paraId="6DB2EF81" w14:textId="77777777" w:rsidTr="002F401E">
        <w:trPr>
          <w:trHeight w:val="1442"/>
        </w:trPr>
        <w:tc>
          <w:tcPr>
            <w:tcW w:w="4957" w:type="dxa"/>
          </w:tcPr>
          <w:p w14:paraId="6FC83AF4" w14:textId="2AB23971" w:rsidR="006F6489" w:rsidRPr="008B1BEA" w:rsidRDefault="006F6489" w:rsidP="00FF7A2F">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Handshake </w:t>
            </w:r>
            <w:r w:rsidRPr="008B1BEA">
              <w:rPr>
                <w:rFonts w:ascii="Arial" w:hAnsi="Arial" w:cs="Arial"/>
                <w:b/>
                <w:bCs/>
                <w:sz w:val="20"/>
                <w:szCs w:val="20"/>
              </w:rPr>
              <w:t>(la interacción con la marca).</w:t>
            </w:r>
          </w:p>
          <w:p w14:paraId="643E6F68" w14:textId="77777777" w:rsidR="006F6489" w:rsidRPr="008B1BEA" w:rsidRDefault="006F6489" w:rsidP="00FF7A2F">
            <w:pPr>
              <w:ind w:left="720"/>
              <w:rPr>
                <w:rFonts w:ascii="Arial" w:hAnsi="Arial" w:cs="Arial"/>
                <w:b/>
                <w:bCs/>
                <w:sz w:val="20"/>
                <w:szCs w:val="20"/>
              </w:rPr>
            </w:pPr>
          </w:p>
        </w:tc>
        <w:tc>
          <w:tcPr>
            <w:tcW w:w="4874" w:type="dxa"/>
          </w:tcPr>
          <w:p w14:paraId="6FAAEB0B" w14:textId="77777777" w:rsidR="006F6489" w:rsidRPr="008B1BEA" w:rsidRDefault="006F6489" w:rsidP="004B1F8C">
            <w:pPr>
              <w:spacing w:line="276" w:lineRule="auto"/>
              <w:rPr>
                <w:rFonts w:ascii="Arial" w:hAnsi="Arial" w:cs="Arial"/>
                <w:b/>
                <w:bCs/>
                <w:sz w:val="20"/>
                <w:szCs w:val="20"/>
                <w:lang w:val="es-MX"/>
              </w:rPr>
            </w:pPr>
            <w:r w:rsidRPr="008B1BEA">
              <w:rPr>
                <w:rFonts w:ascii="Arial" w:hAnsi="Arial" w:cs="Arial"/>
                <w:b/>
                <w:bCs/>
                <w:sz w:val="20"/>
                <w:szCs w:val="20"/>
                <w:lang w:val="es-MX"/>
              </w:rPr>
              <w:t>Personal</w:t>
            </w:r>
          </w:p>
          <w:p w14:paraId="4E88B5CA" w14:textId="12F582E3" w:rsidR="006F6489" w:rsidRPr="008B1BEA" w:rsidRDefault="006F6489" w:rsidP="004B1F8C">
            <w:pPr>
              <w:spacing w:line="276" w:lineRule="auto"/>
              <w:rPr>
                <w:rFonts w:ascii="Arial" w:hAnsi="Arial" w:cs="Arial"/>
                <w:sz w:val="20"/>
                <w:szCs w:val="20"/>
                <w:lang w:val="es-MX"/>
              </w:rPr>
            </w:pPr>
            <w:r w:rsidRPr="008B1BEA">
              <w:rPr>
                <w:rFonts w:ascii="Arial" w:hAnsi="Arial" w:cs="Arial"/>
                <w:sz w:val="20"/>
                <w:szCs w:val="20"/>
                <w:lang w:val="es-MX"/>
              </w:rPr>
              <w:t>Interacción humana que representa la marca, influyendo directamente en la experiencia del cliente mediante actitud, comunicación y calidad del servicio ofrecido.</w:t>
            </w:r>
          </w:p>
        </w:tc>
      </w:tr>
      <w:tr w:rsidR="006F6489" w:rsidRPr="008B1BEA" w14:paraId="369F5D52" w14:textId="77777777" w:rsidTr="002F401E">
        <w:trPr>
          <w:trHeight w:val="1266"/>
        </w:trPr>
        <w:tc>
          <w:tcPr>
            <w:tcW w:w="4957" w:type="dxa"/>
          </w:tcPr>
          <w:p w14:paraId="501417E5" w14:textId="35FE8F40" w:rsidR="006F6489" w:rsidRPr="008B1BEA" w:rsidRDefault="006F6489" w:rsidP="00FF7A2F">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Chat o Story </w:t>
            </w:r>
            <w:r w:rsidRPr="008B1BEA">
              <w:rPr>
                <w:rFonts w:ascii="Arial" w:hAnsi="Arial" w:cs="Arial"/>
                <w:b/>
                <w:bCs/>
                <w:sz w:val="20"/>
                <w:szCs w:val="20"/>
              </w:rPr>
              <w:t>(la historia que comunica la marca).</w:t>
            </w:r>
          </w:p>
          <w:p w14:paraId="4E741053" w14:textId="77777777" w:rsidR="006F6489" w:rsidRPr="008B1BEA" w:rsidRDefault="006F6489" w:rsidP="00FF7A2F">
            <w:pPr>
              <w:rPr>
                <w:rFonts w:ascii="Arial" w:hAnsi="Arial" w:cs="Arial"/>
                <w:b/>
                <w:bCs/>
                <w:sz w:val="20"/>
                <w:szCs w:val="20"/>
              </w:rPr>
            </w:pPr>
          </w:p>
        </w:tc>
        <w:tc>
          <w:tcPr>
            <w:tcW w:w="4874" w:type="dxa"/>
          </w:tcPr>
          <w:p w14:paraId="7F0E6580" w14:textId="77777777" w:rsidR="006F6489" w:rsidRPr="008B1BEA" w:rsidRDefault="006F6489" w:rsidP="004B1F8C">
            <w:pPr>
              <w:spacing w:line="276" w:lineRule="auto"/>
              <w:rPr>
                <w:rFonts w:ascii="Arial" w:hAnsi="Arial" w:cs="Arial"/>
                <w:b/>
                <w:bCs/>
                <w:sz w:val="20"/>
                <w:szCs w:val="20"/>
                <w:lang w:val="es-MX"/>
              </w:rPr>
            </w:pPr>
            <w:r w:rsidRPr="008B1BEA">
              <w:rPr>
                <w:rFonts w:ascii="Arial" w:hAnsi="Arial" w:cs="Arial"/>
                <w:b/>
                <w:bCs/>
                <w:sz w:val="20"/>
                <w:szCs w:val="20"/>
                <w:lang w:val="es-MX"/>
              </w:rPr>
              <w:t>Narrativa</w:t>
            </w:r>
          </w:p>
          <w:p w14:paraId="6658E1B9" w14:textId="77777777" w:rsidR="006F6489" w:rsidRPr="008B1BEA" w:rsidRDefault="006F6489" w:rsidP="004B1F8C">
            <w:pPr>
              <w:spacing w:line="276" w:lineRule="auto"/>
              <w:rPr>
                <w:rFonts w:ascii="Arial" w:hAnsi="Arial" w:cs="Arial"/>
                <w:sz w:val="20"/>
                <w:szCs w:val="20"/>
                <w:lang w:val="es-MX"/>
              </w:rPr>
            </w:pPr>
            <w:r w:rsidRPr="008B1BEA">
              <w:rPr>
                <w:rFonts w:ascii="Arial" w:hAnsi="Arial" w:cs="Arial"/>
                <w:sz w:val="20"/>
                <w:szCs w:val="20"/>
                <w:lang w:val="es-MX"/>
              </w:rPr>
              <w:t>Historia de la marca construida estratégicamente para generar significado, conexión emocional y coherencia en la experiencia del consumidor en todos los puntos.</w:t>
            </w:r>
          </w:p>
          <w:p w14:paraId="59DAB6B0" w14:textId="77777777" w:rsidR="006F6489" w:rsidRPr="008B1BEA" w:rsidRDefault="006F6489" w:rsidP="004B1F8C">
            <w:pPr>
              <w:spacing w:line="276" w:lineRule="auto"/>
              <w:rPr>
                <w:rFonts w:ascii="Arial" w:hAnsi="Arial" w:cs="Arial"/>
                <w:bCs/>
                <w:sz w:val="20"/>
                <w:szCs w:val="20"/>
                <w:lang w:val="es-MX"/>
              </w:rPr>
            </w:pPr>
          </w:p>
        </w:tc>
      </w:tr>
      <w:tr w:rsidR="006F6489" w:rsidRPr="008B1BEA" w14:paraId="1127B351" w14:textId="77777777" w:rsidTr="002F401E">
        <w:trPr>
          <w:trHeight w:val="1266"/>
        </w:trPr>
        <w:tc>
          <w:tcPr>
            <w:tcW w:w="4957" w:type="dxa"/>
          </w:tcPr>
          <w:p w14:paraId="75A93FAF" w14:textId="5F9E904B" w:rsidR="006F6489" w:rsidRPr="008B1BEA" w:rsidRDefault="006F6489" w:rsidP="00FF7A2F">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Sparkles </w:t>
            </w:r>
            <w:r w:rsidRPr="008B1BEA">
              <w:rPr>
                <w:rFonts w:ascii="Arial" w:hAnsi="Arial" w:cs="Arial"/>
                <w:b/>
                <w:bCs/>
                <w:sz w:val="20"/>
                <w:szCs w:val="20"/>
              </w:rPr>
              <w:t>(destellos) (las emociones y sensaciones que genera la experiencia).</w:t>
            </w:r>
          </w:p>
          <w:p w14:paraId="1D91FF08" w14:textId="77777777" w:rsidR="006F6489" w:rsidRPr="008B1BEA" w:rsidRDefault="006F6489" w:rsidP="00FF7A2F">
            <w:pPr>
              <w:ind w:left="720"/>
              <w:rPr>
                <w:rFonts w:ascii="Arial" w:hAnsi="Arial" w:cs="Arial"/>
                <w:b/>
                <w:bCs/>
                <w:sz w:val="20"/>
                <w:szCs w:val="20"/>
              </w:rPr>
            </w:pPr>
          </w:p>
        </w:tc>
        <w:tc>
          <w:tcPr>
            <w:tcW w:w="4874" w:type="dxa"/>
          </w:tcPr>
          <w:p w14:paraId="7CC50C61" w14:textId="77777777" w:rsidR="006F6489" w:rsidRPr="008B1BEA" w:rsidRDefault="006F6489" w:rsidP="004B1F8C">
            <w:pPr>
              <w:rPr>
                <w:rFonts w:ascii="Arial" w:hAnsi="Arial" w:cs="Arial"/>
                <w:b/>
                <w:bCs/>
                <w:sz w:val="20"/>
                <w:szCs w:val="20"/>
                <w:lang w:val="es-MX"/>
              </w:rPr>
            </w:pPr>
            <w:r w:rsidRPr="008B1BEA">
              <w:rPr>
                <w:rFonts w:ascii="Arial" w:hAnsi="Arial" w:cs="Arial"/>
                <w:b/>
                <w:bCs/>
                <w:sz w:val="20"/>
                <w:szCs w:val="20"/>
                <w:lang w:val="es-MX"/>
              </w:rPr>
              <w:t>Estímulos</w:t>
            </w:r>
          </w:p>
          <w:p w14:paraId="439A4A78" w14:textId="2E78DD0D" w:rsidR="006F6489" w:rsidRPr="008B1BEA" w:rsidRDefault="006F6489" w:rsidP="004B1F8C">
            <w:pPr>
              <w:rPr>
                <w:rFonts w:ascii="Arial" w:hAnsi="Arial" w:cs="Arial"/>
                <w:sz w:val="20"/>
                <w:szCs w:val="20"/>
                <w:lang w:val="es-MX"/>
              </w:rPr>
            </w:pPr>
            <w:r w:rsidRPr="008B1BEA">
              <w:rPr>
                <w:rFonts w:ascii="Arial" w:hAnsi="Arial" w:cs="Arial"/>
                <w:sz w:val="20"/>
                <w:szCs w:val="20"/>
                <w:lang w:val="es-MX"/>
              </w:rPr>
              <w:t>Sensaciones generadas a través de elementos sensoriales que influyen en la percepción, emociones y comportamiento del consumidor durante la experiencia con marca.</w:t>
            </w:r>
          </w:p>
        </w:tc>
      </w:tr>
      <w:bookmarkEnd w:id="55"/>
    </w:tbl>
    <w:p w14:paraId="253AF323" w14:textId="77777777" w:rsidR="006F6489" w:rsidRPr="008B1BEA" w:rsidRDefault="006F6489" w:rsidP="00EA4F8D">
      <w:pPr>
        <w:jc w:val="both"/>
        <w:rPr>
          <w:rFonts w:ascii="Arial" w:hAnsi="Arial" w:cs="Arial"/>
          <w:sz w:val="20"/>
          <w:szCs w:val="20"/>
        </w:rPr>
      </w:pPr>
    </w:p>
    <w:p w14:paraId="74FC953A" w14:textId="5A201285" w:rsidR="00B20435" w:rsidRPr="008B1BEA" w:rsidRDefault="00B20435" w:rsidP="000517D3">
      <w:pPr>
        <w:pStyle w:val="Ttulo2"/>
        <w:rPr>
          <w:rFonts w:ascii="Arial" w:hAnsi="Arial" w:cs="Arial"/>
          <w:b/>
          <w:bCs/>
          <w:color w:val="000000"/>
          <w:sz w:val="20"/>
          <w:szCs w:val="20"/>
        </w:rPr>
      </w:pPr>
      <w:r w:rsidRPr="008B1BEA">
        <w:rPr>
          <w:rFonts w:ascii="Arial" w:hAnsi="Arial" w:cs="Arial"/>
          <w:b/>
          <w:bCs/>
          <w:color w:val="000000"/>
          <w:sz w:val="20"/>
          <w:szCs w:val="20"/>
        </w:rPr>
        <w:t xml:space="preserve">2.5 </w:t>
      </w:r>
      <w:bookmarkStart w:id="56" w:name="_Hlk233884975"/>
      <w:r w:rsidRPr="008B1BEA">
        <w:rPr>
          <w:rFonts w:ascii="Arial" w:hAnsi="Arial" w:cs="Arial"/>
          <w:b/>
          <w:bCs/>
          <w:color w:val="000000"/>
          <w:sz w:val="20"/>
          <w:szCs w:val="20"/>
        </w:rPr>
        <w:t>Decálogo</w:t>
      </w:r>
    </w:p>
    <w:p w14:paraId="18F5D44C" w14:textId="72856D33" w:rsidR="00B2043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El decálogo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reúne un conjunto de orientaciones estratégicas que guían la creación de experiencias significativas para el consumidor</w:t>
      </w:r>
      <w:r w:rsidR="00621559" w:rsidRPr="008B1BEA">
        <w:rPr>
          <w:rFonts w:ascii="Arial" w:hAnsi="Arial" w:cs="Arial"/>
          <w:bCs/>
          <w:color w:val="000000"/>
          <w:sz w:val="20"/>
          <w:szCs w:val="20"/>
        </w:rPr>
        <w:t>, e</w:t>
      </w:r>
      <w:r w:rsidRPr="008B1BEA">
        <w:rPr>
          <w:rFonts w:ascii="Arial" w:hAnsi="Arial" w:cs="Arial"/>
          <w:bCs/>
          <w:color w:val="000000"/>
          <w:sz w:val="20"/>
          <w:szCs w:val="20"/>
        </w:rPr>
        <w:t>stas directrices buscan asegurar que las acciones de la marca estén centradas en el cliente, integrando aspectos emocionales, sensoriales y relacionales que fortalezcan la conexión con el consumidor y su percepción de valor (Schmitt, 1999).</w:t>
      </w:r>
    </w:p>
    <w:p w14:paraId="5263A3F2" w14:textId="77777777" w:rsidR="0021177C" w:rsidRPr="008B1BEA" w:rsidRDefault="0021177C" w:rsidP="00A23182">
      <w:pPr>
        <w:pBdr>
          <w:top w:val="nil"/>
          <w:left w:val="nil"/>
          <w:bottom w:val="nil"/>
          <w:right w:val="nil"/>
          <w:between w:val="nil"/>
        </w:pBdr>
        <w:jc w:val="both"/>
        <w:rPr>
          <w:rFonts w:ascii="Arial" w:hAnsi="Arial" w:cs="Arial"/>
          <w:bCs/>
          <w:color w:val="000000"/>
          <w:sz w:val="20"/>
          <w:szCs w:val="20"/>
        </w:rPr>
      </w:pPr>
    </w:p>
    <w:p w14:paraId="29DE35C3" w14:textId="3E2E23DC" w:rsidR="00B20435" w:rsidRPr="008B1BEA" w:rsidRDefault="00621559"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w:t>
      </w:r>
      <w:r w:rsidR="00B20435" w:rsidRPr="008B1BEA">
        <w:rPr>
          <w:rFonts w:ascii="Arial" w:hAnsi="Arial" w:cs="Arial"/>
          <w:bCs/>
          <w:color w:val="000000"/>
          <w:sz w:val="20"/>
          <w:szCs w:val="20"/>
        </w:rPr>
        <w:t>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5DDA5FD6" w14:textId="77777777" w:rsidR="00941727" w:rsidRPr="008B1BEA" w:rsidRDefault="00941727" w:rsidP="00A23182">
      <w:pPr>
        <w:pBdr>
          <w:top w:val="nil"/>
          <w:left w:val="nil"/>
          <w:bottom w:val="nil"/>
          <w:right w:val="nil"/>
          <w:between w:val="nil"/>
        </w:pBdr>
        <w:jc w:val="both"/>
        <w:rPr>
          <w:rFonts w:ascii="Arial" w:hAnsi="Arial" w:cs="Arial"/>
          <w:bCs/>
          <w:color w:val="000000"/>
          <w:sz w:val="20"/>
          <w:szCs w:val="20"/>
        </w:rPr>
      </w:pPr>
    </w:p>
    <w:p w14:paraId="4CC13EA0" w14:textId="6D652F74" w:rsidR="00B2043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Desde un enfoque estratégico, el decálogo permite estructurar acciones consistentes en todos los puntos de contacto, garantizando que la experiencia sea relevante y diferenciadora en el mercado.</w:t>
      </w:r>
    </w:p>
    <w:p w14:paraId="5E3DDB45" w14:textId="77777777" w:rsidR="00941727" w:rsidRPr="008B1BEA" w:rsidRDefault="00941727" w:rsidP="00A23182">
      <w:pPr>
        <w:pBdr>
          <w:top w:val="nil"/>
          <w:left w:val="nil"/>
          <w:bottom w:val="nil"/>
          <w:right w:val="nil"/>
          <w:between w:val="nil"/>
        </w:pBdr>
        <w:jc w:val="both"/>
        <w:rPr>
          <w:rFonts w:ascii="Arial" w:hAnsi="Arial" w:cs="Arial"/>
          <w:b/>
          <w:bCs/>
          <w:color w:val="000000"/>
          <w:sz w:val="20"/>
          <w:szCs w:val="20"/>
        </w:rPr>
      </w:pPr>
    </w:p>
    <w:p w14:paraId="60F9C505" w14:textId="7168808B" w:rsidR="00B20435" w:rsidRPr="008B1BEA" w:rsidRDefault="005E4D3F" w:rsidP="00A23182">
      <w:pPr>
        <w:pBdr>
          <w:top w:val="nil"/>
          <w:left w:val="nil"/>
          <w:bottom w:val="nil"/>
          <w:right w:val="nil"/>
          <w:between w:val="nil"/>
        </w:pBdr>
        <w:jc w:val="both"/>
        <w:rPr>
          <w:rFonts w:ascii="Arial" w:hAnsi="Arial" w:cs="Arial"/>
          <w:b/>
          <w:bCs/>
          <w:color w:val="000000"/>
          <w:sz w:val="20"/>
          <w:szCs w:val="20"/>
        </w:rPr>
      </w:pPr>
      <w:r w:rsidRPr="008B1BEA">
        <w:rPr>
          <w:rFonts w:ascii="Arial" w:hAnsi="Arial" w:cs="Arial"/>
          <w:b/>
          <w:bCs/>
          <w:sz w:val="20"/>
          <w:szCs w:val="20"/>
        </w:rPr>
        <w:t xml:space="preserve">Tabla </w:t>
      </w:r>
      <w:r w:rsidRPr="008B1BEA">
        <w:rPr>
          <w:rFonts w:ascii="Arial" w:hAnsi="Arial" w:cs="Arial"/>
          <w:b/>
          <w:bCs/>
          <w:sz w:val="20"/>
          <w:szCs w:val="20"/>
        </w:rPr>
        <w:fldChar w:fldCharType="begin"/>
      </w:r>
      <w:r w:rsidRPr="008B1BEA">
        <w:rPr>
          <w:rFonts w:ascii="Arial" w:hAnsi="Arial" w:cs="Arial"/>
          <w:b/>
          <w:bCs/>
          <w:sz w:val="20"/>
          <w:szCs w:val="20"/>
        </w:rPr>
        <w:instrText xml:space="preserve"> SEQ Tabla \* ARABIC </w:instrText>
      </w:r>
      <w:r w:rsidRPr="008B1BEA">
        <w:rPr>
          <w:rFonts w:ascii="Arial" w:hAnsi="Arial" w:cs="Arial"/>
          <w:b/>
          <w:bCs/>
          <w:sz w:val="20"/>
          <w:szCs w:val="20"/>
        </w:rPr>
        <w:fldChar w:fldCharType="separate"/>
      </w:r>
      <w:r w:rsidR="00927332" w:rsidRPr="008B1BEA">
        <w:rPr>
          <w:rFonts w:ascii="Arial" w:hAnsi="Arial" w:cs="Arial"/>
          <w:b/>
          <w:bCs/>
          <w:noProof/>
          <w:sz w:val="20"/>
          <w:szCs w:val="20"/>
        </w:rPr>
        <w:t>4</w:t>
      </w:r>
      <w:r w:rsidRPr="008B1BEA">
        <w:rPr>
          <w:rFonts w:ascii="Arial" w:hAnsi="Arial" w:cs="Arial"/>
          <w:b/>
          <w:bCs/>
          <w:sz w:val="20"/>
          <w:szCs w:val="20"/>
        </w:rPr>
        <w:fldChar w:fldCharType="end"/>
      </w:r>
      <w:r w:rsidRPr="008B1BEA">
        <w:rPr>
          <w:rFonts w:ascii="Arial" w:hAnsi="Arial" w:cs="Arial"/>
          <w:b/>
          <w:bCs/>
          <w:sz w:val="20"/>
          <w:szCs w:val="20"/>
        </w:rPr>
        <w:t>.</w:t>
      </w:r>
      <w:r w:rsidR="00B20435" w:rsidRPr="008B1BEA">
        <w:rPr>
          <w:rFonts w:ascii="Arial" w:hAnsi="Arial" w:cs="Arial"/>
          <w:b/>
          <w:bCs/>
          <w:color w:val="000000"/>
          <w:sz w:val="20"/>
          <w:szCs w:val="20"/>
        </w:rPr>
        <w:t xml:space="preserve"> </w:t>
      </w:r>
      <w:r w:rsidR="00B20435" w:rsidRPr="008B1BEA">
        <w:rPr>
          <w:rFonts w:ascii="Arial" w:hAnsi="Arial" w:cs="Arial"/>
          <w:color w:val="000000"/>
          <w:sz w:val="20"/>
          <w:szCs w:val="20"/>
        </w:rPr>
        <w:t xml:space="preserve">Decálogo del </w:t>
      </w:r>
      <w:r w:rsidR="00B20435" w:rsidRPr="008B1BEA">
        <w:rPr>
          <w:rFonts w:ascii="Arial" w:hAnsi="Arial" w:cs="Arial"/>
          <w:i/>
          <w:iCs/>
          <w:color w:val="000000"/>
          <w:sz w:val="20"/>
          <w:szCs w:val="20"/>
        </w:rPr>
        <w:t>marketing</w:t>
      </w:r>
      <w:r w:rsidR="00B20435" w:rsidRPr="008B1BEA">
        <w:rPr>
          <w:rFonts w:ascii="Arial" w:hAnsi="Arial" w:cs="Arial"/>
          <w:color w:val="000000"/>
          <w:sz w:val="20"/>
          <w:szCs w:val="20"/>
        </w:rPr>
        <w:t xml:space="preserve"> experiencial</w:t>
      </w:r>
    </w:p>
    <w:tbl>
      <w:tblPr>
        <w:tblStyle w:val="Tablaconcuadrcula"/>
        <w:tblW w:w="0" w:type="auto"/>
        <w:tblLook w:val="04A0" w:firstRow="1" w:lastRow="0" w:firstColumn="1" w:lastColumn="0" w:noHBand="0" w:noVBand="1"/>
      </w:tblPr>
      <w:tblGrid>
        <w:gridCol w:w="1667"/>
        <w:gridCol w:w="4952"/>
        <w:gridCol w:w="3343"/>
      </w:tblGrid>
      <w:tr w:rsidR="00E629EF" w:rsidRPr="008B1BEA" w14:paraId="76D78B69" w14:textId="77777777" w:rsidTr="00EB6F62">
        <w:tc>
          <w:tcPr>
            <w:tcW w:w="0" w:type="auto"/>
            <w:shd w:val="clear" w:color="auto" w:fill="8DB3E2" w:themeFill="text2" w:themeFillTint="66"/>
            <w:hideMark/>
          </w:tcPr>
          <w:bookmarkEnd w:id="56"/>
          <w:p w14:paraId="6D271D1F" w14:textId="77777777" w:rsidR="00E629EF" w:rsidRPr="008B1BEA" w:rsidRDefault="00E629EF"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Principio</w:t>
            </w:r>
          </w:p>
        </w:tc>
        <w:tc>
          <w:tcPr>
            <w:tcW w:w="0" w:type="auto"/>
            <w:shd w:val="clear" w:color="auto" w:fill="8DB3E2" w:themeFill="text2" w:themeFillTint="66"/>
            <w:hideMark/>
          </w:tcPr>
          <w:p w14:paraId="109512E5" w14:textId="77777777" w:rsidR="00E629EF" w:rsidRPr="008B1BEA" w:rsidRDefault="00E629EF"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42028C92" w14:textId="77777777" w:rsidR="00E629EF" w:rsidRPr="008B1BEA" w:rsidRDefault="00E629EF"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Ejemplo aplicado</w:t>
            </w:r>
          </w:p>
        </w:tc>
      </w:tr>
      <w:tr w:rsidR="00E629EF" w:rsidRPr="008B1BEA" w14:paraId="40D0B5D3" w14:textId="77777777" w:rsidTr="00EB6F62">
        <w:tc>
          <w:tcPr>
            <w:tcW w:w="0" w:type="auto"/>
            <w:hideMark/>
          </w:tcPr>
          <w:p w14:paraId="460C3B32"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Centrado en el cliente</w:t>
            </w:r>
          </w:p>
        </w:tc>
        <w:tc>
          <w:tcPr>
            <w:tcW w:w="0" w:type="auto"/>
            <w:hideMark/>
          </w:tcPr>
          <w:p w14:paraId="5E47D756"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Enfoque estratégico que prioriza las necesidades, expectativas y vivencias del consumidor, diseñando experiencias alineadas con su percepción y comportamiento durante la interacción.</w:t>
            </w:r>
          </w:p>
        </w:tc>
        <w:tc>
          <w:tcPr>
            <w:tcW w:w="0" w:type="auto"/>
            <w:hideMark/>
          </w:tcPr>
          <w:p w14:paraId="051CE6D9"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tienda adapta su servicio y ambientación según el perfil de cliente que la visita.</w:t>
            </w:r>
          </w:p>
        </w:tc>
      </w:tr>
      <w:tr w:rsidR="00E629EF" w:rsidRPr="008B1BEA" w14:paraId="31B6E904" w14:textId="77777777" w:rsidTr="00EB6F62">
        <w:tc>
          <w:tcPr>
            <w:tcW w:w="0" w:type="auto"/>
            <w:hideMark/>
          </w:tcPr>
          <w:p w14:paraId="21DC32D3"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Emocionalidad</w:t>
            </w:r>
          </w:p>
        </w:tc>
        <w:tc>
          <w:tcPr>
            <w:tcW w:w="0" w:type="auto"/>
            <w:hideMark/>
          </w:tcPr>
          <w:p w14:paraId="179693F5"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 xml:space="preserve">Capacidad de generar conexiones afectivas mediante experiencias que evocan sentimientos, </w:t>
            </w:r>
            <w:r w:rsidRPr="008B1BEA">
              <w:rPr>
                <w:rFonts w:ascii="Arial" w:hAnsi="Arial" w:cs="Arial"/>
                <w:color w:val="000000"/>
                <w:sz w:val="20"/>
                <w:szCs w:val="20"/>
              </w:rPr>
              <w:lastRenderedPageBreak/>
              <w:t>fortaleciendo la relación con la marca y su recordación en el consumidor.</w:t>
            </w:r>
          </w:p>
        </w:tc>
        <w:tc>
          <w:tcPr>
            <w:tcW w:w="0" w:type="auto"/>
            <w:hideMark/>
          </w:tcPr>
          <w:p w14:paraId="06B6E68A"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lastRenderedPageBreak/>
              <w:t>Una campaña muestra historias reales que generan empatía y conexión emocional con la marca.</w:t>
            </w:r>
          </w:p>
        </w:tc>
      </w:tr>
      <w:tr w:rsidR="00E629EF" w:rsidRPr="008B1BEA" w14:paraId="6B4BA895" w14:textId="77777777" w:rsidTr="00EB6F62">
        <w:tc>
          <w:tcPr>
            <w:tcW w:w="0" w:type="auto"/>
            <w:hideMark/>
          </w:tcPr>
          <w:p w14:paraId="511610B9"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Coherencia</w:t>
            </w:r>
          </w:p>
        </w:tc>
        <w:tc>
          <w:tcPr>
            <w:tcW w:w="0" w:type="auto"/>
            <w:hideMark/>
          </w:tcPr>
          <w:p w14:paraId="568C73FB"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Alineación entre todos los puntos de contacto, garantizando que la experiencia, el mensaje y la identidad de la marca sean consistentes.</w:t>
            </w:r>
          </w:p>
        </w:tc>
        <w:tc>
          <w:tcPr>
            <w:tcW w:w="0" w:type="auto"/>
            <w:hideMark/>
          </w:tcPr>
          <w:p w14:paraId="654A37CD"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marca mantiene el mismo estilo visual y tono en tienda, redes sociales y publicidad.</w:t>
            </w:r>
          </w:p>
        </w:tc>
      </w:tr>
      <w:tr w:rsidR="00E629EF" w:rsidRPr="008B1BEA" w14:paraId="3A1CEB1B" w14:textId="77777777" w:rsidTr="00EB6F62">
        <w:tc>
          <w:tcPr>
            <w:tcW w:w="0" w:type="auto"/>
            <w:hideMark/>
          </w:tcPr>
          <w:p w14:paraId="508F58A9"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Memorabilidad</w:t>
            </w:r>
          </w:p>
        </w:tc>
        <w:tc>
          <w:tcPr>
            <w:tcW w:w="0" w:type="auto"/>
            <w:hideMark/>
          </w:tcPr>
          <w:p w14:paraId="2649210A"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Diseño de experiencias que generan impacto duradero en el consumidor, facilitando la recordación y diferenciación frente a la competencia en el mercado.</w:t>
            </w:r>
          </w:p>
        </w:tc>
        <w:tc>
          <w:tcPr>
            <w:tcW w:w="0" w:type="auto"/>
            <w:hideMark/>
          </w:tcPr>
          <w:p w14:paraId="5E8547B6"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evento de marca ofrece una experiencia única que los clientes recuerdan y comparten.</w:t>
            </w:r>
          </w:p>
        </w:tc>
      </w:tr>
      <w:tr w:rsidR="00E629EF" w:rsidRPr="008B1BEA" w14:paraId="12DA7976" w14:textId="77777777" w:rsidTr="00EB6F62">
        <w:tc>
          <w:tcPr>
            <w:tcW w:w="0" w:type="auto"/>
            <w:hideMark/>
          </w:tcPr>
          <w:p w14:paraId="02744A6C"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Interacción</w:t>
            </w:r>
          </w:p>
        </w:tc>
        <w:tc>
          <w:tcPr>
            <w:tcW w:w="0" w:type="auto"/>
            <w:hideMark/>
          </w:tcPr>
          <w:p w14:paraId="4257BC05"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Participación activa del cliente en la experiencia, permitiendo su involucramiento directo y fortaleciendo la relación con la marca.</w:t>
            </w:r>
          </w:p>
        </w:tc>
        <w:tc>
          <w:tcPr>
            <w:tcW w:w="0" w:type="auto"/>
            <w:hideMark/>
          </w:tcPr>
          <w:p w14:paraId="3AD4DACB"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marca permite personalizar productos en tiempo real dentro del punto de venta.</w:t>
            </w:r>
          </w:p>
        </w:tc>
      </w:tr>
      <w:tr w:rsidR="00E629EF" w:rsidRPr="008B1BEA" w14:paraId="5E425262" w14:textId="77777777" w:rsidTr="00EB6F62">
        <w:tc>
          <w:tcPr>
            <w:tcW w:w="0" w:type="auto"/>
            <w:hideMark/>
          </w:tcPr>
          <w:p w14:paraId="627263EE"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Sensorialidad</w:t>
            </w:r>
          </w:p>
        </w:tc>
        <w:tc>
          <w:tcPr>
            <w:tcW w:w="0" w:type="auto"/>
            <w:hideMark/>
          </w:tcPr>
          <w:p w14:paraId="597086EA"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Uso estratégico de estímulos sensoriales para influir en la percepción del consumidor, generando experiencias más completas y significativas.</w:t>
            </w:r>
          </w:p>
        </w:tc>
        <w:tc>
          <w:tcPr>
            <w:tcW w:w="0" w:type="auto"/>
            <w:hideMark/>
          </w:tcPr>
          <w:p w14:paraId="4CF49699"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restaurante utiliza música, aromas e iluminación para mejorar la experiencia del cliente.</w:t>
            </w:r>
          </w:p>
        </w:tc>
      </w:tr>
      <w:tr w:rsidR="00E629EF" w:rsidRPr="008B1BEA" w14:paraId="3C8EFAB5" w14:textId="77777777" w:rsidTr="00EB6F62">
        <w:tc>
          <w:tcPr>
            <w:tcW w:w="0" w:type="auto"/>
            <w:hideMark/>
          </w:tcPr>
          <w:p w14:paraId="315F5B89"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Autenticidad</w:t>
            </w:r>
          </w:p>
        </w:tc>
        <w:tc>
          <w:tcPr>
            <w:tcW w:w="0" w:type="auto"/>
            <w:hideMark/>
          </w:tcPr>
          <w:p w14:paraId="324759C2"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Coherencia entre lo que la marca comunica y lo que realmente ofrece, generando confianza y credibilidad en la experiencia del cliente.</w:t>
            </w:r>
          </w:p>
        </w:tc>
        <w:tc>
          <w:tcPr>
            <w:tcW w:w="0" w:type="auto"/>
            <w:hideMark/>
          </w:tcPr>
          <w:p w14:paraId="764B29C9"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marca sostenible demuestra prácticas reales alineadas con su discurso ambiental.</w:t>
            </w:r>
          </w:p>
        </w:tc>
      </w:tr>
      <w:tr w:rsidR="00E629EF" w:rsidRPr="008B1BEA" w14:paraId="4D9ED85F" w14:textId="77777777" w:rsidTr="00EB6F62">
        <w:tc>
          <w:tcPr>
            <w:tcW w:w="0" w:type="auto"/>
            <w:hideMark/>
          </w:tcPr>
          <w:p w14:paraId="5434C0CD"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Innovación</w:t>
            </w:r>
          </w:p>
        </w:tc>
        <w:tc>
          <w:tcPr>
            <w:tcW w:w="0" w:type="auto"/>
            <w:hideMark/>
          </w:tcPr>
          <w:p w14:paraId="06D56A84"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Aplicación de ideas creativas en el diseño de experiencias, permitiendo diferenciarse y generar mayor impacto en el consumidor.</w:t>
            </w:r>
          </w:p>
        </w:tc>
        <w:tc>
          <w:tcPr>
            <w:tcW w:w="0" w:type="auto"/>
            <w:hideMark/>
          </w:tcPr>
          <w:p w14:paraId="44640EF6"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tienda incorpora realidad aumentada para mejorar la experiencia de compra.</w:t>
            </w:r>
          </w:p>
        </w:tc>
      </w:tr>
      <w:tr w:rsidR="00E629EF" w:rsidRPr="008B1BEA" w14:paraId="784783F2" w14:textId="77777777" w:rsidTr="00EB6F62">
        <w:tc>
          <w:tcPr>
            <w:tcW w:w="0" w:type="auto"/>
            <w:hideMark/>
          </w:tcPr>
          <w:p w14:paraId="61DF88A8"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Relación</w:t>
            </w:r>
          </w:p>
        </w:tc>
        <w:tc>
          <w:tcPr>
            <w:tcW w:w="0" w:type="auto"/>
            <w:hideMark/>
          </w:tcPr>
          <w:p w14:paraId="578A6E32"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Construcción de vínculos duraderos con el cliente mediante experiencias significativas que fortalecen la fidelización y el compromiso con la marca.</w:t>
            </w:r>
          </w:p>
        </w:tc>
        <w:tc>
          <w:tcPr>
            <w:tcW w:w="0" w:type="auto"/>
            <w:hideMark/>
          </w:tcPr>
          <w:p w14:paraId="74B253D8"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empresa mantiene contacto constante con clientes a través de experiencias personalizadas.</w:t>
            </w:r>
          </w:p>
        </w:tc>
      </w:tr>
      <w:tr w:rsidR="00E629EF" w:rsidRPr="008B1BEA" w14:paraId="1AD3B487" w14:textId="77777777" w:rsidTr="00EB6F62">
        <w:tc>
          <w:tcPr>
            <w:tcW w:w="0" w:type="auto"/>
            <w:hideMark/>
          </w:tcPr>
          <w:p w14:paraId="6A9DCC21"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Valor</w:t>
            </w:r>
          </w:p>
        </w:tc>
        <w:tc>
          <w:tcPr>
            <w:tcW w:w="0" w:type="auto"/>
            <w:hideMark/>
          </w:tcPr>
          <w:p w14:paraId="42ACF983"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Generación de beneficios percibidos por el cliente a partir de la experiencia, superando sus expectativas y fortaleciendo su decisión de compra.</w:t>
            </w:r>
          </w:p>
        </w:tc>
        <w:tc>
          <w:tcPr>
            <w:tcW w:w="0" w:type="auto"/>
            <w:hideMark/>
          </w:tcPr>
          <w:p w14:paraId="00ECE32C"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servicio incluye beneficios adicionales que mejoran la experiencia del cliente frente a la competencia.</w:t>
            </w:r>
          </w:p>
        </w:tc>
      </w:tr>
    </w:tbl>
    <w:p w14:paraId="4180A9E3" w14:textId="2027B297" w:rsidR="00B20435" w:rsidRPr="008B1BEA" w:rsidRDefault="0051236C" w:rsidP="00A23182">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Nota.</w:t>
      </w:r>
      <w:r w:rsidR="004B1F8C" w:rsidRPr="008B1BEA">
        <w:rPr>
          <w:rFonts w:ascii="Arial" w:hAnsi="Arial" w:cs="Arial"/>
          <w:color w:val="000000"/>
          <w:sz w:val="20"/>
          <w:szCs w:val="20"/>
        </w:rPr>
        <w:t xml:space="preserve"> </w:t>
      </w:r>
      <w:r w:rsidR="0055557F" w:rsidRPr="008B1BEA">
        <w:rPr>
          <w:rFonts w:ascii="Arial" w:hAnsi="Arial" w:cs="Arial"/>
          <w:color w:val="000000"/>
          <w:sz w:val="20"/>
          <w:szCs w:val="20"/>
        </w:rPr>
        <w:t>SENA, (2026).</w:t>
      </w:r>
    </w:p>
    <w:p w14:paraId="60468E9D" w14:textId="77777777" w:rsidR="00A12358" w:rsidRPr="008B1BEA" w:rsidRDefault="00A12358" w:rsidP="00A23182">
      <w:pPr>
        <w:pBdr>
          <w:top w:val="nil"/>
          <w:left w:val="nil"/>
          <w:bottom w:val="nil"/>
          <w:right w:val="nil"/>
          <w:between w:val="nil"/>
        </w:pBdr>
        <w:jc w:val="both"/>
        <w:rPr>
          <w:rFonts w:ascii="Arial" w:hAnsi="Arial" w:cs="Arial"/>
          <w:b/>
          <w:bCs/>
          <w:color w:val="000000"/>
          <w:sz w:val="20"/>
          <w:szCs w:val="20"/>
        </w:rPr>
      </w:pPr>
    </w:p>
    <w:p w14:paraId="5F27D73C" w14:textId="77777777" w:rsidR="00493D10" w:rsidRPr="008B1BEA" w:rsidRDefault="00493D10" w:rsidP="00493D10">
      <w:pPr>
        <w:jc w:val="both"/>
        <w:rPr>
          <w:rFonts w:ascii="Arial" w:hAnsi="Arial" w:cs="Arial"/>
          <w:color w:val="000000" w:themeColor="text1"/>
          <w:sz w:val="20"/>
          <w:szCs w:val="20"/>
        </w:rPr>
      </w:pPr>
      <w:commentRangeStart w:id="57"/>
      <w:r w:rsidRPr="008B1BEA">
        <w:rPr>
          <w:rFonts w:ascii="Arial" w:hAnsi="Arial" w:cs="Arial"/>
          <w:noProof/>
          <w:sz w:val="20"/>
          <w:szCs w:val="20"/>
        </w:rPr>
        <w:drawing>
          <wp:anchor distT="0" distB="0" distL="114300" distR="114300" simplePos="0" relativeHeight="251666451" behindDoc="1" locked="0" layoutInCell="1" allowOverlap="1" wp14:anchorId="3A88174D" wp14:editId="11F2A6FD">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8463775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57"/>
      <w:r w:rsidRPr="008B1BEA">
        <w:rPr>
          <w:rStyle w:val="Refdecomentario"/>
          <w:rFonts w:ascii="Arial" w:hAnsi="Arial" w:cs="Arial"/>
          <w:color w:val="000000" w:themeColor="text1"/>
          <w:sz w:val="20"/>
          <w:szCs w:val="20"/>
        </w:rPr>
        <w:commentReference w:id="57"/>
      </w:r>
    </w:p>
    <w:p w14:paraId="6D1B7D33" w14:textId="77777777" w:rsidR="00493D10" w:rsidRPr="008B1BEA" w:rsidRDefault="00493D10" w:rsidP="00493D10">
      <w:pPr>
        <w:pBdr>
          <w:top w:val="nil"/>
          <w:left w:val="nil"/>
          <w:bottom w:val="nil"/>
          <w:right w:val="nil"/>
          <w:between w:val="nil"/>
        </w:pBdr>
        <w:jc w:val="both"/>
        <w:rPr>
          <w:rFonts w:ascii="Arial" w:hAnsi="Arial" w:cs="Arial"/>
          <w:b/>
          <w:bCs/>
          <w:color w:val="000000" w:themeColor="text1"/>
          <w:sz w:val="20"/>
          <w:szCs w:val="20"/>
        </w:rPr>
      </w:pPr>
      <w:bookmarkStart w:id="58" w:name="_Hlk233885504"/>
      <w:r w:rsidRPr="008B1BEA">
        <w:rPr>
          <w:rFonts w:ascii="Arial" w:hAnsi="Arial" w:cs="Arial"/>
          <w:b/>
          <w:bCs/>
          <w:color w:val="000000" w:themeColor="text1"/>
          <w:sz w:val="20"/>
          <w:szCs w:val="20"/>
        </w:rPr>
        <w:t>Pregunta de aplicación</w:t>
      </w:r>
    </w:p>
    <w:p w14:paraId="283991FC" w14:textId="77777777" w:rsidR="005A5F73" w:rsidRPr="008B1BEA" w:rsidRDefault="005A5F73" w:rsidP="005A5F73">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69CEEDA7" w14:textId="018A0DA1" w:rsidR="00B20435" w:rsidRDefault="00B20435" w:rsidP="005A5F73">
      <w:pPr>
        <w:jc w:val="both"/>
        <w:rPr>
          <w:rFonts w:ascii="Arial" w:hAnsi="Arial" w:cs="Arial"/>
          <w:bCs/>
          <w:color w:val="000000"/>
          <w:sz w:val="20"/>
          <w:szCs w:val="20"/>
        </w:rPr>
      </w:pPr>
      <w:r w:rsidRPr="008B1BEA">
        <w:rPr>
          <w:rFonts w:ascii="Arial" w:hAnsi="Arial" w:cs="Arial"/>
          <w:bCs/>
          <w:color w:val="000000"/>
          <w:sz w:val="20"/>
          <w:szCs w:val="20"/>
        </w:rPr>
        <w:t>¿Cómo puede una empresa aplicar el principio de memorabilidad en su estrategia?</w:t>
      </w:r>
    </w:p>
    <w:p w14:paraId="5CB6CA7E" w14:textId="77777777" w:rsidR="00700834" w:rsidRPr="008B1BEA" w:rsidRDefault="00700834" w:rsidP="005A5F73">
      <w:pPr>
        <w:jc w:val="both"/>
        <w:rPr>
          <w:rFonts w:ascii="Arial" w:hAnsi="Arial" w:cs="Arial"/>
          <w:sz w:val="20"/>
          <w:szCs w:val="20"/>
        </w:rPr>
      </w:pPr>
    </w:p>
    <w:p w14:paraId="45933F5E" w14:textId="1FBA5A9B" w:rsidR="00B20435" w:rsidRPr="008B1BEA" w:rsidRDefault="00B20435" w:rsidP="000517D3">
      <w:pPr>
        <w:pStyle w:val="Ttulo2"/>
        <w:rPr>
          <w:rFonts w:ascii="Arial" w:hAnsi="Arial" w:cs="Arial"/>
          <w:b/>
          <w:bCs/>
          <w:color w:val="000000"/>
          <w:sz w:val="20"/>
          <w:szCs w:val="20"/>
        </w:rPr>
      </w:pPr>
      <w:r w:rsidRPr="008B1BEA">
        <w:rPr>
          <w:rFonts w:ascii="Arial" w:hAnsi="Arial" w:cs="Arial"/>
          <w:b/>
          <w:bCs/>
          <w:color w:val="000000"/>
          <w:sz w:val="20"/>
          <w:szCs w:val="20"/>
        </w:rPr>
        <w:t>2.6 Aplicaciones</w:t>
      </w:r>
    </w:p>
    <w:p w14:paraId="3CF2DEC0" w14:textId="1B3EB1DA" w:rsidR="00B2043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aplicaciones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se enfocan en la implementación de estrategias que buscan generar experiencias significativas en diferentes contextos de interacción con el consumidor</w:t>
      </w:r>
      <w:r w:rsidR="00984063" w:rsidRPr="008B1BEA">
        <w:rPr>
          <w:rFonts w:ascii="Arial" w:hAnsi="Arial" w:cs="Arial"/>
          <w:bCs/>
          <w:color w:val="000000"/>
          <w:sz w:val="20"/>
          <w:szCs w:val="20"/>
        </w:rPr>
        <w:t>, e</w:t>
      </w:r>
      <w:r w:rsidRPr="008B1BEA">
        <w:rPr>
          <w:rFonts w:ascii="Arial" w:hAnsi="Arial" w:cs="Arial"/>
          <w:bCs/>
          <w:color w:val="000000"/>
          <w:sz w:val="20"/>
          <w:szCs w:val="20"/>
        </w:rPr>
        <w:t>stas aplicaciones abarcan eventos, puntos de venta, entornos digitales y acciones de marca que permiten involucrar activamente al cliente en la experiencia.</w:t>
      </w:r>
    </w:p>
    <w:p w14:paraId="7472C085" w14:textId="77777777" w:rsidR="00984063" w:rsidRPr="008B1BEA" w:rsidRDefault="00984063" w:rsidP="00A23182">
      <w:pPr>
        <w:pBdr>
          <w:top w:val="nil"/>
          <w:left w:val="nil"/>
          <w:bottom w:val="nil"/>
          <w:right w:val="nil"/>
          <w:between w:val="nil"/>
        </w:pBdr>
        <w:jc w:val="both"/>
        <w:rPr>
          <w:rFonts w:ascii="Arial" w:hAnsi="Arial" w:cs="Arial"/>
          <w:bCs/>
          <w:color w:val="000000"/>
          <w:sz w:val="20"/>
          <w:szCs w:val="20"/>
        </w:rPr>
      </w:pPr>
    </w:p>
    <w:p w14:paraId="297B87D9" w14:textId="44827748" w:rsidR="00DA277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En el ámbito empresarial, estas aplicaciones se evidencian en activaciones de marca, experiencias inmersivas y estrategias de </w:t>
      </w:r>
      <w:r w:rsidRPr="008B1BEA">
        <w:rPr>
          <w:rFonts w:ascii="Arial" w:hAnsi="Arial" w:cs="Arial"/>
          <w:bCs/>
          <w:i/>
          <w:iCs/>
          <w:color w:val="000000"/>
          <w:sz w:val="20"/>
          <w:szCs w:val="20"/>
        </w:rPr>
        <w:t>engagement</w:t>
      </w:r>
      <w:r w:rsidR="00984063" w:rsidRPr="008B1BEA">
        <w:rPr>
          <w:rFonts w:ascii="Arial" w:hAnsi="Arial" w:cs="Arial"/>
          <w:bCs/>
          <w:color w:val="000000"/>
          <w:sz w:val="20"/>
          <w:szCs w:val="20"/>
        </w:rPr>
        <w:t>,</w:t>
      </w:r>
      <w:r w:rsidRPr="008B1BEA">
        <w:rPr>
          <w:rFonts w:ascii="Arial" w:hAnsi="Arial" w:cs="Arial"/>
          <w:bCs/>
          <w:color w:val="000000"/>
          <w:sz w:val="20"/>
          <w:szCs w:val="20"/>
        </w:rPr>
        <w:t xml:space="preserve"> </w:t>
      </w:r>
      <w:r w:rsidR="00984063" w:rsidRPr="008B1BEA">
        <w:rPr>
          <w:rFonts w:ascii="Arial" w:hAnsi="Arial" w:cs="Arial"/>
          <w:bCs/>
          <w:color w:val="000000"/>
          <w:sz w:val="20"/>
          <w:szCs w:val="20"/>
        </w:rPr>
        <w:t>p</w:t>
      </w:r>
      <w:r w:rsidRPr="008B1BEA">
        <w:rPr>
          <w:rFonts w:ascii="Arial" w:hAnsi="Arial" w:cs="Arial"/>
          <w:bCs/>
          <w:color w:val="000000"/>
          <w:sz w:val="20"/>
          <w:szCs w:val="20"/>
        </w:rPr>
        <w:t>or ejemplo, Nike ha desarrollado espacios interactivos donde los consumidores pueden probar productos y vivir experiencias alineadas con el rendimiento deportivo</w:t>
      </w:r>
      <w:r w:rsidR="00DA2775" w:rsidRPr="008B1BEA">
        <w:rPr>
          <w:rFonts w:ascii="Arial" w:hAnsi="Arial" w:cs="Arial"/>
          <w:bCs/>
          <w:color w:val="000000"/>
          <w:sz w:val="20"/>
          <w:szCs w:val="20"/>
        </w:rPr>
        <w:t>;</w:t>
      </w:r>
      <w:r w:rsidRPr="008B1BEA">
        <w:rPr>
          <w:rFonts w:ascii="Arial" w:hAnsi="Arial" w:cs="Arial"/>
          <w:bCs/>
          <w:color w:val="000000"/>
          <w:sz w:val="20"/>
          <w:szCs w:val="20"/>
        </w:rPr>
        <w:t xml:space="preserve"> las aplicaciones del </w:t>
      </w:r>
      <w:r w:rsidRPr="00CE295E">
        <w:rPr>
          <w:rFonts w:ascii="Arial" w:hAnsi="Arial" w:cs="Arial"/>
          <w:bCs/>
          <w:i/>
          <w:iCs/>
          <w:color w:val="000000"/>
          <w:sz w:val="20"/>
          <w:szCs w:val="20"/>
        </w:rPr>
        <w:t>marketing</w:t>
      </w:r>
      <w:r w:rsidRPr="008B1BEA">
        <w:rPr>
          <w:rFonts w:ascii="Arial" w:hAnsi="Arial" w:cs="Arial"/>
          <w:bCs/>
          <w:color w:val="000000"/>
          <w:sz w:val="20"/>
          <w:szCs w:val="20"/>
        </w:rPr>
        <w:t xml:space="preserve"> experiencial permiten generar diferenciación, fortalecer el posicionamiento y construir relaciones duraderas con los clientes. </w:t>
      </w:r>
    </w:p>
    <w:p w14:paraId="49ECF034" w14:textId="77777777" w:rsidR="00AE2E9E" w:rsidRPr="008B1BEA" w:rsidRDefault="00AE2E9E" w:rsidP="00A23182">
      <w:pPr>
        <w:pBdr>
          <w:top w:val="nil"/>
          <w:left w:val="nil"/>
          <w:bottom w:val="nil"/>
          <w:right w:val="nil"/>
          <w:between w:val="nil"/>
        </w:pBdr>
        <w:jc w:val="both"/>
        <w:rPr>
          <w:rFonts w:ascii="Arial" w:hAnsi="Arial" w:cs="Arial"/>
          <w:bCs/>
          <w:color w:val="000000"/>
          <w:sz w:val="20"/>
          <w:szCs w:val="20"/>
        </w:rPr>
      </w:pPr>
    </w:p>
    <w:p w14:paraId="08A14202" w14:textId="5891A136" w:rsidR="00AE2E9E" w:rsidRPr="008B1BEA" w:rsidRDefault="00AE2E9E" w:rsidP="00A23182">
      <w:pPr>
        <w:pBdr>
          <w:top w:val="nil"/>
          <w:left w:val="nil"/>
          <w:bottom w:val="nil"/>
          <w:right w:val="nil"/>
          <w:between w:val="nil"/>
        </w:pBdr>
        <w:jc w:val="both"/>
        <w:rPr>
          <w:rFonts w:ascii="Arial" w:hAnsi="Arial" w:cs="Arial"/>
          <w:b/>
          <w:color w:val="000000"/>
          <w:sz w:val="20"/>
          <w:szCs w:val="20"/>
        </w:rPr>
      </w:pPr>
      <w:r w:rsidRPr="008B1BEA">
        <w:rPr>
          <w:rFonts w:ascii="Arial" w:hAnsi="Arial" w:cs="Arial"/>
          <w:b/>
          <w:color w:val="000000"/>
          <w:sz w:val="20"/>
          <w:szCs w:val="20"/>
        </w:rPr>
        <w:t xml:space="preserve">Aplicaciones del </w:t>
      </w:r>
      <w:r w:rsidRPr="008B1BEA">
        <w:rPr>
          <w:rFonts w:ascii="Arial" w:hAnsi="Arial" w:cs="Arial"/>
          <w:b/>
          <w:i/>
          <w:iCs/>
          <w:color w:val="000000"/>
          <w:sz w:val="20"/>
          <w:szCs w:val="20"/>
        </w:rPr>
        <w:t xml:space="preserve">marketing </w:t>
      </w:r>
      <w:r w:rsidRPr="008B1BEA">
        <w:rPr>
          <w:rFonts w:ascii="Arial" w:hAnsi="Arial" w:cs="Arial"/>
          <w:b/>
          <w:color w:val="000000"/>
          <w:sz w:val="20"/>
          <w:szCs w:val="20"/>
        </w:rPr>
        <w:t>experiencial</w:t>
      </w:r>
    </w:p>
    <w:bookmarkEnd w:id="58"/>
    <w:p w14:paraId="3B5548EF" w14:textId="77777777" w:rsidR="00AE2E9E" w:rsidRPr="008B1BEA" w:rsidRDefault="00AE2E9E" w:rsidP="00A23182">
      <w:pPr>
        <w:pBdr>
          <w:top w:val="nil"/>
          <w:left w:val="nil"/>
          <w:bottom w:val="nil"/>
          <w:right w:val="nil"/>
          <w:between w:val="nil"/>
        </w:pBdr>
        <w:jc w:val="both"/>
        <w:rPr>
          <w:rFonts w:ascii="Arial" w:hAnsi="Arial" w:cs="Arial"/>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AE2E9E" w:rsidRPr="008B1BEA" w14:paraId="660D2E01" w14:textId="77777777" w:rsidTr="002F401E">
        <w:trPr>
          <w:trHeight w:val="499"/>
        </w:trPr>
        <w:tc>
          <w:tcPr>
            <w:tcW w:w="9831" w:type="dxa"/>
            <w:gridSpan w:val="2"/>
            <w:shd w:val="clear" w:color="auto" w:fill="92D050"/>
          </w:tcPr>
          <w:p w14:paraId="6B4F8E26" w14:textId="18CD3C9B" w:rsidR="00AE2E9E" w:rsidRPr="008B1BEA" w:rsidRDefault="00AE2E9E" w:rsidP="002F401E">
            <w:pPr>
              <w:spacing w:line="276" w:lineRule="auto"/>
              <w:jc w:val="center"/>
              <w:rPr>
                <w:rFonts w:ascii="Arial" w:hAnsi="Arial" w:cs="Arial"/>
                <w:b/>
                <w:bCs/>
                <w:sz w:val="20"/>
                <w:szCs w:val="20"/>
              </w:rPr>
            </w:pPr>
            <w:r w:rsidRPr="008B1BEA">
              <w:rPr>
                <w:rFonts w:ascii="Arial" w:hAnsi="Arial" w:cs="Arial"/>
                <w:b/>
                <w:bCs/>
                <w:sz w:val="20"/>
                <w:szCs w:val="20"/>
              </w:rPr>
              <w:t>ACORDEÓN CON VIÑETA A LA IZQUIERDA – TIPO 2</w:t>
            </w:r>
          </w:p>
        </w:tc>
      </w:tr>
      <w:tr w:rsidR="00AE2E9E" w:rsidRPr="008B1BEA" w14:paraId="2DE67D48" w14:textId="77777777" w:rsidTr="002F401E">
        <w:trPr>
          <w:trHeight w:val="420"/>
        </w:trPr>
        <w:tc>
          <w:tcPr>
            <w:tcW w:w="4957" w:type="dxa"/>
            <w:shd w:val="clear" w:color="auto" w:fill="92D050"/>
            <w:hideMark/>
          </w:tcPr>
          <w:p w14:paraId="22AAD347" w14:textId="77777777" w:rsidR="00AE2E9E" w:rsidRPr="008B1BEA" w:rsidRDefault="00AE2E9E"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59"/>
            <w:r w:rsidRPr="008B1BEA">
              <w:rPr>
                <w:rFonts w:ascii="Arial" w:hAnsi="Arial" w:cs="Arial"/>
                <w:b/>
                <w:bCs/>
                <w:sz w:val="20"/>
                <w:szCs w:val="20"/>
              </w:rPr>
              <w:t>sugerido</w:t>
            </w:r>
            <w:commentRangeEnd w:id="59"/>
            <w:r w:rsidRPr="008B1BEA">
              <w:rPr>
                <w:rStyle w:val="Refdecomentario"/>
                <w:rFonts w:ascii="Arial" w:hAnsi="Arial" w:cs="Arial"/>
                <w:b/>
                <w:bCs/>
                <w:sz w:val="20"/>
                <w:szCs w:val="20"/>
              </w:rPr>
              <w:commentReference w:id="59"/>
            </w:r>
          </w:p>
        </w:tc>
        <w:tc>
          <w:tcPr>
            <w:tcW w:w="4874" w:type="dxa"/>
            <w:shd w:val="clear" w:color="auto" w:fill="92D050"/>
            <w:hideMark/>
          </w:tcPr>
          <w:p w14:paraId="0E780863" w14:textId="77777777" w:rsidR="00AE2E9E" w:rsidRPr="008B1BEA" w:rsidRDefault="00AE2E9E" w:rsidP="002F401E">
            <w:pPr>
              <w:spacing w:line="276" w:lineRule="auto"/>
              <w:jc w:val="center"/>
              <w:rPr>
                <w:rFonts w:ascii="Arial" w:hAnsi="Arial" w:cs="Arial"/>
                <w:b/>
                <w:bCs/>
                <w:sz w:val="20"/>
                <w:szCs w:val="20"/>
              </w:rPr>
            </w:pPr>
            <w:commentRangeStart w:id="60"/>
            <w:r w:rsidRPr="008B1BEA">
              <w:rPr>
                <w:rFonts w:ascii="Arial" w:hAnsi="Arial" w:cs="Arial"/>
                <w:b/>
                <w:bCs/>
                <w:sz w:val="20"/>
                <w:szCs w:val="20"/>
              </w:rPr>
              <w:t>Descripción</w:t>
            </w:r>
            <w:commentRangeEnd w:id="60"/>
            <w:r w:rsidRPr="008B1BEA">
              <w:rPr>
                <w:rStyle w:val="Refdecomentario"/>
                <w:rFonts w:ascii="Arial" w:hAnsi="Arial" w:cs="Arial"/>
                <w:b/>
                <w:bCs/>
                <w:sz w:val="20"/>
                <w:szCs w:val="20"/>
              </w:rPr>
              <w:commentReference w:id="60"/>
            </w:r>
          </w:p>
        </w:tc>
      </w:tr>
      <w:tr w:rsidR="00AE2E9E" w:rsidRPr="008B1BEA" w14:paraId="0033ABBB" w14:textId="77777777" w:rsidTr="002F401E">
        <w:trPr>
          <w:trHeight w:val="1266"/>
        </w:trPr>
        <w:tc>
          <w:tcPr>
            <w:tcW w:w="4957" w:type="dxa"/>
          </w:tcPr>
          <w:p w14:paraId="43E0D3EE" w14:textId="1695C1E3" w:rsidR="00AE2E9E" w:rsidRPr="008B1BEA" w:rsidRDefault="00AE2E9E" w:rsidP="00AE2E9E">
            <w:pPr>
              <w:rPr>
                <w:rFonts w:ascii="Arial" w:hAnsi="Arial" w:cs="Arial"/>
                <w:b/>
                <w:bCs/>
                <w:sz w:val="20"/>
                <w:szCs w:val="20"/>
              </w:rPr>
            </w:pPr>
            <w:bookmarkStart w:id="61" w:name="_Hlk233885899"/>
            <w:r w:rsidRPr="008B1BEA">
              <w:rPr>
                <w:rFonts w:ascii="Apple Color Emoji" w:hAnsi="Apple Color Emoji" w:cs="Apple Color Emoji"/>
                <w:b/>
                <w:bCs/>
                <w:sz w:val="20"/>
                <w:szCs w:val="20"/>
              </w:rPr>
              <w:t>🎤</w:t>
            </w:r>
            <w:r w:rsidRPr="008B1BEA">
              <w:rPr>
                <w:rFonts w:ascii="Arial" w:hAnsi="Arial" w:cs="Arial"/>
                <w:b/>
                <w:bCs/>
                <w:sz w:val="20"/>
                <w:szCs w:val="20"/>
              </w:rPr>
              <w:t xml:space="preserve"> Escenario con micrófono</w:t>
            </w:r>
            <w:r w:rsidR="00903995" w:rsidRPr="008B1BEA">
              <w:rPr>
                <w:rFonts w:ascii="Arial" w:hAnsi="Arial" w:cs="Arial"/>
                <w:b/>
                <w:bCs/>
                <w:sz w:val="20"/>
                <w:szCs w:val="20"/>
              </w:rPr>
              <w:t xml:space="preserve"> (evento, campaña).</w:t>
            </w:r>
          </w:p>
          <w:p w14:paraId="69486652" w14:textId="77777777" w:rsidR="00AE2E9E" w:rsidRPr="008B1BEA" w:rsidRDefault="00AE2E9E" w:rsidP="00AE2E9E">
            <w:pPr>
              <w:ind w:left="-109"/>
              <w:rPr>
                <w:rFonts w:ascii="Arial" w:hAnsi="Arial" w:cs="Arial"/>
                <w:b/>
                <w:bCs/>
                <w:sz w:val="20"/>
                <w:szCs w:val="20"/>
              </w:rPr>
            </w:pPr>
          </w:p>
        </w:tc>
        <w:tc>
          <w:tcPr>
            <w:tcW w:w="4874" w:type="dxa"/>
          </w:tcPr>
          <w:p w14:paraId="1A2CCFF4" w14:textId="77777777" w:rsidR="00AE2E9E" w:rsidRPr="008B1BEA" w:rsidRDefault="00AE2E9E" w:rsidP="00AE2E9E">
            <w:pPr>
              <w:spacing w:line="276" w:lineRule="auto"/>
              <w:rPr>
                <w:rFonts w:ascii="Arial" w:hAnsi="Arial" w:cs="Arial"/>
                <w:b/>
                <w:bCs/>
                <w:sz w:val="20"/>
                <w:szCs w:val="20"/>
              </w:rPr>
            </w:pPr>
            <w:r w:rsidRPr="008B1BEA">
              <w:rPr>
                <w:rFonts w:ascii="Arial" w:hAnsi="Arial" w:cs="Arial"/>
                <w:b/>
                <w:bCs/>
                <w:sz w:val="20"/>
                <w:szCs w:val="20"/>
              </w:rPr>
              <w:t>Eventos en vivo</w:t>
            </w:r>
          </w:p>
          <w:p w14:paraId="67032F1F" w14:textId="0BACC32A" w:rsidR="00AE2E9E" w:rsidRPr="008B1BEA" w:rsidRDefault="00AE2E9E" w:rsidP="002F401E">
            <w:pPr>
              <w:spacing w:line="276" w:lineRule="auto"/>
              <w:rPr>
                <w:rFonts w:ascii="Arial" w:hAnsi="Arial" w:cs="Arial"/>
                <w:sz w:val="20"/>
                <w:szCs w:val="20"/>
              </w:rPr>
            </w:pPr>
            <w:r w:rsidRPr="008B1BEA">
              <w:rPr>
                <w:rFonts w:ascii="Arial" w:hAnsi="Arial" w:cs="Arial"/>
                <w:sz w:val="20"/>
                <w:szCs w:val="20"/>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tc>
      </w:tr>
      <w:tr w:rsidR="00AE2E9E" w:rsidRPr="008B1BEA" w14:paraId="417E1C16" w14:textId="77777777" w:rsidTr="002F401E">
        <w:trPr>
          <w:trHeight w:val="1442"/>
        </w:trPr>
        <w:tc>
          <w:tcPr>
            <w:tcW w:w="4957" w:type="dxa"/>
          </w:tcPr>
          <w:p w14:paraId="078550B0" w14:textId="01435789" w:rsidR="00AE2E9E" w:rsidRPr="008B1BEA" w:rsidRDefault="00AE2E9E" w:rsidP="00AE2E9E">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Megáfono</w:t>
            </w:r>
            <w:r w:rsidR="00903995" w:rsidRPr="008B1BEA">
              <w:rPr>
                <w:rFonts w:ascii="Arial" w:hAnsi="Arial" w:cs="Arial"/>
                <w:b/>
                <w:bCs/>
                <w:sz w:val="20"/>
                <w:szCs w:val="20"/>
              </w:rPr>
              <w:t>.</w:t>
            </w:r>
          </w:p>
          <w:p w14:paraId="66A6EBE5" w14:textId="77777777" w:rsidR="00AE2E9E" w:rsidRPr="008B1BEA" w:rsidRDefault="00AE2E9E" w:rsidP="00AE2E9E">
            <w:pPr>
              <w:rPr>
                <w:rFonts w:ascii="Arial" w:hAnsi="Arial" w:cs="Arial"/>
                <w:b/>
                <w:bCs/>
                <w:sz w:val="20"/>
                <w:szCs w:val="20"/>
              </w:rPr>
            </w:pPr>
          </w:p>
        </w:tc>
        <w:tc>
          <w:tcPr>
            <w:tcW w:w="4874" w:type="dxa"/>
          </w:tcPr>
          <w:p w14:paraId="638B8F3A" w14:textId="77777777" w:rsidR="00AE2E9E" w:rsidRPr="008B1BEA" w:rsidRDefault="00AE2E9E" w:rsidP="00AE2E9E">
            <w:pPr>
              <w:spacing w:line="276" w:lineRule="auto"/>
              <w:rPr>
                <w:rFonts w:ascii="Arial" w:hAnsi="Arial" w:cs="Arial"/>
                <w:b/>
                <w:bCs/>
                <w:sz w:val="20"/>
                <w:szCs w:val="20"/>
              </w:rPr>
            </w:pPr>
            <w:r w:rsidRPr="008B1BEA">
              <w:rPr>
                <w:rFonts w:ascii="Arial" w:hAnsi="Arial" w:cs="Arial"/>
                <w:b/>
                <w:bCs/>
                <w:sz w:val="20"/>
                <w:szCs w:val="20"/>
              </w:rPr>
              <w:t>Activaciones de marca</w:t>
            </w:r>
          </w:p>
          <w:p w14:paraId="277EAB4B" w14:textId="5DE7676A" w:rsidR="00AE2E9E" w:rsidRPr="008B1BEA" w:rsidRDefault="00AE2E9E" w:rsidP="002F401E">
            <w:pPr>
              <w:spacing w:line="276" w:lineRule="auto"/>
              <w:rPr>
                <w:rFonts w:ascii="Arial" w:hAnsi="Arial" w:cs="Arial"/>
                <w:sz w:val="20"/>
                <w:szCs w:val="20"/>
              </w:rPr>
            </w:pPr>
            <w:r w:rsidRPr="008B1BEA">
              <w:rPr>
                <w:rFonts w:ascii="Arial" w:hAnsi="Arial" w:cs="Arial"/>
                <w:sz w:val="20"/>
                <w:szCs w:val="20"/>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tc>
      </w:tr>
      <w:tr w:rsidR="00AE2E9E" w:rsidRPr="008B1BEA" w14:paraId="6965BACC" w14:textId="77777777" w:rsidTr="002F401E">
        <w:trPr>
          <w:trHeight w:val="1266"/>
        </w:trPr>
        <w:tc>
          <w:tcPr>
            <w:tcW w:w="4957" w:type="dxa"/>
          </w:tcPr>
          <w:p w14:paraId="5DD16739" w14:textId="37F3063E" w:rsidR="00AE2E9E" w:rsidRPr="008B1BEA" w:rsidRDefault="00AE2E9E" w:rsidP="00AE2E9E">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Storefront </w:t>
            </w:r>
            <w:r w:rsidRPr="008B1BEA">
              <w:rPr>
                <w:rFonts w:ascii="Arial" w:hAnsi="Arial" w:cs="Arial"/>
                <w:b/>
                <w:bCs/>
                <w:sz w:val="20"/>
                <w:szCs w:val="20"/>
              </w:rPr>
              <w:t>(fachada de tienda)</w:t>
            </w:r>
            <w:r w:rsidR="00903995" w:rsidRPr="008B1BEA">
              <w:rPr>
                <w:rFonts w:ascii="Arial" w:hAnsi="Arial" w:cs="Arial"/>
                <w:b/>
                <w:bCs/>
                <w:sz w:val="20"/>
                <w:szCs w:val="20"/>
              </w:rPr>
              <w:t>.</w:t>
            </w:r>
          </w:p>
          <w:p w14:paraId="3ED3BA16" w14:textId="77777777" w:rsidR="00AE2E9E" w:rsidRPr="008B1BEA" w:rsidRDefault="00AE2E9E" w:rsidP="002F401E">
            <w:pPr>
              <w:rPr>
                <w:rFonts w:ascii="Arial" w:hAnsi="Arial" w:cs="Arial"/>
                <w:b/>
                <w:bCs/>
                <w:sz w:val="20"/>
                <w:szCs w:val="20"/>
              </w:rPr>
            </w:pPr>
          </w:p>
        </w:tc>
        <w:tc>
          <w:tcPr>
            <w:tcW w:w="4874" w:type="dxa"/>
          </w:tcPr>
          <w:p w14:paraId="1264DCD2" w14:textId="77777777" w:rsidR="00AE2E9E" w:rsidRPr="008B1BEA" w:rsidRDefault="00AE2E9E" w:rsidP="00AE2E9E">
            <w:pPr>
              <w:spacing w:line="276" w:lineRule="auto"/>
              <w:rPr>
                <w:rFonts w:ascii="Arial" w:hAnsi="Arial" w:cs="Arial"/>
                <w:b/>
                <w:bCs/>
                <w:sz w:val="20"/>
                <w:szCs w:val="20"/>
              </w:rPr>
            </w:pPr>
            <w:r w:rsidRPr="008B1BEA">
              <w:rPr>
                <w:rFonts w:ascii="Arial" w:hAnsi="Arial" w:cs="Arial"/>
                <w:b/>
                <w:bCs/>
                <w:sz w:val="20"/>
                <w:szCs w:val="20"/>
              </w:rPr>
              <w:t>Espacios físicos</w:t>
            </w:r>
          </w:p>
          <w:p w14:paraId="65437ED6" w14:textId="0DCA225C" w:rsidR="00AE2E9E" w:rsidRPr="008B1BEA" w:rsidRDefault="00AE2E9E" w:rsidP="002F401E">
            <w:pPr>
              <w:spacing w:line="276" w:lineRule="auto"/>
              <w:rPr>
                <w:rFonts w:ascii="Arial" w:hAnsi="Arial" w:cs="Arial"/>
                <w:bCs/>
                <w:sz w:val="20"/>
                <w:szCs w:val="20"/>
              </w:rPr>
            </w:pPr>
            <w:r w:rsidRPr="008B1BEA">
              <w:rPr>
                <w:rFonts w:ascii="Arial" w:hAnsi="Arial" w:cs="Arial"/>
                <w:bCs/>
                <w:sz w:val="20"/>
                <w:szCs w:val="20"/>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tc>
      </w:tr>
      <w:tr w:rsidR="00AE2E9E" w:rsidRPr="008B1BEA" w14:paraId="7052ED70" w14:textId="77777777" w:rsidTr="002F401E">
        <w:trPr>
          <w:trHeight w:val="1266"/>
        </w:trPr>
        <w:tc>
          <w:tcPr>
            <w:tcW w:w="4957" w:type="dxa"/>
          </w:tcPr>
          <w:p w14:paraId="0DC7DC6B" w14:textId="20F17A0E" w:rsidR="00AE2E9E" w:rsidRPr="008B1BEA" w:rsidRDefault="00AE2E9E" w:rsidP="00903995">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Pantalla de computador</w:t>
            </w:r>
            <w:r w:rsidR="00903995" w:rsidRPr="008B1BEA">
              <w:rPr>
                <w:rFonts w:ascii="Arial" w:hAnsi="Arial" w:cs="Arial"/>
                <w:b/>
                <w:bCs/>
                <w:sz w:val="20"/>
                <w:szCs w:val="20"/>
              </w:rPr>
              <w:t xml:space="preserve"> con cursor.</w:t>
            </w:r>
          </w:p>
        </w:tc>
        <w:tc>
          <w:tcPr>
            <w:tcW w:w="4874" w:type="dxa"/>
          </w:tcPr>
          <w:p w14:paraId="7DC20783" w14:textId="77777777" w:rsidR="00AE2E9E" w:rsidRPr="008B1BEA" w:rsidRDefault="00AE2E9E" w:rsidP="00AE2E9E">
            <w:pPr>
              <w:rPr>
                <w:rFonts w:ascii="Arial" w:hAnsi="Arial" w:cs="Arial"/>
                <w:b/>
                <w:bCs/>
                <w:sz w:val="20"/>
                <w:szCs w:val="20"/>
              </w:rPr>
            </w:pPr>
            <w:r w:rsidRPr="008B1BEA">
              <w:rPr>
                <w:rFonts w:ascii="Arial" w:hAnsi="Arial" w:cs="Arial"/>
                <w:b/>
                <w:bCs/>
                <w:sz w:val="20"/>
                <w:szCs w:val="20"/>
              </w:rPr>
              <w:t>Entornos digitales</w:t>
            </w:r>
          </w:p>
          <w:p w14:paraId="3B34B6BB" w14:textId="641C41A4" w:rsidR="00AE2E9E" w:rsidRPr="008B1BEA" w:rsidRDefault="00AE2E9E" w:rsidP="002F401E">
            <w:pPr>
              <w:rPr>
                <w:rFonts w:ascii="Arial" w:hAnsi="Arial" w:cs="Arial"/>
                <w:sz w:val="20"/>
                <w:szCs w:val="20"/>
              </w:rPr>
            </w:pPr>
            <w:r w:rsidRPr="008B1BEA">
              <w:rPr>
                <w:rFonts w:ascii="Arial" w:hAnsi="Arial" w:cs="Arial"/>
                <w:sz w:val="20"/>
                <w:szCs w:val="20"/>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tc>
      </w:tr>
      <w:bookmarkEnd w:id="61"/>
    </w:tbl>
    <w:p w14:paraId="0D215A1D" w14:textId="77777777" w:rsidR="00AE2E9E" w:rsidRPr="008B1BEA" w:rsidRDefault="00AE2E9E" w:rsidP="00A23182">
      <w:pPr>
        <w:pBdr>
          <w:top w:val="nil"/>
          <w:left w:val="nil"/>
          <w:bottom w:val="nil"/>
          <w:right w:val="nil"/>
          <w:between w:val="nil"/>
        </w:pBdr>
        <w:jc w:val="both"/>
        <w:rPr>
          <w:rFonts w:ascii="Arial" w:hAnsi="Arial" w:cs="Arial"/>
          <w:bCs/>
          <w:color w:val="000000"/>
          <w:sz w:val="20"/>
          <w:szCs w:val="20"/>
        </w:rPr>
      </w:pPr>
    </w:p>
    <w:p w14:paraId="2FBEAC39" w14:textId="77777777" w:rsidR="00AE2E9E" w:rsidRPr="008B1BEA" w:rsidRDefault="00AE2E9E" w:rsidP="00AE2E9E">
      <w:pPr>
        <w:pBdr>
          <w:top w:val="nil"/>
          <w:left w:val="nil"/>
          <w:bottom w:val="nil"/>
          <w:right w:val="nil"/>
          <w:between w:val="nil"/>
        </w:pBdr>
        <w:spacing w:line="276" w:lineRule="auto"/>
        <w:jc w:val="both"/>
        <w:rPr>
          <w:rFonts w:ascii="Arial" w:hAnsi="Arial" w:cs="Arial"/>
          <w:color w:val="000000"/>
          <w:sz w:val="20"/>
          <w:szCs w:val="20"/>
        </w:rPr>
      </w:pPr>
      <w:bookmarkStart w:id="62" w:name="_Hlk233886102"/>
      <w:r w:rsidRPr="008B1BEA">
        <w:rPr>
          <w:rFonts w:ascii="Arial" w:hAnsi="Arial" w:cs="Arial"/>
          <w:color w:val="000000"/>
          <w:sz w:val="20"/>
          <w:szCs w:val="20"/>
        </w:rPr>
        <w:t xml:space="preserve">Aunque se desarrollan en contextos diferentes, estas aplicaciones forman parte de una estrategia integral de </w:t>
      </w:r>
      <w:r w:rsidRPr="008B1BEA">
        <w:rPr>
          <w:rFonts w:ascii="Arial" w:hAnsi="Arial" w:cs="Arial"/>
          <w:i/>
          <w:iCs/>
          <w:color w:val="000000"/>
          <w:sz w:val="20"/>
          <w:szCs w:val="20"/>
        </w:rPr>
        <w:t>marketing</w:t>
      </w:r>
      <w:r w:rsidRPr="008B1BEA">
        <w:rPr>
          <w:rFonts w:ascii="Arial" w:hAnsi="Arial" w:cs="Arial"/>
          <w:color w:val="000000"/>
          <w:sz w:val="20"/>
          <w:szCs w:val="20"/>
        </w:rPr>
        <w:t xml:space="preserve"> experiencial orientada a generar experiencias memorables, fortalecer la percepción de la marca y construir relaciones duraderas con los consumidores.</w:t>
      </w:r>
    </w:p>
    <w:p w14:paraId="06E65642" w14:textId="475D5A48" w:rsidR="00B20435" w:rsidRPr="008B1BEA" w:rsidRDefault="00B20435" w:rsidP="66DEE642">
      <w:pPr>
        <w:pBdr>
          <w:top w:val="nil"/>
          <w:left w:val="nil"/>
          <w:bottom w:val="nil"/>
          <w:right w:val="nil"/>
          <w:between w:val="nil"/>
        </w:pBdr>
        <w:jc w:val="both"/>
        <w:rPr>
          <w:rFonts w:ascii="Arial" w:hAnsi="Arial" w:cs="Arial"/>
          <w:b/>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407E68" w:rsidRPr="008B1BEA" w14:paraId="188F7991" w14:textId="77777777" w:rsidTr="002F401E">
        <w:trPr>
          <w:trHeight w:val="1280"/>
        </w:trPr>
        <w:tc>
          <w:tcPr>
            <w:tcW w:w="1843" w:type="dxa"/>
          </w:tcPr>
          <w:p w14:paraId="072749FE" w14:textId="77777777" w:rsidR="00407E68" w:rsidRPr="008B1BEA" w:rsidRDefault="00407E68" w:rsidP="002F401E">
            <w:pPr>
              <w:jc w:val="both"/>
              <w:rPr>
                <w:rFonts w:ascii="Arial" w:hAnsi="Arial" w:cs="Arial"/>
                <w:b/>
                <w:bCs/>
                <w:sz w:val="20"/>
                <w:szCs w:val="20"/>
              </w:rPr>
            </w:pPr>
            <w:commentRangeStart w:id="63"/>
            <w:r w:rsidRPr="008B1BEA">
              <w:rPr>
                <w:rFonts w:ascii="Arial" w:hAnsi="Arial" w:cs="Arial"/>
                <w:b/>
                <w:bCs/>
                <w:noProof/>
                <w:sz w:val="20"/>
                <w:szCs w:val="20"/>
              </w:rPr>
              <w:drawing>
                <wp:anchor distT="0" distB="0" distL="114300" distR="114300" simplePos="0" relativeHeight="251723795" behindDoc="1" locked="0" layoutInCell="1" allowOverlap="1" wp14:anchorId="53377A01" wp14:editId="39DE6815">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10565805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63"/>
            <w:r w:rsidRPr="008B1BEA">
              <w:rPr>
                <w:rStyle w:val="Refdecomentario"/>
                <w:rFonts w:ascii="Arial" w:hAnsi="Arial" w:cs="Arial"/>
                <w:b/>
                <w:bCs/>
                <w:sz w:val="20"/>
                <w:szCs w:val="20"/>
              </w:rPr>
              <w:commentReference w:id="63"/>
            </w:r>
          </w:p>
        </w:tc>
        <w:tc>
          <w:tcPr>
            <w:tcW w:w="8119" w:type="dxa"/>
            <w:vAlign w:val="center"/>
          </w:tcPr>
          <w:p w14:paraId="094E4FA5" w14:textId="324E8BED" w:rsidR="00407E68" w:rsidRPr="008B1BEA" w:rsidRDefault="00407E68"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1C523387" w14:textId="790AD881" w:rsidR="00407E68" w:rsidRPr="008B1BEA" w:rsidRDefault="00407E68" w:rsidP="00407E68">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Las aplicaciones deben generar interacción activa y coherente con la marca.</w:t>
            </w:r>
          </w:p>
        </w:tc>
      </w:tr>
    </w:tbl>
    <w:p w14:paraId="3B71C3C0" w14:textId="77777777" w:rsidR="00E911C7" w:rsidRPr="008B1BEA" w:rsidRDefault="00E911C7" w:rsidP="00A23182">
      <w:pPr>
        <w:pBdr>
          <w:top w:val="nil"/>
          <w:left w:val="nil"/>
          <w:bottom w:val="nil"/>
          <w:right w:val="nil"/>
          <w:between w:val="nil"/>
        </w:pBdr>
        <w:jc w:val="both"/>
        <w:rPr>
          <w:rFonts w:ascii="Arial" w:hAnsi="Arial" w:cs="Arial"/>
          <w:bCs/>
          <w:color w:val="000000"/>
          <w:sz w:val="20"/>
          <w:szCs w:val="20"/>
        </w:rPr>
      </w:pPr>
    </w:p>
    <w:p w14:paraId="12375A9D" w14:textId="67E1AF7B" w:rsidR="00EB2AC0" w:rsidRPr="008B1BEA" w:rsidRDefault="00EB2AC0" w:rsidP="00764AFE">
      <w:pPr>
        <w:pStyle w:val="Ttulo2"/>
        <w:rPr>
          <w:rFonts w:ascii="Arial" w:hAnsi="Arial" w:cs="Arial"/>
          <w:b/>
          <w:bCs/>
          <w:color w:val="000000"/>
          <w:sz w:val="20"/>
          <w:szCs w:val="20"/>
        </w:rPr>
      </w:pPr>
      <w:r w:rsidRPr="008B1BEA">
        <w:rPr>
          <w:rFonts w:ascii="Arial" w:hAnsi="Arial" w:cs="Arial"/>
          <w:b/>
          <w:bCs/>
          <w:color w:val="000000"/>
          <w:sz w:val="20"/>
          <w:szCs w:val="20"/>
        </w:rPr>
        <w:lastRenderedPageBreak/>
        <w:t>2.7 Ventajas</w:t>
      </w:r>
    </w:p>
    <w:p w14:paraId="709BE59D" w14:textId="56E1AC43" w:rsidR="00EB2AC0" w:rsidRPr="008B1BEA" w:rsidRDefault="00EB2AC0"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ventajas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radican en su capacidad para generar conexiones emocionales profundas entre la marca y el consumidor, lo que incrementa la recordación, la fidelización y el posicionamiento</w:t>
      </w:r>
      <w:r w:rsidR="00150A90" w:rsidRPr="008B1BEA">
        <w:rPr>
          <w:rFonts w:ascii="Arial" w:hAnsi="Arial" w:cs="Arial"/>
          <w:bCs/>
          <w:color w:val="000000"/>
          <w:sz w:val="20"/>
          <w:szCs w:val="20"/>
        </w:rPr>
        <w:t>, a</w:t>
      </w:r>
      <w:r w:rsidRPr="008B1BEA">
        <w:rPr>
          <w:rFonts w:ascii="Arial" w:hAnsi="Arial" w:cs="Arial"/>
          <w:bCs/>
          <w:color w:val="000000"/>
          <w:sz w:val="20"/>
          <w:szCs w:val="20"/>
        </w:rPr>
        <w:t xml:space="preserve"> diferencia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tradicional, este enfoque permite construir relaciones significativas basadas en experiencias memorables que trascienden la funcionalidad del producto</w:t>
      </w:r>
      <w:r w:rsidR="002A40BB" w:rsidRPr="008B1BEA">
        <w:rPr>
          <w:rFonts w:ascii="Arial" w:hAnsi="Arial" w:cs="Arial"/>
          <w:bCs/>
          <w:color w:val="000000"/>
          <w:sz w:val="20"/>
          <w:szCs w:val="20"/>
        </w:rPr>
        <w:t>.</w:t>
      </w:r>
    </w:p>
    <w:p w14:paraId="183611E9" w14:textId="77777777" w:rsidR="002A40BB" w:rsidRPr="008B1BEA" w:rsidRDefault="002A40BB" w:rsidP="00A23182">
      <w:pPr>
        <w:pBdr>
          <w:top w:val="nil"/>
          <w:left w:val="nil"/>
          <w:bottom w:val="nil"/>
          <w:right w:val="nil"/>
          <w:between w:val="nil"/>
        </w:pBdr>
        <w:jc w:val="both"/>
        <w:rPr>
          <w:rFonts w:ascii="Arial" w:hAnsi="Arial" w:cs="Arial"/>
          <w:bCs/>
          <w:color w:val="000000"/>
          <w:sz w:val="20"/>
          <w:szCs w:val="20"/>
        </w:rPr>
      </w:pPr>
    </w:p>
    <w:p w14:paraId="414CE8F0" w14:textId="4B865FBC" w:rsidR="00EB2AC0" w:rsidRPr="008B1BEA" w:rsidRDefault="002A40BB"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w:t>
      </w:r>
      <w:r w:rsidR="00EB2AC0" w:rsidRPr="008B1BEA">
        <w:rPr>
          <w:rFonts w:ascii="Arial" w:hAnsi="Arial" w:cs="Arial"/>
          <w:bCs/>
          <w:color w:val="000000"/>
          <w:sz w:val="20"/>
          <w:szCs w:val="20"/>
        </w:rPr>
        <w:t xml:space="preserve">stas ventajas se reflejan en mayor </w:t>
      </w:r>
      <w:r w:rsidR="00EB2AC0" w:rsidRPr="008B1BEA">
        <w:rPr>
          <w:rFonts w:ascii="Arial" w:hAnsi="Arial" w:cs="Arial"/>
          <w:bCs/>
          <w:i/>
          <w:iCs/>
          <w:color w:val="000000"/>
          <w:sz w:val="20"/>
          <w:szCs w:val="20"/>
        </w:rPr>
        <w:t>engagement</w:t>
      </w:r>
      <w:r w:rsidR="00EB2AC0" w:rsidRPr="008B1BEA">
        <w:rPr>
          <w:rFonts w:ascii="Arial" w:hAnsi="Arial" w:cs="Arial"/>
          <w:bCs/>
          <w:color w:val="000000"/>
          <w:sz w:val="20"/>
          <w:szCs w:val="20"/>
        </w:rPr>
        <w:t xml:space="preserve">, diferenciación competitiva y fortalecimiento de la identidad de marca. Desde una perspectiva estratégica, el </w:t>
      </w:r>
      <w:r w:rsidR="00EB2AC0" w:rsidRPr="008B1BEA">
        <w:rPr>
          <w:rFonts w:ascii="Arial" w:hAnsi="Arial" w:cs="Arial"/>
          <w:bCs/>
          <w:i/>
          <w:iCs/>
          <w:color w:val="000000"/>
          <w:sz w:val="20"/>
          <w:szCs w:val="20"/>
        </w:rPr>
        <w:t>marketing</w:t>
      </w:r>
      <w:r w:rsidR="00EB2AC0" w:rsidRPr="008B1BEA">
        <w:rPr>
          <w:rFonts w:ascii="Arial" w:hAnsi="Arial" w:cs="Arial"/>
          <w:bCs/>
          <w:color w:val="000000"/>
          <w:sz w:val="20"/>
          <w:szCs w:val="20"/>
        </w:rPr>
        <w:t xml:space="preserve"> experiencial permite a las organizaciones adaptarse a consumidores más exigentes, ofreciendo valor agregado a través de la experiencia</w:t>
      </w:r>
      <w:r w:rsidR="00126028" w:rsidRPr="008B1BEA">
        <w:rPr>
          <w:rFonts w:ascii="Arial" w:hAnsi="Arial" w:cs="Arial"/>
          <w:bCs/>
          <w:color w:val="000000"/>
          <w:sz w:val="20"/>
          <w:szCs w:val="20"/>
        </w:rPr>
        <w:t>, e</w:t>
      </w:r>
      <w:r w:rsidR="00EB2AC0" w:rsidRPr="008B1BEA">
        <w:rPr>
          <w:rFonts w:ascii="Arial" w:hAnsi="Arial" w:cs="Arial"/>
          <w:bCs/>
          <w:color w:val="000000"/>
          <w:sz w:val="20"/>
          <w:szCs w:val="20"/>
        </w:rPr>
        <w:t>sto favorece la lealtad del cliente y la construcción de comunidades alrededor de la marca.</w:t>
      </w:r>
    </w:p>
    <w:p w14:paraId="72558BD0" w14:textId="77777777" w:rsidR="00126028" w:rsidRPr="008B1BEA" w:rsidRDefault="00126028" w:rsidP="00A23182">
      <w:pPr>
        <w:pBdr>
          <w:top w:val="nil"/>
          <w:left w:val="nil"/>
          <w:bottom w:val="nil"/>
          <w:right w:val="nil"/>
          <w:between w:val="nil"/>
        </w:pBdr>
        <w:jc w:val="both"/>
        <w:rPr>
          <w:rFonts w:ascii="Arial" w:hAnsi="Arial" w:cs="Arial"/>
          <w:bCs/>
          <w:color w:val="000000"/>
          <w:sz w:val="20"/>
          <w:szCs w:val="20"/>
        </w:rPr>
      </w:pPr>
    </w:p>
    <w:p w14:paraId="71005BAC" w14:textId="77777777" w:rsidR="00845E7D" w:rsidRPr="008B1BEA" w:rsidRDefault="00845E7D" w:rsidP="00845E7D">
      <w:pPr>
        <w:jc w:val="both"/>
        <w:rPr>
          <w:rFonts w:ascii="Arial" w:hAnsi="Arial" w:cs="Arial"/>
          <w:color w:val="000000" w:themeColor="text1"/>
          <w:sz w:val="20"/>
          <w:szCs w:val="20"/>
        </w:rPr>
      </w:pPr>
      <w:commentRangeStart w:id="64"/>
      <w:r w:rsidRPr="008B1BEA">
        <w:rPr>
          <w:rFonts w:ascii="Arial" w:hAnsi="Arial" w:cs="Arial"/>
          <w:noProof/>
          <w:sz w:val="20"/>
          <w:szCs w:val="20"/>
        </w:rPr>
        <w:drawing>
          <wp:anchor distT="0" distB="0" distL="114300" distR="114300" simplePos="0" relativeHeight="251670547" behindDoc="1" locked="0" layoutInCell="1" allowOverlap="1" wp14:anchorId="194BA761" wp14:editId="0660F56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2439181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64"/>
      <w:r w:rsidRPr="008B1BEA">
        <w:rPr>
          <w:rStyle w:val="Refdecomentario"/>
          <w:rFonts w:ascii="Arial" w:hAnsi="Arial" w:cs="Arial"/>
          <w:color w:val="000000" w:themeColor="text1"/>
          <w:sz w:val="20"/>
          <w:szCs w:val="20"/>
        </w:rPr>
        <w:commentReference w:id="64"/>
      </w:r>
    </w:p>
    <w:p w14:paraId="3E410978" w14:textId="77777777" w:rsidR="00845E7D" w:rsidRPr="008B1BEA" w:rsidRDefault="00845E7D" w:rsidP="00845E7D">
      <w:pPr>
        <w:pBdr>
          <w:top w:val="nil"/>
          <w:left w:val="nil"/>
          <w:bottom w:val="nil"/>
          <w:right w:val="nil"/>
          <w:between w:val="nil"/>
        </w:pBd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247BA7CF" w14:textId="321DB949" w:rsidR="00845E7D" w:rsidRPr="008B1BEA" w:rsidRDefault="007C36A2" w:rsidP="007C36A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620B4561" w14:textId="60151962" w:rsidR="00EB2AC0" w:rsidRPr="008B1BEA" w:rsidRDefault="00EB2AC0" w:rsidP="00845E7D">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¿Cómo influye la experiencia en la fidelización del cliente?</w:t>
      </w:r>
    </w:p>
    <w:p w14:paraId="108DB053" w14:textId="77777777" w:rsidR="00845E7D" w:rsidRPr="008B1BEA" w:rsidRDefault="00845E7D" w:rsidP="00845E7D">
      <w:pPr>
        <w:pBdr>
          <w:top w:val="nil"/>
          <w:left w:val="nil"/>
          <w:bottom w:val="nil"/>
          <w:right w:val="nil"/>
          <w:between w:val="nil"/>
        </w:pBdr>
        <w:jc w:val="both"/>
        <w:rPr>
          <w:rFonts w:ascii="Arial" w:hAnsi="Arial" w:cs="Arial"/>
          <w:bCs/>
          <w:color w:val="000000"/>
          <w:sz w:val="20"/>
          <w:szCs w:val="20"/>
        </w:rPr>
      </w:pPr>
    </w:p>
    <w:p w14:paraId="1C67EDF8" w14:textId="77777777" w:rsidR="00845E7D" w:rsidRPr="008B1BEA" w:rsidRDefault="00845E7D" w:rsidP="00845E7D">
      <w:pPr>
        <w:pBdr>
          <w:top w:val="nil"/>
          <w:left w:val="nil"/>
          <w:bottom w:val="nil"/>
          <w:right w:val="nil"/>
          <w:between w:val="nil"/>
        </w:pBdr>
        <w:jc w:val="both"/>
        <w:rPr>
          <w:rFonts w:ascii="Arial" w:hAnsi="Arial" w:cs="Arial"/>
          <w:bCs/>
          <w:color w:val="000000"/>
          <w:sz w:val="20"/>
          <w:szCs w:val="20"/>
        </w:rPr>
      </w:pPr>
    </w:p>
    <w:p w14:paraId="500E2BF1" w14:textId="52A3903F" w:rsidR="00EB2AC0" w:rsidRPr="008B1BEA" w:rsidRDefault="00EB2AC0" w:rsidP="00764AFE">
      <w:pPr>
        <w:pStyle w:val="Ttulo2"/>
        <w:rPr>
          <w:rFonts w:ascii="Arial" w:hAnsi="Arial" w:cs="Arial"/>
          <w:b/>
          <w:bCs/>
          <w:color w:val="000000"/>
          <w:sz w:val="20"/>
          <w:szCs w:val="20"/>
        </w:rPr>
      </w:pPr>
      <w:r w:rsidRPr="008B1BEA">
        <w:rPr>
          <w:rFonts w:ascii="Arial" w:hAnsi="Arial" w:cs="Arial"/>
          <w:b/>
          <w:bCs/>
          <w:color w:val="000000"/>
          <w:sz w:val="20"/>
          <w:szCs w:val="20"/>
        </w:rPr>
        <w:t>2.8 Teorías</w:t>
      </w:r>
    </w:p>
    <w:p w14:paraId="4AB893EB" w14:textId="1F36BCE9" w:rsidR="00EB2AC0" w:rsidRPr="008B1BEA" w:rsidRDefault="00EB2AC0"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teorías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se fundamentan en modelos que integran dimensiones sensoriales, emocionales y cognitivas del consumidor</w:t>
      </w:r>
      <w:r w:rsidR="00A140FF" w:rsidRPr="008B1BEA">
        <w:rPr>
          <w:rFonts w:ascii="Arial" w:hAnsi="Arial" w:cs="Arial"/>
          <w:bCs/>
          <w:color w:val="000000"/>
          <w:sz w:val="20"/>
          <w:szCs w:val="20"/>
        </w:rPr>
        <w:t>, e</w:t>
      </w:r>
      <w:r w:rsidRPr="008B1BEA">
        <w:rPr>
          <w:rFonts w:ascii="Arial" w:hAnsi="Arial" w:cs="Arial"/>
          <w:bCs/>
          <w:color w:val="000000"/>
          <w:sz w:val="20"/>
          <w:szCs w:val="20"/>
        </w:rPr>
        <w:t>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3CCB0B19" w14:textId="77777777" w:rsidR="00A140FF" w:rsidRPr="008B1BEA" w:rsidRDefault="00A140FF" w:rsidP="00A23182">
      <w:pPr>
        <w:pBdr>
          <w:top w:val="nil"/>
          <w:left w:val="nil"/>
          <w:bottom w:val="nil"/>
          <w:right w:val="nil"/>
          <w:between w:val="nil"/>
        </w:pBdr>
        <w:jc w:val="both"/>
        <w:rPr>
          <w:rFonts w:ascii="Arial" w:hAnsi="Arial" w:cs="Arial"/>
          <w:bCs/>
          <w:color w:val="000000"/>
          <w:sz w:val="20"/>
          <w:szCs w:val="20"/>
        </w:rPr>
      </w:pPr>
    </w:p>
    <w:p w14:paraId="3952CF00" w14:textId="6FD5FB99" w:rsidR="00EB2AC0" w:rsidRPr="008B1BEA" w:rsidRDefault="00EB2AC0"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En la práctica, estas teorías permiten estructurar experiencias que impacten de manera integral al consumidor</w:t>
      </w:r>
      <w:r w:rsidR="00A140FF" w:rsidRPr="008B1BEA">
        <w:rPr>
          <w:rFonts w:ascii="Arial" w:hAnsi="Arial" w:cs="Arial"/>
          <w:bCs/>
          <w:color w:val="000000"/>
          <w:sz w:val="20"/>
          <w:szCs w:val="20"/>
        </w:rPr>
        <w:t>, p</w:t>
      </w:r>
      <w:r w:rsidRPr="008B1BEA">
        <w:rPr>
          <w:rFonts w:ascii="Arial" w:hAnsi="Arial" w:cs="Arial"/>
          <w:bCs/>
          <w:color w:val="000000"/>
          <w:sz w:val="20"/>
          <w:szCs w:val="20"/>
        </w:rPr>
        <w:t>or ejemplo, Lego ha desarrollado espacios interactivos donde los usuarios participan activamente, combinando aprendizaje, emoción y creatividad.</w:t>
      </w:r>
      <w:r w:rsidR="00A140FF" w:rsidRPr="008B1BEA">
        <w:rPr>
          <w:rFonts w:ascii="Arial" w:hAnsi="Arial" w:cs="Arial"/>
          <w:bCs/>
          <w:color w:val="000000"/>
          <w:sz w:val="20"/>
          <w:szCs w:val="20"/>
        </w:rPr>
        <w:t xml:space="preserve"> D</w:t>
      </w:r>
      <w:r w:rsidRPr="008B1BEA">
        <w:rPr>
          <w:rFonts w:ascii="Arial" w:hAnsi="Arial" w:cs="Arial"/>
          <w:bCs/>
          <w:color w:val="000000"/>
          <w:sz w:val="20"/>
          <w:szCs w:val="20"/>
        </w:rPr>
        <w:t>esde un enfoque estratégico, estas teorías facilitan la comprensión del consumidor como un ser integral, cuyas decisiones están influenciadas por factores más allá de lo racional</w:t>
      </w:r>
      <w:r w:rsidR="00681C0D" w:rsidRPr="008B1BEA">
        <w:rPr>
          <w:rFonts w:ascii="Arial" w:hAnsi="Arial" w:cs="Arial"/>
          <w:bCs/>
          <w:color w:val="000000"/>
          <w:sz w:val="20"/>
          <w:szCs w:val="20"/>
        </w:rPr>
        <w:t>, e</w:t>
      </w:r>
      <w:r w:rsidRPr="008B1BEA">
        <w:rPr>
          <w:rFonts w:ascii="Arial" w:hAnsi="Arial" w:cs="Arial"/>
          <w:bCs/>
          <w:color w:val="000000"/>
          <w:sz w:val="20"/>
          <w:szCs w:val="20"/>
        </w:rPr>
        <w:t>sto permite diseñar estrategias más efectivas y diferenciadoras.</w:t>
      </w:r>
    </w:p>
    <w:p w14:paraId="5AD0FB87" w14:textId="77777777" w:rsidR="00681C0D" w:rsidRPr="008B1BEA" w:rsidRDefault="00681C0D" w:rsidP="00A23182">
      <w:pPr>
        <w:pBdr>
          <w:top w:val="nil"/>
          <w:left w:val="nil"/>
          <w:bottom w:val="nil"/>
          <w:right w:val="nil"/>
          <w:between w:val="nil"/>
        </w:pBdr>
        <w:jc w:val="both"/>
        <w:rPr>
          <w:rFonts w:ascii="Arial" w:hAnsi="Arial" w:cs="Arial"/>
          <w:bCs/>
          <w:color w:val="000000"/>
          <w:sz w:val="20"/>
          <w:szCs w:val="20"/>
        </w:rPr>
      </w:pPr>
    </w:p>
    <w:p w14:paraId="5F79FFAB" w14:textId="61A0FACF" w:rsidR="00EB2AC0" w:rsidRPr="008B1BEA" w:rsidRDefault="001415E1" w:rsidP="00A23182">
      <w:pPr>
        <w:pBdr>
          <w:top w:val="nil"/>
          <w:left w:val="nil"/>
          <w:bottom w:val="nil"/>
          <w:right w:val="nil"/>
          <w:between w:val="nil"/>
        </w:pBdr>
        <w:jc w:val="both"/>
        <w:rPr>
          <w:rFonts w:ascii="Arial" w:hAnsi="Arial" w:cs="Arial"/>
          <w:b/>
          <w:bCs/>
          <w:color w:val="000000"/>
          <w:sz w:val="20"/>
          <w:szCs w:val="20"/>
        </w:rPr>
      </w:pPr>
      <w:r w:rsidRPr="008B1BEA">
        <w:rPr>
          <w:rFonts w:ascii="Arial" w:hAnsi="Arial" w:cs="Arial"/>
          <w:b/>
          <w:bCs/>
          <w:sz w:val="20"/>
          <w:szCs w:val="20"/>
        </w:rPr>
        <w:t xml:space="preserve">Tabla </w:t>
      </w:r>
      <w:r w:rsidRPr="008B1BEA">
        <w:rPr>
          <w:rFonts w:ascii="Arial" w:hAnsi="Arial" w:cs="Arial"/>
          <w:b/>
          <w:bCs/>
          <w:sz w:val="20"/>
          <w:szCs w:val="20"/>
        </w:rPr>
        <w:fldChar w:fldCharType="begin"/>
      </w:r>
      <w:r w:rsidRPr="008B1BEA">
        <w:rPr>
          <w:rFonts w:ascii="Arial" w:hAnsi="Arial" w:cs="Arial"/>
          <w:b/>
          <w:bCs/>
          <w:sz w:val="20"/>
          <w:szCs w:val="20"/>
        </w:rPr>
        <w:instrText xml:space="preserve"> SEQ Tabla \* ARABIC </w:instrText>
      </w:r>
      <w:r w:rsidRPr="008B1BEA">
        <w:rPr>
          <w:rFonts w:ascii="Arial" w:hAnsi="Arial" w:cs="Arial"/>
          <w:b/>
          <w:bCs/>
          <w:sz w:val="20"/>
          <w:szCs w:val="20"/>
        </w:rPr>
        <w:fldChar w:fldCharType="separate"/>
      </w:r>
      <w:r w:rsidR="00927332" w:rsidRPr="008B1BEA">
        <w:rPr>
          <w:rFonts w:ascii="Arial" w:hAnsi="Arial" w:cs="Arial"/>
          <w:b/>
          <w:bCs/>
          <w:noProof/>
          <w:sz w:val="20"/>
          <w:szCs w:val="20"/>
        </w:rPr>
        <w:t>5</w:t>
      </w:r>
      <w:r w:rsidRPr="008B1BEA">
        <w:rPr>
          <w:rFonts w:ascii="Arial" w:hAnsi="Arial" w:cs="Arial"/>
          <w:b/>
          <w:bCs/>
          <w:sz w:val="20"/>
          <w:szCs w:val="20"/>
        </w:rPr>
        <w:fldChar w:fldCharType="end"/>
      </w:r>
      <w:r w:rsidRPr="008B1BEA">
        <w:rPr>
          <w:rFonts w:ascii="Arial" w:hAnsi="Arial" w:cs="Arial"/>
          <w:b/>
          <w:bCs/>
          <w:sz w:val="20"/>
          <w:szCs w:val="20"/>
        </w:rPr>
        <w:t>.</w:t>
      </w:r>
      <w:r w:rsidRPr="008B1BEA">
        <w:rPr>
          <w:rFonts w:ascii="Arial" w:hAnsi="Arial" w:cs="Arial"/>
          <w:b/>
          <w:bCs/>
          <w:color w:val="000000"/>
          <w:sz w:val="20"/>
          <w:szCs w:val="20"/>
        </w:rPr>
        <w:t xml:space="preserve"> </w:t>
      </w:r>
      <w:r w:rsidR="00EB2AC0" w:rsidRPr="008B1BEA">
        <w:rPr>
          <w:rFonts w:ascii="Arial" w:hAnsi="Arial" w:cs="Arial"/>
          <w:color w:val="000000"/>
          <w:sz w:val="20"/>
          <w:szCs w:val="20"/>
        </w:rPr>
        <w:t xml:space="preserve">Teorías del </w:t>
      </w:r>
      <w:r w:rsidR="00EB2AC0" w:rsidRPr="008B1BEA">
        <w:rPr>
          <w:rFonts w:ascii="Arial" w:hAnsi="Arial" w:cs="Arial"/>
          <w:i/>
          <w:iCs/>
          <w:color w:val="000000"/>
          <w:sz w:val="20"/>
          <w:szCs w:val="20"/>
        </w:rPr>
        <w:t>marketing</w:t>
      </w:r>
      <w:r w:rsidR="00EB2AC0" w:rsidRPr="008B1BEA">
        <w:rPr>
          <w:rFonts w:ascii="Arial" w:hAnsi="Arial" w:cs="Arial"/>
          <w:color w:val="000000"/>
          <w:sz w:val="20"/>
          <w:szCs w:val="20"/>
        </w:rPr>
        <w:t xml:space="preserve"> experiencial</w:t>
      </w:r>
    </w:p>
    <w:tbl>
      <w:tblPr>
        <w:tblStyle w:val="Tablaconcuadrcula"/>
        <w:tblW w:w="0" w:type="auto"/>
        <w:tblLook w:val="04A0" w:firstRow="1" w:lastRow="0" w:firstColumn="1" w:lastColumn="0" w:noHBand="0" w:noVBand="1"/>
      </w:tblPr>
      <w:tblGrid>
        <w:gridCol w:w="1749"/>
        <w:gridCol w:w="4199"/>
        <w:gridCol w:w="4014"/>
      </w:tblGrid>
      <w:tr w:rsidR="000E522A" w:rsidRPr="008B1BEA" w14:paraId="3BC7B59B" w14:textId="77777777" w:rsidTr="002318A8">
        <w:tc>
          <w:tcPr>
            <w:tcW w:w="0" w:type="auto"/>
            <w:shd w:val="clear" w:color="auto" w:fill="8DB3E2" w:themeFill="text2" w:themeFillTint="66"/>
            <w:hideMark/>
          </w:tcPr>
          <w:bookmarkEnd w:id="62"/>
          <w:p w14:paraId="72A14AC9" w14:textId="77777777" w:rsidR="000E522A" w:rsidRPr="008B1BEA" w:rsidRDefault="000E522A"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Teoría</w:t>
            </w:r>
          </w:p>
        </w:tc>
        <w:tc>
          <w:tcPr>
            <w:tcW w:w="0" w:type="auto"/>
            <w:shd w:val="clear" w:color="auto" w:fill="8DB3E2" w:themeFill="text2" w:themeFillTint="66"/>
            <w:hideMark/>
          </w:tcPr>
          <w:p w14:paraId="30BF068B" w14:textId="77777777" w:rsidR="000E522A" w:rsidRPr="008B1BEA" w:rsidRDefault="000E522A"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2B6AD059" w14:textId="77777777" w:rsidR="000E522A" w:rsidRPr="008B1BEA" w:rsidRDefault="000E522A"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Ejemplo aplicado</w:t>
            </w:r>
          </w:p>
        </w:tc>
      </w:tr>
      <w:tr w:rsidR="000E522A" w:rsidRPr="008B1BEA" w14:paraId="61A34797" w14:textId="77777777" w:rsidTr="002318A8">
        <w:tc>
          <w:tcPr>
            <w:tcW w:w="0" w:type="auto"/>
            <w:hideMark/>
          </w:tcPr>
          <w:p w14:paraId="778EDBE3" w14:textId="77777777" w:rsidR="000E522A" w:rsidRPr="008B1BEA" w:rsidRDefault="000E522A" w:rsidP="002318A8">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Economía de la experiencia</w:t>
            </w:r>
          </w:p>
        </w:tc>
        <w:tc>
          <w:tcPr>
            <w:tcW w:w="0" w:type="auto"/>
            <w:hideMark/>
          </w:tcPr>
          <w:p w14:paraId="3E9698D6"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Enfoque que plantea que el valor se genera a partir de experiencias memorables, donde las empresas diseñan vivencias que van más allá del producto o servicio.</w:t>
            </w:r>
          </w:p>
        </w:tc>
        <w:tc>
          <w:tcPr>
            <w:tcW w:w="0" w:type="auto"/>
            <w:hideMark/>
          </w:tcPr>
          <w:p w14:paraId="32722FDF"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parque temático crea experiencias inmersivas que hacen que el cliente valore la vivencia más que el servicio básico ofrecido.</w:t>
            </w:r>
          </w:p>
        </w:tc>
      </w:tr>
      <w:tr w:rsidR="000E522A" w:rsidRPr="008B1BEA" w14:paraId="48F12EAD" w14:textId="77777777" w:rsidTr="002318A8">
        <w:tc>
          <w:tcPr>
            <w:tcW w:w="0" w:type="auto"/>
            <w:hideMark/>
          </w:tcPr>
          <w:p w14:paraId="4FFE53EE" w14:textId="77777777" w:rsidR="000E522A" w:rsidRPr="008B1BEA" w:rsidRDefault="000E522A" w:rsidP="002318A8">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Módulos experienciales</w:t>
            </w:r>
          </w:p>
        </w:tc>
        <w:tc>
          <w:tcPr>
            <w:tcW w:w="0" w:type="auto"/>
            <w:hideMark/>
          </w:tcPr>
          <w:p w14:paraId="6AE6B6C3"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Modelo que integra dimensiones como sentir, pensar, actuar y relacionar, permitiendo diseñar experiencias que impactan al consumidor de forma integral.</w:t>
            </w:r>
          </w:p>
        </w:tc>
        <w:tc>
          <w:tcPr>
            <w:tcW w:w="0" w:type="auto"/>
            <w:hideMark/>
          </w:tcPr>
          <w:p w14:paraId="2FFE46DC"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tienda combina estímulos sensoriales, interacción con productos y actividades para involucrar emocional y cognitivamente al cliente.</w:t>
            </w:r>
          </w:p>
        </w:tc>
      </w:tr>
      <w:tr w:rsidR="000E522A" w:rsidRPr="008B1BEA" w14:paraId="789101C3" w14:textId="77777777" w:rsidTr="002318A8">
        <w:tc>
          <w:tcPr>
            <w:tcW w:w="0" w:type="auto"/>
            <w:hideMark/>
          </w:tcPr>
          <w:p w14:paraId="67988AFF" w14:textId="77777777" w:rsidR="000E522A" w:rsidRPr="008B1BEA" w:rsidRDefault="000E522A" w:rsidP="002318A8">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Experiencia del cliente</w:t>
            </w:r>
          </w:p>
        </w:tc>
        <w:tc>
          <w:tcPr>
            <w:tcW w:w="0" w:type="auto"/>
            <w:hideMark/>
          </w:tcPr>
          <w:p w14:paraId="621944E8"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Enfoque que analiza la percepción global del consumidor en todos los puntos de contacto, integrando emociones, interacción y evaluación del servicio recibido.</w:t>
            </w:r>
          </w:p>
        </w:tc>
        <w:tc>
          <w:tcPr>
            <w:tcW w:w="0" w:type="auto"/>
            <w:hideMark/>
          </w:tcPr>
          <w:p w14:paraId="7E75642D"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empresa asegura coherencia en atención, producto y comunicación para garantizar una experiencia positiva en cada interacción del cliente.</w:t>
            </w:r>
          </w:p>
        </w:tc>
      </w:tr>
    </w:tbl>
    <w:p w14:paraId="5CF6F63E" w14:textId="443BE9A0" w:rsidR="00EB2AC0" w:rsidRPr="008B1BEA" w:rsidRDefault="0051236C" w:rsidP="00A23182">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Nota.</w:t>
      </w:r>
      <w:r w:rsidR="002318A8" w:rsidRPr="008B1BEA">
        <w:rPr>
          <w:rFonts w:ascii="Arial" w:hAnsi="Arial" w:cs="Arial"/>
          <w:color w:val="000000"/>
          <w:sz w:val="20"/>
          <w:szCs w:val="20"/>
        </w:rPr>
        <w:t xml:space="preserve"> </w:t>
      </w:r>
      <w:r w:rsidR="0055557F" w:rsidRPr="008B1BEA">
        <w:rPr>
          <w:rFonts w:ascii="Arial" w:hAnsi="Arial" w:cs="Arial"/>
          <w:color w:val="000000"/>
          <w:sz w:val="20"/>
          <w:szCs w:val="20"/>
        </w:rPr>
        <w:t>SENA, (2026).</w:t>
      </w:r>
    </w:p>
    <w:p w14:paraId="430C0865" w14:textId="77777777" w:rsidR="004C121C" w:rsidRPr="008B1BEA" w:rsidRDefault="004C121C" w:rsidP="00A23182">
      <w:pPr>
        <w:pBdr>
          <w:top w:val="nil"/>
          <w:left w:val="nil"/>
          <w:bottom w:val="nil"/>
          <w:right w:val="nil"/>
          <w:between w:val="nil"/>
        </w:pBdr>
        <w:jc w:val="both"/>
        <w:rPr>
          <w:rFonts w:ascii="Arial" w:hAnsi="Arial" w:cs="Arial"/>
          <w:b/>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720D6B" w:rsidRPr="008B1BEA" w14:paraId="3FE2A60E" w14:textId="77777777" w:rsidTr="002F401E">
        <w:trPr>
          <w:trHeight w:val="1280"/>
        </w:trPr>
        <w:tc>
          <w:tcPr>
            <w:tcW w:w="1843" w:type="dxa"/>
          </w:tcPr>
          <w:p w14:paraId="2332E0A7" w14:textId="6A32AA6D" w:rsidR="00720D6B" w:rsidRPr="008B1BEA" w:rsidRDefault="00720D6B" w:rsidP="002F401E">
            <w:pPr>
              <w:jc w:val="both"/>
              <w:rPr>
                <w:rFonts w:ascii="Arial" w:hAnsi="Arial" w:cs="Arial"/>
                <w:b/>
                <w:bCs/>
                <w:sz w:val="20"/>
                <w:szCs w:val="20"/>
              </w:rPr>
            </w:pPr>
            <w:bookmarkStart w:id="65" w:name="_Hlk233886570"/>
            <w:commentRangeStart w:id="66"/>
            <w:r w:rsidRPr="008B1BEA">
              <w:rPr>
                <w:rFonts w:ascii="Arial" w:hAnsi="Arial" w:cs="Arial"/>
                <w:b/>
                <w:bCs/>
                <w:noProof/>
                <w:sz w:val="20"/>
                <w:szCs w:val="20"/>
              </w:rPr>
              <w:lastRenderedPageBreak/>
              <w:drawing>
                <wp:anchor distT="0" distB="0" distL="114300" distR="114300" simplePos="0" relativeHeight="251725843" behindDoc="1" locked="0" layoutInCell="1" allowOverlap="1" wp14:anchorId="750941E5" wp14:editId="3A43108B">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22349385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66"/>
            <w:r w:rsidRPr="008B1BEA">
              <w:rPr>
                <w:rStyle w:val="Refdecomentario"/>
                <w:rFonts w:ascii="Arial" w:hAnsi="Arial" w:cs="Arial"/>
                <w:b/>
                <w:bCs/>
                <w:sz w:val="20"/>
                <w:szCs w:val="20"/>
              </w:rPr>
              <w:commentReference w:id="66"/>
            </w:r>
          </w:p>
        </w:tc>
        <w:tc>
          <w:tcPr>
            <w:tcW w:w="8119" w:type="dxa"/>
            <w:vAlign w:val="center"/>
          </w:tcPr>
          <w:p w14:paraId="71E12455" w14:textId="56EF81FE" w:rsidR="00720D6B" w:rsidRPr="008B1BEA" w:rsidRDefault="00720D6B"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653BBD86" w14:textId="6A48985B" w:rsidR="00720D6B" w:rsidRPr="008B1BEA" w:rsidRDefault="00720D6B"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Las teorías permiten diseñar experiencias integrales y estratégicas.</w:t>
            </w:r>
          </w:p>
        </w:tc>
      </w:tr>
    </w:tbl>
    <w:p w14:paraId="195F6CA3" w14:textId="77777777" w:rsidR="00EB2AC0" w:rsidRPr="008B1BEA" w:rsidRDefault="00EB2AC0" w:rsidP="00A23182">
      <w:pPr>
        <w:pBdr>
          <w:top w:val="nil"/>
          <w:left w:val="nil"/>
          <w:bottom w:val="nil"/>
          <w:right w:val="nil"/>
          <w:between w:val="nil"/>
        </w:pBdr>
        <w:jc w:val="both"/>
        <w:rPr>
          <w:rFonts w:ascii="Arial" w:hAnsi="Arial" w:cs="Arial"/>
          <w:bCs/>
          <w:color w:val="000000"/>
          <w:sz w:val="20"/>
          <w:szCs w:val="20"/>
        </w:rPr>
      </w:pPr>
    </w:p>
    <w:p w14:paraId="4C74977B" w14:textId="5D59A1DD" w:rsidR="00D26725" w:rsidRPr="008B1BEA" w:rsidRDefault="00D26725" w:rsidP="00764AFE">
      <w:pPr>
        <w:pStyle w:val="Ttulo2"/>
        <w:rPr>
          <w:rFonts w:ascii="Arial" w:hAnsi="Arial" w:cs="Arial"/>
          <w:b/>
          <w:bCs/>
          <w:color w:val="000000"/>
          <w:sz w:val="20"/>
          <w:szCs w:val="20"/>
        </w:rPr>
      </w:pPr>
      <w:r w:rsidRPr="008B1BEA">
        <w:rPr>
          <w:rFonts w:ascii="Arial" w:hAnsi="Arial" w:cs="Arial"/>
          <w:b/>
          <w:bCs/>
          <w:color w:val="000000"/>
          <w:sz w:val="20"/>
          <w:szCs w:val="20"/>
        </w:rPr>
        <w:t>2.9 Principios</w:t>
      </w:r>
    </w:p>
    <w:p w14:paraId="2FE42E17" w14:textId="7A0B5C2E" w:rsidR="00D26725" w:rsidRPr="008B1BEA" w:rsidRDefault="00D2672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Los principios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constituyen lineamientos estratégicos que orientan el diseño y ejecución de experiencias centradas en el cliente</w:t>
      </w:r>
      <w:r w:rsidR="003C6944" w:rsidRPr="008B1BEA">
        <w:rPr>
          <w:rFonts w:ascii="Arial" w:hAnsi="Arial" w:cs="Arial"/>
          <w:bCs/>
          <w:color w:val="000000"/>
          <w:sz w:val="20"/>
          <w:szCs w:val="20"/>
        </w:rPr>
        <w:t>, e</w:t>
      </w:r>
      <w:r w:rsidRPr="008B1BEA">
        <w:rPr>
          <w:rFonts w:ascii="Arial" w:hAnsi="Arial" w:cs="Arial"/>
          <w:bCs/>
          <w:color w:val="000000"/>
          <w:sz w:val="20"/>
          <w:szCs w:val="20"/>
        </w:rPr>
        <w:t>stos principios incluyen la orientación a la experiencia, la coherencia en los puntos de contacto, la integración de estímulos sensoriales y la generación de valor emocional, permitiendo construir relaciones significativas con el consumidor.</w:t>
      </w:r>
    </w:p>
    <w:p w14:paraId="545E0B72" w14:textId="77777777" w:rsidR="00903995" w:rsidRPr="008B1BEA" w:rsidRDefault="00903995" w:rsidP="00A23182">
      <w:pPr>
        <w:pBdr>
          <w:top w:val="nil"/>
          <w:left w:val="nil"/>
          <w:bottom w:val="nil"/>
          <w:right w:val="nil"/>
          <w:between w:val="nil"/>
        </w:pBdr>
        <w:jc w:val="both"/>
        <w:rPr>
          <w:rFonts w:ascii="Arial" w:hAnsi="Arial" w:cs="Arial"/>
          <w:bCs/>
          <w:color w:val="000000"/>
          <w:sz w:val="20"/>
          <w:szCs w:val="20"/>
        </w:rPr>
      </w:pPr>
    </w:p>
    <w:p w14:paraId="48C1D5A3" w14:textId="148AF41B" w:rsidR="00903995" w:rsidRPr="008B1BEA" w:rsidRDefault="00903995" w:rsidP="00A23182">
      <w:pPr>
        <w:pBdr>
          <w:top w:val="nil"/>
          <w:left w:val="nil"/>
          <w:bottom w:val="nil"/>
          <w:right w:val="nil"/>
          <w:between w:val="nil"/>
        </w:pBdr>
        <w:jc w:val="both"/>
        <w:rPr>
          <w:rFonts w:ascii="Arial" w:hAnsi="Arial" w:cs="Arial"/>
          <w:b/>
          <w:color w:val="000000"/>
          <w:sz w:val="20"/>
          <w:szCs w:val="20"/>
        </w:rPr>
      </w:pPr>
      <w:r w:rsidRPr="008B1BEA">
        <w:rPr>
          <w:rFonts w:ascii="Arial" w:hAnsi="Arial" w:cs="Arial"/>
          <w:b/>
          <w:color w:val="000000"/>
          <w:sz w:val="20"/>
          <w:szCs w:val="20"/>
        </w:rPr>
        <w:t xml:space="preserve">Principios del </w:t>
      </w:r>
      <w:r w:rsidRPr="008B1BEA">
        <w:rPr>
          <w:rFonts w:ascii="Arial" w:hAnsi="Arial" w:cs="Arial"/>
          <w:b/>
          <w:i/>
          <w:iCs/>
          <w:color w:val="000000"/>
          <w:sz w:val="20"/>
          <w:szCs w:val="20"/>
        </w:rPr>
        <w:t xml:space="preserve">marketing </w:t>
      </w:r>
      <w:r w:rsidRPr="008B1BEA">
        <w:rPr>
          <w:rFonts w:ascii="Arial" w:hAnsi="Arial" w:cs="Arial"/>
          <w:b/>
          <w:color w:val="000000"/>
          <w:sz w:val="20"/>
          <w:szCs w:val="20"/>
        </w:rPr>
        <w:t>experiencial</w:t>
      </w:r>
    </w:p>
    <w:p w14:paraId="38F2AEB1" w14:textId="77777777" w:rsidR="00903995" w:rsidRPr="008B1BEA" w:rsidRDefault="00903995" w:rsidP="00A23182">
      <w:pPr>
        <w:pBdr>
          <w:top w:val="nil"/>
          <w:left w:val="nil"/>
          <w:bottom w:val="nil"/>
          <w:right w:val="nil"/>
          <w:between w:val="nil"/>
        </w:pBdr>
        <w:jc w:val="both"/>
        <w:rPr>
          <w:rFonts w:ascii="Arial" w:hAnsi="Arial" w:cs="Arial"/>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903995" w:rsidRPr="008B1BEA" w14:paraId="46E7C5D7" w14:textId="77777777" w:rsidTr="002F401E">
        <w:trPr>
          <w:trHeight w:val="499"/>
        </w:trPr>
        <w:tc>
          <w:tcPr>
            <w:tcW w:w="9831" w:type="dxa"/>
            <w:gridSpan w:val="2"/>
            <w:shd w:val="clear" w:color="auto" w:fill="92D050"/>
          </w:tcPr>
          <w:bookmarkEnd w:id="65"/>
          <w:p w14:paraId="16514599" w14:textId="1DF0D656" w:rsidR="00903995" w:rsidRPr="008B1BEA" w:rsidRDefault="00903995" w:rsidP="002F401E">
            <w:pPr>
              <w:spacing w:line="276" w:lineRule="auto"/>
              <w:jc w:val="center"/>
              <w:rPr>
                <w:rFonts w:ascii="Arial" w:hAnsi="Arial" w:cs="Arial"/>
                <w:b/>
                <w:bCs/>
                <w:sz w:val="20"/>
                <w:szCs w:val="20"/>
              </w:rPr>
            </w:pPr>
            <w:r w:rsidRPr="008B1BEA">
              <w:rPr>
                <w:rFonts w:ascii="Arial" w:hAnsi="Arial" w:cs="Arial"/>
                <w:b/>
                <w:bCs/>
                <w:sz w:val="20"/>
                <w:szCs w:val="20"/>
              </w:rPr>
              <w:t>PESTAÑAS HORIZONTALES SENCILLAS</w:t>
            </w:r>
          </w:p>
        </w:tc>
      </w:tr>
      <w:tr w:rsidR="00903995" w:rsidRPr="008B1BEA" w14:paraId="18DF236D" w14:textId="77777777" w:rsidTr="002F401E">
        <w:trPr>
          <w:trHeight w:val="420"/>
        </w:trPr>
        <w:tc>
          <w:tcPr>
            <w:tcW w:w="4957" w:type="dxa"/>
            <w:shd w:val="clear" w:color="auto" w:fill="92D050"/>
            <w:hideMark/>
          </w:tcPr>
          <w:p w14:paraId="449D98FB" w14:textId="77777777" w:rsidR="00903995" w:rsidRPr="008B1BEA" w:rsidRDefault="00903995"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67"/>
            <w:r w:rsidRPr="008B1BEA">
              <w:rPr>
                <w:rFonts w:ascii="Arial" w:hAnsi="Arial" w:cs="Arial"/>
                <w:b/>
                <w:bCs/>
                <w:sz w:val="20"/>
                <w:szCs w:val="20"/>
              </w:rPr>
              <w:t>sugerido</w:t>
            </w:r>
            <w:commentRangeEnd w:id="67"/>
            <w:r w:rsidRPr="008B1BEA">
              <w:rPr>
                <w:rStyle w:val="Refdecomentario"/>
                <w:rFonts w:ascii="Arial" w:hAnsi="Arial" w:cs="Arial"/>
                <w:b/>
                <w:bCs/>
                <w:sz w:val="20"/>
                <w:szCs w:val="20"/>
              </w:rPr>
              <w:commentReference w:id="67"/>
            </w:r>
          </w:p>
        </w:tc>
        <w:tc>
          <w:tcPr>
            <w:tcW w:w="4874" w:type="dxa"/>
            <w:shd w:val="clear" w:color="auto" w:fill="92D050"/>
            <w:hideMark/>
          </w:tcPr>
          <w:p w14:paraId="6D02A0C9" w14:textId="77777777" w:rsidR="00903995" w:rsidRPr="008B1BEA" w:rsidRDefault="00903995" w:rsidP="002F401E">
            <w:pPr>
              <w:spacing w:line="276" w:lineRule="auto"/>
              <w:jc w:val="center"/>
              <w:rPr>
                <w:rFonts w:ascii="Arial" w:hAnsi="Arial" w:cs="Arial"/>
                <w:b/>
                <w:bCs/>
                <w:sz w:val="20"/>
                <w:szCs w:val="20"/>
              </w:rPr>
            </w:pPr>
            <w:commentRangeStart w:id="68"/>
            <w:r w:rsidRPr="008B1BEA">
              <w:rPr>
                <w:rFonts w:ascii="Arial" w:hAnsi="Arial" w:cs="Arial"/>
                <w:b/>
                <w:bCs/>
                <w:sz w:val="20"/>
                <w:szCs w:val="20"/>
              </w:rPr>
              <w:t>Descripción</w:t>
            </w:r>
            <w:commentRangeEnd w:id="68"/>
            <w:r w:rsidRPr="008B1BEA">
              <w:rPr>
                <w:rStyle w:val="Refdecomentario"/>
                <w:rFonts w:ascii="Arial" w:hAnsi="Arial" w:cs="Arial"/>
                <w:b/>
                <w:bCs/>
                <w:sz w:val="20"/>
                <w:szCs w:val="20"/>
              </w:rPr>
              <w:commentReference w:id="68"/>
            </w:r>
          </w:p>
        </w:tc>
      </w:tr>
      <w:tr w:rsidR="00903995" w:rsidRPr="008B1BEA" w14:paraId="5C02627C" w14:textId="77777777" w:rsidTr="002F401E">
        <w:trPr>
          <w:trHeight w:val="1266"/>
        </w:trPr>
        <w:tc>
          <w:tcPr>
            <w:tcW w:w="4957" w:type="dxa"/>
          </w:tcPr>
          <w:p w14:paraId="4BD03980" w14:textId="77777777" w:rsidR="00903995" w:rsidRPr="008B1BEA" w:rsidRDefault="00903995" w:rsidP="00903995">
            <w:pPr>
              <w:rPr>
                <w:rFonts w:ascii="Arial" w:hAnsi="Arial" w:cs="Arial"/>
                <w:b/>
                <w:bCs/>
                <w:sz w:val="20"/>
                <w:szCs w:val="20"/>
              </w:rPr>
            </w:pPr>
            <w:bookmarkStart w:id="69" w:name="_Hlk233886628"/>
            <w:r w:rsidRPr="008B1BEA">
              <w:rPr>
                <w:rFonts w:ascii="Apple Color Emoji" w:hAnsi="Apple Color Emoji" w:cs="Apple Color Emoji"/>
                <w:b/>
                <w:bCs/>
                <w:sz w:val="20"/>
                <w:szCs w:val="20"/>
              </w:rPr>
              <w:t>🎯👤</w:t>
            </w:r>
            <w:r w:rsidRPr="008B1BEA">
              <w:rPr>
                <w:rFonts w:ascii="Arial" w:hAnsi="Arial" w:cs="Arial"/>
                <w:b/>
                <w:bCs/>
                <w:sz w:val="20"/>
                <w:szCs w:val="20"/>
              </w:rPr>
              <w:t xml:space="preserve"> Diana sobre un cliente (el cliente como centro de la estrategia).</w:t>
            </w:r>
          </w:p>
          <w:p w14:paraId="2745D032" w14:textId="77777777" w:rsidR="00903995" w:rsidRPr="008B1BEA" w:rsidRDefault="00903995" w:rsidP="00903995">
            <w:pPr>
              <w:ind w:left="33"/>
              <w:rPr>
                <w:rFonts w:ascii="Arial" w:hAnsi="Arial" w:cs="Arial"/>
                <w:b/>
                <w:bCs/>
                <w:sz w:val="20"/>
                <w:szCs w:val="20"/>
              </w:rPr>
            </w:pPr>
          </w:p>
        </w:tc>
        <w:tc>
          <w:tcPr>
            <w:tcW w:w="4874" w:type="dxa"/>
          </w:tcPr>
          <w:p w14:paraId="6000B5E8" w14:textId="77777777" w:rsidR="00903995" w:rsidRPr="008B1BEA" w:rsidRDefault="00903995" w:rsidP="00903995">
            <w:pPr>
              <w:spacing w:line="276" w:lineRule="auto"/>
              <w:rPr>
                <w:rFonts w:ascii="Arial" w:hAnsi="Arial" w:cs="Arial"/>
                <w:b/>
                <w:bCs/>
                <w:sz w:val="20"/>
                <w:szCs w:val="20"/>
              </w:rPr>
            </w:pPr>
            <w:r w:rsidRPr="008B1BEA">
              <w:rPr>
                <w:rFonts w:ascii="Arial" w:hAnsi="Arial" w:cs="Arial"/>
                <w:b/>
                <w:bCs/>
                <w:sz w:val="20"/>
                <w:szCs w:val="20"/>
              </w:rPr>
              <w:t>Orientación a la experiencia</w:t>
            </w:r>
          </w:p>
          <w:p w14:paraId="018EBD57" w14:textId="16500CE4" w:rsidR="00903995" w:rsidRPr="008B1BEA" w:rsidRDefault="00903995" w:rsidP="002F401E">
            <w:pPr>
              <w:spacing w:line="276" w:lineRule="auto"/>
              <w:rPr>
                <w:rFonts w:ascii="Arial" w:hAnsi="Arial" w:cs="Arial"/>
                <w:bCs/>
                <w:sz w:val="20"/>
                <w:szCs w:val="20"/>
              </w:rPr>
            </w:pPr>
            <w:r w:rsidRPr="008B1BEA">
              <w:rPr>
                <w:rFonts w:ascii="Arial" w:hAnsi="Arial" w:cs="Arial"/>
                <w:bCs/>
                <w:sz w:val="20"/>
                <w:szCs w:val="20"/>
              </w:rPr>
              <w:t xml:space="preserve">Este principio implica diseñar todas las acciones de </w:t>
            </w:r>
            <w:r w:rsidRPr="008B1BEA">
              <w:rPr>
                <w:rFonts w:ascii="Arial" w:hAnsi="Arial" w:cs="Arial"/>
                <w:bCs/>
                <w:i/>
                <w:iCs/>
                <w:sz w:val="20"/>
                <w:szCs w:val="20"/>
              </w:rPr>
              <w:t xml:space="preserve">marketing </w:t>
            </w:r>
            <w:r w:rsidRPr="008B1BEA">
              <w:rPr>
                <w:rFonts w:ascii="Arial" w:hAnsi="Arial" w:cs="Arial"/>
                <w:bCs/>
                <w:sz w:val="20"/>
                <w:szCs w:val="20"/>
              </w:rPr>
              <w:t>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tc>
      </w:tr>
      <w:tr w:rsidR="00903995" w:rsidRPr="008B1BEA" w14:paraId="6B4145F5" w14:textId="77777777" w:rsidTr="002F401E">
        <w:trPr>
          <w:trHeight w:val="1442"/>
        </w:trPr>
        <w:tc>
          <w:tcPr>
            <w:tcW w:w="4957" w:type="dxa"/>
          </w:tcPr>
          <w:p w14:paraId="4E171EFA" w14:textId="77777777" w:rsidR="00903995" w:rsidRPr="008B1BEA" w:rsidRDefault="00903995" w:rsidP="00903995">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Cadena de eslabones o </w:t>
            </w:r>
            <w:r w:rsidRPr="008B1BEA">
              <w:rPr>
                <w:rFonts w:ascii="Apple Color Emoji" w:hAnsi="Apple Color Emoji" w:cs="Apple Color Emoji"/>
                <w:b/>
                <w:bCs/>
                <w:sz w:val="20"/>
                <w:szCs w:val="20"/>
              </w:rPr>
              <w:t>🌐</w:t>
            </w:r>
            <w:r w:rsidRPr="008B1BEA">
              <w:rPr>
                <w:rFonts w:ascii="Arial" w:hAnsi="Arial" w:cs="Arial"/>
                <w:b/>
                <w:bCs/>
                <w:sz w:val="20"/>
                <w:szCs w:val="20"/>
              </w:rPr>
              <w:t xml:space="preserve"> Nodos conectados (todos los puntos de contacto trabajan de forma integrada).</w:t>
            </w:r>
          </w:p>
          <w:p w14:paraId="3E8B6513" w14:textId="77777777" w:rsidR="00903995" w:rsidRPr="008B1BEA" w:rsidRDefault="00903995" w:rsidP="002F401E">
            <w:pPr>
              <w:rPr>
                <w:rFonts w:ascii="Arial" w:hAnsi="Arial" w:cs="Arial"/>
                <w:b/>
                <w:bCs/>
                <w:sz w:val="20"/>
                <w:szCs w:val="20"/>
              </w:rPr>
            </w:pPr>
          </w:p>
        </w:tc>
        <w:tc>
          <w:tcPr>
            <w:tcW w:w="4874" w:type="dxa"/>
          </w:tcPr>
          <w:p w14:paraId="4612D4D0" w14:textId="77777777" w:rsidR="00903995" w:rsidRPr="008B1BEA" w:rsidRDefault="00903995" w:rsidP="00903995">
            <w:pPr>
              <w:spacing w:line="276" w:lineRule="auto"/>
              <w:rPr>
                <w:rFonts w:ascii="Arial" w:hAnsi="Arial" w:cs="Arial"/>
                <w:b/>
                <w:bCs/>
                <w:sz w:val="20"/>
                <w:szCs w:val="20"/>
              </w:rPr>
            </w:pPr>
            <w:r w:rsidRPr="008B1BEA">
              <w:rPr>
                <w:rFonts w:ascii="Arial" w:hAnsi="Arial" w:cs="Arial"/>
                <w:b/>
                <w:bCs/>
                <w:sz w:val="20"/>
                <w:szCs w:val="20"/>
              </w:rPr>
              <w:t>Coherencia en los puntos de contacto</w:t>
            </w:r>
          </w:p>
          <w:p w14:paraId="24690067" w14:textId="4F537A5E" w:rsidR="00903995" w:rsidRPr="008B1BEA" w:rsidRDefault="00903995" w:rsidP="002F401E">
            <w:pPr>
              <w:spacing w:line="276" w:lineRule="auto"/>
              <w:rPr>
                <w:rFonts w:ascii="Arial" w:hAnsi="Arial" w:cs="Arial"/>
                <w:bCs/>
                <w:sz w:val="20"/>
                <w:szCs w:val="20"/>
              </w:rPr>
            </w:pPr>
            <w:r w:rsidRPr="008B1BEA">
              <w:rPr>
                <w:rFonts w:ascii="Arial" w:hAnsi="Arial" w:cs="Arial"/>
                <w:bCs/>
                <w:sz w:val="20"/>
                <w:szCs w:val="20"/>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tc>
      </w:tr>
      <w:tr w:rsidR="00903995" w:rsidRPr="008B1BEA" w14:paraId="35E1BF39" w14:textId="77777777" w:rsidTr="002F401E">
        <w:trPr>
          <w:trHeight w:val="1266"/>
        </w:trPr>
        <w:tc>
          <w:tcPr>
            <w:tcW w:w="4957" w:type="dxa"/>
          </w:tcPr>
          <w:p w14:paraId="3975E772" w14:textId="77777777" w:rsidR="00903995" w:rsidRPr="008B1BEA" w:rsidRDefault="00903995" w:rsidP="00903995">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Destellos (acompañados de pequeñas ondas o elementos gráficos que sugieran una experiencia multisensorial).</w:t>
            </w:r>
          </w:p>
          <w:p w14:paraId="3D509881" w14:textId="77777777" w:rsidR="00903995" w:rsidRPr="008B1BEA" w:rsidRDefault="00903995" w:rsidP="002F401E">
            <w:pPr>
              <w:rPr>
                <w:rFonts w:ascii="Arial" w:hAnsi="Arial" w:cs="Arial"/>
                <w:b/>
                <w:bCs/>
                <w:sz w:val="20"/>
                <w:szCs w:val="20"/>
              </w:rPr>
            </w:pPr>
          </w:p>
        </w:tc>
        <w:tc>
          <w:tcPr>
            <w:tcW w:w="4874" w:type="dxa"/>
          </w:tcPr>
          <w:p w14:paraId="08D1AECF" w14:textId="77777777" w:rsidR="00903995" w:rsidRPr="008B1BEA" w:rsidRDefault="00903995" w:rsidP="00903995">
            <w:pPr>
              <w:spacing w:line="276" w:lineRule="auto"/>
              <w:rPr>
                <w:rFonts w:ascii="Arial" w:hAnsi="Arial" w:cs="Arial"/>
                <w:b/>
                <w:bCs/>
                <w:sz w:val="20"/>
                <w:szCs w:val="20"/>
              </w:rPr>
            </w:pPr>
            <w:r w:rsidRPr="008B1BEA">
              <w:rPr>
                <w:rFonts w:ascii="Arial" w:hAnsi="Arial" w:cs="Arial"/>
                <w:b/>
                <w:bCs/>
                <w:sz w:val="20"/>
                <w:szCs w:val="20"/>
              </w:rPr>
              <w:t>Integración de estímulos sensoriales</w:t>
            </w:r>
          </w:p>
          <w:p w14:paraId="4AB5A758" w14:textId="615678F6" w:rsidR="00903995" w:rsidRPr="008B1BEA" w:rsidRDefault="00903995" w:rsidP="002F401E">
            <w:pPr>
              <w:spacing w:line="276" w:lineRule="auto"/>
              <w:rPr>
                <w:rFonts w:ascii="Arial" w:hAnsi="Arial" w:cs="Arial"/>
                <w:bCs/>
                <w:sz w:val="20"/>
                <w:szCs w:val="20"/>
              </w:rPr>
            </w:pPr>
            <w:r w:rsidRPr="008B1BEA">
              <w:rPr>
                <w:rFonts w:ascii="Arial" w:hAnsi="Arial" w:cs="Arial"/>
                <w:bCs/>
                <w:sz w:val="20"/>
                <w:szCs w:val="20"/>
              </w:rPr>
              <w:t xml:space="preserve">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w:t>
            </w:r>
            <w:r w:rsidRPr="008B1BEA">
              <w:rPr>
                <w:rFonts w:ascii="Arial" w:hAnsi="Arial" w:cs="Arial"/>
                <w:bCs/>
                <w:sz w:val="20"/>
                <w:szCs w:val="20"/>
              </w:rPr>
              <w:lastRenderedPageBreak/>
              <w:t>permite intensificar la percepción del cliente y diferenciar la experiencia frente a otras marcas en el mercado.</w:t>
            </w:r>
          </w:p>
        </w:tc>
      </w:tr>
      <w:tr w:rsidR="00903995" w:rsidRPr="008B1BEA" w14:paraId="4350B0A3" w14:textId="77777777" w:rsidTr="002F401E">
        <w:trPr>
          <w:trHeight w:val="1266"/>
        </w:trPr>
        <w:tc>
          <w:tcPr>
            <w:tcW w:w="4957" w:type="dxa"/>
          </w:tcPr>
          <w:p w14:paraId="08FB84C6" w14:textId="77777777" w:rsidR="00903995" w:rsidRPr="008B1BEA" w:rsidRDefault="00903995" w:rsidP="00903995">
            <w:pPr>
              <w:rPr>
                <w:rFonts w:ascii="Arial" w:hAnsi="Arial" w:cs="Arial"/>
                <w:b/>
                <w:bCs/>
                <w:sz w:val="20"/>
                <w:szCs w:val="20"/>
              </w:rPr>
            </w:pPr>
            <w:r w:rsidRPr="008B1BEA">
              <w:rPr>
                <w:rFonts w:ascii="Apple Color Emoji" w:hAnsi="Apple Color Emoji" w:cs="Apple Color Emoji"/>
                <w:b/>
                <w:bCs/>
                <w:sz w:val="20"/>
                <w:szCs w:val="20"/>
              </w:rPr>
              <w:lastRenderedPageBreak/>
              <w:t>❤️</w:t>
            </w:r>
            <w:r w:rsidRPr="008B1BEA">
              <w:rPr>
                <w:rFonts w:ascii="Arial" w:hAnsi="Arial" w:cs="Arial"/>
                <w:b/>
                <w:bCs/>
                <w:sz w:val="20"/>
                <w:szCs w:val="20"/>
              </w:rPr>
              <w:t xml:space="preserve"> Corazón con destellos (la experiencia genera una conexión emocional positiva).</w:t>
            </w:r>
          </w:p>
          <w:p w14:paraId="1834D535" w14:textId="77777777" w:rsidR="00903995" w:rsidRPr="008B1BEA" w:rsidRDefault="00903995" w:rsidP="002F401E">
            <w:pPr>
              <w:rPr>
                <w:rFonts w:ascii="Arial" w:hAnsi="Arial" w:cs="Arial"/>
                <w:b/>
                <w:bCs/>
                <w:sz w:val="20"/>
                <w:szCs w:val="20"/>
              </w:rPr>
            </w:pPr>
          </w:p>
        </w:tc>
        <w:tc>
          <w:tcPr>
            <w:tcW w:w="4874" w:type="dxa"/>
          </w:tcPr>
          <w:p w14:paraId="6A482C70" w14:textId="77777777" w:rsidR="00903995" w:rsidRPr="008B1BEA" w:rsidRDefault="00903995" w:rsidP="00903995">
            <w:pPr>
              <w:rPr>
                <w:rFonts w:ascii="Arial" w:hAnsi="Arial" w:cs="Arial"/>
                <w:b/>
                <w:bCs/>
                <w:sz w:val="20"/>
                <w:szCs w:val="20"/>
              </w:rPr>
            </w:pPr>
            <w:r w:rsidRPr="008B1BEA">
              <w:rPr>
                <w:rFonts w:ascii="Arial" w:hAnsi="Arial" w:cs="Arial"/>
                <w:b/>
                <w:bCs/>
                <w:sz w:val="20"/>
                <w:szCs w:val="20"/>
              </w:rPr>
              <w:t>Generación de valor emocional</w:t>
            </w:r>
          </w:p>
          <w:p w14:paraId="700D24FB" w14:textId="18319A37" w:rsidR="00903995" w:rsidRPr="008B1BEA" w:rsidRDefault="00903995" w:rsidP="002F401E">
            <w:pPr>
              <w:rPr>
                <w:rFonts w:ascii="Arial" w:hAnsi="Arial" w:cs="Arial"/>
                <w:bCs/>
                <w:sz w:val="20"/>
                <w:szCs w:val="20"/>
              </w:rPr>
            </w:pPr>
            <w:r w:rsidRPr="008B1BEA">
              <w:rPr>
                <w:rFonts w:ascii="Arial" w:hAnsi="Arial" w:cs="Arial"/>
                <w:bCs/>
                <w:sz w:val="20"/>
                <w:szCs w:val="20"/>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tc>
      </w:tr>
      <w:bookmarkEnd w:id="69"/>
    </w:tbl>
    <w:p w14:paraId="1932C9F6" w14:textId="77777777" w:rsidR="00E249C8" w:rsidRPr="008B1BEA" w:rsidRDefault="00E249C8" w:rsidP="00A23182">
      <w:pPr>
        <w:pBdr>
          <w:top w:val="nil"/>
          <w:left w:val="nil"/>
          <w:bottom w:val="nil"/>
          <w:right w:val="nil"/>
          <w:between w:val="nil"/>
        </w:pBdr>
        <w:jc w:val="both"/>
        <w:rPr>
          <w:rFonts w:ascii="Arial" w:hAnsi="Arial" w:cs="Arial"/>
          <w:bCs/>
          <w:color w:val="000000"/>
          <w:sz w:val="20"/>
          <w:szCs w:val="20"/>
        </w:rPr>
      </w:pPr>
    </w:p>
    <w:p w14:paraId="39F0B1AB" w14:textId="0450676D" w:rsidR="00D26725" w:rsidRPr="008B1BEA" w:rsidRDefault="00EC5BC6" w:rsidP="00064346">
      <w:pPr>
        <w:pBdr>
          <w:top w:val="nil"/>
          <w:left w:val="nil"/>
          <w:bottom w:val="nil"/>
          <w:right w:val="nil"/>
          <w:between w:val="nil"/>
        </w:pBdr>
        <w:jc w:val="both"/>
        <w:rPr>
          <w:rFonts w:ascii="Arial" w:hAnsi="Arial" w:cs="Arial"/>
          <w:bCs/>
          <w:color w:val="000000"/>
          <w:sz w:val="20"/>
          <w:szCs w:val="20"/>
        </w:rPr>
      </w:pPr>
      <w:bookmarkStart w:id="70" w:name="_Hlk233887148"/>
      <w:r w:rsidRPr="008B1BEA">
        <w:rPr>
          <w:rFonts w:ascii="Arial" w:hAnsi="Arial" w:cs="Arial"/>
          <w:bCs/>
          <w:color w:val="000000"/>
          <w:sz w:val="20"/>
          <w:szCs w:val="20"/>
        </w:rPr>
        <w:t>E</w:t>
      </w:r>
      <w:r w:rsidR="00D26725" w:rsidRPr="008B1BEA">
        <w:rPr>
          <w:rFonts w:ascii="Arial" w:hAnsi="Arial" w:cs="Arial"/>
          <w:bCs/>
          <w:color w:val="000000"/>
          <w:sz w:val="20"/>
          <w:szCs w:val="20"/>
        </w:rPr>
        <w:t>stos principios guían la forma en que las marcas estructuran sus experiencias</w:t>
      </w:r>
      <w:r w:rsidR="00064346" w:rsidRPr="008B1BEA">
        <w:rPr>
          <w:rFonts w:ascii="Arial" w:hAnsi="Arial" w:cs="Arial"/>
          <w:bCs/>
          <w:color w:val="000000"/>
          <w:sz w:val="20"/>
          <w:szCs w:val="20"/>
        </w:rPr>
        <w:t xml:space="preserve"> </w:t>
      </w:r>
      <w:r w:rsidR="00F2473A" w:rsidRPr="008B1BEA">
        <w:rPr>
          <w:rFonts w:ascii="Arial" w:hAnsi="Arial" w:cs="Arial"/>
          <w:bCs/>
          <w:color w:val="000000"/>
          <w:sz w:val="20"/>
          <w:szCs w:val="20"/>
        </w:rPr>
        <w:t>y permiten</w:t>
      </w:r>
      <w:r w:rsidR="00D26725" w:rsidRPr="008B1BEA">
        <w:rPr>
          <w:rFonts w:ascii="Arial" w:hAnsi="Arial" w:cs="Arial"/>
          <w:bCs/>
          <w:color w:val="000000"/>
          <w:sz w:val="20"/>
          <w:szCs w:val="20"/>
        </w:rPr>
        <w:t xml:space="preserve"> garantizar consistencia en la experiencia del cliente, fortaleciendo el posicionamiento y la fidelización</w:t>
      </w:r>
      <w:r w:rsidR="00064346" w:rsidRPr="008B1BEA">
        <w:rPr>
          <w:rFonts w:ascii="Arial" w:hAnsi="Arial" w:cs="Arial"/>
          <w:bCs/>
          <w:color w:val="000000"/>
          <w:sz w:val="20"/>
          <w:szCs w:val="20"/>
        </w:rPr>
        <w:t>, s</w:t>
      </w:r>
      <w:r w:rsidR="00D26725" w:rsidRPr="008B1BEA">
        <w:rPr>
          <w:rFonts w:ascii="Arial" w:hAnsi="Arial" w:cs="Arial"/>
          <w:bCs/>
          <w:color w:val="000000"/>
          <w:sz w:val="20"/>
          <w:szCs w:val="20"/>
        </w:rPr>
        <w:t>u aplicación exige una visión integral de la marca.</w:t>
      </w:r>
    </w:p>
    <w:p w14:paraId="6ADA5375" w14:textId="77777777" w:rsidR="00064346" w:rsidRPr="008B1BEA" w:rsidRDefault="00064346" w:rsidP="00064346">
      <w:pPr>
        <w:pBdr>
          <w:top w:val="nil"/>
          <w:left w:val="nil"/>
          <w:bottom w:val="nil"/>
          <w:right w:val="nil"/>
          <w:between w:val="nil"/>
        </w:pBdr>
        <w:jc w:val="both"/>
        <w:rPr>
          <w:rFonts w:ascii="Arial" w:hAnsi="Arial" w:cs="Arial"/>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9E09A3" w:rsidRPr="008B1BEA" w14:paraId="6B66C273" w14:textId="77777777" w:rsidTr="002F401E">
        <w:trPr>
          <w:trHeight w:val="1280"/>
        </w:trPr>
        <w:tc>
          <w:tcPr>
            <w:tcW w:w="1843" w:type="dxa"/>
          </w:tcPr>
          <w:p w14:paraId="3F5E09A4" w14:textId="77777777" w:rsidR="009E09A3" w:rsidRPr="008B1BEA" w:rsidRDefault="009E09A3" w:rsidP="002F401E">
            <w:pPr>
              <w:jc w:val="both"/>
              <w:rPr>
                <w:rFonts w:ascii="Arial" w:hAnsi="Arial" w:cs="Arial"/>
                <w:b/>
                <w:bCs/>
                <w:sz w:val="20"/>
                <w:szCs w:val="20"/>
              </w:rPr>
            </w:pPr>
            <w:commentRangeStart w:id="71"/>
            <w:r w:rsidRPr="008B1BEA">
              <w:rPr>
                <w:rFonts w:ascii="Arial" w:hAnsi="Arial" w:cs="Arial"/>
                <w:b/>
                <w:bCs/>
                <w:noProof/>
                <w:sz w:val="20"/>
                <w:szCs w:val="20"/>
              </w:rPr>
              <w:drawing>
                <wp:anchor distT="0" distB="0" distL="114300" distR="114300" simplePos="0" relativeHeight="251727891" behindDoc="1" locked="0" layoutInCell="1" allowOverlap="1" wp14:anchorId="603E9D8D" wp14:editId="4982CEC4">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88916782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71"/>
            <w:r w:rsidRPr="008B1BEA">
              <w:rPr>
                <w:rStyle w:val="Refdecomentario"/>
                <w:rFonts w:ascii="Arial" w:hAnsi="Arial" w:cs="Arial"/>
                <w:b/>
                <w:bCs/>
                <w:sz w:val="20"/>
                <w:szCs w:val="20"/>
              </w:rPr>
              <w:commentReference w:id="71"/>
            </w:r>
          </w:p>
        </w:tc>
        <w:tc>
          <w:tcPr>
            <w:tcW w:w="8119" w:type="dxa"/>
            <w:vAlign w:val="center"/>
          </w:tcPr>
          <w:p w14:paraId="15A4B784" w14:textId="6155B585" w:rsidR="009E09A3" w:rsidRPr="008B1BEA" w:rsidRDefault="009E09A3"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6B20FBBF" w14:textId="71DE4E94" w:rsidR="009E09A3" w:rsidRPr="008B1BEA" w:rsidRDefault="009E09A3"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La coherencia en la experiencia fortalece la percepción de la marca.</w:t>
            </w:r>
          </w:p>
        </w:tc>
      </w:tr>
    </w:tbl>
    <w:p w14:paraId="5297E02B" w14:textId="2D98E36D" w:rsidR="00D26725" w:rsidRPr="008B1BEA" w:rsidRDefault="00D26725" w:rsidP="00764AFE">
      <w:pPr>
        <w:pStyle w:val="Ttulo2"/>
        <w:rPr>
          <w:rFonts w:ascii="Arial" w:hAnsi="Arial" w:cs="Arial"/>
          <w:b/>
          <w:bCs/>
          <w:color w:val="000000"/>
          <w:sz w:val="20"/>
          <w:szCs w:val="20"/>
        </w:rPr>
      </w:pPr>
      <w:r w:rsidRPr="008B1BEA">
        <w:rPr>
          <w:rFonts w:ascii="Arial" w:hAnsi="Arial" w:cs="Arial"/>
          <w:b/>
          <w:bCs/>
          <w:color w:val="000000"/>
          <w:sz w:val="20"/>
          <w:szCs w:val="20"/>
        </w:rPr>
        <w:t>2.10 Leyes</w:t>
      </w:r>
    </w:p>
    <w:p w14:paraId="277FBCFF" w14:textId="3F23308E" w:rsidR="00D26725" w:rsidRPr="008B1BEA" w:rsidRDefault="00D2672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leyes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hacen referencia a principios estratégicos que orientan la creación de experiencias efectivas y diferenciadoras en el mercado</w:t>
      </w:r>
      <w:r w:rsidR="00B6604C" w:rsidRPr="008B1BEA">
        <w:rPr>
          <w:rFonts w:ascii="Arial" w:hAnsi="Arial" w:cs="Arial"/>
          <w:bCs/>
          <w:color w:val="000000"/>
          <w:sz w:val="20"/>
          <w:szCs w:val="20"/>
        </w:rPr>
        <w:t>, e</w:t>
      </w:r>
      <w:r w:rsidRPr="008B1BEA">
        <w:rPr>
          <w:rFonts w:ascii="Arial" w:hAnsi="Arial" w:cs="Arial"/>
          <w:bCs/>
          <w:color w:val="000000"/>
          <w:sz w:val="20"/>
          <w:szCs w:val="20"/>
        </w:rPr>
        <w:t>stas leyes se relacionan con la importancia de la percepción, la autenticidad, la emoción y la participación del cliente, como elementos clave en la construcción del posicionamiento de marca.</w:t>
      </w:r>
    </w:p>
    <w:p w14:paraId="62A82938" w14:textId="77777777" w:rsidR="00B6604C" w:rsidRPr="008B1BEA" w:rsidRDefault="00B6604C" w:rsidP="00A23182">
      <w:pPr>
        <w:pBdr>
          <w:top w:val="nil"/>
          <w:left w:val="nil"/>
          <w:bottom w:val="nil"/>
          <w:right w:val="nil"/>
          <w:between w:val="nil"/>
        </w:pBdr>
        <w:jc w:val="both"/>
        <w:rPr>
          <w:rFonts w:ascii="Arial" w:hAnsi="Arial" w:cs="Arial"/>
          <w:bCs/>
          <w:color w:val="000000"/>
          <w:sz w:val="20"/>
          <w:szCs w:val="20"/>
        </w:rPr>
      </w:pPr>
    </w:p>
    <w:p w14:paraId="220F14F1" w14:textId="39A81E9D" w:rsidR="00D26725" w:rsidRPr="008B1BEA" w:rsidRDefault="00D26725" w:rsidP="00B6604C">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En la práctica, estas leyes permiten comprender cómo las experiencias impactan en la mente del consumidor</w:t>
      </w:r>
      <w:r w:rsidR="00B6604C" w:rsidRPr="008B1BEA">
        <w:rPr>
          <w:rFonts w:ascii="Arial" w:hAnsi="Arial" w:cs="Arial"/>
          <w:bCs/>
          <w:color w:val="000000"/>
          <w:sz w:val="20"/>
          <w:szCs w:val="20"/>
        </w:rPr>
        <w:t>, p</w:t>
      </w:r>
      <w:r w:rsidRPr="008B1BEA">
        <w:rPr>
          <w:rFonts w:ascii="Arial" w:hAnsi="Arial" w:cs="Arial"/>
          <w:bCs/>
          <w:color w:val="000000"/>
          <w:sz w:val="20"/>
          <w:szCs w:val="20"/>
        </w:rPr>
        <w:t>or ejemplo, Coca-Cola ha desarrollado campañas experienciales que apelan a la emoción y la conexión social, fortaleciendo su posicionamiento global</w:t>
      </w:r>
      <w:r w:rsidR="00B6604C" w:rsidRPr="008B1BEA">
        <w:rPr>
          <w:rFonts w:ascii="Arial" w:hAnsi="Arial" w:cs="Arial"/>
          <w:bCs/>
          <w:color w:val="000000"/>
          <w:sz w:val="20"/>
          <w:szCs w:val="20"/>
        </w:rPr>
        <w:t xml:space="preserve">; </w:t>
      </w:r>
      <w:r w:rsidRPr="008B1BEA">
        <w:rPr>
          <w:rFonts w:ascii="Arial" w:hAnsi="Arial" w:cs="Arial"/>
          <w:bCs/>
          <w:color w:val="000000"/>
          <w:sz w:val="20"/>
          <w:szCs w:val="20"/>
        </w:rPr>
        <w:t>estas leyes orientan la creación de experiencias auténticas y memorables, permitiendo a las marcas diferenciarse en entornos altamente competitivos.</w:t>
      </w:r>
    </w:p>
    <w:bookmarkEnd w:id="70"/>
    <w:p w14:paraId="257DD069" w14:textId="77777777" w:rsidR="00474D74" w:rsidRPr="008B1BEA" w:rsidRDefault="00474D74" w:rsidP="00B6604C">
      <w:pPr>
        <w:pBdr>
          <w:top w:val="nil"/>
          <w:left w:val="nil"/>
          <w:bottom w:val="nil"/>
          <w:right w:val="nil"/>
          <w:between w:val="nil"/>
        </w:pBdr>
        <w:jc w:val="both"/>
        <w:rPr>
          <w:rFonts w:ascii="Arial" w:hAnsi="Arial" w:cs="Arial"/>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474D74" w:rsidRPr="008B1BEA" w14:paraId="4AF1975A" w14:textId="77777777" w:rsidTr="002F401E">
        <w:trPr>
          <w:trHeight w:val="499"/>
        </w:trPr>
        <w:tc>
          <w:tcPr>
            <w:tcW w:w="9831" w:type="dxa"/>
            <w:gridSpan w:val="2"/>
            <w:shd w:val="clear" w:color="auto" w:fill="92D050"/>
          </w:tcPr>
          <w:p w14:paraId="62F0CCE7" w14:textId="5D237EBD" w:rsidR="00474D74" w:rsidRPr="008B1BEA" w:rsidRDefault="00474D74" w:rsidP="002F401E">
            <w:pPr>
              <w:spacing w:line="276" w:lineRule="auto"/>
              <w:jc w:val="center"/>
              <w:rPr>
                <w:rFonts w:ascii="Arial" w:hAnsi="Arial" w:cs="Arial"/>
                <w:b/>
                <w:bCs/>
                <w:sz w:val="20"/>
                <w:szCs w:val="20"/>
              </w:rPr>
            </w:pPr>
            <w:r w:rsidRPr="008B1BEA">
              <w:rPr>
                <w:rFonts w:ascii="Arial" w:hAnsi="Arial" w:cs="Arial"/>
                <w:b/>
                <w:bCs/>
                <w:sz w:val="20"/>
                <w:szCs w:val="20"/>
              </w:rPr>
              <w:t>PESTAÑAS HORIZONTALES - ÍCONOS</w:t>
            </w:r>
          </w:p>
        </w:tc>
      </w:tr>
      <w:tr w:rsidR="00474D74" w:rsidRPr="008B1BEA" w14:paraId="0789B820" w14:textId="77777777" w:rsidTr="002F401E">
        <w:trPr>
          <w:trHeight w:val="420"/>
        </w:trPr>
        <w:tc>
          <w:tcPr>
            <w:tcW w:w="4957" w:type="dxa"/>
            <w:shd w:val="clear" w:color="auto" w:fill="92D050"/>
            <w:hideMark/>
          </w:tcPr>
          <w:p w14:paraId="314844F1" w14:textId="77777777" w:rsidR="00474D74" w:rsidRPr="008B1BEA" w:rsidRDefault="00474D74"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72"/>
            <w:r w:rsidRPr="008B1BEA">
              <w:rPr>
                <w:rFonts w:ascii="Arial" w:hAnsi="Arial" w:cs="Arial"/>
                <w:b/>
                <w:bCs/>
                <w:sz w:val="20"/>
                <w:szCs w:val="20"/>
              </w:rPr>
              <w:t>sugerido</w:t>
            </w:r>
            <w:commentRangeEnd w:id="72"/>
            <w:r w:rsidRPr="008B1BEA">
              <w:rPr>
                <w:rStyle w:val="Refdecomentario"/>
                <w:rFonts w:ascii="Arial" w:hAnsi="Arial" w:cs="Arial"/>
                <w:b/>
                <w:bCs/>
                <w:sz w:val="20"/>
                <w:szCs w:val="20"/>
              </w:rPr>
              <w:commentReference w:id="72"/>
            </w:r>
          </w:p>
        </w:tc>
        <w:tc>
          <w:tcPr>
            <w:tcW w:w="4874" w:type="dxa"/>
            <w:shd w:val="clear" w:color="auto" w:fill="92D050"/>
            <w:hideMark/>
          </w:tcPr>
          <w:p w14:paraId="3C89A4F2" w14:textId="77777777" w:rsidR="00474D74" w:rsidRPr="008B1BEA" w:rsidRDefault="00474D74" w:rsidP="002F401E">
            <w:pPr>
              <w:spacing w:line="276" w:lineRule="auto"/>
              <w:jc w:val="center"/>
              <w:rPr>
                <w:rFonts w:ascii="Arial" w:hAnsi="Arial" w:cs="Arial"/>
                <w:b/>
                <w:bCs/>
                <w:sz w:val="20"/>
                <w:szCs w:val="20"/>
              </w:rPr>
            </w:pPr>
            <w:commentRangeStart w:id="73"/>
            <w:r w:rsidRPr="008B1BEA">
              <w:rPr>
                <w:rFonts w:ascii="Arial" w:hAnsi="Arial" w:cs="Arial"/>
                <w:b/>
                <w:bCs/>
                <w:sz w:val="20"/>
                <w:szCs w:val="20"/>
              </w:rPr>
              <w:t>Descripción</w:t>
            </w:r>
            <w:commentRangeEnd w:id="73"/>
            <w:r w:rsidRPr="008B1BEA">
              <w:rPr>
                <w:rStyle w:val="Refdecomentario"/>
                <w:rFonts w:ascii="Arial" w:hAnsi="Arial" w:cs="Arial"/>
                <w:b/>
                <w:bCs/>
                <w:sz w:val="20"/>
                <w:szCs w:val="20"/>
              </w:rPr>
              <w:commentReference w:id="73"/>
            </w:r>
          </w:p>
        </w:tc>
      </w:tr>
      <w:tr w:rsidR="00474D74" w:rsidRPr="008B1BEA" w14:paraId="528177BA" w14:textId="77777777" w:rsidTr="002F401E">
        <w:trPr>
          <w:trHeight w:val="1266"/>
        </w:trPr>
        <w:tc>
          <w:tcPr>
            <w:tcW w:w="4957" w:type="dxa"/>
          </w:tcPr>
          <w:p w14:paraId="3A7841CA" w14:textId="77777777" w:rsidR="008E1641" w:rsidRPr="008B1BEA" w:rsidRDefault="008E1641" w:rsidP="008E1641">
            <w:pPr>
              <w:rPr>
                <w:rFonts w:ascii="Arial" w:hAnsi="Arial" w:cs="Arial"/>
                <w:b/>
                <w:bCs/>
                <w:sz w:val="20"/>
                <w:szCs w:val="20"/>
              </w:rPr>
            </w:pPr>
            <w:bookmarkStart w:id="74" w:name="_Hlk233887226"/>
            <w:r w:rsidRPr="008B1BEA">
              <w:rPr>
                <w:rFonts w:ascii="Apple Color Emoji" w:hAnsi="Apple Color Emoji" w:cs="Apple Color Emoji"/>
                <w:b/>
                <w:bCs/>
                <w:sz w:val="20"/>
                <w:szCs w:val="20"/>
              </w:rPr>
              <w:t>👁️</w:t>
            </w:r>
            <w:r w:rsidRPr="008B1BEA">
              <w:rPr>
                <w:rFonts w:ascii="Arial" w:hAnsi="Arial" w:cs="Arial"/>
                <w:b/>
                <w:bCs/>
                <w:sz w:val="20"/>
                <w:szCs w:val="20"/>
              </w:rPr>
              <w:t xml:space="preserve"> Ojo con destellos (la experiencia construye la imagen de la marca).</w:t>
            </w:r>
          </w:p>
          <w:p w14:paraId="6A8CC31D" w14:textId="77777777" w:rsidR="00474D74" w:rsidRPr="008B1BEA" w:rsidRDefault="00474D74" w:rsidP="002F401E">
            <w:pPr>
              <w:ind w:left="33"/>
              <w:rPr>
                <w:rFonts w:ascii="Arial" w:hAnsi="Arial" w:cs="Arial"/>
                <w:b/>
                <w:bCs/>
                <w:sz w:val="20"/>
                <w:szCs w:val="20"/>
              </w:rPr>
            </w:pPr>
          </w:p>
        </w:tc>
        <w:tc>
          <w:tcPr>
            <w:tcW w:w="4874" w:type="dxa"/>
          </w:tcPr>
          <w:p w14:paraId="36158712" w14:textId="77777777" w:rsidR="00474D74" w:rsidRPr="008B1BEA" w:rsidRDefault="00474D74" w:rsidP="002F401E">
            <w:pPr>
              <w:spacing w:line="276" w:lineRule="auto"/>
              <w:rPr>
                <w:rFonts w:ascii="Arial" w:hAnsi="Arial" w:cs="Arial"/>
                <w:b/>
                <w:sz w:val="20"/>
                <w:szCs w:val="20"/>
              </w:rPr>
            </w:pPr>
            <w:r w:rsidRPr="008B1BEA">
              <w:rPr>
                <w:rFonts w:ascii="Arial" w:hAnsi="Arial" w:cs="Arial"/>
                <w:b/>
                <w:sz w:val="20"/>
                <w:szCs w:val="20"/>
              </w:rPr>
              <w:t>Percepción</w:t>
            </w:r>
          </w:p>
          <w:p w14:paraId="124A96A2" w14:textId="2D1775A4" w:rsidR="00474D74" w:rsidRPr="008B1BEA" w:rsidRDefault="00474D74" w:rsidP="002F401E">
            <w:pPr>
              <w:spacing w:line="276" w:lineRule="auto"/>
              <w:rPr>
                <w:rFonts w:ascii="Arial" w:hAnsi="Arial" w:cs="Arial"/>
                <w:bCs/>
                <w:sz w:val="20"/>
                <w:szCs w:val="20"/>
              </w:rPr>
            </w:pPr>
            <w:r w:rsidRPr="008B1BEA">
              <w:rPr>
                <w:rFonts w:ascii="Arial" w:hAnsi="Arial" w:cs="Arial"/>
                <w:bCs/>
                <w:sz w:val="20"/>
                <w:szCs w:val="20"/>
              </w:rPr>
              <w:t>La experiencia define la marca en la mente del consumidor, construyendo significados que influyen directamente en su recordación y decisión final.</w:t>
            </w:r>
          </w:p>
        </w:tc>
      </w:tr>
      <w:tr w:rsidR="00474D74" w:rsidRPr="008B1BEA" w14:paraId="2D7BF385" w14:textId="77777777" w:rsidTr="002F401E">
        <w:trPr>
          <w:trHeight w:val="1442"/>
        </w:trPr>
        <w:tc>
          <w:tcPr>
            <w:tcW w:w="4957" w:type="dxa"/>
          </w:tcPr>
          <w:p w14:paraId="1494E9EB" w14:textId="77777777" w:rsidR="008E1641" w:rsidRPr="008B1BEA" w:rsidRDefault="008E1641" w:rsidP="008E1641">
            <w:pPr>
              <w:rPr>
                <w:rFonts w:ascii="Arial" w:hAnsi="Arial" w:cs="Arial"/>
                <w:b/>
                <w:bCs/>
                <w:sz w:val="20"/>
                <w:szCs w:val="20"/>
              </w:rPr>
            </w:pPr>
            <w:r w:rsidRPr="008B1BEA">
              <w:rPr>
                <w:rFonts w:ascii="Apple Color Emoji" w:hAnsi="Apple Color Emoji" w:cs="Apple Color Emoji"/>
                <w:b/>
                <w:bCs/>
                <w:sz w:val="20"/>
                <w:szCs w:val="20"/>
              </w:rPr>
              <w:lastRenderedPageBreak/>
              <w:t>❤️</w:t>
            </w:r>
            <w:r w:rsidRPr="008B1BEA">
              <w:rPr>
                <w:rFonts w:ascii="Arial" w:hAnsi="Arial" w:cs="Arial"/>
                <w:b/>
                <w:bCs/>
                <w:sz w:val="20"/>
                <w:szCs w:val="20"/>
              </w:rPr>
              <w:t xml:space="preserve"> Corazón con destellos (la experiencia genera una conexión afectiva).</w:t>
            </w:r>
          </w:p>
          <w:p w14:paraId="2BCABBB4" w14:textId="77777777" w:rsidR="00474D74" w:rsidRPr="008B1BEA" w:rsidRDefault="00474D74" w:rsidP="002F401E">
            <w:pPr>
              <w:rPr>
                <w:rFonts w:ascii="Arial" w:hAnsi="Arial" w:cs="Arial"/>
                <w:b/>
                <w:bCs/>
                <w:sz w:val="20"/>
                <w:szCs w:val="20"/>
              </w:rPr>
            </w:pPr>
          </w:p>
        </w:tc>
        <w:tc>
          <w:tcPr>
            <w:tcW w:w="4874" w:type="dxa"/>
          </w:tcPr>
          <w:p w14:paraId="7CA4D0DD" w14:textId="77777777" w:rsidR="00474D74" w:rsidRPr="008B1BEA" w:rsidRDefault="00474D74" w:rsidP="002F401E">
            <w:pPr>
              <w:spacing w:line="276" w:lineRule="auto"/>
              <w:rPr>
                <w:rFonts w:ascii="Arial" w:hAnsi="Arial" w:cs="Arial"/>
                <w:b/>
                <w:sz w:val="20"/>
                <w:szCs w:val="20"/>
              </w:rPr>
            </w:pPr>
            <w:r w:rsidRPr="008B1BEA">
              <w:rPr>
                <w:rFonts w:ascii="Arial" w:hAnsi="Arial" w:cs="Arial"/>
                <w:b/>
                <w:sz w:val="20"/>
                <w:szCs w:val="20"/>
              </w:rPr>
              <w:t>Emoción</w:t>
            </w:r>
          </w:p>
          <w:p w14:paraId="72EA9C52" w14:textId="6C75426B" w:rsidR="00474D74" w:rsidRPr="008B1BEA" w:rsidRDefault="00474D74" w:rsidP="002F401E">
            <w:pPr>
              <w:spacing w:line="276" w:lineRule="auto"/>
              <w:rPr>
                <w:rFonts w:ascii="Arial" w:hAnsi="Arial" w:cs="Arial"/>
                <w:bCs/>
                <w:sz w:val="20"/>
                <w:szCs w:val="20"/>
              </w:rPr>
            </w:pPr>
            <w:r w:rsidRPr="008B1BEA">
              <w:rPr>
                <w:rFonts w:ascii="Arial" w:hAnsi="Arial" w:cs="Arial"/>
                <w:bCs/>
                <w:sz w:val="20"/>
                <w:szCs w:val="20"/>
              </w:rPr>
              <w:t>La conexión afectiva con la marca genera vínculos duraderos, influyendo en la percepción del consumidor y fortaleciendo la fidelización en el tiempo.</w:t>
            </w:r>
          </w:p>
        </w:tc>
      </w:tr>
      <w:tr w:rsidR="00474D74" w:rsidRPr="008B1BEA" w14:paraId="5D3A993D" w14:textId="77777777" w:rsidTr="002F401E">
        <w:trPr>
          <w:trHeight w:val="1266"/>
        </w:trPr>
        <w:tc>
          <w:tcPr>
            <w:tcW w:w="4957" w:type="dxa"/>
          </w:tcPr>
          <w:p w14:paraId="34FF44D3" w14:textId="77777777" w:rsidR="008E1641" w:rsidRPr="008B1BEA" w:rsidRDefault="008E1641" w:rsidP="008E1641">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Escudo con verificación (la marca cumple lo que promete).</w:t>
            </w:r>
          </w:p>
          <w:p w14:paraId="583390E9" w14:textId="77777777" w:rsidR="00474D74" w:rsidRPr="008B1BEA" w:rsidRDefault="00474D74" w:rsidP="002F401E">
            <w:pPr>
              <w:rPr>
                <w:rFonts w:ascii="Arial" w:hAnsi="Arial" w:cs="Arial"/>
                <w:b/>
                <w:bCs/>
                <w:sz w:val="20"/>
                <w:szCs w:val="20"/>
              </w:rPr>
            </w:pPr>
          </w:p>
        </w:tc>
        <w:tc>
          <w:tcPr>
            <w:tcW w:w="4874" w:type="dxa"/>
          </w:tcPr>
          <w:p w14:paraId="39C2D869" w14:textId="77777777" w:rsidR="00474D74" w:rsidRPr="008B1BEA" w:rsidRDefault="00474D74" w:rsidP="002F401E">
            <w:pPr>
              <w:spacing w:line="276" w:lineRule="auto"/>
              <w:rPr>
                <w:rFonts w:ascii="Arial" w:hAnsi="Arial" w:cs="Arial"/>
                <w:b/>
                <w:sz w:val="20"/>
                <w:szCs w:val="20"/>
              </w:rPr>
            </w:pPr>
            <w:r w:rsidRPr="008B1BEA">
              <w:rPr>
                <w:rFonts w:ascii="Arial" w:hAnsi="Arial" w:cs="Arial"/>
                <w:b/>
                <w:sz w:val="20"/>
                <w:szCs w:val="20"/>
              </w:rPr>
              <w:t>Autenticidad</w:t>
            </w:r>
          </w:p>
          <w:p w14:paraId="568591E3" w14:textId="649A7083" w:rsidR="00474D74" w:rsidRPr="008B1BEA" w:rsidRDefault="00474D74" w:rsidP="002F401E">
            <w:pPr>
              <w:spacing w:line="276" w:lineRule="auto"/>
              <w:rPr>
                <w:rFonts w:ascii="Arial" w:hAnsi="Arial" w:cs="Arial"/>
                <w:bCs/>
                <w:sz w:val="20"/>
                <w:szCs w:val="20"/>
              </w:rPr>
            </w:pPr>
            <w:r w:rsidRPr="008B1BEA">
              <w:rPr>
                <w:rFonts w:ascii="Arial" w:hAnsi="Arial" w:cs="Arial"/>
                <w:bCs/>
                <w:sz w:val="20"/>
                <w:szCs w:val="20"/>
              </w:rPr>
              <w:t>La coherencia con la identidad de marca garantiza credibilidad, alineando acciones, mensajes y experiencias para generar confianza en el consumidor actual.</w:t>
            </w:r>
          </w:p>
        </w:tc>
      </w:tr>
      <w:tr w:rsidR="00474D74" w:rsidRPr="008B1BEA" w14:paraId="422CD0D0" w14:textId="77777777" w:rsidTr="002F401E">
        <w:trPr>
          <w:trHeight w:val="1266"/>
        </w:trPr>
        <w:tc>
          <w:tcPr>
            <w:tcW w:w="4957" w:type="dxa"/>
          </w:tcPr>
          <w:p w14:paraId="58A7026C" w14:textId="77777777" w:rsidR="008E1641" w:rsidRPr="008B1BEA" w:rsidRDefault="008E1641" w:rsidP="008E1641">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Dos burbujas de diálogo con personas (el cliente deja de ser un espectador y participa activamente).</w:t>
            </w:r>
          </w:p>
          <w:p w14:paraId="55FF72C7" w14:textId="77777777" w:rsidR="00474D74" w:rsidRPr="008B1BEA" w:rsidRDefault="00474D74" w:rsidP="002F401E">
            <w:pPr>
              <w:rPr>
                <w:rFonts w:ascii="Arial" w:hAnsi="Arial" w:cs="Arial"/>
                <w:b/>
                <w:bCs/>
                <w:sz w:val="20"/>
                <w:szCs w:val="20"/>
              </w:rPr>
            </w:pPr>
          </w:p>
        </w:tc>
        <w:tc>
          <w:tcPr>
            <w:tcW w:w="4874" w:type="dxa"/>
          </w:tcPr>
          <w:p w14:paraId="5AE443B5" w14:textId="77777777" w:rsidR="00474D74" w:rsidRPr="008B1BEA" w:rsidRDefault="00474D74" w:rsidP="002F401E">
            <w:pPr>
              <w:rPr>
                <w:rFonts w:ascii="Arial" w:hAnsi="Arial" w:cs="Arial"/>
                <w:b/>
                <w:sz w:val="20"/>
                <w:szCs w:val="20"/>
              </w:rPr>
            </w:pPr>
            <w:r w:rsidRPr="008B1BEA">
              <w:rPr>
                <w:rFonts w:ascii="Arial" w:hAnsi="Arial" w:cs="Arial"/>
                <w:b/>
                <w:sz w:val="20"/>
                <w:szCs w:val="20"/>
              </w:rPr>
              <w:t>Participación</w:t>
            </w:r>
          </w:p>
          <w:p w14:paraId="7CC8E602" w14:textId="4B6B6E36" w:rsidR="00474D74" w:rsidRPr="008B1BEA" w:rsidRDefault="00474D74" w:rsidP="002F401E">
            <w:pPr>
              <w:rPr>
                <w:rFonts w:ascii="Arial" w:hAnsi="Arial" w:cs="Arial"/>
                <w:bCs/>
                <w:sz w:val="20"/>
                <w:szCs w:val="20"/>
              </w:rPr>
            </w:pPr>
            <w:r w:rsidRPr="008B1BEA">
              <w:rPr>
                <w:rFonts w:ascii="Arial" w:hAnsi="Arial" w:cs="Arial"/>
                <w:bCs/>
                <w:sz w:val="20"/>
                <w:szCs w:val="20"/>
              </w:rPr>
              <w:t>El involucramiento del cliente en la experiencia permite generar interacción activa, fortaleciendo la conexión con la marca y aumentando su recordación significativa.</w:t>
            </w:r>
          </w:p>
        </w:tc>
      </w:tr>
      <w:bookmarkEnd w:id="74"/>
    </w:tbl>
    <w:p w14:paraId="581EA13E" w14:textId="77777777" w:rsidR="005162D3" w:rsidRPr="008B1BEA" w:rsidRDefault="005162D3" w:rsidP="005162D3">
      <w:pPr>
        <w:jc w:val="both"/>
        <w:rPr>
          <w:rFonts w:ascii="Arial" w:hAnsi="Arial" w:cs="Arial"/>
          <w:b/>
          <w:bCs/>
          <w:color w:val="000000" w:themeColor="text1"/>
          <w:sz w:val="20"/>
          <w:szCs w:val="20"/>
        </w:rPr>
      </w:pPr>
    </w:p>
    <w:p w14:paraId="16BA60DF" w14:textId="77777777" w:rsidR="00F2473A" w:rsidRPr="008B1BEA" w:rsidRDefault="00F2473A" w:rsidP="005162D3">
      <w:pPr>
        <w:jc w:val="both"/>
        <w:rPr>
          <w:rFonts w:ascii="Arial" w:hAnsi="Arial" w:cs="Arial"/>
          <w:b/>
          <w:bCs/>
          <w:color w:val="000000" w:themeColor="text1"/>
          <w:sz w:val="20"/>
          <w:szCs w:val="20"/>
        </w:rPr>
      </w:pPr>
    </w:p>
    <w:p w14:paraId="2A1CBC30" w14:textId="2EF5A271" w:rsidR="005162D3" w:rsidRPr="00585FF9" w:rsidRDefault="005162D3" w:rsidP="005162D3">
      <w:pPr>
        <w:jc w:val="both"/>
        <w:rPr>
          <w:rFonts w:ascii="Arial" w:hAnsi="Arial" w:cs="Arial"/>
          <w:b/>
          <w:bCs/>
          <w:color w:val="000000" w:themeColor="text1"/>
          <w:sz w:val="20"/>
          <w:szCs w:val="20"/>
        </w:rPr>
      </w:pPr>
      <w:bookmarkStart w:id="75" w:name="_Hlk233887281"/>
      <w:commentRangeStart w:id="76"/>
      <w:r w:rsidRPr="00585FF9">
        <w:rPr>
          <w:rFonts w:ascii="Arial" w:hAnsi="Arial" w:cs="Arial"/>
          <w:noProof/>
          <w:color w:val="000000" w:themeColor="text1"/>
          <w:sz w:val="20"/>
          <w:szCs w:val="20"/>
        </w:rPr>
        <w:drawing>
          <wp:anchor distT="0" distB="0" distL="114300" distR="114300" simplePos="0" relativeHeight="251658246" behindDoc="0" locked="0" layoutInCell="1" allowOverlap="1" wp14:anchorId="2B6C5029" wp14:editId="09D5FB6A">
            <wp:simplePos x="0" y="0"/>
            <wp:positionH relativeFrom="margin">
              <wp:align>left</wp:align>
            </wp:positionH>
            <wp:positionV relativeFrom="paragraph">
              <wp:posOffset>1905</wp:posOffset>
            </wp:positionV>
            <wp:extent cx="467995" cy="460375"/>
            <wp:effectExtent l="0" t="0" r="8255" b="0"/>
            <wp:wrapSquare wrapText="bothSides"/>
            <wp:docPr id="88329028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6"/>
      <w:r w:rsidRPr="00585FF9">
        <w:rPr>
          <w:rStyle w:val="Refdecomentario"/>
          <w:rFonts w:ascii="Arial" w:hAnsi="Arial" w:cs="Arial"/>
          <w:b/>
          <w:bCs/>
          <w:color w:val="000000" w:themeColor="text1"/>
          <w:sz w:val="20"/>
          <w:szCs w:val="20"/>
        </w:rPr>
        <w:commentReference w:id="76"/>
      </w:r>
      <w:r w:rsidR="00585FF9" w:rsidRPr="00585FF9">
        <w:rPr>
          <w:rFonts w:ascii="Arial" w:hAnsi="Arial" w:cs="Arial"/>
          <w:b/>
          <w:bCs/>
          <w:color w:val="000000" w:themeColor="text1"/>
          <w:sz w:val="20"/>
          <w:szCs w:val="20"/>
        </w:rPr>
        <w:t>Frase de reflexión</w:t>
      </w:r>
    </w:p>
    <w:p w14:paraId="378D5358" w14:textId="19481137" w:rsidR="00D26725" w:rsidRPr="008B1BEA" w:rsidRDefault="00D26725" w:rsidP="00A23182">
      <w:pPr>
        <w:pBdr>
          <w:top w:val="nil"/>
          <w:left w:val="nil"/>
          <w:bottom w:val="nil"/>
          <w:right w:val="nil"/>
          <w:between w:val="nil"/>
        </w:pBdr>
        <w:jc w:val="both"/>
        <w:rPr>
          <w:rFonts w:ascii="Arial" w:hAnsi="Arial" w:cs="Arial"/>
          <w:bCs/>
          <w:color w:val="000000"/>
          <w:sz w:val="20"/>
          <w:szCs w:val="20"/>
        </w:rPr>
      </w:pPr>
      <w:r w:rsidRPr="00585FF9">
        <w:rPr>
          <w:rFonts w:ascii="Arial" w:hAnsi="Arial" w:cs="Arial"/>
          <w:bCs/>
          <w:color w:val="000000"/>
          <w:sz w:val="20"/>
          <w:szCs w:val="20"/>
        </w:rPr>
        <w:t>La verdadera experiencia que se brinda a otros es reflejo de la integridad con la que se actúa.</w:t>
      </w:r>
    </w:p>
    <w:p w14:paraId="6EE8EE81" w14:textId="77777777" w:rsidR="00EB2AC0" w:rsidRPr="008B1BEA" w:rsidRDefault="00EB2AC0" w:rsidP="00A23182">
      <w:pPr>
        <w:pBdr>
          <w:top w:val="nil"/>
          <w:left w:val="nil"/>
          <w:bottom w:val="nil"/>
          <w:right w:val="nil"/>
          <w:between w:val="nil"/>
        </w:pBdr>
        <w:jc w:val="both"/>
        <w:rPr>
          <w:rFonts w:ascii="Arial" w:hAnsi="Arial" w:cs="Arial"/>
          <w:bCs/>
          <w:color w:val="000000"/>
          <w:sz w:val="20"/>
          <w:szCs w:val="20"/>
        </w:rPr>
      </w:pPr>
    </w:p>
    <w:p w14:paraId="13E15B09" w14:textId="77777777" w:rsidR="00035887" w:rsidRPr="008B1BEA" w:rsidRDefault="00035887" w:rsidP="00A23182">
      <w:pPr>
        <w:pBdr>
          <w:top w:val="nil"/>
          <w:left w:val="nil"/>
          <w:bottom w:val="nil"/>
          <w:right w:val="nil"/>
          <w:between w:val="nil"/>
        </w:pBdr>
        <w:jc w:val="both"/>
        <w:rPr>
          <w:rFonts w:ascii="Arial" w:hAnsi="Arial" w:cs="Arial"/>
          <w:bCs/>
          <w:color w:val="000000"/>
          <w:sz w:val="20"/>
          <w:szCs w:val="20"/>
        </w:rPr>
      </w:pPr>
    </w:p>
    <w:p w14:paraId="3B5643D2" w14:textId="6082B81F" w:rsidR="00035887" w:rsidRPr="008B1BEA" w:rsidRDefault="00035887" w:rsidP="00035887">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Lo invitamos a acceder al siguiente pódcast, cuyo contenido le permitirá fortalecer sus conocimientos en los conceptos y aplicaciones del </w:t>
      </w:r>
      <w:r w:rsidRPr="008B1BEA">
        <w:rPr>
          <w:rFonts w:ascii="Arial" w:hAnsi="Arial" w:cs="Arial"/>
          <w:bCs/>
          <w:i/>
          <w:iCs/>
          <w:color w:val="000000"/>
          <w:sz w:val="20"/>
          <w:szCs w:val="20"/>
        </w:rPr>
        <w:t xml:space="preserve">marketing </w:t>
      </w:r>
      <w:r w:rsidRPr="008B1BEA">
        <w:rPr>
          <w:rFonts w:ascii="Arial" w:hAnsi="Arial" w:cs="Arial"/>
          <w:bCs/>
          <w:color w:val="000000"/>
          <w:sz w:val="20"/>
          <w:szCs w:val="20"/>
        </w:rPr>
        <w:t>experiencial.</w:t>
      </w:r>
    </w:p>
    <w:bookmarkEnd w:id="75"/>
    <w:p w14:paraId="77749B90" w14:textId="77777777" w:rsidR="00035887" w:rsidRPr="008B1BEA" w:rsidRDefault="00035887" w:rsidP="00035887">
      <w:pPr>
        <w:pBdr>
          <w:top w:val="nil"/>
          <w:left w:val="nil"/>
          <w:bottom w:val="nil"/>
          <w:right w:val="nil"/>
          <w:between w:val="nil"/>
        </w:pBdr>
        <w:jc w:val="both"/>
        <w:rPr>
          <w:rFonts w:ascii="Arial" w:hAnsi="Arial" w:cs="Arial"/>
          <w:bCs/>
          <w:color w:val="000000"/>
          <w:sz w:val="20"/>
          <w:szCs w:val="20"/>
        </w:rPr>
      </w:pPr>
    </w:p>
    <w:tbl>
      <w:tblPr>
        <w:tblStyle w:val="Tablaconcuadrcula"/>
        <w:tblW w:w="0" w:type="auto"/>
        <w:tblLook w:val="04A0" w:firstRow="1" w:lastRow="0" w:firstColumn="1" w:lastColumn="0" w:noHBand="0" w:noVBand="1"/>
      </w:tblPr>
      <w:tblGrid>
        <w:gridCol w:w="9962"/>
      </w:tblGrid>
      <w:tr w:rsidR="00035887" w:rsidRPr="008B1BEA" w14:paraId="1E20D6A7" w14:textId="77777777" w:rsidTr="002F401E">
        <w:tc>
          <w:tcPr>
            <w:tcW w:w="9962" w:type="dxa"/>
            <w:shd w:val="clear" w:color="auto" w:fill="92D050"/>
          </w:tcPr>
          <w:p w14:paraId="4F80E011" w14:textId="5DBC18EF" w:rsidR="00035887" w:rsidRPr="008B1BEA" w:rsidRDefault="00035887" w:rsidP="00035887">
            <w:pPr>
              <w:pBdr>
                <w:top w:val="nil"/>
                <w:left w:val="nil"/>
                <w:bottom w:val="nil"/>
                <w:right w:val="nil"/>
                <w:between w:val="nil"/>
              </w:pBdr>
              <w:spacing w:line="276" w:lineRule="auto"/>
              <w:jc w:val="center"/>
              <w:rPr>
                <w:rFonts w:ascii="Arial" w:hAnsi="Arial" w:cs="Arial"/>
                <w:b/>
                <w:bCs/>
                <w:color w:val="000000"/>
                <w:sz w:val="20"/>
                <w:szCs w:val="20"/>
              </w:rPr>
            </w:pPr>
            <w:r w:rsidRPr="008B1BEA">
              <w:rPr>
                <w:rFonts w:ascii="Arial" w:hAnsi="Arial" w:cs="Arial"/>
                <w:b/>
                <w:bCs/>
                <w:color w:val="000000"/>
                <w:sz w:val="20"/>
                <w:szCs w:val="20"/>
              </w:rPr>
              <w:t>GUION PÓDCAST_1_CF01</w:t>
            </w:r>
          </w:p>
        </w:tc>
      </w:tr>
    </w:tbl>
    <w:p w14:paraId="22896FF0" w14:textId="77777777" w:rsidR="00CC0A5C" w:rsidRPr="008B1BEA" w:rsidRDefault="00CC0A5C" w:rsidP="00A23182">
      <w:pPr>
        <w:pBdr>
          <w:top w:val="nil"/>
          <w:left w:val="nil"/>
          <w:bottom w:val="nil"/>
          <w:right w:val="nil"/>
          <w:between w:val="nil"/>
        </w:pBdr>
        <w:jc w:val="both"/>
        <w:rPr>
          <w:rFonts w:ascii="Arial" w:hAnsi="Arial" w:cs="Arial"/>
          <w:bCs/>
          <w:color w:val="000000"/>
          <w:sz w:val="20"/>
          <w:szCs w:val="20"/>
        </w:rPr>
      </w:pPr>
    </w:p>
    <w:p w14:paraId="69F62DF1" w14:textId="2A16E220" w:rsidR="00C57E93" w:rsidRPr="008B1BEA" w:rsidRDefault="00C57E93" w:rsidP="00FC0815">
      <w:pPr>
        <w:pStyle w:val="Ttulo1"/>
        <w:rPr>
          <w:rFonts w:ascii="Arial" w:hAnsi="Arial" w:cs="Arial"/>
          <w:b/>
          <w:bCs/>
          <w:color w:val="000000"/>
          <w:sz w:val="20"/>
          <w:szCs w:val="20"/>
        </w:rPr>
      </w:pPr>
      <w:r w:rsidRPr="008B1BEA">
        <w:rPr>
          <w:rFonts w:ascii="Arial" w:hAnsi="Arial" w:cs="Arial"/>
          <w:b/>
          <w:bCs/>
          <w:color w:val="000000"/>
          <w:sz w:val="20"/>
          <w:szCs w:val="20"/>
        </w:rPr>
        <w:t xml:space="preserve">3. </w:t>
      </w:r>
      <w:bookmarkStart w:id="77" w:name="INTERRRELACION"/>
      <w:r w:rsidRPr="008B1BEA">
        <w:rPr>
          <w:rFonts w:ascii="Arial" w:hAnsi="Arial" w:cs="Arial"/>
          <w:b/>
          <w:bCs/>
          <w:color w:val="000000"/>
          <w:sz w:val="20"/>
          <w:szCs w:val="20"/>
        </w:rPr>
        <w:t xml:space="preserve">Interrelación del </w:t>
      </w:r>
      <w:r w:rsidRPr="008B1BEA">
        <w:rPr>
          <w:rFonts w:ascii="Arial" w:hAnsi="Arial" w:cs="Arial"/>
          <w:b/>
          <w:bCs/>
          <w:i/>
          <w:iCs/>
          <w:color w:val="000000"/>
          <w:sz w:val="20"/>
          <w:szCs w:val="20"/>
        </w:rPr>
        <w:t>marketing</w:t>
      </w:r>
      <w:r w:rsidRPr="008B1BEA">
        <w:rPr>
          <w:rFonts w:ascii="Arial" w:hAnsi="Arial" w:cs="Arial"/>
          <w:b/>
          <w:bCs/>
          <w:color w:val="000000"/>
          <w:sz w:val="20"/>
          <w:szCs w:val="20"/>
        </w:rPr>
        <w:t xml:space="preserve"> experiencial y </w:t>
      </w:r>
      <w:r w:rsidRPr="008B1BEA">
        <w:rPr>
          <w:rFonts w:ascii="Arial" w:hAnsi="Arial" w:cs="Arial"/>
          <w:b/>
          <w:bCs/>
          <w:i/>
          <w:iCs/>
          <w:color w:val="000000"/>
          <w:sz w:val="20"/>
          <w:szCs w:val="20"/>
        </w:rPr>
        <w:t>marketing</w:t>
      </w:r>
      <w:r w:rsidRPr="008B1BEA">
        <w:rPr>
          <w:rFonts w:ascii="Arial" w:hAnsi="Arial" w:cs="Arial"/>
          <w:b/>
          <w:bCs/>
          <w:color w:val="000000"/>
          <w:sz w:val="20"/>
          <w:szCs w:val="20"/>
        </w:rPr>
        <w:t xml:space="preserve"> sensorial</w:t>
      </w:r>
      <w:bookmarkEnd w:id="77"/>
    </w:p>
    <w:p w14:paraId="64BB01EC" w14:textId="77777777" w:rsidR="00C73A1D" w:rsidRPr="008B1BEA" w:rsidRDefault="000E2A83" w:rsidP="00A23182">
      <w:pPr>
        <w:pBdr>
          <w:top w:val="nil"/>
          <w:left w:val="nil"/>
          <w:bottom w:val="nil"/>
          <w:right w:val="nil"/>
          <w:between w:val="nil"/>
        </w:pBdr>
        <w:jc w:val="both"/>
        <w:rPr>
          <w:rFonts w:ascii="Arial" w:hAnsi="Arial" w:cs="Arial"/>
          <w:bCs/>
          <w:color w:val="000000"/>
          <w:sz w:val="20"/>
          <w:szCs w:val="20"/>
        </w:rPr>
      </w:pPr>
      <w:bookmarkStart w:id="78" w:name="_Hlk233887365"/>
      <w:commentRangeStart w:id="79"/>
      <w:r w:rsidRPr="008B1BEA">
        <w:rPr>
          <w:rFonts w:ascii="Arial" w:hAnsi="Arial" w:cs="Arial"/>
          <w:noProof/>
          <w:sz w:val="20"/>
          <w:szCs w:val="20"/>
        </w:rPr>
        <w:drawing>
          <wp:anchor distT="0" distB="0" distL="114300" distR="114300" simplePos="0" relativeHeight="251658250" behindDoc="1" locked="0" layoutInCell="1" allowOverlap="1" wp14:anchorId="1BDCED41" wp14:editId="0D7034D4">
            <wp:simplePos x="0" y="0"/>
            <wp:positionH relativeFrom="margin">
              <wp:align>left</wp:align>
            </wp:positionH>
            <wp:positionV relativeFrom="paragraph">
              <wp:posOffset>16560</wp:posOffset>
            </wp:positionV>
            <wp:extent cx="2398395" cy="1721485"/>
            <wp:effectExtent l="0" t="0" r="1905" b="0"/>
            <wp:wrapTight wrapText="bothSides">
              <wp:wrapPolygon edited="0">
                <wp:start x="0" y="0"/>
                <wp:lineTo x="0" y="21273"/>
                <wp:lineTo x="21446" y="21273"/>
                <wp:lineTo x="21446" y="0"/>
                <wp:lineTo x="0" y="0"/>
              </wp:wrapPolygon>
            </wp:wrapTight>
            <wp:docPr id="1377993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93889" name="Imagen 1"/>
                    <pic:cNvPicPr/>
                  </pic:nvPicPr>
                  <pic:blipFill>
                    <a:blip r:embed="rId31">
                      <a:extLst>
                        <a:ext uri="{28A0092B-C50C-407E-A947-70E740481C1C}">
                          <a14:useLocalDpi xmlns:a14="http://schemas.microsoft.com/office/drawing/2010/main" val="0"/>
                        </a:ext>
                      </a:extLst>
                    </a:blip>
                    <a:stretch>
                      <a:fillRect/>
                    </a:stretch>
                  </pic:blipFill>
                  <pic:spPr>
                    <a:xfrm>
                      <a:off x="0" y="0"/>
                      <a:ext cx="2398395" cy="1721485"/>
                    </a:xfrm>
                    <a:prstGeom prst="rect">
                      <a:avLst/>
                    </a:prstGeom>
                  </pic:spPr>
                </pic:pic>
              </a:graphicData>
            </a:graphic>
            <wp14:sizeRelH relativeFrom="margin">
              <wp14:pctWidth>0</wp14:pctWidth>
            </wp14:sizeRelH>
            <wp14:sizeRelV relativeFrom="margin">
              <wp14:pctHeight>0</wp14:pctHeight>
            </wp14:sizeRelV>
          </wp:anchor>
        </w:drawing>
      </w:r>
      <w:commentRangeEnd w:id="79"/>
      <w:r w:rsidRPr="008B1BEA">
        <w:rPr>
          <w:rStyle w:val="Refdecomentario"/>
          <w:rFonts w:ascii="Arial" w:hAnsi="Arial" w:cs="Arial"/>
          <w:bCs/>
          <w:color w:val="000000"/>
          <w:sz w:val="20"/>
          <w:szCs w:val="20"/>
        </w:rPr>
        <w:commentReference w:id="79"/>
      </w:r>
      <w:r w:rsidR="00C73A1D" w:rsidRPr="008B1BEA">
        <w:rPr>
          <w:rFonts w:ascii="Arial" w:hAnsi="Arial" w:cs="Arial"/>
          <w:bCs/>
          <w:color w:val="000000"/>
          <w:sz w:val="20"/>
          <w:szCs w:val="20"/>
        </w:rPr>
        <w:t xml:space="preserve">La interrelación entre el </w:t>
      </w:r>
      <w:r w:rsidR="00C73A1D" w:rsidRPr="008B1BEA">
        <w:rPr>
          <w:rFonts w:ascii="Arial" w:hAnsi="Arial" w:cs="Arial"/>
          <w:bCs/>
          <w:i/>
          <w:iCs/>
          <w:color w:val="000000"/>
          <w:sz w:val="20"/>
          <w:szCs w:val="20"/>
        </w:rPr>
        <w:t>marketing</w:t>
      </w:r>
      <w:r w:rsidR="00C73A1D" w:rsidRPr="008B1BEA">
        <w:rPr>
          <w:rFonts w:ascii="Arial" w:hAnsi="Arial" w:cs="Arial"/>
          <w:bCs/>
          <w:color w:val="000000"/>
          <w:sz w:val="20"/>
          <w:szCs w:val="20"/>
        </w:rPr>
        <w:t xml:space="preserve"> experiencial y el </w:t>
      </w:r>
      <w:r w:rsidR="00C73A1D" w:rsidRPr="008B1BEA">
        <w:rPr>
          <w:rFonts w:ascii="Arial" w:hAnsi="Arial" w:cs="Arial"/>
          <w:bCs/>
          <w:i/>
          <w:iCs/>
          <w:color w:val="000000"/>
          <w:sz w:val="20"/>
          <w:szCs w:val="20"/>
        </w:rPr>
        <w:t>marketing</w:t>
      </w:r>
      <w:r w:rsidR="00C73A1D" w:rsidRPr="008B1BEA">
        <w:rPr>
          <w:rFonts w:ascii="Arial" w:hAnsi="Arial" w:cs="Arial"/>
          <w:bCs/>
          <w:color w:val="000000"/>
          <w:sz w:val="20"/>
          <w:szCs w:val="20"/>
        </w:rPr>
        <w:t xml:space="preserve"> sensorial permite comprender cómo los estímulos dirigidos a los sentidos influyen en la construcción de experiencias significativas. </w:t>
      </w:r>
    </w:p>
    <w:p w14:paraId="0BFC7F13" w14:textId="77777777" w:rsidR="00C73A1D" w:rsidRPr="008B1BEA" w:rsidRDefault="00C73A1D" w:rsidP="00A23182">
      <w:pPr>
        <w:pBdr>
          <w:top w:val="nil"/>
          <w:left w:val="nil"/>
          <w:bottom w:val="nil"/>
          <w:right w:val="nil"/>
          <w:between w:val="nil"/>
        </w:pBdr>
        <w:jc w:val="both"/>
        <w:rPr>
          <w:rFonts w:ascii="Arial" w:hAnsi="Arial" w:cs="Arial"/>
          <w:bCs/>
          <w:color w:val="000000"/>
          <w:sz w:val="20"/>
          <w:szCs w:val="20"/>
        </w:rPr>
      </w:pPr>
    </w:p>
    <w:p w14:paraId="244D5D94" w14:textId="2F4A75F7" w:rsidR="00C57E93" w:rsidRPr="008B1BEA" w:rsidRDefault="00C73A1D"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Este capítulo aborda la integración de ambos enfoques como base para diseñar estrategias más efectivas</w:t>
      </w:r>
      <w:r w:rsidR="00065457" w:rsidRPr="008B1BEA">
        <w:rPr>
          <w:rFonts w:ascii="Arial" w:hAnsi="Arial" w:cs="Arial"/>
          <w:bCs/>
          <w:color w:val="000000"/>
          <w:sz w:val="20"/>
          <w:szCs w:val="20"/>
        </w:rPr>
        <w:t>, s</w:t>
      </w:r>
      <w:r w:rsidRPr="008B1BEA">
        <w:rPr>
          <w:rFonts w:ascii="Arial" w:hAnsi="Arial" w:cs="Arial"/>
          <w:bCs/>
          <w:color w:val="000000"/>
          <w:sz w:val="20"/>
          <w:szCs w:val="20"/>
        </w:rPr>
        <w:t>e desarrollará mediante el análisis de características, relaciones y aplicaciones, apoyado en ejemplos empresariales que evidencian cómo la percepción sensorial fortalece la experiencia del cliente y el posicionamiento de marca.</w:t>
      </w:r>
    </w:p>
    <w:p w14:paraId="71EA08EC" w14:textId="77777777" w:rsidR="005E2EF4" w:rsidRDefault="005E2EF4" w:rsidP="00A23182">
      <w:pPr>
        <w:pBdr>
          <w:top w:val="nil"/>
          <w:left w:val="nil"/>
          <w:bottom w:val="nil"/>
          <w:right w:val="nil"/>
          <w:between w:val="nil"/>
        </w:pBdr>
        <w:jc w:val="both"/>
        <w:rPr>
          <w:rFonts w:ascii="Arial" w:hAnsi="Arial" w:cs="Arial"/>
          <w:bCs/>
          <w:color w:val="000000"/>
          <w:sz w:val="20"/>
          <w:szCs w:val="20"/>
        </w:rPr>
      </w:pPr>
    </w:p>
    <w:p w14:paraId="70CBD4BA" w14:textId="77777777" w:rsidR="00FA154D" w:rsidRPr="008B1BEA" w:rsidRDefault="00FA154D" w:rsidP="00A23182">
      <w:pPr>
        <w:pBdr>
          <w:top w:val="nil"/>
          <w:left w:val="nil"/>
          <w:bottom w:val="nil"/>
          <w:right w:val="nil"/>
          <w:between w:val="nil"/>
        </w:pBdr>
        <w:jc w:val="both"/>
        <w:rPr>
          <w:rFonts w:ascii="Arial" w:hAnsi="Arial" w:cs="Arial"/>
          <w:bCs/>
          <w:color w:val="000000"/>
          <w:sz w:val="20"/>
          <w:szCs w:val="20"/>
        </w:rPr>
      </w:pPr>
    </w:p>
    <w:p w14:paraId="1AE93D33" w14:textId="179AD62B" w:rsidR="00C57E93" w:rsidRPr="008B1BEA" w:rsidRDefault="00C57E93" w:rsidP="00FC0815">
      <w:pPr>
        <w:pStyle w:val="Ttulo2"/>
        <w:rPr>
          <w:rFonts w:ascii="Arial" w:hAnsi="Arial" w:cs="Arial"/>
          <w:b/>
          <w:bCs/>
          <w:color w:val="000000"/>
          <w:sz w:val="20"/>
          <w:szCs w:val="20"/>
        </w:rPr>
      </w:pPr>
      <w:r w:rsidRPr="008B1BEA">
        <w:rPr>
          <w:rFonts w:ascii="Arial" w:hAnsi="Arial" w:cs="Arial"/>
          <w:b/>
          <w:bCs/>
          <w:color w:val="000000"/>
          <w:sz w:val="20"/>
          <w:szCs w:val="20"/>
        </w:rPr>
        <w:t>3.1 Características</w:t>
      </w:r>
    </w:p>
    <w:p w14:paraId="4E0325D1" w14:textId="77777777" w:rsidR="006C3CC7" w:rsidRPr="008B1BEA" w:rsidRDefault="006C3CC7" w:rsidP="006C3CC7">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 interrelación entre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69CEA455" w14:textId="77777777" w:rsidR="006C3CC7" w:rsidRPr="008B1BEA" w:rsidRDefault="006C3CC7" w:rsidP="006C3CC7">
      <w:pPr>
        <w:pBdr>
          <w:top w:val="nil"/>
          <w:left w:val="nil"/>
          <w:bottom w:val="nil"/>
          <w:right w:val="nil"/>
          <w:between w:val="nil"/>
        </w:pBdr>
        <w:jc w:val="both"/>
        <w:rPr>
          <w:rFonts w:ascii="Arial" w:hAnsi="Arial" w:cs="Arial"/>
          <w:bCs/>
          <w:color w:val="000000"/>
          <w:sz w:val="20"/>
          <w:szCs w:val="20"/>
        </w:rPr>
      </w:pPr>
    </w:p>
    <w:p w14:paraId="7747290A" w14:textId="37832FD0" w:rsidR="00536D65" w:rsidRPr="008B1BEA" w:rsidRDefault="006C3CC7" w:rsidP="006C3CC7">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Por otra parte, la coherencia asegura que todos los estímulos y experiencias estén alineados con la identidad y el mensaje de la marca, evitando contradicciones en la percepción del consumidor. Asimismo, la emocionalidad </w:t>
      </w:r>
      <w:r w:rsidRPr="008B1BEA">
        <w:rPr>
          <w:rFonts w:ascii="Arial" w:hAnsi="Arial" w:cs="Arial"/>
          <w:bCs/>
          <w:color w:val="000000"/>
          <w:sz w:val="20"/>
          <w:szCs w:val="20"/>
        </w:rPr>
        <w:lastRenderedPageBreak/>
        <w:t>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ADCF52E" w14:textId="77777777" w:rsidR="00536D65" w:rsidRPr="008B1BEA" w:rsidRDefault="00536D65" w:rsidP="00A23182">
      <w:pPr>
        <w:pBdr>
          <w:top w:val="nil"/>
          <w:left w:val="nil"/>
          <w:bottom w:val="nil"/>
          <w:right w:val="nil"/>
          <w:between w:val="nil"/>
        </w:pBdr>
        <w:jc w:val="both"/>
        <w:rPr>
          <w:rFonts w:ascii="Arial" w:hAnsi="Arial" w:cs="Arial"/>
          <w:bCs/>
          <w:color w:val="000000"/>
          <w:sz w:val="20"/>
          <w:szCs w:val="20"/>
        </w:rPr>
      </w:pPr>
    </w:p>
    <w:p w14:paraId="10F66E9B" w14:textId="77777777" w:rsidR="005A75E1" w:rsidRPr="008B1BEA" w:rsidRDefault="005A75E1" w:rsidP="005A75E1">
      <w:pPr>
        <w:spacing w:after="160"/>
        <w:jc w:val="both"/>
        <w:rPr>
          <w:rFonts w:ascii="Arial" w:hAnsi="Arial" w:cs="Arial"/>
          <w:sz w:val="20"/>
          <w:szCs w:val="20"/>
        </w:rPr>
      </w:pPr>
      <w:r w:rsidRPr="008B1BEA">
        <w:rPr>
          <w:rFonts w:ascii="Arial" w:hAnsi="Arial" w:cs="Arial"/>
          <w:noProof/>
          <w:sz w:val="20"/>
          <w:szCs w:val="20"/>
        </w:rPr>
        <w:drawing>
          <wp:anchor distT="0" distB="0" distL="114300" distR="114300" simplePos="0" relativeHeight="251676691" behindDoc="1" locked="0" layoutInCell="1" allowOverlap="1" wp14:anchorId="1E1B7313" wp14:editId="1E1A6450">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70980415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02892D" w14:textId="5C971C53" w:rsidR="00C57E93" w:rsidRPr="008B1BEA" w:rsidRDefault="005A75E1" w:rsidP="005A75E1">
      <w:pPr>
        <w:pBdr>
          <w:top w:val="nil"/>
          <w:left w:val="nil"/>
          <w:bottom w:val="nil"/>
          <w:right w:val="nil"/>
          <w:between w:val="nil"/>
        </w:pBdr>
        <w:jc w:val="both"/>
        <w:rPr>
          <w:rFonts w:ascii="Arial" w:hAnsi="Arial" w:cs="Arial"/>
          <w:bCs/>
          <w:color w:val="000000"/>
          <w:sz w:val="20"/>
          <w:szCs w:val="20"/>
        </w:rPr>
      </w:pPr>
      <w:commentRangeStart w:id="80"/>
      <w:commentRangeEnd w:id="80"/>
      <w:r w:rsidRPr="008B1BEA">
        <w:rPr>
          <w:rStyle w:val="Refdecomentario"/>
          <w:rFonts w:ascii="Arial" w:hAnsi="Arial" w:cs="Arial"/>
          <w:b/>
          <w:bCs/>
          <w:sz w:val="20"/>
          <w:szCs w:val="20"/>
        </w:rPr>
        <w:commentReference w:id="80"/>
      </w:r>
      <w:r w:rsidRPr="008B1BEA">
        <w:rPr>
          <w:rFonts w:ascii="Arial" w:hAnsi="Arial" w:cs="Arial"/>
          <w:b/>
          <w:bCs/>
          <w:sz w:val="20"/>
          <w:szCs w:val="20"/>
        </w:rPr>
        <w:t>Ejemplo aplicado</w:t>
      </w:r>
      <w:r w:rsidRPr="008B1BEA">
        <w:rPr>
          <w:rFonts w:ascii="Arial" w:hAnsi="Arial" w:cs="Arial"/>
          <w:sz w:val="20"/>
          <w:szCs w:val="20"/>
        </w:rPr>
        <w:t xml:space="preserve">. </w:t>
      </w:r>
      <w:r w:rsidR="00C57E93" w:rsidRPr="008B1BEA">
        <w:rPr>
          <w:rFonts w:ascii="Arial" w:hAnsi="Arial" w:cs="Arial"/>
          <w:bCs/>
          <w:color w:val="000000"/>
          <w:sz w:val="20"/>
          <w:szCs w:val="20"/>
        </w:rPr>
        <w:t>Starbucks utiliza aromas, música y ambientación para generar una experiencia coherente con su propuesta de valor</w:t>
      </w:r>
      <w:r w:rsidR="003A577A" w:rsidRPr="008B1BEA">
        <w:rPr>
          <w:rFonts w:ascii="Arial" w:hAnsi="Arial" w:cs="Arial"/>
          <w:bCs/>
          <w:color w:val="000000"/>
          <w:sz w:val="20"/>
          <w:szCs w:val="20"/>
        </w:rPr>
        <w:t xml:space="preserve">; </w:t>
      </w:r>
      <w:r w:rsidR="00C57E93" w:rsidRPr="008B1BEA">
        <w:rPr>
          <w:rFonts w:ascii="Arial" w:hAnsi="Arial" w:cs="Arial"/>
          <w:bCs/>
          <w:color w:val="000000"/>
          <w:sz w:val="20"/>
          <w:szCs w:val="20"/>
        </w:rPr>
        <w:t>estas características permiten amplificar el impacto de la experiencia, logrando mayor recordación y conexión emocional</w:t>
      </w:r>
      <w:r w:rsidRPr="008B1BEA">
        <w:rPr>
          <w:rFonts w:ascii="Arial" w:hAnsi="Arial" w:cs="Arial"/>
          <w:bCs/>
          <w:color w:val="000000"/>
          <w:sz w:val="20"/>
          <w:szCs w:val="20"/>
        </w:rPr>
        <w:t>, acá l</w:t>
      </w:r>
      <w:r w:rsidR="00C57E93" w:rsidRPr="008B1BEA">
        <w:rPr>
          <w:rFonts w:ascii="Arial" w:hAnsi="Arial" w:cs="Arial"/>
          <w:bCs/>
          <w:color w:val="000000"/>
          <w:sz w:val="20"/>
          <w:szCs w:val="20"/>
        </w:rPr>
        <w:t>a integración sensorial se convierte en un diferenciador clave en mercados altamente competitivos.</w:t>
      </w:r>
    </w:p>
    <w:p w14:paraId="27712930" w14:textId="77777777" w:rsidR="00784CE9" w:rsidRPr="008B1BEA" w:rsidRDefault="00784CE9" w:rsidP="00A23182">
      <w:pPr>
        <w:pBdr>
          <w:top w:val="nil"/>
          <w:left w:val="nil"/>
          <w:bottom w:val="nil"/>
          <w:right w:val="nil"/>
          <w:between w:val="nil"/>
        </w:pBdr>
        <w:jc w:val="both"/>
        <w:rPr>
          <w:rFonts w:ascii="Arial" w:hAnsi="Arial" w:cs="Arial"/>
          <w:b/>
          <w:bCs/>
          <w:color w:val="000000"/>
          <w:sz w:val="20"/>
          <w:szCs w:val="20"/>
        </w:rPr>
      </w:pPr>
    </w:p>
    <w:p w14:paraId="59442D20" w14:textId="3CB0E405" w:rsidR="00C57E93" w:rsidRPr="008B1BEA" w:rsidRDefault="00C57E93" w:rsidP="00FC0815">
      <w:pPr>
        <w:pStyle w:val="Ttulo2"/>
        <w:rPr>
          <w:rFonts w:ascii="Arial" w:hAnsi="Arial" w:cs="Arial"/>
          <w:b/>
          <w:bCs/>
          <w:color w:val="000000"/>
          <w:sz w:val="20"/>
          <w:szCs w:val="20"/>
        </w:rPr>
      </w:pPr>
      <w:r w:rsidRPr="008B1BEA">
        <w:rPr>
          <w:rFonts w:ascii="Arial" w:hAnsi="Arial" w:cs="Arial"/>
          <w:b/>
          <w:bCs/>
          <w:color w:val="000000"/>
          <w:sz w:val="20"/>
          <w:szCs w:val="20"/>
        </w:rPr>
        <w:t>3.2 Relaciones</w:t>
      </w:r>
    </w:p>
    <w:p w14:paraId="278405F5" w14:textId="77777777" w:rsidR="00C57E93" w:rsidRPr="008B1BEA" w:rsidRDefault="00C57E93"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relaciones entre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y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sensorial se establecen a partir de la forma en que los estímulos sensoriales contribuyen a la construcción de experiencias significativas.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sensorial actúa como un componente operativo dentro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facilitando la creación de vivencias que impactan en la percepción y comportamiento del consumidor (Krishna, 2012).</w:t>
      </w:r>
    </w:p>
    <w:p w14:paraId="67E9C7F1" w14:textId="77777777" w:rsidR="009D4638" w:rsidRPr="008B1BEA" w:rsidRDefault="009D4638" w:rsidP="00A23182">
      <w:pPr>
        <w:pBdr>
          <w:top w:val="nil"/>
          <w:left w:val="nil"/>
          <w:bottom w:val="nil"/>
          <w:right w:val="nil"/>
          <w:between w:val="nil"/>
        </w:pBdr>
        <w:jc w:val="both"/>
        <w:rPr>
          <w:rFonts w:ascii="Arial" w:hAnsi="Arial" w:cs="Arial"/>
          <w:bCs/>
          <w:color w:val="000000"/>
          <w:sz w:val="20"/>
          <w:szCs w:val="20"/>
        </w:rPr>
      </w:pPr>
    </w:p>
    <w:p w14:paraId="109F9061" w14:textId="6BF101E9" w:rsidR="00C57E93" w:rsidRDefault="00C57E93"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En la práctica, estas relaciones se evidencian en estrategias donde los sentidos se utilizan para reforzar la experiencia. Por ejemplo, Abercrombie &amp; Fitch ha utilizado fragancias distintivas en sus tiendas para generar identidad y recordación</w:t>
      </w:r>
      <w:r w:rsidR="00165E9E" w:rsidRPr="008B1BEA">
        <w:rPr>
          <w:rFonts w:ascii="Arial" w:hAnsi="Arial" w:cs="Arial"/>
          <w:bCs/>
          <w:color w:val="000000"/>
          <w:sz w:val="20"/>
          <w:szCs w:val="20"/>
        </w:rPr>
        <w:t>; d</w:t>
      </w:r>
      <w:r w:rsidRPr="008B1BEA">
        <w:rPr>
          <w:rFonts w:ascii="Arial" w:hAnsi="Arial" w:cs="Arial"/>
          <w:bCs/>
          <w:color w:val="000000"/>
          <w:sz w:val="20"/>
          <w:szCs w:val="20"/>
        </w:rPr>
        <w:t>esde un enfoque estratégico, la relación entre ambos enfoques permite diseñar experiencias más completas y diferenciadoras, integrando percepción y emoción como elementos clave del posicionamiento.</w:t>
      </w:r>
    </w:p>
    <w:p w14:paraId="4234EE78"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2A47D218"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43119E30"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776E231C"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2D5C58F9"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618DA934" w14:textId="77777777" w:rsidR="00FA154D" w:rsidRPr="008B1BEA" w:rsidRDefault="00FA154D" w:rsidP="00A23182">
      <w:pPr>
        <w:pBdr>
          <w:top w:val="nil"/>
          <w:left w:val="nil"/>
          <w:bottom w:val="nil"/>
          <w:right w:val="nil"/>
          <w:between w:val="nil"/>
        </w:pBdr>
        <w:jc w:val="both"/>
        <w:rPr>
          <w:rFonts w:ascii="Arial" w:hAnsi="Arial" w:cs="Arial"/>
          <w:bCs/>
          <w:color w:val="000000"/>
          <w:sz w:val="20"/>
          <w:szCs w:val="20"/>
        </w:rPr>
      </w:pPr>
    </w:p>
    <w:p w14:paraId="0586BD0E" w14:textId="77777777" w:rsidR="00D165B3" w:rsidRPr="008B1BEA" w:rsidRDefault="00D165B3" w:rsidP="00A23182">
      <w:pPr>
        <w:pBdr>
          <w:top w:val="nil"/>
          <w:left w:val="nil"/>
          <w:bottom w:val="nil"/>
          <w:right w:val="nil"/>
          <w:between w:val="nil"/>
        </w:pBdr>
        <w:jc w:val="both"/>
        <w:rPr>
          <w:rFonts w:ascii="Arial" w:hAnsi="Arial" w:cs="Arial"/>
          <w:bCs/>
          <w:color w:val="000000"/>
          <w:sz w:val="20"/>
          <w:szCs w:val="20"/>
        </w:rPr>
      </w:pPr>
    </w:p>
    <w:p w14:paraId="72DF00D9" w14:textId="02D91325" w:rsidR="00D165B3" w:rsidRPr="008B1BEA" w:rsidRDefault="00D165B3" w:rsidP="00A23182">
      <w:pPr>
        <w:pBdr>
          <w:top w:val="nil"/>
          <w:left w:val="nil"/>
          <w:bottom w:val="nil"/>
          <w:right w:val="nil"/>
          <w:between w:val="nil"/>
        </w:pBdr>
        <w:jc w:val="both"/>
        <w:rPr>
          <w:rFonts w:ascii="Arial" w:hAnsi="Arial" w:cs="Arial"/>
          <w:b/>
          <w:color w:val="000000"/>
          <w:sz w:val="20"/>
          <w:szCs w:val="20"/>
        </w:rPr>
      </w:pPr>
      <w:r w:rsidRPr="008B1BEA">
        <w:rPr>
          <w:rFonts w:ascii="Arial" w:hAnsi="Arial" w:cs="Arial"/>
          <w:b/>
          <w:color w:val="000000"/>
          <w:sz w:val="20"/>
          <w:szCs w:val="20"/>
        </w:rPr>
        <w:t>Relación entre los estímulos sensoriales y la experiencia del consumidor</w:t>
      </w:r>
    </w:p>
    <w:bookmarkEnd w:id="78"/>
    <w:p w14:paraId="43017DA0" w14:textId="77777777" w:rsidR="0097060F" w:rsidRPr="008B1BEA" w:rsidRDefault="0097060F" w:rsidP="00A23182">
      <w:pPr>
        <w:pBdr>
          <w:top w:val="nil"/>
          <w:left w:val="nil"/>
          <w:bottom w:val="nil"/>
          <w:right w:val="nil"/>
          <w:between w:val="nil"/>
        </w:pBdr>
        <w:jc w:val="both"/>
        <w:rPr>
          <w:rFonts w:ascii="Arial" w:hAnsi="Arial" w:cs="Arial"/>
          <w:b/>
          <w:bCs/>
          <w:color w:val="000000"/>
          <w:sz w:val="20"/>
          <w:szCs w:val="20"/>
          <w:highlight w:val="green"/>
        </w:rPr>
      </w:pPr>
    </w:p>
    <w:tbl>
      <w:tblPr>
        <w:tblStyle w:val="Tablaconcuadrcula"/>
        <w:tblW w:w="9831" w:type="dxa"/>
        <w:tblLook w:val="04A0" w:firstRow="1" w:lastRow="0" w:firstColumn="1" w:lastColumn="0" w:noHBand="0" w:noVBand="1"/>
      </w:tblPr>
      <w:tblGrid>
        <w:gridCol w:w="4957"/>
        <w:gridCol w:w="4874"/>
      </w:tblGrid>
      <w:tr w:rsidR="00D165B3" w:rsidRPr="008B1BEA" w14:paraId="2BE47893" w14:textId="77777777" w:rsidTr="002F401E">
        <w:trPr>
          <w:trHeight w:val="499"/>
        </w:trPr>
        <w:tc>
          <w:tcPr>
            <w:tcW w:w="9831" w:type="dxa"/>
            <w:gridSpan w:val="2"/>
            <w:shd w:val="clear" w:color="auto" w:fill="92D050"/>
          </w:tcPr>
          <w:p w14:paraId="6DC7FA91" w14:textId="6344D76E" w:rsidR="00D165B3" w:rsidRPr="008B1BEA" w:rsidRDefault="00D165B3" w:rsidP="002F401E">
            <w:pPr>
              <w:spacing w:line="276" w:lineRule="auto"/>
              <w:jc w:val="center"/>
              <w:rPr>
                <w:rFonts w:ascii="Arial" w:hAnsi="Arial" w:cs="Arial"/>
                <w:b/>
                <w:bCs/>
                <w:sz w:val="20"/>
                <w:szCs w:val="20"/>
              </w:rPr>
            </w:pPr>
            <w:r w:rsidRPr="008B1BEA">
              <w:rPr>
                <w:rFonts w:ascii="Arial" w:hAnsi="Arial" w:cs="Arial"/>
                <w:b/>
                <w:bCs/>
                <w:sz w:val="20"/>
                <w:szCs w:val="20"/>
              </w:rPr>
              <w:t>PASOS HORIZONTALES</w:t>
            </w:r>
          </w:p>
        </w:tc>
      </w:tr>
      <w:tr w:rsidR="00D165B3" w:rsidRPr="008B1BEA" w14:paraId="6B5DDD0B" w14:textId="77777777" w:rsidTr="002F401E">
        <w:trPr>
          <w:trHeight w:val="420"/>
        </w:trPr>
        <w:tc>
          <w:tcPr>
            <w:tcW w:w="4957" w:type="dxa"/>
            <w:shd w:val="clear" w:color="auto" w:fill="92D050"/>
            <w:hideMark/>
          </w:tcPr>
          <w:p w14:paraId="76F26874" w14:textId="77777777" w:rsidR="00D165B3" w:rsidRPr="008B1BEA" w:rsidRDefault="00D165B3"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81"/>
            <w:r w:rsidRPr="008B1BEA">
              <w:rPr>
                <w:rFonts w:ascii="Arial" w:hAnsi="Arial" w:cs="Arial"/>
                <w:b/>
                <w:bCs/>
                <w:sz w:val="20"/>
                <w:szCs w:val="20"/>
              </w:rPr>
              <w:t>sugerido</w:t>
            </w:r>
            <w:commentRangeEnd w:id="81"/>
            <w:r w:rsidRPr="008B1BEA">
              <w:rPr>
                <w:rStyle w:val="Refdecomentario"/>
                <w:rFonts w:ascii="Arial" w:hAnsi="Arial" w:cs="Arial"/>
                <w:b/>
                <w:bCs/>
                <w:sz w:val="20"/>
                <w:szCs w:val="20"/>
              </w:rPr>
              <w:commentReference w:id="81"/>
            </w:r>
          </w:p>
        </w:tc>
        <w:tc>
          <w:tcPr>
            <w:tcW w:w="4874" w:type="dxa"/>
            <w:shd w:val="clear" w:color="auto" w:fill="92D050"/>
            <w:hideMark/>
          </w:tcPr>
          <w:p w14:paraId="4C9E2E2A" w14:textId="77777777" w:rsidR="00D165B3" w:rsidRPr="008B1BEA" w:rsidRDefault="00D165B3" w:rsidP="002F401E">
            <w:pPr>
              <w:spacing w:line="276" w:lineRule="auto"/>
              <w:jc w:val="center"/>
              <w:rPr>
                <w:rFonts w:ascii="Arial" w:hAnsi="Arial" w:cs="Arial"/>
                <w:b/>
                <w:bCs/>
                <w:sz w:val="20"/>
                <w:szCs w:val="20"/>
              </w:rPr>
            </w:pPr>
            <w:commentRangeStart w:id="82"/>
            <w:r w:rsidRPr="008B1BEA">
              <w:rPr>
                <w:rFonts w:ascii="Arial" w:hAnsi="Arial" w:cs="Arial"/>
                <w:b/>
                <w:bCs/>
                <w:sz w:val="20"/>
                <w:szCs w:val="20"/>
              </w:rPr>
              <w:t>Descripción</w:t>
            </w:r>
            <w:commentRangeEnd w:id="82"/>
            <w:r w:rsidRPr="008B1BEA">
              <w:rPr>
                <w:rStyle w:val="Refdecomentario"/>
                <w:rFonts w:ascii="Arial" w:hAnsi="Arial" w:cs="Arial"/>
                <w:b/>
                <w:bCs/>
                <w:sz w:val="20"/>
                <w:szCs w:val="20"/>
              </w:rPr>
              <w:commentReference w:id="82"/>
            </w:r>
          </w:p>
        </w:tc>
      </w:tr>
      <w:tr w:rsidR="00584732" w:rsidRPr="008B1BEA" w14:paraId="4E86F2B7" w14:textId="77777777" w:rsidTr="002F401E">
        <w:trPr>
          <w:trHeight w:val="1266"/>
        </w:trPr>
        <w:tc>
          <w:tcPr>
            <w:tcW w:w="4957" w:type="dxa"/>
            <w:vMerge w:val="restart"/>
          </w:tcPr>
          <w:p w14:paraId="5B1BE720" w14:textId="77777777" w:rsidR="00584732" w:rsidRPr="008B1BEA" w:rsidRDefault="00584732" w:rsidP="00584732">
            <w:pPr>
              <w:pStyle w:val="p1"/>
              <w:jc w:val="center"/>
              <w:rPr>
                <w:rStyle w:val="s2"/>
                <w:rFonts w:ascii="Arial" w:hAnsi="Arial" w:cs="Arial"/>
                <w:sz w:val="20"/>
                <w:szCs w:val="20"/>
              </w:rPr>
            </w:pPr>
            <w:bookmarkStart w:id="83" w:name="_Hlk233887652"/>
            <w:r w:rsidRPr="008B1BEA">
              <w:rPr>
                <w:rFonts w:ascii="Apple Color Emoji" w:hAnsi="Apple Color Emoji" w:cs="Apple Color Emoji"/>
                <w:sz w:val="20"/>
                <w:szCs w:val="20"/>
              </w:rPr>
              <w:t>✨</w:t>
            </w:r>
            <w:r w:rsidRPr="008B1BEA">
              <w:rPr>
                <w:rFonts w:ascii="Arial" w:hAnsi="Arial" w:cs="Arial"/>
                <w:sz w:val="20"/>
                <w:szCs w:val="20"/>
              </w:rPr>
              <w:t xml:space="preserve"> </w:t>
            </w:r>
            <w:r w:rsidRPr="008B1BEA">
              <w:rPr>
                <w:rStyle w:val="s2"/>
                <w:rFonts w:ascii="Arial" w:hAnsi="Arial" w:cs="Arial"/>
                <w:b/>
                <w:bCs/>
                <w:sz w:val="20"/>
                <w:szCs w:val="20"/>
              </w:rPr>
              <w:t>Estímulos</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Style w:val="s1"/>
                <w:rFonts w:ascii="Arial" w:hAnsi="Arial" w:cs="Arial"/>
                <w:sz w:val="20"/>
                <w:szCs w:val="20"/>
              </w:rPr>
              <w:t xml:space="preserve"> </w:t>
            </w:r>
            <w:r w:rsidRPr="008B1BEA">
              <w:rPr>
                <w:rStyle w:val="s2"/>
                <w:rFonts w:ascii="Arial" w:hAnsi="Arial" w:cs="Arial"/>
                <w:b/>
                <w:bCs/>
                <w:sz w:val="20"/>
                <w:szCs w:val="20"/>
              </w:rPr>
              <w:t>Percepción</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Style w:val="s1"/>
                <w:rFonts w:ascii="Arial" w:hAnsi="Arial" w:cs="Arial"/>
                <w:sz w:val="20"/>
                <w:szCs w:val="20"/>
              </w:rPr>
              <w:t xml:space="preserve"> </w:t>
            </w:r>
            <w:r w:rsidRPr="008B1BEA">
              <w:rPr>
                <w:rStyle w:val="s2"/>
                <w:rFonts w:ascii="Arial" w:hAnsi="Arial" w:cs="Arial"/>
                <w:b/>
                <w:bCs/>
                <w:sz w:val="20"/>
                <w:szCs w:val="20"/>
              </w:rPr>
              <w:t>Acción</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Style w:val="s1"/>
                <w:rFonts w:ascii="Arial" w:hAnsi="Arial" w:cs="Arial"/>
                <w:sz w:val="20"/>
                <w:szCs w:val="20"/>
              </w:rPr>
              <w:t xml:space="preserve"> </w:t>
            </w:r>
            <w:r w:rsidRPr="008B1BEA">
              <w:rPr>
                <w:rStyle w:val="s2"/>
                <w:rFonts w:ascii="Arial" w:hAnsi="Arial" w:cs="Arial"/>
                <w:b/>
                <w:bCs/>
                <w:sz w:val="20"/>
                <w:szCs w:val="20"/>
              </w:rPr>
              <w:t>Relación</w:t>
            </w:r>
          </w:p>
          <w:p w14:paraId="1514C9AA" w14:textId="77777777" w:rsidR="00584732" w:rsidRPr="008B1BEA" w:rsidRDefault="00584732" w:rsidP="002F401E">
            <w:pPr>
              <w:ind w:left="33"/>
              <w:rPr>
                <w:rFonts w:ascii="Arial" w:hAnsi="Arial" w:cs="Arial"/>
                <w:b/>
                <w:bCs/>
                <w:sz w:val="20"/>
                <w:szCs w:val="20"/>
              </w:rPr>
            </w:pPr>
          </w:p>
        </w:tc>
        <w:tc>
          <w:tcPr>
            <w:tcW w:w="4874" w:type="dxa"/>
          </w:tcPr>
          <w:p w14:paraId="3D7B97DD" w14:textId="07D5773B" w:rsidR="00584732" w:rsidRPr="008B1BEA" w:rsidRDefault="00584732" w:rsidP="002F401E">
            <w:pPr>
              <w:spacing w:line="276" w:lineRule="auto"/>
              <w:rPr>
                <w:rFonts w:ascii="Arial" w:hAnsi="Arial" w:cs="Arial"/>
                <w:bCs/>
                <w:sz w:val="20"/>
                <w:szCs w:val="20"/>
              </w:rPr>
            </w:pPr>
            <w:r w:rsidRPr="008B1BEA">
              <w:rPr>
                <w:rFonts w:ascii="Arial" w:hAnsi="Arial" w:cs="Arial"/>
                <w:b/>
                <w:sz w:val="20"/>
                <w:szCs w:val="20"/>
              </w:rPr>
              <w:t>Paso 1.</w:t>
            </w:r>
            <w:r w:rsidRPr="008B1BEA">
              <w:rPr>
                <w:rFonts w:ascii="Arial" w:hAnsi="Arial" w:cs="Arial"/>
                <w:bCs/>
                <w:sz w:val="20"/>
                <w:szCs w:val="20"/>
              </w:rPr>
              <w:t xml:space="preserve"> Sensorial</w:t>
            </w:r>
            <w:r w:rsidR="002B603F">
              <w:rPr>
                <w:rFonts w:ascii="Arial" w:hAnsi="Arial" w:cs="Arial"/>
                <w:bCs/>
                <w:sz w:val="20"/>
                <w:szCs w:val="20"/>
              </w:rPr>
              <w:t xml:space="preserve"> </w:t>
            </w:r>
            <w:r w:rsidRPr="008B1BEA">
              <w:rPr>
                <w:rFonts w:ascii="Arial" w:hAnsi="Arial" w:cs="Arial"/>
                <w:bCs/>
                <w:sz w:val="20"/>
                <w:szCs w:val="20"/>
              </w:rPr>
              <w:t>-</w:t>
            </w:r>
            <w:r w:rsidR="002B603F">
              <w:rPr>
                <w:rFonts w:ascii="Arial" w:hAnsi="Arial" w:cs="Arial"/>
                <w:bCs/>
                <w:sz w:val="20"/>
                <w:szCs w:val="20"/>
              </w:rPr>
              <w:t xml:space="preserve"> </w:t>
            </w:r>
            <w:r w:rsidRPr="008B1BEA">
              <w:rPr>
                <w:rFonts w:ascii="Arial" w:hAnsi="Arial" w:cs="Arial"/>
                <w:bCs/>
                <w:sz w:val="20"/>
                <w:szCs w:val="20"/>
              </w:rPr>
              <w:t>emocional</w:t>
            </w:r>
          </w:p>
          <w:p w14:paraId="768A97A7" w14:textId="77777777" w:rsidR="00584732" w:rsidRPr="008B1BEA" w:rsidRDefault="00584732" w:rsidP="001A31E0">
            <w:pPr>
              <w:spacing w:line="276" w:lineRule="auto"/>
              <w:rPr>
                <w:rFonts w:ascii="Arial" w:hAnsi="Arial" w:cs="Arial"/>
                <w:bCs/>
                <w:sz w:val="20"/>
                <w:szCs w:val="20"/>
              </w:rPr>
            </w:pPr>
            <w:r w:rsidRPr="008B1BEA">
              <w:rPr>
                <w:rFonts w:ascii="Arial" w:hAnsi="Arial" w:cs="Arial"/>
                <w:bCs/>
                <w:sz w:val="20"/>
                <w:szCs w:val="20"/>
              </w:rPr>
              <w:t>Los estímulos sensoriales activan respuestas emocionales en el consumidor, generando experiencias más significativas que fortalecen el vínculo afectivo con la marca.</w:t>
            </w:r>
          </w:p>
          <w:p w14:paraId="7F111CB3" w14:textId="6EA4D896" w:rsidR="00584732" w:rsidRPr="008B1BEA" w:rsidRDefault="00584732" w:rsidP="002F401E">
            <w:pPr>
              <w:spacing w:line="276" w:lineRule="auto"/>
              <w:rPr>
                <w:rFonts w:ascii="Arial" w:hAnsi="Arial" w:cs="Arial"/>
                <w:bCs/>
                <w:sz w:val="20"/>
                <w:szCs w:val="20"/>
              </w:rPr>
            </w:pPr>
          </w:p>
        </w:tc>
      </w:tr>
      <w:tr w:rsidR="00584732" w:rsidRPr="008B1BEA" w14:paraId="6E29ED3F" w14:textId="77777777" w:rsidTr="002F401E">
        <w:trPr>
          <w:trHeight w:val="1442"/>
        </w:trPr>
        <w:tc>
          <w:tcPr>
            <w:tcW w:w="4957" w:type="dxa"/>
            <w:vMerge/>
          </w:tcPr>
          <w:p w14:paraId="4C576D75" w14:textId="77777777" w:rsidR="00584732" w:rsidRPr="008B1BEA" w:rsidRDefault="00584732" w:rsidP="002F401E">
            <w:pPr>
              <w:rPr>
                <w:rFonts w:ascii="Arial" w:hAnsi="Arial" w:cs="Arial"/>
                <w:b/>
                <w:bCs/>
                <w:sz w:val="20"/>
                <w:szCs w:val="20"/>
              </w:rPr>
            </w:pPr>
          </w:p>
        </w:tc>
        <w:tc>
          <w:tcPr>
            <w:tcW w:w="4874" w:type="dxa"/>
          </w:tcPr>
          <w:p w14:paraId="56AC817A" w14:textId="3B9E3E16" w:rsidR="00584732" w:rsidRPr="008B1BEA" w:rsidRDefault="00584732" w:rsidP="002F401E">
            <w:pPr>
              <w:spacing w:line="276" w:lineRule="auto"/>
              <w:rPr>
                <w:rFonts w:ascii="Arial" w:hAnsi="Arial" w:cs="Arial"/>
                <w:bCs/>
                <w:sz w:val="20"/>
                <w:szCs w:val="20"/>
              </w:rPr>
            </w:pPr>
            <w:r w:rsidRPr="008B1BEA">
              <w:rPr>
                <w:rFonts w:ascii="Arial" w:hAnsi="Arial" w:cs="Arial"/>
                <w:b/>
                <w:sz w:val="20"/>
                <w:szCs w:val="20"/>
              </w:rPr>
              <w:t>Paso 2.</w:t>
            </w:r>
            <w:r w:rsidRPr="008B1BEA">
              <w:rPr>
                <w:rFonts w:ascii="Arial" w:hAnsi="Arial" w:cs="Arial"/>
                <w:bCs/>
                <w:sz w:val="20"/>
                <w:szCs w:val="20"/>
              </w:rPr>
              <w:t xml:space="preserve"> Sensorial</w:t>
            </w:r>
            <w:r w:rsidR="002B603F">
              <w:rPr>
                <w:rFonts w:ascii="Arial" w:hAnsi="Arial" w:cs="Arial"/>
                <w:bCs/>
                <w:sz w:val="20"/>
                <w:szCs w:val="20"/>
              </w:rPr>
              <w:t xml:space="preserve"> </w:t>
            </w:r>
            <w:r w:rsidRPr="008B1BEA">
              <w:rPr>
                <w:rFonts w:ascii="Arial" w:hAnsi="Arial" w:cs="Arial"/>
                <w:bCs/>
                <w:sz w:val="20"/>
                <w:szCs w:val="20"/>
              </w:rPr>
              <w:t>-</w:t>
            </w:r>
            <w:r w:rsidR="002B603F">
              <w:rPr>
                <w:rFonts w:ascii="Arial" w:hAnsi="Arial" w:cs="Arial"/>
                <w:bCs/>
                <w:sz w:val="20"/>
                <w:szCs w:val="20"/>
              </w:rPr>
              <w:t xml:space="preserve"> </w:t>
            </w:r>
            <w:r w:rsidRPr="008B1BEA">
              <w:rPr>
                <w:rFonts w:ascii="Arial" w:hAnsi="Arial" w:cs="Arial"/>
                <w:bCs/>
                <w:sz w:val="20"/>
                <w:szCs w:val="20"/>
              </w:rPr>
              <w:t>perceptual</w:t>
            </w:r>
          </w:p>
          <w:p w14:paraId="472EEC3E" w14:textId="466F36F5" w:rsidR="00584732" w:rsidRPr="008B1BEA" w:rsidRDefault="00584732" w:rsidP="002F401E">
            <w:pPr>
              <w:spacing w:line="276" w:lineRule="auto"/>
              <w:rPr>
                <w:rFonts w:ascii="Arial" w:hAnsi="Arial" w:cs="Arial"/>
                <w:bCs/>
                <w:sz w:val="20"/>
                <w:szCs w:val="20"/>
              </w:rPr>
            </w:pPr>
            <w:r w:rsidRPr="008B1BEA">
              <w:rPr>
                <w:rFonts w:ascii="Arial" w:hAnsi="Arial" w:cs="Arial"/>
                <w:bCs/>
                <w:sz w:val="20"/>
                <w:szCs w:val="20"/>
              </w:rPr>
              <w:t>Los estímulos sensoriales influyen en la forma en que el consumidor interpreta la marca, construyendo una imagen diferenciada en su mente.</w:t>
            </w:r>
          </w:p>
        </w:tc>
      </w:tr>
      <w:tr w:rsidR="00584732" w:rsidRPr="008B1BEA" w14:paraId="5BCFEB02" w14:textId="77777777" w:rsidTr="002F401E">
        <w:trPr>
          <w:trHeight w:val="1266"/>
        </w:trPr>
        <w:tc>
          <w:tcPr>
            <w:tcW w:w="4957" w:type="dxa"/>
            <w:vMerge/>
          </w:tcPr>
          <w:p w14:paraId="0D0C8417" w14:textId="77777777" w:rsidR="00584732" w:rsidRPr="008B1BEA" w:rsidRDefault="00584732" w:rsidP="002F401E">
            <w:pPr>
              <w:rPr>
                <w:rFonts w:ascii="Arial" w:hAnsi="Arial" w:cs="Arial"/>
                <w:b/>
                <w:bCs/>
                <w:sz w:val="20"/>
                <w:szCs w:val="20"/>
              </w:rPr>
            </w:pPr>
          </w:p>
        </w:tc>
        <w:tc>
          <w:tcPr>
            <w:tcW w:w="4874" w:type="dxa"/>
          </w:tcPr>
          <w:p w14:paraId="67876FAF" w14:textId="28F41D8C" w:rsidR="00584732" w:rsidRPr="008B1BEA" w:rsidRDefault="00584732" w:rsidP="002F401E">
            <w:pPr>
              <w:spacing w:line="276" w:lineRule="auto"/>
              <w:rPr>
                <w:rFonts w:ascii="Arial" w:hAnsi="Arial" w:cs="Arial"/>
                <w:bCs/>
                <w:sz w:val="20"/>
                <w:szCs w:val="20"/>
              </w:rPr>
            </w:pPr>
            <w:r w:rsidRPr="008B1BEA">
              <w:rPr>
                <w:rFonts w:ascii="Arial" w:hAnsi="Arial" w:cs="Arial"/>
                <w:b/>
                <w:sz w:val="20"/>
                <w:szCs w:val="20"/>
              </w:rPr>
              <w:t>Paso 3.</w:t>
            </w:r>
            <w:r w:rsidRPr="008B1BEA">
              <w:rPr>
                <w:rFonts w:ascii="Arial" w:hAnsi="Arial" w:cs="Arial"/>
                <w:bCs/>
                <w:sz w:val="20"/>
                <w:szCs w:val="20"/>
              </w:rPr>
              <w:t xml:space="preserve"> Experiencia</w:t>
            </w:r>
            <w:r w:rsidR="002B603F">
              <w:rPr>
                <w:rFonts w:ascii="Arial" w:hAnsi="Arial" w:cs="Arial"/>
                <w:bCs/>
                <w:sz w:val="20"/>
                <w:szCs w:val="20"/>
              </w:rPr>
              <w:t xml:space="preserve"> </w:t>
            </w:r>
            <w:r w:rsidRPr="008B1BEA">
              <w:rPr>
                <w:rFonts w:ascii="Arial" w:hAnsi="Arial" w:cs="Arial"/>
                <w:bCs/>
                <w:sz w:val="20"/>
                <w:szCs w:val="20"/>
              </w:rPr>
              <w:t>l-</w:t>
            </w:r>
            <w:r w:rsidR="002B603F">
              <w:rPr>
                <w:rFonts w:ascii="Arial" w:hAnsi="Arial" w:cs="Arial"/>
                <w:bCs/>
                <w:sz w:val="20"/>
                <w:szCs w:val="20"/>
              </w:rPr>
              <w:t xml:space="preserve"> </w:t>
            </w:r>
            <w:r w:rsidRPr="008B1BEA">
              <w:rPr>
                <w:rFonts w:ascii="Arial" w:hAnsi="Arial" w:cs="Arial"/>
                <w:bCs/>
                <w:sz w:val="20"/>
                <w:szCs w:val="20"/>
              </w:rPr>
              <w:t>conductual</w:t>
            </w:r>
          </w:p>
          <w:p w14:paraId="4FFA9917" w14:textId="07C09845" w:rsidR="00584732" w:rsidRPr="008B1BEA" w:rsidRDefault="00584732" w:rsidP="002F401E">
            <w:pPr>
              <w:spacing w:line="276" w:lineRule="auto"/>
              <w:rPr>
                <w:rFonts w:ascii="Arial" w:hAnsi="Arial" w:cs="Arial"/>
                <w:bCs/>
                <w:sz w:val="20"/>
                <w:szCs w:val="20"/>
              </w:rPr>
            </w:pPr>
            <w:r w:rsidRPr="008B1BEA">
              <w:rPr>
                <w:rFonts w:ascii="Arial" w:hAnsi="Arial" w:cs="Arial"/>
                <w:bCs/>
                <w:sz w:val="20"/>
                <w:szCs w:val="20"/>
              </w:rPr>
              <w:t>Las experiencias diseñadas por la marca influyen en el comportamiento del consumidor, orientando sus decisiones de compra y acciones futuras frente a la marca.</w:t>
            </w:r>
          </w:p>
        </w:tc>
      </w:tr>
      <w:tr w:rsidR="00584732" w:rsidRPr="008B1BEA" w14:paraId="54806509" w14:textId="77777777" w:rsidTr="002F401E">
        <w:trPr>
          <w:trHeight w:val="1266"/>
        </w:trPr>
        <w:tc>
          <w:tcPr>
            <w:tcW w:w="4957" w:type="dxa"/>
            <w:vMerge/>
          </w:tcPr>
          <w:p w14:paraId="51A476CF" w14:textId="77777777" w:rsidR="00584732" w:rsidRPr="008B1BEA" w:rsidRDefault="00584732" w:rsidP="002F401E">
            <w:pPr>
              <w:rPr>
                <w:rFonts w:ascii="Arial" w:hAnsi="Arial" w:cs="Arial"/>
                <w:b/>
                <w:bCs/>
                <w:sz w:val="20"/>
                <w:szCs w:val="20"/>
              </w:rPr>
            </w:pPr>
          </w:p>
        </w:tc>
        <w:tc>
          <w:tcPr>
            <w:tcW w:w="4874" w:type="dxa"/>
          </w:tcPr>
          <w:p w14:paraId="0A40D922" w14:textId="7B4BE3C1" w:rsidR="00584732" w:rsidRPr="008B1BEA" w:rsidRDefault="00584732" w:rsidP="002F401E">
            <w:pPr>
              <w:rPr>
                <w:rFonts w:ascii="Arial" w:hAnsi="Arial" w:cs="Arial"/>
                <w:bCs/>
                <w:sz w:val="20"/>
                <w:szCs w:val="20"/>
              </w:rPr>
            </w:pPr>
            <w:r w:rsidRPr="008B1BEA">
              <w:rPr>
                <w:rFonts w:ascii="Arial" w:hAnsi="Arial" w:cs="Arial"/>
                <w:b/>
                <w:sz w:val="20"/>
                <w:szCs w:val="20"/>
              </w:rPr>
              <w:t>Paso 4.</w:t>
            </w:r>
            <w:r w:rsidRPr="008B1BEA">
              <w:rPr>
                <w:rFonts w:ascii="Arial" w:hAnsi="Arial" w:cs="Arial"/>
                <w:bCs/>
                <w:sz w:val="20"/>
                <w:szCs w:val="20"/>
              </w:rPr>
              <w:t xml:space="preserve"> Experiencial</w:t>
            </w:r>
            <w:r w:rsidR="002B603F">
              <w:rPr>
                <w:rFonts w:ascii="Arial" w:hAnsi="Arial" w:cs="Arial"/>
                <w:bCs/>
                <w:sz w:val="20"/>
                <w:szCs w:val="20"/>
              </w:rPr>
              <w:t xml:space="preserve"> </w:t>
            </w:r>
            <w:r w:rsidRPr="008B1BEA">
              <w:rPr>
                <w:rFonts w:ascii="Arial" w:hAnsi="Arial" w:cs="Arial"/>
                <w:bCs/>
                <w:sz w:val="20"/>
                <w:szCs w:val="20"/>
              </w:rPr>
              <w:t>-</w:t>
            </w:r>
            <w:r w:rsidR="002B603F">
              <w:rPr>
                <w:rFonts w:ascii="Arial" w:hAnsi="Arial" w:cs="Arial"/>
                <w:bCs/>
                <w:sz w:val="20"/>
                <w:szCs w:val="20"/>
              </w:rPr>
              <w:t xml:space="preserve"> </w:t>
            </w:r>
            <w:r w:rsidRPr="008B1BEA">
              <w:rPr>
                <w:rFonts w:ascii="Arial" w:hAnsi="Arial" w:cs="Arial"/>
                <w:bCs/>
                <w:sz w:val="20"/>
                <w:szCs w:val="20"/>
              </w:rPr>
              <w:t>relacional</w:t>
            </w:r>
          </w:p>
          <w:p w14:paraId="0C347BDC" w14:textId="24EAA312" w:rsidR="00584732" w:rsidRPr="008B1BEA" w:rsidRDefault="00584732" w:rsidP="002F401E">
            <w:pPr>
              <w:rPr>
                <w:rFonts w:ascii="Arial" w:hAnsi="Arial" w:cs="Arial"/>
                <w:bCs/>
                <w:sz w:val="20"/>
                <w:szCs w:val="20"/>
              </w:rPr>
            </w:pPr>
            <w:r w:rsidRPr="008B1BEA">
              <w:rPr>
                <w:rFonts w:ascii="Arial" w:hAnsi="Arial" w:cs="Arial"/>
                <w:bCs/>
                <w:sz w:val="20"/>
                <w:szCs w:val="20"/>
              </w:rPr>
              <w:t>Las experiencias significativas permiten construir relaciones duraderas con el cliente, fortaleciendo la conexión emocional y la fidelización hacia la marca en el tiempo.</w:t>
            </w:r>
          </w:p>
        </w:tc>
      </w:tr>
      <w:bookmarkEnd w:id="83"/>
    </w:tbl>
    <w:p w14:paraId="03E7594F" w14:textId="77777777" w:rsidR="009225AC" w:rsidRPr="008B1BEA" w:rsidRDefault="009225AC" w:rsidP="00A23182">
      <w:pPr>
        <w:pBdr>
          <w:top w:val="nil"/>
          <w:left w:val="nil"/>
          <w:bottom w:val="nil"/>
          <w:right w:val="nil"/>
          <w:between w:val="nil"/>
        </w:pBdr>
        <w:jc w:val="both"/>
        <w:rPr>
          <w:rFonts w:ascii="Arial" w:hAnsi="Arial" w:cs="Arial"/>
          <w:b/>
          <w:bCs/>
          <w:color w:val="000000"/>
          <w:sz w:val="20"/>
          <w:szCs w:val="20"/>
          <w:highlight w:val="green"/>
        </w:rPr>
      </w:pPr>
    </w:p>
    <w:p w14:paraId="738167D9" w14:textId="77777777" w:rsidR="00B33D3F" w:rsidRPr="008B1BEA" w:rsidRDefault="00B33D3F" w:rsidP="00B33D3F">
      <w:pPr>
        <w:jc w:val="both"/>
        <w:rPr>
          <w:rFonts w:ascii="Arial" w:hAnsi="Arial" w:cs="Arial"/>
          <w:color w:val="000000" w:themeColor="text1"/>
          <w:sz w:val="20"/>
          <w:szCs w:val="20"/>
        </w:rPr>
      </w:pPr>
      <w:commentRangeStart w:id="84"/>
      <w:r w:rsidRPr="008B1BEA">
        <w:rPr>
          <w:rFonts w:ascii="Arial" w:hAnsi="Arial" w:cs="Arial"/>
          <w:noProof/>
          <w:sz w:val="20"/>
          <w:szCs w:val="20"/>
        </w:rPr>
        <w:drawing>
          <wp:anchor distT="0" distB="0" distL="114300" distR="114300" simplePos="0" relativeHeight="251688979" behindDoc="1" locked="0" layoutInCell="1" allowOverlap="1" wp14:anchorId="4D8D4B5E" wp14:editId="409120D4">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9034692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84"/>
      <w:r w:rsidRPr="008B1BEA">
        <w:rPr>
          <w:rStyle w:val="Refdecomentario"/>
          <w:rFonts w:ascii="Arial" w:hAnsi="Arial" w:cs="Arial"/>
          <w:color w:val="000000" w:themeColor="text1"/>
          <w:sz w:val="20"/>
          <w:szCs w:val="20"/>
        </w:rPr>
        <w:commentReference w:id="84"/>
      </w:r>
    </w:p>
    <w:p w14:paraId="4679E685" w14:textId="77777777" w:rsidR="00B33D3F" w:rsidRPr="008B1BEA" w:rsidRDefault="00B33D3F" w:rsidP="00B33D3F">
      <w:pPr>
        <w:pBdr>
          <w:top w:val="nil"/>
          <w:left w:val="nil"/>
          <w:bottom w:val="nil"/>
          <w:right w:val="nil"/>
          <w:between w:val="nil"/>
        </w:pBdr>
        <w:jc w:val="both"/>
        <w:rPr>
          <w:rFonts w:ascii="Arial" w:hAnsi="Arial" w:cs="Arial"/>
          <w:b/>
          <w:bCs/>
          <w:color w:val="000000" w:themeColor="text1"/>
          <w:sz w:val="20"/>
          <w:szCs w:val="20"/>
        </w:rPr>
      </w:pPr>
      <w:bookmarkStart w:id="85" w:name="_Hlk233887751"/>
      <w:r w:rsidRPr="008B1BEA">
        <w:rPr>
          <w:rFonts w:ascii="Arial" w:hAnsi="Arial" w:cs="Arial"/>
          <w:b/>
          <w:bCs/>
          <w:color w:val="000000" w:themeColor="text1"/>
          <w:sz w:val="20"/>
          <w:szCs w:val="20"/>
        </w:rPr>
        <w:t>Pregunta de aplicación</w:t>
      </w:r>
    </w:p>
    <w:p w14:paraId="2CE89838" w14:textId="1C8A0AC3" w:rsidR="00B33D3F" w:rsidRPr="008B1BEA" w:rsidRDefault="00C30AFD" w:rsidP="00C30AFD">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295D8CB8" w14:textId="4D4A0D2F" w:rsidR="00C57E93" w:rsidRPr="008B1BEA" w:rsidRDefault="00C57E93"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¿Por qué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sensorial potencia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w:t>
      </w:r>
    </w:p>
    <w:p w14:paraId="7BBCDBE8" w14:textId="77777777" w:rsidR="00B33D3F" w:rsidRPr="008B1BEA" w:rsidRDefault="00B33D3F" w:rsidP="00A23182">
      <w:pPr>
        <w:pBdr>
          <w:top w:val="nil"/>
          <w:left w:val="nil"/>
          <w:bottom w:val="nil"/>
          <w:right w:val="nil"/>
          <w:between w:val="nil"/>
        </w:pBdr>
        <w:jc w:val="both"/>
        <w:rPr>
          <w:rFonts w:ascii="Arial" w:hAnsi="Arial" w:cs="Arial"/>
          <w:bCs/>
          <w:color w:val="000000"/>
          <w:sz w:val="20"/>
          <w:szCs w:val="20"/>
        </w:rPr>
      </w:pPr>
    </w:p>
    <w:p w14:paraId="2CDAA4B0" w14:textId="24571AEE" w:rsidR="00F6221B" w:rsidRPr="008B1BEA" w:rsidRDefault="00F6221B" w:rsidP="00FC0815">
      <w:pPr>
        <w:pStyle w:val="Ttulo2"/>
        <w:rPr>
          <w:rFonts w:ascii="Arial" w:hAnsi="Arial" w:cs="Arial"/>
          <w:b/>
          <w:bCs/>
          <w:sz w:val="20"/>
          <w:szCs w:val="20"/>
        </w:rPr>
      </w:pPr>
      <w:r w:rsidRPr="008B1BEA">
        <w:rPr>
          <w:rFonts w:ascii="Arial" w:hAnsi="Arial" w:cs="Arial"/>
          <w:b/>
          <w:bCs/>
          <w:sz w:val="20"/>
          <w:szCs w:val="20"/>
        </w:rPr>
        <w:t>3.3 Aplicaciones</w:t>
      </w:r>
    </w:p>
    <w:p w14:paraId="5AECBEA4" w14:textId="0C658D0A" w:rsidR="00F6221B" w:rsidRPr="008B1BEA" w:rsidRDefault="00F6221B" w:rsidP="00A23182">
      <w:pPr>
        <w:jc w:val="both"/>
        <w:rPr>
          <w:rFonts w:ascii="Arial" w:hAnsi="Arial" w:cs="Arial"/>
          <w:sz w:val="20"/>
          <w:szCs w:val="20"/>
        </w:rPr>
      </w:pPr>
      <w:r w:rsidRPr="008B1BEA">
        <w:rPr>
          <w:rFonts w:ascii="Arial" w:hAnsi="Arial" w:cs="Arial"/>
          <w:sz w:val="20"/>
          <w:szCs w:val="20"/>
        </w:rPr>
        <w:t xml:space="preserve">Las aplicaciones de la interrelación entre el </w:t>
      </w:r>
      <w:r w:rsidRPr="008B1BEA">
        <w:rPr>
          <w:rFonts w:ascii="Arial" w:hAnsi="Arial" w:cs="Arial"/>
          <w:i/>
          <w:iCs/>
          <w:sz w:val="20"/>
          <w:szCs w:val="20"/>
        </w:rPr>
        <w:t>marketing</w:t>
      </w:r>
      <w:r w:rsidRPr="008B1BEA">
        <w:rPr>
          <w:rFonts w:ascii="Arial" w:hAnsi="Arial" w:cs="Arial"/>
          <w:sz w:val="20"/>
          <w:szCs w:val="20"/>
        </w:rPr>
        <w:t xml:space="preserve"> experiencial y el </w:t>
      </w:r>
      <w:r w:rsidRPr="008B1BEA">
        <w:rPr>
          <w:rFonts w:ascii="Arial" w:hAnsi="Arial" w:cs="Arial"/>
          <w:i/>
          <w:iCs/>
          <w:sz w:val="20"/>
          <w:szCs w:val="20"/>
        </w:rPr>
        <w:t>marketing</w:t>
      </w:r>
      <w:r w:rsidRPr="008B1BEA">
        <w:rPr>
          <w:rFonts w:ascii="Arial" w:hAnsi="Arial" w:cs="Arial"/>
          <w:sz w:val="20"/>
          <w:szCs w:val="20"/>
        </w:rPr>
        <w:t xml:space="preserve"> sensorial se evidencian en la implementación de estrategias que integran estímulos sensoriales para enriquecer la experiencia del cliente</w:t>
      </w:r>
      <w:r w:rsidR="002D0347" w:rsidRPr="008B1BEA">
        <w:rPr>
          <w:rFonts w:ascii="Arial" w:hAnsi="Arial" w:cs="Arial"/>
          <w:sz w:val="20"/>
          <w:szCs w:val="20"/>
        </w:rPr>
        <w:t>, e</w:t>
      </w:r>
      <w:r w:rsidRPr="008B1BEA">
        <w:rPr>
          <w:rFonts w:ascii="Arial" w:hAnsi="Arial" w:cs="Arial"/>
          <w:sz w:val="20"/>
          <w:szCs w:val="20"/>
        </w:rPr>
        <w:t>stas aplicaciones buscan generar percepciones positivas y memorables, influyendo directamente en el comportamiento del consumidor y en su decisión de compra.</w:t>
      </w:r>
    </w:p>
    <w:p w14:paraId="71D14927" w14:textId="77777777" w:rsidR="002D0347" w:rsidRPr="008B1BEA" w:rsidRDefault="002D0347" w:rsidP="00A23182">
      <w:pPr>
        <w:jc w:val="both"/>
        <w:rPr>
          <w:rFonts w:ascii="Arial" w:hAnsi="Arial" w:cs="Arial"/>
          <w:sz w:val="20"/>
          <w:szCs w:val="20"/>
        </w:rPr>
      </w:pPr>
    </w:p>
    <w:p w14:paraId="11202233" w14:textId="332E5032" w:rsidR="002B6F98" w:rsidRPr="008B1BEA" w:rsidRDefault="002D0347" w:rsidP="00A23182">
      <w:pPr>
        <w:jc w:val="both"/>
        <w:rPr>
          <w:rFonts w:ascii="Arial" w:hAnsi="Arial" w:cs="Arial"/>
          <w:sz w:val="20"/>
          <w:szCs w:val="20"/>
        </w:rPr>
      </w:pPr>
      <w:r w:rsidRPr="008B1BEA">
        <w:rPr>
          <w:rFonts w:ascii="Arial" w:hAnsi="Arial" w:cs="Arial"/>
          <w:sz w:val="20"/>
          <w:szCs w:val="20"/>
        </w:rPr>
        <w:t>E</w:t>
      </w:r>
      <w:r w:rsidR="00F6221B" w:rsidRPr="008B1BEA">
        <w:rPr>
          <w:rFonts w:ascii="Arial" w:hAnsi="Arial" w:cs="Arial"/>
          <w:sz w:val="20"/>
          <w:szCs w:val="20"/>
        </w:rPr>
        <w:t>stas aplicaciones se desarrollan en puntos de venta, eventos y entornos digitales</w:t>
      </w:r>
      <w:r w:rsidR="00DC7C88" w:rsidRPr="008B1BEA">
        <w:rPr>
          <w:rFonts w:ascii="Arial" w:hAnsi="Arial" w:cs="Arial"/>
          <w:sz w:val="20"/>
          <w:szCs w:val="20"/>
        </w:rPr>
        <w:t>, p</w:t>
      </w:r>
      <w:r w:rsidR="00F6221B" w:rsidRPr="008B1BEA">
        <w:rPr>
          <w:rFonts w:ascii="Arial" w:hAnsi="Arial" w:cs="Arial"/>
          <w:sz w:val="20"/>
          <w:szCs w:val="20"/>
        </w:rPr>
        <w:t>or ejemplo, Nike utiliza espacios interactivos donde se combinan elementos visuales, sonoros y táctiles para generar experiencias inmersivas que refuerzan su posicionamiento.</w:t>
      </w:r>
      <w:r w:rsidR="00DC7C88" w:rsidRPr="008B1BEA">
        <w:rPr>
          <w:rFonts w:ascii="Arial" w:hAnsi="Arial" w:cs="Arial"/>
          <w:sz w:val="20"/>
          <w:szCs w:val="20"/>
        </w:rPr>
        <w:t xml:space="preserve"> </w:t>
      </w:r>
      <w:r w:rsidR="00F6221B" w:rsidRPr="008B1BEA">
        <w:rPr>
          <w:rFonts w:ascii="Arial" w:hAnsi="Arial" w:cs="Arial"/>
          <w:sz w:val="20"/>
          <w:szCs w:val="20"/>
        </w:rPr>
        <w:t>Desde una perspectiva estratégica, estas aplicaciones permiten diferenciar la marca mediante experiencias sensoriales que fortalecen la conexión emocional y aumentan la recordación. Su implementación debe ser coherente con la identidad de la marca y las expectativas del cliente.</w:t>
      </w:r>
    </w:p>
    <w:p w14:paraId="7F4BA83D" w14:textId="77777777" w:rsidR="002B6F98" w:rsidRDefault="002B6F98" w:rsidP="00A23182">
      <w:pPr>
        <w:jc w:val="both"/>
        <w:rPr>
          <w:rFonts w:ascii="Arial" w:hAnsi="Arial" w:cs="Arial"/>
          <w:b/>
          <w:bCs/>
          <w:sz w:val="20"/>
          <w:szCs w:val="20"/>
        </w:rPr>
      </w:pPr>
    </w:p>
    <w:p w14:paraId="46A6009D" w14:textId="77777777" w:rsidR="00FA154D" w:rsidRDefault="00FA154D" w:rsidP="00A23182">
      <w:pPr>
        <w:jc w:val="both"/>
        <w:rPr>
          <w:rFonts w:ascii="Arial" w:hAnsi="Arial" w:cs="Arial"/>
          <w:b/>
          <w:bCs/>
          <w:sz w:val="20"/>
          <w:szCs w:val="20"/>
        </w:rPr>
      </w:pPr>
    </w:p>
    <w:p w14:paraId="65CFCDF7" w14:textId="77777777" w:rsidR="00FA154D" w:rsidRDefault="00FA154D" w:rsidP="00A23182">
      <w:pPr>
        <w:jc w:val="both"/>
        <w:rPr>
          <w:rFonts w:ascii="Arial" w:hAnsi="Arial" w:cs="Arial"/>
          <w:b/>
          <w:bCs/>
          <w:sz w:val="20"/>
          <w:szCs w:val="20"/>
        </w:rPr>
      </w:pPr>
    </w:p>
    <w:p w14:paraId="334F3107" w14:textId="77777777" w:rsidR="00FA154D" w:rsidRDefault="00FA154D" w:rsidP="00A23182">
      <w:pPr>
        <w:jc w:val="both"/>
        <w:rPr>
          <w:rFonts w:ascii="Arial" w:hAnsi="Arial" w:cs="Arial"/>
          <w:b/>
          <w:bCs/>
          <w:sz w:val="20"/>
          <w:szCs w:val="20"/>
        </w:rPr>
      </w:pPr>
    </w:p>
    <w:p w14:paraId="4CC39E00" w14:textId="77777777" w:rsidR="00FA154D" w:rsidRPr="008B1BEA" w:rsidRDefault="00FA154D" w:rsidP="00A23182">
      <w:pPr>
        <w:jc w:val="both"/>
        <w:rPr>
          <w:rFonts w:ascii="Arial" w:hAnsi="Arial" w:cs="Arial"/>
          <w:b/>
          <w:bCs/>
          <w:sz w:val="20"/>
          <w:szCs w:val="20"/>
        </w:rPr>
      </w:pPr>
    </w:p>
    <w:p w14:paraId="354B8EF4" w14:textId="05ED7D1D" w:rsidR="00F6221B" w:rsidRPr="008B1BEA" w:rsidRDefault="00316D80" w:rsidP="00316D80">
      <w:pPr>
        <w:pStyle w:val="Descripcin"/>
        <w:rPr>
          <w:rFonts w:ascii="Arial" w:hAnsi="Arial" w:cs="Arial"/>
          <w:i w:val="0"/>
          <w:iCs w:val="0"/>
          <w:color w:val="000000" w:themeColor="text1"/>
          <w:sz w:val="20"/>
          <w:szCs w:val="20"/>
        </w:rPr>
      </w:pPr>
      <w:r w:rsidRPr="008B1BEA">
        <w:rPr>
          <w:rFonts w:ascii="Arial" w:hAnsi="Arial" w:cs="Arial"/>
          <w:b/>
          <w:bCs/>
          <w:i w:val="0"/>
          <w:iCs w:val="0"/>
          <w:color w:val="000000" w:themeColor="text1"/>
          <w:sz w:val="20"/>
          <w:szCs w:val="20"/>
        </w:rPr>
        <w:t xml:space="preserve">Tabla </w:t>
      </w:r>
      <w:r w:rsidRPr="008B1BEA">
        <w:rPr>
          <w:rFonts w:ascii="Arial" w:hAnsi="Arial" w:cs="Arial"/>
          <w:b/>
          <w:bCs/>
          <w:i w:val="0"/>
          <w:iCs w:val="0"/>
          <w:color w:val="000000" w:themeColor="text1"/>
          <w:sz w:val="20"/>
          <w:szCs w:val="20"/>
        </w:rPr>
        <w:fldChar w:fldCharType="begin"/>
      </w:r>
      <w:r w:rsidRPr="008B1BEA">
        <w:rPr>
          <w:rFonts w:ascii="Arial" w:hAnsi="Arial" w:cs="Arial"/>
          <w:b/>
          <w:bCs/>
          <w:i w:val="0"/>
          <w:iCs w:val="0"/>
          <w:color w:val="000000" w:themeColor="text1"/>
          <w:sz w:val="20"/>
          <w:szCs w:val="20"/>
        </w:rPr>
        <w:instrText xml:space="preserve"> SEQ Tabla \* ARABIC </w:instrText>
      </w:r>
      <w:r w:rsidRPr="008B1BEA">
        <w:rPr>
          <w:rFonts w:ascii="Arial" w:hAnsi="Arial" w:cs="Arial"/>
          <w:b/>
          <w:bCs/>
          <w:i w:val="0"/>
          <w:iCs w:val="0"/>
          <w:color w:val="000000" w:themeColor="text1"/>
          <w:sz w:val="20"/>
          <w:szCs w:val="20"/>
        </w:rPr>
        <w:fldChar w:fldCharType="separate"/>
      </w:r>
      <w:r w:rsidR="00927332" w:rsidRPr="008B1BEA">
        <w:rPr>
          <w:rFonts w:ascii="Arial" w:hAnsi="Arial" w:cs="Arial"/>
          <w:b/>
          <w:bCs/>
          <w:i w:val="0"/>
          <w:iCs w:val="0"/>
          <w:noProof/>
          <w:color w:val="000000" w:themeColor="text1"/>
          <w:sz w:val="20"/>
          <w:szCs w:val="20"/>
        </w:rPr>
        <w:t>6</w:t>
      </w:r>
      <w:r w:rsidRPr="008B1BEA">
        <w:rPr>
          <w:rFonts w:ascii="Arial" w:hAnsi="Arial" w:cs="Arial"/>
          <w:b/>
          <w:bCs/>
          <w:i w:val="0"/>
          <w:iCs w:val="0"/>
          <w:color w:val="000000" w:themeColor="text1"/>
          <w:sz w:val="20"/>
          <w:szCs w:val="20"/>
        </w:rPr>
        <w:fldChar w:fldCharType="end"/>
      </w:r>
      <w:r w:rsidR="00F6221B" w:rsidRPr="008B1BEA">
        <w:rPr>
          <w:rFonts w:ascii="Arial" w:hAnsi="Arial" w:cs="Arial"/>
          <w:i w:val="0"/>
          <w:iCs w:val="0"/>
          <w:color w:val="000000" w:themeColor="text1"/>
          <w:sz w:val="20"/>
          <w:szCs w:val="20"/>
        </w:rPr>
        <w:t xml:space="preserve">. Aplicaciones del </w:t>
      </w:r>
      <w:r w:rsidR="00F6221B" w:rsidRPr="008B1BEA">
        <w:rPr>
          <w:rFonts w:ascii="Arial" w:hAnsi="Arial" w:cs="Arial"/>
          <w:color w:val="000000" w:themeColor="text1"/>
          <w:sz w:val="20"/>
          <w:szCs w:val="20"/>
        </w:rPr>
        <w:t>marketing</w:t>
      </w:r>
      <w:r w:rsidR="00F6221B" w:rsidRPr="008B1BEA">
        <w:rPr>
          <w:rFonts w:ascii="Arial" w:hAnsi="Arial" w:cs="Arial"/>
          <w:i w:val="0"/>
          <w:iCs w:val="0"/>
          <w:color w:val="000000" w:themeColor="text1"/>
          <w:sz w:val="20"/>
          <w:szCs w:val="20"/>
        </w:rPr>
        <w:t xml:space="preserve"> experiencial y sensorial</w:t>
      </w:r>
    </w:p>
    <w:tbl>
      <w:tblPr>
        <w:tblStyle w:val="Tablaconcuadrcula"/>
        <w:tblW w:w="10288" w:type="dxa"/>
        <w:tblLook w:val="04A0" w:firstRow="1" w:lastRow="0" w:firstColumn="1" w:lastColumn="0" w:noHBand="0" w:noVBand="1"/>
      </w:tblPr>
      <w:tblGrid>
        <w:gridCol w:w="1424"/>
        <w:gridCol w:w="5074"/>
        <w:gridCol w:w="3790"/>
      </w:tblGrid>
      <w:tr w:rsidR="00316D80" w:rsidRPr="008B1BEA" w14:paraId="5889CF10" w14:textId="77777777" w:rsidTr="00FA154D">
        <w:trPr>
          <w:trHeight w:val="372"/>
        </w:trPr>
        <w:tc>
          <w:tcPr>
            <w:tcW w:w="0" w:type="auto"/>
            <w:shd w:val="clear" w:color="auto" w:fill="8DB3E2" w:themeFill="text2" w:themeFillTint="66"/>
            <w:hideMark/>
          </w:tcPr>
          <w:bookmarkEnd w:id="85"/>
          <w:p w14:paraId="05B48823" w14:textId="77777777" w:rsidR="00316D80" w:rsidRPr="008B1BEA" w:rsidRDefault="00316D80" w:rsidP="00EA6446">
            <w:pPr>
              <w:spacing w:line="276" w:lineRule="auto"/>
              <w:rPr>
                <w:rFonts w:ascii="Arial" w:hAnsi="Arial" w:cs="Arial"/>
                <w:b/>
                <w:bCs/>
                <w:sz w:val="20"/>
                <w:szCs w:val="20"/>
              </w:rPr>
            </w:pPr>
            <w:r w:rsidRPr="008B1BEA">
              <w:rPr>
                <w:rFonts w:ascii="Arial" w:hAnsi="Arial" w:cs="Arial"/>
                <w:b/>
                <w:bCs/>
                <w:sz w:val="20"/>
                <w:szCs w:val="20"/>
              </w:rPr>
              <w:t>Aplicación</w:t>
            </w:r>
          </w:p>
        </w:tc>
        <w:tc>
          <w:tcPr>
            <w:tcW w:w="0" w:type="auto"/>
            <w:shd w:val="clear" w:color="auto" w:fill="8DB3E2" w:themeFill="text2" w:themeFillTint="66"/>
            <w:hideMark/>
          </w:tcPr>
          <w:p w14:paraId="79D75DDC" w14:textId="77777777" w:rsidR="00316D80" w:rsidRPr="008B1BEA" w:rsidRDefault="00316D80" w:rsidP="00EA6446">
            <w:pP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5638B522" w14:textId="77777777" w:rsidR="00316D80" w:rsidRPr="008B1BEA" w:rsidRDefault="00316D80" w:rsidP="00EA6446">
            <w:pPr>
              <w:spacing w:line="276" w:lineRule="auto"/>
              <w:rPr>
                <w:rFonts w:ascii="Arial" w:hAnsi="Arial" w:cs="Arial"/>
                <w:b/>
                <w:bCs/>
                <w:sz w:val="20"/>
                <w:szCs w:val="20"/>
              </w:rPr>
            </w:pPr>
            <w:r w:rsidRPr="008B1BEA">
              <w:rPr>
                <w:rFonts w:ascii="Arial" w:hAnsi="Arial" w:cs="Arial"/>
                <w:b/>
                <w:bCs/>
                <w:sz w:val="20"/>
                <w:szCs w:val="20"/>
              </w:rPr>
              <w:t>Ejemplo aplicado</w:t>
            </w:r>
          </w:p>
        </w:tc>
      </w:tr>
      <w:tr w:rsidR="00316D80" w:rsidRPr="008B1BEA" w14:paraId="083145F9" w14:textId="77777777" w:rsidTr="00FA154D">
        <w:trPr>
          <w:trHeight w:val="1918"/>
        </w:trPr>
        <w:tc>
          <w:tcPr>
            <w:tcW w:w="0" w:type="auto"/>
            <w:hideMark/>
          </w:tcPr>
          <w:p w14:paraId="39D9805D"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Punto de venta</w:t>
            </w:r>
          </w:p>
        </w:tc>
        <w:tc>
          <w:tcPr>
            <w:tcW w:w="0" w:type="auto"/>
            <w:hideMark/>
          </w:tcPr>
          <w:p w14:paraId="681E4AAC"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Espacio físico donde se integran estímulos sensoriales como iluminación, sonido, aroma y disposición del producto, con el fin de generar una experiencia inmersiva que influya en la percepción y decisión de compra del consumidor.</w:t>
            </w:r>
          </w:p>
        </w:tc>
        <w:tc>
          <w:tcPr>
            <w:tcW w:w="0" w:type="auto"/>
            <w:hideMark/>
          </w:tcPr>
          <w:p w14:paraId="6D238EFC"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Una tienda de ropa utiliza música ambiental, aromas específicos y exhibición estratégica para incentivar la permanencia y compra del cliente.</w:t>
            </w:r>
          </w:p>
        </w:tc>
      </w:tr>
      <w:tr w:rsidR="00316D80" w:rsidRPr="008B1BEA" w14:paraId="71290B3C" w14:textId="77777777" w:rsidTr="00FA154D">
        <w:trPr>
          <w:trHeight w:val="1918"/>
        </w:trPr>
        <w:tc>
          <w:tcPr>
            <w:tcW w:w="0" w:type="auto"/>
            <w:hideMark/>
          </w:tcPr>
          <w:p w14:paraId="65560EA3"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Eventos</w:t>
            </w:r>
          </w:p>
        </w:tc>
        <w:tc>
          <w:tcPr>
            <w:tcW w:w="0" w:type="auto"/>
            <w:hideMark/>
          </w:tcPr>
          <w:p w14:paraId="317C715C"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Experiencias en vivo diseñadas para generar interacción directa con el consumidor, permitiendo la conexión emocional mediante actividades que involucran participación, entretenimiento y contacto con la marca.</w:t>
            </w:r>
          </w:p>
        </w:tc>
        <w:tc>
          <w:tcPr>
            <w:tcW w:w="0" w:type="auto"/>
            <w:hideMark/>
          </w:tcPr>
          <w:p w14:paraId="0E15B0B7"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Una marca de bebidas organiza un concierto donde los asistentes interactúan con el producto y la marca en un ambiente experiencial.</w:t>
            </w:r>
          </w:p>
        </w:tc>
      </w:tr>
      <w:tr w:rsidR="00316D80" w:rsidRPr="008B1BEA" w14:paraId="4617525C" w14:textId="77777777" w:rsidTr="00FA154D">
        <w:trPr>
          <w:trHeight w:val="1918"/>
        </w:trPr>
        <w:tc>
          <w:tcPr>
            <w:tcW w:w="0" w:type="auto"/>
            <w:hideMark/>
          </w:tcPr>
          <w:p w14:paraId="4EA0E3D3"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lastRenderedPageBreak/>
              <w:t>Entornos digitales</w:t>
            </w:r>
          </w:p>
        </w:tc>
        <w:tc>
          <w:tcPr>
            <w:tcW w:w="0" w:type="auto"/>
            <w:hideMark/>
          </w:tcPr>
          <w:p w14:paraId="0D50E634"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Espacios virtuales donde se desarrollan experiencias interactivas mediante plataformas digitales, permitiendo al consumidor explorar, participar y relacionarse con la marca de forma dinámica.</w:t>
            </w:r>
          </w:p>
        </w:tc>
        <w:tc>
          <w:tcPr>
            <w:tcW w:w="0" w:type="auto"/>
            <w:hideMark/>
          </w:tcPr>
          <w:p w14:paraId="739C167B"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 xml:space="preserve">Una tienda </w:t>
            </w:r>
            <w:r w:rsidRPr="00B202AE">
              <w:rPr>
                <w:rFonts w:ascii="Arial" w:hAnsi="Arial" w:cs="Arial"/>
                <w:i/>
                <w:iCs/>
                <w:sz w:val="20"/>
                <w:szCs w:val="20"/>
              </w:rPr>
              <w:t>online</w:t>
            </w:r>
            <w:r w:rsidRPr="008B1BEA">
              <w:rPr>
                <w:rFonts w:ascii="Arial" w:hAnsi="Arial" w:cs="Arial"/>
                <w:sz w:val="20"/>
                <w:szCs w:val="20"/>
              </w:rPr>
              <w:t xml:space="preserve"> ofrece recorridos virtuales y recomendaciones personalizadas según el comportamiento del usuario en la plataforma.</w:t>
            </w:r>
          </w:p>
        </w:tc>
      </w:tr>
      <w:tr w:rsidR="00316D80" w:rsidRPr="008B1BEA" w14:paraId="75060899" w14:textId="77777777" w:rsidTr="00FA154D">
        <w:trPr>
          <w:trHeight w:val="1519"/>
        </w:trPr>
        <w:tc>
          <w:tcPr>
            <w:tcW w:w="0" w:type="auto"/>
            <w:hideMark/>
          </w:tcPr>
          <w:p w14:paraId="07BF7FFF"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Activaciones</w:t>
            </w:r>
          </w:p>
        </w:tc>
        <w:tc>
          <w:tcPr>
            <w:tcW w:w="0" w:type="auto"/>
            <w:hideMark/>
          </w:tcPr>
          <w:p w14:paraId="589E14AE"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 xml:space="preserve">Acciones puntuales de </w:t>
            </w:r>
            <w:r w:rsidRPr="008B1BEA">
              <w:rPr>
                <w:rFonts w:ascii="Arial" w:hAnsi="Arial" w:cs="Arial"/>
                <w:i/>
                <w:iCs/>
                <w:sz w:val="20"/>
                <w:szCs w:val="20"/>
              </w:rPr>
              <w:t>marketing</w:t>
            </w:r>
            <w:r w:rsidRPr="008B1BEA">
              <w:rPr>
                <w:rFonts w:ascii="Arial" w:hAnsi="Arial" w:cs="Arial"/>
                <w:sz w:val="20"/>
                <w:szCs w:val="20"/>
              </w:rPr>
              <w:t xml:space="preserve"> diseñadas para generar interacción directa con el consumidor, promoviendo la participación y el contacto inmediato con la marca en diferentes contextos.</w:t>
            </w:r>
          </w:p>
        </w:tc>
        <w:tc>
          <w:tcPr>
            <w:tcW w:w="0" w:type="auto"/>
            <w:hideMark/>
          </w:tcPr>
          <w:p w14:paraId="438C3625"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Una marca realiza una activación en un centro comercial donde los clientes prueban el producto y participan en dinámicas promocionales.</w:t>
            </w:r>
          </w:p>
        </w:tc>
      </w:tr>
    </w:tbl>
    <w:p w14:paraId="32E959B1" w14:textId="0D7C5559" w:rsidR="00F6221B" w:rsidRPr="008B1BEA" w:rsidRDefault="0051236C" w:rsidP="00A23182">
      <w:pPr>
        <w:jc w:val="both"/>
        <w:rPr>
          <w:rFonts w:ascii="Arial" w:hAnsi="Arial" w:cs="Arial"/>
          <w:sz w:val="20"/>
          <w:szCs w:val="20"/>
        </w:rPr>
      </w:pPr>
      <w:r w:rsidRPr="008B1BEA">
        <w:rPr>
          <w:rFonts w:ascii="Arial" w:hAnsi="Arial" w:cs="Arial"/>
          <w:sz w:val="20"/>
          <w:szCs w:val="20"/>
        </w:rPr>
        <w:t>Nota.</w:t>
      </w:r>
      <w:r w:rsidRPr="008B1BEA">
        <w:rPr>
          <w:rFonts w:ascii="Arial" w:hAnsi="Arial" w:cs="Arial"/>
          <w:b/>
          <w:bCs/>
          <w:sz w:val="20"/>
          <w:szCs w:val="20"/>
        </w:rPr>
        <w:t xml:space="preserve"> </w:t>
      </w:r>
      <w:r w:rsidR="005E2EF4" w:rsidRPr="008B1BEA">
        <w:rPr>
          <w:rFonts w:ascii="Arial" w:hAnsi="Arial" w:cs="Arial"/>
          <w:sz w:val="20"/>
          <w:szCs w:val="20"/>
        </w:rPr>
        <w:t>SENA, (2026).</w:t>
      </w:r>
    </w:p>
    <w:p w14:paraId="7B44E23A" w14:textId="77777777" w:rsidR="0097060F" w:rsidRPr="008B1BEA" w:rsidRDefault="0097060F" w:rsidP="00A23182">
      <w:pPr>
        <w:jc w:val="both"/>
        <w:rPr>
          <w:rFonts w:ascii="Arial" w:hAnsi="Arial" w:cs="Arial"/>
          <w:b/>
          <w:bCs/>
          <w:sz w:val="20"/>
          <w:szCs w:val="20"/>
        </w:rPr>
      </w:pPr>
    </w:p>
    <w:p w14:paraId="5DA7CAA0" w14:textId="77777777" w:rsidR="006F0E93" w:rsidRPr="008B1BEA" w:rsidRDefault="006F0E93" w:rsidP="00A23182">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6F0E93" w:rsidRPr="008B1BEA" w14:paraId="2B29653A" w14:textId="77777777" w:rsidTr="002F401E">
        <w:trPr>
          <w:trHeight w:val="1280"/>
        </w:trPr>
        <w:tc>
          <w:tcPr>
            <w:tcW w:w="1843" w:type="dxa"/>
          </w:tcPr>
          <w:p w14:paraId="616CC911" w14:textId="77777777" w:rsidR="006F0E93" w:rsidRPr="008B1BEA" w:rsidRDefault="006F0E93" w:rsidP="002F401E">
            <w:pPr>
              <w:jc w:val="both"/>
              <w:rPr>
                <w:rFonts w:ascii="Arial" w:hAnsi="Arial" w:cs="Arial"/>
                <w:b/>
                <w:bCs/>
                <w:sz w:val="20"/>
                <w:szCs w:val="20"/>
              </w:rPr>
            </w:pPr>
            <w:bookmarkStart w:id="86" w:name="_Hlk233888184"/>
            <w:commentRangeStart w:id="87"/>
            <w:r w:rsidRPr="008B1BEA">
              <w:rPr>
                <w:rFonts w:ascii="Arial" w:hAnsi="Arial" w:cs="Arial"/>
                <w:b/>
                <w:bCs/>
                <w:noProof/>
                <w:sz w:val="20"/>
                <w:szCs w:val="20"/>
              </w:rPr>
              <w:drawing>
                <wp:anchor distT="0" distB="0" distL="114300" distR="114300" simplePos="0" relativeHeight="251729939" behindDoc="1" locked="0" layoutInCell="1" allowOverlap="1" wp14:anchorId="6E1D2761" wp14:editId="52ED7B2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81285119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87"/>
            <w:r w:rsidRPr="008B1BEA">
              <w:rPr>
                <w:rStyle w:val="Refdecomentario"/>
                <w:rFonts w:ascii="Arial" w:hAnsi="Arial" w:cs="Arial"/>
                <w:b/>
                <w:bCs/>
                <w:sz w:val="20"/>
                <w:szCs w:val="20"/>
              </w:rPr>
              <w:commentReference w:id="87"/>
            </w:r>
          </w:p>
        </w:tc>
        <w:tc>
          <w:tcPr>
            <w:tcW w:w="8119" w:type="dxa"/>
            <w:vAlign w:val="center"/>
          </w:tcPr>
          <w:p w14:paraId="256A7894" w14:textId="157188D9" w:rsidR="006F0E93" w:rsidRPr="008B1BEA" w:rsidRDefault="006F0E93"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00A092B9" w14:textId="7DCD5D84" w:rsidR="006F0E93" w:rsidRPr="008B1BEA" w:rsidRDefault="006F0E93"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Las aplicaciones deben integrar estímulos sensoriales coherentes con la experiencia de marca.</w:t>
            </w:r>
          </w:p>
        </w:tc>
      </w:tr>
    </w:tbl>
    <w:p w14:paraId="42A4F59C" w14:textId="77777777" w:rsidR="00B33D3F" w:rsidRPr="008B1BEA" w:rsidRDefault="00B33D3F" w:rsidP="00A23182">
      <w:pPr>
        <w:jc w:val="both"/>
        <w:rPr>
          <w:rFonts w:ascii="Arial" w:hAnsi="Arial" w:cs="Arial"/>
          <w:sz w:val="20"/>
          <w:szCs w:val="20"/>
        </w:rPr>
      </w:pPr>
    </w:p>
    <w:p w14:paraId="2AD30DAB" w14:textId="7A30270D" w:rsidR="00F6221B" w:rsidRPr="008B1BEA" w:rsidRDefault="00F6221B" w:rsidP="00FC0815">
      <w:pPr>
        <w:pStyle w:val="Ttulo2"/>
        <w:rPr>
          <w:rFonts w:ascii="Arial" w:hAnsi="Arial" w:cs="Arial"/>
          <w:b/>
          <w:bCs/>
          <w:sz w:val="20"/>
          <w:szCs w:val="20"/>
        </w:rPr>
      </w:pPr>
      <w:r w:rsidRPr="008B1BEA">
        <w:rPr>
          <w:rFonts w:ascii="Arial" w:hAnsi="Arial" w:cs="Arial"/>
          <w:b/>
          <w:bCs/>
          <w:sz w:val="20"/>
          <w:szCs w:val="20"/>
        </w:rPr>
        <w:t>3.4 Implementaciones</w:t>
      </w:r>
    </w:p>
    <w:p w14:paraId="7DC01A01" w14:textId="0CF571FA" w:rsidR="00F6221B" w:rsidRPr="008B1BEA" w:rsidRDefault="00F6221B" w:rsidP="00A23182">
      <w:pPr>
        <w:jc w:val="both"/>
        <w:rPr>
          <w:rFonts w:ascii="Arial" w:hAnsi="Arial" w:cs="Arial"/>
          <w:sz w:val="20"/>
          <w:szCs w:val="20"/>
        </w:rPr>
      </w:pPr>
      <w:r w:rsidRPr="008B1BEA">
        <w:rPr>
          <w:rFonts w:ascii="Arial" w:hAnsi="Arial" w:cs="Arial"/>
          <w:sz w:val="20"/>
          <w:szCs w:val="20"/>
        </w:rPr>
        <w:t xml:space="preserve">Las implementaciones del </w:t>
      </w:r>
      <w:r w:rsidRPr="008B1BEA">
        <w:rPr>
          <w:rFonts w:ascii="Arial" w:hAnsi="Arial" w:cs="Arial"/>
          <w:i/>
          <w:iCs/>
          <w:sz w:val="20"/>
          <w:szCs w:val="20"/>
        </w:rPr>
        <w:t>marketing</w:t>
      </w:r>
      <w:r w:rsidRPr="008B1BEA">
        <w:rPr>
          <w:rFonts w:ascii="Arial" w:hAnsi="Arial" w:cs="Arial"/>
          <w:sz w:val="20"/>
          <w:szCs w:val="20"/>
        </w:rPr>
        <w:t xml:space="preserve"> experiencial y sensorial corresponden a la ejecución práctica de estrategias diseñadas para generar experiencias significativas mediante la activación de los sentidos</w:t>
      </w:r>
      <w:r w:rsidR="0028785A" w:rsidRPr="008B1BEA">
        <w:rPr>
          <w:rFonts w:ascii="Arial" w:hAnsi="Arial" w:cs="Arial"/>
          <w:sz w:val="20"/>
          <w:szCs w:val="20"/>
        </w:rPr>
        <w:t>, e</w:t>
      </w:r>
      <w:r w:rsidRPr="008B1BEA">
        <w:rPr>
          <w:rFonts w:ascii="Arial" w:hAnsi="Arial" w:cs="Arial"/>
          <w:sz w:val="20"/>
          <w:szCs w:val="20"/>
        </w:rPr>
        <w:t>stas implementaciones implican la planificación de acciones específicas en los diferentes puntos de contacto con el cliente, garantizando coherencia y consistencia en la experiencia (Krishna, 2012).</w:t>
      </w:r>
    </w:p>
    <w:p w14:paraId="494A058C" w14:textId="77777777" w:rsidR="0028785A" w:rsidRPr="008B1BEA" w:rsidRDefault="0028785A" w:rsidP="00A23182">
      <w:pPr>
        <w:jc w:val="both"/>
        <w:rPr>
          <w:rFonts w:ascii="Arial" w:hAnsi="Arial" w:cs="Arial"/>
          <w:sz w:val="20"/>
          <w:szCs w:val="20"/>
        </w:rPr>
      </w:pPr>
    </w:p>
    <w:p w14:paraId="594E7081" w14:textId="3B5C1C29" w:rsidR="00F6221B" w:rsidRPr="008B1BEA" w:rsidRDefault="00F6221B" w:rsidP="00A23182">
      <w:pPr>
        <w:jc w:val="both"/>
        <w:rPr>
          <w:rFonts w:ascii="Arial" w:hAnsi="Arial" w:cs="Arial"/>
          <w:sz w:val="20"/>
          <w:szCs w:val="20"/>
        </w:rPr>
      </w:pPr>
      <w:r w:rsidRPr="008B1BEA">
        <w:rPr>
          <w:rFonts w:ascii="Arial" w:hAnsi="Arial" w:cs="Arial"/>
          <w:sz w:val="20"/>
          <w:szCs w:val="20"/>
        </w:rPr>
        <w:t>En la práctica, las implementaciones incluyen el diseño de ambientes, la capacitación del personal y la integración de tecnologías que potencien la experiencia</w:t>
      </w:r>
      <w:r w:rsidR="0028785A" w:rsidRPr="008B1BEA">
        <w:rPr>
          <w:rFonts w:ascii="Arial" w:hAnsi="Arial" w:cs="Arial"/>
          <w:sz w:val="20"/>
          <w:szCs w:val="20"/>
        </w:rPr>
        <w:t xml:space="preserve">, estas </w:t>
      </w:r>
      <w:r w:rsidRPr="008B1BEA">
        <w:rPr>
          <w:rFonts w:ascii="Arial" w:hAnsi="Arial" w:cs="Arial"/>
          <w:sz w:val="20"/>
          <w:szCs w:val="20"/>
        </w:rPr>
        <w:t>implementaciones permiten materializar la experiencia diseñada, asegurando que los estímulos sensoriales generen el impacto esperado en el consumidor</w:t>
      </w:r>
      <w:r w:rsidR="005A0C5B" w:rsidRPr="008B1BEA">
        <w:rPr>
          <w:rFonts w:ascii="Arial" w:hAnsi="Arial" w:cs="Arial"/>
          <w:sz w:val="20"/>
          <w:szCs w:val="20"/>
        </w:rPr>
        <w:t>, s</w:t>
      </w:r>
      <w:r w:rsidRPr="008B1BEA">
        <w:rPr>
          <w:rFonts w:ascii="Arial" w:hAnsi="Arial" w:cs="Arial"/>
          <w:sz w:val="20"/>
          <w:szCs w:val="20"/>
        </w:rPr>
        <w:t>u éxito depende de la alineación entre estrategia, ejecución y percepción del cliente.</w:t>
      </w:r>
    </w:p>
    <w:p w14:paraId="06B967B7" w14:textId="77777777" w:rsidR="002F6806" w:rsidRPr="008B1BEA" w:rsidRDefault="002F6806" w:rsidP="00A23182">
      <w:pPr>
        <w:jc w:val="both"/>
        <w:rPr>
          <w:rFonts w:ascii="Arial" w:hAnsi="Arial" w:cs="Arial"/>
          <w:b/>
          <w:bCs/>
          <w:sz w:val="20"/>
          <w:szCs w:val="20"/>
        </w:rPr>
      </w:pPr>
    </w:p>
    <w:bookmarkEnd w:id="86"/>
    <w:p w14:paraId="7FFB595B" w14:textId="77777777" w:rsidR="005E2EF4" w:rsidRPr="008B1BEA" w:rsidRDefault="005E2EF4" w:rsidP="00A23182">
      <w:pPr>
        <w:jc w:val="both"/>
        <w:rPr>
          <w:rFonts w:ascii="Arial" w:hAnsi="Arial" w:cs="Arial"/>
          <w:b/>
          <w:bCs/>
          <w:sz w:val="20"/>
          <w:szCs w:val="20"/>
        </w:rPr>
      </w:pPr>
    </w:p>
    <w:tbl>
      <w:tblPr>
        <w:tblStyle w:val="Tablaconcuadrcula"/>
        <w:tblW w:w="0" w:type="auto"/>
        <w:tblLook w:val="04A0" w:firstRow="1" w:lastRow="0" w:firstColumn="1" w:lastColumn="0" w:noHBand="0" w:noVBand="1"/>
      </w:tblPr>
      <w:tblGrid>
        <w:gridCol w:w="1838"/>
        <w:gridCol w:w="1701"/>
        <w:gridCol w:w="6423"/>
      </w:tblGrid>
      <w:tr w:rsidR="000B187A" w:rsidRPr="008B1BEA" w14:paraId="04A5417F" w14:textId="77777777" w:rsidTr="00F1551C">
        <w:tc>
          <w:tcPr>
            <w:tcW w:w="9962" w:type="dxa"/>
            <w:gridSpan w:val="3"/>
            <w:shd w:val="clear" w:color="auto" w:fill="39A900"/>
          </w:tcPr>
          <w:p w14:paraId="25889ABE" w14:textId="77777777" w:rsidR="000B187A" w:rsidRPr="008B1BEA" w:rsidRDefault="000B187A"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0B187A" w:rsidRPr="008B1BEA" w14:paraId="01D09686" w14:textId="77777777" w:rsidTr="00F1551C">
        <w:trPr>
          <w:trHeight w:val="389"/>
        </w:trPr>
        <w:tc>
          <w:tcPr>
            <w:tcW w:w="1838" w:type="dxa"/>
            <w:vMerge w:val="restart"/>
            <w:vAlign w:val="center"/>
          </w:tcPr>
          <w:p w14:paraId="52CE49C7" w14:textId="77777777" w:rsidR="000B187A" w:rsidRPr="008B1BEA" w:rsidRDefault="000B187A" w:rsidP="00F1551C">
            <w:pPr>
              <w:jc w:val="center"/>
              <w:rPr>
                <w:rFonts w:ascii="Arial" w:hAnsi="Arial" w:cs="Arial"/>
                <w:sz w:val="20"/>
                <w:szCs w:val="20"/>
              </w:rPr>
            </w:pPr>
            <w:bookmarkStart w:id="88" w:name="_Hlk233888258"/>
            <w:commentRangeStart w:id="89"/>
            <w:r w:rsidRPr="008B1BEA">
              <w:rPr>
                <w:rFonts w:ascii="Arial" w:hAnsi="Arial" w:cs="Arial"/>
                <w:bCs/>
                <w:noProof/>
                <w:color w:val="000000"/>
                <w:sz w:val="20"/>
                <w:szCs w:val="20"/>
              </w:rPr>
              <w:drawing>
                <wp:anchor distT="0" distB="0" distL="114300" distR="114300" simplePos="0" relativeHeight="251709459" behindDoc="1" locked="0" layoutInCell="1" allowOverlap="1" wp14:anchorId="08AE1AD1" wp14:editId="4180EB77">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283633720"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89"/>
            <w:r w:rsidRPr="008B1BEA">
              <w:rPr>
                <w:rStyle w:val="Refdecomentario"/>
                <w:rFonts w:ascii="Arial" w:hAnsi="Arial" w:cs="Arial"/>
                <w:sz w:val="20"/>
                <w:szCs w:val="20"/>
              </w:rPr>
              <w:commentReference w:id="89"/>
            </w:r>
          </w:p>
        </w:tc>
        <w:tc>
          <w:tcPr>
            <w:tcW w:w="1701" w:type="dxa"/>
          </w:tcPr>
          <w:p w14:paraId="4EF12A50" w14:textId="77777777" w:rsidR="000B187A" w:rsidRPr="008B1BEA" w:rsidRDefault="000B187A" w:rsidP="00F1551C">
            <w:pPr>
              <w:rPr>
                <w:rFonts w:ascii="Arial" w:hAnsi="Arial" w:cs="Arial"/>
                <w:b/>
                <w:bCs/>
                <w:sz w:val="20"/>
                <w:szCs w:val="20"/>
              </w:rPr>
            </w:pPr>
            <w:r w:rsidRPr="008B1BEA">
              <w:rPr>
                <w:rFonts w:ascii="Arial" w:hAnsi="Arial" w:cs="Arial"/>
                <w:b/>
                <w:bCs/>
                <w:sz w:val="20"/>
                <w:szCs w:val="20"/>
              </w:rPr>
              <w:t>Título</w:t>
            </w:r>
          </w:p>
        </w:tc>
        <w:tc>
          <w:tcPr>
            <w:tcW w:w="6423" w:type="dxa"/>
          </w:tcPr>
          <w:p w14:paraId="14F122CC" w14:textId="0EA1DA12" w:rsidR="000B187A" w:rsidRPr="008B1BEA" w:rsidRDefault="005016FD" w:rsidP="00F1551C">
            <w:pPr>
              <w:rPr>
                <w:rFonts w:ascii="Arial" w:hAnsi="Arial" w:cs="Arial"/>
                <w:sz w:val="20"/>
                <w:szCs w:val="20"/>
              </w:rPr>
            </w:pPr>
            <w:r w:rsidRPr="008B1BEA">
              <w:rPr>
                <w:rFonts w:ascii="Arial" w:hAnsi="Arial" w:cs="Arial"/>
                <w:i/>
                <w:iCs/>
                <w:sz w:val="20"/>
                <w:szCs w:val="20"/>
              </w:rPr>
              <w:t>Marketing</w:t>
            </w:r>
            <w:r w:rsidRPr="008B1BEA">
              <w:rPr>
                <w:rFonts w:ascii="Arial" w:hAnsi="Arial" w:cs="Arial"/>
                <w:sz w:val="20"/>
                <w:szCs w:val="20"/>
              </w:rPr>
              <w:t xml:space="preserve"> sensorial</w:t>
            </w:r>
          </w:p>
        </w:tc>
      </w:tr>
      <w:tr w:rsidR="000B187A" w:rsidRPr="008B1BEA" w14:paraId="3B089ECF" w14:textId="77777777" w:rsidTr="00F1551C">
        <w:trPr>
          <w:trHeight w:val="389"/>
        </w:trPr>
        <w:tc>
          <w:tcPr>
            <w:tcW w:w="1838" w:type="dxa"/>
            <w:vMerge/>
          </w:tcPr>
          <w:p w14:paraId="3A2B3ED0" w14:textId="77777777" w:rsidR="000B187A" w:rsidRPr="008B1BEA" w:rsidRDefault="000B187A" w:rsidP="00F1551C">
            <w:pPr>
              <w:rPr>
                <w:rFonts w:ascii="Arial" w:hAnsi="Arial" w:cs="Arial"/>
                <w:noProof/>
                <w:sz w:val="20"/>
                <w:szCs w:val="20"/>
              </w:rPr>
            </w:pPr>
          </w:p>
        </w:tc>
        <w:tc>
          <w:tcPr>
            <w:tcW w:w="1701" w:type="dxa"/>
          </w:tcPr>
          <w:p w14:paraId="28158AE2" w14:textId="77777777" w:rsidR="000B187A" w:rsidRPr="008B1BEA" w:rsidRDefault="000B187A" w:rsidP="00F1551C">
            <w:pPr>
              <w:rPr>
                <w:rFonts w:ascii="Arial" w:hAnsi="Arial" w:cs="Arial"/>
                <w:b/>
                <w:bCs/>
                <w:sz w:val="20"/>
                <w:szCs w:val="20"/>
              </w:rPr>
            </w:pPr>
            <w:r w:rsidRPr="008B1BEA">
              <w:rPr>
                <w:rFonts w:ascii="Arial" w:hAnsi="Arial" w:cs="Arial"/>
                <w:b/>
                <w:bCs/>
                <w:sz w:val="20"/>
                <w:szCs w:val="20"/>
              </w:rPr>
              <w:t>Descripción</w:t>
            </w:r>
          </w:p>
        </w:tc>
        <w:tc>
          <w:tcPr>
            <w:tcW w:w="6423" w:type="dxa"/>
          </w:tcPr>
          <w:p w14:paraId="5D7DB7FF" w14:textId="5B76DEAE" w:rsidR="000B187A" w:rsidRPr="008B1BEA" w:rsidRDefault="005016FD" w:rsidP="00F1551C">
            <w:pPr>
              <w:rPr>
                <w:rFonts w:ascii="Arial" w:hAnsi="Arial" w:cs="Arial"/>
                <w:sz w:val="20"/>
                <w:szCs w:val="20"/>
              </w:rPr>
            </w:pPr>
            <w:r w:rsidRPr="008B1BEA">
              <w:rPr>
                <w:rFonts w:ascii="Arial" w:hAnsi="Arial" w:cs="Arial"/>
                <w:sz w:val="20"/>
                <w:szCs w:val="20"/>
              </w:rPr>
              <w:t xml:space="preserve">Lo invitamos a consultar el siguiente recurso educativo para profundizar en la temática abordada. En este se explica qué es el </w:t>
            </w:r>
            <w:r w:rsidRPr="008B1BEA">
              <w:rPr>
                <w:rFonts w:ascii="Arial" w:hAnsi="Arial" w:cs="Arial"/>
                <w:i/>
                <w:iCs/>
                <w:sz w:val="20"/>
                <w:szCs w:val="20"/>
              </w:rPr>
              <w:t xml:space="preserve">marketing </w:t>
            </w:r>
            <w:r w:rsidRPr="008B1BEA">
              <w:rPr>
                <w:rFonts w:ascii="Arial" w:hAnsi="Arial" w:cs="Arial"/>
                <w:sz w:val="20"/>
                <w:szCs w:val="20"/>
              </w:rPr>
              <w:t>sensorial y cómo las empresas integran estímulos sensoriales para influir en el comportamiento del consumidor.</w:t>
            </w:r>
          </w:p>
        </w:tc>
      </w:tr>
      <w:tr w:rsidR="000B187A" w:rsidRPr="008B1BEA" w14:paraId="0CC55081" w14:textId="77777777" w:rsidTr="00F1551C">
        <w:trPr>
          <w:trHeight w:val="491"/>
        </w:trPr>
        <w:tc>
          <w:tcPr>
            <w:tcW w:w="1838" w:type="dxa"/>
            <w:vMerge/>
          </w:tcPr>
          <w:p w14:paraId="54C137A0" w14:textId="77777777" w:rsidR="000B187A" w:rsidRPr="008B1BEA" w:rsidRDefault="000B187A" w:rsidP="00F1551C">
            <w:pPr>
              <w:rPr>
                <w:rFonts w:ascii="Arial" w:hAnsi="Arial" w:cs="Arial"/>
                <w:noProof/>
                <w:sz w:val="20"/>
                <w:szCs w:val="20"/>
              </w:rPr>
            </w:pPr>
          </w:p>
        </w:tc>
        <w:tc>
          <w:tcPr>
            <w:tcW w:w="1701" w:type="dxa"/>
          </w:tcPr>
          <w:p w14:paraId="137FD975" w14:textId="77777777" w:rsidR="000B187A" w:rsidRPr="008B1BEA" w:rsidRDefault="000B187A" w:rsidP="00F1551C">
            <w:pPr>
              <w:rPr>
                <w:rFonts w:ascii="Arial" w:hAnsi="Arial" w:cs="Arial"/>
                <w:b/>
                <w:bCs/>
                <w:sz w:val="20"/>
                <w:szCs w:val="20"/>
              </w:rPr>
            </w:pPr>
            <w:r w:rsidRPr="008B1BEA">
              <w:rPr>
                <w:rFonts w:ascii="Arial" w:hAnsi="Arial" w:cs="Arial"/>
                <w:b/>
                <w:bCs/>
                <w:sz w:val="20"/>
                <w:szCs w:val="20"/>
              </w:rPr>
              <w:t>Enlace</w:t>
            </w:r>
          </w:p>
        </w:tc>
        <w:tc>
          <w:tcPr>
            <w:tcW w:w="6423" w:type="dxa"/>
          </w:tcPr>
          <w:p w14:paraId="2AC6194C" w14:textId="01D60C51" w:rsidR="000B187A" w:rsidRPr="008B1BEA" w:rsidRDefault="000B187A" w:rsidP="00F1551C">
            <w:pPr>
              <w:pBdr>
                <w:top w:val="nil"/>
                <w:left w:val="nil"/>
                <w:bottom w:val="nil"/>
                <w:right w:val="nil"/>
                <w:between w:val="nil"/>
              </w:pBdr>
              <w:rPr>
                <w:rFonts w:ascii="Arial" w:hAnsi="Arial" w:cs="Arial"/>
                <w:sz w:val="20"/>
                <w:szCs w:val="20"/>
              </w:rPr>
            </w:pPr>
            <w:hyperlink r:id="rId32" w:history="1">
              <w:r w:rsidRPr="008B1BEA">
                <w:rPr>
                  <w:rStyle w:val="Hipervnculo"/>
                  <w:rFonts w:ascii="Arial" w:hAnsi="Arial" w:cs="Arial"/>
                  <w:sz w:val="20"/>
                  <w:szCs w:val="20"/>
                </w:rPr>
                <w:t>https://www.youtube.com/watch?v=yFDMX6j-cNQ</w:t>
              </w:r>
            </w:hyperlink>
            <w:r w:rsidRPr="008B1BEA">
              <w:rPr>
                <w:rFonts w:ascii="Arial" w:hAnsi="Arial" w:cs="Arial"/>
                <w:sz w:val="20"/>
                <w:szCs w:val="20"/>
              </w:rPr>
              <w:t xml:space="preserve"> </w:t>
            </w:r>
          </w:p>
        </w:tc>
      </w:tr>
      <w:bookmarkEnd w:id="88"/>
    </w:tbl>
    <w:p w14:paraId="5DBBC039" w14:textId="77777777" w:rsidR="005E2EF4" w:rsidRPr="008B1BEA" w:rsidRDefault="005E2EF4" w:rsidP="00A23182">
      <w:pPr>
        <w:jc w:val="both"/>
        <w:rPr>
          <w:rFonts w:ascii="Arial" w:hAnsi="Arial" w:cs="Arial"/>
          <w:b/>
          <w:bCs/>
          <w:sz w:val="20"/>
          <w:szCs w:val="20"/>
        </w:rPr>
      </w:pPr>
    </w:p>
    <w:p w14:paraId="17165BEF" w14:textId="77777777" w:rsidR="005E2EF4" w:rsidRPr="008B1BEA" w:rsidRDefault="005E2EF4" w:rsidP="00A23182">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BA4F5F" w:rsidRPr="008B1BEA" w14:paraId="5D96A0F3" w14:textId="77777777" w:rsidTr="002F401E">
        <w:trPr>
          <w:trHeight w:val="1280"/>
        </w:trPr>
        <w:tc>
          <w:tcPr>
            <w:tcW w:w="1843" w:type="dxa"/>
          </w:tcPr>
          <w:p w14:paraId="2A120438" w14:textId="77777777" w:rsidR="00BA4F5F" w:rsidRPr="008B1BEA" w:rsidRDefault="00BA4F5F" w:rsidP="002F401E">
            <w:pPr>
              <w:jc w:val="both"/>
              <w:rPr>
                <w:rFonts w:ascii="Arial" w:hAnsi="Arial" w:cs="Arial"/>
                <w:b/>
                <w:bCs/>
                <w:sz w:val="20"/>
                <w:szCs w:val="20"/>
              </w:rPr>
            </w:pPr>
            <w:bookmarkStart w:id="90" w:name="_Hlk233888403"/>
            <w:commentRangeStart w:id="91"/>
            <w:r w:rsidRPr="008B1BEA">
              <w:rPr>
                <w:rFonts w:ascii="Arial" w:hAnsi="Arial" w:cs="Arial"/>
                <w:b/>
                <w:bCs/>
                <w:noProof/>
                <w:sz w:val="20"/>
                <w:szCs w:val="20"/>
              </w:rPr>
              <w:lastRenderedPageBreak/>
              <w:drawing>
                <wp:anchor distT="0" distB="0" distL="114300" distR="114300" simplePos="0" relativeHeight="251731987" behindDoc="1" locked="0" layoutInCell="1" allowOverlap="1" wp14:anchorId="76A9659D" wp14:editId="2006369B">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5375126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91"/>
            <w:r w:rsidRPr="008B1BEA">
              <w:rPr>
                <w:rStyle w:val="Refdecomentario"/>
                <w:rFonts w:ascii="Arial" w:hAnsi="Arial" w:cs="Arial"/>
                <w:b/>
                <w:bCs/>
                <w:sz w:val="20"/>
                <w:szCs w:val="20"/>
              </w:rPr>
              <w:commentReference w:id="91"/>
            </w:r>
          </w:p>
        </w:tc>
        <w:tc>
          <w:tcPr>
            <w:tcW w:w="8119" w:type="dxa"/>
            <w:vAlign w:val="center"/>
          </w:tcPr>
          <w:p w14:paraId="1038B4CF" w14:textId="51339EEE" w:rsidR="00BA4F5F" w:rsidRPr="008B1BEA" w:rsidRDefault="00BA4F5F"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6A7D2238" w14:textId="5AE5622E" w:rsidR="00BA4F5F" w:rsidRPr="008B1BEA" w:rsidRDefault="00BA4F5F"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 xml:space="preserve">La implementación efectiva garantiza la coherencia entre la experiencia diseñada y la experiencia percibida. </w:t>
            </w:r>
          </w:p>
        </w:tc>
      </w:tr>
    </w:tbl>
    <w:p w14:paraId="6D20E267" w14:textId="77777777" w:rsidR="00545A1D" w:rsidRPr="008B1BEA" w:rsidRDefault="00545A1D" w:rsidP="00A23182">
      <w:pPr>
        <w:jc w:val="both"/>
        <w:rPr>
          <w:rFonts w:ascii="Arial" w:hAnsi="Arial" w:cs="Arial"/>
          <w:sz w:val="20"/>
          <w:szCs w:val="20"/>
        </w:rPr>
      </w:pPr>
    </w:p>
    <w:p w14:paraId="6528ADC4" w14:textId="6CC26F2E" w:rsidR="00803F32" w:rsidRPr="008B1BEA" w:rsidRDefault="00803F32" w:rsidP="00FC0815">
      <w:pPr>
        <w:pStyle w:val="Ttulo2"/>
        <w:rPr>
          <w:rFonts w:ascii="Arial" w:hAnsi="Arial" w:cs="Arial"/>
          <w:b/>
          <w:bCs/>
          <w:sz w:val="20"/>
          <w:szCs w:val="20"/>
        </w:rPr>
      </w:pPr>
      <w:r w:rsidRPr="008B1BEA">
        <w:rPr>
          <w:rFonts w:ascii="Arial" w:hAnsi="Arial" w:cs="Arial"/>
          <w:b/>
          <w:bCs/>
          <w:sz w:val="20"/>
          <w:szCs w:val="20"/>
        </w:rPr>
        <w:t>3.5 Complementación</w:t>
      </w:r>
    </w:p>
    <w:p w14:paraId="649F13FD" w14:textId="1290F38D" w:rsidR="00803F32" w:rsidRPr="008B1BEA" w:rsidRDefault="00803F32" w:rsidP="00A23182">
      <w:pPr>
        <w:jc w:val="both"/>
        <w:rPr>
          <w:rFonts w:ascii="Arial" w:hAnsi="Arial" w:cs="Arial"/>
          <w:sz w:val="20"/>
          <w:szCs w:val="20"/>
        </w:rPr>
      </w:pPr>
      <w:r w:rsidRPr="008B1BEA">
        <w:rPr>
          <w:rFonts w:ascii="Arial" w:hAnsi="Arial" w:cs="Arial"/>
          <w:sz w:val="20"/>
          <w:szCs w:val="20"/>
        </w:rPr>
        <w:t xml:space="preserve">La complementación entre el </w:t>
      </w:r>
      <w:r w:rsidRPr="008B1BEA">
        <w:rPr>
          <w:rFonts w:ascii="Arial" w:hAnsi="Arial" w:cs="Arial"/>
          <w:i/>
          <w:iCs/>
          <w:sz w:val="20"/>
          <w:szCs w:val="20"/>
        </w:rPr>
        <w:t>marketing</w:t>
      </w:r>
      <w:r w:rsidRPr="008B1BEA">
        <w:rPr>
          <w:rFonts w:ascii="Arial" w:hAnsi="Arial" w:cs="Arial"/>
          <w:sz w:val="20"/>
          <w:szCs w:val="20"/>
        </w:rPr>
        <w:t xml:space="preserve"> experiencial y el </w:t>
      </w:r>
      <w:r w:rsidRPr="008B1BEA">
        <w:rPr>
          <w:rFonts w:ascii="Arial" w:hAnsi="Arial" w:cs="Arial"/>
          <w:i/>
          <w:iCs/>
          <w:sz w:val="20"/>
          <w:szCs w:val="20"/>
        </w:rPr>
        <w:t>marketing</w:t>
      </w:r>
      <w:r w:rsidRPr="008B1BEA">
        <w:rPr>
          <w:rFonts w:ascii="Arial" w:hAnsi="Arial" w:cs="Arial"/>
          <w:sz w:val="20"/>
          <w:szCs w:val="20"/>
        </w:rPr>
        <w:t xml:space="preserve"> sensorial se refiere a la forma en que ambos enfoques se integran para potenciar la construcción de experiencias significativas. Mientras el </w:t>
      </w:r>
      <w:r w:rsidRPr="008B1BEA">
        <w:rPr>
          <w:rFonts w:ascii="Arial" w:hAnsi="Arial" w:cs="Arial"/>
          <w:i/>
          <w:iCs/>
          <w:sz w:val="20"/>
          <w:szCs w:val="20"/>
        </w:rPr>
        <w:t>marketing</w:t>
      </w:r>
      <w:r w:rsidRPr="008B1BEA">
        <w:rPr>
          <w:rFonts w:ascii="Arial" w:hAnsi="Arial" w:cs="Arial"/>
          <w:sz w:val="20"/>
          <w:szCs w:val="20"/>
        </w:rPr>
        <w:t xml:space="preserve"> experiencial define la estructura de la experiencia, el </w:t>
      </w:r>
      <w:r w:rsidRPr="008B1BEA">
        <w:rPr>
          <w:rFonts w:ascii="Arial" w:hAnsi="Arial" w:cs="Arial"/>
          <w:i/>
          <w:iCs/>
          <w:sz w:val="20"/>
          <w:szCs w:val="20"/>
        </w:rPr>
        <w:t>marketing</w:t>
      </w:r>
      <w:r w:rsidRPr="008B1BEA">
        <w:rPr>
          <w:rFonts w:ascii="Arial" w:hAnsi="Arial" w:cs="Arial"/>
          <w:sz w:val="20"/>
          <w:szCs w:val="20"/>
        </w:rPr>
        <w:t xml:space="preserve"> sensorial aporta los estímulos que intensifican la percepción del consumidor, generando mayor impacto emocional y recordación.</w:t>
      </w:r>
    </w:p>
    <w:p w14:paraId="2CF9CF87" w14:textId="77777777" w:rsidR="00B7624B" w:rsidRPr="008B1BEA" w:rsidRDefault="00B7624B" w:rsidP="00A23182">
      <w:pPr>
        <w:jc w:val="both"/>
        <w:rPr>
          <w:rFonts w:ascii="Arial" w:hAnsi="Arial" w:cs="Arial"/>
          <w:sz w:val="20"/>
          <w:szCs w:val="20"/>
        </w:rPr>
      </w:pPr>
    </w:p>
    <w:p w14:paraId="276797AB" w14:textId="458CA7F5" w:rsidR="00803F32" w:rsidRPr="008B1BEA" w:rsidRDefault="00B7624B" w:rsidP="00A23182">
      <w:pPr>
        <w:jc w:val="both"/>
        <w:rPr>
          <w:rFonts w:ascii="Arial" w:hAnsi="Arial" w:cs="Arial"/>
          <w:sz w:val="20"/>
          <w:szCs w:val="20"/>
        </w:rPr>
      </w:pPr>
      <w:r w:rsidRPr="008B1BEA">
        <w:rPr>
          <w:rFonts w:ascii="Arial" w:hAnsi="Arial" w:cs="Arial"/>
          <w:sz w:val="20"/>
          <w:szCs w:val="20"/>
        </w:rPr>
        <w:t>E</w:t>
      </w:r>
      <w:r w:rsidR="00803F32" w:rsidRPr="008B1BEA">
        <w:rPr>
          <w:rFonts w:ascii="Arial" w:hAnsi="Arial" w:cs="Arial"/>
          <w:sz w:val="20"/>
          <w:szCs w:val="20"/>
        </w:rPr>
        <w:t>sta complementación se evidencia cuando las marcas diseñan experiencias coherentes que combinan estímulos sensoriales con interacción significativa. Por ejemplo, Lush utiliza aromas, texturas y demostraciones en vivo para complementar la experiencia del cliente en tienda</w:t>
      </w:r>
      <w:r w:rsidRPr="008B1BEA">
        <w:rPr>
          <w:rFonts w:ascii="Arial" w:hAnsi="Arial" w:cs="Arial"/>
          <w:sz w:val="20"/>
          <w:szCs w:val="20"/>
        </w:rPr>
        <w:t xml:space="preserve">, esta </w:t>
      </w:r>
      <w:r w:rsidR="00803F32" w:rsidRPr="008B1BEA">
        <w:rPr>
          <w:rFonts w:ascii="Arial" w:hAnsi="Arial" w:cs="Arial"/>
          <w:sz w:val="20"/>
          <w:szCs w:val="20"/>
        </w:rPr>
        <w:t>complementación permite crear experiencias más completas y diferenciadoras, fortaleciendo el posicionamiento y la fidelización</w:t>
      </w:r>
      <w:r w:rsidR="00575E16" w:rsidRPr="008B1BEA">
        <w:rPr>
          <w:rFonts w:ascii="Arial" w:hAnsi="Arial" w:cs="Arial"/>
          <w:sz w:val="20"/>
          <w:szCs w:val="20"/>
        </w:rPr>
        <w:t>;</w:t>
      </w:r>
      <w:r w:rsidR="00803F32" w:rsidRPr="008B1BEA">
        <w:rPr>
          <w:rFonts w:ascii="Arial" w:hAnsi="Arial" w:cs="Arial"/>
          <w:sz w:val="20"/>
          <w:szCs w:val="20"/>
        </w:rPr>
        <w:t xml:space="preserve"> </w:t>
      </w:r>
      <w:r w:rsidR="00575E16" w:rsidRPr="008B1BEA">
        <w:rPr>
          <w:rFonts w:ascii="Arial" w:hAnsi="Arial" w:cs="Arial"/>
          <w:sz w:val="20"/>
          <w:szCs w:val="20"/>
        </w:rPr>
        <w:t>s</w:t>
      </w:r>
      <w:r w:rsidR="00803F32" w:rsidRPr="008B1BEA">
        <w:rPr>
          <w:rFonts w:ascii="Arial" w:hAnsi="Arial" w:cs="Arial"/>
          <w:sz w:val="20"/>
          <w:szCs w:val="20"/>
        </w:rPr>
        <w:t>u efectividad depende de la integración adecuada de los estímulos con la propuesta de valor de la marca.</w:t>
      </w:r>
    </w:p>
    <w:p w14:paraId="5F27CD1F" w14:textId="77777777" w:rsidR="002654BB" w:rsidRPr="008B1BEA" w:rsidRDefault="002654BB" w:rsidP="00A23182">
      <w:pPr>
        <w:jc w:val="both"/>
        <w:rPr>
          <w:rFonts w:ascii="Arial" w:hAnsi="Arial" w:cs="Arial"/>
          <w:sz w:val="20"/>
          <w:szCs w:val="20"/>
        </w:rPr>
      </w:pPr>
    </w:p>
    <w:p w14:paraId="17099629" w14:textId="4A606BB5" w:rsidR="002654BB" w:rsidRPr="008B1BEA" w:rsidRDefault="002654BB" w:rsidP="00A23182">
      <w:pPr>
        <w:jc w:val="both"/>
        <w:rPr>
          <w:rFonts w:ascii="Arial" w:hAnsi="Arial" w:cs="Arial"/>
          <w:b/>
          <w:bCs/>
          <w:sz w:val="20"/>
          <w:szCs w:val="20"/>
        </w:rPr>
      </w:pPr>
      <w:r w:rsidRPr="008B1BEA">
        <w:rPr>
          <w:rFonts w:ascii="Arial" w:hAnsi="Arial" w:cs="Arial"/>
          <w:b/>
          <w:bCs/>
          <w:sz w:val="20"/>
          <w:szCs w:val="20"/>
        </w:rPr>
        <w:t xml:space="preserve">Integración estratégica del </w:t>
      </w:r>
      <w:r w:rsidRPr="008B1BEA">
        <w:rPr>
          <w:rFonts w:ascii="Arial" w:hAnsi="Arial" w:cs="Arial"/>
          <w:b/>
          <w:bCs/>
          <w:i/>
          <w:iCs/>
          <w:sz w:val="20"/>
          <w:szCs w:val="20"/>
        </w:rPr>
        <w:t>marketing</w:t>
      </w:r>
      <w:r w:rsidRPr="008B1BEA">
        <w:rPr>
          <w:rFonts w:ascii="Arial" w:hAnsi="Arial" w:cs="Arial"/>
          <w:b/>
          <w:bCs/>
          <w:sz w:val="20"/>
          <w:szCs w:val="20"/>
        </w:rPr>
        <w:t xml:space="preserve"> experiencial y el </w:t>
      </w:r>
      <w:r w:rsidRPr="008B1BEA">
        <w:rPr>
          <w:rFonts w:ascii="Arial" w:hAnsi="Arial" w:cs="Arial"/>
          <w:b/>
          <w:bCs/>
          <w:i/>
          <w:iCs/>
          <w:sz w:val="20"/>
          <w:szCs w:val="20"/>
        </w:rPr>
        <w:t xml:space="preserve">marketing </w:t>
      </w:r>
      <w:commentRangeStart w:id="92"/>
      <w:r w:rsidRPr="008B1BEA">
        <w:rPr>
          <w:rFonts w:ascii="Arial" w:hAnsi="Arial" w:cs="Arial"/>
          <w:b/>
          <w:bCs/>
          <w:sz w:val="20"/>
          <w:szCs w:val="20"/>
        </w:rPr>
        <w:t>sensorial</w:t>
      </w:r>
      <w:commentRangeEnd w:id="92"/>
      <w:r w:rsidRPr="008B1BEA">
        <w:rPr>
          <w:rStyle w:val="Refdecomentario"/>
          <w:rFonts w:ascii="Arial" w:hAnsi="Arial" w:cs="Arial"/>
          <w:b/>
          <w:bCs/>
          <w:sz w:val="20"/>
          <w:szCs w:val="20"/>
        </w:rPr>
        <w:commentReference w:id="92"/>
      </w:r>
      <w:r w:rsidRPr="008B1BEA">
        <w:rPr>
          <w:rFonts w:ascii="Arial" w:hAnsi="Arial" w:cs="Arial"/>
          <w:b/>
          <w:bCs/>
          <w:sz w:val="20"/>
          <w:szCs w:val="20"/>
        </w:rPr>
        <w:t xml:space="preserve"> </w:t>
      </w:r>
    </w:p>
    <w:bookmarkEnd w:id="90"/>
    <w:p w14:paraId="65AFC376" w14:textId="77777777" w:rsidR="00575E16" w:rsidRPr="008B1BEA" w:rsidRDefault="00575E16" w:rsidP="00A23182">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957"/>
        <w:gridCol w:w="4874"/>
      </w:tblGrid>
      <w:tr w:rsidR="002654BB" w:rsidRPr="008B1BEA" w14:paraId="10A3FCAE" w14:textId="77777777" w:rsidTr="002F401E">
        <w:trPr>
          <w:trHeight w:val="499"/>
        </w:trPr>
        <w:tc>
          <w:tcPr>
            <w:tcW w:w="9831" w:type="dxa"/>
            <w:gridSpan w:val="2"/>
            <w:shd w:val="clear" w:color="auto" w:fill="92D050"/>
          </w:tcPr>
          <w:p w14:paraId="33E26E08" w14:textId="1CFFBF43" w:rsidR="002654BB" w:rsidRPr="008B1BEA" w:rsidRDefault="002654BB" w:rsidP="002F401E">
            <w:pPr>
              <w:spacing w:line="276" w:lineRule="auto"/>
              <w:jc w:val="center"/>
              <w:rPr>
                <w:rFonts w:ascii="Arial" w:hAnsi="Arial" w:cs="Arial"/>
                <w:b/>
                <w:bCs/>
                <w:sz w:val="20"/>
                <w:szCs w:val="20"/>
              </w:rPr>
            </w:pPr>
            <w:r w:rsidRPr="008B1BEA">
              <w:rPr>
                <w:rFonts w:ascii="Arial" w:hAnsi="Arial" w:cs="Arial"/>
                <w:b/>
                <w:bCs/>
                <w:sz w:val="20"/>
                <w:szCs w:val="20"/>
              </w:rPr>
              <w:t>TARJETAS CONECTADAS</w:t>
            </w:r>
          </w:p>
        </w:tc>
      </w:tr>
      <w:tr w:rsidR="002654BB" w:rsidRPr="008B1BEA" w14:paraId="77CE20E7" w14:textId="77777777" w:rsidTr="002F401E">
        <w:trPr>
          <w:trHeight w:val="420"/>
        </w:trPr>
        <w:tc>
          <w:tcPr>
            <w:tcW w:w="4957" w:type="dxa"/>
            <w:shd w:val="clear" w:color="auto" w:fill="92D050"/>
            <w:hideMark/>
          </w:tcPr>
          <w:p w14:paraId="7E215588" w14:textId="77777777" w:rsidR="002654BB" w:rsidRPr="008B1BEA" w:rsidRDefault="002654BB"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93"/>
            <w:r w:rsidRPr="008B1BEA">
              <w:rPr>
                <w:rFonts w:ascii="Arial" w:hAnsi="Arial" w:cs="Arial"/>
                <w:b/>
                <w:bCs/>
                <w:sz w:val="20"/>
                <w:szCs w:val="20"/>
              </w:rPr>
              <w:t>sugerido</w:t>
            </w:r>
            <w:commentRangeEnd w:id="93"/>
            <w:r w:rsidRPr="008B1BEA">
              <w:rPr>
                <w:rStyle w:val="Refdecomentario"/>
                <w:rFonts w:ascii="Arial" w:hAnsi="Arial" w:cs="Arial"/>
                <w:b/>
                <w:bCs/>
                <w:sz w:val="20"/>
                <w:szCs w:val="20"/>
              </w:rPr>
              <w:commentReference w:id="93"/>
            </w:r>
          </w:p>
        </w:tc>
        <w:tc>
          <w:tcPr>
            <w:tcW w:w="4874" w:type="dxa"/>
            <w:shd w:val="clear" w:color="auto" w:fill="92D050"/>
            <w:hideMark/>
          </w:tcPr>
          <w:p w14:paraId="5FDB36B1" w14:textId="77777777" w:rsidR="002654BB" w:rsidRPr="008B1BEA" w:rsidRDefault="002654BB" w:rsidP="002F401E">
            <w:pPr>
              <w:spacing w:line="276" w:lineRule="auto"/>
              <w:jc w:val="center"/>
              <w:rPr>
                <w:rFonts w:ascii="Arial" w:hAnsi="Arial" w:cs="Arial"/>
                <w:b/>
                <w:bCs/>
                <w:sz w:val="20"/>
                <w:szCs w:val="20"/>
              </w:rPr>
            </w:pPr>
            <w:commentRangeStart w:id="94"/>
            <w:r w:rsidRPr="008B1BEA">
              <w:rPr>
                <w:rFonts w:ascii="Arial" w:hAnsi="Arial" w:cs="Arial"/>
                <w:b/>
                <w:bCs/>
                <w:sz w:val="20"/>
                <w:szCs w:val="20"/>
              </w:rPr>
              <w:t>Descripción</w:t>
            </w:r>
            <w:commentRangeEnd w:id="94"/>
            <w:r w:rsidRPr="008B1BEA">
              <w:rPr>
                <w:rStyle w:val="Refdecomentario"/>
                <w:rFonts w:ascii="Arial" w:hAnsi="Arial" w:cs="Arial"/>
                <w:b/>
                <w:bCs/>
                <w:sz w:val="20"/>
                <w:szCs w:val="20"/>
              </w:rPr>
              <w:commentReference w:id="94"/>
            </w:r>
          </w:p>
        </w:tc>
      </w:tr>
      <w:tr w:rsidR="002654BB" w:rsidRPr="008B1BEA" w14:paraId="2783F0EC" w14:textId="77777777" w:rsidTr="002F401E">
        <w:trPr>
          <w:trHeight w:val="1266"/>
        </w:trPr>
        <w:tc>
          <w:tcPr>
            <w:tcW w:w="4957" w:type="dxa"/>
          </w:tcPr>
          <w:p w14:paraId="3096C6AD" w14:textId="77777777" w:rsidR="002654BB" w:rsidRPr="008B1BEA" w:rsidRDefault="002654BB" w:rsidP="002654BB">
            <w:pPr>
              <w:rPr>
                <w:rFonts w:ascii="Arial" w:hAnsi="Arial" w:cs="Arial"/>
                <w:b/>
                <w:sz w:val="20"/>
                <w:szCs w:val="20"/>
              </w:rPr>
            </w:pPr>
            <w:bookmarkStart w:id="95" w:name="_Hlk233888583"/>
            <w:bookmarkStart w:id="96" w:name="_Hlk233888552"/>
            <w:r w:rsidRPr="008B1BEA">
              <w:rPr>
                <w:rFonts w:ascii="Arial" w:hAnsi="Arial" w:cs="Arial"/>
                <w:b/>
                <w:sz w:val="20"/>
                <w:szCs w:val="20"/>
              </w:rPr>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Recorrido del cliente</w:t>
            </w:r>
          </w:p>
          <w:p w14:paraId="2BAD9869" w14:textId="77777777" w:rsidR="002654BB" w:rsidRPr="008B1BEA" w:rsidRDefault="002654BB" w:rsidP="002F401E">
            <w:pPr>
              <w:ind w:left="33"/>
              <w:rPr>
                <w:rFonts w:ascii="Arial" w:hAnsi="Arial" w:cs="Arial"/>
                <w:b/>
                <w:sz w:val="20"/>
                <w:szCs w:val="20"/>
              </w:rPr>
            </w:pPr>
          </w:p>
        </w:tc>
        <w:tc>
          <w:tcPr>
            <w:tcW w:w="4874" w:type="dxa"/>
          </w:tcPr>
          <w:p w14:paraId="059C9B41" w14:textId="77777777" w:rsidR="002654BB" w:rsidRPr="008B1BEA" w:rsidRDefault="002654BB" w:rsidP="002654BB">
            <w:pPr>
              <w:rPr>
                <w:rFonts w:ascii="Arial" w:hAnsi="Arial" w:cs="Arial"/>
                <w:b/>
                <w:sz w:val="20"/>
                <w:szCs w:val="20"/>
              </w:rPr>
            </w:pPr>
            <w:r w:rsidRPr="008B1BEA">
              <w:rPr>
                <w:rFonts w:ascii="Arial" w:hAnsi="Arial" w:cs="Arial"/>
                <w:b/>
                <w:i/>
                <w:iCs/>
                <w:sz w:val="20"/>
                <w:szCs w:val="20"/>
              </w:rPr>
              <w:t>Marketing</w:t>
            </w:r>
            <w:r w:rsidRPr="008B1BEA">
              <w:rPr>
                <w:rFonts w:ascii="Arial" w:hAnsi="Arial" w:cs="Arial"/>
                <w:b/>
                <w:sz w:val="20"/>
                <w:szCs w:val="20"/>
              </w:rPr>
              <w:t xml:space="preserve"> experiencial</w:t>
            </w:r>
          </w:p>
          <w:p w14:paraId="5A5D3000" w14:textId="77777777" w:rsidR="002654BB" w:rsidRPr="008B1BEA" w:rsidRDefault="002654BB" w:rsidP="002654BB">
            <w:pPr>
              <w:rPr>
                <w:rFonts w:ascii="Arial" w:hAnsi="Arial" w:cs="Arial"/>
                <w:bCs/>
                <w:sz w:val="20"/>
                <w:szCs w:val="20"/>
              </w:rPr>
            </w:pPr>
          </w:p>
          <w:p w14:paraId="44075561" w14:textId="77777777" w:rsidR="002654BB" w:rsidRPr="008B1BEA" w:rsidRDefault="002654BB" w:rsidP="002654BB">
            <w:pPr>
              <w:rPr>
                <w:rFonts w:ascii="Arial" w:hAnsi="Arial" w:cs="Arial"/>
                <w:bCs/>
                <w:sz w:val="20"/>
                <w:szCs w:val="20"/>
              </w:rPr>
            </w:pPr>
            <w:r w:rsidRPr="008B1BEA">
              <w:rPr>
                <w:rFonts w:ascii="Arial" w:hAnsi="Arial" w:cs="Arial"/>
                <w:bCs/>
                <w:sz w:val="20"/>
                <w:szCs w:val="20"/>
              </w:rPr>
              <w:t xml:space="preserve">El </w:t>
            </w:r>
            <w:r w:rsidRPr="008B1BEA">
              <w:rPr>
                <w:rFonts w:ascii="Arial" w:hAnsi="Arial" w:cs="Arial"/>
                <w:bCs/>
                <w:i/>
                <w:iCs/>
                <w:sz w:val="20"/>
                <w:szCs w:val="20"/>
              </w:rPr>
              <w:t>marketing</w:t>
            </w:r>
            <w:r w:rsidRPr="008B1BEA">
              <w:rPr>
                <w:rFonts w:ascii="Arial" w:hAnsi="Arial" w:cs="Arial"/>
                <w:bCs/>
                <w:sz w:val="20"/>
                <w:szCs w:val="20"/>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68633ADC" w14:textId="77777777" w:rsidR="002654BB" w:rsidRPr="008B1BEA" w:rsidRDefault="002654BB" w:rsidP="002654BB">
            <w:pPr>
              <w:rPr>
                <w:rFonts w:ascii="Arial" w:hAnsi="Arial" w:cs="Arial"/>
                <w:bCs/>
                <w:sz w:val="20"/>
                <w:szCs w:val="20"/>
              </w:rPr>
            </w:pPr>
          </w:p>
          <w:p w14:paraId="41D5F4D8" w14:textId="77777777" w:rsidR="002654BB" w:rsidRPr="008B1BEA" w:rsidRDefault="002654BB" w:rsidP="002654BB">
            <w:pPr>
              <w:rPr>
                <w:rFonts w:ascii="Arial" w:hAnsi="Arial" w:cs="Arial"/>
                <w:b/>
                <w:sz w:val="20"/>
                <w:szCs w:val="20"/>
              </w:rPr>
            </w:pPr>
            <w:r w:rsidRPr="008B1BEA">
              <w:rPr>
                <w:rFonts w:ascii="Arial" w:hAnsi="Arial" w:cs="Arial"/>
                <w:b/>
                <w:sz w:val="20"/>
                <w:szCs w:val="20"/>
              </w:rPr>
              <w:t>Elementos clave</w:t>
            </w:r>
          </w:p>
          <w:p w14:paraId="641EA70C" w14:textId="5C203E83" w:rsidR="002654BB" w:rsidRPr="008B1BEA" w:rsidRDefault="002654BB" w:rsidP="009525FD">
            <w:pPr>
              <w:pStyle w:val="Prrafodelista"/>
              <w:numPr>
                <w:ilvl w:val="0"/>
                <w:numId w:val="30"/>
              </w:numPr>
              <w:rPr>
                <w:rFonts w:ascii="Arial" w:hAnsi="Arial" w:cs="Arial"/>
                <w:bCs/>
                <w:sz w:val="20"/>
                <w:szCs w:val="20"/>
              </w:rPr>
            </w:pPr>
            <w:r w:rsidRPr="008B1BEA">
              <w:rPr>
                <w:rFonts w:ascii="Arial" w:hAnsi="Arial" w:cs="Arial"/>
                <w:bCs/>
                <w:sz w:val="20"/>
                <w:szCs w:val="20"/>
              </w:rPr>
              <w:t>Recorrido del cliente.</w:t>
            </w:r>
          </w:p>
          <w:p w14:paraId="06FB74A5" w14:textId="1E07023C" w:rsidR="002654BB" w:rsidRPr="008B1BEA" w:rsidRDefault="002654BB" w:rsidP="009525FD">
            <w:pPr>
              <w:pStyle w:val="Prrafodelista"/>
              <w:numPr>
                <w:ilvl w:val="0"/>
                <w:numId w:val="30"/>
              </w:numPr>
              <w:rPr>
                <w:rFonts w:ascii="Arial" w:hAnsi="Arial" w:cs="Arial"/>
                <w:bCs/>
                <w:sz w:val="20"/>
                <w:szCs w:val="20"/>
              </w:rPr>
            </w:pPr>
            <w:r w:rsidRPr="008B1BEA">
              <w:rPr>
                <w:rFonts w:ascii="Arial" w:hAnsi="Arial" w:cs="Arial"/>
                <w:bCs/>
                <w:sz w:val="20"/>
                <w:szCs w:val="20"/>
              </w:rPr>
              <w:t>Interacción.</w:t>
            </w:r>
          </w:p>
          <w:p w14:paraId="264B6ED8" w14:textId="77777777" w:rsidR="002654BB" w:rsidRPr="008B1BEA" w:rsidRDefault="002654BB" w:rsidP="009525FD">
            <w:pPr>
              <w:pStyle w:val="Prrafodelista"/>
              <w:numPr>
                <w:ilvl w:val="0"/>
                <w:numId w:val="30"/>
              </w:numPr>
              <w:rPr>
                <w:rFonts w:ascii="Arial" w:hAnsi="Arial" w:cs="Arial"/>
                <w:bCs/>
                <w:sz w:val="20"/>
                <w:szCs w:val="20"/>
              </w:rPr>
            </w:pPr>
            <w:r w:rsidRPr="008B1BEA">
              <w:rPr>
                <w:rFonts w:ascii="Arial" w:hAnsi="Arial" w:cs="Arial"/>
                <w:bCs/>
                <w:sz w:val="20"/>
                <w:szCs w:val="20"/>
              </w:rPr>
              <w:t>Espacios.</w:t>
            </w:r>
          </w:p>
          <w:p w14:paraId="0AC7A14E" w14:textId="1149075D" w:rsidR="009525FD" w:rsidRPr="008B1BEA" w:rsidRDefault="009525FD" w:rsidP="009525FD">
            <w:pPr>
              <w:pStyle w:val="Prrafodelista"/>
              <w:ind w:left="360"/>
              <w:rPr>
                <w:rFonts w:ascii="Arial" w:hAnsi="Arial" w:cs="Arial"/>
                <w:bCs/>
                <w:sz w:val="20"/>
                <w:szCs w:val="20"/>
              </w:rPr>
            </w:pPr>
          </w:p>
        </w:tc>
      </w:tr>
      <w:tr w:rsidR="002654BB" w:rsidRPr="008B1BEA" w14:paraId="36CE0674" w14:textId="77777777" w:rsidTr="002F401E">
        <w:trPr>
          <w:trHeight w:val="1442"/>
        </w:trPr>
        <w:tc>
          <w:tcPr>
            <w:tcW w:w="4957" w:type="dxa"/>
          </w:tcPr>
          <w:p w14:paraId="6C336976" w14:textId="77777777" w:rsidR="009525FD" w:rsidRPr="008B1BEA" w:rsidRDefault="009525FD" w:rsidP="009525FD">
            <w:pPr>
              <w:rPr>
                <w:rFonts w:ascii="Arial" w:hAnsi="Arial" w:cs="Arial"/>
                <w:b/>
                <w:sz w:val="20"/>
                <w:szCs w:val="20"/>
              </w:rPr>
            </w:pPr>
            <w:r w:rsidRPr="008B1BEA">
              <w:rPr>
                <w:rFonts w:ascii="Arial" w:hAnsi="Arial" w:cs="Arial"/>
                <w:b/>
                <w:sz w:val="20"/>
                <w:szCs w:val="20"/>
              </w:rPr>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Estímulos sensoriales</w:t>
            </w:r>
          </w:p>
          <w:p w14:paraId="21AC8EAE" w14:textId="77777777" w:rsidR="002654BB" w:rsidRPr="008B1BEA" w:rsidRDefault="002654BB" w:rsidP="002F401E">
            <w:pPr>
              <w:rPr>
                <w:rFonts w:ascii="Arial" w:hAnsi="Arial" w:cs="Arial"/>
                <w:b/>
                <w:sz w:val="20"/>
                <w:szCs w:val="20"/>
              </w:rPr>
            </w:pPr>
          </w:p>
        </w:tc>
        <w:tc>
          <w:tcPr>
            <w:tcW w:w="4874" w:type="dxa"/>
          </w:tcPr>
          <w:p w14:paraId="21E5F301" w14:textId="77777777" w:rsidR="009525FD" w:rsidRPr="008B1BEA" w:rsidRDefault="009525FD" w:rsidP="009525FD">
            <w:pPr>
              <w:rPr>
                <w:rFonts w:ascii="Arial" w:hAnsi="Arial" w:cs="Arial"/>
                <w:b/>
                <w:sz w:val="20"/>
                <w:szCs w:val="20"/>
              </w:rPr>
            </w:pPr>
            <w:r w:rsidRPr="008B1BEA">
              <w:rPr>
                <w:rFonts w:ascii="Arial" w:hAnsi="Arial" w:cs="Arial"/>
                <w:b/>
                <w:i/>
                <w:iCs/>
                <w:sz w:val="20"/>
                <w:szCs w:val="20"/>
              </w:rPr>
              <w:t>Marketing</w:t>
            </w:r>
            <w:r w:rsidRPr="008B1BEA">
              <w:rPr>
                <w:rFonts w:ascii="Arial" w:hAnsi="Arial" w:cs="Arial"/>
                <w:b/>
                <w:sz w:val="20"/>
                <w:szCs w:val="20"/>
              </w:rPr>
              <w:t xml:space="preserve"> sensorial</w:t>
            </w:r>
          </w:p>
          <w:p w14:paraId="6C1FA21B" w14:textId="77777777" w:rsidR="009525FD" w:rsidRPr="008B1BEA" w:rsidRDefault="009525FD" w:rsidP="009525FD">
            <w:pPr>
              <w:rPr>
                <w:rFonts w:ascii="Arial" w:hAnsi="Arial" w:cs="Arial"/>
                <w:bCs/>
                <w:sz w:val="20"/>
                <w:szCs w:val="20"/>
              </w:rPr>
            </w:pPr>
          </w:p>
          <w:p w14:paraId="149ADF1F" w14:textId="77777777" w:rsidR="009525FD" w:rsidRPr="008B1BEA" w:rsidRDefault="009525FD" w:rsidP="009525FD">
            <w:pPr>
              <w:rPr>
                <w:rFonts w:ascii="Arial" w:hAnsi="Arial" w:cs="Arial"/>
                <w:bCs/>
                <w:sz w:val="20"/>
                <w:szCs w:val="20"/>
              </w:rPr>
            </w:pPr>
            <w:r w:rsidRPr="008B1BEA">
              <w:rPr>
                <w:rFonts w:ascii="Arial" w:hAnsi="Arial" w:cs="Arial"/>
                <w:bCs/>
                <w:sz w:val="20"/>
                <w:szCs w:val="20"/>
              </w:rPr>
              <w:t xml:space="preserve">El </w:t>
            </w:r>
            <w:r w:rsidRPr="008B1BEA">
              <w:rPr>
                <w:rFonts w:ascii="Arial" w:hAnsi="Arial" w:cs="Arial"/>
                <w:bCs/>
                <w:i/>
                <w:iCs/>
                <w:sz w:val="20"/>
                <w:szCs w:val="20"/>
              </w:rPr>
              <w:t xml:space="preserve">marketing </w:t>
            </w:r>
            <w:r w:rsidRPr="008B1BEA">
              <w:rPr>
                <w:rFonts w:ascii="Arial" w:hAnsi="Arial" w:cs="Arial"/>
                <w:bCs/>
                <w:sz w:val="20"/>
                <w:szCs w:val="20"/>
              </w:rPr>
              <w:t>sensorial incorpora estímulos dirigidos a los sentidos para enriquecer la experiencia del consumidor. Mediante recursos visuales, sonoros, olfativos y táctiles, fortalece la percepción de la marca y favorece una mayor recordación y conexión emocional.</w:t>
            </w:r>
          </w:p>
          <w:p w14:paraId="146E5EBD" w14:textId="77777777" w:rsidR="009525FD" w:rsidRPr="008B1BEA" w:rsidRDefault="009525FD" w:rsidP="009525FD">
            <w:pPr>
              <w:rPr>
                <w:rFonts w:ascii="Arial" w:hAnsi="Arial" w:cs="Arial"/>
                <w:bCs/>
                <w:sz w:val="20"/>
                <w:szCs w:val="20"/>
              </w:rPr>
            </w:pPr>
          </w:p>
          <w:p w14:paraId="69352E28" w14:textId="77777777" w:rsidR="009525FD" w:rsidRPr="008B1BEA" w:rsidRDefault="009525FD" w:rsidP="009525FD">
            <w:pPr>
              <w:rPr>
                <w:rFonts w:ascii="Arial" w:hAnsi="Arial" w:cs="Arial"/>
                <w:b/>
                <w:sz w:val="20"/>
                <w:szCs w:val="20"/>
              </w:rPr>
            </w:pPr>
            <w:r w:rsidRPr="008B1BEA">
              <w:rPr>
                <w:rFonts w:ascii="Arial" w:hAnsi="Arial" w:cs="Arial"/>
                <w:b/>
                <w:sz w:val="20"/>
                <w:szCs w:val="20"/>
              </w:rPr>
              <w:t>Elementos clave</w:t>
            </w:r>
          </w:p>
          <w:p w14:paraId="70B43666" w14:textId="3AD38ECA" w:rsidR="009525FD"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Vista.</w:t>
            </w:r>
          </w:p>
          <w:p w14:paraId="19131FD4" w14:textId="77777777" w:rsidR="009525FD"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Sonido.</w:t>
            </w:r>
          </w:p>
          <w:p w14:paraId="7A56234E" w14:textId="05F16743" w:rsidR="009525FD"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Aroma.</w:t>
            </w:r>
          </w:p>
          <w:p w14:paraId="058768D9" w14:textId="4D9FC40D" w:rsidR="002654BB"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lastRenderedPageBreak/>
              <w:t>Tacto.</w:t>
            </w:r>
          </w:p>
        </w:tc>
      </w:tr>
      <w:tr w:rsidR="002654BB" w:rsidRPr="008B1BEA" w14:paraId="57BFB078" w14:textId="77777777" w:rsidTr="002F401E">
        <w:trPr>
          <w:trHeight w:val="1266"/>
        </w:trPr>
        <w:tc>
          <w:tcPr>
            <w:tcW w:w="4957" w:type="dxa"/>
          </w:tcPr>
          <w:p w14:paraId="344F4438" w14:textId="77777777" w:rsidR="009525FD" w:rsidRPr="008B1BEA" w:rsidRDefault="009525FD" w:rsidP="009525FD">
            <w:pPr>
              <w:rPr>
                <w:rFonts w:ascii="Arial" w:hAnsi="Arial" w:cs="Arial"/>
                <w:b/>
                <w:sz w:val="20"/>
                <w:szCs w:val="20"/>
              </w:rPr>
            </w:pPr>
            <w:r w:rsidRPr="008B1BEA">
              <w:rPr>
                <w:rFonts w:ascii="Arial" w:hAnsi="Arial" w:cs="Arial"/>
                <w:b/>
                <w:sz w:val="20"/>
                <w:szCs w:val="20"/>
              </w:rPr>
              <w:lastRenderedPageBreak/>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Piezas de rompecabezas</w:t>
            </w:r>
          </w:p>
          <w:p w14:paraId="0C4C08F0" w14:textId="77777777" w:rsidR="002654BB" w:rsidRPr="008B1BEA" w:rsidRDefault="002654BB" w:rsidP="002F401E">
            <w:pPr>
              <w:rPr>
                <w:rFonts w:ascii="Arial" w:hAnsi="Arial" w:cs="Arial"/>
                <w:b/>
                <w:sz w:val="20"/>
                <w:szCs w:val="20"/>
              </w:rPr>
            </w:pPr>
          </w:p>
        </w:tc>
        <w:tc>
          <w:tcPr>
            <w:tcW w:w="4874" w:type="dxa"/>
          </w:tcPr>
          <w:p w14:paraId="0407800B" w14:textId="77777777" w:rsidR="009525FD" w:rsidRPr="008B1BEA" w:rsidRDefault="009525FD" w:rsidP="009525FD">
            <w:pPr>
              <w:rPr>
                <w:rFonts w:ascii="Arial" w:hAnsi="Arial" w:cs="Arial"/>
                <w:b/>
                <w:sz w:val="20"/>
                <w:szCs w:val="20"/>
              </w:rPr>
            </w:pPr>
            <w:r w:rsidRPr="008B1BEA">
              <w:rPr>
                <w:rFonts w:ascii="Arial" w:hAnsi="Arial" w:cs="Arial"/>
                <w:b/>
                <w:sz w:val="20"/>
                <w:szCs w:val="20"/>
              </w:rPr>
              <w:t>Integración estratégica</w:t>
            </w:r>
          </w:p>
          <w:p w14:paraId="03DD52CF" w14:textId="77777777" w:rsidR="009525FD" w:rsidRPr="008B1BEA" w:rsidRDefault="009525FD" w:rsidP="009525FD">
            <w:pPr>
              <w:rPr>
                <w:rFonts w:ascii="Arial" w:hAnsi="Arial" w:cs="Arial"/>
                <w:bCs/>
                <w:sz w:val="20"/>
                <w:szCs w:val="20"/>
              </w:rPr>
            </w:pPr>
          </w:p>
          <w:p w14:paraId="79875473" w14:textId="5CBE94BB" w:rsidR="002654BB" w:rsidRPr="008B1BEA" w:rsidRDefault="009525FD" w:rsidP="009525FD">
            <w:pPr>
              <w:spacing w:line="276" w:lineRule="auto"/>
              <w:rPr>
                <w:rFonts w:ascii="Arial" w:hAnsi="Arial" w:cs="Arial"/>
                <w:bCs/>
                <w:sz w:val="20"/>
                <w:szCs w:val="20"/>
              </w:rPr>
            </w:pPr>
            <w:r w:rsidRPr="008B1BEA">
              <w:rPr>
                <w:rFonts w:ascii="Arial" w:hAnsi="Arial" w:cs="Arial"/>
                <w:bCs/>
                <w:sz w:val="20"/>
                <w:szCs w:val="20"/>
              </w:rPr>
              <w:t xml:space="preserve">La integración del </w:t>
            </w:r>
            <w:r w:rsidRPr="008B1BEA">
              <w:rPr>
                <w:rFonts w:ascii="Arial" w:hAnsi="Arial" w:cs="Arial"/>
                <w:bCs/>
                <w:i/>
                <w:iCs/>
                <w:sz w:val="20"/>
                <w:szCs w:val="20"/>
              </w:rPr>
              <w:t xml:space="preserve">marketing </w:t>
            </w:r>
            <w:r w:rsidRPr="008B1BEA">
              <w:rPr>
                <w:rFonts w:ascii="Arial" w:hAnsi="Arial" w:cs="Arial"/>
                <w:bCs/>
                <w:sz w:val="20"/>
                <w:szCs w:val="20"/>
              </w:rPr>
              <w:t xml:space="preserve">experiencial y el </w:t>
            </w:r>
            <w:r w:rsidRPr="000C77E9">
              <w:rPr>
                <w:rFonts w:ascii="Arial" w:hAnsi="Arial" w:cs="Arial"/>
                <w:bCs/>
                <w:i/>
                <w:iCs/>
                <w:sz w:val="20"/>
                <w:szCs w:val="20"/>
              </w:rPr>
              <w:t>marketing</w:t>
            </w:r>
            <w:r w:rsidRPr="008B1BEA">
              <w:rPr>
                <w:rFonts w:ascii="Arial" w:hAnsi="Arial" w:cs="Arial"/>
                <w:bCs/>
                <w:sz w:val="20"/>
                <w:szCs w:val="20"/>
              </w:rPr>
              <w:t xml:space="preserve"> sensorial permite diseñar experiencias coherentes, donde cada interacción y cada estímulo contribuyen a fortalecer la percepción de la marca y generar un mayor impacto en el consumidor.</w:t>
            </w:r>
          </w:p>
        </w:tc>
      </w:tr>
      <w:tr w:rsidR="002654BB" w:rsidRPr="008B1BEA" w14:paraId="17C6EABF" w14:textId="77777777" w:rsidTr="002F401E">
        <w:trPr>
          <w:trHeight w:val="1266"/>
        </w:trPr>
        <w:tc>
          <w:tcPr>
            <w:tcW w:w="4957" w:type="dxa"/>
          </w:tcPr>
          <w:p w14:paraId="0E4F5238" w14:textId="77777777" w:rsidR="009525FD" w:rsidRPr="008B1BEA" w:rsidRDefault="009525FD" w:rsidP="009525FD">
            <w:pPr>
              <w:rPr>
                <w:rFonts w:ascii="Arial" w:hAnsi="Arial" w:cs="Arial"/>
                <w:b/>
                <w:sz w:val="20"/>
                <w:szCs w:val="20"/>
              </w:rPr>
            </w:pPr>
            <w:r w:rsidRPr="008B1BEA">
              <w:rPr>
                <w:rFonts w:ascii="Arial" w:hAnsi="Arial" w:cs="Arial"/>
                <w:b/>
                <w:sz w:val="20"/>
                <w:szCs w:val="20"/>
              </w:rPr>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Cliente satisfecho</w:t>
            </w:r>
          </w:p>
          <w:p w14:paraId="4473F895" w14:textId="77777777" w:rsidR="002654BB" w:rsidRPr="008B1BEA" w:rsidRDefault="002654BB" w:rsidP="002F401E">
            <w:pPr>
              <w:rPr>
                <w:rFonts w:ascii="Arial" w:hAnsi="Arial" w:cs="Arial"/>
                <w:b/>
                <w:sz w:val="20"/>
                <w:szCs w:val="20"/>
              </w:rPr>
            </w:pPr>
          </w:p>
        </w:tc>
        <w:tc>
          <w:tcPr>
            <w:tcW w:w="4874" w:type="dxa"/>
          </w:tcPr>
          <w:p w14:paraId="58465425" w14:textId="1411D47C" w:rsidR="009525FD" w:rsidRPr="008B1BEA" w:rsidRDefault="009525FD" w:rsidP="009525FD">
            <w:pPr>
              <w:rPr>
                <w:rFonts w:ascii="Arial" w:hAnsi="Arial" w:cs="Arial"/>
                <w:b/>
                <w:sz w:val="20"/>
                <w:szCs w:val="20"/>
              </w:rPr>
            </w:pPr>
            <w:r w:rsidRPr="008B1BEA">
              <w:rPr>
                <w:rFonts w:ascii="Arial" w:hAnsi="Arial" w:cs="Arial"/>
                <w:b/>
                <w:sz w:val="20"/>
                <w:szCs w:val="20"/>
              </w:rPr>
              <w:t>Impacto en el consumidor</w:t>
            </w:r>
          </w:p>
          <w:p w14:paraId="12B58432" w14:textId="77777777" w:rsidR="009525FD" w:rsidRPr="008B1BEA" w:rsidRDefault="009525FD" w:rsidP="009525FD">
            <w:pPr>
              <w:rPr>
                <w:rFonts w:ascii="Arial" w:hAnsi="Arial" w:cs="Arial"/>
                <w:bCs/>
                <w:sz w:val="20"/>
                <w:szCs w:val="20"/>
              </w:rPr>
            </w:pPr>
          </w:p>
          <w:p w14:paraId="12EFE23D" w14:textId="589D1D3F" w:rsidR="002654BB" w:rsidRPr="008B1BEA" w:rsidRDefault="009525FD" w:rsidP="009525FD">
            <w:pPr>
              <w:rPr>
                <w:rFonts w:ascii="Arial" w:hAnsi="Arial" w:cs="Arial"/>
                <w:bCs/>
                <w:sz w:val="20"/>
                <w:szCs w:val="20"/>
              </w:rPr>
            </w:pPr>
            <w:r w:rsidRPr="008B1BEA">
              <w:rPr>
                <w:rFonts w:ascii="Arial" w:hAnsi="Arial" w:cs="Arial"/>
                <w:bCs/>
                <w:sz w:val="20"/>
                <w:szCs w:val="20"/>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tc>
      </w:tr>
      <w:bookmarkEnd w:id="95"/>
    </w:tbl>
    <w:p w14:paraId="46F09984" w14:textId="4C60A818" w:rsidR="00803F32" w:rsidRPr="008B1BEA" w:rsidRDefault="00803F32" w:rsidP="66DEE642">
      <w:pPr>
        <w:jc w:val="both"/>
        <w:rPr>
          <w:rFonts w:ascii="Arial" w:hAnsi="Arial" w:cs="Arial"/>
          <w:b/>
          <w:bCs/>
          <w:sz w:val="20"/>
          <w:szCs w:val="20"/>
        </w:rPr>
      </w:pPr>
    </w:p>
    <w:bookmarkEnd w:id="96"/>
    <w:p w14:paraId="798E5078" w14:textId="77777777" w:rsidR="002A2BB3" w:rsidRPr="008B1BEA" w:rsidRDefault="002A2BB3" w:rsidP="00A23182">
      <w:pPr>
        <w:jc w:val="both"/>
        <w:rPr>
          <w:rFonts w:ascii="Arial" w:hAnsi="Arial" w:cs="Arial"/>
          <w:b/>
          <w:bCs/>
          <w:sz w:val="20"/>
          <w:szCs w:val="20"/>
        </w:rPr>
      </w:pPr>
    </w:p>
    <w:p w14:paraId="474AD0FA" w14:textId="77777777" w:rsidR="00C32129" w:rsidRPr="008B1BEA" w:rsidRDefault="00C32129" w:rsidP="00C32129">
      <w:pPr>
        <w:jc w:val="both"/>
        <w:rPr>
          <w:rFonts w:ascii="Arial" w:hAnsi="Arial" w:cs="Arial"/>
          <w:color w:val="000000" w:themeColor="text1"/>
          <w:sz w:val="20"/>
          <w:szCs w:val="20"/>
        </w:rPr>
      </w:pPr>
      <w:commentRangeStart w:id="97"/>
      <w:r w:rsidRPr="008B1BEA">
        <w:rPr>
          <w:rFonts w:ascii="Arial" w:hAnsi="Arial" w:cs="Arial"/>
          <w:noProof/>
          <w:sz w:val="20"/>
          <w:szCs w:val="20"/>
        </w:rPr>
        <w:drawing>
          <wp:anchor distT="0" distB="0" distL="114300" distR="114300" simplePos="0" relativeHeight="251697171" behindDoc="1" locked="0" layoutInCell="1" allowOverlap="1" wp14:anchorId="5A5DFC45" wp14:editId="62A3D721">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08078642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97"/>
      <w:r w:rsidRPr="008B1BEA">
        <w:rPr>
          <w:rStyle w:val="Refdecomentario"/>
          <w:rFonts w:ascii="Arial" w:hAnsi="Arial" w:cs="Arial"/>
          <w:color w:val="000000" w:themeColor="text1"/>
          <w:sz w:val="20"/>
          <w:szCs w:val="20"/>
        </w:rPr>
        <w:commentReference w:id="97"/>
      </w:r>
    </w:p>
    <w:p w14:paraId="1C3FE5C2" w14:textId="77777777" w:rsidR="00C32129" w:rsidRPr="008B1BEA" w:rsidRDefault="00C32129" w:rsidP="00C32129">
      <w:pPr>
        <w:pBdr>
          <w:top w:val="nil"/>
          <w:left w:val="nil"/>
          <w:bottom w:val="nil"/>
          <w:right w:val="nil"/>
          <w:between w:val="nil"/>
        </w:pBdr>
        <w:jc w:val="both"/>
        <w:rPr>
          <w:rFonts w:ascii="Arial" w:hAnsi="Arial" w:cs="Arial"/>
          <w:b/>
          <w:bCs/>
          <w:color w:val="000000" w:themeColor="text1"/>
          <w:sz w:val="20"/>
          <w:szCs w:val="20"/>
        </w:rPr>
      </w:pPr>
      <w:bookmarkStart w:id="98" w:name="_Hlk233888763"/>
      <w:r w:rsidRPr="008B1BEA">
        <w:rPr>
          <w:rFonts w:ascii="Arial" w:hAnsi="Arial" w:cs="Arial"/>
          <w:b/>
          <w:bCs/>
          <w:color w:val="000000" w:themeColor="text1"/>
          <w:sz w:val="20"/>
          <w:szCs w:val="20"/>
        </w:rPr>
        <w:t>Pregunta de aplicación</w:t>
      </w:r>
    </w:p>
    <w:p w14:paraId="372BB10A" w14:textId="141F1E61" w:rsidR="00C32129"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2BA5F75F" w14:textId="69E95340" w:rsidR="00803F32" w:rsidRPr="008B1BEA" w:rsidRDefault="00803F32" w:rsidP="00A23182">
      <w:pPr>
        <w:jc w:val="both"/>
        <w:rPr>
          <w:rFonts w:ascii="Arial" w:hAnsi="Arial" w:cs="Arial"/>
          <w:sz w:val="20"/>
          <w:szCs w:val="20"/>
        </w:rPr>
      </w:pPr>
      <w:r w:rsidRPr="008B1BEA">
        <w:rPr>
          <w:rFonts w:ascii="Arial" w:hAnsi="Arial" w:cs="Arial"/>
          <w:sz w:val="20"/>
          <w:szCs w:val="20"/>
        </w:rPr>
        <w:t>¿Cómo puede una marca complementar la experiencia del cliente mediante estímulos sensoriales?</w:t>
      </w:r>
    </w:p>
    <w:p w14:paraId="3418AF86" w14:textId="77777777" w:rsidR="00C32129" w:rsidRPr="008B1BEA" w:rsidRDefault="00C32129" w:rsidP="00A23182">
      <w:pPr>
        <w:jc w:val="both"/>
        <w:rPr>
          <w:rFonts w:ascii="Arial" w:hAnsi="Arial" w:cs="Arial"/>
          <w:sz w:val="20"/>
          <w:szCs w:val="20"/>
        </w:rPr>
      </w:pPr>
    </w:p>
    <w:p w14:paraId="0F35777E" w14:textId="500BB8EE" w:rsidR="00803F32" w:rsidRPr="008B1BEA" w:rsidRDefault="00803F32" w:rsidP="00FC0815">
      <w:pPr>
        <w:pStyle w:val="Ttulo2"/>
        <w:rPr>
          <w:rFonts w:ascii="Arial" w:hAnsi="Arial" w:cs="Arial"/>
          <w:b/>
          <w:bCs/>
          <w:sz w:val="20"/>
          <w:szCs w:val="20"/>
        </w:rPr>
      </w:pPr>
      <w:r w:rsidRPr="008B1BEA">
        <w:rPr>
          <w:rFonts w:ascii="Arial" w:hAnsi="Arial" w:cs="Arial"/>
          <w:b/>
          <w:bCs/>
          <w:sz w:val="20"/>
          <w:szCs w:val="20"/>
        </w:rPr>
        <w:t>3.6 Variables</w:t>
      </w:r>
    </w:p>
    <w:p w14:paraId="1135C743" w14:textId="5D8C53B1" w:rsidR="00803F32" w:rsidRPr="008B1BEA" w:rsidRDefault="00803F32" w:rsidP="00A23182">
      <w:pPr>
        <w:jc w:val="both"/>
        <w:rPr>
          <w:rFonts w:ascii="Arial" w:hAnsi="Arial" w:cs="Arial"/>
          <w:sz w:val="20"/>
          <w:szCs w:val="20"/>
        </w:rPr>
      </w:pPr>
      <w:r w:rsidRPr="008B1BEA">
        <w:rPr>
          <w:rFonts w:ascii="Arial" w:hAnsi="Arial" w:cs="Arial"/>
          <w:sz w:val="20"/>
          <w:szCs w:val="20"/>
        </w:rPr>
        <w:t xml:space="preserve">Las variables en la interrelación del </w:t>
      </w:r>
      <w:r w:rsidRPr="008B1BEA">
        <w:rPr>
          <w:rFonts w:ascii="Arial" w:hAnsi="Arial" w:cs="Arial"/>
          <w:i/>
          <w:iCs/>
          <w:sz w:val="20"/>
          <w:szCs w:val="20"/>
        </w:rPr>
        <w:t>marketing</w:t>
      </w:r>
      <w:r w:rsidRPr="008B1BEA">
        <w:rPr>
          <w:rFonts w:ascii="Arial" w:hAnsi="Arial" w:cs="Arial"/>
          <w:sz w:val="20"/>
          <w:szCs w:val="20"/>
        </w:rPr>
        <w:t xml:space="preserve"> experiencial y sensorial corresponden a los factores que influyen en la percepción y comportamiento del consumidor durante la experiencia de marca</w:t>
      </w:r>
      <w:r w:rsidR="00E107DE" w:rsidRPr="008B1BEA">
        <w:rPr>
          <w:rFonts w:ascii="Arial" w:hAnsi="Arial" w:cs="Arial"/>
          <w:sz w:val="20"/>
          <w:szCs w:val="20"/>
        </w:rPr>
        <w:t>, e</w:t>
      </w:r>
      <w:r w:rsidRPr="008B1BEA">
        <w:rPr>
          <w:rFonts w:ascii="Arial" w:hAnsi="Arial" w:cs="Arial"/>
          <w:sz w:val="20"/>
          <w:szCs w:val="20"/>
        </w:rPr>
        <w:t>stas variables incluyen elementos como el entorno, los estímulos sensoriales, el contexto cultural y las características del consumidor, los cuales determinan la efectividad de la estrategia (Krishna, 2012).</w:t>
      </w:r>
    </w:p>
    <w:p w14:paraId="4ACC3979" w14:textId="77777777" w:rsidR="00E107DE" w:rsidRPr="008B1BEA" w:rsidRDefault="00E107DE" w:rsidP="00A23182">
      <w:pPr>
        <w:jc w:val="both"/>
        <w:rPr>
          <w:rFonts w:ascii="Arial" w:hAnsi="Arial" w:cs="Arial"/>
          <w:sz w:val="20"/>
          <w:szCs w:val="20"/>
        </w:rPr>
      </w:pPr>
    </w:p>
    <w:p w14:paraId="0292AC40" w14:textId="5D4A5B9C" w:rsidR="00803F32" w:rsidRPr="008B1BEA" w:rsidRDefault="00803F32" w:rsidP="00A23182">
      <w:pPr>
        <w:jc w:val="both"/>
        <w:rPr>
          <w:rFonts w:ascii="Arial" w:hAnsi="Arial" w:cs="Arial"/>
          <w:sz w:val="20"/>
          <w:szCs w:val="20"/>
        </w:rPr>
      </w:pPr>
      <w:r w:rsidRPr="008B1BEA">
        <w:rPr>
          <w:rFonts w:ascii="Arial" w:hAnsi="Arial" w:cs="Arial"/>
          <w:sz w:val="20"/>
          <w:szCs w:val="20"/>
        </w:rPr>
        <w:t>En la práctica, estas variables deben ser analizadas y gestionadas para garantizar una experiencia coherente. Por ejemplo, Zara ajusta iluminación, música y disposición de productos según el tipo de tienda y ubicación, adaptándose al perfil del consumidor</w:t>
      </w:r>
      <w:r w:rsidR="00E107DE" w:rsidRPr="008B1BEA">
        <w:rPr>
          <w:rFonts w:ascii="Arial" w:hAnsi="Arial" w:cs="Arial"/>
          <w:sz w:val="20"/>
          <w:szCs w:val="20"/>
        </w:rPr>
        <w:t xml:space="preserve">; </w:t>
      </w:r>
      <w:r w:rsidRPr="008B1BEA">
        <w:rPr>
          <w:rFonts w:ascii="Arial" w:hAnsi="Arial" w:cs="Arial"/>
          <w:sz w:val="20"/>
          <w:szCs w:val="20"/>
        </w:rPr>
        <w:t>la gestión de variables permite optimizar la experiencia del cliente, asegurando que los estímulos generen las respuestas esperadas</w:t>
      </w:r>
      <w:r w:rsidR="00DB1A77" w:rsidRPr="008B1BEA">
        <w:rPr>
          <w:rFonts w:ascii="Arial" w:hAnsi="Arial" w:cs="Arial"/>
          <w:sz w:val="20"/>
          <w:szCs w:val="20"/>
        </w:rPr>
        <w:t>, s</w:t>
      </w:r>
      <w:r w:rsidRPr="008B1BEA">
        <w:rPr>
          <w:rFonts w:ascii="Arial" w:hAnsi="Arial" w:cs="Arial"/>
          <w:sz w:val="20"/>
          <w:szCs w:val="20"/>
        </w:rPr>
        <w:t>u adecuada interpretación facilita la toma de decisiones en el diseño de experiencias.</w:t>
      </w:r>
    </w:p>
    <w:p w14:paraId="141AC5AC" w14:textId="77777777" w:rsidR="006E20E1" w:rsidRPr="008B1BEA" w:rsidRDefault="006E20E1" w:rsidP="00A23182">
      <w:pPr>
        <w:jc w:val="both"/>
        <w:rPr>
          <w:rFonts w:ascii="Arial" w:hAnsi="Arial" w:cs="Arial"/>
          <w:sz w:val="20"/>
          <w:szCs w:val="20"/>
        </w:rPr>
      </w:pPr>
    </w:p>
    <w:p w14:paraId="36F60143" w14:textId="128662B3" w:rsidR="006E20E1" w:rsidRPr="008B1BEA" w:rsidRDefault="006E20E1" w:rsidP="00A23182">
      <w:pPr>
        <w:jc w:val="both"/>
        <w:rPr>
          <w:rFonts w:ascii="Arial" w:hAnsi="Arial" w:cs="Arial"/>
          <w:b/>
          <w:bCs/>
          <w:sz w:val="20"/>
          <w:szCs w:val="20"/>
        </w:rPr>
      </w:pPr>
      <w:r w:rsidRPr="008B1BEA">
        <w:rPr>
          <w:rFonts w:ascii="Arial" w:hAnsi="Arial" w:cs="Arial"/>
          <w:b/>
          <w:bCs/>
          <w:sz w:val="20"/>
          <w:szCs w:val="20"/>
        </w:rPr>
        <w:t xml:space="preserve">Variables del </w:t>
      </w:r>
      <w:r w:rsidRPr="008B1BEA">
        <w:rPr>
          <w:rFonts w:ascii="Arial" w:hAnsi="Arial" w:cs="Arial"/>
          <w:b/>
          <w:bCs/>
          <w:i/>
          <w:iCs/>
          <w:sz w:val="20"/>
          <w:szCs w:val="20"/>
        </w:rPr>
        <w:t>marketing</w:t>
      </w:r>
      <w:r w:rsidRPr="008B1BEA">
        <w:rPr>
          <w:rFonts w:ascii="Arial" w:hAnsi="Arial" w:cs="Arial"/>
          <w:b/>
          <w:bCs/>
          <w:sz w:val="20"/>
          <w:szCs w:val="20"/>
        </w:rPr>
        <w:t xml:space="preserve"> experiencial y sensorial que influyen en la experiencia del consumidor</w:t>
      </w:r>
    </w:p>
    <w:bookmarkEnd w:id="98"/>
    <w:p w14:paraId="38536E7B" w14:textId="77777777" w:rsidR="006E20E1" w:rsidRPr="008B1BEA" w:rsidRDefault="006E20E1" w:rsidP="00A23182">
      <w:pPr>
        <w:jc w:val="both"/>
        <w:rPr>
          <w:rFonts w:ascii="Arial" w:hAnsi="Arial" w:cs="Arial"/>
          <w:b/>
          <w:bCs/>
          <w:sz w:val="20"/>
          <w:szCs w:val="20"/>
        </w:rPr>
      </w:pPr>
    </w:p>
    <w:tbl>
      <w:tblPr>
        <w:tblStyle w:val="Tablaconcuadrcula"/>
        <w:tblW w:w="9831" w:type="dxa"/>
        <w:tblLook w:val="04A0" w:firstRow="1" w:lastRow="0" w:firstColumn="1" w:lastColumn="0" w:noHBand="0" w:noVBand="1"/>
      </w:tblPr>
      <w:tblGrid>
        <w:gridCol w:w="4957"/>
        <w:gridCol w:w="4874"/>
      </w:tblGrid>
      <w:tr w:rsidR="006E20E1" w:rsidRPr="008B1BEA" w14:paraId="1500BD4E" w14:textId="77777777" w:rsidTr="002F401E">
        <w:trPr>
          <w:trHeight w:val="499"/>
        </w:trPr>
        <w:tc>
          <w:tcPr>
            <w:tcW w:w="9831" w:type="dxa"/>
            <w:gridSpan w:val="2"/>
            <w:shd w:val="clear" w:color="auto" w:fill="92D050"/>
          </w:tcPr>
          <w:p w14:paraId="61D3CA32" w14:textId="789168DF" w:rsidR="006E20E1" w:rsidRPr="008B1BEA" w:rsidRDefault="006E20E1" w:rsidP="002F401E">
            <w:pPr>
              <w:spacing w:line="276" w:lineRule="auto"/>
              <w:jc w:val="center"/>
              <w:rPr>
                <w:rFonts w:ascii="Arial" w:hAnsi="Arial" w:cs="Arial"/>
                <w:b/>
                <w:bCs/>
                <w:sz w:val="20"/>
                <w:szCs w:val="20"/>
              </w:rPr>
            </w:pPr>
            <w:r w:rsidRPr="008B1BEA">
              <w:rPr>
                <w:rFonts w:ascii="Arial" w:hAnsi="Arial" w:cs="Arial"/>
                <w:b/>
                <w:bCs/>
                <w:sz w:val="20"/>
                <w:szCs w:val="20"/>
              </w:rPr>
              <w:t>TARJETAS VERTICALES</w:t>
            </w:r>
          </w:p>
        </w:tc>
      </w:tr>
      <w:tr w:rsidR="006E20E1" w:rsidRPr="008B1BEA" w14:paraId="3C726E8B" w14:textId="77777777" w:rsidTr="002F401E">
        <w:trPr>
          <w:trHeight w:val="420"/>
        </w:trPr>
        <w:tc>
          <w:tcPr>
            <w:tcW w:w="4957" w:type="dxa"/>
            <w:shd w:val="clear" w:color="auto" w:fill="92D050"/>
            <w:hideMark/>
          </w:tcPr>
          <w:p w14:paraId="586B0458" w14:textId="77777777" w:rsidR="006E20E1" w:rsidRPr="008B1BEA" w:rsidRDefault="006E20E1"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99"/>
            <w:r w:rsidRPr="008B1BEA">
              <w:rPr>
                <w:rFonts w:ascii="Arial" w:hAnsi="Arial" w:cs="Arial"/>
                <w:b/>
                <w:bCs/>
                <w:sz w:val="20"/>
                <w:szCs w:val="20"/>
              </w:rPr>
              <w:t>sugerido</w:t>
            </w:r>
            <w:commentRangeEnd w:id="99"/>
            <w:r w:rsidRPr="008B1BEA">
              <w:rPr>
                <w:rStyle w:val="Refdecomentario"/>
                <w:rFonts w:ascii="Arial" w:hAnsi="Arial" w:cs="Arial"/>
                <w:b/>
                <w:bCs/>
                <w:sz w:val="20"/>
                <w:szCs w:val="20"/>
              </w:rPr>
              <w:commentReference w:id="99"/>
            </w:r>
          </w:p>
        </w:tc>
        <w:tc>
          <w:tcPr>
            <w:tcW w:w="4874" w:type="dxa"/>
            <w:shd w:val="clear" w:color="auto" w:fill="92D050"/>
            <w:hideMark/>
          </w:tcPr>
          <w:p w14:paraId="1C9287DA" w14:textId="77777777" w:rsidR="006E20E1" w:rsidRPr="008B1BEA" w:rsidRDefault="006E20E1" w:rsidP="002F401E">
            <w:pPr>
              <w:spacing w:line="276" w:lineRule="auto"/>
              <w:jc w:val="center"/>
              <w:rPr>
                <w:rFonts w:ascii="Arial" w:hAnsi="Arial" w:cs="Arial"/>
                <w:b/>
                <w:bCs/>
                <w:sz w:val="20"/>
                <w:szCs w:val="20"/>
              </w:rPr>
            </w:pPr>
            <w:commentRangeStart w:id="100"/>
            <w:r w:rsidRPr="008B1BEA">
              <w:rPr>
                <w:rFonts w:ascii="Arial" w:hAnsi="Arial" w:cs="Arial"/>
                <w:b/>
                <w:bCs/>
                <w:sz w:val="20"/>
                <w:szCs w:val="20"/>
              </w:rPr>
              <w:t>Descripción</w:t>
            </w:r>
            <w:commentRangeEnd w:id="100"/>
            <w:r w:rsidRPr="008B1BEA">
              <w:rPr>
                <w:rStyle w:val="Refdecomentario"/>
                <w:rFonts w:ascii="Arial" w:hAnsi="Arial" w:cs="Arial"/>
                <w:b/>
                <w:bCs/>
                <w:sz w:val="20"/>
                <w:szCs w:val="20"/>
              </w:rPr>
              <w:commentReference w:id="100"/>
            </w:r>
          </w:p>
        </w:tc>
      </w:tr>
      <w:tr w:rsidR="006E20E1" w:rsidRPr="008B1BEA" w14:paraId="24A56997" w14:textId="77777777" w:rsidTr="002F401E">
        <w:trPr>
          <w:trHeight w:val="1266"/>
        </w:trPr>
        <w:tc>
          <w:tcPr>
            <w:tcW w:w="4957" w:type="dxa"/>
          </w:tcPr>
          <w:p w14:paraId="7A6569AD" w14:textId="77777777" w:rsidR="008B1BEA" w:rsidRPr="008B1BEA" w:rsidRDefault="008B1BEA" w:rsidP="008B1BEA">
            <w:pPr>
              <w:rPr>
                <w:rFonts w:ascii="Arial" w:eastAsia="Arial" w:hAnsi="Arial" w:cs="Arial"/>
                <w:b/>
                <w:bCs/>
                <w:sz w:val="20"/>
                <w:szCs w:val="20"/>
                <w:lang w:eastAsia="es-CO"/>
              </w:rPr>
            </w:pPr>
            <w:bookmarkStart w:id="101" w:name="_Hlk233888856"/>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Entorno</w:t>
            </w:r>
          </w:p>
          <w:p w14:paraId="76E263D0" w14:textId="77777777" w:rsidR="006E20E1" w:rsidRPr="008B1BEA" w:rsidRDefault="006E20E1" w:rsidP="002F401E">
            <w:pPr>
              <w:ind w:left="33"/>
              <w:rPr>
                <w:rFonts w:ascii="Arial" w:hAnsi="Arial" w:cs="Arial"/>
                <w:b/>
                <w:sz w:val="20"/>
                <w:szCs w:val="20"/>
              </w:rPr>
            </w:pPr>
          </w:p>
        </w:tc>
        <w:tc>
          <w:tcPr>
            <w:tcW w:w="4874" w:type="dxa"/>
          </w:tcPr>
          <w:p w14:paraId="15CBCB75" w14:textId="0B66326D"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Entorno</w:t>
            </w:r>
          </w:p>
          <w:p w14:paraId="46490C96"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742AAFC1" w14:textId="77777777" w:rsidR="006E20E1" w:rsidRPr="008B1BEA" w:rsidRDefault="006E20E1" w:rsidP="008B1BEA">
            <w:pPr>
              <w:rPr>
                <w:rFonts w:ascii="Arial" w:hAnsi="Arial" w:cs="Arial"/>
                <w:bCs/>
                <w:sz w:val="20"/>
                <w:szCs w:val="20"/>
              </w:rPr>
            </w:pPr>
          </w:p>
        </w:tc>
      </w:tr>
      <w:tr w:rsidR="006E20E1" w:rsidRPr="008B1BEA" w14:paraId="0D1870BF" w14:textId="77777777" w:rsidTr="002F401E">
        <w:trPr>
          <w:trHeight w:val="1442"/>
        </w:trPr>
        <w:tc>
          <w:tcPr>
            <w:tcW w:w="4957" w:type="dxa"/>
          </w:tcPr>
          <w:p w14:paraId="52571751" w14:textId="77777777" w:rsidR="008B1BEA" w:rsidRPr="008B1BEA" w:rsidRDefault="008B1BEA" w:rsidP="008B1BEA">
            <w:pPr>
              <w:rPr>
                <w:rFonts w:ascii="Arial" w:eastAsia="Arial" w:hAnsi="Arial" w:cs="Arial"/>
                <w:b/>
                <w:bCs/>
                <w:sz w:val="20"/>
                <w:szCs w:val="20"/>
                <w:lang w:eastAsia="es-CO"/>
              </w:rPr>
            </w:pPr>
            <w:r w:rsidRPr="008B1BEA">
              <w:rPr>
                <w:rFonts w:ascii="Apple Color Emoji" w:eastAsia="Arial" w:hAnsi="Apple Color Emoji" w:cs="Apple Color Emoji"/>
                <w:b/>
                <w:bCs/>
                <w:sz w:val="20"/>
                <w:szCs w:val="20"/>
                <w:lang w:eastAsia="es-CO"/>
              </w:rPr>
              <w:lastRenderedPageBreak/>
              <w:t>✨</w:t>
            </w:r>
            <w:r w:rsidRPr="008B1BEA">
              <w:rPr>
                <w:rFonts w:ascii="Arial" w:eastAsia="Arial" w:hAnsi="Arial" w:cs="Arial"/>
                <w:b/>
                <w:bCs/>
                <w:sz w:val="20"/>
                <w:szCs w:val="20"/>
                <w:lang w:eastAsia="es-CO"/>
              </w:rPr>
              <w:t xml:space="preserve"> Estímulos</w:t>
            </w:r>
          </w:p>
          <w:p w14:paraId="71723C0C" w14:textId="77777777" w:rsidR="006E20E1" w:rsidRPr="008B1BEA" w:rsidRDefault="006E20E1" w:rsidP="002F401E">
            <w:pPr>
              <w:rPr>
                <w:rFonts w:ascii="Arial" w:hAnsi="Arial" w:cs="Arial"/>
                <w:b/>
                <w:sz w:val="20"/>
                <w:szCs w:val="20"/>
              </w:rPr>
            </w:pPr>
          </w:p>
        </w:tc>
        <w:tc>
          <w:tcPr>
            <w:tcW w:w="4874" w:type="dxa"/>
          </w:tcPr>
          <w:p w14:paraId="40E66563" w14:textId="51EBFF57"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Estímulos</w:t>
            </w:r>
          </w:p>
          <w:p w14:paraId="61CC6CA4"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Los estímulos sensoriales, como los elementos visuales, sonoros, olfativos y táctiles, enriquecen la experiencia del consumidor. Su adecuada integración favorece respuestas emocionales y fortalece la recordación de la marca.</w:t>
            </w:r>
          </w:p>
          <w:p w14:paraId="4E1B6C59" w14:textId="1EA09BFC" w:rsidR="006E20E1" w:rsidRPr="008B1BEA" w:rsidRDefault="006E20E1" w:rsidP="006E20E1">
            <w:pPr>
              <w:rPr>
                <w:rFonts w:ascii="Arial" w:hAnsi="Arial" w:cs="Arial"/>
                <w:bCs/>
                <w:sz w:val="20"/>
                <w:szCs w:val="20"/>
              </w:rPr>
            </w:pPr>
          </w:p>
        </w:tc>
      </w:tr>
      <w:tr w:rsidR="006E20E1" w:rsidRPr="008B1BEA" w14:paraId="502D8BDB" w14:textId="77777777" w:rsidTr="002F401E">
        <w:trPr>
          <w:trHeight w:val="1266"/>
        </w:trPr>
        <w:tc>
          <w:tcPr>
            <w:tcW w:w="4957" w:type="dxa"/>
          </w:tcPr>
          <w:p w14:paraId="714B9E9D" w14:textId="77777777" w:rsidR="008B1BEA" w:rsidRPr="008B1BEA" w:rsidRDefault="008B1BEA" w:rsidP="008B1BEA">
            <w:pPr>
              <w:rPr>
                <w:rFonts w:ascii="Arial" w:eastAsia="Arial" w:hAnsi="Arial" w:cs="Arial"/>
                <w:b/>
                <w:bCs/>
                <w:sz w:val="20"/>
                <w:szCs w:val="20"/>
                <w:lang w:eastAsia="es-CO"/>
              </w:rPr>
            </w:pPr>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Cliente</w:t>
            </w:r>
          </w:p>
          <w:p w14:paraId="7D7932BF" w14:textId="77777777" w:rsidR="006E20E1" w:rsidRPr="008B1BEA" w:rsidRDefault="006E20E1" w:rsidP="002F401E">
            <w:pPr>
              <w:rPr>
                <w:rFonts w:ascii="Arial" w:hAnsi="Arial" w:cs="Arial"/>
                <w:b/>
                <w:sz w:val="20"/>
                <w:szCs w:val="20"/>
              </w:rPr>
            </w:pPr>
          </w:p>
        </w:tc>
        <w:tc>
          <w:tcPr>
            <w:tcW w:w="4874" w:type="dxa"/>
          </w:tcPr>
          <w:p w14:paraId="446A7FDB" w14:textId="0E24E66E"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Cliente</w:t>
            </w:r>
          </w:p>
          <w:p w14:paraId="44B7C93A"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Las características, necesidades, expectativas y preferencias del consumidor influyen en la forma en que vive la experiencia. Comprender su perfil permite diseñar estrategias más relevantes y generar mayor satisfacción.</w:t>
            </w:r>
          </w:p>
          <w:p w14:paraId="5EB13AE7" w14:textId="128CE2CD" w:rsidR="006E20E1" w:rsidRPr="008B1BEA" w:rsidRDefault="006E20E1" w:rsidP="002F401E">
            <w:pPr>
              <w:spacing w:line="276" w:lineRule="auto"/>
              <w:rPr>
                <w:rFonts w:ascii="Arial" w:hAnsi="Arial" w:cs="Arial"/>
                <w:bCs/>
                <w:sz w:val="20"/>
                <w:szCs w:val="20"/>
              </w:rPr>
            </w:pPr>
          </w:p>
        </w:tc>
      </w:tr>
      <w:tr w:rsidR="006E20E1" w:rsidRPr="008B1BEA" w14:paraId="238E70CC" w14:textId="77777777" w:rsidTr="006E20E1">
        <w:trPr>
          <w:trHeight w:val="1313"/>
        </w:trPr>
        <w:tc>
          <w:tcPr>
            <w:tcW w:w="4957" w:type="dxa"/>
          </w:tcPr>
          <w:p w14:paraId="70F0DFEA" w14:textId="77777777" w:rsidR="008B1BEA" w:rsidRPr="008B1BEA" w:rsidRDefault="008B1BEA" w:rsidP="008B1BEA">
            <w:pPr>
              <w:rPr>
                <w:rFonts w:ascii="Arial" w:eastAsia="Arial" w:hAnsi="Arial" w:cs="Arial"/>
                <w:b/>
                <w:bCs/>
                <w:sz w:val="20"/>
                <w:szCs w:val="20"/>
                <w:lang w:eastAsia="es-CO"/>
              </w:rPr>
            </w:pPr>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Cultura</w:t>
            </w:r>
          </w:p>
          <w:p w14:paraId="09BB8523" w14:textId="77777777" w:rsidR="006E20E1" w:rsidRPr="008B1BEA" w:rsidRDefault="006E20E1" w:rsidP="002F401E">
            <w:pPr>
              <w:rPr>
                <w:rFonts w:ascii="Arial" w:hAnsi="Arial" w:cs="Arial"/>
                <w:b/>
                <w:sz w:val="20"/>
                <w:szCs w:val="20"/>
              </w:rPr>
            </w:pPr>
          </w:p>
        </w:tc>
        <w:tc>
          <w:tcPr>
            <w:tcW w:w="4874" w:type="dxa"/>
          </w:tcPr>
          <w:p w14:paraId="2E9B9505" w14:textId="6527CA65"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Cultura</w:t>
            </w:r>
          </w:p>
          <w:p w14:paraId="21B0B5CA"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El contexto social y cultural influye en la interpretación de la experiencia y en la forma en que el consumidor percibe la marca. Estos factores condicionan emociones, comportamientos y decisiones de compra.</w:t>
            </w:r>
          </w:p>
          <w:p w14:paraId="4600B0E1" w14:textId="41E57FB1" w:rsidR="006E20E1" w:rsidRPr="008B1BEA" w:rsidRDefault="006E20E1" w:rsidP="002F401E">
            <w:pPr>
              <w:rPr>
                <w:rFonts w:ascii="Arial" w:hAnsi="Arial" w:cs="Arial"/>
                <w:bCs/>
                <w:sz w:val="20"/>
                <w:szCs w:val="20"/>
              </w:rPr>
            </w:pPr>
          </w:p>
        </w:tc>
      </w:tr>
      <w:bookmarkEnd w:id="101"/>
    </w:tbl>
    <w:p w14:paraId="12421A33" w14:textId="77777777" w:rsidR="0038237E" w:rsidRPr="008B1BEA" w:rsidRDefault="0038237E" w:rsidP="00A23182">
      <w:pPr>
        <w:jc w:val="both"/>
        <w:rPr>
          <w:rFonts w:ascii="Arial" w:hAnsi="Arial" w:cs="Arial"/>
          <w:sz w:val="20"/>
          <w:szCs w:val="20"/>
        </w:rPr>
      </w:pPr>
    </w:p>
    <w:p w14:paraId="5320A631" w14:textId="5CDE1D02" w:rsidR="0004721B" w:rsidRPr="008B1BEA" w:rsidRDefault="0004721B" w:rsidP="00FC0815">
      <w:pPr>
        <w:pStyle w:val="Ttulo2"/>
        <w:rPr>
          <w:rFonts w:ascii="Arial" w:hAnsi="Arial" w:cs="Arial"/>
          <w:b/>
          <w:bCs/>
          <w:sz w:val="20"/>
          <w:szCs w:val="20"/>
        </w:rPr>
      </w:pPr>
      <w:r w:rsidRPr="008B1BEA">
        <w:rPr>
          <w:rFonts w:ascii="Arial" w:hAnsi="Arial" w:cs="Arial"/>
          <w:b/>
          <w:bCs/>
          <w:sz w:val="20"/>
          <w:szCs w:val="20"/>
        </w:rPr>
        <w:t xml:space="preserve">3.7 </w:t>
      </w:r>
      <w:bookmarkStart w:id="102" w:name="_Hlk233889043"/>
      <w:r w:rsidRPr="008B1BEA">
        <w:rPr>
          <w:rFonts w:ascii="Arial" w:hAnsi="Arial" w:cs="Arial"/>
          <w:b/>
          <w:bCs/>
          <w:sz w:val="20"/>
          <w:szCs w:val="20"/>
        </w:rPr>
        <w:t>Relaciones</w:t>
      </w:r>
    </w:p>
    <w:p w14:paraId="2694882F" w14:textId="77777777" w:rsidR="0004721B" w:rsidRPr="008B1BEA" w:rsidRDefault="0004721B" w:rsidP="00A23182">
      <w:pPr>
        <w:jc w:val="both"/>
        <w:rPr>
          <w:rFonts w:ascii="Arial" w:hAnsi="Arial" w:cs="Arial"/>
          <w:sz w:val="20"/>
          <w:szCs w:val="20"/>
        </w:rPr>
      </w:pPr>
      <w:r w:rsidRPr="008B1BEA">
        <w:rPr>
          <w:rFonts w:ascii="Arial" w:hAnsi="Arial" w:cs="Arial"/>
          <w:sz w:val="20"/>
          <w:szCs w:val="20"/>
        </w:rPr>
        <w:t xml:space="preserve">Las relaciones en la interrelación del </w:t>
      </w:r>
      <w:r w:rsidRPr="008B1BEA">
        <w:rPr>
          <w:rFonts w:ascii="Arial" w:hAnsi="Arial" w:cs="Arial"/>
          <w:i/>
          <w:iCs/>
          <w:sz w:val="20"/>
          <w:szCs w:val="20"/>
        </w:rPr>
        <w:t>marketing</w:t>
      </w:r>
      <w:r w:rsidRPr="008B1BEA">
        <w:rPr>
          <w:rFonts w:ascii="Arial" w:hAnsi="Arial" w:cs="Arial"/>
          <w:sz w:val="20"/>
          <w:szCs w:val="20"/>
        </w:rPr>
        <w:t xml:space="preserve"> experiencial y sensorial se refieren a los vínculos que se establecen entre los estímulos sensoriales, las emociones del consumidor y la construcción de experiencias significativas. Estas relaciones permiten comprender cómo la activación de los sentidos influye en la percepción, el comportamiento y la conexión con la marca (Krishna, 2012).</w:t>
      </w:r>
    </w:p>
    <w:p w14:paraId="14095B12" w14:textId="77777777" w:rsidR="002A7FBE" w:rsidRPr="008B1BEA" w:rsidRDefault="002A7FBE" w:rsidP="00A23182">
      <w:pPr>
        <w:jc w:val="both"/>
        <w:rPr>
          <w:rFonts w:ascii="Arial" w:hAnsi="Arial" w:cs="Arial"/>
          <w:sz w:val="20"/>
          <w:szCs w:val="20"/>
        </w:rPr>
      </w:pPr>
    </w:p>
    <w:p w14:paraId="4D60002D" w14:textId="45A7FABE" w:rsidR="0004721B" w:rsidRDefault="0004721B" w:rsidP="00A23182">
      <w:pPr>
        <w:jc w:val="both"/>
        <w:rPr>
          <w:rFonts w:ascii="Arial" w:hAnsi="Arial" w:cs="Arial"/>
          <w:sz w:val="20"/>
          <w:szCs w:val="20"/>
        </w:rPr>
      </w:pPr>
      <w:r w:rsidRPr="008B1BEA">
        <w:rPr>
          <w:rFonts w:ascii="Arial" w:hAnsi="Arial" w:cs="Arial"/>
          <w:sz w:val="20"/>
          <w:szCs w:val="20"/>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w:t>
      </w:r>
      <w:r w:rsidR="002A7FBE" w:rsidRPr="008B1BEA">
        <w:rPr>
          <w:rFonts w:ascii="Arial" w:hAnsi="Arial" w:cs="Arial"/>
          <w:sz w:val="20"/>
          <w:szCs w:val="20"/>
        </w:rPr>
        <w:t>; d</w:t>
      </w:r>
      <w:r w:rsidRPr="008B1BEA">
        <w:rPr>
          <w:rFonts w:ascii="Arial" w:hAnsi="Arial" w:cs="Arial"/>
          <w:sz w:val="20"/>
          <w:szCs w:val="20"/>
        </w:rPr>
        <w:t>esde una perspectiva estratégica, las relaciones entre percepción, emoción y experiencia permiten a las marcas diseñar estrategias más efectivas, orientadas a generar impacto en la mente del consumidor y fortalecer el posicionamiento.</w:t>
      </w:r>
    </w:p>
    <w:p w14:paraId="6A7EB816" w14:textId="77777777" w:rsidR="00FA154D" w:rsidRDefault="00FA154D" w:rsidP="00A23182">
      <w:pPr>
        <w:jc w:val="both"/>
        <w:rPr>
          <w:rFonts w:ascii="Arial" w:hAnsi="Arial" w:cs="Arial"/>
          <w:sz w:val="20"/>
          <w:szCs w:val="20"/>
        </w:rPr>
      </w:pPr>
    </w:p>
    <w:p w14:paraId="49855E8D" w14:textId="77777777" w:rsidR="00FA154D" w:rsidRDefault="00FA154D" w:rsidP="00A23182">
      <w:pPr>
        <w:jc w:val="both"/>
        <w:rPr>
          <w:rFonts w:ascii="Arial" w:hAnsi="Arial" w:cs="Arial"/>
          <w:sz w:val="20"/>
          <w:szCs w:val="20"/>
        </w:rPr>
      </w:pPr>
    </w:p>
    <w:p w14:paraId="5261C485" w14:textId="77777777" w:rsidR="00FA154D" w:rsidRPr="008B1BEA" w:rsidRDefault="00FA154D" w:rsidP="00A23182">
      <w:pPr>
        <w:jc w:val="both"/>
        <w:rPr>
          <w:rFonts w:ascii="Arial" w:hAnsi="Arial" w:cs="Arial"/>
          <w:sz w:val="20"/>
          <w:szCs w:val="20"/>
        </w:rPr>
      </w:pPr>
    </w:p>
    <w:p w14:paraId="45B80848" w14:textId="77777777" w:rsidR="00540D60" w:rsidRPr="008B1BEA" w:rsidRDefault="00540D60" w:rsidP="00A23182">
      <w:pPr>
        <w:jc w:val="both"/>
        <w:rPr>
          <w:rFonts w:ascii="Arial" w:hAnsi="Arial" w:cs="Arial"/>
          <w:sz w:val="20"/>
          <w:szCs w:val="20"/>
        </w:rPr>
      </w:pPr>
    </w:p>
    <w:p w14:paraId="45945B3E" w14:textId="3306CB26" w:rsidR="0004721B" w:rsidRPr="008B1BEA" w:rsidRDefault="00540D60" w:rsidP="00540D60">
      <w:pPr>
        <w:pStyle w:val="Descripcin"/>
        <w:rPr>
          <w:rFonts w:ascii="Arial" w:hAnsi="Arial" w:cs="Arial"/>
          <w:b/>
          <w:bCs/>
          <w:sz w:val="20"/>
          <w:szCs w:val="20"/>
        </w:rPr>
      </w:pPr>
      <w:r w:rsidRPr="008B1BEA">
        <w:rPr>
          <w:rFonts w:ascii="Arial" w:hAnsi="Arial" w:cs="Arial"/>
          <w:b/>
          <w:bCs/>
          <w:i w:val="0"/>
          <w:iCs w:val="0"/>
          <w:color w:val="000000" w:themeColor="text1"/>
          <w:sz w:val="20"/>
          <w:szCs w:val="20"/>
        </w:rPr>
        <w:t xml:space="preserve">Tabla </w:t>
      </w:r>
      <w:r w:rsidRPr="008B1BEA">
        <w:rPr>
          <w:rFonts w:ascii="Arial" w:hAnsi="Arial" w:cs="Arial"/>
          <w:b/>
          <w:bCs/>
          <w:i w:val="0"/>
          <w:iCs w:val="0"/>
          <w:color w:val="000000" w:themeColor="text1"/>
          <w:sz w:val="20"/>
          <w:szCs w:val="20"/>
        </w:rPr>
        <w:fldChar w:fldCharType="begin"/>
      </w:r>
      <w:r w:rsidRPr="008B1BEA">
        <w:rPr>
          <w:rFonts w:ascii="Arial" w:hAnsi="Arial" w:cs="Arial"/>
          <w:b/>
          <w:bCs/>
          <w:i w:val="0"/>
          <w:iCs w:val="0"/>
          <w:color w:val="000000" w:themeColor="text1"/>
          <w:sz w:val="20"/>
          <w:szCs w:val="20"/>
        </w:rPr>
        <w:instrText xml:space="preserve"> SEQ Tabla \* ARABIC </w:instrText>
      </w:r>
      <w:r w:rsidRPr="008B1BEA">
        <w:rPr>
          <w:rFonts w:ascii="Arial" w:hAnsi="Arial" w:cs="Arial"/>
          <w:b/>
          <w:bCs/>
          <w:i w:val="0"/>
          <w:iCs w:val="0"/>
          <w:color w:val="000000" w:themeColor="text1"/>
          <w:sz w:val="20"/>
          <w:szCs w:val="20"/>
        </w:rPr>
        <w:fldChar w:fldCharType="separate"/>
      </w:r>
      <w:r w:rsidR="00927332" w:rsidRPr="008B1BEA">
        <w:rPr>
          <w:rFonts w:ascii="Arial" w:hAnsi="Arial" w:cs="Arial"/>
          <w:b/>
          <w:bCs/>
          <w:i w:val="0"/>
          <w:iCs w:val="0"/>
          <w:noProof/>
          <w:color w:val="000000" w:themeColor="text1"/>
          <w:sz w:val="20"/>
          <w:szCs w:val="20"/>
        </w:rPr>
        <w:t>7</w:t>
      </w:r>
      <w:r w:rsidRPr="008B1BEA">
        <w:rPr>
          <w:rFonts w:ascii="Arial" w:hAnsi="Arial" w:cs="Arial"/>
          <w:b/>
          <w:bCs/>
          <w:i w:val="0"/>
          <w:iCs w:val="0"/>
          <w:color w:val="000000" w:themeColor="text1"/>
          <w:sz w:val="20"/>
          <w:szCs w:val="20"/>
        </w:rPr>
        <w:fldChar w:fldCharType="end"/>
      </w:r>
      <w:r w:rsidRPr="008B1BEA">
        <w:rPr>
          <w:rFonts w:ascii="Arial" w:hAnsi="Arial" w:cs="Arial"/>
          <w:b/>
          <w:bCs/>
          <w:i w:val="0"/>
          <w:iCs w:val="0"/>
          <w:color w:val="000000" w:themeColor="text1"/>
          <w:sz w:val="20"/>
          <w:szCs w:val="20"/>
        </w:rPr>
        <w:t xml:space="preserve">. </w:t>
      </w:r>
      <w:r w:rsidR="0004721B" w:rsidRPr="008B1BEA">
        <w:rPr>
          <w:rFonts w:ascii="Arial" w:hAnsi="Arial" w:cs="Arial"/>
          <w:i w:val="0"/>
          <w:iCs w:val="0"/>
          <w:color w:val="000000" w:themeColor="text1"/>
          <w:sz w:val="20"/>
          <w:szCs w:val="20"/>
        </w:rPr>
        <w:t xml:space="preserve">Relaciones en </w:t>
      </w:r>
      <w:r w:rsidR="0004721B" w:rsidRPr="008B1BEA">
        <w:rPr>
          <w:rFonts w:ascii="Arial" w:hAnsi="Arial" w:cs="Arial"/>
          <w:color w:val="000000" w:themeColor="text1"/>
          <w:sz w:val="20"/>
          <w:szCs w:val="20"/>
        </w:rPr>
        <w:t>marketing</w:t>
      </w:r>
      <w:r w:rsidR="0004721B" w:rsidRPr="008B1BEA">
        <w:rPr>
          <w:rFonts w:ascii="Arial" w:hAnsi="Arial" w:cs="Arial"/>
          <w:i w:val="0"/>
          <w:iCs w:val="0"/>
          <w:color w:val="000000" w:themeColor="text1"/>
          <w:sz w:val="20"/>
          <w:szCs w:val="20"/>
        </w:rPr>
        <w:t xml:space="preserve"> experiencial y sensorial</w:t>
      </w:r>
    </w:p>
    <w:tbl>
      <w:tblPr>
        <w:tblStyle w:val="Tablaconcuadrcula"/>
        <w:tblW w:w="9962" w:type="dxa"/>
        <w:tblLook w:val="04A0" w:firstRow="1" w:lastRow="0" w:firstColumn="1" w:lastColumn="0" w:noHBand="0" w:noVBand="1"/>
      </w:tblPr>
      <w:tblGrid>
        <w:gridCol w:w="1909"/>
        <w:gridCol w:w="4593"/>
        <w:gridCol w:w="3460"/>
      </w:tblGrid>
      <w:tr w:rsidR="000D7C3E" w:rsidRPr="008B1BEA" w14:paraId="0DF9A626" w14:textId="77777777" w:rsidTr="00FA154D">
        <w:trPr>
          <w:trHeight w:val="309"/>
        </w:trPr>
        <w:tc>
          <w:tcPr>
            <w:tcW w:w="0" w:type="auto"/>
            <w:shd w:val="clear" w:color="auto" w:fill="8DB3E2" w:themeFill="text2" w:themeFillTint="66"/>
            <w:hideMark/>
          </w:tcPr>
          <w:bookmarkEnd w:id="102"/>
          <w:p w14:paraId="21196C7D" w14:textId="77777777" w:rsidR="000D7C3E" w:rsidRPr="007E4372" w:rsidRDefault="000D7C3E" w:rsidP="00EA6446">
            <w:pPr>
              <w:spacing w:line="276" w:lineRule="auto"/>
              <w:rPr>
                <w:rFonts w:ascii="Arial" w:hAnsi="Arial" w:cs="Arial"/>
                <w:b/>
                <w:bCs/>
                <w:sz w:val="20"/>
                <w:szCs w:val="20"/>
              </w:rPr>
            </w:pPr>
            <w:r w:rsidRPr="007E4372">
              <w:rPr>
                <w:rFonts w:ascii="Arial" w:hAnsi="Arial" w:cs="Arial"/>
                <w:b/>
                <w:bCs/>
                <w:sz w:val="20"/>
                <w:szCs w:val="20"/>
              </w:rPr>
              <w:t>Relación</w:t>
            </w:r>
          </w:p>
        </w:tc>
        <w:tc>
          <w:tcPr>
            <w:tcW w:w="0" w:type="auto"/>
            <w:shd w:val="clear" w:color="auto" w:fill="8DB3E2" w:themeFill="text2" w:themeFillTint="66"/>
            <w:hideMark/>
          </w:tcPr>
          <w:p w14:paraId="6763BF6A" w14:textId="77777777" w:rsidR="000D7C3E" w:rsidRPr="007E4372" w:rsidRDefault="000D7C3E" w:rsidP="00EA6446">
            <w:pPr>
              <w:spacing w:line="276" w:lineRule="auto"/>
              <w:rPr>
                <w:rFonts w:ascii="Arial" w:hAnsi="Arial" w:cs="Arial"/>
                <w:b/>
                <w:bCs/>
                <w:sz w:val="20"/>
                <w:szCs w:val="20"/>
              </w:rPr>
            </w:pPr>
            <w:r w:rsidRPr="007E4372">
              <w:rPr>
                <w:rFonts w:ascii="Arial" w:hAnsi="Arial" w:cs="Arial"/>
                <w:b/>
                <w:bCs/>
                <w:sz w:val="20"/>
                <w:szCs w:val="20"/>
              </w:rPr>
              <w:t>Descripción</w:t>
            </w:r>
          </w:p>
        </w:tc>
        <w:tc>
          <w:tcPr>
            <w:tcW w:w="0" w:type="auto"/>
            <w:shd w:val="clear" w:color="auto" w:fill="8DB3E2" w:themeFill="text2" w:themeFillTint="66"/>
            <w:hideMark/>
          </w:tcPr>
          <w:p w14:paraId="78B334B3" w14:textId="77777777" w:rsidR="000D7C3E" w:rsidRPr="007E4372" w:rsidRDefault="000D7C3E" w:rsidP="00EA6446">
            <w:pPr>
              <w:spacing w:line="276" w:lineRule="auto"/>
              <w:rPr>
                <w:rFonts w:ascii="Arial" w:hAnsi="Arial" w:cs="Arial"/>
                <w:b/>
                <w:bCs/>
                <w:sz w:val="20"/>
                <w:szCs w:val="20"/>
              </w:rPr>
            </w:pPr>
            <w:r w:rsidRPr="007E4372">
              <w:rPr>
                <w:rFonts w:ascii="Arial" w:hAnsi="Arial" w:cs="Arial"/>
                <w:b/>
                <w:bCs/>
                <w:sz w:val="20"/>
                <w:szCs w:val="20"/>
              </w:rPr>
              <w:t>Ejemplo aplicado</w:t>
            </w:r>
          </w:p>
        </w:tc>
      </w:tr>
      <w:tr w:rsidR="000D7C3E" w:rsidRPr="008B1BEA" w14:paraId="2AD822F0" w14:textId="77777777" w:rsidTr="00FA154D">
        <w:trPr>
          <w:trHeight w:val="1281"/>
        </w:trPr>
        <w:tc>
          <w:tcPr>
            <w:tcW w:w="0" w:type="auto"/>
            <w:hideMark/>
          </w:tcPr>
          <w:p w14:paraId="3D67C1AB" w14:textId="43CC8AD8"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Estímulo</w:t>
            </w:r>
            <w:r w:rsidR="00CC356B">
              <w:rPr>
                <w:rFonts w:ascii="Arial" w:hAnsi="Arial" w:cs="Arial"/>
                <w:sz w:val="20"/>
                <w:szCs w:val="20"/>
              </w:rPr>
              <w:t xml:space="preserve"> - </w:t>
            </w:r>
            <w:r w:rsidRPr="008B1BEA">
              <w:rPr>
                <w:rFonts w:ascii="Arial" w:hAnsi="Arial" w:cs="Arial"/>
                <w:sz w:val="20"/>
                <w:szCs w:val="20"/>
              </w:rPr>
              <w:t>percepción</w:t>
            </w:r>
          </w:p>
        </w:tc>
        <w:tc>
          <w:tcPr>
            <w:tcW w:w="0" w:type="auto"/>
            <w:hideMark/>
          </w:tcPr>
          <w:p w14:paraId="507D89FF"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Relación en la que los estímulos sensoriales diseñados por la marca influyen en la forma en que el consumidor interpreta y construye la imagen de la marca en su mente.</w:t>
            </w:r>
          </w:p>
        </w:tc>
        <w:tc>
          <w:tcPr>
            <w:tcW w:w="0" w:type="auto"/>
            <w:hideMark/>
          </w:tcPr>
          <w:p w14:paraId="7B23E369"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Una tienda utiliza iluminación cálida y aromas agradables para generar una percepción de exclusividad y confort en el cliente.</w:t>
            </w:r>
          </w:p>
        </w:tc>
      </w:tr>
      <w:tr w:rsidR="000D7C3E" w:rsidRPr="008B1BEA" w14:paraId="5B86CB8C" w14:textId="77777777" w:rsidTr="00FA154D">
        <w:trPr>
          <w:trHeight w:val="1260"/>
        </w:trPr>
        <w:tc>
          <w:tcPr>
            <w:tcW w:w="0" w:type="auto"/>
            <w:hideMark/>
          </w:tcPr>
          <w:p w14:paraId="40C12B54" w14:textId="222345BF"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lastRenderedPageBreak/>
              <w:t>Percepción</w:t>
            </w:r>
            <w:r w:rsidR="00CC356B">
              <w:rPr>
                <w:rFonts w:ascii="Arial" w:hAnsi="Arial" w:cs="Arial"/>
                <w:sz w:val="20"/>
                <w:szCs w:val="20"/>
              </w:rPr>
              <w:t xml:space="preserve"> - </w:t>
            </w:r>
            <w:r w:rsidRPr="008B1BEA">
              <w:rPr>
                <w:rFonts w:ascii="Arial" w:hAnsi="Arial" w:cs="Arial"/>
                <w:sz w:val="20"/>
                <w:szCs w:val="20"/>
              </w:rPr>
              <w:t>emoción</w:t>
            </w:r>
          </w:p>
        </w:tc>
        <w:tc>
          <w:tcPr>
            <w:tcW w:w="0" w:type="auto"/>
            <w:hideMark/>
          </w:tcPr>
          <w:p w14:paraId="4DA7FCB2"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Proceso mediante el cual la interpretación que el consumidor hace de la marca genera respuestas emocionales que pueden fortalecer o debilitar su vínculo con ella.</w:t>
            </w:r>
          </w:p>
        </w:tc>
        <w:tc>
          <w:tcPr>
            <w:tcW w:w="0" w:type="auto"/>
            <w:hideMark/>
          </w:tcPr>
          <w:p w14:paraId="409627EF"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 cliente percibe una marca como cercana y confiable, generando sentimientos de seguridad y afinidad hacia ella.</w:t>
            </w:r>
          </w:p>
        </w:tc>
      </w:tr>
      <w:tr w:rsidR="000D7C3E" w:rsidRPr="008B1BEA" w14:paraId="14CE91AD" w14:textId="77777777" w:rsidTr="00FA154D">
        <w:trPr>
          <w:trHeight w:val="1281"/>
        </w:trPr>
        <w:tc>
          <w:tcPr>
            <w:tcW w:w="0" w:type="auto"/>
            <w:hideMark/>
          </w:tcPr>
          <w:p w14:paraId="5D3B9DE3" w14:textId="123C1516"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Emoción</w:t>
            </w:r>
            <w:r w:rsidR="00CC356B">
              <w:rPr>
                <w:rFonts w:ascii="Arial" w:hAnsi="Arial" w:cs="Arial"/>
                <w:sz w:val="20"/>
                <w:szCs w:val="20"/>
              </w:rPr>
              <w:t xml:space="preserve"> -</w:t>
            </w:r>
            <w:r w:rsidRPr="008B1BEA">
              <w:rPr>
                <w:rFonts w:ascii="Arial" w:hAnsi="Arial" w:cs="Arial"/>
                <w:sz w:val="20"/>
                <w:szCs w:val="20"/>
              </w:rPr>
              <w:t>comportamiento</w:t>
            </w:r>
          </w:p>
        </w:tc>
        <w:tc>
          <w:tcPr>
            <w:tcW w:w="0" w:type="auto"/>
            <w:hideMark/>
          </w:tcPr>
          <w:p w14:paraId="5324FA1C"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Relación que explica cómo las emociones experimentadas por el consumidor influyen directamente en sus decisiones de compra, fidelización y recomendación de la marca.</w:t>
            </w:r>
          </w:p>
        </w:tc>
        <w:tc>
          <w:tcPr>
            <w:tcW w:w="0" w:type="auto"/>
            <w:hideMark/>
          </w:tcPr>
          <w:p w14:paraId="4C9BEC8C"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 cliente satisfecho con la experiencia decide comprar nuevamente y recomienda la marca a otras personas.</w:t>
            </w:r>
          </w:p>
        </w:tc>
      </w:tr>
      <w:tr w:rsidR="000D7C3E" w:rsidRPr="008B1BEA" w14:paraId="473B65A2" w14:textId="77777777" w:rsidTr="00FA154D">
        <w:trPr>
          <w:trHeight w:val="1260"/>
        </w:trPr>
        <w:tc>
          <w:tcPr>
            <w:tcW w:w="0" w:type="auto"/>
            <w:hideMark/>
          </w:tcPr>
          <w:p w14:paraId="53B75304" w14:textId="7DE0116A"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Experiencia</w:t>
            </w:r>
            <w:r w:rsidR="002832BE">
              <w:rPr>
                <w:rFonts w:ascii="Arial" w:hAnsi="Arial" w:cs="Arial"/>
                <w:sz w:val="20"/>
                <w:szCs w:val="20"/>
              </w:rPr>
              <w:t xml:space="preserve"> -</w:t>
            </w:r>
            <w:r w:rsidRPr="008B1BEA">
              <w:rPr>
                <w:rFonts w:ascii="Arial" w:hAnsi="Arial" w:cs="Arial"/>
                <w:sz w:val="20"/>
                <w:szCs w:val="20"/>
              </w:rPr>
              <w:t>posicionamiento</w:t>
            </w:r>
          </w:p>
        </w:tc>
        <w:tc>
          <w:tcPr>
            <w:tcW w:w="0" w:type="auto"/>
            <w:hideMark/>
          </w:tcPr>
          <w:p w14:paraId="3AF8B0FF"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Relación que evidencia cómo las experiencias vividas por el consumidor contribuyen a la construcción del posicionamiento de la marca en su mente.</w:t>
            </w:r>
          </w:p>
        </w:tc>
        <w:tc>
          <w:tcPr>
            <w:tcW w:w="0" w:type="auto"/>
            <w:hideMark/>
          </w:tcPr>
          <w:p w14:paraId="71AAF9BB"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Una experiencia positiva en un restaurante lleva al cliente a asociar la marca con calidad y buen servicio.</w:t>
            </w:r>
          </w:p>
        </w:tc>
      </w:tr>
    </w:tbl>
    <w:p w14:paraId="4F09EDE4" w14:textId="223C10B6" w:rsidR="0004721B" w:rsidRPr="008B1BEA" w:rsidRDefault="0051236C" w:rsidP="00A23182">
      <w:pPr>
        <w:jc w:val="both"/>
        <w:rPr>
          <w:rFonts w:ascii="Arial" w:hAnsi="Arial" w:cs="Arial"/>
          <w:sz w:val="20"/>
          <w:szCs w:val="20"/>
        </w:rPr>
      </w:pPr>
      <w:r w:rsidRPr="007E4372">
        <w:rPr>
          <w:rFonts w:ascii="Arial" w:hAnsi="Arial" w:cs="Arial"/>
          <w:sz w:val="20"/>
          <w:szCs w:val="20"/>
        </w:rPr>
        <w:t>Nota.</w:t>
      </w:r>
      <w:r w:rsidRPr="008B1BEA">
        <w:rPr>
          <w:rFonts w:ascii="Arial" w:hAnsi="Arial" w:cs="Arial"/>
          <w:b/>
          <w:bCs/>
          <w:sz w:val="20"/>
          <w:szCs w:val="20"/>
        </w:rPr>
        <w:t xml:space="preserve"> </w:t>
      </w:r>
      <w:r w:rsidR="0055557F" w:rsidRPr="008B1BEA">
        <w:rPr>
          <w:rFonts w:ascii="Arial" w:hAnsi="Arial" w:cs="Arial"/>
          <w:sz w:val="20"/>
          <w:szCs w:val="20"/>
        </w:rPr>
        <w:t>SENA, (2026).</w:t>
      </w:r>
    </w:p>
    <w:p w14:paraId="609B8BA0" w14:textId="1832530D" w:rsidR="0004721B" w:rsidRPr="008B1BEA" w:rsidRDefault="0004721B" w:rsidP="00A23182">
      <w:pPr>
        <w:jc w:val="both"/>
        <w:rPr>
          <w:rFonts w:ascii="Arial" w:hAnsi="Arial" w:cs="Arial"/>
          <w:sz w:val="20"/>
          <w:szCs w:val="20"/>
        </w:rPr>
      </w:pPr>
    </w:p>
    <w:p w14:paraId="79D42492" w14:textId="77777777" w:rsidR="00FC0815" w:rsidRPr="008B1BEA" w:rsidRDefault="00FC0815" w:rsidP="00FC0815">
      <w:pPr>
        <w:jc w:val="both"/>
        <w:rPr>
          <w:rFonts w:ascii="Arial" w:hAnsi="Arial" w:cs="Arial"/>
          <w:b/>
          <w:bCs/>
          <w:color w:val="000000" w:themeColor="text1"/>
          <w:sz w:val="20"/>
          <w:szCs w:val="20"/>
        </w:rPr>
      </w:pPr>
    </w:p>
    <w:p w14:paraId="5A8BEFEC" w14:textId="72416360" w:rsidR="00FC0815" w:rsidRPr="00585FF9" w:rsidRDefault="00FC0815" w:rsidP="00FC0815">
      <w:pPr>
        <w:jc w:val="both"/>
        <w:rPr>
          <w:rFonts w:ascii="Arial" w:hAnsi="Arial" w:cs="Arial"/>
          <w:b/>
          <w:bCs/>
          <w:color w:val="000000" w:themeColor="text1"/>
          <w:sz w:val="20"/>
          <w:szCs w:val="20"/>
        </w:rPr>
      </w:pPr>
      <w:commentRangeStart w:id="103"/>
      <w:r w:rsidRPr="00585FF9">
        <w:rPr>
          <w:rFonts w:ascii="Arial" w:hAnsi="Arial" w:cs="Arial"/>
          <w:noProof/>
          <w:color w:val="000000" w:themeColor="text1"/>
          <w:sz w:val="20"/>
          <w:szCs w:val="20"/>
        </w:rPr>
        <w:drawing>
          <wp:anchor distT="0" distB="0" distL="114300" distR="114300" simplePos="0" relativeHeight="251658245" behindDoc="0" locked="0" layoutInCell="1" allowOverlap="1" wp14:anchorId="45800661" wp14:editId="22FC3B70">
            <wp:simplePos x="0" y="0"/>
            <wp:positionH relativeFrom="margin">
              <wp:align>left</wp:align>
            </wp:positionH>
            <wp:positionV relativeFrom="paragraph">
              <wp:posOffset>1905</wp:posOffset>
            </wp:positionV>
            <wp:extent cx="467995" cy="460375"/>
            <wp:effectExtent l="0" t="0" r="8255" b="0"/>
            <wp:wrapSquare wrapText="bothSides"/>
            <wp:docPr id="35733200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03"/>
      <w:r w:rsidR="008D1169" w:rsidRPr="00585FF9">
        <w:rPr>
          <w:rStyle w:val="Refdecomentario"/>
          <w:rFonts w:ascii="Arial" w:hAnsi="Arial" w:cs="Arial"/>
          <w:b/>
          <w:bCs/>
          <w:color w:val="000000" w:themeColor="text1"/>
          <w:sz w:val="20"/>
          <w:szCs w:val="20"/>
        </w:rPr>
        <w:commentReference w:id="103"/>
      </w:r>
      <w:r w:rsidR="00585FF9" w:rsidRPr="00585FF9">
        <w:rPr>
          <w:rFonts w:ascii="Arial" w:hAnsi="Arial" w:cs="Arial"/>
          <w:b/>
          <w:bCs/>
          <w:color w:val="000000" w:themeColor="text1"/>
          <w:sz w:val="20"/>
          <w:szCs w:val="20"/>
        </w:rPr>
        <w:t>Frase de reflexión</w:t>
      </w:r>
    </w:p>
    <w:p w14:paraId="6243F921" w14:textId="4BB913A1" w:rsidR="0004721B" w:rsidRPr="008B1BEA" w:rsidRDefault="0004721B" w:rsidP="00A23182">
      <w:pPr>
        <w:jc w:val="both"/>
        <w:rPr>
          <w:rFonts w:ascii="Arial" w:hAnsi="Arial" w:cs="Arial"/>
          <w:sz w:val="20"/>
          <w:szCs w:val="20"/>
        </w:rPr>
      </w:pPr>
      <w:r w:rsidRPr="00585FF9">
        <w:rPr>
          <w:rFonts w:ascii="Arial" w:hAnsi="Arial" w:cs="Arial"/>
          <w:sz w:val="20"/>
          <w:szCs w:val="20"/>
        </w:rPr>
        <w:t>La forma en que se impacta a otros a través de las experiencias refleja la coherencia interna con la que se actúa.</w:t>
      </w:r>
    </w:p>
    <w:p w14:paraId="2109428A" w14:textId="77777777" w:rsidR="00915E56" w:rsidRPr="008B1BEA" w:rsidRDefault="00915E56" w:rsidP="00A23182">
      <w:pPr>
        <w:jc w:val="both"/>
        <w:rPr>
          <w:rFonts w:ascii="Arial" w:hAnsi="Arial" w:cs="Arial"/>
          <w:sz w:val="20"/>
          <w:szCs w:val="20"/>
        </w:rPr>
      </w:pPr>
    </w:p>
    <w:p w14:paraId="5231D143" w14:textId="31F8FBAD" w:rsidR="00023B87" w:rsidRPr="008B1BEA" w:rsidRDefault="00023B87" w:rsidP="00C15976">
      <w:pPr>
        <w:pStyle w:val="Ttulo1"/>
        <w:rPr>
          <w:rFonts w:ascii="Arial" w:hAnsi="Arial" w:cs="Arial"/>
          <w:b/>
          <w:bCs/>
          <w:sz w:val="20"/>
          <w:szCs w:val="20"/>
        </w:rPr>
      </w:pPr>
      <w:r w:rsidRPr="008B1BEA">
        <w:rPr>
          <w:rFonts w:ascii="Arial" w:hAnsi="Arial" w:cs="Arial"/>
          <w:b/>
          <w:bCs/>
          <w:sz w:val="20"/>
          <w:szCs w:val="20"/>
        </w:rPr>
        <w:t xml:space="preserve">4. </w:t>
      </w:r>
      <w:bookmarkStart w:id="104" w:name="CATEGORIACLIENTE"/>
      <w:r w:rsidRPr="008B1BEA">
        <w:rPr>
          <w:rFonts w:ascii="Arial" w:hAnsi="Arial" w:cs="Arial"/>
          <w:b/>
          <w:bCs/>
          <w:sz w:val="20"/>
          <w:szCs w:val="20"/>
        </w:rPr>
        <w:t>Categorías de clientes</w:t>
      </w:r>
      <w:bookmarkEnd w:id="104"/>
    </w:p>
    <w:p w14:paraId="4700A0A6" w14:textId="351453BB" w:rsidR="00DD0E80" w:rsidRPr="008B1BEA" w:rsidRDefault="002A7FBE" w:rsidP="00A23182">
      <w:pPr>
        <w:jc w:val="both"/>
        <w:rPr>
          <w:rFonts w:ascii="Arial" w:hAnsi="Arial" w:cs="Arial"/>
          <w:sz w:val="20"/>
          <w:szCs w:val="20"/>
        </w:rPr>
      </w:pPr>
      <w:commentRangeStart w:id="105"/>
      <w:r w:rsidRPr="008B1BEA">
        <w:rPr>
          <w:rFonts w:ascii="Arial" w:hAnsi="Arial" w:cs="Arial"/>
          <w:noProof/>
          <w:sz w:val="20"/>
          <w:szCs w:val="20"/>
        </w:rPr>
        <w:drawing>
          <wp:anchor distT="0" distB="0" distL="114300" distR="114300" simplePos="0" relativeHeight="251658251" behindDoc="1" locked="0" layoutInCell="1" allowOverlap="1" wp14:anchorId="04189184" wp14:editId="46816A79">
            <wp:simplePos x="0" y="0"/>
            <wp:positionH relativeFrom="margin">
              <wp:posOffset>-11761</wp:posOffset>
            </wp:positionH>
            <wp:positionV relativeFrom="paragraph">
              <wp:posOffset>9359</wp:posOffset>
            </wp:positionV>
            <wp:extent cx="2607945" cy="1583055"/>
            <wp:effectExtent l="0" t="0" r="1905" b="0"/>
            <wp:wrapTight wrapText="bothSides">
              <wp:wrapPolygon edited="0">
                <wp:start x="0" y="0"/>
                <wp:lineTo x="0" y="21314"/>
                <wp:lineTo x="21458" y="21314"/>
                <wp:lineTo x="21458" y="0"/>
                <wp:lineTo x="0" y="0"/>
              </wp:wrapPolygon>
            </wp:wrapTight>
            <wp:docPr id="184842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5267" name="Imagen 1"/>
                    <pic:cNvPicPr/>
                  </pic:nvPicPr>
                  <pic:blipFill>
                    <a:blip r:embed="rId33">
                      <a:extLst>
                        <a:ext uri="{28A0092B-C50C-407E-A947-70E740481C1C}">
                          <a14:useLocalDpi xmlns:a14="http://schemas.microsoft.com/office/drawing/2010/main" val="0"/>
                        </a:ext>
                      </a:extLst>
                    </a:blip>
                    <a:stretch>
                      <a:fillRect/>
                    </a:stretch>
                  </pic:blipFill>
                  <pic:spPr>
                    <a:xfrm>
                      <a:off x="0" y="0"/>
                      <a:ext cx="2607945" cy="1583055"/>
                    </a:xfrm>
                    <a:prstGeom prst="rect">
                      <a:avLst/>
                    </a:prstGeom>
                  </pic:spPr>
                </pic:pic>
              </a:graphicData>
            </a:graphic>
            <wp14:sizeRelH relativeFrom="margin">
              <wp14:pctWidth>0</wp14:pctWidth>
            </wp14:sizeRelH>
            <wp14:sizeRelV relativeFrom="margin">
              <wp14:pctHeight>0</wp14:pctHeight>
            </wp14:sizeRelV>
          </wp:anchor>
        </w:drawing>
      </w:r>
      <w:commentRangeEnd w:id="105"/>
      <w:r w:rsidRPr="008B1BEA">
        <w:rPr>
          <w:rStyle w:val="Refdecomentario"/>
          <w:rFonts w:ascii="Arial" w:hAnsi="Arial" w:cs="Arial"/>
          <w:sz w:val="20"/>
          <w:szCs w:val="20"/>
        </w:rPr>
        <w:commentReference w:id="105"/>
      </w:r>
      <w:r w:rsidR="00DC1F6A" w:rsidRPr="008B1BEA">
        <w:rPr>
          <w:rFonts w:ascii="Arial" w:hAnsi="Arial" w:cs="Arial"/>
          <w:sz w:val="20"/>
          <w:szCs w:val="20"/>
        </w:rPr>
        <w:t xml:space="preserve">Las categorías de clientes permiten segmentar y comprender a los consumidores según sus características y comportamientos, facilitando el diseño de estrategias de </w:t>
      </w:r>
      <w:r w:rsidR="00DC1F6A" w:rsidRPr="008B1BEA">
        <w:rPr>
          <w:rFonts w:ascii="Arial" w:hAnsi="Arial" w:cs="Arial"/>
          <w:i/>
          <w:iCs/>
          <w:sz w:val="20"/>
          <w:szCs w:val="20"/>
        </w:rPr>
        <w:t>marketing</w:t>
      </w:r>
      <w:r w:rsidR="00DC1F6A" w:rsidRPr="008B1BEA">
        <w:rPr>
          <w:rFonts w:ascii="Arial" w:hAnsi="Arial" w:cs="Arial"/>
          <w:sz w:val="20"/>
          <w:szCs w:val="20"/>
        </w:rPr>
        <w:t xml:space="preserve"> más efectivas.</w:t>
      </w:r>
    </w:p>
    <w:p w14:paraId="2A010DC5" w14:textId="4E7FDC8C" w:rsidR="00DD0E80" w:rsidRPr="008B1BEA" w:rsidRDefault="00DD0E80" w:rsidP="00A23182">
      <w:pPr>
        <w:jc w:val="both"/>
        <w:rPr>
          <w:rFonts w:ascii="Arial" w:hAnsi="Arial" w:cs="Arial"/>
          <w:sz w:val="20"/>
          <w:szCs w:val="20"/>
        </w:rPr>
      </w:pPr>
    </w:p>
    <w:p w14:paraId="5C35CF87" w14:textId="62F17A87" w:rsidR="00023B87" w:rsidRPr="008B1BEA" w:rsidRDefault="00DC1F6A" w:rsidP="00A23182">
      <w:pPr>
        <w:jc w:val="both"/>
        <w:rPr>
          <w:rFonts w:ascii="Arial" w:hAnsi="Arial" w:cs="Arial"/>
          <w:sz w:val="20"/>
          <w:szCs w:val="20"/>
        </w:rPr>
      </w:pPr>
      <w:r w:rsidRPr="008B1BEA">
        <w:rPr>
          <w:rFonts w:ascii="Arial" w:hAnsi="Arial" w:cs="Arial"/>
          <w:sz w:val="20"/>
          <w:szCs w:val="20"/>
        </w:rPr>
        <w:t>Este capítulo aborda la clasificación y tipología de clientes como base para la personalización de experiencias</w:t>
      </w:r>
      <w:r w:rsidR="00DD0E80" w:rsidRPr="008B1BEA">
        <w:rPr>
          <w:rFonts w:ascii="Arial" w:hAnsi="Arial" w:cs="Arial"/>
          <w:sz w:val="20"/>
          <w:szCs w:val="20"/>
        </w:rPr>
        <w:t>, s</w:t>
      </w:r>
      <w:r w:rsidRPr="008B1BEA">
        <w:rPr>
          <w:rFonts w:ascii="Arial" w:hAnsi="Arial" w:cs="Arial"/>
          <w:sz w:val="20"/>
          <w:szCs w:val="20"/>
        </w:rPr>
        <w:t>u desarrollo se realizará desde un enfoque conceptual y aplicado, integrando ejemplos empresariales que evidencian cómo el conocimiento del cliente fortalece la toma de decisiones y el posicionamiento de la marca.</w:t>
      </w:r>
    </w:p>
    <w:p w14:paraId="6D8B5B77" w14:textId="77777777" w:rsidR="00DD0E80" w:rsidRPr="008B1BEA" w:rsidRDefault="00DD0E80" w:rsidP="00A23182">
      <w:pPr>
        <w:jc w:val="both"/>
        <w:rPr>
          <w:rFonts w:ascii="Arial" w:hAnsi="Arial" w:cs="Arial"/>
          <w:sz w:val="20"/>
          <w:szCs w:val="20"/>
        </w:rPr>
      </w:pPr>
    </w:p>
    <w:p w14:paraId="7C6DB62A" w14:textId="7F3411D5" w:rsidR="00023B87" w:rsidRPr="008B1BEA" w:rsidRDefault="00023B87" w:rsidP="00C15976">
      <w:pPr>
        <w:pStyle w:val="Ttulo2"/>
        <w:rPr>
          <w:rFonts w:ascii="Arial" w:hAnsi="Arial" w:cs="Arial"/>
          <w:b/>
          <w:bCs/>
          <w:sz w:val="20"/>
          <w:szCs w:val="20"/>
        </w:rPr>
      </w:pPr>
      <w:r w:rsidRPr="008B1BEA">
        <w:rPr>
          <w:rFonts w:ascii="Arial" w:hAnsi="Arial" w:cs="Arial"/>
          <w:b/>
          <w:bCs/>
          <w:sz w:val="20"/>
          <w:szCs w:val="20"/>
        </w:rPr>
        <w:t>4.1 Clasificación</w:t>
      </w:r>
    </w:p>
    <w:p w14:paraId="17F261BF" w14:textId="090D5A50" w:rsidR="00023B87" w:rsidRPr="008B1BEA" w:rsidRDefault="00023B87" w:rsidP="00A23182">
      <w:pPr>
        <w:jc w:val="both"/>
        <w:rPr>
          <w:rFonts w:ascii="Arial" w:hAnsi="Arial" w:cs="Arial"/>
          <w:sz w:val="20"/>
          <w:szCs w:val="20"/>
        </w:rPr>
      </w:pPr>
      <w:r w:rsidRPr="008B1BEA">
        <w:rPr>
          <w:rFonts w:ascii="Arial" w:hAnsi="Arial" w:cs="Arial"/>
          <w:sz w:val="20"/>
          <w:szCs w:val="20"/>
        </w:rPr>
        <w:t>La clasificación de clientes consiste en agrupar a los consumidores según criterios específicos como comportamiento, frecuencia de compra, necesidades y nivel de interacción con la marca</w:t>
      </w:r>
      <w:r w:rsidR="003F3F6E" w:rsidRPr="008B1BEA">
        <w:rPr>
          <w:rFonts w:ascii="Arial" w:hAnsi="Arial" w:cs="Arial"/>
          <w:sz w:val="20"/>
          <w:szCs w:val="20"/>
        </w:rPr>
        <w:t>, e</w:t>
      </w:r>
      <w:r w:rsidRPr="008B1BEA">
        <w:rPr>
          <w:rFonts w:ascii="Arial" w:hAnsi="Arial" w:cs="Arial"/>
          <w:sz w:val="20"/>
          <w:szCs w:val="20"/>
        </w:rPr>
        <w:t>sta clasificación permite identificar patrones que facilitan la toma de decisiones estratégicas orientadas al diseño de experiencias personalizadas.</w:t>
      </w:r>
    </w:p>
    <w:p w14:paraId="4CF3EDD1" w14:textId="77777777" w:rsidR="00C32129" w:rsidRPr="008B1BEA" w:rsidRDefault="00C32129" w:rsidP="00A23182">
      <w:pPr>
        <w:jc w:val="both"/>
        <w:rPr>
          <w:rFonts w:ascii="Arial" w:hAnsi="Arial" w:cs="Arial"/>
          <w:sz w:val="20"/>
          <w:szCs w:val="20"/>
        </w:rPr>
      </w:pPr>
    </w:p>
    <w:p w14:paraId="39BADDC9" w14:textId="5BBDC81B" w:rsidR="00023B87" w:rsidRPr="008B1BEA" w:rsidRDefault="00C32129" w:rsidP="00A23182">
      <w:pPr>
        <w:jc w:val="both"/>
        <w:rPr>
          <w:rFonts w:ascii="Arial" w:hAnsi="Arial" w:cs="Arial"/>
          <w:sz w:val="20"/>
          <w:szCs w:val="20"/>
        </w:rPr>
      </w:pPr>
      <w:r w:rsidRPr="008B1BEA">
        <w:rPr>
          <w:rFonts w:ascii="Arial" w:hAnsi="Arial" w:cs="Arial"/>
          <w:sz w:val="20"/>
          <w:szCs w:val="20"/>
        </w:rPr>
        <w:t>L</w:t>
      </w:r>
      <w:r w:rsidR="00023B87" w:rsidRPr="008B1BEA">
        <w:rPr>
          <w:rFonts w:ascii="Arial" w:hAnsi="Arial" w:cs="Arial"/>
          <w:sz w:val="20"/>
          <w:szCs w:val="20"/>
        </w:rPr>
        <w:t>as empresas clasifican a sus clientes en categorías como frecuentes, ocasionales y potenciales. Por ejemplo, Amazon utiliza datos de comportamiento para segmentar clientes y ofrecer recomendaciones personalizadas</w:t>
      </w:r>
      <w:r w:rsidRPr="008B1BEA">
        <w:rPr>
          <w:rFonts w:ascii="Arial" w:hAnsi="Arial" w:cs="Arial"/>
          <w:sz w:val="20"/>
          <w:szCs w:val="20"/>
        </w:rPr>
        <w:t xml:space="preserve">, esta </w:t>
      </w:r>
      <w:r w:rsidR="00023B87" w:rsidRPr="008B1BEA">
        <w:rPr>
          <w:rFonts w:ascii="Arial" w:hAnsi="Arial" w:cs="Arial"/>
          <w:sz w:val="20"/>
          <w:szCs w:val="20"/>
        </w:rPr>
        <w:t>clasificación permite optimizar recursos y diseñar estrategias diferenciadas, alineadas con las características de cada grupo de clientes.</w:t>
      </w:r>
    </w:p>
    <w:p w14:paraId="0263FF58" w14:textId="77777777" w:rsidR="00D442A4" w:rsidRDefault="00D442A4" w:rsidP="00A23182">
      <w:pPr>
        <w:jc w:val="both"/>
        <w:rPr>
          <w:rFonts w:ascii="Arial" w:hAnsi="Arial" w:cs="Arial"/>
          <w:b/>
          <w:bCs/>
          <w:sz w:val="20"/>
          <w:szCs w:val="20"/>
        </w:rPr>
      </w:pPr>
    </w:p>
    <w:p w14:paraId="512E282C" w14:textId="01FB3BE0" w:rsidR="004D0052" w:rsidRDefault="004D0052" w:rsidP="00A23182">
      <w:pPr>
        <w:jc w:val="both"/>
        <w:rPr>
          <w:rFonts w:ascii="Arial" w:hAnsi="Arial" w:cs="Arial"/>
          <w:b/>
          <w:bCs/>
          <w:sz w:val="20"/>
          <w:szCs w:val="20"/>
        </w:rPr>
      </w:pPr>
      <w:r>
        <w:rPr>
          <w:rFonts w:ascii="Arial" w:hAnsi="Arial" w:cs="Arial"/>
          <w:b/>
          <w:bCs/>
          <w:sz w:val="20"/>
          <w:szCs w:val="20"/>
        </w:rPr>
        <w:t>Clasificación de clientes</w:t>
      </w:r>
    </w:p>
    <w:p w14:paraId="682C3520" w14:textId="77777777" w:rsidR="004D0052" w:rsidRDefault="004D0052" w:rsidP="00A23182">
      <w:pPr>
        <w:jc w:val="both"/>
        <w:rPr>
          <w:rFonts w:ascii="Arial" w:hAnsi="Arial" w:cs="Arial"/>
          <w:b/>
          <w:bCs/>
          <w:sz w:val="20"/>
          <w:szCs w:val="20"/>
        </w:rPr>
      </w:pPr>
    </w:p>
    <w:tbl>
      <w:tblPr>
        <w:tblStyle w:val="Tablaconcuadrcula"/>
        <w:tblW w:w="9831" w:type="dxa"/>
        <w:tblLook w:val="04A0" w:firstRow="1" w:lastRow="0" w:firstColumn="1" w:lastColumn="0" w:noHBand="0" w:noVBand="1"/>
      </w:tblPr>
      <w:tblGrid>
        <w:gridCol w:w="4957"/>
        <w:gridCol w:w="4874"/>
      </w:tblGrid>
      <w:tr w:rsidR="004D0052" w:rsidRPr="008B1BEA" w14:paraId="37C6C451" w14:textId="77777777" w:rsidTr="002F401E">
        <w:trPr>
          <w:trHeight w:val="499"/>
        </w:trPr>
        <w:tc>
          <w:tcPr>
            <w:tcW w:w="9831" w:type="dxa"/>
            <w:gridSpan w:val="2"/>
            <w:shd w:val="clear" w:color="auto" w:fill="92D050"/>
          </w:tcPr>
          <w:p w14:paraId="24A3B796" w14:textId="370C0E24" w:rsidR="004D0052" w:rsidRPr="008B1BEA" w:rsidRDefault="004D0052" w:rsidP="002F401E">
            <w:pPr>
              <w:spacing w:line="276" w:lineRule="auto"/>
              <w:jc w:val="center"/>
              <w:rPr>
                <w:rFonts w:ascii="Arial" w:hAnsi="Arial" w:cs="Arial"/>
                <w:b/>
                <w:bCs/>
                <w:sz w:val="20"/>
                <w:szCs w:val="20"/>
              </w:rPr>
            </w:pPr>
            <w:r w:rsidRPr="008B1BEA">
              <w:rPr>
                <w:rFonts w:ascii="Arial" w:hAnsi="Arial" w:cs="Arial"/>
                <w:b/>
                <w:bCs/>
                <w:sz w:val="20"/>
                <w:szCs w:val="20"/>
              </w:rPr>
              <w:t>TARJETAS</w:t>
            </w:r>
            <w:r>
              <w:rPr>
                <w:rFonts w:ascii="Arial" w:hAnsi="Arial" w:cs="Arial"/>
                <w:b/>
                <w:bCs/>
                <w:sz w:val="20"/>
                <w:szCs w:val="20"/>
              </w:rPr>
              <w:t>-AVATAR</w:t>
            </w:r>
          </w:p>
        </w:tc>
      </w:tr>
      <w:tr w:rsidR="004D0052" w:rsidRPr="008B1BEA" w14:paraId="3946A274" w14:textId="77777777" w:rsidTr="002F401E">
        <w:trPr>
          <w:trHeight w:val="420"/>
        </w:trPr>
        <w:tc>
          <w:tcPr>
            <w:tcW w:w="4957" w:type="dxa"/>
            <w:shd w:val="clear" w:color="auto" w:fill="92D050"/>
            <w:hideMark/>
          </w:tcPr>
          <w:p w14:paraId="5F66348F" w14:textId="77777777" w:rsidR="004D0052" w:rsidRPr="008B1BEA" w:rsidRDefault="004D0052" w:rsidP="002F401E">
            <w:pPr>
              <w:spacing w:line="276" w:lineRule="auto"/>
              <w:jc w:val="center"/>
              <w:rPr>
                <w:rFonts w:ascii="Arial" w:hAnsi="Arial" w:cs="Arial"/>
                <w:b/>
                <w:bCs/>
                <w:sz w:val="20"/>
                <w:szCs w:val="20"/>
              </w:rPr>
            </w:pPr>
            <w:r w:rsidRPr="008B1BEA">
              <w:rPr>
                <w:rFonts w:ascii="Arial" w:hAnsi="Arial" w:cs="Arial"/>
                <w:b/>
                <w:bCs/>
                <w:sz w:val="20"/>
                <w:szCs w:val="20"/>
              </w:rPr>
              <w:lastRenderedPageBreak/>
              <w:t xml:space="preserve">Ícono </w:t>
            </w:r>
            <w:commentRangeStart w:id="106"/>
            <w:r w:rsidRPr="008B1BEA">
              <w:rPr>
                <w:rFonts w:ascii="Arial" w:hAnsi="Arial" w:cs="Arial"/>
                <w:b/>
                <w:bCs/>
                <w:sz w:val="20"/>
                <w:szCs w:val="20"/>
              </w:rPr>
              <w:t>sugerido</w:t>
            </w:r>
            <w:commentRangeEnd w:id="106"/>
            <w:r w:rsidR="0050247F" w:rsidRPr="008B1BEA">
              <w:rPr>
                <w:rStyle w:val="Refdecomentario"/>
                <w:rFonts w:ascii="Arial" w:hAnsi="Arial" w:cs="Arial"/>
                <w:b/>
                <w:bCs/>
                <w:sz w:val="20"/>
                <w:szCs w:val="20"/>
              </w:rPr>
              <w:commentReference w:id="106"/>
            </w:r>
          </w:p>
        </w:tc>
        <w:tc>
          <w:tcPr>
            <w:tcW w:w="4874" w:type="dxa"/>
            <w:shd w:val="clear" w:color="auto" w:fill="92D050"/>
            <w:hideMark/>
          </w:tcPr>
          <w:p w14:paraId="6EFB49AF" w14:textId="77777777" w:rsidR="004D0052" w:rsidRPr="008B1BEA" w:rsidRDefault="004D0052" w:rsidP="002F401E">
            <w:pPr>
              <w:spacing w:line="276" w:lineRule="auto"/>
              <w:jc w:val="center"/>
              <w:rPr>
                <w:rFonts w:ascii="Arial" w:hAnsi="Arial" w:cs="Arial"/>
                <w:b/>
                <w:bCs/>
                <w:sz w:val="20"/>
                <w:szCs w:val="20"/>
              </w:rPr>
            </w:pPr>
            <w:commentRangeStart w:id="107"/>
            <w:r w:rsidRPr="008B1BEA">
              <w:rPr>
                <w:rFonts w:ascii="Arial" w:hAnsi="Arial" w:cs="Arial"/>
                <w:b/>
                <w:bCs/>
                <w:sz w:val="20"/>
                <w:szCs w:val="20"/>
              </w:rPr>
              <w:t>Descripción</w:t>
            </w:r>
            <w:commentRangeEnd w:id="107"/>
            <w:r w:rsidR="0050247F" w:rsidRPr="008B1BEA">
              <w:rPr>
                <w:rStyle w:val="Refdecomentario"/>
                <w:rFonts w:ascii="Arial" w:hAnsi="Arial" w:cs="Arial"/>
                <w:b/>
                <w:bCs/>
                <w:sz w:val="20"/>
                <w:szCs w:val="20"/>
              </w:rPr>
              <w:commentReference w:id="107"/>
            </w:r>
          </w:p>
        </w:tc>
      </w:tr>
      <w:tr w:rsidR="004D0052" w:rsidRPr="008B1BEA" w14:paraId="6A294C17" w14:textId="77777777" w:rsidTr="002F401E">
        <w:trPr>
          <w:trHeight w:val="1266"/>
        </w:trPr>
        <w:tc>
          <w:tcPr>
            <w:tcW w:w="4957" w:type="dxa"/>
          </w:tcPr>
          <w:p w14:paraId="6EBCC751" w14:textId="4245DAAB" w:rsidR="004D0052" w:rsidRPr="008B1BEA" w:rsidRDefault="0050247F" w:rsidP="000307E6">
            <w:pPr>
              <w:ind w:left="33"/>
              <w:jc w:val="center"/>
              <w:rPr>
                <w:rFonts w:ascii="Arial" w:hAnsi="Arial" w:cs="Arial"/>
                <w:b/>
                <w:sz w:val="20"/>
                <w:szCs w:val="20"/>
              </w:rPr>
            </w:pPr>
            <w:commentRangeStart w:id="108"/>
            <w:r w:rsidRPr="0050247F">
              <w:rPr>
                <w:rFonts w:ascii="Arial" w:hAnsi="Arial" w:cs="Arial"/>
                <w:b/>
                <w:noProof/>
                <w:sz w:val="20"/>
                <w:szCs w:val="20"/>
              </w:rPr>
              <w:drawing>
                <wp:inline distT="0" distB="0" distL="0" distR="0" wp14:anchorId="0CE2A00D" wp14:editId="257326FB">
                  <wp:extent cx="1414304" cy="978752"/>
                  <wp:effectExtent l="0" t="0" r="0" b="0"/>
                  <wp:docPr id="368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08"/>
            <w:r w:rsidRPr="008B1BEA">
              <w:rPr>
                <w:rStyle w:val="Refdecomentario"/>
                <w:rFonts w:ascii="Arial" w:hAnsi="Arial" w:cs="Arial"/>
                <w:b/>
                <w:sz w:val="20"/>
                <w:szCs w:val="20"/>
              </w:rPr>
              <w:commentReference w:id="108"/>
            </w:r>
          </w:p>
        </w:tc>
        <w:tc>
          <w:tcPr>
            <w:tcW w:w="4874" w:type="dxa"/>
          </w:tcPr>
          <w:p w14:paraId="789C370C" w14:textId="77777777" w:rsidR="004D0052" w:rsidRPr="000307E6" w:rsidRDefault="004D0052" w:rsidP="002F401E">
            <w:pPr>
              <w:rPr>
                <w:rFonts w:ascii="Arial" w:hAnsi="Arial" w:cs="Arial"/>
                <w:b/>
                <w:sz w:val="20"/>
                <w:szCs w:val="20"/>
              </w:rPr>
            </w:pPr>
            <w:r w:rsidRPr="000307E6">
              <w:rPr>
                <w:rFonts w:ascii="Arial" w:hAnsi="Arial" w:cs="Arial"/>
                <w:b/>
                <w:sz w:val="20"/>
                <w:szCs w:val="20"/>
              </w:rPr>
              <w:t>Frecuente</w:t>
            </w:r>
          </w:p>
          <w:p w14:paraId="29DBA3D8" w14:textId="4E881068" w:rsidR="004D0052" w:rsidRPr="008B1BEA" w:rsidRDefault="004D0052" w:rsidP="002F401E">
            <w:pPr>
              <w:rPr>
                <w:rFonts w:ascii="Arial" w:hAnsi="Arial" w:cs="Arial"/>
                <w:bCs/>
                <w:sz w:val="20"/>
                <w:szCs w:val="20"/>
              </w:rPr>
            </w:pPr>
            <w:r w:rsidRPr="004D0052">
              <w:rPr>
                <w:rFonts w:ascii="Arial" w:hAnsi="Arial" w:cs="Arial"/>
                <w:bCs/>
                <w:sz w:val="20"/>
                <w:szCs w:val="20"/>
              </w:rPr>
              <w:t>Cliente que compra regularmente, generando ingresos constantes y relación estable.</w:t>
            </w:r>
          </w:p>
        </w:tc>
      </w:tr>
      <w:tr w:rsidR="004D0052" w:rsidRPr="008B1BEA" w14:paraId="04414E5F" w14:textId="77777777" w:rsidTr="002F401E">
        <w:trPr>
          <w:trHeight w:val="1442"/>
        </w:trPr>
        <w:tc>
          <w:tcPr>
            <w:tcW w:w="4957" w:type="dxa"/>
          </w:tcPr>
          <w:p w14:paraId="6934DC4A" w14:textId="2C6E2E22" w:rsidR="004D0052" w:rsidRPr="008B1BEA" w:rsidRDefault="0050247F" w:rsidP="0050247F">
            <w:pPr>
              <w:jc w:val="center"/>
              <w:rPr>
                <w:rFonts w:ascii="Arial" w:hAnsi="Arial" w:cs="Arial"/>
                <w:b/>
                <w:sz w:val="20"/>
                <w:szCs w:val="20"/>
              </w:rPr>
            </w:pPr>
            <w:commentRangeStart w:id="109"/>
            <w:r w:rsidRPr="0050247F">
              <w:rPr>
                <w:rFonts w:ascii="Arial" w:hAnsi="Arial" w:cs="Arial"/>
                <w:b/>
                <w:noProof/>
                <w:sz w:val="20"/>
                <w:szCs w:val="20"/>
              </w:rPr>
              <w:drawing>
                <wp:inline distT="0" distB="0" distL="0" distR="0" wp14:anchorId="19ECA545" wp14:editId="268D1685">
                  <wp:extent cx="1414304" cy="978752"/>
                  <wp:effectExtent l="0" t="0" r="0" b="0"/>
                  <wp:docPr id="132980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09"/>
            <w:r w:rsidRPr="008B1BEA">
              <w:rPr>
                <w:rStyle w:val="Refdecomentario"/>
                <w:rFonts w:ascii="Arial" w:hAnsi="Arial" w:cs="Arial"/>
                <w:b/>
                <w:sz w:val="20"/>
                <w:szCs w:val="20"/>
              </w:rPr>
              <w:commentReference w:id="109"/>
            </w:r>
          </w:p>
        </w:tc>
        <w:tc>
          <w:tcPr>
            <w:tcW w:w="4874" w:type="dxa"/>
          </w:tcPr>
          <w:p w14:paraId="39584B48" w14:textId="77777777" w:rsidR="004D0052" w:rsidRPr="000307E6" w:rsidRDefault="004D0052" w:rsidP="002F401E">
            <w:pPr>
              <w:rPr>
                <w:rFonts w:ascii="Arial" w:hAnsi="Arial" w:cs="Arial"/>
                <w:b/>
                <w:sz w:val="20"/>
                <w:szCs w:val="20"/>
              </w:rPr>
            </w:pPr>
            <w:r w:rsidRPr="000307E6">
              <w:rPr>
                <w:rFonts w:ascii="Arial" w:hAnsi="Arial" w:cs="Arial"/>
                <w:b/>
                <w:sz w:val="20"/>
                <w:szCs w:val="20"/>
              </w:rPr>
              <w:t>Ocasional</w:t>
            </w:r>
          </w:p>
          <w:p w14:paraId="5E692F1D" w14:textId="432187E9" w:rsidR="004D0052" w:rsidRPr="008B1BEA" w:rsidRDefault="004D0052" w:rsidP="002F401E">
            <w:pPr>
              <w:rPr>
                <w:rFonts w:ascii="Arial" w:hAnsi="Arial" w:cs="Arial"/>
                <w:bCs/>
                <w:sz w:val="20"/>
                <w:szCs w:val="20"/>
              </w:rPr>
            </w:pPr>
            <w:r w:rsidRPr="004D0052">
              <w:rPr>
                <w:rFonts w:ascii="Arial" w:hAnsi="Arial" w:cs="Arial"/>
                <w:bCs/>
                <w:sz w:val="20"/>
                <w:szCs w:val="20"/>
              </w:rPr>
              <w:t>Cliente que compra esporádicamente según necesidades o estímulos específicos del mercado</w:t>
            </w:r>
            <w:r w:rsidR="000307E6">
              <w:rPr>
                <w:rFonts w:ascii="Arial" w:hAnsi="Arial" w:cs="Arial"/>
                <w:bCs/>
                <w:sz w:val="20"/>
                <w:szCs w:val="20"/>
              </w:rPr>
              <w:t>.</w:t>
            </w:r>
          </w:p>
        </w:tc>
      </w:tr>
      <w:tr w:rsidR="004D0052" w:rsidRPr="008B1BEA" w14:paraId="5B2AE127" w14:textId="77777777" w:rsidTr="002F401E">
        <w:trPr>
          <w:trHeight w:val="1266"/>
        </w:trPr>
        <w:tc>
          <w:tcPr>
            <w:tcW w:w="4957" w:type="dxa"/>
          </w:tcPr>
          <w:p w14:paraId="30ED8821" w14:textId="3AED0233" w:rsidR="004D0052" w:rsidRPr="008B1BEA" w:rsidRDefault="0050247F" w:rsidP="0050247F">
            <w:pPr>
              <w:jc w:val="center"/>
              <w:rPr>
                <w:rFonts w:ascii="Arial" w:hAnsi="Arial" w:cs="Arial"/>
                <w:b/>
                <w:sz w:val="20"/>
                <w:szCs w:val="20"/>
              </w:rPr>
            </w:pPr>
            <w:commentRangeStart w:id="110"/>
            <w:r w:rsidRPr="0050247F">
              <w:rPr>
                <w:rFonts w:ascii="Arial" w:hAnsi="Arial" w:cs="Arial"/>
                <w:b/>
                <w:noProof/>
                <w:sz w:val="20"/>
                <w:szCs w:val="20"/>
              </w:rPr>
              <w:drawing>
                <wp:inline distT="0" distB="0" distL="0" distR="0" wp14:anchorId="317A28DC" wp14:editId="367E3A97">
                  <wp:extent cx="1414304" cy="978752"/>
                  <wp:effectExtent l="0" t="0" r="0" b="0"/>
                  <wp:docPr id="15819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10"/>
            <w:r w:rsidRPr="008B1BEA">
              <w:rPr>
                <w:rStyle w:val="Refdecomentario"/>
                <w:rFonts w:ascii="Arial" w:hAnsi="Arial" w:cs="Arial"/>
                <w:b/>
                <w:sz w:val="20"/>
                <w:szCs w:val="20"/>
              </w:rPr>
              <w:commentReference w:id="110"/>
            </w:r>
          </w:p>
        </w:tc>
        <w:tc>
          <w:tcPr>
            <w:tcW w:w="4874" w:type="dxa"/>
          </w:tcPr>
          <w:p w14:paraId="3F7BD1A5" w14:textId="77777777" w:rsidR="004D0052" w:rsidRPr="000307E6" w:rsidRDefault="004D0052" w:rsidP="002F401E">
            <w:pPr>
              <w:spacing w:line="276" w:lineRule="auto"/>
              <w:rPr>
                <w:rFonts w:ascii="Arial" w:hAnsi="Arial" w:cs="Arial"/>
                <w:b/>
                <w:sz w:val="20"/>
                <w:szCs w:val="20"/>
              </w:rPr>
            </w:pPr>
            <w:r w:rsidRPr="000307E6">
              <w:rPr>
                <w:rFonts w:ascii="Arial" w:hAnsi="Arial" w:cs="Arial"/>
                <w:b/>
                <w:sz w:val="20"/>
                <w:szCs w:val="20"/>
              </w:rPr>
              <w:t>Potencial</w:t>
            </w:r>
          </w:p>
          <w:p w14:paraId="33EB0BA7" w14:textId="506B261C" w:rsidR="000307E6" w:rsidRPr="008B1BEA" w:rsidRDefault="000307E6" w:rsidP="002F401E">
            <w:pPr>
              <w:spacing w:line="276" w:lineRule="auto"/>
              <w:rPr>
                <w:rFonts w:ascii="Arial" w:hAnsi="Arial" w:cs="Arial"/>
                <w:bCs/>
                <w:sz w:val="20"/>
                <w:szCs w:val="20"/>
              </w:rPr>
            </w:pPr>
            <w:r w:rsidRPr="000307E6">
              <w:rPr>
                <w:rFonts w:ascii="Arial" w:hAnsi="Arial" w:cs="Arial"/>
                <w:bCs/>
                <w:sz w:val="20"/>
                <w:szCs w:val="20"/>
              </w:rPr>
              <w:t>Individuo que aún no compra, pero puede convertirse en cliente.</w:t>
            </w:r>
          </w:p>
        </w:tc>
      </w:tr>
      <w:tr w:rsidR="004D0052" w:rsidRPr="008B1BEA" w14:paraId="32EEFF57" w14:textId="77777777" w:rsidTr="002F401E">
        <w:trPr>
          <w:trHeight w:val="1313"/>
        </w:trPr>
        <w:tc>
          <w:tcPr>
            <w:tcW w:w="4957" w:type="dxa"/>
          </w:tcPr>
          <w:p w14:paraId="578C1D8A" w14:textId="4EA1265E" w:rsidR="004D0052" w:rsidRPr="008B1BEA" w:rsidRDefault="0050247F" w:rsidP="0050247F">
            <w:pPr>
              <w:jc w:val="center"/>
              <w:rPr>
                <w:rFonts w:ascii="Arial" w:hAnsi="Arial" w:cs="Arial"/>
                <w:b/>
                <w:sz w:val="20"/>
                <w:szCs w:val="20"/>
              </w:rPr>
            </w:pPr>
            <w:commentRangeStart w:id="111"/>
            <w:r w:rsidRPr="0050247F">
              <w:rPr>
                <w:rFonts w:ascii="Arial" w:hAnsi="Arial" w:cs="Arial"/>
                <w:b/>
                <w:noProof/>
                <w:sz w:val="20"/>
                <w:szCs w:val="20"/>
              </w:rPr>
              <w:drawing>
                <wp:inline distT="0" distB="0" distL="0" distR="0" wp14:anchorId="1749C5B5" wp14:editId="04327744">
                  <wp:extent cx="1414304" cy="978752"/>
                  <wp:effectExtent l="0" t="0" r="0" b="0"/>
                  <wp:docPr id="957422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11"/>
            <w:r w:rsidRPr="008B1BEA">
              <w:rPr>
                <w:rStyle w:val="Refdecomentario"/>
                <w:rFonts w:ascii="Arial" w:hAnsi="Arial" w:cs="Arial"/>
                <w:b/>
                <w:sz w:val="20"/>
                <w:szCs w:val="20"/>
              </w:rPr>
              <w:commentReference w:id="111"/>
            </w:r>
          </w:p>
        </w:tc>
        <w:tc>
          <w:tcPr>
            <w:tcW w:w="4874" w:type="dxa"/>
          </w:tcPr>
          <w:p w14:paraId="117793CA" w14:textId="77777777" w:rsidR="004D0052" w:rsidRPr="000307E6" w:rsidRDefault="004D0052" w:rsidP="002F401E">
            <w:pPr>
              <w:rPr>
                <w:rFonts w:ascii="Arial" w:hAnsi="Arial" w:cs="Arial"/>
                <w:b/>
                <w:sz w:val="20"/>
                <w:szCs w:val="20"/>
              </w:rPr>
            </w:pPr>
            <w:r w:rsidRPr="000307E6">
              <w:rPr>
                <w:rFonts w:ascii="Arial" w:hAnsi="Arial" w:cs="Arial"/>
                <w:b/>
                <w:sz w:val="20"/>
                <w:szCs w:val="20"/>
              </w:rPr>
              <w:t>Leal</w:t>
            </w:r>
          </w:p>
          <w:p w14:paraId="496F617F" w14:textId="219EFA7E" w:rsidR="000307E6" w:rsidRPr="000307E6" w:rsidRDefault="000307E6" w:rsidP="000307E6">
            <w:pPr>
              <w:rPr>
                <w:rFonts w:ascii="Arial" w:hAnsi="Arial" w:cs="Arial"/>
                <w:bCs/>
                <w:sz w:val="20"/>
                <w:szCs w:val="20"/>
              </w:rPr>
            </w:pPr>
            <w:r w:rsidRPr="000307E6">
              <w:rPr>
                <w:rFonts w:ascii="Arial" w:hAnsi="Arial" w:cs="Arial"/>
                <w:bCs/>
                <w:sz w:val="20"/>
                <w:szCs w:val="20"/>
              </w:rPr>
              <w:t>Cliente fiel que repite compras y recomienda la marca activamente</w:t>
            </w:r>
            <w:r>
              <w:rPr>
                <w:rFonts w:ascii="Arial" w:hAnsi="Arial" w:cs="Arial"/>
                <w:bCs/>
                <w:sz w:val="20"/>
                <w:szCs w:val="20"/>
              </w:rPr>
              <w:t>.</w:t>
            </w:r>
          </w:p>
          <w:p w14:paraId="6556184C" w14:textId="5D8BAE21" w:rsidR="000307E6" w:rsidRPr="008B1BEA" w:rsidRDefault="000307E6" w:rsidP="002F401E">
            <w:pPr>
              <w:rPr>
                <w:rFonts w:ascii="Arial" w:hAnsi="Arial" w:cs="Arial"/>
                <w:bCs/>
                <w:sz w:val="20"/>
                <w:szCs w:val="20"/>
              </w:rPr>
            </w:pPr>
          </w:p>
        </w:tc>
      </w:tr>
    </w:tbl>
    <w:p w14:paraId="09D33E46" w14:textId="77777777" w:rsidR="004D0052" w:rsidRDefault="004D0052" w:rsidP="00A23182">
      <w:pPr>
        <w:jc w:val="both"/>
        <w:rPr>
          <w:rFonts w:ascii="Arial" w:hAnsi="Arial" w:cs="Arial"/>
          <w:b/>
          <w:bCs/>
          <w:sz w:val="20"/>
          <w:szCs w:val="20"/>
        </w:rPr>
      </w:pPr>
    </w:p>
    <w:p w14:paraId="45BF85EA" w14:textId="77777777" w:rsidR="00AE206F" w:rsidRPr="008B1BEA" w:rsidRDefault="00AE206F" w:rsidP="00AE206F">
      <w:pPr>
        <w:jc w:val="both"/>
        <w:rPr>
          <w:rFonts w:ascii="Arial" w:hAnsi="Arial" w:cs="Arial"/>
          <w:color w:val="000000" w:themeColor="text1"/>
          <w:sz w:val="20"/>
          <w:szCs w:val="20"/>
        </w:rPr>
      </w:pPr>
      <w:commentRangeStart w:id="112"/>
      <w:r w:rsidRPr="008B1BEA">
        <w:rPr>
          <w:rFonts w:ascii="Arial" w:hAnsi="Arial" w:cs="Arial"/>
          <w:noProof/>
          <w:sz w:val="20"/>
          <w:szCs w:val="20"/>
        </w:rPr>
        <w:drawing>
          <wp:anchor distT="0" distB="0" distL="114300" distR="114300" simplePos="0" relativeHeight="251691027" behindDoc="1" locked="0" layoutInCell="1" allowOverlap="1" wp14:anchorId="798EC045" wp14:editId="74731FE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7135351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12"/>
      <w:r w:rsidRPr="008B1BEA">
        <w:rPr>
          <w:rStyle w:val="Refdecomentario"/>
          <w:rFonts w:ascii="Arial" w:hAnsi="Arial" w:cs="Arial"/>
          <w:color w:val="000000" w:themeColor="text1"/>
          <w:sz w:val="20"/>
          <w:szCs w:val="20"/>
        </w:rPr>
        <w:commentReference w:id="112"/>
      </w:r>
    </w:p>
    <w:p w14:paraId="5F812C56" w14:textId="77777777" w:rsidR="00AE206F" w:rsidRPr="008B1BEA" w:rsidRDefault="00AE206F" w:rsidP="00AE206F">
      <w:pPr>
        <w:pBdr>
          <w:top w:val="nil"/>
          <w:left w:val="nil"/>
          <w:bottom w:val="nil"/>
          <w:right w:val="nil"/>
          <w:between w:val="nil"/>
        </w:pBd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4635A0D5" w14:textId="29F650B6" w:rsidR="00023B87"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1267E06D" w14:textId="77777777" w:rsidR="00023B87" w:rsidRPr="008B1BEA" w:rsidRDefault="00023B87" w:rsidP="00A23182">
      <w:pPr>
        <w:jc w:val="both"/>
        <w:rPr>
          <w:rFonts w:ascii="Arial" w:hAnsi="Arial" w:cs="Arial"/>
          <w:sz w:val="20"/>
          <w:szCs w:val="20"/>
        </w:rPr>
      </w:pPr>
      <w:r w:rsidRPr="008B1BEA">
        <w:rPr>
          <w:rFonts w:ascii="Arial" w:hAnsi="Arial" w:cs="Arial"/>
          <w:sz w:val="20"/>
          <w:szCs w:val="20"/>
        </w:rPr>
        <w:t>¿Cómo puede una empresa utilizar la clasificación de clientes para mejorar sus estrategias?</w:t>
      </w:r>
    </w:p>
    <w:p w14:paraId="36196F4B" w14:textId="5AA87710" w:rsidR="00023B87" w:rsidRPr="008B1BEA" w:rsidRDefault="00023B87" w:rsidP="00A23182">
      <w:pPr>
        <w:jc w:val="both"/>
        <w:rPr>
          <w:rFonts w:ascii="Arial" w:hAnsi="Arial" w:cs="Arial"/>
          <w:sz w:val="20"/>
          <w:szCs w:val="20"/>
        </w:rPr>
      </w:pPr>
    </w:p>
    <w:p w14:paraId="08CF64D8" w14:textId="1096AB3E" w:rsidR="00023B87" w:rsidRPr="008B1BEA" w:rsidRDefault="00023B87" w:rsidP="00C15976">
      <w:pPr>
        <w:pStyle w:val="Ttulo2"/>
        <w:rPr>
          <w:rFonts w:ascii="Arial" w:hAnsi="Arial" w:cs="Arial"/>
          <w:b/>
          <w:bCs/>
          <w:sz w:val="20"/>
          <w:szCs w:val="20"/>
        </w:rPr>
      </w:pPr>
      <w:r w:rsidRPr="008B1BEA">
        <w:rPr>
          <w:rFonts w:ascii="Arial" w:hAnsi="Arial" w:cs="Arial"/>
          <w:b/>
          <w:bCs/>
          <w:sz w:val="20"/>
          <w:szCs w:val="20"/>
        </w:rPr>
        <w:t>4.2 Tipología</w:t>
      </w:r>
    </w:p>
    <w:p w14:paraId="175C68B8" w14:textId="21CF2999" w:rsidR="00023B87" w:rsidRPr="008B1BEA" w:rsidRDefault="00023B87" w:rsidP="00A23182">
      <w:pPr>
        <w:jc w:val="both"/>
        <w:rPr>
          <w:rFonts w:ascii="Arial" w:hAnsi="Arial" w:cs="Arial"/>
          <w:sz w:val="20"/>
          <w:szCs w:val="20"/>
        </w:rPr>
      </w:pPr>
      <w:r w:rsidRPr="008B1BEA">
        <w:rPr>
          <w:rFonts w:ascii="Arial" w:hAnsi="Arial" w:cs="Arial"/>
          <w:sz w:val="20"/>
          <w:szCs w:val="20"/>
        </w:rPr>
        <w:t>La tipología de clientes se refiere a la categorización de los consumidores según sus características psicológicas, comportamientos de compra y relación con la marca</w:t>
      </w:r>
      <w:r w:rsidR="001D4E37" w:rsidRPr="008B1BEA">
        <w:rPr>
          <w:rFonts w:ascii="Arial" w:hAnsi="Arial" w:cs="Arial"/>
          <w:sz w:val="20"/>
          <w:szCs w:val="20"/>
        </w:rPr>
        <w:t>, e</w:t>
      </w:r>
      <w:r w:rsidRPr="008B1BEA">
        <w:rPr>
          <w:rFonts w:ascii="Arial" w:hAnsi="Arial" w:cs="Arial"/>
          <w:sz w:val="20"/>
          <w:szCs w:val="20"/>
        </w:rPr>
        <w:t>sta tipología permite comprender de manera más profunda las motivaciones y expectativas del cliente, facilitando el diseño de experiencias más relevantes (Solomon, 2018).</w:t>
      </w:r>
    </w:p>
    <w:p w14:paraId="59398C6D" w14:textId="77777777" w:rsidR="001D4E37" w:rsidRPr="008B1BEA" w:rsidRDefault="001D4E37" w:rsidP="00A23182">
      <w:pPr>
        <w:jc w:val="both"/>
        <w:rPr>
          <w:rFonts w:ascii="Arial" w:hAnsi="Arial" w:cs="Arial"/>
          <w:sz w:val="20"/>
          <w:szCs w:val="20"/>
        </w:rPr>
      </w:pPr>
    </w:p>
    <w:p w14:paraId="4F2A21CD" w14:textId="77777777" w:rsidR="00023B87" w:rsidRPr="008B1BEA" w:rsidRDefault="00023B87" w:rsidP="00A23182">
      <w:pPr>
        <w:jc w:val="both"/>
        <w:rPr>
          <w:rFonts w:ascii="Arial" w:hAnsi="Arial" w:cs="Arial"/>
          <w:sz w:val="20"/>
          <w:szCs w:val="20"/>
        </w:rPr>
      </w:pPr>
      <w:r w:rsidRPr="008B1BEA">
        <w:rPr>
          <w:rFonts w:ascii="Arial" w:hAnsi="Arial" w:cs="Arial"/>
          <w:sz w:val="20"/>
          <w:szCs w:val="20"/>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478A6161" w14:textId="77777777" w:rsidR="001D4E37" w:rsidRPr="008B1BEA" w:rsidRDefault="001D4E37" w:rsidP="00A23182">
      <w:pPr>
        <w:jc w:val="both"/>
        <w:rPr>
          <w:rFonts w:ascii="Arial" w:hAnsi="Arial" w:cs="Arial"/>
          <w:sz w:val="20"/>
          <w:szCs w:val="20"/>
        </w:rPr>
      </w:pPr>
    </w:p>
    <w:p w14:paraId="1E5F8FD7" w14:textId="36F28838" w:rsidR="00023B87" w:rsidRPr="008B1BEA" w:rsidRDefault="001D4E37" w:rsidP="00A23182">
      <w:pPr>
        <w:jc w:val="both"/>
        <w:rPr>
          <w:rFonts w:ascii="Arial" w:hAnsi="Arial" w:cs="Arial"/>
          <w:sz w:val="20"/>
          <w:szCs w:val="20"/>
        </w:rPr>
      </w:pPr>
      <w:r w:rsidRPr="008B1BEA">
        <w:rPr>
          <w:rFonts w:ascii="Arial" w:hAnsi="Arial" w:cs="Arial"/>
          <w:sz w:val="20"/>
          <w:szCs w:val="20"/>
        </w:rPr>
        <w:t>L</w:t>
      </w:r>
      <w:r w:rsidR="00023B87" w:rsidRPr="008B1BEA">
        <w:rPr>
          <w:rFonts w:ascii="Arial" w:hAnsi="Arial" w:cs="Arial"/>
          <w:sz w:val="20"/>
          <w:szCs w:val="20"/>
        </w:rPr>
        <w:t>a tipología permite diseñar experiencias diferenciadas que respondan a las necesidades específicas de cada tipo de cliente, fortaleciendo la conexión con la marca.</w:t>
      </w:r>
    </w:p>
    <w:p w14:paraId="61008019" w14:textId="77777777" w:rsidR="00331FE4" w:rsidRPr="008B1BEA" w:rsidRDefault="00331FE4" w:rsidP="00A23182">
      <w:pPr>
        <w:jc w:val="both"/>
        <w:rPr>
          <w:rFonts w:ascii="Arial" w:hAnsi="Arial" w:cs="Arial"/>
          <w:b/>
          <w:bCs/>
          <w:sz w:val="20"/>
          <w:szCs w:val="20"/>
        </w:rPr>
      </w:pPr>
    </w:p>
    <w:p w14:paraId="60F07FF7" w14:textId="77777777" w:rsidR="00387ADF" w:rsidRPr="008B1BEA" w:rsidRDefault="00387ADF" w:rsidP="00A23182">
      <w:pPr>
        <w:jc w:val="both"/>
        <w:rPr>
          <w:rFonts w:ascii="Arial" w:hAnsi="Arial" w:cs="Arial"/>
          <w:b/>
          <w:bCs/>
          <w:sz w:val="20"/>
          <w:szCs w:val="20"/>
        </w:rPr>
      </w:pPr>
    </w:p>
    <w:tbl>
      <w:tblPr>
        <w:tblStyle w:val="Tablaconcuadrcula"/>
        <w:tblW w:w="0" w:type="auto"/>
        <w:tblLook w:val="04A0" w:firstRow="1" w:lastRow="0" w:firstColumn="1" w:lastColumn="0" w:noHBand="0" w:noVBand="1"/>
      </w:tblPr>
      <w:tblGrid>
        <w:gridCol w:w="1827"/>
        <w:gridCol w:w="1691"/>
        <w:gridCol w:w="6389"/>
      </w:tblGrid>
      <w:tr w:rsidR="00584C7F" w:rsidRPr="008B1BEA" w14:paraId="2657508B" w14:textId="77777777" w:rsidTr="00FA154D">
        <w:trPr>
          <w:trHeight w:val="267"/>
        </w:trPr>
        <w:tc>
          <w:tcPr>
            <w:tcW w:w="9907" w:type="dxa"/>
            <w:gridSpan w:val="3"/>
            <w:shd w:val="clear" w:color="auto" w:fill="39A900"/>
          </w:tcPr>
          <w:p w14:paraId="79D61E5A" w14:textId="77777777" w:rsidR="00584C7F" w:rsidRPr="008B1BEA" w:rsidRDefault="00584C7F"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584C7F" w:rsidRPr="008B1BEA" w14:paraId="24E6D937" w14:textId="77777777" w:rsidTr="00FA154D">
        <w:trPr>
          <w:trHeight w:val="475"/>
        </w:trPr>
        <w:tc>
          <w:tcPr>
            <w:tcW w:w="1827" w:type="dxa"/>
            <w:vMerge w:val="restart"/>
            <w:vAlign w:val="center"/>
          </w:tcPr>
          <w:p w14:paraId="7EB9A30F" w14:textId="77777777" w:rsidR="00584C7F" w:rsidRPr="008B1BEA" w:rsidRDefault="00584C7F" w:rsidP="00F1551C">
            <w:pPr>
              <w:jc w:val="center"/>
              <w:rPr>
                <w:rFonts w:ascii="Arial" w:hAnsi="Arial" w:cs="Arial"/>
                <w:sz w:val="20"/>
                <w:szCs w:val="20"/>
              </w:rPr>
            </w:pPr>
            <w:commentRangeStart w:id="113"/>
            <w:r w:rsidRPr="008B1BEA">
              <w:rPr>
                <w:rFonts w:ascii="Arial" w:hAnsi="Arial" w:cs="Arial"/>
                <w:bCs/>
                <w:noProof/>
                <w:color w:val="000000"/>
                <w:sz w:val="20"/>
                <w:szCs w:val="20"/>
              </w:rPr>
              <w:drawing>
                <wp:anchor distT="0" distB="0" distL="114300" distR="114300" simplePos="0" relativeHeight="251711507" behindDoc="1" locked="0" layoutInCell="1" allowOverlap="1" wp14:anchorId="7F06609E" wp14:editId="5373F7F4">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785261613"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13"/>
            <w:r w:rsidRPr="008B1BEA">
              <w:rPr>
                <w:rStyle w:val="Refdecomentario"/>
                <w:rFonts w:ascii="Arial" w:hAnsi="Arial" w:cs="Arial"/>
                <w:sz w:val="20"/>
                <w:szCs w:val="20"/>
              </w:rPr>
              <w:commentReference w:id="113"/>
            </w:r>
          </w:p>
        </w:tc>
        <w:tc>
          <w:tcPr>
            <w:tcW w:w="1691" w:type="dxa"/>
          </w:tcPr>
          <w:p w14:paraId="32B169FD" w14:textId="77777777" w:rsidR="00584C7F" w:rsidRPr="008B1BEA" w:rsidRDefault="00584C7F" w:rsidP="00F1551C">
            <w:pPr>
              <w:rPr>
                <w:rFonts w:ascii="Arial" w:hAnsi="Arial" w:cs="Arial"/>
                <w:b/>
                <w:bCs/>
                <w:sz w:val="20"/>
                <w:szCs w:val="20"/>
              </w:rPr>
            </w:pPr>
            <w:r w:rsidRPr="008B1BEA">
              <w:rPr>
                <w:rFonts w:ascii="Arial" w:hAnsi="Arial" w:cs="Arial"/>
                <w:b/>
                <w:bCs/>
                <w:sz w:val="20"/>
                <w:szCs w:val="20"/>
              </w:rPr>
              <w:t>Título</w:t>
            </w:r>
          </w:p>
        </w:tc>
        <w:tc>
          <w:tcPr>
            <w:tcW w:w="6387" w:type="dxa"/>
          </w:tcPr>
          <w:p w14:paraId="5B3BEC58" w14:textId="75473045" w:rsidR="00584C7F" w:rsidRPr="008B1BEA" w:rsidRDefault="00584C7F" w:rsidP="00F1551C">
            <w:pPr>
              <w:rPr>
                <w:rFonts w:ascii="Arial" w:hAnsi="Arial" w:cs="Arial"/>
                <w:sz w:val="20"/>
                <w:szCs w:val="20"/>
              </w:rPr>
            </w:pPr>
            <w:r w:rsidRPr="008B1BEA">
              <w:rPr>
                <w:rFonts w:ascii="Arial" w:hAnsi="Arial" w:cs="Arial"/>
                <w:sz w:val="20"/>
                <w:szCs w:val="20"/>
              </w:rPr>
              <w:t>8 tipos de clientes y cómo atenderlos</w:t>
            </w:r>
          </w:p>
        </w:tc>
      </w:tr>
      <w:tr w:rsidR="00584C7F" w:rsidRPr="008B1BEA" w14:paraId="586BFA43" w14:textId="77777777" w:rsidTr="00FA154D">
        <w:trPr>
          <w:trHeight w:val="475"/>
        </w:trPr>
        <w:tc>
          <w:tcPr>
            <w:tcW w:w="1827" w:type="dxa"/>
            <w:vMerge/>
          </w:tcPr>
          <w:p w14:paraId="4727E660" w14:textId="77777777" w:rsidR="00584C7F" w:rsidRPr="008B1BEA" w:rsidRDefault="00584C7F" w:rsidP="00F1551C">
            <w:pPr>
              <w:rPr>
                <w:rFonts w:ascii="Arial" w:hAnsi="Arial" w:cs="Arial"/>
                <w:noProof/>
                <w:sz w:val="20"/>
                <w:szCs w:val="20"/>
              </w:rPr>
            </w:pPr>
          </w:p>
        </w:tc>
        <w:tc>
          <w:tcPr>
            <w:tcW w:w="1691" w:type="dxa"/>
          </w:tcPr>
          <w:p w14:paraId="60BDD115" w14:textId="77777777" w:rsidR="00584C7F" w:rsidRPr="008B1BEA" w:rsidRDefault="00584C7F" w:rsidP="00F1551C">
            <w:pPr>
              <w:rPr>
                <w:rFonts w:ascii="Arial" w:hAnsi="Arial" w:cs="Arial"/>
                <w:b/>
                <w:bCs/>
                <w:sz w:val="20"/>
                <w:szCs w:val="20"/>
              </w:rPr>
            </w:pPr>
            <w:r w:rsidRPr="008B1BEA">
              <w:rPr>
                <w:rFonts w:ascii="Arial" w:hAnsi="Arial" w:cs="Arial"/>
                <w:b/>
                <w:bCs/>
                <w:sz w:val="20"/>
                <w:szCs w:val="20"/>
              </w:rPr>
              <w:t>Descripción</w:t>
            </w:r>
          </w:p>
        </w:tc>
        <w:tc>
          <w:tcPr>
            <w:tcW w:w="6387" w:type="dxa"/>
          </w:tcPr>
          <w:p w14:paraId="6D0AF528" w14:textId="26993BE4" w:rsidR="00584C7F" w:rsidRPr="008B1BEA" w:rsidRDefault="00FB52ED" w:rsidP="00F1551C">
            <w:pPr>
              <w:rPr>
                <w:rFonts w:ascii="Arial" w:hAnsi="Arial" w:cs="Arial"/>
                <w:sz w:val="20"/>
                <w:szCs w:val="20"/>
              </w:rPr>
            </w:pPr>
            <w:r w:rsidRPr="008B1BEA">
              <w:rPr>
                <w:rFonts w:ascii="Arial" w:hAnsi="Arial" w:cs="Arial"/>
                <w:sz w:val="20"/>
                <w:szCs w:val="20"/>
              </w:rPr>
              <w:t xml:space="preserve">Lo invitamos a consultar el siguiente recurso educativo para profundizar en la temática abordada. En este se presenta una </w:t>
            </w:r>
            <w:r w:rsidRPr="008B1BEA">
              <w:rPr>
                <w:rFonts w:ascii="Arial" w:hAnsi="Arial" w:cs="Arial"/>
                <w:sz w:val="20"/>
                <w:szCs w:val="20"/>
              </w:rPr>
              <w:lastRenderedPageBreak/>
              <w:t>clasificación de los diferentes tipos de clientes que pueden encontrarse en los procesos de atención, describiendo sus comportamientos, actitudes y formas de interacción.</w:t>
            </w:r>
          </w:p>
        </w:tc>
      </w:tr>
      <w:tr w:rsidR="00584C7F" w:rsidRPr="008B1BEA" w14:paraId="5C9FF1A6" w14:textId="77777777" w:rsidTr="00FA154D">
        <w:trPr>
          <w:trHeight w:val="599"/>
        </w:trPr>
        <w:tc>
          <w:tcPr>
            <w:tcW w:w="1827" w:type="dxa"/>
            <w:vMerge/>
          </w:tcPr>
          <w:p w14:paraId="416CCA8F" w14:textId="77777777" w:rsidR="00584C7F" w:rsidRPr="008B1BEA" w:rsidRDefault="00584C7F" w:rsidP="00F1551C">
            <w:pPr>
              <w:rPr>
                <w:rFonts w:ascii="Arial" w:hAnsi="Arial" w:cs="Arial"/>
                <w:noProof/>
                <w:sz w:val="20"/>
                <w:szCs w:val="20"/>
              </w:rPr>
            </w:pPr>
          </w:p>
        </w:tc>
        <w:tc>
          <w:tcPr>
            <w:tcW w:w="1691" w:type="dxa"/>
          </w:tcPr>
          <w:p w14:paraId="05A3B136" w14:textId="77777777" w:rsidR="00584C7F" w:rsidRPr="008B1BEA" w:rsidRDefault="00584C7F" w:rsidP="00F1551C">
            <w:pPr>
              <w:rPr>
                <w:rFonts w:ascii="Arial" w:hAnsi="Arial" w:cs="Arial"/>
                <w:b/>
                <w:bCs/>
                <w:sz w:val="20"/>
                <w:szCs w:val="20"/>
              </w:rPr>
            </w:pPr>
            <w:r w:rsidRPr="008B1BEA">
              <w:rPr>
                <w:rFonts w:ascii="Arial" w:hAnsi="Arial" w:cs="Arial"/>
                <w:b/>
                <w:bCs/>
                <w:sz w:val="20"/>
                <w:szCs w:val="20"/>
              </w:rPr>
              <w:t>Enlace</w:t>
            </w:r>
          </w:p>
        </w:tc>
        <w:tc>
          <w:tcPr>
            <w:tcW w:w="6387" w:type="dxa"/>
          </w:tcPr>
          <w:p w14:paraId="73D20F40" w14:textId="7CA73AC7" w:rsidR="00584C7F" w:rsidRPr="008B1BEA" w:rsidRDefault="00584C7F" w:rsidP="00F1551C">
            <w:pPr>
              <w:pBdr>
                <w:top w:val="nil"/>
                <w:left w:val="nil"/>
                <w:bottom w:val="nil"/>
                <w:right w:val="nil"/>
                <w:between w:val="nil"/>
              </w:pBdr>
              <w:rPr>
                <w:rFonts w:ascii="Arial" w:hAnsi="Arial" w:cs="Arial"/>
                <w:sz w:val="20"/>
                <w:szCs w:val="20"/>
              </w:rPr>
            </w:pPr>
            <w:hyperlink r:id="rId35" w:history="1">
              <w:r w:rsidRPr="008B1BEA">
                <w:rPr>
                  <w:rStyle w:val="Hipervnculo"/>
                  <w:rFonts w:ascii="Arial" w:hAnsi="Arial" w:cs="Arial"/>
                  <w:sz w:val="20"/>
                  <w:szCs w:val="20"/>
                </w:rPr>
                <w:t>https://www.youtube.com/watch?v=Ypc9fCF4A3M</w:t>
              </w:r>
            </w:hyperlink>
            <w:r w:rsidRPr="008B1BEA">
              <w:rPr>
                <w:rFonts w:ascii="Arial" w:hAnsi="Arial" w:cs="Arial"/>
                <w:sz w:val="20"/>
                <w:szCs w:val="20"/>
              </w:rPr>
              <w:t xml:space="preserve"> </w:t>
            </w:r>
          </w:p>
        </w:tc>
      </w:tr>
    </w:tbl>
    <w:p w14:paraId="4ECFD0C5" w14:textId="77777777" w:rsidR="00387ADF" w:rsidRPr="008B1BEA" w:rsidRDefault="00387ADF" w:rsidP="00A23182">
      <w:pPr>
        <w:jc w:val="both"/>
        <w:rPr>
          <w:rFonts w:ascii="Arial" w:hAnsi="Arial" w:cs="Arial"/>
          <w:b/>
          <w:bCs/>
          <w:sz w:val="20"/>
          <w:szCs w:val="20"/>
        </w:rPr>
      </w:pPr>
    </w:p>
    <w:p w14:paraId="23E538DF" w14:textId="0FA53969" w:rsidR="00023B87" w:rsidRPr="008B1BEA" w:rsidRDefault="00023B87" w:rsidP="00A23182">
      <w:pPr>
        <w:jc w:val="both"/>
        <w:rPr>
          <w:rFonts w:ascii="Arial" w:hAnsi="Arial" w:cs="Arial"/>
          <w:sz w:val="20"/>
          <w:szCs w:val="20"/>
        </w:rPr>
      </w:pPr>
    </w:p>
    <w:p w14:paraId="0AA0879B" w14:textId="58E6D3B1" w:rsidR="003F2302" w:rsidRPr="00585FF9" w:rsidRDefault="003F2302" w:rsidP="003F2302">
      <w:pPr>
        <w:jc w:val="both"/>
        <w:rPr>
          <w:rFonts w:ascii="Arial" w:hAnsi="Arial" w:cs="Arial"/>
          <w:b/>
          <w:bCs/>
          <w:color w:val="000000" w:themeColor="text1"/>
          <w:sz w:val="20"/>
          <w:szCs w:val="20"/>
        </w:rPr>
      </w:pPr>
      <w:commentRangeStart w:id="114"/>
      <w:r w:rsidRPr="00585FF9">
        <w:rPr>
          <w:rFonts w:ascii="Arial" w:hAnsi="Arial" w:cs="Arial"/>
          <w:noProof/>
          <w:color w:val="000000" w:themeColor="text1"/>
          <w:sz w:val="20"/>
          <w:szCs w:val="20"/>
        </w:rPr>
        <w:drawing>
          <wp:anchor distT="0" distB="0" distL="114300" distR="114300" simplePos="0" relativeHeight="251658244" behindDoc="0" locked="0" layoutInCell="1" allowOverlap="1" wp14:anchorId="4B7EEAB3" wp14:editId="16083207">
            <wp:simplePos x="0" y="0"/>
            <wp:positionH relativeFrom="margin">
              <wp:align>left</wp:align>
            </wp:positionH>
            <wp:positionV relativeFrom="paragraph">
              <wp:posOffset>1905</wp:posOffset>
            </wp:positionV>
            <wp:extent cx="467995" cy="460375"/>
            <wp:effectExtent l="0" t="0" r="8255" b="0"/>
            <wp:wrapSquare wrapText="bothSides"/>
            <wp:docPr id="129592220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14"/>
      <w:r w:rsidRPr="00585FF9">
        <w:rPr>
          <w:rStyle w:val="Refdecomentario"/>
          <w:rFonts w:ascii="Arial" w:hAnsi="Arial" w:cs="Arial"/>
          <w:b/>
          <w:bCs/>
          <w:color w:val="000000" w:themeColor="text1"/>
          <w:sz w:val="20"/>
          <w:szCs w:val="20"/>
        </w:rPr>
        <w:commentReference w:id="114"/>
      </w:r>
      <w:r w:rsidR="00585FF9" w:rsidRPr="00585FF9">
        <w:rPr>
          <w:rFonts w:ascii="Arial" w:hAnsi="Arial" w:cs="Arial"/>
          <w:b/>
          <w:bCs/>
          <w:color w:val="000000" w:themeColor="text1"/>
          <w:sz w:val="20"/>
          <w:szCs w:val="20"/>
        </w:rPr>
        <w:t>Frase de reflexión</w:t>
      </w:r>
    </w:p>
    <w:p w14:paraId="06BEF2E7" w14:textId="707CBD72" w:rsidR="00023B87" w:rsidRPr="008B1BEA" w:rsidRDefault="00023B87" w:rsidP="00A23182">
      <w:pPr>
        <w:jc w:val="both"/>
        <w:rPr>
          <w:rFonts w:ascii="Arial" w:hAnsi="Arial" w:cs="Arial"/>
          <w:sz w:val="20"/>
          <w:szCs w:val="20"/>
        </w:rPr>
      </w:pPr>
      <w:r w:rsidRPr="00585FF9">
        <w:rPr>
          <w:rFonts w:ascii="Arial" w:hAnsi="Arial" w:cs="Arial"/>
          <w:sz w:val="20"/>
          <w:szCs w:val="20"/>
        </w:rPr>
        <w:t>Entender a los demás con respeto y coherencia es reflejo de una integridad personal auténtica</w:t>
      </w:r>
      <w:r w:rsidR="00585FF9" w:rsidRPr="00585FF9">
        <w:rPr>
          <w:rFonts w:ascii="Arial" w:hAnsi="Arial" w:cs="Arial"/>
          <w:sz w:val="20"/>
          <w:szCs w:val="20"/>
        </w:rPr>
        <w:t>.</w:t>
      </w:r>
    </w:p>
    <w:p w14:paraId="66793792" w14:textId="3E8C86D6" w:rsidR="00023B87" w:rsidRPr="008B1BEA" w:rsidRDefault="00023B87" w:rsidP="00A23182">
      <w:pPr>
        <w:jc w:val="both"/>
        <w:rPr>
          <w:rFonts w:ascii="Arial" w:hAnsi="Arial" w:cs="Arial"/>
          <w:sz w:val="20"/>
          <w:szCs w:val="20"/>
        </w:rPr>
      </w:pPr>
    </w:p>
    <w:p w14:paraId="1FB6BBA4" w14:textId="77777777" w:rsidR="00CF6524" w:rsidRPr="008B1BEA" w:rsidRDefault="00CF6524" w:rsidP="00A23182">
      <w:pPr>
        <w:jc w:val="both"/>
        <w:rPr>
          <w:rFonts w:ascii="Arial" w:hAnsi="Arial" w:cs="Arial"/>
          <w:sz w:val="20"/>
          <w:szCs w:val="20"/>
        </w:rPr>
      </w:pPr>
    </w:p>
    <w:p w14:paraId="6EAA8922" w14:textId="1283DC01" w:rsidR="006E65A8" w:rsidRPr="008B1BEA" w:rsidRDefault="006E65A8" w:rsidP="003F2302">
      <w:pPr>
        <w:pStyle w:val="Ttulo1"/>
        <w:rPr>
          <w:rFonts w:ascii="Arial" w:hAnsi="Arial" w:cs="Arial"/>
          <w:b/>
          <w:bCs/>
          <w:sz w:val="20"/>
          <w:szCs w:val="20"/>
        </w:rPr>
      </w:pPr>
      <w:r w:rsidRPr="008B1BEA">
        <w:rPr>
          <w:rFonts w:ascii="Arial" w:hAnsi="Arial" w:cs="Arial"/>
          <w:b/>
          <w:bCs/>
          <w:sz w:val="20"/>
          <w:szCs w:val="20"/>
        </w:rPr>
        <w:t xml:space="preserve">5. </w:t>
      </w:r>
      <w:bookmarkStart w:id="115" w:name="EMOCIONES"/>
      <w:r w:rsidRPr="008B1BEA">
        <w:rPr>
          <w:rFonts w:ascii="Arial" w:hAnsi="Arial" w:cs="Arial"/>
          <w:b/>
          <w:bCs/>
          <w:sz w:val="20"/>
          <w:szCs w:val="20"/>
        </w:rPr>
        <w:t>Emociones</w:t>
      </w:r>
      <w:bookmarkEnd w:id="115"/>
    </w:p>
    <w:p w14:paraId="396D2925" w14:textId="77777777" w:rsidR="001E4588" w:rsidRPr="008B1BEA" w:rsidRDefault="000E2A83" w:rsidP="00A23182">
      <w:pPr>
        <w:jc w:val="both"/>
        <w:rPr>
          <w:rFonts w:ascii="Arial" w:hAnsi="Arial" w:cs="Arial"/>
          <w:sz w:val="20"/>
          <w:szCs w:val="20"/>
        </w:rPr>
      </w:pPr>
      <w:commentRangeStart w:id="116"/>
      <w:r w:rsidRPr="008B1BEA">
        <w:rPr>
          <w:rFonts w:ascii="Arial" w:hAnsi="Arial" w:cs="Arial"/>
          <w:noProof/>
          <w:sz w:val="20"/>
          <w:szCs w:val="20"/>
        </w:rPr>
        <w:drawing>
          <wp:anchor distT="0" distB="0" distL="114300" distR="114300" simplePos="0" relativeHeight="251658252" behindDoc="1" locked="0" layoutInCell="1" allowOverlap="1" wp14:anchorId="523F8DF4" wp14:editId="16D99FA3">
            <wp:simplePos x="0" y="0"/>
            <wp:positionH relativeFrom="margin">
              <wp:posOffset>-5080</wp:posOffset>
            </wp:positionH>
            <wp:positionV relativeFrom="paragraph">
              <wp:posOffset>59690</wp:posOffset>
            </wp:positionV>
            <wp:extent cx="2623820" cy="1675765"/>
            <wp:effectExtent l="0" t="0" r="5080" b="635"/>
            <wp:wrapTight wrapText="bothSides">
              <wp:wrapPolygon edited="0">
                <wp:start x="0" y="0"/>
                <wp:lineTo x="0" y="21363"/>
                <wp:lineTo x="21485" y="21363"/>
                <wp:lineTo x="21485" y="0"/>
                <wp:lineTo x="0" y="0"/>
              </wp:wrapPolygon>
            </wp:wrapTight>
            <wp:docPr id="1795535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35678" name="Imagen 1"/>
                    <pic:cNvPicPr/>
                  </pic:nvPicPr>
                  <pic:blipFill>
                    <a:blip r:embed="rId36">
                      <a:extLst>
                        <a:ext uri="{28A0092B-C50C-407E-A947-70E740481C1C}">
                          <a14:useLocalDpi xmlns:a14="http://schemas.microsoft.com/office/drawing/2010/main" val="0"/>
                        </a:ext>
                      </a:extLst>
                    </a:blip>
                    <a:stretch>
                      <a:fillRect/>
                    </a:stretch>
                  </pic:blipFill>
                  <pic:spPr>
                    <a:xfrm>
                      <a:off x="0" y="0"/>
                      <a:ext cx="2623820" cy="1675765"/>
                    </a:xfrm>
                    <a:prstGeom prst="rect">
                      <a:avLst/>
                    </a:prstGeom>
                  </pic:spPr>
                </pic:pic>
              </a:graphicData>
            </a:graphic>
            <wp14:sizeRelH relativeFrom="margin">
              <wp14:pctWidth>0</wp14:pctWidth>
            </wp14:sizeRelH>
            <wp14:sizeRelV relativeFrom="margin">
              <wp14:pctHeight>0</wp14:pctHeight>
            </wp14:sizeRelV>
          </wp:anchor>
        </w:drawing>
      </w:r>
      <w:commentRangeEnd w:id="116"/>
      <w:r w:rsidRPr="008B1BEA">
        <w:rPr>
          <w:rStyle w:val="Refdecomentario"/>
          <w:rFonts w:ascii="Arial" w:hAnsi="Arial" w:cs="Arial"/>
          <w:sz w:val="20"/>
          <w:szCs w:val="20"/>
        </w:rPr>
        <w:commentReference w:id="116"/>
      </w:r>
      <w:r w:rsidR="002C0EE9" w:rsidRPr="008B1BEA">
        <w:rPr>
          <w:rFonts w:ascii="Arial" w:hAnsi="Arial" w:cs="Arial"/>
          <w:sz w:val="20"/>
          <w:szCs w:val="20"/>
        </w:rPr>
        <w:t xml:space="preserve">Las emociones constituyen un elemento central en el </w:t>
      </w:r>
      <w:r w:rsidR="002C0EE9" w:rsidRPr="008B1BEA">
        <w:rPr>
          <w:rFonts w:ascii="Arial" w:hAnsi="Arial" w:cs="Arial"/>
          <w:i/>
          <w:iCs/>
          <w:sz w:val="20"/>
          <w:szCs w:val="20"/>
        </w:rPr>
        <w:t>marketing</w:t>
      </w:r>
      <w:r w:rsidR="002C0EE9" w:rsidRPr="008B1BEA">
        <w:rPr>
          <w:rFonts w:ascii="Arial" w:hAnsi="Arial" w:cs="Arial"/>
          <w:sz w:val="20"/>
          <w:szCs w:val="20"/>
        </w:rPr>
        <w:t xml:space="preserve"> experiencial, influyendo directamente en la percepción y decisiones del consumidor. </w:t>
      </w:r>
    </w:p>
    <w:p w14:paraId="6F79AC70" w14:textId="77777777" w:rsidR="001E4588" w:rsidRPr="008B1BEA" w:rsidRDefault="001E4588" w:rsidP="00A23182">
      <w:pPr>
        <w:jc w:val="both"/>
        <w:rPr>
          <w:rFonts w:ascii="Arial" w:hAnsi="Arial" w:cs="Arial"/>
          <w:sz w:val="20"/>
          <w:szCs w:val="20"/>
        </w:rPr>
      </w:pPr>
    </w:p>
    <w:p w14:paraId="4BB0A434" w14:textId="430A08DF" w:rsidR="00120871" w:rsidRPr="008B1BEA" w:rsidRDefault="002C0EE9" w:rsidP="00A23182">
      <w:pPr>
        <w:jc w:val="both"/>
        <w:rPr>
          <w:rFonts w:ascii="Arial" w:hAnsi="Arial" w:cs="Arial"/>
          <w:sz w:val="20"/>
          <w:szCs w:val="20"/>
        </w:rPr>
      </w:pPr>
      <w:r w:rsidRPr="008B1BEA">
        <w:rPr>
          <w:rFonts w:ascii="Arial" w:hAnsi="Arial" w:cs="Arial"/>
          <w:sz w:val="20"/>
          <w:szCs w:val="20"/>
        </w:rPr>
        <w:t xml:space="preserve">Este capítulo permite comprender su concepto, tipos y tratamiento dentro de las estrategias de </w:t>
      </w:r>
      <w:r w:rsidRPr="008B1BEA">
        <w:rPr>
          <w:rFonts w:ascii="Arial" w:hAnsi="Arial" w:cs="Arial"/>
          <w:i/>
          <w:iCs/>
          <w:sz w:val="20"/>
          <w:szCs w:val="20"/>
        </w:rPr>
        <w:t>marketing</w:t>
      </w:r>
      <w:r w:rsidR="001E4588" w:rsidRPr="008B1BEA">
        <w:rPr>
          <w:rFonts w:ascii="Arial" w:hAnsi="Arial" w:cs="Arial"/>
          <w:i/>
          <w:iCs/>
          <w:sz w:val="20"/>
          <w:szCs w:val="20"/>
        </w:rPr>
        <w:t>, s</w:t>
      </w:r>
      <w:r w:rsidRPr="008B1BEA">
        <w:rPr>
          <w:rFonts w:ascii="Arial" w:hAnsi="Arial" w:cs="Arial"/>
          <w:sz w:val="20"/>
          <w:szCs w:val="20"/>
        </w:rPr>
        <w:t>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36717C56" w14:textId="77777777" w:rsidR="00120871" w:rsidRPr="008B1BEA" w:rsidRDefault="00120871" w:rsidP="00A23182">
      <w:pPr>
        <w:jc w:val="both"/>
        <w:rPr>
          <w:rFonts w:ascii="Arial" w:hAnsi="Arial" w:cs="Arial"/>
          <w:sz w:val="20"/>
          <w:szCs w:val="20"/>
        </w:rPr>
      </w:pPr>
    </w:p>
    <w:p w14:paraId="6BF6E9BD" w14:textId="11DCE6CB" w:rsidR="006E65A8" w:rsidRPr="008B1BEA" w:rsidRDefault="006E65A8" w:rsidP="003F2302">
      <w:pPr>
        <w:pStyle w:val="Ttulo2"/>
        <w:rPr>
          <w:rFonts w:ascii="Arial" w:hAnsi="Arial" w:cs="Arial"/>
          <w:b/>
          <w:bCs/>
          <w:sz w:val="20"/>
          <w:szCs w:val="20"/>
        </w:rPr>
      </w:pPr>
      <w:r w:rsidRPr="008B1BEA">
        <w:rPr>
          <w:rFonts w:ascii="Arial" w:hAnsi="Arial" w:cs="Arial"/>
          <w:b/>
          <w:bCs/>
          <w:sz w:val="20"/>
          <w:szCs w:val="20"/>
        </w:rPr>
        <w:t>5.1 Concepto</w:t>
      </w:r>
    </w:p>
    <w:p w14:paraId="7A71EDBE" w14:textId="30D61890" w:rsidR="006E65A8" w:rsidRPr="008B1BEA" w:rsidRDefault="006E65A8" w:rsidP="00A23182">
      <w:pPr>
        <w:jc w:val="both"/>
        <w:rPr>
          <w:rFonts w:ascii="Arial" w:hAnsi="Arial" w:cs="Arial"/>
          <w:sz w:val="20"/>
          <w:szCs w:val="20"/>
        </w:rPr>
      </w:pPr>
      <w:r w:rsidRPr="008B1BEA">
        <w:rPr>
          <w:rFonts w:ascii="Arial" w:hAnsi="Arial" w:cs="Arial"/>
          <w:sz w:val="20"/>
          <w:szCs w:val="20"/>
        </w:rPr>
        <w:t>Las emociones se definen como respuestas afectivas que experimenta el consumidor frente a estímulos internos o externos, influyendo en su percepción y comportamiento</w:t>
      </w:r>
      <w:r w:rsidR="00CD381A" w:rsidRPr="008B1BEA">
        <w:rPr>
          <w:rFonts w:ascii="Arial" w:hAnsi="Arial" w:cs="Arial"/>
          <w:sz w:val="20"/>
          <w:szCs w:val="20"/>
        </w:rPr>
        <w:t>, en</w:t>
      </w:r>
      <w:r w:rsidRPr="008B1BEA">
        <w:rPr>
          <w:rFonts w:ascii="Arial" w:hAnsi="Arial" w:cs="Arial"/>
          <w:sz w:val="20"/>
          <w:szCs w:val="20"/>
        </w:rPr>
        <w:t xml:space="preserve"> el contexto del </w:t>
      </w:r>
      <w:r w:rsidRPr="008B1BEA">
        <w:rPr>
          <w:rFonts w:ascii="Arial" w:hAnsi="Arial" w:cs="Arial"/>
          <w:i/>
          <w:iCs/>
          <w:sz w:val="20"/>
          <w:szCs w:val="20"/>
        </w:rPr>
        <w:t>marketing</w:t>
      </w:r>
      <w:r w:rsidRPr="008B1BEA">
        <w:rPr>
          <w:rFonts w:ascii="Arial" w:hAnsi="Arial" w:cs="Arial"/>
          <w:sz w:val="20"/>
          <w:szCs w:val="20"/>
        </w:rPr>
        <w:t>, las emociones son determinantes en la construcción de experiencias y en la toma de decisiones, ya que conectan al consumidor con la marca a un nivel más profundo (Bagozzi, Gopinath &amp; Nyer, 1999).</w:t>
      </w:r>
    </w:p>
    <w:p w14:paraId="4E42048C" w14:textId="77777777" w:rsidR="00CD381A" w:rsidRPr="008B1BEA" w:rsidRDefault="00CD381A" w:rsidP="00A23182">
      <w:pPr>
        <w:jc w:val="both"/>
        <w:rPr>
          <w:rFonts w:ascii="Arial" w:hAnsi="Arial" w:cs="Arial"/>
          <w:sz w:val="20"/>
          <w:szCs w:val="20"/>
        </w:rPr>
      </w:pPr>
    </w:p>
    <w:p w14:paraId="350F7B3B" w14:textId="007DE4A3" w:rsidR="006E65A8" w:rsidRPr="008B1BEA" w:rsidRDefault="00CD381A" w:rsidP="00A23182">
      <w:pPr>
        <w:jc w:val="both"/>
        <w:rPr>
          <w:rFonts w:ascii="Arial" w:hAnsi="Arial" w:cs="Arial"/>
          <w:sz w:val="20"/>
          <w:szCs w:val="20"/>
        </w:rPr>
      </w:pPr>
      <w:r w:rsidRPr="008B1BEA">
        <w:rPr>
          <w:rFonts w:ascii="Arial" w:hAnsi="Arial" w:cs="Arial"/>
          <w:sz w:val="20"/>
          <w:szCs w:val="20"/>
        </w:rPr>
        <w:t>L</w:t>
      </w:r>
      <w:r w:rsidR="006E65A8" w:rsidRPr="008B1BEA">
        <w:rPr>
          <w:rFonts w:ascii="Arial" w:hAnsi="Arial" w:cs="Arial"/>
          <w:sz w:val="20"/>
          <w:szCs w:val="20"/>
        </w:rPr>
        <w:t>as emociones permiten a las marcas generar vínculos significativos con sus clientes. Por ejemplo, Coca-Cola ha desarrollado campañas centradas en la felicidad y la conexión social, logrando posicionarse emocionalmente en diferentes mercados</w:t>
      </w:r>
      <w:r w:rsidRPr="008B1BEA">
        <w:rPr>
          <w:rFonts w:ascii="Arial" w:hAnsi="Arial" w:cs="Arial"/>
          <w:sz w:val="20"/>
          <w:szCs w:val="20"/>
        </w:rPr>
        <w:t xml:space="preserve">; </w:t>
      </w:r>
      <w:r w:rsidR="006E65A8" w:rsidRPr="008B1BEA">
        <w:rPr>
          <w:rFonts w:ascii="Arial" w:hAnsi="Arial" w:cs="Arial"/>
          <w:sz w:val="20"/>
          <w:szCs w:val="20"/>
        </w:rPr>
        <w:t>comprender las emociones permite diseñar experiencias que influyan en la percepción del consumidor, fortaleciendo la recordación y la fidelización hacia la marca.</w:t>
      </w:r>
    </w:p>
    <w:p w14:paraId="7D44F788" w14:textId="52EEFF82" w:rsidR="006E65A8" w:rsidRPr="008B1BEA" w:rsidRDefault="006E65A8" w:rsidP="003F2302">
      <w:pPr>
        <w:pStyle w:val="Ttulo2"/>
        <w:rPr>
          <w:rFonts w:ascii="Arial" w:hAnsi="Arial" w:cs="Arial"/>
          <w:b/>
          <w:bCs/>
          <w:sz w:val="20"/>
          <w:szCs w:val="20"/>
        </w:rPr>
      </w:pPr>
      <w:r w:rsidRPr="008B1BEA">
        <w:rPr>
          <w:rFonts w:ascii="Arial" w:hAnsi="Arial" w:cs="Arial"/>
          <w:b/>
          <w:bCs/>
          <w:sz w:val="20"/>
          <w:szCs w:val="20"/>
        </w:rPr>
        <w:t>5.2 Tipos</w:t>
      </w:r>
    </w:p>
    <w:p w14:paraId="59D912B7" w14:textId="6A01CA70" w:rsidR="006E65A8" w:rsidRPr="008B1BEA" w:rsidRDefault="006E65A8" w:rsidP="00A23182">
      <w:pPr>
        <w:jc w:val="both"/>
        <w:rPr>
          <w:rFonts w:ascii="Arial" w:hAnsi="Arial" w:cs="Arial"/>
          <w:sz w:val="20"/>
          <w:szCs w:val="20"/>
        </w:rPr>
      </w:pPr>
      <w:r w:rsidRPr="008B1BEA">
        <w:rPr>
          <w:rFonts w:ascii="Arial" w:hAnsi="Arial" w:cs="Arial"/>
          <w:sz w:val="20"/>
          <w:szCs w:val="20"/>
        </w:rPr>
        <w:t xml:space="preserve">Los tipos de emociones en </w:t>
      </w:r>
      <w:r w:rsidRPr="008B1BEA">
        <w:rPr>
          <w:rFonts w:ascii="Arial" w:hAnsi="Arial" w:cs="Arial"/>
          <w:i/>
          <w:iCs/>
          <w:sz w:val="20"/>
          <w:szCs w:val="20"/>
        </w:rPr>
        <w:t>marketing</w:t>
      </w:r>
      <w:r w:rsidRPr="008B1BEA">
        <w:rPr>
          <w:rFonts w:ascii="Arial" w:hAnsi="Arial" w:cs="Arial"/>
          <w:sz w:val="20"/>
          <w:szCs w:val="20"/>
        </w:rPr>
        <w:t xml:space="preserve"> se clasifican en positivas y negativas, cada una con características específicas que influyen en el comportamiento del consumidor. Las emociones positivas, como la alegría y la confianza, favorecen la compra y la fidelización, mientras que las negativas, como la frustración o el miedo, pueden generar rechazo o evitación.</w:t>
      </w:r>
    </w:p>
    <w:p w14:paraId="0D405D9E" w14:textId="77777777" w:rsidR="00E75486" w:rsidRPr="008B1BEA" w:rsidRDefault="00E75486" w:rsidP="00A23182">
      <w:pPr>
        <w:jc w:val="both"/>
        <w:rPr>
          <w:rFonts w:ascii="Arial" w:hAnsi="Arial" w:cs="Arial"/>
          <w:sz w:val="20"/>
          <w:szCs w:val="20"/>
        </w:rPr>
      </w:pPr>
    </w:p>
    <w:p w14:paraId="338375AA" w14:textId="4911083C" w:rsidR="006E65A8" w:rsidRPr="008B1BEA" w:rsidRDefault="00E75486" w:rsidP="00A23182">
      <w:pPr>
        <w:jc w:val="both"/>
        <w:rPr>
          <w:rFonts w:ascii="Arial" w:hAnsi="Arial" w:cs="Arial"/>
          <w:sz w:val="20"/>
          <w:szCs w:val="20"/>
        </w:rPr>
      </w:pPr>
      <w:r w:rsidRPr="008B1BEA">
        <w:rPr>
          <w:rFonts w:ascii="Arial" w:hAnsi="Arial" w:cs="Arial"/>
          <w:sz w:val="20"/>
          <w:szCs w:val="20"/>
        </w:rPr>
        <w:t>L</w:t>
      </w:r>
      <w:r w:rsidR="006E65A8" w:rsidRPr="008B1BEA">
        <w:rPr>
          <w:rFonts w:ascii="Arial" w:hAnsi="Arial" w:cs="Arial"/>
          <w:sz w:val="20"/>
          <w:szCs w:val="20"/>
        </w:rPr>
        <w:t>as marcas utilizan emociones positivas para fortalecer su posicionamiento. Por ejemplo, Disney diseña experiencias orientadas a generar alegría y asombro, consolidando una conexión emocional con sus usuarios</w:t>
      </w:r>
      <w:r w:rsidRPr="008B1BEA">
        <w:rPr>
          <w:rFonts w:ascii="Arial" w:hAnsi="Arial" w:cs="Arial"/>
          <w:sz w:val="20"/>
          <w:szCs w:val="20"/>
        </w:rPr>
        <w:t xml:space="preserve">; </w:t>
      </w:r>
      <w:r w:rsidR="006E65A8" w:rsidRPr="008B1BEA">
        <w:rPr>
          <w:rFonts w:ascii="Arial" w:hAnsi="Arial" w:cs="Arial"/>
          <w:sz w:val="20"/>
          <w:szCs w:val="20"/>
        </w:rPr>
        <w:t xml:space="preserve">comprender los tipos de emociones permite diseñar experiencias adecuadas al contexto y al público objetivo, optimizando la efectividad de las estrategias de </w:t>
      </w:r>
      <w:r w:rsidR="006E65A8" w:rsidRPr="008B1BEA">
        <w:rPr>
          <w:rFonts w:ascii="Arial" w:hAnsi="Arial" w:cs="Arial"/>
          <w:i/>
          <w:iCs/>
          <w:sz w:val="20"/>
          <w:szCs w:val="20"/>
        </w:rPr>
        <w:t>marketing</w:t>
      </w:r>
      <w:r w:rsidR="006E65A8" w:rsidRPr="008B1BEA">
        <w:rPr>
          <w:rFonts w:ascii="Arial" w:hAnsi="Arial" w:cs="Arial"/>
          <w:sz w:val="20"/>
          <w:szCs w:val="20"/>
        </w:rPr>
        <w:t>.</w:t>
      </w:r>
    </w:p>
    <w:p w14:paraId="20D240C1" w14:textId="77777777" w:rsidR="00482575" w:rsidRPr="008B1BEA" w:rsidRDefault="00482575" w:rsidP="00A23182">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AE4EB1" w:rsidRPr="008B1BEA" w14:paraId="76AD2909" w14:textId="77777777" w:rsidTr="002F401E">
        <w:trPr>
          <w:trHeight w:val="1280"/>
        </w:trPr>
        <w:tc>
          <w:tcPr>
            <w:tcW w:w="1843" w:type="dxa"/>
          </w:tcPr>
          <w:p w14:paraId="53385A0A" w14:textId="77777777" w:rsidR="00AE4EB1" w:rsidRPr="008B1BEA" w:rsidRDefault="00AE4EB1" w:rsidP="002F401E">
            <w:pPr>
              <w:jc w:val="both"/>
              <w:rPr>
                <w:rFonts w:ascii="Arial" w:hAnsi="Arial" w:cs="Arial"/>
                <w:b/>
                <w:bCs/>
                <w:sz w:val="20"/>
                <w:szCs w:val="20"/>
              </w:rPr>
            </w:pPr>
            <w:commentRangeStart w:id="117"/>
            <w:r w:rsidRPr="008B1BEA">
              <w:rPr>
                <w:rFonts w:ascii="Arial" w:hAnsi="Arial" w:cs="Arial"/>
                <w:b/>
                <w:bCs/>
                <w:noProof/>
                <w:sz w:val="20"/>
                <w:szCs w:val="20"/>
              </w:rPr>
              <w:lastRenderedPageBreak/>
              <w:drawing>
                <wp:anchor distT="0" distB="0" distL="114300" distR="114300" simplePos="0" relativeHeight="251734035" behindDoc="1" locked="0" layoutInCell="1" allowOverlap="1" wp14:anchorId="6C0C3FD1" wp14:editId="107F066C">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36555680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17"/>
            <w:r w:rsidRPr="008B1BEA">
              <w:rPr>
                <w:rStyle w:val="Refdecomentario"/>
                <w:rFonts w:ascii="Arial" w:hAnsi="Arial" w:cs="Arial"/>
                <w:b/>
                <w:bCs/>
                <w:sz w:val="20"/>
                <w:szCs w:val="20"/>
              </w:rPr>
              <w:commentReference w:id="117"/>
            </w:r>
          </w:p>
        </w:tc>
        <w:tc>
          <w:tcPr>
            <w:tcW w:w="8119" w:type="dxa"/>
            <w:vAlign w:val="center"/>
          </w:tcPr>
          <w:p w14:paraId="33E320C1" w14:textId="6F54F3F1" w:rsidR="00AE4EB1" w:rsidRPr="008B1BEA" w:rsidRDefault="00AE4EB1"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2B6C595E" w14:textId="70E1694C" w:rsidR="00AE4EB1" w:rsidRPr="008B1BEA" w:rsidRDefault="00AE4EB1"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Gestionar emociones permite influir en la percepción y decisión del consumidor.</w:t>
            </w:r>
          </w:p>
        </w:tc>
      </w:tr>
    </w:tbl>
    <w:p w14:paraId="586EF646" w14:textId="77777777" w:rsidR="00CB7839" w:rsidRPr="008B1BEA" w:rsidRDefault="00CB7839" w:rsidP="00A23182">
      <w:pPr>
        <w:jc w:val="both"/>
        <w:rPr>
          <w:rFonts w:ascii="Arial" w:hAnsi="Arial" w:cs="Arial"/>
          <w:sz w:val="20"/>
          <w:szCs w:val="20"/>
        </w:rPr>
      </w:pPr>
    </w:p>
    <w:p w14:paraId="33C02F73" w14:textId="5EF6C9A7" w:rsidR="00CB7839" w:rsidRPr="008B1BEA" w:rsidRDefault="00CB7839" w:rsidP="003F2302">
      <w:pPr>
        <w:pStyle w:val="Ttulo2"/>
        <w:rPr>
          <w:rFonts w:ascii="Arial" w:hAnsi="Arial" w:cs="Arial"/>
          <w:b/>
          <w:bCs/>
          <w:sz w:val="20"/>
          <w:szCs w:val="20"/>
        </w:rPr>
      </w:pPr>
      <w:r w:rsidRPr="008B1BEA">
        <w:rPr>
          <w:rFonts w:ascii="Arial" w:hAnsi="Arial" w:cs="Arial"/>
          <w:b/>
          <w:bCs/>
          <w:sz w:val="20"/>
          <w:szCs w:val="20"/>
        </w:rPr>
        <w:t>5.3 Tratamientos</w:t>
      </w:r>
    </w:p>
    <w:p w14:paraId="6EE92AB6" w14:textId="324BEC67" w:rsidR="00CB7839" w:rsidRPr="008B1BEA" w:rsidRDefault="00CB7839" w:rsidP="00A23182">
      <w:pPr>
        <w:jc w:val="both"/>
        <w:rPr>
          <w:rFonts w:ascii="Arial" w:hAnsi="Arial" w:cs="Arial"/>
          <w:sz w:val="20"/>
          <w:szCs w:val="20"/>
        </w:rPr>
      </w:pPr>
      <w:r w:rsidRPr="008B1BEA">
        <w:rPr>
          <w:rFonts w:ascii="Arial" w:hAnsi="Arial" w:cs="Arial"/>
          <w:sz w:val="20"/>
          <w:szCs w:val="20"/>
        </w:rPr>
        <w:t xml:space="preserve">Los tratamientos de las emociones en </w:t>
      </w:r>
      <w:r w:rsidRPr="008B1BEA">
        <w:rPr>
          <w:rFonts w:ascii="Arial" w:hAnsi="Arial" w:cs="Arial"/>
          <w:i/>
          <w:iCs/>
          <w:sz w:val="20"/>
          <w:szCs w:val="20"/>
        </w:rPr>
        <w:t>marketing</w:t>
      </w:r>
      <w:r w:rsidRPr="008B1BEA">
        <w:rPr>
          <w:rFonts w:ascii="Arial" w:hAnsi="Arial" w:cs="Arial"/>
          <w:sz w:val="20"/>
          <w:szCs w:val="20"/>
        </w:rPr>
        <w:t xml:space="preserve"> hacen referencia a las estrategias utilizadas por las marcas para gestionar, provocar o modular las respuestas emocionales del consumidor durante la interacción con la experiencia</w:t>
      </w:r>
      <w:r w:rsidR="00017DD7" w:rsidRPr="008B1BEA">
        <w:rPr>
          <w:rFonts w:ascii="Arial" w:hAnsi="Arial" w:cs="Arial"/>
          <w:sz w:val="20"/>
          <w:szCs w:val="20"/>
        </w:rPr>
        <w:t>; e</w:t>
      </w:r>
      <w:r w:rsidRPr="008B1BEA">
        <w:rPr>
          <w:rFonts w:ascii="Arial" w:hAnsi="Arial" w:cs="Arial"/>
          <w:sz w:val="20"/>
          <w:szCs w:val="20"/>
        </w:rPr>
        <w:t>stos tratamientos buscan generar emociones positivas, mitigar emociones negativas y construir una relación emocional coherente con la identidad de la marca.</w:t>
      </w:r>
    </w:p>
    <w:p w14:paraId="45EBE812" w14:textId="77777777" w:rsidR="00017DD7" w:rsidRPr="008B1BEA" w:rsidRDefault="00017DD7" w:rsidP="00A23182">
      <w:pPr>
        <w:jc w:val="both"/>
        <w:rPr>
          <w:rFonts w:ascii="Arial" w:hAnsi="Arial" w:cs="Arial"/>
          <w:sz w:val="20"/>
          <w:szCs w:val="20"/>
        </w:rPr>
      </w:pPr>
    </w:p>
    <w:p w14:paraId="02188374" w14:textId="39D0A708" w:rsidR="00CB7839" w:rsidRPr="008B1BEA" w:rsidRDefault="00017DD7" w:rsidP="00A23182">
      <w:pPr>
        <w:jc w:val="both"/>
        <w:rPr>
          <w:rFonts w:ascii="Arial" w:hAnsi="Arial" w:cs="Arial"/>
          <w:sz w:val="20"/>
          <w:szCs w:val="20"/>
        </w:rPr>
      </w:pPr>
      <w:r w:rsidRPr="008B1BEA">
        <w:rPr>
          <w:rFonts w:ascii="Arial" w:hAnsi="Arial" w:cs="Arial"/>
          <w:sz w:val="20"/>
          <w:szCs w:val="20"/>
        </w:rPr>
        <w:t>L</w:t>
      </w:r>
      <w:r w:rsidR="00CB7839" w:rsidRPr="008B1BEA">
        <w:rPr>
          <w:rFonts w:ascii="Arial" w:hAnsi="Arial" w:cs="Arial"/>
          <w:sz w:val="20"/>
          <w:szCs w:val="20"/>
        </w:rPr>
        <w:t>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r w:rsidR="00696DF4" w:rsidRPr="008B1BEA">
        <w:rPr>
          <w:rFonts w:ascii="Arial" w:hAnsi="Arial" w:cs="Arial"/>
          <w:sz w:val="20"/>
          <w:szCs w:val="20"/>
        </w:rPr>
        <w:t>.</w:t>
      </w:r>
    </w:p>
    <w:p w14:paraId="0B8C2A32" w14:textId="77777777" w:rsidR="00696DF4" w:rsidRPr="008B1BEA" w:rsidRDefault="00696DF4" w:rsidP="00A23182">
      <w:pPr>
        <w:jc w:val="both"/>
        <w:rPr>
          <w:rFonts w:ascii="Arial" w:hAnsi="Arial" w:cs="Arial"/>
          <w:sz w:val="20"/>
          <w:szCs w:val="20"/>
        </w:rPr>
      </w:pPr>
    </w:p>
    <w:p w14:paraId="0177AC05" w14:textId="19A01443" w:rsidR="00CB7839" w:rsidRPr="008B1BEA" w:rsidRDefault="00696DF4" w:rsidP="00A23182">
      <w:pPr>
        <w:jc w:val="both"/>
        <w:rPr>
          <w:rFonts w:ascii="Arial" w:hAnsi="Arial" w:cs="Arial"/>
          <w:sz w:val="20"/>
          <w:szCs w:val="20"/>
        </w:rPr>
      </w:pPr>
      <w:r w:rsidRPr="008B1BEA">
        <w:rPr>
          <w:rFonts w:ascii="Arial" w:hAnsi="Arial" w:cs="Arial"/>
          <w:sz w:val="20"/>
          <w:szCs w:val="20"/>
        </w:rPr>
        <w:t>E</w:t>
      </w:r>
      <w:r w:rsidR="00CB7839" w:rsidRPr="008B1BEA">
        <w:rPr>
          <w:rFonts w:ascii="Arial" w:hAnsi="Arial" w:cs="Arial"/>
          <w:sz w:val="20"/>
          <w:szCs w:val="20"/>
        </w:rPr>
        <w:t>l tratamiento adecuado de las emociones permite influir en la percepción del consumidor, fortalecer la experiencia y aumentar la probabilidad de compra</w:t>
      </w:r>
      <w:r w:rsidRPr="008B1BEA">
        <w:rPr>
          <w:rFonts w:ascii="Arial" w:hAnsi="Arial" w:cs="Arial"/>
          <w:sz w:val="20"/>
          <w:szCs w:val="20"/>
        </w:rPr>
        <w:t>, e</w:t>
      </w:r>
      <w:r w:rsidR="00CB7839" w:rsidRPr="008B1BEA">
        <w:rPr>
          <w:rFonts w:ascii="Arial" w:hAnsi="Arial" w:cs="Arial"/>
          <w:sz w:val="20"/>
          <w:szCs w:val="20"/>
        </w:rPr>
        <w:t>sto implica identificar qué emociones se desean generar y cómo integrarlas en los puntos de contacto con la marca.</w:t>
      </w:r>
    </w:p>
    <w:p w14:paraId="34C2FEBD" w14:textId="77777777" w:rsidR="00FB11BF" w:rsidRPr="008B1BEA" w:rsidRDefault="00FB11BF" w:rsidP="00A23182">
      <w:pPr>
        <w:jc w:val="both"/>
        <w:rPr>
          <w:rFonts w:ascii="Arial" w:hAnsi="Arial" w:cs="Arial"/>
          <w:b/>
          <w:bCs/>
          <w:sz w:val="20"/>
          <w:szCs w:val="20"/>
        </w:rPr>
      </w:pPr>
    </w:p>
    <w:p w14:paraId="73A8C7E3" w14:textId="04AE9B2B" w:rsidR="00CB7839" w:rsidRPr="008B1BEA" w:rsidRDefault="00572AC3" w:rsidP="00572AC3">
      <w:pPr>
        <w:pStyle w:val="Descripcin"/>
        <w:jc w:val="both"/>
        <w:rPr>
          <w:rFonts w:ascii="Arial" w:hAnsi="Arial" w:cs="Arial"/>
          <w:i w:val="0"/>
          <w:iCs w:val="0"/>
          <w:color w:val="000000" w:themeColor="text1"/>
          <w:sz w:val="20"/>
          <w:szCs w:val="20"/>
        </w:rPr>
      </w:pPr>
      <w:r w:rsidRPr="008B1BEA">
        <w:rPr>
          <w:rFonts w:ascii="Arial" w:hAnsi="Arial" w:cs="Arial"/>
          <w:b/>
          <w:bCs/>
          <w:i w:val="0"/>
          <w:iCs w:val="0"/>
          <w:color w:val="000000" w:themeColor="text1"/>
          <w:sz w:val="20"/>
          <w:szCs w:val="20"/>
        </w:rPr>
        <w:t xml:space="preserve">Tabla </w:t>
      </w:r>
      <w:r w:rsidRPr="008B1BEA">
        <w:rPr>
          <w:rFonts w:ascii="Arial" w:hAnsi="Arial" w:cs="Arial"/>
          <w:b/>
          <w:bCs/>
          <w:i w:val="0"/>
          <w:iCs w:val="0"/>
          <w:color w:val="000000" w:themeColor="text1"/>
          <w:sz w:val="20"/>
          <w:szCs w:val="20"/>
        </w:rPr>
        <w:fldChar w:fldCharType="begin"/>
      </w:r>
      <w:r w:rsidRPr="008B1BEA">
        <w:rPr>
          <w:rFonts w:ascii="Arial" w:hAnsi="Arial" w:cs="Arial"/>
          <w:b/>
          <w:bCs/>
          <w:i w:val="0"/>
          <w:iCs w:val="0"/>
          <w:color w:val="000000" w:themeColor="text1"/>
          <w:sz w:val="20"/>
          <w:szCs w:val="20"/>
        </w:rPr>
        <w:instrText xml:space="preserve"> SEQ Tabla \* ARABIC </w:instrText>
      </w:r>
      <w:r w:rsidRPr="008B1BEA">
        <w:rPr>
          <w:rFonts w:ascii="Arial" w:hAnsi="Arial" w:cs="Arial"/>
          <w:b/>
          <w:bCs/>
          <w:i w:val="0"/>
          <w:iCs w:val="0"/>
          <w:color w:val="000000" w:themeColor="text1"/>
          <w:sz w:val="20"/>
          <w:szCs w:val="20"/>
        </w:rPr>
        <w:fldChar w:fldCharType="separate"/>
      </w:r>
      <w:r w:rsidR="00927332" w:rsidRPr="008B1BEA">
        <w:rPr>
          <w:rFonts w:ascii="Arial" w:hAnsi="Arial" w:cs="Arial"/>
          <w:b/>
          <w:bCs/>
          <w:i w:val="0"/>
          <w:iCs w:val="0"/>
          <w:noProof/>
          <w:color w:val="000000" w:themeColor="text1"/>
          <w:sz w:val="20"/>
          <w:szCs w:val="20"/>
        </w:rPr>
        <w:t>8</w:t>
      </w:r>
      <w:r w:rsidRPr="008B1BEA">
        <w:rPr>
          <w:rFonts w:ascii="Arial" w:hAnsi="Arial" w:cs="Arial"/>
          <w:b/>
          <w:bCs/>
          <w:i w:val="0"/>
          <w:iCs w:val="0"/>
          <w:color w:val="000000" w:themeColor="text1"/>
          <w:sz w:val="20"/>
          <w:szCs w:val="20"/>
        </w:rPr>
        <w:fldChar w:fldCharType="end"/>
      </w:r>
      <w:r w:rsidR="00CB7839" w:rsidRPr="008B1BEA">
        <w:rPr>
          <w:rFonts w:ascii="Arial" w:hAnsi="Arial" w:cs="Arial"/>
          <w:i w:val="0"/>
          <w:iCs w:val="0"/>
          <w:color w:val="000000" w:themeColor="text1"/>
          <w:sz w:val="20"/>
          <w:szCs w:val="20"/>
        </w:rPr>
        <w:t xml:space="preserve">. Tratamientos de las emociones en </w:t>
      </w:r>
      <w:r w:rsidR="00CB7839" w:rsidRPr="008B1BEA">
        <w:rPr>
          <w:rFonts w:ascii="Arial" w:hAnsi="Arial" w:cs="Arial"/>
          <w:color w:val="000000" w:themeColor="text1"/>
          <w:sz w:val="20"/>
          <w:szCs w:val="20"/>
        </w:rPr>
        <w:t>marketing</w:t>
      </w:r>
    </w:p>
    <w:tbl>
      <w:tblPr>
        <w:tblStyle w:val="Tablaconcuadrcula"/>
        <w:tblW w:w="10032" w:type="dxa"/>
        <w:jc w:val="center"/>
        <w:tblLook w:val="04A0" w:firstRow="1" w:lastRow="0" w:firstColumn="1" w:lastColumn="0" w:noHBand="0" w:noVBand="1"/>
      </w:tblPr>
      <w:tblGrid>
        <w:gridCol w:w="1484"/>
        <w:gridCol w:w="4990"/>
        <w:gridCol w:w="3558"/>
      </w:tblGrid>
      <w:tr w:rsidR="00ED61F0" w:rsidRPr="008B1BEA" w14:paraId="00767259" w14:textId="77777777" w:rsidTr="000F4AEF">
        <w:trPr>
          <w:trHeight w:val="524"/>
          <w:jc w:val="center"/>
        </w:trPr>
        <w:tc>
          <w:tcPr>
            <w:tcW w:w="0" w:type="auto"/>
            <w:shd w:val="clear" w:color="auto" w:fill="8DB3E2" w:themeFill="text2" w:themeFillTint="66"/>
            <w:vAlign w:val="center"/>
            <w:hideMark/>
          </w:tcPr>
          <w:p w14:paraId="5ED3E6E9" w14:textId="77777777" w:rsidR="00ED61F0" w:rsidRPr="00B14697" w:rsidRDefault="00ED61F0" w:rsidP="00EA6446">
            <w:pPr>
              <w:spacing w:line="276" w:lineRule="auto"/>
              <w:rPr>
                <w:rFonts w:ascii="Arial" w:hAnsi="Arial" w:cs="Arial"/>
                <w:b/>
                <w:bCs/>
                <w:sz w:val="20"/>
                <w:szCs w:val="20"/>
              </w:rPr>
            </w:pPr>
            <w:r w:rsidRPr="00B14697">
              <w:rPr>
                <w:rFonts w:ascii="Arial" w:hAnsi="Arial" w:cs="Arial"/>
                <w:b/>
                <w:bCs/>
                <w:sz w:val="20"/>
                <w:szCs w:val="20"/>
              </w:rPr>
              <w:t>Tratamiento</w:t>
            </w:r>
          </w:p>
        </w:tc>
        <w:tc>
          <w:tcPr>
            <w:tcW w:w="0" w:type="auto"/>
            <w:shd w:val="clear" w:color="auto" w:fill="8DB3E2" w:themeFill="text2" w:themeFillTint="66"/>
            <w:vAlign w:val="center"/>
            <w:hideMark/>
          </w:tcPr>
          <w:p w14:paraId="024E526A" w14:textId="77777777" w:rsidR="00ED61F0" w:rsidRPr="00B14697" w:rsidRDefault="00ED61F0" w:rsidP="00EA6446">
            <w:pPr>
              <w:spacing w:line="276" w:lineRule="auto"/>
              <w:rPr>
                <w:rFonts w:ascii="Arial" w:hAnsi="Arial" w:cs="Arial"/>
                <w:b/>
                <w:bCs/>
                <w:sz w:val="20"/>
                <w:szCs w:val="20"/>
              </w:rPr>
            </w:pPr>
            <w:r w:rsidRPr="00B14697">
              <w:rPr>
                <w:rFonts w:ascii="Arial" w:hAnsi="Arial" w:cs="Arial"/>
                <w:b/>
                <w:bCs/>
                <w:sz w:val="20"/>
                <w:szCs w:val="20"/>
              </w:rPr>
              <w:t>Descripción</w:t>
            </w:r>
          </w:p>
        </w:tc>
        <w:tc>
          <w:tcPr>
            <w:tcW w:w="0" w:type="auto"/>
            <w:shd w:val="clear" w:color="auto" w:fill="8DB3E2" w:themeFill="text2" w:themeFillTint="66"/>
            <w:vAlign w:val="center"/>
            <w:hideMark/>
          </w:tcPr>
          <w:p w14:paraId="11BC50DA" w14:textId="77777777" w:rsidR="00ED61F0" w:rsidRPr="00B14697" w:rsidRDefault="00ED61F0" w:rsidP="00EA6446">
            <w:pPr>
              <w:spacing w:line="276" w:lineRule="auto"/>
              <w:rPr>
                <w:rFonts w:ascii="Arial" w:hAnsi="Arial" w:cs="Arial"/>
                <w:b/>
                <w:bCs/>
                <w:sz w:val="20"/>
                <w:szCs w:val="20"/>
              </w:rPr>
            </w:pPr>
            <w:r w:rsidRPr="00B14697">
              <w:rPr>
                <w:rFonts w:ascii="Arial" w:hAnsi="Arial" w:cs="Arial"/>
                <w:b/>
                <w:bCs/>
                <w:sz w:val="20"/>
                <w:szCs w:val="20"/>
              </w:rPr>
              <w:t>Ejemplo aplicado</w:t>
            </w:r>
          </w:p>
        </w:tc>
      </w:tr>
      <w:tr w:rsidR="00ED61F0" w:rsidRPr="008B1BEA" w14:paraId="2E1110AA" w14:textId="77777777" w:rsidTr="00FA154D">
        <w:trPr>
          <w:trHeight w:val="2162"/>
          <w:jc w:val="center"/>
        </w:trPr>
        <w:tc>
          <w:tcPr>
            <w:tcW w:w="0" w:type="auto"/>
            <w:vAlign w:val="center"/>
            <w:hideMark/>
          </w:tcPr>
          <w:p w14:paraId="5B0D7ED2"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Generación</w:t>
            </w:r>
          </w:p>
        </w:tc>
        <w:tc>
          <w:tcPr>
            <w:tcW w:w="0" w:type="auto"/>
            <w:vAlign w:val="center"/>
            <w:hideMark/>
          </w:tcPr>
          <w:p w14:paraId="2FC72ADD"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Proceso mediante el cual la marca diseña experiencias orientadas a provocar emociones positivas en el consumidor, como alegría, confianza o satisfacción, fortaleciendo la conexión emocional y la percepción favorable hacia la marca.</w:t>
            </w:r>
          </w:p>
        </w:tc>
        <w:tc>
          <w:tcPr>
            <w:tcW w:w="0" w:type="auto"/>
            <w:vAlign w:val="center"/>
            <w:hideMark/>
          </w:tcPr>
          <w:p w14:paraId="06C426CC"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Una marca crea campañas publicitarias que evocan momentos familiares para generar sentimientos de felicidad y cercanía con el consumidor.</w:t>
            </w:r>
          </w:p>
        </w:tc>
      </w:tr>
      <w:tr w:rsidR="00ED61F0" w:rsidRPr="008B1BEA" w14:paraId="6665D6C4" w14:textId="77777777" w:rsidTr="000F4AEF">
        <w:trPr>
          <w:trHeight w:val="2121"/>
          <w:jc w:val="center"/>
        </w:trPr>
        <w:tc>
          <w:tcPr>
            <w:tcW w:w="0" w:type="auto"/>
            <w:vAlign w:val="center"/>
            <w:hideMark/>
          </w:tcPr>
          <w:p w14:paraId="5FB91835"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Regulación</w:t>
            </w:r>
          </w:p>
        </w:tc>
        <w:tc>
          <w:tcPr>
            <w:tcW w:w="0" w:type="auto"/>
            <w:vAlign w:val="center"/>
            <w:hideMark/>
          </w:tcPr>
          <w:p w14:paraId="5AE289E9"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Estrategia enfocada en gestionar o mitigar emociones negativas que puedan surgir durante la experiencia del cliente, garantizando una percepción positiva y evitando impactos desfavorables en la relación con la marca.</w:t>
            </w:r>
          </w:p>
        </w:tc>
        <w:tc>
          <w:tcPr>
            <w:tcW w:w="0" w:type="auto"/>
            <w:vAlign w:val="center"/>
            <w:hideMark/>
          </w:tcPr>
          <w:p w14:paraId="3FD1959F"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 servicio de atención al cliente resuelve rápidamente una queja, transformando la frustración del usuario en una experiencia positiva.</w:t>
            </w:r>
          </w:p>
        </w:tc>
      </w:tr>
      <w:tr w:rsidR="00ED61F0" w:rsidRPr="008B1BEA" w14:paraId="12536364" w14:textId="77777777" w:rsidTr="000F4AEF">
        <w:trPr>
          <w:trHeight w:val="1960"/>
          <w:jc w:val="center"/>
        </w:trPr>
        <w:tc>
          <w:tcPr>
            <w:tcW w:w="0" w:type="auto"/>
            <w:vAlign w:val="center"/>
            <w:hideMark/>
          </w:tcPr>
          <w:p w14:paraId="6BED0D85"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Intensificación</w:t>
            </w:r>
          </w:p>
        </w:tc>
        <w:tc>
          <w:tcPr>
            <w:tcW w:w="0" w:type="auto"/>
            <w:vAlign w:val="center"/>
            <w:hideMark/>
          </w:tcPr>
          <w:p w14:paraId="002C8BE0"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Acción orientada a potenciar el impacto emocional de la experiencia, reforzando las sensaciones positivas mediante estímulos que aumenten la recordación y el vínculo con la marca.</w:t>
            </w:r>
          </w:p>
        </w:tc>
        <w:tc>
          <w:tcPr>
            <w:tcW w:w="0" w:type="auto"/>
            <w:vAlign w:val="center"/>
            <w:hideMark/>
          </w:tcPr>
          <w:p w14:paraId="47FEBADC"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 evento de marca utiliza música, iluminación y narrativa para amplificar la emoción del público durante la experiencia.</w:t>
            </w:r>
          </w:p>
        </w:tc>
      </w:tr>
      <w:tr w:rsidR="00ED61F0" w:rsidRPr="008B1BEA" w14:paraId="1D8427FC" w14:textId="77777777" w:rsidTr="000F4AEF">
        <w:trPr>
          <w:trHeight w:val="2136"/>
          <w:jc w:val="center"/>
        </w:trPr>
        <w:tc>
          <w:tcPr>
            <w:tcW w:w="0" w:type="auto"/>
            <w:vAlign w:val="center"/>
            <w:hideMark/>
          </w:tcPr>
          <w:p w14:paraId="2418B08C"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lastRenderedPageBreak/>
              <w:t>Coherencia</w:t>
            </w:r>
          </w:p>
        </w:tc>
        <w:tc>
          <w:tcPr>
            <w:tcW w:w="0" w:type="auto"/>
            <w:vAlign w:val="center"/>
            <w:hideMark/>
          </w:tcPr>
          <w:p w14:paraId="6239ADB2"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Alineación entre las emociones que la marca busca generar y su identidad, asegurando que todas las experiencias sean consistentes con sus valores y mensaje.</w:t>
            </w:r>
          </w:p>
        </w:tc>
        <w:tc>
          <w:tcPr>
            <w:tcW w:w="0" w:type="auto"/>
            <w:vAlign w:val="center"/>
            <w:hideMark/>
          </w:tcPr>
          <w:p w14:paraId="59C96067"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Una marca que promueve tranquilidad mantiene un ambiente relajado y comunicación calmada en todos sus puntos de contacto.</w:t>
            </w:r>
          </w:p>
        </w:tc>
      </w:tr>
    </w:tbl>
    <w:p w14:paraId="096E5BE2" w14:textId="1C832CE9" w:rsidR="00CB7839" w:rsidRPr="008B1BEA" w:rsidRDefault="0051236C" w:rsidP="00A23182">
      <w:pPr>
        <w:jc w:val="both"/>
        <w:rPr>
          <w:rFonts w:ascii="Arial" w:hAnsi="Arial" w:cs="Arial"/>
          <w:sz w:val="20"/>
          <w:szCs w:val="20"/>
        </w:rPr>
      </w:pPr>
      <w:r w:rsidRPr="00B14697">
        <w:rPr>
          <w:rFonts w:ascii="Arial" w:hAnsi="Arial" w:cs="Arial"/>
          <w:sz w:val="20"/>
          <w:szCs w:val="20"/>
        </w:rPr>
        <w:t>Nota.</w:t>
      </w:r>
      <w:r w:rsidRPr="008B1BEA">
        <w:rPr>
          <w:rFonts w:ascii="Arial" w:hAnsi="Arial" w:cs="Arial"/>
          <w:b/>
          <w:bCs/>
          <w:sz w:val="20"/>
          <w:szCs w:val="20"/>
        </w:rPr>
        <w:t xml:space="preserve"> </w:t>
      </w:r>
      <w:r w:rsidR="00EA54FD" w:rsidRPr="008B1BEA">
        <w:rPr>
          <w:rFonts w:ascii="Arial" w:hAnsi="Arial" w:cs="Arial"/>
          <w:sz w:val="20"/>
          <w:szCs w:val="20"/>
        </w:rPr>
        <w:t>SENA,</w:t>
      </w:r>
      <w:r w:rsidR="00AE4C03">
        <w:rPr>
          <w:rFonts w:ascii="Arial" w:hAnsi="Arial" w:cs="Arial"/>
          <w:sz w:val="20"/>
          <w:szCs w:val="20"/>
        </w:rPr>
        <w:t xml:space="preserve"> </w:t>
      </w:r>
      <w:r w:rsidR="00EA54FD" w:rsidRPr="008B1BEA">
        <w:rPr>
          <w:rFonts w:ascii="Arial" w:hAnsi="Arial" w:cs="Arial"/>
          <w:sz w:val="20"/>
          <w:szCs w:val="20"/>
        </w:rPr>
        <w:t>(2026).</w:t>
      </w:r>
    </w:p>
    <w:p w14:paraId="71F69A09" w14:textId="4DB1754E" w:rsidR="00CB7839" w:rsidRPr="008B1BEA" w:rsidRDefault="00CB7839" w:rsidP="00A23182">
      <w:pPr>
        <w:jc w:val="both"/>
        <w:rPr>
          <w:rFonts w:ascii="Arial" w:hAnsi="Arial" w:cs="Arial"/>
          <w:sz w:val="20"/>
          <w:szCs w:val="20"/>
        </w:rPr>
      </w:pPr>
    </w:p>
    <w:p w14:paraId="6615B02E" w14:textId="77777777" w:rsidR="003F2302" w:rsidRPr="008B1BEA" w:rsidRDefault="003F2302" w:rsidP="00A23182">
      <w:pPr>
        <w:jc w:val="both"/>
        <w:rPr>
          <w:rFonts w:ascii="Arial" w:hAnsi="Arial" w:cs="Arial"/>
          <w:sz w:val="20"/>
          <w:szCs w:val="20"/>
        </w:rPr>
      </w:pPr>
    </w:p>
    <w:p w14:paraId="3C7B433E" w14:textId="776E818B" w:rsidR="005971D3" w:rsidRPr="00585FF9" w:rsidRDefault="005971D3" w:rsidP="005971D3">
      <w:pPr>
        <w:jc w:val="both"/>
        <w:rPr>
          <w:rFonts w:ascii="Arial" w:hAnsi="Arial" w:cs="Arial"/>
          <w:b/>
          <w:bCs/>
          <w:color w:val="000000" w:themeColor="text1"/>
          <w:sz w:val="20"/>
          <w:szCs w:val="20"/>
        </w:rPr>
      </w:pPr>
      <w:bookmarkStart w:id="118" w:name="_Hlk233893320"/>
      <w:commentRangeStart w:id="119"/>
      <w:r w:rsidRPr="00585FF9">
        <w:rPr>
          <w:rFonts w:ascii="Arial" w:hAnsi="Arial" w:cs="Arial"/>
          <w:noProof/>
          <w:color w:val="000000" w:themeColor="text1"/>
          <w:sz w:val="20"/>
          <w:szCs w:val="20"/>
        </w:rPr>
        <w:drawing>
          <wp:anchor distT="0" distB="0" distL="114300" distR="114300" simplePos="0" relativeHeight="251658243" behindDoc="0" locked="0" layoutInCell="1" allowOverlap="1" wp14:anchorId="5FCF6FD2" wp14:editId="714F9B5D">
            <wp:simplePos x="0" y="0"/>
            <wp:positionH relativeFrom="margin">
              <wp:align>left</wp:align>
            </wp:positionH>
            <wp:positionV relativeFrom="paragraph">
              <wp:posOffset>1905</wp:posOffset>
            </wp:positionV>
            <wp:extent cx="467995" cy="460375"/>
            <wp:effectExtent l="0" t="0" r="8255" b="0"/>
            <wp:wrapSquare wrapText="bothSides"/>
            <wp:docPr id="15432819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19"/>
      <w:r w:rsidRPr="00585FF9">
        <w:rPr>
          <w:rStyle w:val="Refdecomentario"/>
          <w:rFonts w:ascii="Arial" w:hAnsi="Arial" w:cs="Arial"/>
          <w:b/>
          <w:bCs/>
          <w:color w:val="000000" w:themeColor="text1"/>
          <w:sz w:val="20"/>
          <w:szCs w:val="20"/>
        </w:rPr>
        <w:commentReference w:id="119"/>
      </w:r>
      <w:r w:rsidR="00585FF9" w:rsidRPr="00585FF9">
        <w:rPr>
          <w:rFonts w:ascii="Arial" w:hAnsi="Arial" w:cs="Arial"/>
          <w:b/>
          <w:bCs/>
          <w:color w:val="000000" w:themeColor="text1"/>
          <w:sz w:val="20"/>
          <w:szCs w:val="20"/>
        </w:rPr>
        <w:t>Frase de reflexión</w:t>
      </w:r>
    </w:p>
    <w:p w14:paraId="00D0B33A" w14:textId="57AC9086" w:rsidR="00CB7839" w:rsidRPr="008B1BEA" w:rsidRDefault="00CB7839" w:rsidP="00A23182">
      <w:pPr>
        <w:jc w:val="both"/>
        <w:rPr>
          <w:rFonts w:ascii="Arial" w:hAnsi="Arial" w:cs="Arial"/>
          <w:sz w:val="20"/>
          <w:szCs w:val="20"/>
        </w:rPr>
      </w:pPr>
      <w:r w:rsidRPr="00585FF9">
        <w:rPr>
          <w:rFonts w:ascii="Arial" w:hAnsi="Arial" w:cs="Arial"/>
          <w:sz w:val="20"/>
          <w:szCs w:val="20"/>
        </w:rPr>
        <w:t>La forma en que se gestionan las emociones hacia otros refleja el nivel de integridad y empatía personal.</w:t>
      </w:r>
    </w:p>
    <w:p w14:paraId="61785C2F" w14:textId="5B5A0D30" w:rsidR="00CB7839" w:rsidRPr="008B1BEA" w:rsidRDefault="00CB7839" w:rsidP="00A23182">
      <w:pPr>
        <w:jc w:val="both"/>
        <w:rPr>
          <w:rFonts w:ascii="Arial" w:hAnsi="Arial" w:cs="Arial"/>
          <w:sz w:val="20"/>
          <w:szCs w:val="20"/>
        </w:rPr>
      </w:pPr>
    </w:p>
    <w:bookmarkEnd w:id="118"/>
    <w:p w14:paraId="570069E2" w14:textId="7C2C0BDD" w:rsidR="00371257" w:rsidRPr="008B1BEA" w:rsidRDefault="00371257" w:rsidP="00CF641E">
      <w:pPr>
        <w:pStyle w:val="Ttulo1"/>
        <w:rPr>
          <w:rFonts w:ascii="Arial" w:hAnsi="Arial" w:cs="Arial"/>
          <w:b/>
          <w:bCs/>
          <w:sz w:val="20"/>
          <w:szCs w:val="20"/>
        </w:rPr>
      </w:pPr>
      <w:r w:rsidRPr="008B1BEA">
        <w:rPr>
          <w:rFonts w:ascii="Arial" w:hAnsi="Arial" w:cs="Arial"/>
          <w:b/>
          <w:bCs/>
          <w:sz w:val="20"/>
          <w:szCs w:val="20"/>
        </w:rPr>
        <w:t xml:space="preserve">6. </w:t>
      </w:r>
      <w:bookmarkStart w:id="120" w:name="FORMASDECISION"/>
      <w:r w:rsidRPr="008B1BEA">
        <w:rPr>
          <w:rFonts w:ascii="Arial" w:hAnsi="Arial" w:cs="Arial"/>
          <w:b/>
          <w:bCs/>
          <w:sz w:val="20"/>
          <w:szCs w:val="20"/>
        </w:rPr>
        <w:t>Formas de decisión de compra impulsiva y racional</w:t>
      </w:r>
      <w:bookmarkEnd w:id="120"/>
    </w:p>
    <w:p w14:paraId="1D051FC0" w14:textId="77777777" w:rsidR="00120871" w:rsidRPr="008B1BEA" w:rsidRDefault="00120871" w:rsidP="00A23182">
      <w:pPr>
        <w:jc w:val="both"/>
        <w:rPr>
          <w:rFonts w:ascii="Arial" w:hAnsi="Arial" w:cs="Arial"/>
          <w:sz w:val="20"/>
          <w:szCs w:val="20"/>
        </w:rPr>
      </w:pPr>
    </w:p>
    <w:p w14:paraId="0BE66ECA" w14:textId="77777777" w:rsidR="00641CB5" w:rsidRPr="008B1BEA" w:rsidRDefault="000F7B1D" w:rsidP="00A23182">
      <w:pPr>
        <w:jc w:val="both"/>
        <w:rPr>
          <w:rFonts w:ascii="Arial" w:hAnsi="Arial" w:cs="Arial"/>
          <w:sz w:val="20"/>
          <w:szCs w:val="20"/>
        </w:rPr>
      </w:pPr>
      <w:bookmarkStart w:id="121" w:name="_Hlk233893390"/>
      <w:commentRangeStart w:id="122"/>
      <w:r w:rsidRPr="008B1BEA">
        <w:rPr>
          <w:rFonts w:ascii="Arial" w:hAnsi="Arial" w:cs="Arial"/>
          <w:noProof/>
          <w:sz w:val="20"/>
          <w:szCs w:val="20"/>
        </w:rPr>
        <w:drawing>
          <wp:anchor distT="0" distB="0" distL="114300" distR="114300" simplePos="0" relativeHeight="251658253" behindDoc="1" locked="0" layoutInCell="1" allowOverlap="1" wp14:anchorId="6E858FF2" wp14:editId="2D01DE33">
            <wp:simplePos x="0" y="0"/>
            <wp:positionH relativeFrom="margin">
              <wp:align>left</wp:align>
            </wp:positionH>
            <wp:positionV relativeFrom="paragraph">
              <wp:posOffset>21590</wp:posOffset>
            </wp:positionV>
            <wp:extent cx="2362200" cy="1530985"/>
            <wp:effectExtent l="0" t="0" r="0" b="0"/>
            <wp:wrapTight wrapText="bothSides">
              <wp:wrapPolygon edited="0">
                <wp:start x="0" y="0"/>
                <wp:lineTo x="0" y="21233"/>
                <wp:lineTo x="21426" y="21233"/>
                <wp:lineTo x="21426" y="0"/>
                <wp:lineTo x="0" y="0"/>
              </wp:wrapPolygon>
            </wp:wrapTight>
            <wp:docPr id="2021271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554" name="Imagen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62200" cy="1530985"/>
                    </a:xfrm>
                    <a:prstGeom prst="rect">
                      <a:avLst/>
                    </a:prstGeom>
                  </pic:spPr>
                </pic:pic>
              </a:graphicData>
            </a:graphic>
            <wp14:sizeRelH relativeFrom="margin">
              <wp14:pctWidth>0</wp14:pctWidth>
            </wp14:sizeRelH>
            <wp14:sizeRelV relativeFrom="margin">
              <wp14:pctHeight>0</wp14:pctHeight>
            </wp14:sizeRelV>
          </wp:anchor>
        </w:drawing>
      </w:r>
      <w:commentRangeEnd w:id="122"/>
      <w:r w:rsidRPr="008B1BEA">
        <w:rPr>
          <w:rStyle w:val="Refdecomentario"/>
          <w:rFonts w:ascii="Arial" w:hAnsi="Arial" w:cs="Arial"/>
          <w:sz w:val="20"/>
          <w:szCs w:val="20"/>
        </w:rPr>
        <w:commentReference w:id="122"/>
      </w:r>
      <w:r w:rsidR="00183512" w:rsidRPr="008B1BEA">
        <w:rPr>
          <w:rFonts w:ascii="Arial" w:hAnsi="Arial" w:cs="Arial"/>
          <w:sz w:val="20"/>
          <w:szCs w:val="20"/>
        </w:rPr>
        <w:t>Las formas de decisión de compra representan los procesos mediante los cuales los consumidores eligen adquirir productos o servicios, influenciados por factores emocionales y racionales.</w:t>
      </w:r>
    </w:p>
    <w:p w14:paraId="63E47DC8" w14:textId="77777777" w:rsidR="00641CB5" w:rsidRPr="008B1BEA" w:rsidRDefault="00641CB5" w:rsidP="00A23182">
      <w:pPr>
        <w:jc w:val="both"/>
        <w:rPr>
          <w:rFonts w:ascii="Arial" w:hAnsi="Arial" w:cs="Arial"/>
          <w:sz w:val="20"/>
          <w:szCs w:val="20"/>
        </w:rPr>
      </w:pPr>
    </w:p>
    <w:p w14:paraId="26CCD811" w14:textId="4FBA4E14" w:rsidR="000E2A83" w:rsidRPr="008B1BEA" w:rsidRDefault="00183512" w:rsidP="00A23182">
      <w:pPr>
        <w:jc w:val="both"/>
        <w:rPr>
          <w:rFonts w:ascii="Arial" w:hAnsi="Arial" w:cs="Arial"/>
          <w:sz w:val="20"/>
          <w:szCs w:val="20"/>
        </w:rPr>
      </w:pPr>
      <w:r w:rsidRPr="008B1BEA">
        <w:rPr>
          <w:rFonts w:ascii="Arial" w:hAnsi="Arial" w:cs="Arial"/>
          <w:sz w:val="20"/>
          <w:szCs w:val="20"/>
        </w:rPr>
        <w:t xml:space="preserve">Comprender estas formas permite diseñar estrategias de </w:t>
      </w:r>
      <w:r w:rsidRPr="008B1BEA">
        <w:rPr>
          <w:rFonts w:ascii="Arial" w:hAnsi="Arial" w:cs="Arial"/>
          <w:i/>
          <w:iCs/>
          <w:sz w:val="20"/>
          <w:szCs w:val="20"/>
        </w:rPr>
        <w:t>marketing</w:t>
      </w:r>
      <w:r w:rsidRPr="008B1BEA">
        <w:rPr>
          <w:rFonts w:ascii="Arial" w:hAnsi="Arial" w:cs="Arial"/>
          <w:sz w:val="20"/>
          <w:szCs w:val="20"/>
        </w:rPr>
        <w:t xml:space="preserve"> experiencial que impacten efectivamente el comportamiento del consumidor, articulando estímulos que respondan tanto a la lógica como a la emoción, considerando además el contexto, la experiencia previa y la percepción del valor.</w:t>
      </w:r>
    </w:p>
    <w:p w14:paraId="1250BA0D" w14:textId="77777777" w:rsidR="000E2A83" w:rsidRPr="008B1BEA" w:rsidRDefault="000E2A83" w:rsidP="00A23182">
      <w:pPr>
        <w:jc w:val="both"/>
        <w:rPr>
          <w:rFonts w:ascii="Arial" w:hAnsi="Arial" w:cs="Arial"/>
          <w:sz w:val="20"/>
          <w:szCs w:val="20"/>
        </w:rPr>
      </w:pPr>
    </w:p>
    <w:p w14:paraId="5F0C13B0" w14:textId="77777777" w:rsidR="000E2A83" w:rsidRPr="008B1BEA" w:rsidRDefault="000E2A83" w:rsidP="00A23182">
      <w:pPr>
        <w:jc w:val="both"/>
        <w:rPr>
          <w:rFonts w:ascii="Arial" w:hAnsi="Arial" w:cs="Arial"/>
          <w:sz w:val="20"/>
          <w:szCs w:val="20"/>
        </w:rPr>
      </w:pPr>
    </w:p>
    <w:p w14:paraId="0CAFB6F1" w14:textId="439F3F08" w:rsidR="00371257" w:rsidRPr="008B1BEA" w:rsidRDefault="00371257" w:rsidP="003F2302">
      <w:pPr>
        <w:pStyle w:val="Ttulo2"/>
        <w:rPr>
          <w:rFonts w:ascii="Arial" w:hAnsi="Arial" w:cs="Arial"/>
          <w:b/>
          <w:bCs/>
          <w:sz w:val="20"/>
          <w:szCs w:val="20"/>
        </w:rPr>
      </w:pPr>
      <w:r w:rsidRPr="008B1BEA">
        <w:rPr>
          <w:rFonts w:ascii="Arial" w:hAnsi="Arial" w:cs="Arial"/>
          <w:b/>
          <w:bCs/>
          <w:sz w:val="20"/>
          <w:szCs w:val="20"/>
        </w:rPr>
        <w:t>6.1 Definición</w:t>
      </w:r>
    </w:p>
    <w:p w14:paraId="4C09EA15" w14:textId="751CB574" w:rsidR="00371257" w:rsidRPr="008B1BEA" w:rsidRDefault="00371257" w:rsidP="00A23182">
      <w:pPr>
        <w:jc w:val="both"/>
        <w:rPr>
          <w:rFonts w:ascii="Arial" w:hAnsi="Arial" w:cs="Arial"/>
          <w:sz w:val="20"/>
          <w:szCs w:val="20"/>
        </w:rPr>
      </w:pPr>
      <w:r w:rsidRPr="008B1BEA">
        <w:rPr>
          <w:rFonts w:ascii="Arial" w:hAnsi="Arial" w:cs="Arial"/>
          <w:sz w:val="20"/>
          <w:szCs w:val="20"/>
        </w:rPr>
        <w:t>La decisión de compra se define como el proceso mediante el cual el consumidor evalúa diferentes alternativas y selecciona un producto o servicio en función de sus necesidades, percepciones y emociones</w:t>
      </w:r>
      <w:r w:rsidR="00F51EF2" w:rsidRPr="008B1BEA">
        <w:rPr>
          <w:rFonts w:ascii="Arial" w:hAnsi="Arial" w:cs="Arial"/>
          <w:sz w:val="20"/>
          <w:szCs w:val="20"/>
        </w:rPr>
        <w:t>,</w:t>
      </w:r>
      <w:r w:rsidRPr="008B1BEA">
        <w:rPr>
          <w:rFonts w:ascii="Arial" w:hAnsi="Arial" w:cs="Arial"/>
          <w:sz w:val="20"/>
          <w:szCs w:val="20"/>
        </w:rPr>
        <w:t xml:space="preserve"> </w:t>
      </w:r>
      <w:r w:rsidR="00F51EF2" w:rsidRPr="008B1BEA">
        <w:rPr>
          <w:rFonts w:ascii="Arial" w:hAnsi="Arial" w:cs="Arial"/>
          <w:sz w:val="20"/>
          <w:szCs w:val="20"/>
        </w:rPr>
        <w:t>e</w:t>
      </w:r>
      <w:r w:rsidRPr="008B1BEA">
        <w:rPr>
          <w:rFonts w:ascii="Arial" w:hAnsi="Arial" w:cs="Arial"/>
          <w:sz w:val="20"/>
          <w:szCs w:val="20"/>
        </w:rPr>
        <w:t>ste proceso puede estar influenciado tanto por factores racionales como emocionales, dependiendo del contexto y del tipo de producto (Kotler &amp; Keller, 2016).</w:t>
      </w:r>
    </w:p>
    <w:p w14:paraId="2656AA1A" w14:textId="77777777" w:rsidR="00F51EF2" w:rsidRPr="008B1BEA" w:rsidRDefault="00F51EF2" w:rsidP="00A23182">
      <w:pPr>
        <w:jc w:val="both"/>
        <w:rPr>
          <w:rFonts w:ascii="Arial" w:hAnsi="Arial" w:cs="Arial"/>
          <w:sz w:val="20"/>
          <w:szCs w:val="20"/>
        </w:rPr>
      </w:pPr>
    </w:p>
    <w:p w14:paraId="6A2B1795" w14:textId="61CD0276" w:rsidR="00371257" w:rsidRPr="008B1BEA" w:rsidRDefault="00F51EF2" w:rsidP="00F51EF2">
      <w:pPr>
        <w:jc w:val="both"/>
        <w:rPr>
          <w:rFonts w:ascii="Arial" w:hAnsi="Arial" w:cs="Arial"/>
          <w:sz w:val="20"/>
          <w:szCs w:val="20"/>
        </w:rPr>
      </w:pPr>
      <w:r w:rsidRPr="008B1BEA">
        <w:rPr>
          <w:rFonts w:ascii="Arial" w:hAnsi="Arial" w:cs="Arial"/>
          <w:sz w:val="20"/>
          <w:szCs w:val="20"/>
        </w:rPr>
        <w:t>L</w:t>
      </w:r>
      <w:r w:rsidR="00371257" w:rsidRPr="008B1BEA">
        <w:rPr>
          <w:rFonts w:ascii="Arial" w:hAnsi="Arial" w:cs="Arial"/>
          <w:sz w:val="20"/>
          <w:szCs w:val="20"/>
        </w:rPr>
        <w:t xml:space="preserve">a decisión de compra se ve influenciada por estímulos de </w:t>
      </w:r>
      <w:r w:rsidR="00371257" w:rsidRPr="008B1BEA">
        <w:rPr>
          <w:rFonts w:ascii="Arial" w:hAnsi="Arial" w:cs="Arial"/>
          <w:i/>
          <w:iCs/>
          <w:sz w:val="20"/>
          <w:szCs w:val="20"/>
        </w:rPr>
        <w:t>marketing</w:t>
      </w:r>
      <w:r w:rsidR="00371257" w:rsidRPr="008B1BEA">
        <w:rPr>
          <w:rFonts w:ascii="Arial" w:hAnsi="Arial" w:cs="Arial"/>
          <w:sz w:val="20"/>
          <w:szCs w:val="20"/>
        </w:rPr>
        <w:t>, experiencias previas y percepciones de valor. Por ejemplo, Samsung influye en la decisión mediante demostraciones de producto y experiencias en tienda</w:t>
      </w:r>
      <w:r w:rsidRPr="008B1BEA">
        <w:rPr>
          <w:rFonts w:ascii="Arial" w:hAnsi="Arial" w:cs="Arial"/>
          <w:sz w:val="20"/>
          <w:szCs w:val="20"/>
        </w:rPr>
        <w:t xml:space="preserve">; </w:t>
      </w:r>
      <w:r w:rsidR="00371257" w:rsidRPr="008B1BEA">
        <w:rPr>
          <w:rFonts w:ascii="Arial" w:hAnsi="Arial" w:cs="Arial"/>
          <w:sz w:val="20"/>
          <w:szCs w:val="20"/>
        </w:rPr>
        <w:t>comprender este proceso permite diseñar experiencias que orienten al consumidor hacia la elección de la marca, integrando estímulos que faciliten la decisión.</w:t>
      </w:r>
    </w:p>
    <w:p w14:paraId="3E677D53" w14:textId="2D38BF59" w:rsidR="00371257" w:rsidRPr="008B1BEA" w:rsidRDefault="00371257" w:rsidP="003F2302">
      <w:pPr>
        <w:pStyle w:val="Ttulo2"/>
        <w:rPr>
          <w:rFonts w:ascii="Arial" w:hAnsi="Arial" w:cs="Arial"/>
          <w:b/>
          <w:bCs/>
          <w:sz w:val="20"/>
          <w:szCs w:val="20"/>
        </w:rPr>
      </w:pPr>
      <w:r w:rsidRPr="008B1BEA">
        <w:rPr>
          <w:rFonts w:ascii="Arial" w:hAnsi="Arial" w:cs="Arial"/>
          <w:b/>
          <w:bCs/>
          <w:sz w:val="20"/>
          <w:szCs w:val="20"/>
        </w:rPr>
        <w:t>6.2 Tipos</w:t>
      </w:r>
    </w:p>
    <w:p w14:paraId="233FA98D" w14:textId="3F40A1CC" w:rsidR="00371257" w:rsidRPr="008B1BEA" w:rsidRDefault="00371257" w:rsidP="00A23182">
      <w:pPr>
        <w:jc w:val="both"/>
        <w:rPr>
          <w:rFonts w:ascii="Arial" w:hAnsi="Arial" w:cs="Arial"/>
          <w:sz w:val="20"/>
          <w:szCs w:val="20"/>
        </w:rPr>
      </w:pPr>
      <w:r w:rsidRPr="008B1BEA">
        <w:rPr>
          <w:rFonts w:ascii="Arial" w:hAnsi="Arial" w:cs="Arial"/>
          <w:sz w:val="20"/>
          <w:szCs w:val="20"/>
        </w:rPr>
        <w:t>Los tipos de decisión de compra se clasifican principalmente en impulsiva y racional, cada una con características específicas que determinan el comportamiento del consumidor. La compra impulsiva se caracteriza por ser rápida, emocional y poco planificada, mientras que la compra racional implica análisis, comparación y evaluación de alternativas.</w:t>
      </w:r>
    </w:p>
    <w:p w14:paraId="767C2A5B" w14:textId="77777777" w:rsidR="00476A7E" w:rsidRPr="008B1BEA" w:rsidRDefault="00476A7E" w:rsidP="00A23182">
      <w:pPr>
        <w:jc w:val="both"/>
        <w:rPr>
          <w:rFonts w:ascii="Arial" w:hAnsi="Arial" w:cs="Arial"/>
          <w:sz w:val="20"/>
          <w:szCs w:val="20"/>
        </w:rPr>
      </w:pPr>
    </w:p>
    <w:p w14:paraId="44D77E14" w14:textId="73CDDD73" w:rsidR="00371257" w:rsidRPr="008B1BEA" w:rsidRDefault="00476A7E" w:rsidP="00A23182">
      <w:pPr>
        <w:jc w:val="both"/>
        <w:rPr>
          <w:rFonts w:ascii="Arial" w:hAnsi="Arial" w:cs="Arial"/>
          <w:sz w:val="20"/>
          <w:szCs w:val="20"/>
        </w:rPr>
      </w:pPr>
      <w:r w:rsidRPr="008B1BEA">
        <w:rPr>
          <w:rFonts w:ascii="Arial" w:hAnsi="Arial" w:cs="Arial"/>
          <w:sz w:val="20"/>
          <w:szCs w:val="20"/>
        </w:rPr>
        <w:t>L</w:t>
      </w:r>
      <w:r w:rsidR="00371257" w:rsidRPr="008B1BEA">
        <w:rPr>
          <w:rFonts w:ascii="Arial" w:hAnsi="Arial" w:cs="Arial"/>
          <w:sz w:val="20"/>
          <w:szCs w:val="20"/>
        </w:rPr>
        <w:t xml:space="preserve">as marcas diseñan estrategias diferenciadas para cada tipo de decisión. Por ejemplo, Zara incentiva compras impulsivas mediante rotación constante de productos y estímulos visuales en tienda, comprender estos tipos permite diseñar experiencias que respondan a diferentes perfiles de consumidores, optimizando la efectividad de las estrategias de </w:t>
      </w:r>
      <w:r w:rsidR="00371257" w:rsidRPr="008B1BEA">
        <w:rPr>
          <w:rFonts w:ascii="Arial" w:hAnsi="Arial" w:cs="Arial"/>
          <w:i/>
          <w:iCs/>
          <w:sz w:val="20"/>
          <w:szCs w:val="20"/>
        </w:rPr>
        <w:t>marketing</w:t>
      </w:r>
      <w:r w:rsidR="00371257" w:rsidRPr="008B1BEA">
        <w:rPr>
          <w:rFonts w:ascii="Arial" w:hAnsi="Arial" w:cs="Arial"/>
          <w:sz w:val="20"/>
          <w:szCs w:val="20"/>
        </w:rPr>
        <w:t>.</w:t>
      </w:r>
    </w:p>
    <w:bookmarkEnd w:id="121"/>
    <w:p w14:paraId="3433098D" w14:textId="77777777" w:rsidR="00696F8C" w:rsidRPr="008B1BEA" w:rsidRDefault="00696F8C" w:rsidP="00A23182">
      <w:pPr>
        <w:jc w:val="both"/>
        <w:rPr>
          <w:rFonts w:ascii="Arial" w:hAnsi="Arial" w:cs="Arial"/>
          <w:b/>
          <w:bCs/>
          <w:sz w:val="20"/>
          <w:szCs w:val="20"/>
        </w:rPr>
      </w:pPr>
    </w:p>
    <w:tbl>
      <w:tblPr>
        <w:tblStyle w:val="Tablaconcuadrcula"/>
        <w:tblW w:w="10015" w:type="dxa"/>
        <w:tblLook w:val="04A0" w:firstRow="1" w:lastRow="0" w:firstColumn="1" w:lastColumn="0" w:noHBand="0" w:noVBand="1"/>
      </w:tblPr>
      <w:tblGrid>
        <w:gridCol w:w="1847"/>
        <w:gridCol w:w="1709"/>
        <w:gridCol w:w="6459"/>
      </w:tblGrid>
      <w:tr w:rsidR="00716D0D" w:rsidRPr="008B1BEA" w14:paraId="145FD70F" w14:textId="77777777" w:rsidTr="00FA154D">
        <w:trPr>
          <w:trHeight w:val="301"/>
        </w:trPr>
        <w:tc>
          <w:tcPr>
            <w:tcW w:w="10015" w:type="dxa"/>
            <w:gridSpan w:val="3"/>
            <w:shd w:val="clear" w:color="auto" w:fill="39A900"/>
          </w:tcPr>
          <w:p w14:paraId="58537296" w14:textId="77777777" w:rsidR="00716D0D" w:rsidRPr="008B1BEA" w:rsidRDefault="00716D0D"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716D0D" w:rsidRPr="008B1BEA" w14:paraId="408884DC" w14:textId="77777777" w:rsidTr="00FA154D">
        <w:trPr>
          <w:trHeight w:val="536"/>
        </w:trPr>
        <w:tc>
          <w:tcPr>
            <w:tcW w:w="1847" w:type="dxa"/>
            <w:vMerge w:val="restart"/>
            <w:vAlign w:val="center"/>
          </w:tcPr>
          <w:p w14:paraId="3BCA29E0" w14:textId="77777777" w:rsidR="00716D0D" w:rsidRPr="008B1BEA" w:rsidRDefault="00716D0D" w:rsidP="00F1551C">
            <w:pPr>
              <w:jc w:val="center"/>
              <w:rPr>
                <w:rFonts w:ascii="Arial" w:hAnsi="Arial" w:cs="Arial"/>
                <w:sz w:val="20"/>
                <w:szCs w:val="20"/>
              </w:rPr>
            </w:pPr>
            <w:bookmarkStart w:id="123" w:name="_Hlk233898437"/>
            <w:commentRangeStart w:id="124"/>
            <w:r w:rsidRPr="008B1BEA">
              <w:rPr>
                <w:rFonts w:ascii="Arial" w:hAnsi="Arial" w:cs="Arial"/>
                <w:bCs/>
                <w:noProof/>
                <w:color w:val="000000"/>
                <w:sz w:val="20"/>
                <w:szCs w:val="20"/>
              </w:rPr>
              <w:drawing>
                <wp:anchor distT="0" distB="0" distL="114300" distR="114300" simplePos="0" relativeHeight="251713555" behindDoc="1" locked="0" layoutInCell="1" allowOverlap="1" wp14:anchorId="169C1981" wp14:editId="411F8574">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229353204"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24"/>
            <w:r w:rsidRPr="008B1BEA">
              <w:rPr>
                <w:rStyle w:val="Refdecomentario"/>
                <w:rFonts w:ascii="Arial" w:hAnsi="Arial" w:cs="Arial"/>
                <w:sz w:val="20"/>
                <w:szCs w:val="20"/>
              </w:rPr>
              <w:commentReference w:id="124"/>
            </w:r>
          </w:p>
        </w:tc>
        <w:tc>
          <w:tcPr>
            <w:tcW w:w="1709" w:type="dxa"/>
          </w:tcPr>
          <w:p w14:paraId="55B53E88" w14:textId="77777777" w:rsidR="00716D0D" w:rsidRPr="008B1BEA" w:rsidRDefault="00716D0D" w:rsidP="00F1551C">
            <w:pPr>
              <w:rPr>
                <w:rFonts w:ascii="Arial" w:hAnsi="Arial" w:cs="Arial"/>
                <w:b/>
                <w:bCs/>
                <w:sz w:val="20"/>
                <w:szCs w:val="20"/>
              </w:rPr>
            </w:pPr>
            <w:r w:rsidRPr="008B1BEA">
              <w:rPr>
                <w:rFonts w:ascii="Arial" w:hAnsi="Arial" w:cs="Arial"/>
                <w:b/>
                <w:bCs/>
                <w:sz w:val="20"/>
                <w:szCs w:val="20"/>
              </w:rPr>
              <w:t>Título</w:t>
            </w:r>
          </w:p>
        </w:tc>
        <w:tc>
          <w:tcPr>
            <w:tcW w:w="6457" w:type="dxa"/>
          </w:tcPr>
          <w:p w14:paraId="252CBE2D" w14:textId="1FFBB34D" w:rsidR="00716D0D" w:rsidRPr="008B1BEA" w:rsidRDefault="00716D0D" w:rsidP="00F1551C">
            <w:pPr>
              <w:rPr>
                <w:rFonts w:ascii="Arial" w:hAnsi="Arial" w:cs="Arial"/>
                <w:sz w:val="20"/>
                <w:szCs w:val="20"/>
              </w:rPr>
            </w:pPr>
            <w:r w:rsidRPr="008B1BEA">
              <w:rPr>
                <w:rFonts w:ascii="Arial" w:hAnsi="Arial" w:cs="Arial"/>
                <w:sz w:val="20"/>
                <w:szCs w:val="20"/>
              </w:rPr>
              <w:t>¿Por qué compramos? La psicología del consumidor, explicada</w:t>
            </w:r>
          </w:p>
        </w:tc>
      </w:tr>
      <w:tr w:rsidR="00716D0D" w:rsidRPr="008B1BEA" w14:paraId="6526692A" w14:textId="77777777" w:rsidTr="00FA154D">
        <w:trPr>
          <w:trHeight w:val="536"/>
        </w:trPr>
        <w:tc>
          <w:tcPr>
            <w:tcW w:w="1847" w:type="dxa"/>
            <w:vMerge/>
          </w:tcPr>
          <w:p w14:paraId="505DD4D2" w14:textId="77777777" w:rsidR="00716D0D" w:rsidRPr="008B1BEA" w:rsidRDefault="00716D0D" w:rsidP="00F1551C">
            <w:pPr>
              <w:rPr>
                <w:rFonts w:ascii="Arial" w:hAnsi="Arial" w:cs="Arial"/>
                <w:noProof/>
                <w:sz w:val="20"/>
                <w:szCs w:val="20"/>
              </w:rPr>
            </w:pPr>
          </w:p>
        </w:tc>
        <w:tc>
          <w:tcPr>
            <w:tcW w:w="1709" w:type="dxa"/>
          </w:tcPr>
          <w:p w14:paraId="3ABA6185" w14:textId="77777777" w:rsidR="00716D0D" w:rsidRPr="008B1BEA" w:rsidRDefault="00716D0D" w:rsidP="00F1551C">
            <w:pPr>
              <w:rPr>
                <w:rFonts w:ascii="Arial" w:hAnsi="Arial" w:cs="Arial"/>
                <w:b/>
                <w:bCs/>
                <w:sz w:val="20"/>
                <w:szCs w:val="20"/>
              </w:rPr>
            </w:pPr>
            <w:r w:rsidRPr="008B1BEA">
              <w:rPr>
                <w:rFonts w:ascii="Arial" w:hAnsi="Arial" w:cs="Arial"/>
                <w:b/>
                <w:bCs/>
                <w:sz w:val="20"/>
                <w:szCs w:val="20"/>
              </w:rPr>
              <w:t>Descripción</w:t>
            </w:r>
          </w:p>
        </w:tc>
        <w:tc>
          <w:tcPr>
            <w:tcW w:w="6457" w:type="dxa"/>
          </w:tcPr>
          <w:p w14:paraId="1B3BEE01" w14:textId="4EC31542" w:rsidR="00716D0D" w:rsidRPr="00B14697" w:rsidRDefault="00B14697" w:rsidP="00F1551C">
            <w:pPr>
              <w:rPr>
                <w:rFonts w:ascii="Arial" w:hAnsi="Arial" w:cs="Arial"/>
                <w:sz w:val="20"/>
                <w:szCs w:val="20"/>
              </w:rPr>
            </w:pPr>
            <w:r w:rsidRPr="00B14697">
              <w:rPr>
                <w:rFonts w:ascii="Arial" w:hAnsi="Arial" w:cs="Arial"/>
                <w:sz w:val="20"/>
                <w:szCs w:val="20"/>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p>
        </w:tc>
      </w:tr>
      <w:tr w:rsidR="00716D0D" w:rsidRPr="008B1BEA" w14:paraId="6D7758F1" w14:textId="77777777" w:rsidTr="00FA154D">
        <w:trPr>
          <w:trHeight w:val="677"/>
        </w:trPr>
        <w:tc>
          <w:tcPr>
            <w:tcW w:w="1847" w:type="dxa"/>
            <w:vMerge/>
          </w:tcPr>
          <w:p w14:paraId="0D9D5112" w14:textId="77777777" w:rsidR="00716D0D" w:rsidRPr="008B1BEA" w:rsidRDefault="00716D0D" w:rsidP="00F1551C">
            <w:pPr>
              <w:rPr>
                <w:rFonts w:ascii="Arial" w:hAnsi="Arial" w:cs="Arial"/>
                <w:noProof/>
                <w:sz w:val="20"/>
                <w:szCs w:val="20"/>
              </w:rPr>
            </w:pPr>
          </w:p>
        </w:tc>
        <w:tc>
          <w:tcPr>
            <w:tcW w:w="1709" w:type="dxa"/>
          </w:tcPr>
          <w:p w14:paraId="673BC6B9" w14:textId="77777777" w:rsidR="00716D0D" w:rsidRPr="008B1BEA" w:rsidRDefault="00716D0D" w:rsidP="00F1551C">
            <w:pPr>
              <w:rPr>
                <w:rFonts w:ascii="Arial" w:hAnsi="Arial" w:cs="Arial"/>
                <w:b/>
                <w:bCs/>
                <w:sz w:val="20"/>
                <w:szCs w:val="20"/>
              </w:rPr>
            </w:pPr>
            <w:r w:rsidRPr="008B1BEA">
              <w:rPr>
                <w:rFonts w:ascii="Arial" w:hAnsi="Arial" w:cs="Arial"/>
                <w:b/>
                <w:bCs/>
                <w:sz w:val="20"/>
                <w:szCs w:val="20"/>
              </w:rPr>
              <w:t>Enlace</w:t>
            </w:r>
          </w:p>
        </w:tc>
        <w:tc>
          <w:tcPr>
            <w:tcW w:w="6457" w:type="dxa"/>
          </w:tcPr>
          <w:p w14:paraId="7B43A755" w14:textId="43DC02B8" w:rsidR="00716D0D" w:rsidRPr="008B1BEA" w:rsidRDefault="00716D0D" w:rsidP="00F1551C">
            <w:pPr>
              <w:pBdr>
                <w:top w:val="nil"/>
                <w:left w:val="nil"/>
                <w:bottom w:val="nil"/>
                <w:right w:val="nil"/>
                <w:between w:val="nil"/>
              </w:pBdr>
              <w:rPr>
                <w:rFonts w:ascii="Arial" w:hAnsi="Arial" w:cs="Arial"/>
                <w:sz w:val="20"/>
                <w:szCs w:val="20"/>
              </w:rPr>
            </w:pPr>
            <w:hyperlink r:id="rId38" w:history="1">
              <w:r w:rsidRPr="008B1BEA">
                <w:rPr>
                  <w:rStyle w:val="Hipervnculo"/>
                  <w:rFonts w:ascii="Arial" w:hAnsi="Arial" w:cs="Arial"/>
                  <w:sz w:val="20"/>
                  <w:szCs w:val="20"/>
                </w:rPr>
                <w:t>https://www.youtube.com/watch?v=seukB-NRnC8</w:t>
              </w:r>
            </w:hyperlink>
            <w:r w:rsidRPr="008B1BEA">
              <w:rPr>
                <w:rFonts w:ascii="Arial" w:hAnsi="Arial" w:cs="Arial"/>
                <w:sz w:val="20"/>
                <w:szCs w:val="20"/>
              </w:rPr>
              <w:t xml:space="preserve"> </w:t>
            </w:r>
          </w:p>
        </w:tc>
      </w:tr>
      <w:bookmarkEnd w:id="123"/>
    </w:tbl>
    <w:p w14:paraId="7E72FF39" w14:textId="77777777" w:rsidR="00EA54FD" w:rsidRPr="008B1BEA" w:rsidRDefault="00EA54FD" w:rsidP="00A23182">
      <w:pPr>
        <w:jc w:val="both"/>
        <w:rPr>
          <w:rFonts w:ascii="Arial" w:hAnsi="Arial" w:cs="Arial"/>
          <w:b/>
          <w:bCs/>
          <w:sz w:val="20"/>
          <w:szCs w:val="20"/>
        </w:rPr>
      </w:pPr>
    </w:p>
    <w:p w14:paraId="167B5FDB" w14:textId="77777777" w:rsidR="006C1348" w:rsidRPr="008B1BEA" w:rsidRDefault="006C1348" w:rsidP="006C1348">
      <w:pPr>
        <w:jc w:val="both"/>
        <w:rPr>
          <w:rFonts w:ascii="Arial" w:hAnsi="Arial" w:cs="Arial"/>
          <w:color w:val="000000" w:themeColor="text1"/>
          <w:sz w:val="20"/>
          <w:szCs w:val="20"/>
        </w:rPr>
      </w:pPr>
      <w:commentRangeStart w:id="125"/>
      <w:r w:rsidRPr="008B1BEA">
        <w:rPr>
          <w:rFonts w:ascii="Arial" w:hAnsi="Arial" w:cs="Arial"/>
          <w:noProof/>
          <w:sz w:val="20"/>
          <w:szCs w:val="20"/>
        </w:rPr>
        <w:drawing>
          <wp:anchor distT="0" distB="0" distL="114300" distR="114300" simplePos="0" relativeHeight="251693075" behindDoc="1" locked="0" layoutInCell="1" allowOverlap="1" wp14:anchorId="5B3EBCF4" wp14:editId="10E3D25B">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5240400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25"/>
      <w:r w:rsidRPr="008B1BEA">
        <w:rPr>
          <w:rStyle w:val="Refdecomentario"/>
          <w:rFonts w:ascii="Arial" w:hAnsi="Arial" w:cs="Arial"/>
          <w:color w:val="000000" w:themeColor="text1"/>
          <w:sz w:val="20"/>
          <w:szCs w:val="20"/>
        </w:rPr>
        <w:commentReference w:id="125"/>
      </w:r>
    </w:p>
    <w:p w14:paraId="161914C6" w14:textId="77777777" w:rsidR="006C1348" w:rsidRPr="008B1BEA" w:rsidRDefault="006C1348" w:rsidP="006C1348">
      <w:pPr>
        <w:pBdr>
          <w:top w:val="nil"/>
          <w:left w:val="nil"/>
          <w:bottom w:val="nil"/>
          <w:right w:val="nil"/>
          <w:between w:val="nil"/>
        </w:pBdr>
        <w:jc w:val="both"/>
        <w:rPr>
          <w:rFonts w:ascii="Arial" w:hAnsi="Arial" w:cs="Arial"/>
          <w:b/>
          <w:bCs/>
          <w:color w:val="000000" w:themeColor="text1"/>
          <w:sz w:val="20"/>
          <w:szCs w:val="20"/>
        </w:rPr>
      </w:pPr>
      <w:bookmarkStart w:id="126" w:name="_Hlk233898520"/>
      <w:r w:rsidRPr="008B1BEA">
        <w:rPr>
          <w:rFonts w:ascii="Arial" w:hAnsi="Arial" w:cs="Arial"/>
          <w:b/>
          <w:bCs/>
          <w:color w:val="000000" w:themeColor="text1"/>
          <w:sz w:val="20"/>
          <w:szCs w:val="20"/>
        </w:rPr>
        <w:t>Pregunta de aplicación</w:t>
      </w:r>
    </w:p>
    <w:p w14:paraId="07756F6F" w14:textId="645E6F04" w:rsidR="006C1348"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4213CA8F" w14:textId="016E81C7" w:rsidR="00371257" w:rsidRPr="008B1BEA" w:rsidRDefault="00371257" w:rsidP="00A23182">
      <w:pPr>
        <w:jc w:val="both"/>
        <w:rPr>
          <w:rFonts w:ascii="Arial" w:hAnsi="Arial" w:cs="Arial"/>
          <w:sz w:val="20"/>
          <w:szCs w:val="20"/>
        </w:rPr>
      </w:pPr>
      <w:r w:rsidRPr="008B1BEA">
        <w:rPr>
          <w:rFonts w:ascii="Arial" w:hAnsi="Arial" w:cs="Arial"/>
          <w:sz w:val="20"/>
          <w:szCs w:val="20"/>
        </w:rPr>
        <w:t>¿Qué estrategias podrían incentivar una compra impulsiva?</w:t>
      </w:r>
    </w:p>
    <w:p w14:paraId="7002E770" w14:textId="77777777" w:rsidR="003F2302" w:rsidRPr="008B1BEA" w:rsidRDefault="003F2302" w:rsidP="00A23182">
      <w:pPr>
        <w:jc w:val="both"/>
        <w:rPr>
          <w:rFonts w:ascii="Arial" w:hAnsi="Arial" w:cs="Arial"/>
          <w:b/>
          <w:bCs/>
          <w:sz w:val="20"/>
          <w:szCs w:val="20"/>
        </w:rPr>
      </w:pPr>
    </w:p>
    <w:p w14:paraId="3C0565A2" w14:textId="256D5FDA" w:rsidR="005F3F2F" w:rsidRPr="008B1BEA" w:rsidRDefault="005F3F2F" w:rsidP="003F2302">
      <w:pPr>
        <w:pStyle w:val="Ttulo2"/>
        <w:rPr>
          <w:rFonts w:ascii="Arial" w:hAnsi="Arial" w:cs="Arial"/>
          <w:b/>
          <w:bCs/>
          <w:sz w:val="20"/>
          <w:szCs w:val="20"/>
        </w:rPr>
      </w:pPr>
      <w:r w:rsidRPr="008B1BEA">
        <w:rPr>
          <w:rFonts w:ascii="Arial" w:hAnsi="Arial" w:cs="Arial"/>
          <w:b/>
          <w:bCs/>
          <w:sz w:val="20"/>
          <w:szCs w:val="20"/>
        </w:rPr>
        <w:t>6.3 Etapas</w:t>
      </w:r>
    </w:p>
    <w:p w14:paraId="66463788" w14:textId="0C925369" w:rsidR="001E71C9" w:rsidRDefault="005F3F2F" w:rsidP="00616434">
      <w:pPr>
        <w:jc w:val="both"/>
        <w:rPr>
          <w:rFonts w:ascii="Arial" w:hAnsi="Arial" w:cs="Arial"/>
          <w:sz w:val="20"/>
          <w:szCs w:val="20"/>
        </w:rPr>
      </w:pPr>
      <w:r w:rsidRPr="008B1BEA">
        <w:rPr>
          <w:rFonts w:ascii="Arial" w:hAnsi="Arial" w:cs="Arial"/>
          <w:sz w:val="20"/>
          <w:szCs w:val="20"/>
        </w:rPr>
        <w:t>Las etapas de la decisión de compra corresponden al proceso que sigue el consumidor desde el reconocimiento de una necesidad hasta la evaluación posterior a la compra</w:t>
      </w:r>
      <w:r w:rsidR="001C0BFB" w:rsidRPr="008B1BEA">
        <w:rPr>
          <w:rFonts w:ascii="Arial" w:hAnsi="Arial" w:cs="Arial"/>
          <w:sz w:val="20"/>
          <w:szCs w:val="20"/>
        </w:rPr>
        <w:t>, e</w:t>
      </w:r>
      <w:r w:rsidRPr="008B1BEA">
        <w:rPr>
          <w:rFonts w:ascii="Arial" w:hAnsi="Arial" w:cs="Arial"/>
          <w:sz w:val="20"/>
          <w:szCs w:val="20"/>
        </w:rPr>
        <w:t>ste proceso incluye fases como identificación de la necesidad, búsqueda de información, evaluación de alternativas, decisión de compra y comportamiento postcompra, las cuales permiten comprender cómo el consumidor toma decisiones</w:t>
      </w:r>
      <w:r w:rsidR="00616434" w:rsidRPr="008B1BEA">
        <w:rPr>
          <w:rFonts w:ascii="Arial" w:hAnsi="Arial" w:cs="Arial"/>
          <w:sz w:val="20"/>
          <w:szCs w:val="20"/>
        </w:rPr>
        <w:t>, e</w:t>
      </w:r>
      <w:r w:rsidRPr="008B1BEA">
        <w:rPr>
          <w:rFonts w:ascii="Arial" w:hAnsi="Arial" w:cs="Arial"/>
          <w:sz w:val="20"/>
          <w:szCs w:val="20"/>
        </w:rPr>
        <w:t xml:space="preserve">stas etapas permiten a las empresas intervenir estratégicamente en cada momento del proceso. </w:t>
      </w:r>
    </w:p>
    <w:p w14:paraId="62C42D50" w14:textId="77777777" w:rsidR="001E71C9" w:rsidRPr="008B1BEA" w:rsidRDefault="001E71C9" w:rsidP="00616434">
      <w:pPr>
        <w:jc w:val="both"/>
        <w:rPr>
          <w:rFonts w:ascii="Arial" w:hAnsi="Arial" w:cs="Arial"/>
          <w:sz w:val="20"/>
          <w:szCs w:val="20"/>
        </w:rPr>
      </w:pPr>
    </w:p>
    <w:p w14:paraId="52538BB3" w14:textId="2BA5A255" w:rsidR="00C026E3" w:rsidRPr="008B1BEA" w:rsidRDefault="005F3F2F" w:rsidP="00A23182">
      <w:pPr>
        <w:jc w:val="both"/>
        <w:rPr>
          <w:rFonts w:ascii="Arial" w:hAnsi="Arial" w:cs="Arial"/>
          <w:b/>
          <w:bCs/>
          <w:sz w:val="20"/>
          <w:szCs w:val="20"/>
        </w:rPr>
      </w:pPr>
      <w:r w:rsidRPr="00B02B1C">
        <w:rPr>
          <w:rFonts w:ascii="Arial" w:hAnsi="Arial" w:cs="Arial"/>
          <w:b/>
          <w:bCs/>
          <w:sz w:val="20"/>
          <w:szCs w:val="20"/>
        </w:rPr>
        <w:t xml:space="preserve">Etapas de la decisión de </w:t>
      </w:r>
      <w:commentRangeStart w:id="127"/>
      <w:r w:rsidRPr="00B02B1C">
        <w:rPr>
          <w:rFonts w:ascii="Arial" w:hAnsi="Arial" w:cs="Arial"/>
          <w:b/>
          <w:bCs/>
          <w:sz w:val="20"/>
          <w:szCs w:val="20"/>
        </w:rPr>
        <w:t>compra</w:t>
      </w:r>
      <w:commentRangeEnd w:id="127"/>
      <w:r w:rsidR="001E71C9" w:rsidRPr="008B1BEA">
        <w:rPr>
          <w:rStyle w:val="Refdecomentario"/>
          <w:rFonts w:ascii="Arial" w:hAnsi="Arial" w:cs="Arial"/>
          <w:b/>
          <w:bCs/>
          <w:sz w:val="20"/>
          <w:szCs w:val="20"/>
        </w:rPr>
        <w:commentReference w:id="127"/>
      </w:r>
    </w:p>
    <w:bookmarkEnd w:id="126"/>
    <w:p w14:paraId="645669C3" w14:textId="0C51640F" w:rsidR="00C026E3" w:rsidRPr="001E71C9" w:rsidRDefault="009105E4" w:rsidP="001E71C9">
      <w:pPr>
        <w:jc w:val="both"/>
        <w:rPr>
          <w:rFonts w:ascii="Arial" w:hAnsi="Arial" w:cs="Arial"/>
          <w:b/>
          <w:bCs/>
          <w:sz w:val="20"/>
          <w:szCs w:val="20"/>
        </w:rPr>
      </w:pPr>
      <w:commentRangeStart w:id="129"/>
      <w:r w:rsidRPr="008B1BEA">
        <w:rPr>
          <w:rFonts w:ascii="Arial" w:hAnsi="Arial" w:cs="Arial"/>
          <w:noProof/>
          <w:sz w:val="20"/>
          <w:szCs w:val="20"/>
        </w:rPr>
        <w:drawing>
          <wp:inline distT="0" distB="0" distL="0" distR="0" wp14:anchorId="59CE58C1" wp14:editId="37060863">
            <wp:extent cx="6736080" cy="2210764"/>
            <wp:effectExtent l="0" t="12700" r="0" b="12065"/>
            <wp:docPr id="1045324143"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commentRangeEnd w:id="129"/>
      <w:r w:rsidR="00326E30" w:rsidRPr="001E71C9">
        <w:rPr>
          <w:rStyle w:val="Refdecomentario"/>
          <w:rFonts w:ascii="Arial" w:hAnsi="Arial" w:cs="Arial"/>
          <w:b/>
          <w:bCs/>
          <w:sz w:val="20"/>
          <w:szCs w:val="20"/>
        </w:rPr>
        <w:commentReference w:id="129"/>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AE4EB1" w:rsidRPr="008B1BEA" w14:paraId="08ACDD21" w14:textId="77777777" w:rsidTr="002F401E">
        <w:trPr>
          <w:trHeight w:val="1280"/>
        </w:trPr>
        <w:tc>
          <w:tcPr>
            <w:tcW w:w="1843" w:type="dxa"/>
          </w:tcPr>
          <w:p w14:paraId="3700804C" w14:textId="77777777" w:rsidR="00AE4EB1" w:rsidRPr="008B1BEA" w:rsidRDefault="00AE4EB1" w:rsidP="002F401E">
            <w:pPr>
              <w:jc w:val="both"/>
              <w:rPr>
                <w:rFonts w:ascii="Arial" w:hAnsi="Arial" w:cs="Arial"/>
                <w:b/>
                <w:bCs/>
                <w:sz w:val="20"/>
                <w:szCs w:val="20"/>
              </w:rPr>
            </w:pPr>
            <w:commentRangeStart w:id="130"/>
            <w:r w:rsidRPr="008B1BEA">
              <w:rPr>
                <w:rFonts w:ascii="Arial" w:hAnsi="Arial" w:cs="Arial"/>
                <w:b/>
                <w:bCs/>
                <w:noProof/>
                <w:sz w:val="20"/>
                <w:szCs w:val="20"/>
              </w:rPr>
              <w:drawing>
                <wp:anchor distT="0" distB="0" distL="114300" distR="114300" simplePos="0" relativeHeight="251736083" behindDoc="1" locked="0" layoutInCell="1" allowOverlap="1" wp14:anchorId="6AABEF49" wp14:editId="1C23545A">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7894113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30"/>
            <w:r w:rsidRPr="008B1BEA">
              <w:rPr>
                <w:rStyle w:val="Refdecomentario"/>
                <w:rFonts w:ascii="Arial" w:hAnsi="Arial" w:cs="Arial"/>
                <w:b/>
                <w:bCs/>
                <w:sz w:val="20"/>
                <w:szCs w:val="20"/>
              </w:rPr>
              <w:commentReference w:id="130"/>
            </w:r>
          </w:p>
        </w:tc>
        <w:tc>
          <w:tcPr>
            <w:tcW w:w="8119" w:type="dxa"/>
            <w:vAlign w:val="center"/>
          </w:tcPr>
          <w:p w14:paraId="2946A8EB" w14:textId="7ECCF572" w:rsidR="00AE4EB1" w:rsidRPr="008B1BEA" w:rsidRDefault="00AE4EB1"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16CB19E3" w14:textId="0D5FFBCF" w:rsidR="00AE4EB1" w:rsidRPr="008B1BEA" w:rsidRDefault="00AE4EB1"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Intervenir en cada etapa mejora la experiencia y aumenta la probabilidad de compra.</w:t>
            </w:r>
          </w:p>
        </w:tc>
      </w:tr>
    </w:tbl>
    <w:p w14:paraId="129865E1" w14:textId="77777777" w:rsidR="00C026E3" w:rsidRPr="008B1BEA" w:rsidRDefault="00C026E3" w:rsidP="00A23182">
      <w:pPr>
        <w:jc w:val="both"/>
        <w:rPr>
          <w:rFonts w:ascii="Arial" w:hAnsi="Arial" w:cs="Arial"/>
          <w:b/>
          <w:bCs/>
          <w:sz w:val="20"/>
          <w:szCs w:val="20"/>
        </w:rPr>
      </w:pPr>
    </w:p>
    <w:p w14:paraId="314EA3E9" w14:textId="60C95813" w:rsidR="005F3F2F" w:rsidRPr="008B1BEA" w:rsidRDefault="005F3F2F" w:rsidP="002F2F9E">
      <w:pPr>
        <w:pStyle w:val="Ttulo2"/>
        <w:rPr>
          <w:rFonts w:ascii="Arial" w:hAnsi="Arial" w:cs="Arial"/>
          <w:b/>
          <w:bCs/>
          <w:sz w:val="20"/>
          <w:szCs w:val="20"/>
        </w:rPr>
      </w:pPr>
      <w:r w:rsidRPr="008B1BEA">
        <w:rPr>
          <w:rFonts w:ascii="Arial" w:hAnsi="Arial" w:cs="Arial"/>
          <w:b/>
          <w:bCs/>
          <w:sz w:val="20"/>
          <w:szCs w:val="20"/>
        </w:rPr>
        <w:lastRenderedPageBreak/>
        <w:t>6.4 Características</w:t>
      </w:r>
    </w:p>
    <w:p w14:paraId="2508F52F" w14:textId="77777777" w:rsidR="002F2F9E" w:rsidRPr="008B1BEA" w:rsidRDefault="002F2F9E" w:rsidP="00A23182">
      <w:pPr>
        <w:jc w:val="both"/>
        <w:rPr>
          <w:rFonts w:ascii="Arial" w:hAnsi="Arial" w:cs="Arial"/>
          <w:sz w:val="20"/>
          <w:szCs w:val="20"/>
        </w:rPr>
      </w:pPr>
    </w:p>
    <w:p w14:paraId="30F2FBA2" w14:textId="5E5B4B21" w:rsidR="005F3F2F" w:rsidRPr="008B1BEA" w:rsidRDefault="005F3F2F" w:rsidP="00A23182">
      <w:pPr>
        <w:jc w:val="both"/>
        <w:rPr>
          <w:rFonts w:ascii="Arial" w:hAnsi="Arial" w:cs="Arial"/>
          <w:sz w:val="20"/>
          <w:szCs w:val="20"/>
        </w:rPr>
      </w:pPr>
      <w:r w:rsidRPr="008B1BEA">
        <w:rPr>
          <w:rFonts w:ascii="Arial" w:hAnsi="Arial" w:cs="Arial"/>
          <w:sz w:val="20"/>
          <w:szCs w:val="20"/>
        </w:rPr>
        <w:t>Las características de las decisiones de compra impulsiva y racional permiten diferenciar el comportamiento del consumidor según el tipo de decisión que realiza</w:t>
      </w:r>
      <w:r w:rsidR="000E573E" w:rsidRPr="008B1BEA">
        <w:rPr>
          <w:rFonts w:ascii="Arial" w:hAnsi="Arial" w:cs="Arial"/>
          <w:sz w:val="20"/>
          <w:szCs w:val="20"/>
        </w:rPr>
        <w:t>, l</w:t>
      </w:r>
      <w:r w:rsidRPr="008B1BEA">
        <w:rPr>
          <w:rFonts w:ascii="Arial" w:hAnsi="Arial" w:cs="Arial"/>
          <w:sz w:val="20"/>
          <w:szCs w:val="20"/>
        </w:rPr>
        <w:t>a compra impulsiva se caracteriza por ser emocional, rápida y poco planificada, mientras que la compra racional se basa en el análisis, la comparación y la evaluación de alternativas (Solomon, 2018).</w:t>
      </w:r>
    </w:p>
    <w:p w14:paraId="068FF028" w14:textId="77777777" w:rsidR="000E573E" w:rsidRPr="008B1BEA" w:rsidRDefault="000E573E" w:rsidP="00A23182">
      <w:pPr>
        <w:jc w:val="both"/>
        <w:rPr>
          <w:rFonts w:ascii="Arial" w:hAnsi="Arial" w:cs="Arial"/>
          <w:sz w:val="20"/>
          <w:szCs w:val="20"/>
        </w:rPr>
      </w:pPr>
    </w:p>
    <w:p w14:paraId="79FBC735" w14:textId="62C8C90E" w:rsidR="00320076" w:rsidRDefault="000E573E" w:rsidP="008D57F3">
      <w:pPr>
        <w:jc w:val="both"/>
        <w:rPr>
          <w:rFonts w:ascii="Arial" w:hAnsi="Arial" w:cs="Arial"/>
          <w:sz w:val="20"/>
          <w:szCs w:val="20"/>
        </w:rPr>
      </w:pPr>
      <w:r w:rsidRPr="008B1BEA">
        <w:rPr>
          <w:rFonts w:ascii="Arial" w:hAnsi="Arial" w:cs="Arial"/>
          <w:sz w:val="20"/>
          <w:szCs w:val="20"/>
        </w:rPr>
        <w:t>E</w:t>
      </w:r>
      <w:r w:rsidR="005F3F2F" w:rsidRPr="008B1BEA">
        <w:rPr>
          <w:rFonts w:ascii="Arial" w:hAnsi="Arial" w:cs="Arial"/>
          <w:sz w:val="20"/>
          <w:szCs w:val="20"/>
        </w:rPr>
        <w:t xml:space="preserve">stas características determinan el diseño de estrategias de </w:t>
      </w:r>
      <w:r w:rsidR="005F3F2F" w:rsidRPr="008B1BEA">
        <w:rPr>
          <w:rFonts w:ascii="Arial" w:hAnsi="Arial" w:cs="Arial"/>
          <w:i/>
          <w:iCs/>
          <w:sz w:val="20"/>
          <w:szCs w:val="20"/>
        </w:rPr>
        <w:t>marketing</w:t>
      </w:r>
      <w:r w:rsidR="005F3F2F" w:rsidRPr="008B1BEA">
        <w:rPr>
          <w:rFonts w:ascii="Arial" w:hAnsi="Arial" w:cs="Arial"/>
          <w:sz w:val="20"/>
          <w:szCs w:val="20"/>
        </w:rPr>
        <w:t>. Por ejemplo, Coca-Cola utiliza estímulos visuales y promociones para incentivar compras impulsivas en puntos de venta</w:t>
      </w:r>
      <w:r w:rsidR="008D57F3" w:rsidRPr="008B1BEA">
        <w:rPr>
          <w:rFonts w:ascii="Arial" w:hAnsi="Arial" w:cs="Arial"/>
          <w:sz w:val="20"/>
          <w:szCs w:val="20"/>
        </w:rPr>
        <w:t xml:space="preserve">, </w:t>
      </w:r>
      <w:r w:rsidR="005F3F2F" w:rsidRPr="008B1BEA">
        <w:rPr>
          <w:rFonts w:ascii="Arial" w:hAnsi="Arial" w:cs="Arial"/>
          <w:sz w:val="20"/>
          <w:szCs w:val="20"/>
        </w:rPr>
        <w:t>estas características permite</w:t>
      </w:r>
      <w:r w:rsidR="008D57F3" w:rsidRPr="008B1BEA">
        <w:rPr>
          <w:rFonts w:ascii="Arial" w:hAnsi="Arial" w:cs="Arial"/>
          <w:sz w:val="20"/>
          <w:szCs w:val="20"/>
        </w:rPr>
        <w:t>n</w:t>
      </w:r>
      <w:r w:rsidR="005F3F2F" w:rsidRPr="008B1BEA">
        <w:rPr>
          <w:rFonts w:ascii="Arial" w:hAnsi="Arial" w:cs="Arial"/>
          <w:sz w:val="20"/>
          <w:szCs w:val="20"/>
        </w:rPr>
        <w:t xml:space="preserve"> adaptar las estrategias a los diferentes tipos de consumidores, optimizando la experiencia y el posicionamiento de la marca.</w:t>
      </w:r>
    </w:p>
    <w:p w14:paraId="2C964339" w14:textId="77777777" w:rsidR="00320076" w:rsidRPr="008B1BEA" w:rsidRDefault="00320076" w:rsidP="008D57F3">
      <w:pPr>
        <w:jc w:val="both"/>
        <w:rPr>
          <w:rFonts w:ascii="Arial" w:hAnsi="Arial" w:cs="Arial"/>
          <w:sz w:val="20"/>
          <w:szCs w:val="20"/>
        </w:rPr>
      </w:pPr>
    </w:p>
    <w:p w14:paraId="0858C682" w14:textId="7111B8BA" w:rsidR="005F3F2F" w:rsidRPr="005222BD" w:rsidRDefault="005222BD" w:rsidP="00A23182">
      <w:pPr>
        <w:jc w:val="both"/>
        <w:rPr>
          <w:rFonts w:ascii="Arial" w:hAnsi="Arial" w:cs="Arial"/>
          <w:sz w:val="20"/>
          <w:szCs w:val="20"/>
        </w:rPr>
      </w:pPr>
      <w:r>
        <w:rPr>
          <w:rFonts w:ascii="Arial" w:hAnsi="Arial" w:cs="Arial"/>
          <w:b/>
          <w:bCs/>
          <w:sz w:val="20"/>
          <w:szCs w:val="20"/>
        </w:rPr>
        <w:t xml:space="preserve">Tabla 9. </w:t>
      </w:r>
      <w:r w:rsidRPr="005222BD">
        <w:rPr>
          <w:rFonts w:ascii="Arial" w:hAnsi="Arial" w:cs="Arial"/>
          <w:sz w:val="20"/>
          <w:szCs w:val="20"/>
        </w:rPr>
        <w:t>Comparación entre la compra impulsiva y la compra racional</w:t>
      </w:r>
    </w:p>
    <w:p w14:paraId="2994EA15" w14:textId="77777777" w:rsidR="005222BD" w:rsidRDefault="005222BD" w:rsidP="00A23182">
      <w:pPr>
        <w:jc w:val="both"/>
        <w:rPr>
          <w:rFonts w:ascii="Arial" w:hAnsi="Arial" w:cs="Arial"/>
          <w:sz w:val="20"/>
          <w:szCs w:val="20"/>
        </w:rPr>
      </w:pPr>
    </w:p>
    <w:tbl>
      <w:tblPr>
        <w:tblW w:w="499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528"/>
        <w:gridCol w:w="4110"/>
        <w:gridCol w:w="4318"/>
      </w:tblGrid>
      <w:tr w:rsidR="005222BD" w:rsidRPr="005222BD" w14:paraId="2452DF3B" w14:textId="77777777" w:rsidTr="00FA154D">
        <w:trPr>
          <w:trHeight w:val="280"/>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4C015DE7" w14:textId="77777777" w:rsidR="005222BD" w:rsidRPr="005222BD" w:rsidRDefault="005222BD" w:rsidP="00EA6446">
            <w:pPr>
              <w:rPr>
                <w:rFonts w:ascii="Arial" w:hAnsi="Arial" w:cs="Arial"/>
                <w:b/>
                <w:bCs/>
                <w:sz w:val="20"/>
                <w:szCs w:val="20"/>
              </w:rPr>
            </w:pPr>
            <w:r w:rsidRPr="005222BD">
              <w:rPr>
                <w:rFonts w:ascii="Arial" w:hAnsi="Arial" w:cs="Arial"/>
                <w:b/>
                <w:bCs/>
                <w:sz w:val="20"/>
                <w:szCs w:val="20"/>
              </w:rPr>
              <w:t>Aspecto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B7C4D1E" w14:textId="77777777" w:rsidR="005222BD" w:rsidRPr="005222BD" w:rsidRDefault="005222BD" w:rsidP="00EA6446">
            <w:pPr>
              <w:rPr>
                <w:rFonts w:ascii="Arial" w:hAnsi="Arial" w:cs="Arial"/>
                <w:b/>
                <w:bCs/>
                <w:sz w:val="20"/>
                <w:szCs w:val="20"/>
              </w:rPr>
            </w:pPr>
            <w:r w:rsidRPr="005222BD">
              <w:rPr>
                <w:rFonts w:ascii="Arial" w:hAnsi="Arial" w:cs="Arial"/>
                <w:b/>
                <w:bCs/>
                <w:sz w:val="20"/>
                <w:szCs w:val="20"/>
              </w:rPr>
              <w:t>Compra impulsiva</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AA76ED0" w14:textId="77777777" w:rsidR="005222BD" w:rsidRPr="005222BD" w:rsidRDefault="005222BD" w:rsidP="00EA6446">
            <w:pPr>
              <w:rPr>
                <w:rFonts w:ascii="Arial" w:hAnsi="Arial" w:cs="Arial"/>
                <w:b/>
                <w:bCs/>
                <w:sz w:val="20"/>
                <w:szCs w:val="20"/>
              </w:rPr>
            </w:pPr>
            <w:r w:rsidRPr="005222BD">
              <w:rPr>
                <w:rFonts w:ascii="Arial" w:hAnsi="Arial" w:cs="Arial"/>
                <w:b/>
                <w:bCs/>
                <w:sz w:val="20"/>
                <w:szCs w:val="20"/>
              </w:rPr>
              <w:t>Compra racional</w:t>
            </w:r>
          </w:p>
        </w:tc>
      </w:tr>
      <w:tr w:rsidR="005222BD" w:rsidRPr="005222BD" w14:paraId="375DAC0C" w14:textId="77777777" w:rsidTr="00FA154D">
        <w:trPr>
          <w:trHeight w:val="798"/>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4AA0B8" w14:textId="77777777" w:rsidR="005222BD" w:rsidRPr="005222BD" w:rsidRDefault="005222BD" w:rsidP="005222BD">
            <w:pPr>
              <w:rPr>
                <w:rFonts w:ascii="Arial" w:hAnsi="Arial" w:cs="Arial"/>
                <w:sz w:val="20"/>
                <w:szCs w:val="20"/>
              </w:rPr>
            </w:pPr>
            <w:r w:rsidRPr="005222BD">
              <w:rPr>
                <w:rFonts w:ascii="Arial" w:hAnsi="Arial" w:cs="Arial"/>
                <w:b/>
                <w:bCs/>
                <w:sz w:val="20"/>
                <w:szCs w:val="20"/>
              </w:rPr>
              <w:t>¿Cómo surge la decisión?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0474DB" w14:textId="77777777" w:rsidR="005222BD" w:rsidRPr="005222BD" w:rsidRDefault="005222BD" w:rsidP="005222BD">
            <w:pPr>
              <w:rPr>
                <w:rFonts w:ascii="Arial" w:hAnsi="Arial" w:cs="Arial"/>
                <w:sz w:val="20"/>
                <w:szCs w:val="20"/>
              </w:rPr>
            </w:pPr>
            <w:r w:rsidRPr="005222BD">
              <w:rPr>
                <w:rFonts w:ascii="Arial" w:hAnsi="Arial" w:cs="Arial"/>
                <w:sz w:val="20"/>
                <w:szCs w:val="20"/>
              </w:rPr>
              <w:t>Responde a emociones y estímulos inmediatos.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3D060" w14:textId="77777777" w:rsidR="005222BD" w:rsidRPr="005222BD" w:rsidRDefault="005222BD" w:rsidP="005222BD">
            <w:pPr>
              <w:rPr>
                <w:rFonts w:ascii="Arial" w:hAnsi="Arial" w:cs="Arial"/>
                <w:sz w:val="20"/>
                <w:szCs w:val="20"/>
              </w:rPr>
            </w:pPr>
            <w:r w:rsidRPr="005222BD">
              <w:rPr>
                <w:rFonts w:ascii="Arial" w:hAnsi="Arial" w:cs="Arial"/>
                <w:sz w:val="20"/>
                <w:szCs w:val="20"/>
              </w:rPr>
              <w:t>Surge del análisis y la evaluación de alternativas.</w:t>
            </w:r>
          </w:p>
        </w:tc>
      </w:tr>
      <w:tr w:rsidR="005222BD" w:rsidRPr="005222BD" w14:paraId="61B74437" w14:textId="77777777" w:rsidTr="00FA154D">
        <w:trPr>
          <w:trHeight w:val="561"/>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9E128A" w14:textId="77777777" w:rsidR="005222BD" w:rsidRPr="005222BD" w:rsidRDefault="005222BD" w:rsidP="005222BD">
            <w:pPr>
              <w:rPr>
                <w:rFonts w:ascii="Arial" w:hAnsi="Arial" w:cs="Arial"/>
                <w:sz w:val="20"/>
                <w:szCs w:val="20"/>
              </w:rPr>
            </w:pPr>
            <w:r w:rsidRPr="005222BD">
              <w:rPr>
                <w:rFonts w:ascii="Arial" w:hAnsi="Arial" w:cs="Arial"/>
                <w:b/>
                <w:bCs/>
                <w:sz w:val="20"/>
                <w:szCs w:val="20"/>
              </w:rPr>
              <w:t>Características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3A0B3B" w14:textId="77777777" w:rsidR="005222BD" w:rsidRPr="005222BD" w:rsidRDefault="005222BD" w:rsidP="005222BD">
            <w:pPr>
              <w:rPr>
                <w:rFonts w:ascii="Arial" w:hAnsi="Arial" w:cs="Arial"/>
                <w:sz w:val="20"/>
                <w:szCs w:val="20"/>
              </w:rPr>
            </w:pPr>
            <w:r w:rsidRPr="005222BD">
              <w:rPr>
                <w:rFonts w:ascii="Arial" w:hAnsi="Arial" w:cs="Arial"/>
                <w:sz w:val="20"/>
                <w:szCs w:val="20"/>
              </w:rPr>
              <w:t>Emocional, rápida y no planificada.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CD9AC4" w14:textId="77777777" w:rsidR="005222BD" w:rsidRPr="005222BD" w:rsidRDefault="005222BD" w:rsidP="005222BD">
            <w:pPr>
              <w:rPr>
                <w:rFonts w:ascii="Arial" w:hAnsi="Arial" w:cs="Arial"/>
                <w:sz w:val="20"/>
                <w:szCs w:val="20"/>
              </w:rPr>
            </w:pPr>
            <w:r w:rsidRPr="005222BD">
              <w:rPr>
                <w:rFonts w:ascii="Arial" w:hAnsi="Arial" w:cs="Arial"/>
                <w:sz w:val="20"/>
                <w:szCs w:val="20"/>
              </w:rPr>
              <w:t>Analítica, reflexiva y planificada.</w:t>
            </w:r>
          </w:p>
        </w:tc>
      </w:tr>
      <w:tr w:rsidR="005222BD" w:rsidRPr="005222BD" w14:paraId="3B2A8BA9" w14:textId="77777777" w:rsidTr="00FA154D">
        <w:trPr>
          <w:trHeight w:val="821"/>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C0EB37" w14:textId="77777777" w:rsidR="005222BD" w:rsidRPr="005222BD" w:rsidRDefault="005222BD" w:rsidP="005222BD">
            <w:pPr>
              <w:rPr>
                <w:rFonts w:ascii="Arial" w:hAnsi="Arial" w:cs="Arial"/>
                <w:sz w:val="20"/>
                <w:szCs w:val="20"/>
              </w:rPr>
            </w:pPr>
            <w:r w:rsidRPr="005222BD">
              <w:rPr>
                <w:rFonts w:ascii="Arial" w:hAnsi="Arial" w:cs="Arial"/>
                <w:b/>
                <w:bCs/>
                <w:sz w:val="20"/>
                <w:szCs w:val="20"/>
              </w:rPr>
              <w:t>Influencia de los estímulos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0C72C6" w14:textId="77777777" w:rsidR="005222BD" w:rsidRPr="005222BD" w:rsidRDefault="005222BD" w:rsidP="005222BD">
            <w:pPr>
              <w:rPr>
                <w:rFonts w:ascii="Arial" w:hAnsi="Arial" w:cs="Arial"/>
                <w:sz w:val="20"/>
                <w:szCs w:val="20"/>
              </w:rPr>
            </w:pPr>
            <w:r w:rsidRPr="005222BD">
              <w:rPr>
                <w:rFonts w:ascii="Arial" w:hAnsi="Arial" w:cs="Arial"/>
                <w:sz w:val="20"/>
                <w:szCs w:val="20"/>
              </w:rPr>
              <w:t>Promociones, colores, exhibición y mensajes persuasivos generan una respuesta inmediata.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9BEEF2" w14:textId="77777777" w:rsidR="005222BD" w:rsidRPr="005222BD" w:rsidRDefault="005222BD" w:rsidP="005222BD">
            <w:pPr>
              <w:rPr>
                <w:rFonts w:ascii="Arial" w:hAnsi="Arial" w:cs="Arial"/>
                <w:sz w:val="20"/>
                <w:szCs w:val="20"/>
              </w:rPr>
            </w:pPr>
            <w:r w:rsidRPr="005222BD">
              <w:rPr>
                <w:rFonts w:ascii="Arial" w:hAnsi="Arial" w:cs="Arial"/>
                <w:sz w:val="20"/>
                <w:szCs w:val="20"/>
              </w:rPr>
              <w:t>La información, el precio, las características y la comparación entre opciones orientan la decisión.</w:t>
            </w:r>
          </w:p>
        </w:tc>
      </w:tr>
      <w:tr w:rsidR="005222BD" w:rsidRPr="005222BD" w14:paraId="344EBA6A" w14:textId="77777777" w:rsidTr="00FA154D">
        <w:trPr>
          <w:trHeight w:val="821"/>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3CB2C0" w14:textId="77777777" w:rsidR="005222BD" w:rsidRPr="005222BD" w:rsidRDefault="005222BD" w:rsidP="005222BD">
            <w:pPr>
              <w:rPr>
                <w:rFonts w:ascii="Arial" w:hAnsi="Arial" w:cs="Arial"/>
                <w:sz w:val="20"/>
                <w:szCs w:val="20"/>
              </w:rPr>
            </w:pPr>
            <w:r w:rsidRPr="005222BD">
              <w:rPr>
                <w:rFonts w:ascii="Arial" w:hAnsi="Arial" w:cs="Arial"/>
                <w:b/>
                <w:bCs/>
                <w:sz w:val="20"/>
                <w:szCs w:val="20"/>
              </w:rPr>
              <w:t>Objetivo para la marca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A26038" w14:textId="77777777" w:rsidR="005222BD" w:rsidRPr="005222BD" w:rsidRDefault="005222BD" w:rsidP="005222BD">
            <w:pPr>
              <w:rPr>
                <w:rFonts w:ascii="Arial" w:hAnsi="Arial" w:cs="Arial"/>
                <w:sz w:val="20"/>
                <w:szCs w:val="20"/>
              </w:rPr>
            </w:pPr>
            <w:r w:rsidRPr="005222BD">
              <w:rPr>
                <w:rFonts w:ascii="Arial" w:hAnsi="Arial" w:cs="Arial"/>
                <w:sz w:val="20"/>
                <w:szCs w:val="20"/>
              </w:rPr>
              <w:t>Incentivar la compra espontánea mediante estímulos atractivos.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521079" w14:textId="77777777" w:rsidR="005222BD" w:rsidRPr="005222BD" w:rsidRDefault="005222BD" w:rsidP="005222BD">
            <w:pPr>
              <w:rPr>
                <w:rFonts w:ascii="Arial" w:hAnsi="Arial" w:cs="Arial"/>
                <w:sz w:val="20"/>
                <w:szCs w:val="20"/>
              </w:rPr>
            </w:pPr>
            <w:r w:rsidRPr="005222BD">
              <w:rPr>
                <w:rFonts w:ascii="Arial" w:hAnsi="Arial" w:cs="Arial"/>
                <w:sz w:val="20"/>
                <w:szCs w:val="20"/>
              </w:rPr>
              <w:t>Generar confianza aportando información clara y argumentos de valor.</w:t>
            </w:r>
          </w:p>
        </w:tc>
      </w:tr>
    </w:tbl>
    <w:p w14:paraId="4807B3B3" w14:textId="797BAD41" w:rsidR="005F3F2F" w:rsidRDefault="005222BD" w:rsidP="66DEE642">
      <w:pPr>
        <w:jc w:val="both"/>
        <w:rPr>
          <w:rFonts w:ascii="Arial" w:hAnsi="Arial" w:cs="Arial"/>
          <w:bCs/>
          <w:sz w:val="20"/>
          <w:szCs w:val="20"/>
        </w:rPr>
      </w:pPr>
      <w:r w:rsidRPr="005222BD">
        <w:rPr>
          <w:rFonts w:ascii="Arial" w:hAnsi="Arial" w:cs="Arial"/>
          <w:bCs/>
          <w:sz w:val="20"/>
          <w:szCs w:val="20"/>
        </w:rPr>
        <w:t>Nota. SENA, (2026).</w:t>
      </w:r>
    </w:p>
    <w:p w14:paraId="1384E1CE" w14:textId="77777777" w:rsidR="005222BD" w:rsidRDefault="005222BD" w:rsidP="66DEE642">
      <w:pPr>
        <w:jc w:val="both"/>
        <w:rPr>
          <w:rFonts w:ascii="Arial" w:hAnsi="Arial" w:cs="Arial"/>
          <w:bCs/>
          <w:sz w:val="20"/>
          <w:szCs w:val="20"/>
        </w:rPr>
      </w:pPr>
    </w:p>
    <w:p w14:paraId="43EE677B" w14:textId="77777777" w:rsidR="005222BD" w:rsidRPr="005222BD" w:rsidRDefault="005222BD" w:rsidP="005222BD">
      <w:pPr>
        <w:jc w:val="both"/>
        <w:rPr>
          <w:rFonts w:ascii="Arial" w:hAnsi="Arial" w:cs="Arial"/>
          <w:sz w:val="20"/>
          <w:szCs w:val="20"/>
        </w:rPr>
      </w:pPr>
      <w:bookmarkStart w:id="131" w:name="_Hlk233899207"/>
      <w:r w:rsidRPr="005222BD">
        <w:rPr>
          <w:rFonts w:ascii="Arial" w:hAnsi="Arial" w:cs="Arial"/>
          <w:sz w:val="20"/>
          <w:szCs w:val="20"/>
        </w:rPr>
        <w:t xml:space="preserve">Las decisiones de compra pueden responder a procesos emocionales o racionales. Comprender ambos comportamientos permite diseñar estrategias de </w:t>
      </w:r>
      <w:r w:rsidRPr="005222BD">
        <w:rPr>
          <w:rFonts w:ascii="Arial" w:hAnsi="Arial" w:cs="Arial"/>
          <w:i/>
          <w:iCs/>
          <w:sz w:val="20"/>
          <w:szCs w:val="20"/>
        </w:rPr>
        <w:t>marketing</w:t>
      </w:r>
      <w:r w:rsidRPr="005222BD">
        <w:rPr>
          <w:rFonts w:ascii="Arial" w:hAnsi="Arial" w:cs="Arial"/>
          <w:sz w:val="20"/>
          <w:szCs w:val="20"/>
        </w:rPr>
        <w:t xml:space="preserve"> adaptadas a las necesidades y motivaciones del consumidor.</w:t>
      </w:r>
    </w:p>
    <w:p w14:paraId="3C867332" w14:textId="77777777" w:rsidR="005222BD" w:rsidRPr="005222BD" w:rsidRDefault="005222BD" w:rsidP="66DEE642">
      <w:pPr>
        <w:jc w:val="both"/>
        <w:rPr>
          <w:rFonts w:ascii="Arial" w:hAnsi="Arial" w:cs="Arial"/>
          <w:bCs/>
          <w:sz w:val="20"/>
          <w:szCs w:val="20"/>
        </w:rPr>
      </w:pPr>
    </w:p>
    <w:p w14:paraId="3ADF19A8" w14:textId="77777777" w:rsidR="00D303CE" w:rsidRPr="008B1BEA" w:rsidRDefault="00D303CE" w:rsidP="00A23182">
      <w:pPr>
        <w:jc w:val="both"/>
        <w:rPr>
          <w:rFonts w:ascii="Arial" w:hAnsi="Arial" w:cs="Arial"/>
          <w:b/>
          <w:bCs/>
          <w:sz w:val="20"/>
          <w:szCs w:val="20"/>
        </w:rPr>
      </w:pPr>
    </w:p>
    <w:p w14:paraId="59A71D34" w14:textId="77777777" w:rsidR="006D3563" w:rsidRPr="008B1BEA" w:rsidRDefault="006D3563" w:rsidP="006D3563">
      <w:pPr>
        <w:jc w:val="both"/>
        <w:rPr>
          <w:rFonts w:ascii="Arial" w:hAnsi="Arial" w:cs="Arial"/>
          <w:color w:val="000000" w:themeColor="text1"/>
          <w:sz w:val="20"/>
          <w:szCs w:val="20"/>
        </w:rPr>
      </w:pPr>
      <w:commentRangeStart w:id="132"/>
      <w:r w:rsidRPr="008B1BEA">
        <w:rPr>
          <w:rFonts w:ascii="Arial" w:hAnsi="Arial" w:cs="Arial"/>
          <w:noProof/>
          <w:sz w:val="20"/>
          <w:szCs w:val="20"/>
        </w:rPr>
        <w:drawing>
          <wp:anchor distT="0" distB="0" distL="114300" distR="114300" simplePos="0" relativeHeight="251695123" behindDoc="1" locked="0" layoutInCell="1" allowOverlap="1" wp14:anchorId="6BB2F8AE" wp14:editId="4BFB098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6318020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32"/>
      <w:r w:rsidRPr="008B1BEA">
        <w:rPr>
          <w:rStyle w:val="Refdecomentario"/>
          <w:rFonts w:ascii="Arial" w:hAnsi="Arial" w:cs="Arial"/>
          <w:color w:val="000000" w:themeColor="text1"/>
          <w:sz w:val="20"/>
          <w:szCs w:val="20"/>
        </w:rPr>
        <w:commentReference w:id="132"/>
      </w:r>
    </w:p>
    <w:p w14:paraId="7B183B97" w14:textId="77777777" w:rsidR="006D3563" w:rsidRPr="008B1BEA" w:rsidRDefault="006D3563" w:rsidP="006D3563">
      <w:pPr>
        <w:pBdr>
          <w:top w:val="nil"/>
          <w:left w:val="nil"/>
          <w:bottom w:val="nil"/>
          <w:right w:val="nil"/>
          <w:between w:val="nil"/>
        </w:pBd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67E6B30F" w14:textId="48CB32E3" w:rsidR="006D3563"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0FDE930D" w14:textId="77777777" w:rsidR="005222BD" w:rsidRPr="005222BD" w:rsidRDefault="005222BD" w:rsidP="005222BD">
      <w:pPr>
        <w:jc w:val="both"/>
        <w:rPr>
          <w:rFonts w:ascii="Arial" w:hAnsi="Arial" w:cs="Arial"/>
          <w:sz w:val="20"/>
          <w:szCs w:val="20"/>
        </w:rPr>
      </w:pPr>
      <w:r w:rsidRPr="005222BD">
        <w:rPr>
          <w:rFonts w:ascii="Arial" w:hAnsi="Arial" w:cs="Arial"/>
          <w:sz w:val="20"/>
          <w:szCs w:val="20"/>
        </w:rPr>
        <w:t xml:space="preserve">¿Cómo puede una marca identificar si sus clientes toman decisiones de compra impulsivas o racionales para diseñar estrategias de </w:t>
      </w:r>
      <w:r w:rsidRPr="00DF3154">
        <w:rPr>
          <w:rFonts w:ascii="Arial" w:hAnsi="Arial" w:cs="Arial"/>
          <w:i/>
          <w:iCs/>
          <w:sz w:val="20"/>
          <w:szCs w:val="20"/>
        </w:rPr>
        <w:t>marketing</w:t>
      </w:r>
      <w:r w:rsidRPr="005222BD">
        <w:rPr>
          <w:rFonts w:ascii="Arial" w:hAnsi="Arial" w:cs="Arial"/>
          <w:sz w:val="20"/>
          <w:szCs w:val="20"/>
        </w:rPr>
        <w:t xml:space="preserve"> más </w:t>
      </w:r>
      <w:commentRangeStart w:id="133"/>
      <w:r w:rsidRPr="005222BD">
        <w:rPr>
          <w:rFonts w:ascii="Arial" w:hAnsi="Arial" w:cs="Arial"/>
          <w:sz w:val="20"/>
          <w:szCs w:val="20"/>
        </w:rPr>
        <w:t>efectivas</w:t>
      </w:r>
      <w:commentRangeEnd w:id="133"/>
      <w:r w:rsidRPr="005222BD">
        <w:rPr>
          <w:rStyle w:val="Refdecomentario"/>
          <w:rFonts w:ascii="Arial" w:hAnsi="Arial" w:cs="Arial"/>
          <w:sz w:val="20"/>
          <w:szCs w:val="20"/>
        </w:rPr>
        <w:commentReference w:id="133"/>
      </w:r>
      <w:r w:rsidRPr="005222BD">
        <w:rPr>
          <w:rFonts w:ascii="Arial" w:hAnsi="Arial" w:cs="Arial"/>
          <w:sz w:val="20"/>
          <w:szCs w:val="20"/>
        </w:rPr>
        <w:t>?</w:t>
      </w:r>
    </w:p>
    <w:p w14:paraId="70DCD3F2" w14:textId="77777777" w:rsidR="00D303CE" w:rsidRPr="008B1BEA" w:rsidRDefault="00D303CE" w:rsidP="00A23182">
      <w:pPr>
        <w:jc w:val="both"/>
        <w:rPr>
          <w:rFonts w:ascii="Arial" w:hAnsi="Arial" w:cs="Arial"/>
          <w:b/>
          <w:bCs/>
          <w:sz w:val="20"/>
          <w:szCs w:val="20"/>
        </w:rPr>
      </w:pPr>
    </w:p>
    <w:p w14:paraId="23708794" w14:textId="77777777" w:rsidR="006D3563" w:rsidRPr="008B1BEA" w:rsidRDefault="006D3563" w:rsidP="00A23182">
      <w:pPr>
        <w:jc w:val="both"/>
        <w:rPr>
          <w:rFonts w:ascii="Arial" w:hAnsi="Arial" w:cs="Arial"/>
          <w:b/>
          <w:bCs/>
          <w:sz w:val="20"/>
          <w:szCs w:val="20"/>
        </w:rPr>
      </w:pPr>
    </w:p>
    <w:p w14:paraId="46BCB7A9" w14:textId="5B0E8F26" w:rsidR="00115D10" w:rsidRPr="008B1BEA" w:rsidRDefault="00115D10" w:rsidP="008D57F3">
      <w:pPr>
        <w:pStyle w:val="Ttulo2"/>
        <w:rPr>
          <w:rFonts w:ascii="Arial" w:hAnsi="Arial" w:cs="Arial"/>
          <w:b/>
          <w:bCs/>
          <w:sz w:val="20"/>
          <w:szCs w:val="20"/>
        </w:rPr>
      </w:pPr>
      <w:r w:rsidRPr="008B1BEA">
        <w:rPr>
          <w:rFonts w:ascii="Arial" w:hAnsi="Arial" w:cs="Arial"/>
          <w:b/>
          <w:bCs/>
          <w:sz w:val="20"/>
          <w:szCs w:val="20"/>
        </w:rPr>
        <w:t>6.5 Ventajas</w:t>
      </w:r>
    </w:p>
    <w:p w14:paraId="50DEA5D6" w14:textId="798CC891" w:rsidR="00115D10" w:rsidRPr="008B1BEA" w:rsidRDefault="00115D10" w:rsidP="00A23182">
      <w:pPr>
        <w:jc w:val="both"/>
        <w:rPr>
          <w:rFonts w:ascii="Arial" w:hAnsi="Arial" w:cs="Arial"/>
          <w:sz w:val="20"/>
          <w:szCs w:val="20"/>
        </w:rPr>
      </w:pPr>
      <w:r w:rsidRPr="008B1BEA">
        <w:rPr>
          <w:rFonts w:ascii="Arial" w:hAnsi="Arial" w:cs="Arial"/>
          <w:sz w:val="20"/>
          <w:szCs w:val="20"/>
        </w:rPr>
        <w:t>Las ventajas de comprender las formas de decisión de compra impulsiva y racional radican en la capacidad de las organizaciones para diseñar estrategias más efectivas, alineadas con el comportamiento del consumidor</w:t>
      </w:r>
      <w:r w:rsidR="00273F52" w:rsidRPr="008B1BEA">
        <w:rPr>
          <w:rFonts w:ascii="Arial" w:hAnsi="Arial" w:cs="Arial"/>
          <w:sz w:val="20"/>
          <w:szCs w:val="20"/>
        </w:rPr>
        <w:t>, e</w:t>
      </w:r>
      <w:r w:rsidRPr="008B1BEA">
        <w:rPr>
          <w:rFonts w:ascii="Arial" w:hAnsi="Arial" w:cs="Arial"/>
          <w:sz w:val="20"/>
          <w:szCs w:val="20"/>
        </w:rPr>
        <w:t xml:space="preserve">ste </w:t>
      </w:r>
      <w:r w:rsidRPr="008B1BEA">
        <w:rPr>
          <w:rFonts w:ascii="Arial" w:hAnsi="Arial" w:cs="Arial"/>
          <w:sz w:val="20"/>
          <w:szCs w:val="20"/>
        </w:rPr>
        <w:lastRenderedPageBreak/>
        <w:t>conocimiento permite identificar cómo influyen los factores emocionales y racionales en la elección del cliente, optimizando la experiencia y el posicionamiento de la marca.</w:t>
      </w:r>
    </w:p>
    <w:p w14:paraId="33F85650" w14:textId="77777777" w:rsidR="00273F52" w:rsidRPr="008B1BEA" w:rsidRDefault="00273F52" w:rsidP="00A23182">
      <w:pPr>
        <w:jc w:val="both"/>
        <w:rPr>
          <w:rFonts w:ascii="Arial" w:hAnsi="Arial" w:cs="Arial"/>
          <w:sz w:val="20"/>
          <w:szCs w:val="20"/>
        </w:rPr>
      </w:pPr>
    </w:p>
    <w:p w14:paraId="4709679F" w14:textId="78CB365B" w:rsidR="00115D10" w:rsidRPr="008B1BEA" w:rsidRDefault="00927332" w:rsidP="00927332">
      <w:pPr>
        <w:pStyle w:val="Descripcin"/>
        <w:rPr>
          <w:rFonts w:ascii="Arial" w:hAnsi="Arial" w:cs="Arial"/>
          <w:i w:val="0"/>
          <w:iCs w:val="0"/>
          <w:color w:val="000000" w:themeColor="text1"/>
          <w:sz w:val="20"/>
          <w:szCs w:val="20"/>
        </w:rPr>
      </w:pPr>
      <w:r w:rsidRPr="00EF07A8">
        <w:rPr>
          <w:rFonts w:ascii="Arial" w:hAnsi="Arial" w:cs="Arial"/>
          <w:b/>
          <w:bCs/>
          <w:i w:val="0"/>
          <w:iCs w:val="0"/>
          <w:color w:val="000000" w:themeColor="text1"/>
          <w:sz w:val="20"/>
          <w:szCs w:val="20"/>
        </w:rPr>
        <w:t xml:space="preserve">Tabla </w:t>
      </w:r>
      <w:r w:rsidR="00EF07A8">
        <w:rPr>
          <w:rFonts w:ascii="Arial" w:hAnsi="Arial" w:cs="Arial"/>
          <w:b/>
          <w:bCs/>
          <w:i w:val="0"/>
          <w:iCs w:val="0"/>
          <w:color w:val="000000" w:themeColor="text1"/>
          <w:sz w:val="20"/>
          <w:szCs w:val="20"/>
        </w:rPr>
        <w:t>10</w:t>
      </w:r>
      <w:r w:rsidR="00115D10" w:rsidRPr="00EF07A8">
        <w:rPr>
          <w:rFonts w:ascii="Arial" w:hAnsi="Arial" w:cs="Arial"/>
          <w:i w:val="0"/>
          <w:iCs w:val="0"/>
          <w:color w:val="000000" w:themeColor="text1"/>
          <w:sz w:val="20"/>
          <w:szCs w:val="20"/>
        </w:rPr>
        <w:t>.</w:t>
      </w:r>
      <w:r w:rsidR="00115D10" w:rsidRPr="008B1BEA">
        <w:rPr>
          <w:rFonts w:ascii="Arial" w:hAnsi="Arial" w:cs="Arial"/>
          <w:i w:val="0"/>
          <w:iCs w:val="0"/>
          <w:color w:val="000000" w:themeColor="text1"/>
          <w:sz w:val="20"/>
          <w:szCs w:val="20"/>
        </w:rPr>
        <w:t xml:space="preserve"> Ventajas de comprender la decisión de compra</w:t>
      </w:r>
    </w:p>
    <w:tbl>
      <w:tblPr>
        <w:tblStyle w:val="Tablaconcuadrcula"/>
        <w:tblW w:w="10033" w:type="dxa"/>
        <w:tblLook w:val="04A0" w:firstRow="1" w:lastRow="0" w:firstColumn="1" w:lastColumn="0" w:noHBand="0" w:noVBand="1"/>
      </w:tblPr>
      <w:tblGrid>
        <w:gridCol w:w="1684"/>
        <w:gridCol w:w="4833"/>
        <w:gridCol w:w="3516"/>
      </w:tblGrid>
      <w:tr w:rsidR="00FD7A9F" w:rsidRPr="008B1BEA" w14:paraId="6566C30C" w14:textId="77777777" w:rsidTr="00FA154D">
        <w:trPr>
          <w:trHeight w:val="284"/>
        </w:trPr>
        <w:tc>
          <w:tcPr>
            <w:tcW w:w="0" w:type="auto"/>
            <w:shd w:val="clear" w:color="auto" w:fill="8DB3E2" w:themeFill="text2" w:themeFillTint="66"/>
            <w:hideMark/>
          </w:tcPr>
          <w:bookmarkEnd w:id="131"/>
          <w:p w14:paraId="1FE69CF0" w14:textId="77777777" w:rsidR="00FD7A9F" w:rsidRPr="00EF07A8" w:rsidRDefault="00FD7A9F" w:rsidP="00EA6446">
            <w:pPr>
              <w:spacing w:line="276" w:lineRule="auto"/>
              <w:rPr>
                <w:rFonts w:ascii="Arial" w:hAnsi="Arial" w:cs="Arial"/>
                <w:b/>
                <w:bCs/>
                <w:sz w:val="20"/>
                <w:szCs w:val="20"/>
              </w:rPr>
            </w:pPr>
            <w:r w:rsidRPr="00EF07A8">
              <w:rPr>
                <w:rFonts w:ascii="Arial" w:hAnsi="Arial" w:cs="Arial"/>
                <w:b/>
                <w:bCs/>
                <w:sz w:val="20"/>
                <w:szCs w:val="20"/>
              </w:rPr>
              <w:t>Ventaja</w:t>
            </w:r>
          </w:p>
        </w:tc>
        <w:tc>
          <w:tcPr>
            <w:tcW w:w="0" w:type="auto"/>
            <w:shd w:val="clear" w:color="auto" w:fill="8DB3E2" w:themeFill="text2" w:themeFillTint="66"/>
            <w:hideMark/>
          </w:tcPr>
          <w:p w14:paraId="6D1F75C2" w14:textId="77777777" w:rsidR="00FD7A9F" w:rsidRPr="00EF07A8" w:rsidRDefault="00FD7A9F" w:rsidP="00EA6446">
            <w:pPr>
              <w:spacing w:line="276" w:lineRule="auto"/>
              <w:rPr>
                <w:rFonts w:ascii="Arial" w:hAnsi="Arial" w:cs="Arial"/>
                <w:b/>
                <w:bCs/>
                <w:sz w:val="20"/>
                <w:szCs w:val="20"/>
              </w:rPr>
            </w:pPr>
            <w:r w:rsidRPr="00EF07A8">
              <w:rPr>
                <w:rFonts w:ascii="Arial" w:hAnsi="Arial" w:cs="Arial"/>
                <w:b/>
                <w:bCs/>
                <w:sz w:val="20"/>
                <w:szCs w:val="20"/>
              </w:rPr>
              <w:t>Descripción</w:t>
            </w:r>
          </w:p>
        </w:tc>
        <w:tc>
          <w:tcPr>
            <w:tcW w:w="0" w:type="auto"/>
            <w:shd w:val="clear" w:color="auto" w:fill="8DB3E2" w:themeFill="text2" w:themeFillTint="66"/>
            <w:hideMark/>
          </w:tcPr>
          <w:p w14:paraId="6AF573C2" w14:textId="77777777" w:rsidR="00FD7A9F" w:rsidRPr="00EF07A8" w:rsidRDefault="00FD7A9F" w:rsidP="00EA6446">
            <w:pPr>
              <w:spacing w:line="276" w:lineRule="auto"/>
              <w:rPr>
                <w:rFonts w:ascii="Arial" w:hAnsi="Arial" w:cs="Arial"/>
                <w:b/>
                <w:bCs/>
                <w:sz w:val="20"/>
                <w:szCs w:val="20"/>
              </w:rPr>
            </w:pPr>
            <w:r w:rsidRPr="00EF07A8">
              <w:rPr>
                <w:rFonts w:ascii="Arial" w:hAnsi="Arial" w:cs="Arial"/>
                <w:b/>
                <w:bCs/>
                <w:sz w:val="20"/>
                <w:szCs w:val="20"/>
              </w:rPr>
              <w:t>Ejemplo aplicado</w:t>
            </w:r>
          </w:p>
        </w:tc>
      </w:tr>
      <w:tr w:rsidR="00FD7A9F" w:rsidRPr="008B1BEA" w14:paraId="592F4684" w14:textId="77777777" w:rsidTr="00FA154D">
        <w:trPr>
          <w:trHeight w:val="1461"/>
        </w:trPr>
        <w:tc>
          <w:tcPr>
            <w:tcW w:w="0" w:type="auto"/>
            <w:hideMark/>
          </w:tcPr>
          <w:p w14:paraId="3255A104"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Segmentación</w:t>
            </w:r>
          </w:p>
        </w:tc>
        <w:tc>
          <w:tcPr>
            <w:tcW w:w="0" w:type="auto"/>
            <w:hideMark/>
          </w:tcPr>
          <w:p w14:paraId="1A0EE162"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Comprender la decisión de compra permite identificar distintos perfiles de consumidores según su comportamiento, facilitando el diseño de estrategias diferenciadas y más ajustadas a sus necesidades.</w:t>
            </w:r>
          </w:p>
        </w:tc>
        <w:tc>
          <w:tcPr>
            <w:tcW w:w="0" w:type="auto"/>
            <w:hideMark/>
          </w:tcPr>
          <w:p w14:paraId="47E938A7"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empresa segmenta clientes impulsivos y racionales, aplicando promociones rápidas para unos y comparativos técnicos para otros.</w:t>
            </w:r>
          </w:p>
        </w:tc>
      </w:tr>
      <w:tr w:rsidR="00FD7A9F" w:rsidRPr="008B1BEA" w14:paraId="485B10E8" w14:textId="77777777" w:rsidTr="00FA154D">
        <w:trPr>
          <w:trHeight w:val="1177"/>
        </w:trPr>
        <w:tc>
          <w:tcPr>
            <w:tcW w:w="0" w:type="auto"/>
            <w:hideMark/>
          </w:tcPr>
          <w:p w14:paraId="05B12CB8"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Efectividad</w:t>
            </w:r>
          </w:p>
        </w:tc>
        <w:tc>
          <w:tcPr>
            <w:tcW w:w="0" w:type="auto"/>
            <w:hideMark/>
          </w:tcPr>
          <w:p w14:paraId="790D3E7F"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 xml:space="preserve">Permite optimizar las acciones de </w:t>
            </w:r>
            <w:r w:rsidRPr="008B1BEA">
              <w:rPr>
                <w:rFonts w:ascii="Arial" w:hAnsi="Arial" w:cs="Arial"/>
                <w:i/>
                <w:iCs/>
                <w:sz w:val="20"/>
                <w:szCs w:val="20"/>
              </w:rPr>
              <w:t>marketing</w:t>
            </w:r>
            <w:r w:rsidRPr="008B1BEA">
              <w:rPr>
                <w:rFonts w:ascii="Arial" w:hAnsi="Arial" w:cs="Arial"/>
                <w:sz w:val="20"/>
                <w:szCs w:val="20"/>
              </w:rPr>
              <w:t xml:space="preserve"> al dirigir mensajes y estímulos adecuados según el tipo de decisión del consumidor, aumentando el impacto y la probabilidad de conversión.</w:t>
            </w:r>
          </w:p>
        </w:tc>
        <w:tc>
          <w:tcPr>
            <w:tcW w:w="0" w:type="auto"/>
            <w:hideMark/>
          </w:tcPr>
          <w:p w14:paraId="0C237C0F"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marca adapta su comunicación para destacar beneficios emocionales o racionales según el tipo de cliente al que se dirige.</w:t>
            </w:r>
          </w:p>
        </w:tc>
      </w:tr>
      <w:tr w:rsidR="00FD7A9F" w:rsidRPr="008B1BEA" w14:paraId="1219B1C0" w14:textId="77777777" w:rsidTr="00FA154D">
        <w:trPr>
          <w:trHeight w:val="1157"/>
        </w:trPr>
        <w:tc>
          <w:tcPr>
            <w:tcW w:w="0" w:type="auto"/>
            <w:hideMark/>
          </w:tcPr>
          <w:p w14:paraId="68A47CBB"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Experiencia</w:t>
            </w:r>
          </w:p>
        </w:tc>
        <w:tc>
          <w:tcPr>
            <w:tcW w:w="0" w:type="auto"/>
            <w:hideMark/>
          </w:tcPr>
          <w:p w14:paraId="0951F3B8"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Facilita el diseño de experiencias más coherentes con el proceso de decisión del cliente, mejorando la interacción y satisfacción durante la compra.</w:t>
            </w:r>
          </w:p>
        </w:tc>
        <w:tc>
          <w:tcPr>
            <w:tcW w:w="0" w:type="auto"/>
            <w:hideMark/>
          </w:tcPr>
          <w:p w14:paraId="27FF8EE5"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tienda guía al cliente con asesoría personalizada en decisiones complejas, mejorando su experiencia de compra.</w:t>
            </w:r>
          </w:p>
        </w:tc>
      </w:tr>
      <w:tr w:rsidR="00FD7A9F" w:rsidRPr="008B1BEA" w14:paraId="60DC5ED3" w14:textId="77777777" w:rsidTr="00FA154D">
        <w:trPr>
          <w:trHeight w:val="1157"/>
        </w:trPr>
        <w:tc>
          <w:tcPr>
            <w:tcW w:w="0" w:type="auto"/>
            <w:hideMark/>
          </w:tcPr>
          <w:p w14:paraId="7EC4BBF5"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Posicionamiento</w:t>
            </w:r>
          </w:p>
        </w:tc>
        <w:tc>
          <w:tcPr>
            <w:tcW w:w="0" w:type="auto"/>
            <w:hideMark/>
          </w:tcPr>
          <w:p w14:paraId="5C6BA275"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Contribuye a fortalecer la imagen de la marca en la mente del consumidor al alinear la experiencia con sus expectativas y forma de decidir.</w:t>
            </w:r>
          </w:p>
        </w:tc>
        <w:tc>
          <w:tcPr>
            <w:tcW w:w="0" w:type="auto"/>
            <w:hideMark/>
          </w:tcPr>
          <w:p w14:paraId="28445778"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marca se posiciona como confiable al ofrecer información clara y soporte en decisiones de compra racionales.</w:t>
            </w:r>
          </w:p>
        </w:tc>
      </w:tr>
    </w:tbl>
    <w:p w14:paraId="1B168153" w14:textId="087B2187" w:rsidR="00115D10" w:rsidRPr="008B1BEA" w:rsidRDefault="0051236C" w:rsidP="00A23182">
      <w:pPr>
        <w:jc w:val="both"/>
        <w:rPr>
          <w:rFonts w:ascii="Arial" w:hAnsi="Arial" w:cs="Arial"/>
          <w:sz w:val="20"/>
          <w:szCs w:val="20"/>
        </w:rPr>
      </w:pPr>
      <w:r w:rsidRPr="00EF07A8">
        <w:rPr>
          <w:rFonts w:ascii="Arial" w:hAnsi="Arial" w:cs="Arial"/>
          <w:sz w:val="20"/>
          <w:szCs w:val="20"/>
        </w:rPr>
        <w:t xml:space="preserve">Nota. </w:t>
      </w:r>
      <w:r w:rsidR="00716D0D" w:rsidRPr="00EF07A8">
        <w:rPr>
          <w:rFonts w:ascii="Arial" w:hAnsi="Arial" w:cs="Arial"/>
          <w:sz w:val="20"/>
          <w:szCs w:val="20"/>
        </w:rPr>
        <w:t>SENA</w:t>
      </w:r>
      <w:r w:rsidR="00716D0D" w:rsidRPr="008B1BEA">
        <w:rPr>
          <w:rFonts w:ascii="Arial" w:hAnsi="Arial" w:cs="Arial"/>
          <w:sz w:val="20"/>
          <w:szCs w:val="20"/>
        </w:rPr>
        <w:t>, (2026).</w:t>
      </w:r>
    </w:p>
    <w:p w14:paraId="241A8E68" w14:textId="61BBADDD" w:rsidR="00115D10" w:rsidRDefault="00115D10" w:rsidP="00A23182">
      <w:pPr>
        <w:jc w:val="both"/>
        <w:rPr>
          <w:rFonts w:ascii="Arial" w:hAnsi="Arial" w:cs="Arial"/>
          <w:sz w:val="20"/>
          <w:szCs w:val="20"/>
        </w:rPr>
      </w:pPr>
    </w:p>
    <w:p w14:paraId="07CBF68D" w14:textId="77777777" w:rsidR="007271B6" w:rsidRDefault="007271B6" w:rsidP="00A23182">
      <w:pPr>
        <w:jc w:val="both"/>
        <w:rPr>
          <w:rFonts w:ascii="Arial" w:hAnsi="Arial" w:cs="Arial"/>
          <w:sz w:val="20"/>
          <w:szCs w:val="20"/>
        </w:rPr>
      </w:pPr>
    </w:p>
    <w:tbl>
      <w:tblPr>
        <w:tblStyle w:val="Tablaconcuadrcula"/>
        <w:tblW w:w="10015" w:type="dxa"/>
        <w:tblLook w:val="04A0" w:firstRow="1" w:lastRow="0" w:firstColumn="1" w:lastColumn="0" w:noHBand="0" w:noVBand="1"/>
      </w:tblPr>
      <w:tblGrid>
        <w:gridCol w:w="1847"/>
        <w:gridCol w:w="1710"/>
        <w:gridCol w:w="6458"/>
      </w:tblGrid>
      <w:tr w:rsidR="007271B6" w:rsidRPr="008B1BEA" w14:paraId="1CB6B8C0" w14:textId="77777777" w:rsidTr="00F85843">
        <w:trPr>
          <w:trHeight w:val="280"/>
        </w:trPr>
        <w:tc>
          <w:tcPr>
            <w:tcW w:w="10015" w:type="dxa"/>
            <w:gridSpan w:val="3"/>
            <w:shd w:val="clear" w:color="auto" w:fill="39A900"/>
          </w:tcPr>
          <w:p w14:paraId="5669322C" w14:textId="77777777" w:rsidR="007271B6" w:rsidRPr="008B1BEA" w:rsidRDefault="007271B6" w:rsidP="00F85843">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7271B6" w:rsidRPr="008B1BEA" w14:paraId="34802765" w14:textId="77777777" w:rsidTr="00F85843">
        <w:trPr>
          <w:trHeight w:val="499"/>
        </w:trPr>
        <w:tc>
          <w:tcPr>
            <w:tcW w:w="1847" w:type="dxa"/>
            <w:vMerge w:val="restart"/>
            <w:vAlign w:val="center"/>
          </w:tcPr>
          <w:p w14:paraId="28DA4D68" w14:textId="77777777" w:rsidR="007271B6" w:rsidRPr="008B1BEA" w:rsidRDefault="007271B6" w:rsidP="00F85843">
            <w:pPr>
              <w:jc w:val="center"/>
              <w:rPr>
                <w:rFonts w:ascii="Arial" w:hAnsi="Arial" w:cs="Arial"/>
                <w:sz w:val="20"/>
                <w:szCs w:val="20"/>
              </w:rPr>
            </w:pPr>
            <w:commentRangeStart w:id="134"/>
            <w:r w:rsidRPr="008B1BEA">
              <w:rPr>
                <w:rFonts w:ascii="Arial" w:hAnsi="Arial" w:cs="Arial"/>
                <w:bCs/>
                <w:noProof/>
                <w:color w:val="000000"/>
                <w:sz w:val="20"/>
                <w:szCs w:val="20"/>
              </w:rPr>
              <w:drawing>
                <wp:anchor distT="0" distB="0" distL="114300" distR="114300" simplePos="0" relativeHeight="251742227" behindDoc="1" locked="0" layoutInCell="1" allowOverlap="1" wp14:anchorId="3C890249" wp14:editId="7F281E4E">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633197875"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34"/>
            <w:r w:rsidRPr="008B1BEA">
              <w:rPr>
                <w:rStyle w:val="Refdecomentario"/>
                <w:rFonts w:ascii="Arial" w:hAnsi="Arial" w:cs="Arial"/>
                <w:sz w:val="20"/>
                <w:szCs w:val="20"/>
              </w:rPr>
              <w:commentReference w:id="134"/>
            </w:r>
          </w:p>
        </w:tc>
        <w:tc>
          <w:tcPr>
            <w:tcW w:w="1710" w:type="dxa"/>
          </w:tcPr>
          <w:p w14:paraId="59D85656" w14:textId="77777777" w:rsidR="007271B6" w:rsidRPr="008B1BEA" w:rsidRDefault="007271B6" w:rsidP="00F85843">
            <w:pPr>
              <w:rPr>
                <w:rFonts w:ascii="Arial" w:hAnsi="Arial" w:cs="Arial"/>
                <w:b/>
                <w:bCs/>
                <w:sz w:val="20"/>
                <w:szCs w:val="20"/>
              </w:rPr>
            </w:pPr>
            <w:r w:rsidRPr="008B1BEA">
              <w:rPr>
                <w:rFonts w:ascii="Arial" w:hAnsi="Arial" w:cs="Arial"/>
                <w:b/>
                <w:bCs/>
                <w:sz w:val="20"/>
                <w:szCs w:val="20"/>
              </w:rPr>
              <w:t>Título</w:t>
            </w:r>
          </w:p>
        </w:tc>
        <w:tc>
          <w:tcPr>
            <w:tcW w:w="6458" w:type="dxa"/>
          </w:tcPr>
          <w:p w14:paraId="5B750CFD" w14:textId="5DF9704E" w:rsidR="007271B6" w:rsidRPr="008B1BEA" w:rsidRDefault="007271B6" w:rsidP="00F85843">
            <w:pPr>
              <w:rPr>
                <w:rFonts w:ascii="Arial" w:hAnsi="Arial" w:cs="Arial"/>
                <w:sz w:val="20"/>
                <w:szCs w:val="20"/>
              </w:rPr>
            </w:pPr>
            <w:r>
              <w:rPr>
                <w:rFonts w:ascii="Arial" w:hAnsi="Arial" w:cs="Arial"/>
                <w:sz w:val="20"/>
                <w:szCs w:val="20"/>
              </w:rPr>
              <w:t>Comportamiento del consumidor</w:t>
            </w:r>
          </w:p>
        </w:tc>
      </w:tr>
      <w:tr w:rsidR="007271B6" w:rsidRPr="008B1BEA" w14:paraId="05CA4A17" w14:textId="77777777" w:rsidTr="00F85843">
        <w:trPr>
          <w:trHeight w:val="499"/>
        </w:trPr>
        <w:tc>
          <w:tcPr>
            <w:tcW w:w="1847" w:type="dxa"/>
            <w:vMerge/>
          </w:tcPr>
          <w:p w14:paraId="33740D3B" w14:textId="77777777" w:rsidR="007271B6" w:rsidRPr="008B1BEA" w:rsidRDefault="007271B6" w:rsidP="00F85843">
            <w:pPr>
              <w:rPr>
                <w:rFonts w:ascii="Arial" w:hAnsi="Arial" w:cs="Arial"/>
                <w:noProof/>
                <w:sz w:val="20"/>
                <w:szCs w:val="20"/>
              </w:rPr>
            </w:pPr>
          </w:p>
        </w:tc>
        <w:tc>
          <w:tcPr>
            <w:tcW w:w="1710" w:type="dxa"/>
          </w:tcPr>
          <w:p w14:paraId="062C6B7A" w14:textId="77777777" w:rsidR="007271B6" w:rsidRPr="008B1BEA" w:rsidRDefault="007271B6" w:rsidP="00F85843">
            <w:pPr>
              <w:rPr>
                <w:rFonts w:ascii="Arial" w:hAnsi="Arial" w:cs="Arial"/>
                <w:b/>
                <w:bCs/>
                <w:sz w:val="20"/>
                <w:szCs w:val="20"/>
              </w:rPr>
            </w:pPr>
            <w:r w:rsidRPr="008B1BEA">
              <w:rPr>
                <w:rFonts w:ascii="Arial" w:hAnsi="Arial" w:cs="Arial"/>
                <w:b/>
                <w:bCs/>
                <w:sz w:val="20"/>
                <w:szCs w:val="20"/>
              </w:rPr>
              <w:t>Descripción</w:t>
            </w:r>
          </w:p>
        </w:tc>
        <w:tc>
          <w:tcPr>
            <w:tcW w:w="6458" w:type="dxa"/>
          </w:tcPr>
          <w:p w14:paraId="7123CF08" w14:textId="3586FD1B" w:rsidR="007271B6" w:rsidRPr="008B1BEA" w:rsidRDefault="007271B6" w:rsidP="00F85843">
            <w:pPr>
              <w:rPr>
                <w:rFonts w:ascii="Arial" w:hAnsi="Arial" w:cs="Arial"/>
                <w:sz w:val="20"/>
                <w:szCs w:val="20"/>
              </w:rPr>
            </w:pPr>
            <w:r w:rsidRPr="008B1BEA">
              <w:rPr>
                <w:rFonts w:ascii="Arial" w:hAnsi="Arial" w:cs="Arial"/>
                <w:sz w:val="20"/>
                <w:szCs w:val="20"/>
              </w:rPr>
              <w:t xml:space="preserve">Lo invitamos a consultar el </w:t>
            </w:r>
            <w:r>
              <w:rPr>
                <w:rFonts w:ascii="Arial" w:hAnsi="Arial" w:cs="Arial"/>
                <w:sz w:val="20"/>
                <w:szCs w:val="20"/>
              </w:rPr>
              <w:t>anexo</w:t>
            </w:r>
            <w:r w:rsidR="00005465">
              <w:rPr>
                <w:rFonts w:ascii="Arial" w:hAnsi="Arial" w:cs="Arial"/>
                <w:sz w:val="20"/>
                <w:szCs w:val="20"/>
              </w:rPr>
              <w:t xml:space="preserve"> </w:t>
            </w:r>
            <w:r w:rsidR="00005465" w:rsidRPr="00005465">
              <w:rPr>
                <w:rFonts w:ascii="Arial" w:hAnsi="Arial" w:cs="Arial"/>
                <w:b/>
                <w:bCs/>
                <w:sz w:val="20"/>
                <w:szCs w:val="20"/>
              </w:rPr>
              <w:t>Comportamiento_del_consumidor_Solomon</w:t>
            </w:r>
            <w:r>
              <w:rPr>
                <w:rFonts w:ascii="Arial" w:hAnsi="Arial" w:cs="Arial"/>
                <w:sz w:val="20"/>
                <w:szCs w:val="20"/>
              </w:rPr>
              <w:t xml:space="preserve"> </w:t>
            </w:r>
            <w:r w:rsidRPr="008B1BEA">
              <w:rPr>
                <w:rFonts w:ascii="Arial" w:hAnsi="Arial" w:cs="Arial"/>
                <w:sz w:val="20"/>
                <w:szCs w:val="20"/>
              </w:rPr>
              <w:t xml:space="preserve">para </w:t>
            </w:r>
            <w:r>
              <w:rPr>
                <w:rFonts w:ascii="Arial" w:hAnsi="Arial" w:cs="Arial"/>
                <w:sz w:val="20"/>
                <w:szCs w:val="20"/>
              </w:rPr>
              <w:t xml:space="preserve">ampliar sus conocimientos sobre </w:t>
            </w:r>
            <w:r w:rsidR="00005465">
              <w:rPr>
                <w:rFonts w:ascii="Arial" w:hAnsi="Arial" w:cs="Arial"/>
                <w:sz w:val="20"/>
                <w:szCs w:val="20"/>
              </w:rPr>
              <w:t>comportamiento del consumidor.</w:t>
            </w:r>
          </w:p>
        </w:tc>
      </w:tr>
    </w:tbl>
    <w:p w14:paraId="376FC870" w14:textId="77777777" w:rsidR="007271B6" w:rsidRPr="008B1BEA" w:rsidRDefault="007271B6" w:rsidP="00A23182">
      <w:pPr>
        <w:jc w:val="both"/>
        <w:rPr>
          <w:rFonts w:ascii="Arial" w:hAnsi="Arial" w:cs="Arial"/>
          <w:sz w:val="20"/>
          <w:szCs w:val="20"/>
        </w:rPr>
      </w:pPr>
    </w:p>
    <w:p w14:paraId="5C149FFB" w14:textId="77777777" w:rsidR="00AE53C8" w:rsidRPr="008B1BEA" w:rsidRDefault="00AE53C8" w:rsidP="00AE53C8">
      <w:pPr>
        <w:jc w:val="both"/>
        <w:rPr>
          <w:rFonts w:ascii="Arial" w:hAnsi="Arial" w:cs="Arial"/>
          <w:b/>
          <w:bCs/>
          <w:color w:val="000000" w:themeColor="text1"/>
          <w:sz w:val="20"/>
          <w:szCs w:val="20"/>
        </w:rPr>
      </w:pPr>
    </w:p>
    <w:p w14:paraId="1E4A5659" w14:textId="174B81CB" w:rsidR="00AE53C8" w:rsidRPr="00585FF9" w:rsidRDefault="00AE53C8" w:rsidP="00AE53C8">
      <w:pPr>
        <w:jc w:val="both"/>
        <w:rPr>
          <w:rFonts w:ascii="Arial" w:hAnsi="Arial" w:cs="Arial"/>
          <w:b/>
          <w:bCs/>
          <w:color w:val="000000" w:themeColor="text1"/>
          <w:sz w:val="20"/>
          <w:szCs w:val="20"/>
        </w:rPr>
      </w:pPr>
      <w:bookmarkStart w:id="135" w:name="_Hlk233899844"/>
      <w:commentRangeStart w:id="136"/>
      <w:r w:rsidRPr="00585FF9">
        <w:rPr>
          <w:rFonts w:ascii="Arial" w:hAnsi="Arial" w:cs="Arial"/>
          <w:noProof/>
          <w:color w:val="000000" w:themeColor="text1"/>
          <w:sz w:val="20"/>
          <w:szCs w:val="20"/>
        </w:rPr>
        <w:drawing>
          <wp:anchor distT="0" distB="0" distL="114300" distR="114300" simplePos="0" relativeHeight="251658242" behindDoc="0" locked="0" layoutInCell="1" allowOverlap="1" wp14:anchorId="24DF58F8" wp14:editId="6DF22FFE">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36"/>
      <w:r w:rsidRPr="00585FF9">
        <w:rPr>
          <w:rStyle w:val="Refdecomentario"/>
          <w:rFonts w:ascii="Arial" w:hAnsi="Arial" w:cs="Arial"/>
          <w:b/>
          <w:bCs/>
          <w:color w:val="000000" w:themeColor="text1"/>
          <w:sz w:val="20"/>
          <w:szCs w:val="20"/>
        </w:rPr>
        <w:commentReference w:id="136"/>
      </w:r>
      <w:r w:rsidR="00585FF9" w:rsidRPr="00585FF9">
        <w:rPr>
          <w:rFonts w:ascii="Arial" w:hAnsi="Arial" w:cs="Arial"/>
          <w:b/>
          <w:bCs/>
          <w:color w:val="000000" w:themeColor="text1"/>
          <w:sz w:val="20"/>
          <w:szCs w:val="20"/>
        </w:rPr>
        <w:t>Frase de reflexión</w:t>
      </w:r>
    </w:p>
    <w:p w14:paraId="11AE2CEE" w14:textId="09D01C9C" w:rsidR="00115D10" w:rsidRDefault="00115D10" w:rsidP="00A23182">
      <w:pPr>
        <w:jc w:val="both"/>
        <w:rPr>
          <w:rFonts w:ascii="Arial" w:hAnsi="Arial" w:cs="Arial"/>
          <w:sz w:val="20"/>
          <w:szCs w:val="20"/>
        </w:rPr>
      </w:pPr>
      <w:r w:rsidRPr="00585FF9">
        <w:rPr>
          <w:rFonts w:ascii="Arial" w:hAnsi="Arial" w:cs="Arial"/>
          <w:sz w:val="20"/>
          <w:szCs w:val="20"/>
        </w:rPr>
        <w:t>La capacidad de comprender las decisiones de otros con respeto y criterio refleja una verdadera integridad personal.</w:t>
      </w:r>
    </w:p>
    <w:p w14:paraId="5E95615A" w14:textId="77777777" w:rsidR="00EF07A8" w:rsidRDefault="00EF07A8" w:rsidP="00A23182">
      <w:pPr>
        <w:jc w:val="both"/>
        <w:rPr>
          <w:rFonts w:ascii="Arial" w:hAnsi="Arial" w:cs="Arial"/>
          <w:sz w:val="20"/>
          <w:szCs w:val="20"/>
        </w:rPr>
      </w:pPr>
    </w:p>
    <w:p w14:paraId="49D523FD" w14:textId="77777777" w:rsidR="00EF07A8" w:rsidRDefault="00EF07A8" w:rsidP="00A23182">
      <w:pPr>
        <w:jc w:val="both"/>
        <w:rPr>
          <w:rFonts w:ascii="Arial" w:hAnsi="Arial" w:cs="Arial"/>
          <w:sz w:val="20"/>
          <w:szCs w:val="20"/>
        </w:rPr>
      </w:pPr>
    </w:p>
    <w:p w14:paraId="2B05F5BA" w14:textId="2BF4D707" w:rsidR="00EF07A8" w:rsidRPr="008B1BEA" w:rsidRDefault="00EF07A8" w:rsidP="00EF07A8">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Lo invitamos a acceder al siguiente pódcast, cuyo contenido le permitirá fortalecer sus conocimientos en </w:t>
      </w:r>
      <w:r w:rsidR="00FA154D">
        <w:rPr>
          <w:rFonts w:ascii="Arial" w:hAnsi="Arial" w:cs="Arial"/>
          <w:bCs/>
          <w:color w:val="000000"/>
          <w:sz w:val="20"/>
          <w:szCs w:val="20"/>
        </w:rPr>
        <w:t xml:space="preserve">la temática </w:t>
      </w:r>
      <w:r w:rsidR="001F399B">
        <w:rPr>
          <w:rFonts w:ascii="Arial" w:hAnsi="Arial" w:cs="Arial"/>
          <w:bCs/>
          <w:color w:val="000000"/>
          <w:sz w:val="20"/>
          <w:szCs w:val="20"/>
        </w:rPr>
        <w:t>relacionada con las decisiones de compras estratégicas</w:t>
      </w:r>
      <w:r w:rsidRPr="008B1BEA">
        <w:rPr>
          <w:rFonts w:ascii="Arial" w:hAnsi="Arial" w:cs="Arial"/>
          <w:bCs/>
          <w:color w:val="000000"/>
          <w:sz w:val="20"/>
          <w:szCs w:val="20"/>
        </w:rPr>
        <w:t>.</w:t>
      </w:r>
    </w:p>
    <w:bookmarkEnd w:id="135"/>
    <w:p w14:paraId="1EB0A655" w14:textId="77777777" w:rsidR="00EF07A8" w:rsidRPr="008B1BEA" w:rsidRDefault="00EF07A8" w:rsidP="00EF07A8">
      <w:pPr>
        <w:pBdr>
          <w:top w:val="nil"/>
          <w:left w:val="nil"/>
          <w:bottom w:val="nil"/>
          <w:right w:val="nil"/>
          <w:between w:val="nil"/>
        </w:pBdr>
        <w:jc w:val="both"/>
        <w:rPr>
          <w:rFonts w:ascii="Arial" w:hAnsi="Arial" w:cs="Arial"/>
          <w:bCs/>
          <w:color w:val="000000"/>
          <w:sz w:val="20"/>
          <w:szCs w:val="20"/>
        </w:rPr>
      </w:pPr>
    </w:p>
    <w:tbl>
      <w:tblPr>
        <w:tblStyle w:val="Tablaconcuadrcula"/>
        <w:tblW w:w="0" w:type="auto"/>
        <w:tblLook w:val="04A0" w:firstRow="1" w:lastRow="0" w:firstColumn="1" w:lastColumn="0" w:noHBand="0" w:noVBand="1"/>
      </w:tblPr>
      <w:tblGrid>
        <w:gridCol w:w="9962"/>
      </w:tblGrid>
      <w:tr w:rsidR="00EF07A8" w:rsidRPr="008B1BEA" w14:paraId="17D6939F" w14:textId="77777777" w:rsidTr="002F401E">
        <w:tc>
          <w:tcPr>
            <w:tcW w:w="9962" w:type="dxa"/>
            <w:shd w:val="clear" w:color="auto" w:fill="92D050"/>
          </w:tcPr>
          <w:p w14:paraId="79E9C279" w14:textId="32DE2667" w:rsidR="00EF07A8" w:rsidRPr="008B1BEA" w:rsidRDefault="00EF07A8" w:rsidP="002F401E">
            <w:pPr>
              <w:pBdr>
                <w:top w:val="nil"/>
                <w:left w:val="nil"/>
                <w:bottom w:val="nil"/>
                <w:right w:val="nil"/>
                <w:between w:val="nil"/>
              </w:pBdr>
              <w:spacing w:line="276" w:lineRule="auto"/>
              <w:jc w:val="center"/>
              <w:rPr>
                <w:rFonts w:ascii="Arial" w:hAnsi="Arial" w:cs="Arial"/>
                <w:b/>
                <w:bCs/>
                <w:color w:val="000000"/>
                <w:sz w:val="20"/>
                <w:szCs w:val="20"/>
              </w:rPr>
            </w:pPr>
            <w:r w:rsidRPr="008B1BEA">
              <w:rPr>
                <w:rFonts w:ascii="Arial" w:hAnsi="Arial" w:cs="Arial"/>
                <w:b/>
                <w:bCs/>
                <w:color w:val="000000"/>
                <w:sz w:val="20"/>
                <w:szCs w:val="20"/>
              </w:rPr>
              <w:t>GUION PÓDCAST_</w:t>
            </w:r>
            <w:r>
              <w:rPr>
                <w:rFonts w:ascii="Arial" w:hAnsi="Arial" w:cs="Arial"/>
                <w:b/>
                <w:bCs/>
                <w:color w:val="000000"/>
                <w:sz w:val="20"/>
                <w:szCs w:val="20"/>
              </w:rPr>
              <w:t>2</w:t>
            </w:r>
            <w:r w:rsidRPr="008B1BEA">
              <w:rPr>
                <w:rFonts w:ascii="Arial" w:hAnsi="Arial" w:cs="Arial"/>
                <w:b/>
                <w:bCs/>
                <w:color w:val="000000"/>
                <w:sz w:val="20"/>
                <w:szCs w:val="20"/>
              </w:rPr>
              <w:t>_CF01</w:t>
            </w:r>
          </w:p>
        </w:tc>
      </w:tr>
    </w:tbl>
    <w:p w14:paraId="455C14A6" w14:textId="77777777" w:rsidR="00355153" w:rsidRPr="008B1BEA" w:rsidRDefault="00355153" w:rsidP="00A23182">
      <w:pPr>
        <w:jc w:val="both"/>
        <w:rPr>
          <w:rFonts w:ascii="Arial" w:hAnsi="Arial" w:cs="Arial"/>
          <w:sz w:val="20"/>
          <w:szCs w:val="20"/>
        </w:rPr>
      </w:pPr>
    </w:p>
    <w:p w14:paraId="1D6DB02B" w14:textId="77777777" w:rsidR="00386279" w:rsidRPr="008B1BEA" w:rsidRDefault="00386279" w:rsidP="00545A1D">
      <w:pPr>
        <w:pBdr>
          <w:top w:val="nil"/>
          <w:left w:val="nil"/>
          <w:bottom w:val="nil"/>
          <w:right w:val="nil"/>
          <w:between w:val="nil"/>
        </w:pBdr>
        <w:spacing w:after="160"/>
        <w:jc w:val="both"/>
        <w:outlineLvl w:val="1"/>
        <w:rPr>
          <w:rFonts w:ascii="Arial" w:hAnsi="Arial" w:cs="Arial"/>
          <w:b/>
          <w:bCs/>
          <w:color w:val="000000"/>
          <w:sz w:val="20"/>
          <w:szCs w:val="20"/>
        </w:rPr>
      </w:pPr>
    </w:p>
    <w:p w14:paraId="55396173" w14:textId="63ED27A2" w:rsidR="0059034F" w:rsidRPr="008B1BEA" w:rsidRDefault="00D55C84" w:rsidP="00DA101A">
      <w:pPr>
        <w:numPr>
          <w:ilvl w:val="0"/>
          <w:numId w:val="1"/>
        </w:numPr>
        <w:ind w:left="284"/>
        <w:jc w:val="both"/>
        <w:rPr>
          <w:rFonts w:ascii="Arial" w:hAnsi="Arial" w:cs="Arial"/>
          <w:sz w:val="20"/>
          <w:szCs w:val="20"/>
        </w:rPr>
      </w:pPr>
      <w:r w:rsidRPr="008B1BEA">
        <w:rPr>
          <w:rFonts w:ascii="Arial" w:hAnsi="Arial" w:cs="Arial"/>
          <w:b/>
          <w:sz w:val="20"/>
          <w:szCs w:val="20"/>
        </w:rPr>
        <w:t>SÍNTESIS</w:t>
      </w:r>
    </w:p>
    <w:p w14:paraId="78484AB9" w14:textId="77777777" w:rsidR="00B933AD" w:rsidRPr="008B1BEA" w:rsidRDefault="00B933AD" w:rsidP="00DA101A">
      <w:pPr>
        <w:ind w:left="284"/>
        <w:jc w:val="both"/>
        <w:rPr>
          <w:rFonts w:ascii="Arial" w:hAnsi="Arial" w:cs="Arial"/>
          <w:sz w:val="20"/>
          <w:szCs w:val="20"/>
        </w:rPr>
      </w:pPr>
    </w:p>
    <w:p w14:paraId="1285FA83" w14:textId="5AA6D01B" w:rsidR="003D1C64" w:rsidRPr="008B1BEA" w:rsidRDefault="003D1C64" w:rsidP="003D1C64">
      <w:pPr>
        <w:spacing w:line="360" w:lineRule="auto"/>
        <w:jc w:val="both"/>
        <w:rPr>
          <w:rFonts w:ascii="Arial" w:hAnsi="Arial" w:cs="Arial"/>
          <w:noProof/>
          <w:sz w:val="20"/>
          <w:szCs w:val="20"/>
        </w:rPr>
      </w:pPr>
      <w:bookmarkStart w:id="137" w:name="_Hlk233900011"/>
      <w:r w:rsidRPr="008B1BEA">
        <w:rPr>
          <w:rFonts w:ascii="Arial" w:hAnsi="Arial" w:cs="Arial"/>
          <w:noProof/>
          <w:sz w:val="20"/>
          <w:szCs w:val="20"/>
        </w:rPr>
        <w:lastRenderedPageBreak/>
        <w:t xml:space="preserve">El </w:t>
      </w:r>
      <w:r w:rsidR="00EA128F">
        <w:rPr>
          <w:rFonts w:ascii="Arial" w:hAnsi="Arial" w:cs="Arial"/>
          <w:noProof/>
          <w:sz w:val="20"/>
          <w:szCs w:val="20"/>
        </w:rPr>
        <w:t>c</w:t>
      </w:r>
      <w:r w:rsidRPr="008B1BEA">
        <w:rPr>
          <w:rFonts w:ascii="Arial" w:hAnsi="Arial" w:cs="Arial"/>
          <w:noProof/>
          <w:sz w:val="20"/>
          <w:szCs w:val="20"/>
        </w:rPr>
        <w:t xml:space="preserve">omponente </w:t>
      </w:r>
      <w:r w:rsidR="00EA128F">
        <w:rPr>
          <w:rFonts w:ascii="Arial" w:hAnsi="Arial" w:cs="Arial"/>
          <w:noProof/>
          <w:sz w:val="20"/>
          <w:szCs w:val="20"/>
        </w:rPr>
        <w:t>f</w:t>
      </w:r>
      <w:r w:rsidRPr="00EA128F">
        <w:rPr>
          <w:rFonts w:ascii="Arial" w:hAnsi="Arial" w:cs="Arial"/>
          <w:noProof/>
          <w:sz w:val="20"/>
          <w:szCs w:val="20"/>
        </w:rPr>
        <w:t>ormativo</w:t>
      </w:r>
      <w:r w:rsidR="00C368F5" w:rsidRPr="00EA128F">
        <w:rPr>
          <w:rFonts w:ascii="Arial" w:hAnsi="Arial" w:cs="Arial"/>
          <w:noProof/>
          <w:sz w:val="20"/>
          <w:szCs w:val="20"/>
        </w:rPr>
        <w:t xml:space="preserve"> Fundamentos experienciales</w:t>
      </w:r>
      <w:r w:rsidRPr="008B1BEA">
        <w:rPr>
          <w:rFonts w:ascii="Arial" w:hAnsi="Arial" w:cs="Arial"/>
          <w:noProof/>
          <w:sz w:val="20"/>
          <w:szCs w:val="20"/>
        </w:rPr>
        <w:t xml:space="preserve"> ofrece al aprendiz una comprensión integral de los fundamentos del </w:t>
      </w:r>
      <w:r w:rsidRPr="008B1BEA">
        <w:rPr>
          <w:rFonts w:ascii="Arial" w:hAnsi="Arial" w:cs="Arial"/>
          <w:i/>
          <w:iCs/>
          <w:noProof/>
          <w:sz w:val="20"/>
          <w:szCs w:val="20"/>
        </w:rPr>
        <w:t>marketing</w:t>
      </w:r>
      <w:r w:rsidRPr="008B1BEA">
        <w:rPr>
          <w:rFonts w:ascii="Arial" w:hAnsi="Arial" w:cs="Arial"/>
          <w:noProof/>
          <w:sz w:val="20"/>
          <w:szCs w:val="20"/>
        </w:rPr>
        <w:t xml:space="preserve"> tradicional y su evolución hacia el </w:t>
      </w:r>
      <w:r w:rsidRPr="008B1BEA">
        <w:rPr>
          <w:rFonts w:ascii="Arial" w:hAnsi="Arial" w:cs="Arial"/>
          <w:i/>
          <w:iCs/>
          <w:noProof/>
          <w:sz w:val="20"/>
          <w:szCs w:val="20"/>
        </w:rPr>
        <w:t>marketing</w:t>
      </w:r>
      <w:r w:rsidRPr="008B1BEA">
        <w:rPr>
          <w:rFonts w:ascii="Arial" w:hAnsi="Arial" w:cs="Arial"/>
          <w:noProof/>
          <w:sz w:val="20"/>
          <w:szCs w:val="20"/>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389F1659" w14:textId="77777777" w:rsidR="003D1C64" w:rsidRPr="008B1BEA" w:rsidRDefault="003D1C64" w:rsidP="003D1C64">
      <w:pPr>
        <w:spacing w:line="360" w:lineRule="auto"/>
        <w:jc w:val="both"/>
        <w:rPr>
          <w:rFonts w:ascii="Arial" w:hAnsi="Arial" w:cs="Arial"/>
          <w:noProof/>
          <w:sz w:val="20"/>
          <w:szCs w:val="20"/>
        </w:rPr>
      </w:pPr>
    </w:p>
    <w:p w14:paraId="7762E505" w14:textId="2DF6FD96" w:rsidR="00C8341A" w:rsidRPr="008B1BEA" w:rsidRDefault="003D1C64" w:rsidP="003D1C64">
      <w:pPr>
        <w:spacing w:line="360" w:lineRule="auto"/>
        <w:jc w:val="both"/>
        <w:rPr>
          <w:rFonts w:ascii="Arial" w:hAnsi="Arial" w:cs="Arial"/>
          <w:noProof/>
          <w:sz w:val="20"/>
          <w:szCs w:val="20"/>
        </w:rPr>
      </w:pPr>
      <w:r w:rsidRPr="008B1BEA">
        <w:rPr>
          <w:rFonts w:ascii="Arial" w:hAnsi="Arial" w:cs="Arial"/>
          <w:noProof/>
          <w:sz w:val="20"/>
          <w:szCs w:val="20"/>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bookmarkEnd w:id="137"/>
      <w:r w:rsidR="00C8341A">
        <w:rPr>
          <w:rFonts w:ascii="Arial" w:hAnsi="Arial" w:cs="Arial"/>
          <w:noProof/>
          <w:sz w:val="20"/>
          <w:szCs w:val="20"/>
        </w:rPr>
        <w:t>.</w:t>
      </w:r>
    </w:p>
    <w:p w14:paraId="6DAC97A2" w14:textId="77777777" w:rsidR="0004518D" w:rsidRPr="008B1BEA" w:rsidRDefault="0004518D" w:rsidP="00DB45DF">
      <w:pPr>
        <w:spacing w:line="360" w:lineRule="auto"/>
        <w:jc w:val="both"/>
        <w:rPr>
          <w:rFonts w:ascii="Arial" w:hAnsi="Arial" w:cs="Arial"/>
          <w:noProof/>
          <w:sz w:val="20"/>
          <w:szCs w:val="20"/>
        </w:rPr>
      </w:pPr>
    </w:p>
    <w:p w14:paraId="46F9A70D" w14:textId="0F444A4C" w:rsidR="00DB45DF" w:rsidRPr="008B1BEA" w:rsidRDefault="00DB45DF" w:rsidP="00A86A28">
      <w:pPr>
        <w:spacing w:line="360" w:lineRule="auto"/>
        <w:jc w:val="both"/>
        <w:rPr>
          <w:rFonts w:ascii="Arial" w:hAnsi="Arial" w:cs="Arial"/>
          <w:color w:val="948A54"/>
          <w:sz w:val="20"/>
          <w:szCs w:val="20"/>
        </w:rPr>
      </w:pPr>
      <w:commentRangeStart w:id="138"/>
      <w:commentRangeEnd w:id="138"/>
      <w:r w:rsidRPr="008B1BEA">
        <w:rPr>
          <w:rStyle w:val="Refdecomentario"/>
          <w:rFonts w:ascii="Arial" w:hAnsi="Arial" w:cs="Arial"/>
          <w:noProof/>
          <w:sz w:val="20"/>
          <w:szCs w:val="20"/>
        </w:rPr>
        <w:commentReference w:id="138"/>
      </w:r>
      <w:r w:rsidR="001C4E65" w:rsidRPr="008B1BEA">
        <w:rPr>
          <w:rFonts w:ascii="Arial" w:hAnsi="Arial" w:cs="Arial"/>
          <w:noProof/>
          <w:sz w:val="20"/>
          <w:szCs w:val="20"/>
        </w:rPr>
        <w:drawing>
          <wp:inline distT="0" distB="0" distL="0" distR="0" wp14:anchorId="51BC55B6" wp14:editId="5AE7FC90">
            <wp:extent cx="6726555" cy="4423498"/>
            <wp:effectExtent l="0" t="12700" r="0" b="889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860827D" w14:textId="77777777" w:rsidR="0009776B" w:rsidRPr="008B1BEA" w:rsidRDefault="0009776B" w:rsidP="0009776B">
      <w:pPr>
        <w:pBdr>
          <w:top w:val="nil"/>
          <w:left w:val="nil"/>
          <w:bottom w:val="nil"/>
          <w:right w:val="nil"/>
          <w:between w:val="nil"/>
        </w:pBdr>
        <w:jc w:val="both"/>
        <w:rPr>
          <w:rFonts w:ascii="Arial" w:hAnsi="Arial" w:cs="Arial"/>
          <w:color w:val="7F7F7F"/>
          <w:sz w:val="20"/>
          <w:szCs w:val="20"/>
        </w:rPr>
      </w:pPr>
    </w:p>
    <w:p w14:paraId="17763B89" w14:textId="77777777" w:rsidR="0009776B" w:rsidRPr="008B1BEA" w:rsidRDefault="0009776B" w:rsidP="0009776B">
      <w:pPr>
        <w:pBdr>
          <w:top w:val="nil"/>
          <w:left w:val="nil"/>
          <w:bottom w:val="nil"/>
          <w:right w:val="nil"/>
          <w:between w:val="nil"/>
        </w:pBdr>
        <w:jc w:val="both"/>
        <w:rPr>
          <w:rFonts w:ascii="Arial" w:hAnsi="Arial" w:cs="Arial"/>
          <w:color w:val="7F7F7F"/>
          <w:sz w:val="20"/>
          <w:szCs w:val="20"/>
        </w:rPr>
      </w:pPr>
    </w:p>
    <w:p w14:paraId="23223876" w14:textId="77777777" w:rsidR="0009776B" w:rsidRDefault="0009776B" w:rsidP="0009776B">
      <w:pPr>
        <w:pBdr>
          <w:top w:val="nil"/>
          <w:left w:val="nil"/>
          <w:bottom w:val="nil"/>
          <w:right w:val="nil"/>
          <w:between w:val="nil"/>
        </w:pBdr>
        <w:jc w:val="both"/>
        <w:rPr>
          <w:rFonts w:ascii="Arial" w:hAnsi="Arial" w:cs="Arial"/>
          <w:color w:val="7F7F7F"/>
          <w:sz w:val="20"/>
          <w:szCs w:val="20"/>
        </w:rPr>
      </w:pPr>
    </w:p>
    <w:p w14:paraId="5EEC4749" w14:textId="77777777" w:rsidR="00793B8D" w:rsidRDefault="00793B8D" w:rsidP="0009776B">
      <w:pPr>
        <w:pBdr>
          <w:top w:val="nil"/>
          <w:left w:val="nil"/>
          <w:bottom w:val="nil"/>
          <w:right w:val="nil"/>
          <w:between w:val="nil"/>
        </w:pBdr>
        <w:jc w:val="both"/>
        <w:rPr>
          <w:rFonts w:ascii="Arial" w:hAnsi="Arial" w:cs="Arial"/>
          <w:color w:val="7F7F7F"/>
          <w:sz w:val="20"/>
          <w:szCs w:val="20"/>
        </w:rPr>
      </w:pPr>
    </w:p>
    <w:p w14:paraId="6D6D07C9" w14:textId="77777777" w:rsidR="00793B8D" w:rsidRDefault="00793B8D" w:rsidP="0009776B">
      <w:pPr>
        <w:pBdr>
          <w:top w:val="nil"/>
          <w:left w:val="nil"/>
          <w:bottom w:val="nil"/>
          <w:right w:val="nil"/>
          <w:between w:val="nil"/>
        </w:pBdr>
        <w:jc w:val="both"/>
        <w:rPr>
          <w:rFonts w:ascii="Arial" w:hAnsi="Arial" w:cs="Arial"/>
          <w:color w:val="7F7F7F"/>
          <w:sz w:val="20"/>
          <w:szCs w:val="20"/>
        </w:rPr>
      </w:pPr>
    </w:p>
    <w:p w14:paraId="02D4363C" w14:textId="77777777" w:rsidR="00793B8D" w:rsidRPr="008B1BEA" w:rsidRDefault="00793B8D" w:rsidP="0009776B">
      <w:pPr>
        <w:pBdr>
          <w:top w:val="nil"/>
          <w:left w:val="nil"/>
          <w:bottom w:val="nil"/>
          <w:right w:val="nil"/>
          <w:between w:val="nil"/>
        </w:pBdr>
        <w:jc w:val="both"/>
        <w:rPr>
          <w:rFonts w:ascii="Arial" w:hAnsi="Arial" w:cs="Arial"/>
          <w:color w:val="7F7F7F"/>
          <w:sz w:val="20"/>
          <w:szCs w:val="20"/>
        </w:rPr>
      </w:pPr>
    </w:p>
    <w:p w14:paraId="1AF39BFA" w14:textId="77777777" w:rsidR="0009776B" w:rsidRPr="008B1BEA" w:rsidRDefault="0009776B" w:rsidP="0009776B">
      <w:pPr>
        <w:pBdr>
          <w:top w:val="nil"/>
          <w:left w:val="nil"/>
          <w:bottom w:val="nil"/>
          <w:right w:val="nil"/>
          <w:between w:val="nil"/>
        </w:pBdr>
        <w:jc w:val="both"/>
        <w:rPr>
          <w:rFonts w:ascii="Arial" w:hAnsi="Arial" w:cs="Arial"/>
          <w:color w:val="7F7F7F"/>
          <w:sz w:val="20"/>
          <w:szCs w:val="20"/>
        </w:rPr>
      </w:pPr>
    </w:p>
    <w:p w14:paraId="7BEAA8B1" w14:textId="63D61E97" w:rsidR="0059034F" w:rsidRPr="00793B8D" w:rsidRDefault="00D55C84" w:rsidP="00F91F39">
      <w:pPr>
        <w:numPr>
          <w:ilvl w:val="0"/>
          <w:numId w:val="1"/>
        </w:numPr>
        <w:pBdr>
          <w:top w:val="nil"/>
          <w:left w:val="nil"/>
          <w:bottom w:val="nil"/>
          <w:right w:val="nil"/>
          <w:between w:val="nil"/>
        </w:pBdr>
        <w:ind w:left="357" w:hanging="357"/>
        <w:jc w:val="both"/>
        <w:rPr>
          <w:rFonts w:ascii="Arial" w:hAnsi="Arial" w:cs="Arial"/>
          <w:color w:val="000000" w:themeColor="text1"/>
          <w:sz w:val="20"/>
          <w:szCs w:val="20"/>
        </w:rPr>
      </w:pPr>
      <w:r w:rsidRPr="00793B8D">
        <w:rPr>
          <w:rFonts w:ascii="Arial" w:hAnsi="Arial" w:cs="Arial"/>
          <w:b/>
          <w:color w:val="000000" w:themeColor="text1"/>
          <w:sz w:val="20"/>
          <w:szCs w:val="20"/>
        </w:rPr>
        <w:t>ACTIVIDADES DIDÁCTICAS</w:t>
      </w:r>
      <w:r w:rsidR="00334D42" w:rsidRPr="00793B8D">
        <w:rPr>
          <w:rFonts w:ascii="Arial" w:hAnsi="Arial" w:cs="Arial"/>
          <w:b/>
          <w:color w:val="000000" w:themeColor="text1"/>
          <w:sz w:val="20"/>
          <w:szCs w:val="20"/>
        </w:rPr>
        <w:t xml:space="preserve"> </w:t>
      </w:r>
    </w:p>
    <w:p w14:paraId="0AB26AB6" w14:textId="77777777" w:rsidR="0059034F" w:rsidRPr="008B1BEA" w:rsidRDefault="0059034F" w:rsidP="00DA101A">
      <w:pPr>
        <w:ind w:left="426"/>
        <w:jc w:val="both"/>
        <w:rPr>
          <w:rFonts w:ascii="Arial" w:hAnsi="Arial" w:cs="Arial"/>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8B1BEA" w14:paraId="2E94BC06" w14:textId="77777777" w:rsidTr="00C52668">
        <w:trPr>
          <w:trHeight w:val="491"/>
        </w:trPr>
        <w:tc>
          <w:tcPr>
            <w:tcW w:w="0" w:type="auto"/>
            <w:gridSpan w:val="2"/>
            <w:shd w:val="clear" w:color="auto" w:fill="000000" w:themeFill="text1"/>
            <w:vAlign w:val="center"/>
          </w:tcPr>
          <w:p w14:paraId="68CA2906" w14:textId="77777777" w:rsidR="00280F84" w:rsidRPr="008B1BEA" w:rsidRDefault="00280F84" w:rsidP="00DA101A">
            <w:pPr>
              <w:jc w:val="both"/>
              <w:rPr>
                <w:rFonts w:ascii="Arial" w:hAnsi="Arial" w:cs="Arial"/>
                <w:b/>
                <w:bCs/>
                <w:sz w:val="20"/>
                <w:szCs w:val="20"/>
              </w:rPr>
            </w:pPr>
            <w:r w:rsidRPr="008B1BEA">
              <w:rPr>
                <w:rFonts w:ascii="Arial" w:eastAsia="Calibri" w:hAnsi="Arial" w:cs="Arial"/>
                <w:b/>
                <w:bCs/>
                <w:sz w:val="20"/>
                <w:szCs w:val="20"/>
              </w:rPr>
              <w:lastRenderedPageBreak/>
              <w:t>DESCRIPCIÓN DE ACTIVIDAD DIDÁCTICA</w:t>
            </w:r>
          </w:p>
        </w:tc>
      </w:tr>
      <w:tr w:rsidR="00280F84" w:rsidRPr="008B1BEA" w14:paraId="13A38AF3" w14:textId="77777777" w:rsidTr="00A14CA3">
        <w:trPr>
          <w:trHeight w:val="680"/>
        </w:trPr>
        <w:tc>
          <w:tcPr>
            <w:tcW w:w="2693" w:type="dxa"/>
            <w:vAlign w:val="center"/>
          </w:tcPr>
          <w:p w14:paraId="1AFDFACA"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Nombre de la Actividad</w:t>
            </w:r>
          </w:p>
        </w:tc>
        <w:tc>
          <w:tcPr>
            <w:tcW w:w="6848" w:type="dxa"/>
            <w:vAlign w:val="center"/>
          </w:tcPr>
          <w:p w14:paraId="1C8ACB3C" w14:textId="3562E2C4" w:rsidR="00280F84" w:rsidRPr="008B1BEA" w:rsidRDefault="00467C86" w:rsidP="00DA101A">
            <w:pPr>
              <w:jc w:val="both"/>
              <w:rPr>
                <w:rFonts w:ascii="Arial" w:hAnsi="Arial" w:cs="Arial"/>
                <w:sz w:val="20"/>
                <w:szCs w:val="20"/>
              </w:rPr>
            </w:pPr>
            <w:r w:rsidRPr="008B1BEA">
              <w:rPr>
                <w:rFonts w:ascii="Arial" w:hAnsi="Arial" w:cs="Arial"/>
                <w:sz w:val="20"/>
                <w:szCs w:val="20"/>
              </w:rPr>
              <w:t>Comportamiento del consumidor</w:t>
            </w:r>
            <w:r w:rsidR="00056248" w:rsidRPr="008B1BEA">
              <w:rPr>
                <w:rFonts w:ascii="Arial" w:hAnsi="Arial" w:cs="Arial"/>
                <w:sz w:val="20"/>
                <w:szCs w:val="20"/>
              </w:rPr>
              <w:t>.</w:t>
            </w:r>
          </w:p>
        </w:tc>
      </w:tr>
      <w:tr w:rsidR="00280F84" w:rsidRPr="008B1BEA" w14:paraId="4FE6A527" w14:textId="77777777" w:rsidTr="00A14CA3">
        <w:trPr>
          <w:trHeight w:val="703"/>
        </w:trPr>
        <w:tc>
          <w:tcPr>
            <w:tcW w:w="2693" w:type="dxa"/>
            <w:vAlign w:val="center"/>
          </w:tcPr>
          <w:p w14:paraId="04165111"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Objetivo de la actividad</w:t>
            </w:r>
          </w:p>
        </w:tc>
        <w:tc>
          <w:tcPr>
            <w:tcW w:w="6848" w:type="dxa"/>
            <w:vAlign w:val="center"/>
          </w:tcPr>
          <w:p w14:paraId="6730A2E9" w14:textId="7ECA2AC8" w:rsidR="00280F84" w:rsidRPr="008B1BEA" w:rsidRDefault="00467C86" w:rsidP="00DA101A">
            <w:pPr>
              <w:jc w:val="both"/>
              <w:rPr>
                <w:rFonts w:ascii="Arial" w:hAnsi="Arial" w:cs="Arial"/>
                <w:sz w:val="20"/>
                <w:szCs w:val="20"/>
              </w:rPr>
            </w:pPr>
            <w:r w:rsidRPr="008B1BEA">
              <w:rPr>
                <w:rFonts w:ascii="Arial" w:hAnsi="Arial" w:cs="Arial"/>
                <w:sz w:val="20"/>
                <w:szCs w:val="20"/>
              </w:rPr>
              <w:t xml:space="preserve">Identificar conceptos clave del </w:t>
            </w:r>
            <w:r w:rsidRPr="008B1BEA">
              <w:rPr>
                <w:rFonts w:ascii="Arial" w:hAnsi="Arial" w:cs="Arial"/>
                <w:i/>
                <w:iCs/>
                <w:sz w:val="20"/>
                <w:szCs w:val="20"/>
              </w:rPr>
              <w:t>marketing</w:t>
            </w:r>
            <w:r w:rsidRPr="008B1BEA">
              <w:rPr>
                <w:rFonts w:ascii="Arial" w:hAnsi="Arial" w:cs="Arial"/>
                <w:sz w:val="20"/>
                <w:szCs w:val="20"/>
              </w:rPr>
              <w:t xml:space="preserve"> experiencial, emociones y decisiones de compra mediante la validación de afirmaciones</w:t>
            </w:r>
            <w:r w:rsidR="00B609C1" w:rsidRPr="008B1BEA">
              <w:rPr>
                <w:rFonts w:ascii="Arial" w:hAnsi="Arial" w:cs="Arial"/>
                <w:sz w:val="20"/>
                <w:szCs w:val="20"/>
              </w:rPr>
              <w:t>.</w:t>
            </w:r>
          </w:p>
        </w:tc>
      </w:tr>
      <w:tr w:rsidR="00280F84" w:rsidRPr="008B1BEA" w14:paraId="273B1612" w14:textId="77777777" w:rsidTr="00A14CA3">
        <w:trPr>
          <w:trHeight w:val="887"/>
        </w:trPr>
        <w:tc>
          <w:tcPr>
            <w:tcW w:w="2693" w:type="dxa"/>
            <w:vAlign w:val="center"/>
          </w:tcPr>
          <w:p w14:paraId="5E5AA135"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Tipo de actividad sugerida</w:t>
            </w:r>
          </w:p>
        </w:tc>
        <w:tc>
          <w:tcPr>
            <w:tcW w:w="6848" w:type="dxa"/>
            <w:vAlign w:val="center"/>
          </w:tcPr>
          <w:p w14:paraId="55E75880" w14:textId="58AFBF31" w:rsidR="003F7B72" w:rsidRPr="008B1BEA" w:rsidRDefault="003C74A9" w:rsidP="00DA101A">
            <w:pPr>
              <w:jc w:val="both"/>
              <w:rPr>
                <w:rFonts w:ascii="Arial" w:hAnsi="Arial" w:cs="Arial"/>
                <w:b/>
                <w:color w:val="595959" w:themeColor="text1" w:themeTint="A6"/>
                <w:sz w:val="20"/>
                <w:szCs w:val="20"/>
              </w:rPr>
            </w:pPr>
            <w:r w:rsidRPr="003D50AA">
              <w:rPr>
                <w:rFonts w:cstheme="minorHAnsi"/>
                <w:noProof/>
                <w:lang w:eastAsia="es-CO"/>
              </w:rPr>
              <w:drawing>
                <wp:anchor distT="0" distB="0" distL="114300" distR="114300" simplePos="0" relativeHeight="251738131" behindDoc="0" locked="0" layoutInCell="1" hidden="0" allowOverlap="1" wp14:anchorId="69469683" wp14:editId="3B368FE3">
                  <wp:simplePos x="0" y="0"/>
                  <wp:positionH relativeFrom="column">
                    <wp:posOffset>-614680</wp:posOffset>
                  </wp:positionH>
                  <wp:positionV relativeFrom="paragraph">
                    <wp:posOffset>76200</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722630" cy="609600"/>
                          </a:xfrm>
                          <a:prstGeom prst="rect">
                            <a:avLst/>
                          </a:prstGeom>
                          <a:ln/>
                        </pic:spPr>
                      </pic:pic>
                    </a:graphicData>
                  </a:graphic>
                  <wp14:sizeRelH relativeFrom="margin">
                    <wp14:pctWidth>0</wp14:pctWidth>
                  </wp14:sizeRelH>
                  <wp14:sizeRelV relativeFrom="margin">
                    <wp14:pctHeight>0</wp14:pctHeight>
                  </wp14:sizeRelV>
                </wp:anchor>
              </w:drawing>
            </w:r>
          </w:p>
        </w:tc>
      </w:tr>
      <w:tr w:rsidR="00280F84" w:rsidRPr="008B1BEA" w14:paraId="45368FBC" w14:textId="77777777" w:rsidTr="00A14CA3">
        <w:trPr>
          <w:trHeight w:val="1268"/>
        </w:trPr>
        <w:tc>
          <w:tcPr>
            <w:tcW w:w="2693" w:type="dxa"/>
            <w:vAlign w:val="center"/>
          </w:tcPr>
          <w:p w14:paraId="20CA75C6"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 xml:space="preserve">Archivo de la actividad </w:t>
            </w:r>
          </w:p>
          <w:p w14:paraId="1215007A"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(Anexo donde se describe la actividad propuesta)</w:t>
            </w:r>
          </w:p>
        </w:tc>
        <w:tc>
          <w:tcPr>
            <w:tcW w:w="6848" w:type="dxa"/>
            <w:vAlign w:val="center"/>
          </w:tcPr>
          <w:p w14:paraId="4AC0101A" w14:textId="6317602D" w:rsidR="00280F84" w:rsidRPr="003C74A9" w:rsidRDefault="006474F7" w:rsidP="00DA101A">
            <w:pPr>
              <w:jc w:val="both"/>
              <w:rPr>
                <w:rFonts w:ascii="Arial" w:hAnsi="Arial" w:cs="Arial"/>
                <w:bCs/>
                <w:iCs/>
                <w:sz w:val="20"/>
                <w:szCs w:val="20"/>
              </w:rPr>
            </w:pPr>
            <w:r w:rsidRPr="003C74A9">
              <w:rPr>
                <w:rFonts w:ascii="Arial" w:hAnsi="Arial" w:cs="Arial"/>
                <w:bCs/>
                <w:iCs/>
                <w:sz w:val="20"/>
                <w:szCs w:val="20"/>
              </w:rPr>
              <w:t>Actividad_didactica_CF0</w:t>
            </w:r>
            <w:r w:rsidR="00334D42" w:rsidRPr="003C74A9">
              <w:rPr>
                <w:rFonts w:ascii="Arial" w:hAnsi="Arial" w:cs="Arial"/>
                <w:bCs/>
                <w:iCs/>
                <w:sz w:val="20"/>
                <w:szCs w:val="20"/>
              </w:rPr>
              <w:t>1</w:t>
            </w:r>
          </w:p>
        </w:tc>
      </w:tr>
    </w:tbl>
    <w:p w14:paraId="53482502" w14:textId="77777777" w:rsidR="0059034F" w:rsidRPr="008B1BEA" w:rsidRDefault="0059034F" w:rsidP="00DA101A">
      <w:pPr>
        <w:jc w:val="both"/>
        <w:rPr>
          <w:rFonts w:ascii="Arial" w:hAnsi="Arial" w:cs="Arial"/>
          <w:b/>
          <w:sz w:val="20"/>
          <w:szCs w:val="20"/>
          <w:u w:val="single"/>
        </w:rPr>
      </w:pPr>
    </w:p>
    <w:p w14:paraId="037F732D" w14:textId="77777777" w:rsidR="00280F84" w:rsidRPr="008B1BEA" w:rsidRDefault="00280F84" w:rsidP="00DA101A">
      <w:pPr>
        <w:jc w:val="both"/>
        <w:rPr>
          <w:rFonts w:ascii="Arial" w:hAnsi="Arial" w:cs="Arial"/>
          <w:b/>
          <w:sz w:val="20"/>
          <w:szCs w:val="20"/>
          <w:u w:val="single"/>
        </w:rPr>
      </w:pPr>
    </w:p>
    <w:p w14:paraId="5D16EAAE" w14:textId="4992578E" w:rsidR="0059034F" w:rsidRPr="008B1BEA" w:rsidRDefault="00D55C84" w:rsidP="00BB3E66">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 xml:space="preserve">GLOSARIO: </w:t>
      </w:r>
    </w:p>
    <w:p w14:paraId="6D1395A5" w14:textId="77777777" w:rsidR="00886286" w:rsidRPr="008B1BEA" w:rsidRDefault="00886286" w:rsidP="00DA101A">
      <w:pPr>
        <w:pBdr>
          <w:top w:val="nil"/>
          <w:left w:val="nil"/>
          <w:bottom w:val="nil"/>
          <w:right w:val="nil"/>
          <w:between w:val="nil"/>
        </w:pBdr>
        <w:ind w:left="284"/>
        <w:jc w:val="both"/>
        <w:rPr>
          <w:rFonts w:ascii="Arial" w:hAnsi="Arial" w:cs="Arial"/>
          <w:b/>
          <w:color w:val="000000"/>
          <w:sz w:val="20"/>
          <w:szCs w:val="20"/>
        </w:rPr>
      </w:pPr>
    </w:p>
    <w:p w14:paraId="57B330CC" w14:textId="77777777" w:rsidR="0059034F" w:rsidRPr="008B1BEA" w:rsidRDefault="0059034F" w:rsidP="00DA101A">
      <w:pPr>
        <w:pBdr>
          <w:top w:val="nil"/>
          <w:left w:val="nil"/>
          <w:bottom w:val="nil"/>
          <w:right w:val="nil"/>
          <w:between w:val="nil"/>
        </w:pBdr>
        <w:ind w:left="426"/>
        <w:jc w:val="both"/>
        <w:rPr>
          <w:rFonts w:ascii="Arial" w:hAnsi="Arial" w:cs="Arial"/>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8B1BEA"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8B1BEA" w:rsidRDefault="00D55C84" w:rsidP="00CC583A">
            <w:pPr>
              <w:spacing w:line="276" w:lineRule="auto"/>
              <w:jc w:val="center"/>
              <w:rPr>
                <w:rFonts w:ascii="Arial" w:hAnsi="Arial" w:cs="Arial"/>
                <w:color w:val="FFFFFF" w:themeColor="background1"/>
                <w:sz w:val="20"/>
                <w:szCs w:val="20"/>
              </w:rPr>
            </w:pPr>
            <w:r w:rsidRPr="008B1BEA">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8B1BEA" w:rsidRDefault="00D55C84" w:rsidP="00CC583A">
            <w:pPr>
              <w:spacing w:line="276" w:lineRule="auto"/>
              <w:jc w:val="center"/>
              <w:rPr>
                <w:rFonts w:ascii="Arial" w:hAnsi="Arial" w:cs="Arial"/>
                <w:color w:val="FFFFFF" w:themeColor="background1"/>
                <w:sz w:val="20"/>
                <w:szCs w:val="20"/>
              </w:rPr>
            </w:pPr>
            <w:r w:rsidRPr="008B1BEA">
              <w:rPr>
                <w:rFonts w:ascii="Arial" w:hAnsi="Arial" w:cs="Arial"/>
                <w:color w:val="FFFFFF" w:themeColor="background1"/>
                <w:sz w:val="20"/>
                <w:szCs w:val="20"/>
              </w:rPr>
              <w:t>SIGNIFICADO</w:t>
            </w:r>
          </w:p>
        </w:tc>
      </w:tr>
      <w:tr w:rsidR="00CC583A" w:rsidRPr="008B1BEA" w14:paraId="61C13F8C" w14:textId="77777777" w:rsidTr="004D6582">
        <w:trPr>
          <w:trHeight w:val="253"/>
        </w:trPr>
        <w:tc>
          <w:tcPr>
            <w:tcW w:w="2122" w:type="dxa"/>
            <w:shd w:val="clear" w:color="auto" w:fill="auto"/>
            <w:tcMar>
              <w:top w:w="100" w:type="dxa"/>
              <w:left w:w="100" w:type="dxa"/>
              <w:bottom w:w="100" w:type="dxa"/>
              <w:right w:w="100" w:type="dxa"/>
            </w:tcMar>
            <w:vAlign w:val="center"/>
          </w:tcPr>
          <w:p w14:paraId="360D2445" w14:textId="7E9ED31B" w:rsidR="00CC583A" w:rsidRPr="00CC583A" w:rsidRDefault="00CC583A" w:rsidP="00CC583A">
            <w:pPr>
              <w:spacing w:line="276" w:lineRule="auto"/>
              <w:rPr>
                <w:rFonts w:ascii="Arial" w:hAnsi="Arial" w:cs="Arial"/>
                <w:i/>
                <w:iCs/>
                <w:sz w:val="20"/>
                <w:szCs w:val="20"/>
              </w:rPr>
            </w:pPr>
            <w:bookmarkStart w:id="141" w:name="_Hlk233904558"/>
            <w:r w:rsidRPr="00CC583A">
              <w:rPr>
                <w:rFonts w:ascii="Arial" w:hAnsi="Arial" w:cs="Arial"/>
                <w:sz w:val="20"/>
                <w:szCs w:val="20"/>
              </w:rPr>
              <w:t>Audiencia</w:t>
            </w:r>
          </w:p>
        </w:tc>
        <w:tc>
          <w:tcPr>
            <w:tcW w:w="7840" w:type="dxa"/>
            <w:shd w:val="clear" w:color="auto" w:fill="auto"/>
            <w:tcMar>
              <w:top w:w="100" w:type="dxa"/>
              <w:left w:w="100" w:type="dxa"/>
              <w:bottom w:w="100" w:type="dxa"/>
              <w:right w:w="100" w:type="dxa"/>
            </w:tcMar>
            <w:vAlign w:val="center"/>
          </w:tcPr>
          <w:p w14:paraId="31353865" w14:textId="123383D2"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 xml:space="preserve">Conjunto de personas a quienes se dirige un mensaje o una estrategia de </w:t>
            </w:r>
            <w:r w:rsidRPr="00CC583A">
              <w:rPr>
                <w:rFonts w:ascii="Arial" w:hAnsi="Arial" w:cs="Arial"/>
                <w:b w:val="0"/>
                <w:bCs/>
                <w:i/>
                <w:iCs/>
                <w:sz w:val="20"/>
                <w:szCs w:val="20"/>
              </w:rPr>
              <w:t>marketing</w:t>
            </w:r>
            <w:r w:rsidRPr="00CC583A">
              <w:rPr>
                <w:rFonts w:ascii="Arial" w:hAnsi="Arial" w:cs="Arial"/>
                <w:b w:val="0"/>
                <w:bCs/>
                <w:sz w:val="20"/>
                <w:szCs w:val="20"/>
              </w:rPr>
              <w:t>.</w:t>
            </w:r>
          </w:p>
        </w:tc>
      </w:tr>
      <w:tr w:rsidR="00CC583A" w:rsidRPr="008B1BEA" w14:paraId="399E697C" w14:textId="77777777" w:rsidTr="004D6582">
        <w:trPr>
          <w:trHeight w:val="253"/>
        </w:trPr>
        <w:tc>
          <w:tcPr>
            <w:tcW w:w="2122" w:type="dxa"/>
            <w:shd w:val="clear" w:color="auto" w:fill="auto"/>
            <w:tcMar>
              <w:top w:w="100" w:type="dxa"/>
              <w:left w:w="100" w:type="dxa"/>
              <w:bottom w:w="100" w:type="dxa"/>
              <w:right w:w="100" w:type="dxa"/>
            </w:tcMar>
            <w:vAlign w:val="center"/>
          </w:tcPr>
          <w:p w14:paraId="4DAFDB4A" w14:textId="1AAEE920"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Canal</w:t>
            </w:r>
          </w:p>
        </w:tc>
        <w:tc>
          <w:tcPr>
            <w:tcW w:w="7840" w:type="dxa"/>
            <w:shd w:val="clear" w:color="auto" w:fill="auto"/>
            <w:tcMar>
              <w:top w:w="100" w:type="dxa"/>
              <w:left w:w="100" w:type="dxa"/>
              <w:bottom w:w="100" w:type="dxa"/>
              <w:right w:w="100" w:type="dxa"/>
            </w:tcMar>
            <w:vAlign w:val="center"/>
          </w:tcPr>
          <w:p w14:paraId="6E7C8244" w14:textId="7557EE59"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Medio utilizado para comunicar la propuesta de valor y llegar al mercado objetivo.</w:t>
            </w:r>
          </w:p>
        </w:tc>
      </w:tr>
      <w:tr w:rsidR="00CC583A" w:rsidRPr="008B1BEA" w14:paraId="3DD2D2E5" w14:textId="77777777" w:rsidTr="004D6582">
        <w:trPr>
          <w:trHeight w:val="253"/>
        </w:trPr>
        <w:tc>
          <w:tcPr>
            <w:tcW w:w="2122" w:type="dxa"/>
            <w:shd w:val="clear" w:color="auto" w:fill="auto"/>
            <w:tcMar>
              <w:top w:w="100" w:type="dxa"/>
              <w:left w:w="100" w:type="dxa"/>
              <w:bottom w:w="100" w:type="dxa"/>
              <w:right w:w="100" w:type="dxa"/>
            </w:tcMar>
            <w:vAlign w:val="center"/>
          </w:tcPr>
          <w:p w14:paraId="58E82CD8" w14:textId="79566B09"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Categoría de clientes</w:t>
            </w:r>
          </w:p>
        </w:tc>
        <w:tc>
          <w:tcPr>
            <w:tcW w:w="7840" w:type="dxa"/>
            <w:shd w:val="clear" w:color="auto" w:fill="auto"/>
            <w:tcMar>
              <w:top w:w="100" w:type="dxa"/>
              <w:left w:w="100" w:type="dxa"/>
              <w:bottom w:w="100" w:type="dxa"/>
              <w:right w:w="100" w:type="dxa"/>
            </w:tcMar>
            <w:vAlign w:val="center"/>
          </w:tcPr>
          <w:p w14:paraId="5E0D4311" w14:textId="76F9F069"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Clasificación de los consumidores según características, necesidades o comportamientos similares.</w:t>
            </w:r>
          </w:p>
        </w:tc>
      </w:tr>
      <w:tr w:rsidR="00CC583A" w:rsidRPr="008B1BEA" w14:paraId="0CFEBAE0" w14:textId="77777777" w:rsidTr="004D6582">
        <w:trPr>
          <w:trHeight w:val="253"/>
        </w:trPr>
        <w:tc>
          <w:tcPr>
            <w:tcW w:w="2122" w:type="dxa"/>
            <w:shd w:val="clear" w:color="auto" w:fill="auto"/>
            <w:tcMar>
              <w:top w:w="100" w:type="dxa"/>
              <w:left w:w="100" w:type="dxa"/>
              <w:bottom w:w="100" w:type="dxa"/>
              <w:right w:w="100" w:type="dxa"/>
            </w:tcMar>
            <w:vAlign w:val="center"/>
          </w:tcPr>
          <w:p w14:paraId="35BCCAAF" w14:textId="38A95D64"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Cliente</w:t>
            </w:r>
          </w:p>
        </w:tc>
        <w:tc>
          <w:tcPr>
            <w:tcW w:w="7840" w:type="dxa"/>
            <w:shd w:val="clear" w:color="auto" w:fill="auto"/>
            <w:tcMar>
              <w:top w:w="100" w:type="dxa"/>
              <w:left w:w="100" w:type="dxa"/>
              <w:bottom w:w="100" w:type="dxa"/>
              <w:right w:w="100" w:type="dxa"/>
            </w:tcMar>
            <w:vAlign w:val="center"/>
          </w:tcPr>
          <w:p w14:paraId="26B8721E" w14:textId="7D5DDFE5"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Individuo que interactúa con la marca durante el proceso de compra.</w:t>
            </w:r>
          </w:p>
        </w:tc>
      </w:tr>
      <w:tr w:rsidR="00CC583A" w:rsidRPr="008B1BEA" w14:paraId="1573DE69" w14:textId="77777777" w:rsidTr="004D6582">
        <w:trPr>
          <w:trHeight w:val="253"/>
        </w:trPr>
        <w:tc>
          <w:tcPr>
            <w:tcW w:w="2122" w:type="dxa"/>
            <w:shd w:val="clear" w:color="auto" w:fill="auto"/>
            <w:tcMar>
              <w:top w:w="100" w:type="dxa"/>
              <w:left w:w="100" w:type="dxa"/>
              <w:bottom w:w="100" w:type="dxa"/>
              <w:right w:w="100" w:type="dxa"/>
            </w:tcMar>
            <w:vAlign w:val="center"/>
          </w:tcPr>
          <w:p w14:paraId="3B9BCC8F" w14:textId="2024E75F"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Comportamiento del consumidor</w:t>
            </w:r>
          </w:p>
        </w:tc>
        <w:tc>
          <w:tcPr>
            <w:tcW w:w="7840" w:type="dxa"/>
            <w:shd w:val="clear" w:color="auto" w:fill="auto"/>
            <w:tcMar>
              <w:top w:w="100" w:type="dxa"/>
              <w:left w:w="100" w:type="dxa"/>
              <w:bottom w:w="100" w:type="dxa"/>
              <w:right w:w="100" w:type="dxa"/>
            </w:tcMar>
            <w:vAlign w:val="center"/>
          </w:tcPr>
          <w:p w14:paraId="63036CDA" w14:textId="47EB8E3A"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Acciones, decisiones y reacciones del consumidor durante la búsqueda, compra y uso de productos o servicios.</w:t>
            </w:r>
          </w:p>
        </w:tc>
      </w:tr>
      <w:tr w:rsidR="00CC583A" w:rsidRPr="008B1BEA" w14:paraId="1817A3D6" w14:textId="77777777" w:rsidTr="004D6582">
        <w:trPr>
          <w:trHeight w:val="253"/>
        </w:trPr>
        <w:tc>
          <w:tcPr>
            <w:tcW w:w="2122" w:type="dxa"/>
            <w:shd w:val="clear" w:color="auto" w:fill="auto"/>
            <w:tcMar>
              <w:top w:w="100" w:type="dxa"/>
              <w:left w:w="100" w:type="dxa"/>
              <w:bottom w:w="100" w:type="dxa"/>
              <w:right w:w="100" w:type="dxa"/>
            </w:tcMar>
            <w:vAlign w:val="center"/>
          </w:tcPr>
          <w:p w14:paraId="3E6B6EAC" w14:textId="794C9986"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Compra impulsiva</w:t>
            </w:r>
          </w:p>
        </w:tc>
        <w:tc>
          <w:tcPr>
            <w:tcW w:w="7840" w:type="dxa"/>
            <w:shd w:val="clear" w:color="auto" w:fill="auto"/>
            <w:tcMar>
              <w:top w:w="100" w:type="dxa"/>
              <w:left w:w="100" w:type="dxa"/>
              <w:bottom w:w="100" w:type="dxa"/>
              <w:right w:w="100" w:type="dxa"/>
            </w:tcMar>
            <w:vAlign w:val="center"/>
          </w:tcPr>
          <w:p w14:paraId="3A819400" w14:textId="50CB2EB2"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Decisión de compra rápida, motivada principalmente por emociones o estímulos inmediatos, con poca planificación.</w:t>
            </w:r>
          </w:p>
        </w:tc>
      </w:tr>
      <w:tr w:rsidR="00CC583A" w:rsidRPr="008B1BEA" w14:paraId="0B25A7AB" w14:textId="77777777" w:rsidTr="004D6582">
        <w:trPr>
          <w:trHeight w:val="253"/>
        </w:trPr>
        <w:tc>
          <w:tcPr>
            <w:tcW w:w="2122" w:type="dxa"/>
            <w:shd w:val="clear" w:color="auto" w:fill="auto"/>
            <w:tcMar>
              <w:top w:w="100" w:type="dxa"/>
              <w:left w:w="100" w:type="dxa"/>
              <w:bottom w:w="100" w:type="dxa"/>
              <w:right w:w="100" w:type="dxa"/>
            </w:tcMar>
            <w:vAlign w:val="center"/>
          </w:tcPr>
          <w:p w14:paraId="01920E79" w14:textId="1883D68C"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Compra racional</w:t>
            </w:r>
          </w:p>
        </w:tc>
        <w:tc>
          <w:tcPr>
            <w:tcW w:w="7840" w:type="dxa"/>
            <w:shd w:val="clear" w:color="auto" w:fill="auto"/>
            <w:tcMar>
              <w:top w:w="100" w:type="dxa"/>
              <w:left w:w="100" w:type="dxa"/>
              <w:bottom w:w="100" w:type="dxa"/>
              <w:right w:w="100" w:type="dxa"/>
            </w:tcMar>
            <w:vAlign w:val="center"/>
          </w:tcPr>
          <w:p w14:paraId="5B41ECC8" w14:textId="367F7BD6"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Decisión de compra basada en el análisis, la comparación de alternativas y la evaluación de beneficios.</w:t>
            </w:r>
          </w:p>
        </w:tc>
      </w:tr>
      <w:tr w:rsidR="00CC583A" w:rsidRPr="008B1BEA" w14:paraId="22020E59" w14:textId="77777777" w:rsidTr="004D6582">
        <w:trPr>
          <w:trHeight w:val="253"/>
        </w:trPr>
        <w:tc>
          <w:tcPr>
            <w:tcW w:w="2122" w:type="dxa"/>
            <w:shd w:val="clear" w:color="auto" w:fill="auto"/>
            <w:tcMar>
              <w:top w:w="100" w:type="dxa"/>
              <w:left w:w="100" w:type="dxa"/>
              <w:bottom w:w="100" w:type="dxa"/>
              <w:right w:w="100" w:type="dxa"/>
            </w:tcMar>
            <w:vAlign w:val="center"/>
          </w:tcPr>
          <w:p w14:paraId="2319E14F" w14:textId="4F3D9A55"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Emoción</w:t>
            </w:r>
          </w:p>
        </w:tc>
        <w:tc>
          <w:tcPr>
            <w:tcW w:w="7840" w:type="dxa"/>
            <w:shd w:val="clear" w:color="auto" w:fill="auto"/>
            <w:tcMar>
              <w:top w:w="100" w:type="dxa"/>
              <w:left w:w="100" w:type="dxa"/>
              <w:bottom w:w="100" w:type="dxa"/>
              <w:right w:w="100" w:type="dxa"/>
            </w:tcMar>
            <w:vAlign w:val="center"/>
          </w:tcPr>
          <w:p w14:paraId="32E54E85" w14:textId="55E2025F"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Respuesta afectiva que influye en la percepción, la experiencia y la decisión del consumidor.</w:t>
            </w:r>
          </w:p>
        </w:tc>
      </w:tr>
      <w:tr w:rsidR="00CC583A" w:rsidRPr="008B1BEA" w14:paraId="702CCFF6" w14:textId="77777777" w:rsidTr="004D6582">
        <w:trPr>
          <w:trHeight w:val="253"/>
        </w:trPr>
        <w:tc>
          <w:tcPr>
            <w:tcW w:w="2122" w:type="dxa"/>
            <w:shd w:val="clear" w:color="auto" w:fill="auto"/>
            <w:tcMar>
              <w:top w:w="100" w:type="dxa"/>
              <w:left w:w="100" w:type="dxa"/>
              <w:bottom w:w="100" w:type="dxa"/>
              <w:right w:w="100" w:type="dxa"/>
            </w:tcMar>
            <w:vAlign w:val="center"/>
          </w:tcPr>
          <w:p w14:paraId="2F49D318" w14:textId="41F4B4ED"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Experiencia del cliente</w:t>
            </w:r>
          </w:p>
        </w:tc>
        <w:tc>
          <w:tcPr>
            <w:tcW w:w="7840" w:type="dxa"/>
            <w:shd w:val="clear" w:color="auto" w:fill="auto"/>
            <w:tcMar>
              <w:top w:w="100" w:type="dxa"/>
              <w:left w:w="100" w:type="dxa"/>
              <w:bottom w:w="100" w:type="dxa"/>
              <w:right w:w="100" w:type="dxa"/>
            </w:tcMar>
            <w:vAlign w:val="center"/>
          </w:tcPr>
          <w:p w14:paraId="3E341C41" w14:textId="686D7C28"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Conjunto de percepciones, emociones e interacciones que vive una persona durante su relación con una marca.</w:t>
            </w:r>
          </w:p>
        </w:tc>
      </w:tr>
      <w:tr w:rsidR="00CC583A" w:rsidRPr="008B1BEA" w14:paraId="195A929C" w14:textId="77777777" w:rsidTr="00436AA8">
        <w:trPr>
          <w:trHeight w:val="253"/>
        </w:trPr>
        <w:tc>
          <w:tcPr>
            <w:tcW w:w="2122" w:type="dxa"/>
            <w:shd w:val="clear" w:color="auto" w:fill="auto"/>
            <w:tcMar>
              <w:top w:w="100" w:type="dxa"/>
              <w:left w:w="100" w:type="dxa"/>
              <w:bottom w:w="100" w:type="dxa"/>
              <w:right w:w="100" w:type="dxa"/>
            </w:tcMar>
            <w:vAlign w:val="center"/>
          </w:tcPr>
          <w:p w14:paraId="7825F60F" w14:textId="18E1047F" w:rsidR="00CC583A" w:rsidRPr="00CC583A" w:rsidRDefault="00CC583A" w:rsidP="00CC583A">
            <w:pPr>
              <w:spacing w:line="276" w:lineRule="auto"/>
              <w:rPr>
                <w:rFonts w:ascii="Arial" w:hAnsi="Arial" w:cs="Arial"/>
                <w:i/>
                <w:iCs/>
                <w:sz w:val="20"/>
                <w:szCs w:val="20"/>
              </w:rPr>
            </w:pPr>
            <w:r w:rsidRPr="00CC583A">
              <w:rPr>
                <w:rFonts w:ascii="Arial" w:hAnsi="Arial" w:cs="Arial"/>
                <w:i/>
                <w:iCs/>
                <w:sz w:val="20"/>
                <w:szCs w:val="20"/>
              </w:rPr>
              <w:t xml:space="preserve">Marketing </w:t>
            </w:r>
            <w:r w:rsidRPr="00CC583A">
              <w:rPr>
                <w:rFonts w:ascii="Arial" w:hAnsi="Arial" w:cs="Arial"/>
                <w:sz w:val="20"/>
                <w:szCs w:val="20"/>
              </w:rPr>
              <w:t>experiencial</w:t>
            </w:r>
          </w:p>
        </w:tc>
        <w:tc>
          <w:tcPr>
            <w:tcW w:w="7840" w:type="dxa"/>
            <w:shd w:val="clear" w:color="auto" w:fill="auto"/>
            <w:tcMar>
              <w:top w:w="100" w:type="dxa"/>
              <w:left w:w="100" w:type="dxa"/>
              <w:bottom w:w="100" w:type="dxa"/>
              <w:right w:w="100" w:type="dxa"/>
            </w:tcMar>
            <w:vAlign w:val="center"/>
          </w:tcPr>
          <w:p w14:paraId="635D9CF0" w14:textId="545A5A2D"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Estrategia centrada en diseñar experiencias memorables que generen vínculos emocionales entre el cliente y la marca.</w:t>
            </w:r>
          </w:p>
        </w:tc>
      </w:tr>
      <w:tr w:rsidR="00CC583A" w:rsidRPr="008B1BEA" w14:paraId="7B5EF1C7" w14:textId="77777777" w:rsidTr="00436AA8">
        <w:trPr>
          <w:trHeight w:val="253"/>
        </w:trPr>
        <w:tc>
          <w:tcPr>
            <w:tcW w:w="2122" w:type="dxa"/>
            <w:shd w:val="clear" w:color="auto" w:fill="auto"/>
            <w:tcMar>
              <w:top w:w="100" w:type="dxa"/>
              <w:left w:w="100" w:type="dxa"/>
              <w:bottom w:w="100" w:type="dxa"/>
              <w:right w:w="100" w:type="dxa"/>
            </w:tcMar>
            <w:vAlign w:val="center"/>
          </w:tcPr>
          <w:p w14:paraId="6B80A211" w14:textId="29424445" w:rsidR="00CC583A" w:rsidRPr="00CC583A" w:rsidRDefault="00CC583A" w:rsidP="00CC583A">
            <w:pPr>
              <w:spacing w:line="276" w:lineRule="auto"/>
              <w:rPr>
                <w:rFonts w:ascii="Arial" w:hAnsi="Arial" w:cs="Arial"/>
                <w:sz w:val="20"/>
                <w:szCs w:val="20"/>
              </w:rPr>
            </w:pPr>
            <w:r w:rsidRPr="00CC583A">
              <w:rPr>
                <w:rFonts w:ascii="Arial" w:hAnsi="Arial" w:cs="Arial"/>
                <w:i/>
                <w:iCs/>
                <w:sz w:val="20"/>
                <w:szCs w:val="20"/>
              </w:rPr>
              <w:lastRenderedPageBreak/>
              <w:t>Marketing</w:t>
            </w:r>
            <w:r w:rsidRPr="00CC583A">
              <w:rPr>
                <w:rFonts w:ascii="Arial" w:hAnsi="Arial" w:cs="Arial"/>
                <w:sz w:val="20"/>
                <w:szCs w:val="20"/>
              </w:rPr>
              <w:t xml:space="preserve"> sensorial</w:t>
            </w:r>
          </w:p>
        </w:tc>
        <w:tc>
          <w:tcPr>
            <w:tcW w:w="7840" w:type="dxa"/>
            <w:shd w:val="clear" w:color="auto" w:fill="auto"/>
            <w:tcMar>
              <w:top w:w="100" w:type="dxa"/>
              <w:left w:w="100" w:type="dxa"/>
              <w:bottom w:w="100" w:type="dxa"/>
              <w:right w:w="100" w:type="dxa"/>
            </w:tcMar>
            <w:vAlign w:val="center"/>
          </w:tcPr>
          <w:p w14:paraId="40D66149" w14:textId="6E41CF53"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Estrategia que utiliza estímulos dirigidos a los sentidos para influir en la percepción y el comportamiento del consumidor.</w:t>
            </w:r>
          </w:p>
        </w:tc>
      </w:tr>
      <w:tr w:rsidR="00CC583A" w:rsidRPr="008B1BEA" w14:paraId="473A101F" w14:textId="77777777" w:rsidTr="00436AA8">
        <w:trPr>
          <w:trHeight w:val="253"/>
        </w:trPr>
        <w:tc>
          <w:tcPr>
            <w:tcW w:w="2122" w:type="dxa"/>
            <w:shd w:val="clear" w:color="auto" w:fill="auto"/>
            <w:tcMar>
              <w:top w:w="100" w:type="dxa"/>
              <w:left w:w="100" w:type="dxa"/>
              <w:bottom w:w="100" w:type="dxa"/>
              <w:right w:w="100" w:type="dxa"/>
            </w:tcMar>
            <w:vAlign w:val="center"/>
          </w:tcPr>
          <w:p w14:paraId="27C20601" w14:textId="6DBB8F32"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Mercado objetivo</w:t>
            </w:r>
          </w:p>
        </w:tc>
        <w:tc>
          <w:tcPr>
            <w:tcW w:w="7840" w:type="dxa"/>
            <w:shd w:val="clear" w:color="auto" w:fill="auto"/>
            <w:tcMar>
              <w:top w:w="100" w:type="dxa"/>
              <w:left w:w="100" w:type="dxa"/>
              <w:bottom w:w="100" w:type="dxa"/>
              <w:right w:w="100" w:type="dxa"/>
            </w:tcMar>
            <w:vAlign w:val="center"/>
          </w:tcPr>
          <w:p w14:paraId="596D0A89" w14:textId="4F716E85"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Grupo específico de consumidores al que una organización dirige sus productos, servicios y estrategias comerciales.</w:t>
            </w:r>
          </w:p>
        </w:tc>
      </w:tr>
      <w:tr w:rsidR="00CC583A" w:rsidRPr="008B1BEA" w14:paraId="337581CE" w14:textId="77777777" w:rsidTr="00436AA8">
        <w:trPr>
          <w:trHeight w:val="253"/>
        </w:trPr>
        <w:tc>
          <w:tcPr>
            <w:tcW w:w="2122" w:type="dxa"/>
            <w:shd w:val="clear" w:color="auto" w:fill="auto"/>
            <w:tcMar>
              <w:top w:w="100" w:type="dxa"/>
              <w:left w:w="100" w:type="dxa"/>
              <w:bottom w:w="100" w:type="dxa"/>
              <w:right w:w="100" w:type="dxa"/>
            </w:tcMar>
            <w:vAlign w:val="center"/>
          </w:tcPr>
          <w:p w14:paraId="7D7D7F81" w14:textId="4DA9B9CF"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Narrativa de marca</w:t>
            </w:r>
          </w:p>
        </w:tc>
        <w:tc>
          <w:tcPr>
            <w:tcW w:w="7840" w:type="dxa"/>
            <w:shd w:val="clear" w:color="auto" w:fill="auto"/>
            <w:tcMar>
              <w:top w:w="100" w:type="dxa"/>
              <w:left w:w="100" w:type="dxa"/>
              <w:bottom w:w="100" w:type="dxa"/>
              <w:right w:w="100" w:type="dxa"/>
            </w:tcMar>
            <w:vAlign w:val="center"/>
          </w:tcPr>
          <w:p w14:paraId="529183AE" w14:textId="034A1DB5"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Historia y mensaje que una organización construye para comunicar su identidad y generar conexión emocional con los consumidores.</w:t>
            </w:r>
          </w:p>
        </w:tc>
      </w:tr>
      <w:tr w:rsidR="00CC583A" w:rsidRPr="008B1BEA" w14:paraId="5FFAE9D8" w14:textId="77777777" w:rsidTr="00436AA8">
        <w:trPr>
          <w:trHeight w:val="253"/>
        </w:trPr>
        <w:tc>
          <w:tcPr>
            <w:tcW w:w="2122" w:type="dxa"/>
            <w:shd w:val="clear" w:color="auto" w:fill="auto"/>
            <w:tcMar>
              <w:top w:w="100" w:type="dxa"/>
              <w:left w:w="100" w:type="dxa"/>
              <w:bottom w:w="100" w:type="dxa"/>
              <w:right w:w="100" w:type="dxa"/>
            </w:tcMar>
            <w:vAlign w:val="center"/>
          </w:tcPr>
          <w:p w14:paraId="366891C6" w14:textId="4D62649F"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Percepción</w:t>
            </w:r>
          </w:p>
        </w:tc>
        <w:tc>
          <w:tcPr>
            <w:tcW w:w="7840" w:type="dxa"/>
            <w:shd w:val="clear" w:color="auto" w:fill="auto"/>
            <w:tcMar>
              <w:top w:w="100" w:type="dxa"/>
              <w:left w:w="100" w:type="dxa"/>
              <w:bottom w:w="100" w:type="dxa"/>
              <w:right w:w="100" w:type="dxa"/>
            </w:tcMar>
            <w:vAlign w:val="center"/>
          </w:tcPr>
          <w:p w14:paraId="64AD1B3D" w14:textId="52BB069F"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Interpretación que el consumidor realiza sobre una marca, producto o servicio a partir de sus experiencias y estímulos recibidos.</w:t>
            </w:r>
          </w:p>
        </w:tc>
      </w:tr>
      <w:tr w:rsidR="00CC583A" w:rsidRPr="008B1BEA" w14:paraId="1EE25CFD" w14:textId="77777777" w:rsidTr="00436AA8">
        <w:trPr>
          <w:trHeight w:val="253"/>
        </w:trPr>
        <w:tc>
          <w:tcPr>
            <w:tcW w:w="2122" w:type="dxa"/>
            <w:shd w:val="clear" w:color="auto" w:fill="auto"/>
            <w:tcMar>
              <w:top w:w="100" w:type="dxa"/>
              <w:left w:w="100" w:type="dxa"/>
              <w:bottom w:w="100" w:type="dxa"/>
              <w:right w:w="100" w:type="dxa"/>
            </w:tcMar>
            <w:vAlign w:val="center"/>
          </w:tcPr>
          <w:p w14:paraId="12FFDAAB" w14:textId="6BF9F0F4"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Personalización</w:t>
            </w:r>
          </w:p>
        </w:tc>
        <w:tc>
          <w:tcPr>
            <w:tcW w:w="7840" w:type="dxa"/>
            <w:shd w:val="clear" w:color="auto" w:fill="auto"/>
            <w:tcMar>
              <w:top w:w="100" w:type="dxa"/>
              <w:left w:w="100" w:type="dxa"/>
              <w:bottom w:w="100" w:type="dxa"/>
              <w:right w:w="100" w:type="dxa"/>
            </w:tcMar>
            <w:vAlign w:val="center"/>
          </w:tcPr>
          <w:p w14:paraId="7C7490C2" w14:textId="6E9DAFC2"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Adaptación de productos, servicios o experiencias a las necesidades, preferencias y características de cada cliente.</w:t>
            </w:r>
          </w:p>
        </w:tc>
      </w:tr>
      <w:tr w:rsidR="00CC583A" w:rsidRPr="008B1BEA" w14:paraId="7DF21E08" w14:textId="77777777" w:rsidTr="00436AA8">
        <w:trPr>
          <w:trHeight w:val="253"/>
        </w:trPr>
        <w:tc>
          <w:tcPr>
            <w:tcW w:w="2122" w:type="dxa"/>
            <w:shd w:val="clear" w:color="auto" w:fill="auto"/>
            <w:tcMar>
              <w:top w:w="100" w:type="dxa"/>
              <w:left w:w="100" w:type="dxa"/>
              <w:bottom w:w="100" w:type="dxa"/>
              <w:right w:w="100" w:type="dxa"/>
            </w:tcMar>
            <w:vAlign w:val="center"/>
          </w:tcPr>
          <w:p w14:paraId="3EB9B37B" w14:textId="326C8DB4"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Posicionamiento</w:t>
            </w:r>
          </w:p>
        </w:tc>
        <w:tc>
          <w:tcPr>
            <w:tcW w:w="7840" w:type="dxa"/>
            <w:shd w:val="clear" w:color="auto" w:fill="auto"/>
            <w:tcMar>
              <w:top w:w="100" w:type="dxa"/>
              <w:left w:w="100" w:type="dxa"/>
              <w:bottom w:w="100" w:type="dxa"/>
              <w:right w:w="100" w:type="dxa"/>
            </w:tcMar>
            <w:vAlign w:val="center"/>
          </w:tcPr>
          <w:p w14:paraId="752740E9" w14:textId="0984FF58"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Lugar que ocupa una marca en la mente del consumidor en comparación con sus competidores.</w:t>
            </w:r>
          </w:p>
        </w:tc>
      </w:tr>
      <w:tr w:rsidR="00CC583A" w:rsidRPr="008B1BEA" w14:paraId="2D809B1A" w14:textId="77777777" w:rsidTr="00436AA8">
        <w:trPr>
          <w:trHeight w:val="253"/>
        </w:trPr>
        <w:tc>
          <w:tcPr>
            <w:tcW w:w="2122" w:type="dxa"/>
            <w:shd w:val="clear" w:color="auto" w:fill="auto"/>
            <w:tcMar>
              <w:top w:w="100" w:type="dxa"/>
              <w:left w:w="100" w:type="dxa"/>
              <w:bottom w:w="100" w:type="dxa"/>
              <w:right w:w="100" w:type="dxa"/>
            </w:tcMar>
            <w:vAlign w:val="center"/>
          </w:tcPr>
          <w:p w14:paraId="4645E709" w14:textId="4E449B59"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Segmentación</w:t>
            </w:r>
          </w:p>
        </w:tc>
        <w:tc>
          <w:tcPr>
            <w:tcW w:w="7840" w:type="dxa"/>
            <w:shd w:val="clear" w:color="auto" w:fill="auto"/>
            <w:tcMar>
              <w:top w:w="100" w:type="dxa"/>
              <w:left w:w="100" w:type="dxa"/>
              <w:bottom w:w="100" w:type="dxa"/>
              <w:right w:w="100" w:type="dxa"/>
            </w:tcMar>
            <w:vAlign w:val="center"/>
          </w:tcPr>
          <w:p w14:paraId="02BD26A8" w14:textId="39089101"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Proceso de dividir el mercado en grupos de consumidores con características o necesidades comunes para diseñar estrategias específicas.</w:t>
            </w:r>
          </w:p>
        </w:tc>
      </w:tr>
      <w:tr w:rsidR="00CC583A" w:rsidRPr="008B1BEA" w14:paraId="510F78D6" w14:textId="77777777" w:rsidTr="00436AA8">
        <w:trPr>
          <w:trHeight w:val="253"/>
        </w:trPr>
        <w:tc>
          <w:tcPr>
            <w:tcW w:w="2122" w:type="dxa"/>
            <w:shd w:val="clear" w:color="auto" w:fill="auto"/>
            <w:tcMar>
              <w:top w:w="100" w:type="dxa"/>
              <w:left w:w="100" w:type="dxa"/>
              <w:bottom w:w="100" w:type="dxa"/>
              <w:right w:w="100" w:type="dxa"/>
            </w:tcMar>
            <w:vAlign w:val="center"/>
          </w:tcPr>
          <w:p w14:paraId="5C6987EB" w14:textId="18AFADE1"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Toma de decisión</w:t>
            </w:r>
          </w:p>
        </w:tc>
        <w:tc>
          <w:tcPr>
            <w:tcW w:w="7840" w:type="dxa"/>
            <w:shd w:val="clear" w:color="auto" w:fill="auto"/>
            <w:tcMar>
              <w:top w:w="100" w:type="dxa"/>
              <w:left w:w="100" w:type="dxa"/>
              <w:bottom w:w="100" w:type="dxa"/>
              <w:right w:w="100" w:type="dxa"/>
            </w:tcMar>
            <w:vAlign w:val="center"/>
          </w:tcPr>
          <w:p w14:paraId="57902CB1" w14:textId="26AE5467"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Proceso mediante el cual el consumidor evalúa alternativas y elige un producto o servicio para satisfacer una necesidad.</w:t>
            </w:r>
          </w:p>
        </w:tc>
      </w:tr>
      <w:tr w:rsidR="00CC583A" w:rsidRPr="008B1BEA" w14:paraId="45B4CB80" w14:textId="77777777" w:rsidTr="00436AA8">
        <w:trPr>
          <w:trHeight w:val="253"/>
        </w:trPr>
        <w:tc>
          <w:tcPr>
            <w:tcW w:w="2122" w:type="dxa"/>
            <w:shd w:val="clear" w:color="auto" w:fill="auto"/>
            <w:tcMar>
              <w:top w:w="100" w:type="dxa"/>
              <w:left w:w="100" w:type="dxa"/>
              <w:bottom w:w="100" w:type="dxa"/>
              <w:right w:w="100" w:type="dxa"/>
            </w:tcMar>
            <w:vAlign w:val="center"/>
          </w:tcPr>
          <w:p w14:paraId="7C4E25F6" w14:textId="08E8A7B9"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Valor percibido</w:t>
            </w:r>
          </w:p>
        </w:tc>
        <w:tc>
          <w:tcPr>
            <w:tcW w:w="7840" w:type="dxa"/>
            <w:shd w:val="clear" w:color="auto" w:fill="auto"/>
            <w:tcMar>
              <w:top w:w="100" w:type="dxa"/>
              <w:left w:w="100" w:type="dxa"/>
              <w:bottom w:w="100" w:type="dxa"/>
              <w:right w:w="100" w:type="dxa"/>
            </w:tcMar>
            <w:vAlign w:val="center"/>
          </w:tcPr>
          <w:p w14:paraId="5D133A6A" w14:textId="60770F70"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Evaluación que realiza el cliente sobre los beneficios obtenidos frente a los costos asumidos al adquirir un producto o servicio.</w:t>
            </w:r>
          </w:p>
        </w:tc>
      </w:tr>
      <w:tr w:rsidR="00CC583A" w:rsidRPr="008B1BEA" w14:paraId="47986AF4" w14:textId="77777777" w:rsidTr="00436AA8">
        <w:trPr>
          <w:trHeight w:val="253"/>
        </w:trPr>
        <w:tc>
          <w:tcPr>
            <w:tcW w:w="2122" w:type="dxa"/>
            <w:shd w:val="clear" w:color="auto" w:fill="auto"/>
            <w:tcMar>
              <w:top w:w="100" w:type="dxa"/>
              <w:left w:w="100" w:type="dxa"/>
              <w:bottom w:w="100" w:type="dxa"/>
              <w:right w:w="100" w:type="dxa"/>
            </w:tcMar>
            <w:vAlign w:val="center"/>
          </w:tcPr>
          <w:p w14:paraId="35F1E3A2" w14:textId="52983479"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Ventaja competitiva</w:t>
            </w:r>
          </w:p>
        </w:tc>
        <w:tc>
          <w:tcPr>
            <w:tcW w:w="7840" w:type="dxa"/>
            <w:shd w:val="clear" w:color="auto" w:fill="auto"/>
            <w:tcMar>
              <w:top w:w="100" w:type="dxa"/>
              <w:left w:w="100" w:type="dxa"/>
              <w:bottom w:w="100" w:type="dxa"/>
              <w:right w:w="100" w:type="dxa"/>
            </w:tcMar>
            <w:vAlign w:val="center"/>
          </w:tcPr>
          <w:p w14:paraId="1BB69C57" w14:textId="3421D84E"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Atributo o característica diferenciadora que permite a una organización destacar frente a sus competidores y generar mayor valor para el cliente.</w:t>
            </w:r>
          </w:p>
        </w:tc>
      </w:tr>
      <w:bookmarkEnd w:id="141"/>
    </w:tbl>
    <w:p w14:paraId="0D417A6A" w14:textId="77777777" w:rsidR="0059034F" w:rsidRPr="008B1BEA" w:rsidRDefault="0059034F" w:rsidP="00DA101A">
      <w:pPr>
        <w:jc w:val="both"/>
        <w:rPr>
          <w:rFonts w:ascii="Arial" w:hAnsi="Arial" w:cs="Arial"/>
          <w:sz w:val="20"/>
          <w:szCs w:val="20"/>
        </w:rPr>
      </w:pPr>
    </w:p>
    <w:p w14:paraId="537D75D7" w14:textId="77777777" w:rsidR="00432B01" w:rsidRPr="008B1BEA" w:rsidRDefault="00432B01" w:rsidP="00DA101A">
      <w:pPr>
        <w:jc w:val="both"/>
        <w:rPr>
          <w:rFonts w:ascii="Arial" w:hAnsi="Arial" w:cs="Arial"/>
          <w:sz w:val="20"/>
          <w:szCs w:val="20"/>
        </w:rPr>
      </w:pPr>
    </w:p>
    <w:p w14:paraId="0FF3AAAE" w14:textId="77777777" w:rsidR="00B81282" w:rsidRPr="008B1BEA" w:rsidRDefault="00B81282" w:rsidP="00DA101A">
      <w:pPr>
        <w:jc w:val="both"/>
        <w:rPr>
          <w:rFonts w:ascii="Arial" w:hAnsi="Arial" w:cs="Arial"/>
          <w:sz w:val="20"/>
          <w:szCs w:val="20"/>
        </w:rPr>
      </w:pPr>
    </w:p>
    <w:p w14:paraId="78589E47" w14:textId="73A74644" w:rsidR="0059034F" w:rsidRPr="008B1BEA" w:rsidRDefault="00D55C84" w:rsidP="00DA101A">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REFERENCIAS BIBLIOGRÁFICAS</w:t>
      </w:r>
    </w:p>
    <w:p w14:paraId="0F4B6B68" w14:textId="77777777" w:rsidR="0007666A" w:rsidRPr="008B1BEA" w:rsidRDefault="0007666A" w:rsidP="00DA101A">
      <w:pPr>
        <w:pBdr>
          <w:top w:val="nil"/>
          <w:left w:val="nil"/>
          <w:bottom w:val="nil"/>
          <w:right w:val="nil"/>
          <w:between w:val="nil"/>
        </w:pBdr>
        <w:ind w:left="284"/>
        <w:jc w:val="both"/>
        <w:rPr>
          <w:rFonts w:ascii="Arial" w:hAnsi="Arial" w:cs="Arial"/>
          <w:b/>
          <w:color w:val="000000"/>
          <w:sz w:val="20"/>
          <w:szCs w:val="20"/>
        </w:rPr>
      </w:pPr>
    </w:p>
    <w:p w14:paraId="324B21FC" w14:textId="3D6B4CF9" w:rsidR="00CD4AF4" w:rsidRPr="00DD786B" w:rsidRDefault="00CD4AF4" w:rsidP="00CD4AF4">
      <w:pPr>
        <w:pBdr>
          <w:top w:val="nil"/>
          <w:left w:val="nil"/>
          <w:bottom w:val="nil"/>
          <w:right w:val="nil"/>
          <w:between w:val="nil"/>
        </w:pBdr>
        <w:ind w:left="720" w:hanging="720"/>
        <w:jc w:val="both"/>
        <w:rPr>
          <w:rFonts w:ascii="Arial" w:hAnsi="Arial" w:cs="Arial"/>
          <w:sz w:val="20"/>
          <w:szCs w:val="20"/>
        </w:rPr>
      </w:pPr>
      <w:bookmarkStart w:id="142" w:name="_Hlk233905124"/>
      <w:r w:rsidRPr="00DD786B">
        <w:rPr>
          <w:rFonts w:ascii="Arial" w:hAnsi="Arial" w:cs="Arial"/>
          <w:sz w:val="20"/>
          <w:szCs w:val="20"/>
        </w:rPr>
        <w:t xml:space="preserve">Álvarez Sigüenza, J. F. (2024). </w:t>
      </w:r>
      <w:r w:rsidRPr="00DD786B">
        <w:rPr>
          <w:rFonts w:ascii="Arial" w:hAnsi="Arial" w:cs="Arial"/>
          <w:i/>
          <w:iCs/>
          <w:sz w:val="20"/>
          <w:szCs w:val="20"/>
        </w:rPr>
        <w:t>Los segmentos del marketing: análisis, definición y tipos. RAE-IC, Revista de la Asociación Española de Investigación de la Comunicación,</w:t>
      </w:r>
      <w:r w:rsidRPr="00DD786B">
        <w:rPr>
          <w:rFonts w:ascii="Arial" w:hAnsi="Arial" w:cs="Arial"/>
          <w:sz w:val="20"/>
          <w:szCs w:val="20"/>
        </w:rPr>
        <w:t xml:space="preserve"> 11(21). </w:t>
      </w:r>
      <w:hyperlink r:id="rId50" w:history="1">
        <w:r w:rsidR="003C74A9" w:rsidRPr="00DD786B">
          <w:rPr>
            <w:rStyle w:val="Hipervnculo"/>
            <w:rFonts w:ascii="Arial" w:hAnsi="Arial" w:cs="Arial"/>
            <w:sz w:val="20"/>
            <w:szCs w:val="20"/>
          </w:rPr>
          <w:t>https://rodin.uca.es/bitstream/handle/10498/31668/Segmentacio_n%20de%20mercado.pdf?sequence=4</w:t>
        </w:r>
      </w:hyperlink>
      <w:r w:rsidR="003C74A9" w:rsidRPr="00DD786B">
        <w:rPr>
          <w:rFonts w:ascii="Arial" w:hAnsi="Arial" w:cs="Arial"/>
          <w:sz w:val="20"/>
          <w:szCs w:val="20"/>
        </w:rPr>
        <w:t xml:space="preserve"> </w:t>
      </w:r>
    </w:p>
    <w:p w14:paraId="5C4DDE04" w14:textId="77777777" w:rsidR="00CD4AF4" w:rsidRPr="00DD786B" w:rsidRDefault="00CD4AF4" w:rsidP="00DD29C1">
      <w:pPr>
        <w:jc w:val="both"/>
        <w:rPr>
          <w:rFonts w:ascii="Arial" w:hAnsi="Arial" w:cs="Arial"/>
          <w:sz w:val="20"/>
          <w:szCs w:val="20"/>
        </w:rPr>
      </w:pPr>
    </w:p>
    <w:p w14:paraId="67552CB6" w14:textId="77777777" w:rsidR="00DD29C1" w:rsidRPr="00855B00" w:rsidRDefault="00DD29C1" w:rsidP="00F81861">
      <w:pPr>
        <w:ind w:left="720" w:hanging="720"/>
        <w:jc w:val="both"/>
        <w:rPr>
          <w:rFonts w:ascii="Arial" w:hAnsi="Arial" w:cs="Arial"/>
          <w:sz w:val="20"/>
          <w:szCs w:val="20"/>
        </w:rPr>
      </w:pPr>
    </w:p>
    <w:p w14:paraId="397F5BF8" w14:textId="24E51580" w:rsidR="00B927D3" w:rsidRPr="00506F5F" w:rsidRDefault="00B927D3" w:rsidP="00F81861">
      <w:pPr>
        <w:ind w:left="720" w:hanging="720"/>
        <w:jc w:val="both"/>
        <w:rPr>
          <w:rFonts w:ascii="Arial" w:hAnsi="Arial" w:cs="Arial"/>
          <w:sz w:val="20"/>
          <w:szCs w:val="20"/>
        </w:rPr>
      </w:pPr>
      <w:r w:rsidRPr="00855B00">
        <w:rPr>
          <w:rFonts w:ascii="Arial" w:hAnsi="Arial" w:cs="Arial"/>
          <w:sz w:val="20"/>
          <w:szCs w:val="20"/>
        </w:rPr>
        <w:t xml:space="preserve">Kotler, P., &amp; Armstrong, G. (2017). </w:t>
      </w:r>
      <w:r w:rsidRPr="00BC7BD3">
        <w:rPr>
          <w:rFonts w:ascii="Arial" w:hAnsi="Arial" w:cs="Arial"/>
          <w:i/>
          <w:iCs/>
          <w:sz w:val="20"/>
          <w:szCs w:val="20"/>
        </w:rPr>
        <w:t>Segmentación, mercado meta y posicionamiento</w:t>
      </w:r>
      <w:r w:rsidRPr="00BC7BD3">
        <w:rPr>
          <w:rFonts w:ascii="Arial" w:hAnsi="Arial" w:cs="Arial"/>
          <w:sz w:val="20"/>
          <w:szCs w:val="20"/>
        </w:rPr>
        <w:t xml:space="preserve">. </w:t>
      </w:r>
      <w:r w:rsidRPr="001E72D7">
        <w:rPr>
          <w:rFonts w:ascii="Arial" w:hAnsi="Arial" w:cs="Arial"/>
          <w:sz w:val="20"/>
          <w:szCs w:val="20"/>
        </w:rPr>
        <w:t>Pearson.</w:t>
      </w:r>
    </w:p>
    <w:p w14:paraId="5F648FCB" w14:textId="77777777" w:rsidR="00BC7BD3" w:rsidRPr="00506F5F" w:rsidRDefault="00BC7BD3" w:rsidP="00F81861">
      <w:pPr>
        <w:ind w:left="720" w:hanging="720"/>
        <w:jc w:val="both"/>
        <w:rPr>
          <w:rFonts w:ascii="Arial" w:hAnsi="Arial" w:cs="Arial"/>
          <w:color w:val="F79646" w:themeColor="accent6"/>
          <w:sz w:val="20"/>
          <w:szCs w:val="20"/>
        </w:rPr>
      </w:pPr>
    </w:p>
    <w:p w14:paraId="0BD92945" w14:textId="54A0D0BB" w:rsidR="00395387" w:rsidRPr="00DD786B" w:rsidRDefault="00395387" w:rsidP="000E2859">
      <w:pPr>
        <w:pBdr>
          <w:top w:val="nil"/>
          <w:left w:val="nil"/>
          <w:bottom w:val="nil"/>
          <w:right w:val="nil"/>
          <w:between w:val="nil"/>
        </w:pBdr>
        <w:ind w:left="720" w:hanging="720"/>
        <w:jc w:val="both"/>
        <w:rPr>
          <w:rFonts w:ascii="Arial" w:hAnsi="Arial" w:cs="Arial"/>
          <w:sz w:val="20"/>
          <w:szCs w:val="20"/>
        </w:rPr>
      </w:pPr>
      <w:r w:rsidRPr="00DD786B">
        <w:rPr>
          <w:rFonts w:ascii="Arial" w:hAnsi="Arial" w:cs="Arial"/>
          <w:sz w:val="20"/>
          <w:szCs w:val="20"/>
        </w:rPr>
        <w:t xml:space="preserve">Niño Sierra, D. F. (s.f.). </w:t>
      </w:r>
      <w:r w:rsidRPr="00DD786B">
        <w:rPr>
          <w:rFonts w:ascii="Arial" w:hAnsi="Arial" w:cs="Arial"/>
          <w:i/>
          <w:iCs/>
          <w:sz w:val="20"/>
          <w:szCs w:val="20"/>
        </w:rPr>
        <w:t>Fidelización del cliente</w:t>
      </w:r>
      <w:r w:rsidRPr="00DD786B">
        <w:rPr>
          <w:rFonts w:ascii="Arial" w:hAnsi="Arial" w:cs="Arial"/>
          <w:sz w:val="20"/>
          <w:szCs w:val="20"/>
        </w:rPr>
        <w:t xml:space="preserve">. Fundación Universitaria UNIEMPRESARIAL. </w:t>
      </w:r>
      <w:hyperlink r:id="rId51" w:history="1">
        <w:r w:rsidR="00D911F6" w:rsidRPr="00DD786B">
          <w:rPr>
            <w:rStyle w:val="Hipervnculo"/>
            <w:rFonts w:ascii="Arial" w:hAnsi="Arial" w:cs="Arial"/>
            <w:sz w:val="20"/>
            <w:szCs w:val="20"/>
          </w:rPr>
          <w:t>https://bibliotecadigital.ccb.org.co/server/api/core/bitstreams/a4b5d64d-a649-4170-8d61-6b8b400e6dbd/content</w:t>
        </w:r>
      </w:hyperlink>
      <w:r w:rsidR="00D911F6" w:rsidRPr="00DD786B">
        <w:rPr>
          <w:rFonts w:ascii="Arial" w:hAnsi="Arial" w:cs="Arial"/>
          <w:sz w:val="20"/>
          <w:szCs w:val="20"/>
        </w:rPr>
        <w:t xml:space="preserve"> </w:t>
      </w:r>
    </w:p>
    <w:p w14:paraId="6304E659" w14:textId="77777777" w:rsidR="00395387" w:rsidRPr="00DD786B" w:rsidRDefault="00395387" w:rsidP="000E2859">
      <w:pPr>
        <w:pBdr>
          <w:top w:val="nil"/>
          <w:left w:val="nil"/>
          <w:bottom w:val="nil"/>
          <w:right w:val="nil"/>
          <w:between w:val="nil"/>
        </w:pBdr>
        <w:ind w:left="720" w:hanging="720"/>
        <w:jc w:val="both"/>
        <w:rPr>
          <w:rFonts w:ascii="Arial" w:hAnsi="Arial" w:cs="Arial"/>
          <w:sz w:val="20"/>
          <w:szCs w:val="20"/>
        </w:rPr>
      </w:pPr>
    </w:p>
    <w:p w14:paraId="5DCC1DE4" w14:textId="7897EED0" w:rsidR="000E2859" w:rsidRPr="00DD786B" w:rsidRDefault="000E2859" w:rsidP="000E2859">
      <w:pPr>
        <w:pBdr>
          <w:top w:val="nil"/>
          <w:left w:val="nil"/>
          <w:bottom w:val="nil"/>
          <w:right w:val="nil"/>
          <w:between w:val="nil"/>
        </w:pBdr>
        <w:ind w:left="720" w:hanging="720"/>
        <w:jc w:val="both"/>
        <w:rPr>
          <w:rFonts w:ascii="Arial" w:hAnsi="Arial" w:cs="Arial"/>
          <w:color w:val="595959" w:themeColor="text1" w:themeTint="A6"/>
          <w:sz w:val="20"/>
          <w:szCs w:val="20"/>
        </w:rPr>
      </w:pPr>
      <w:r w:rsidRPr="00BC7BD3">
        <w:rPr>
          <w:rFonts w:ascii="Arial" w:hAnsi="Arial" w:cs="Arial"/>
          <w:sz w:val="20"/>
          <w:szCs w:val="20"/>
        </w:rPr>
        <w:t xml:space="preserve">Solomon, M. R. (2018). </w:t>
      </w:r>
      <w:r w:rsidRPr="00BC7BD3">
        <w:rPr>
          <w:rFonts w:ascii="Arial" w:hAnsi="Arial" w:cs="Arial"/>
          <w:i/>
          <w:iCs/>
          <w:sz w:val="20"/>
          <w:szCs w:val="20"/>
        </w:rPr>
        <w:t>Comportamiento del consumidor: Comprando, poseyendo y siendo</w:t>
      </w:r>
      <w:r w:rsidRPr="00BC7BD3">
        <w:rPr>
          <w:rFonts w:ascii="Arial" w:hAnsi="Arial" w:cs="Arial"/>
          <w:sz w:val="20"/>
          <w:szCs w:val="20"/>
        </w:rPr>
        <w:t xml:space="preserve"> (12ª ed.). Pearson Educación. </w:t>
      </w:r>
    </w:p>
    <w:p w14:paraId="36650DB8" w14:textId="77777777" w:rsidR="000E2859" w:rsidRPr="00DD786B" w:rsidRDefault="000E2859" w:rsidP="00F81861">
      <w:pPr>
        <w:ind w:left="720" w:hanging="720"/>
        <w:jc w:val="both"/>
        <w:rPr>
          <w:rFonts w:ascii="Arial" w:hAnsi="Arial" w:cs="Arial"/>
          <w:sz w:val="20"/>
          <w:szCs w:val="20"/>
        </w:rPr>
      </w:pPr>
    </w:p>
    <w:p w14:paraId="78BECF35" w14:textId="12610EF5" w:rsidR="00B927D3" w:rsidRPr="00855B00" w:rsidRDefault="00B927D3" w:rsidP="00F81861">
      <w:pPr>
        <w:ind w:left="720" w:hanging="720"/>
        <w:jc w:val="both"/>
        <w:rPr>
          <w:rFonts w:ascii="Arial" w:hAnsi="Arial" w:cs="Arial"/>
          <w:color w:val="F79646" w:themeColor="accent6"/>
          <w:sz w:val="20"/>
          <w:szCs w:val="20"/>
        </w:rPr>
      </w:pPr>
      <w:r w:rsidRPr="00DD786B">
        <w:rPr>
          <w:rFonts w:ascii="Arial" w:hAnsi="Arial" w:cs="Arial"/>
          <w:sz w:val="20"/>
          <w:szCs w:val="20"/>
        </w:rPr>
        <w:t xml:space="preserve">Universidad Nacional Autónoma de México. (2020). </w:t>
      </w:r>
      <w:r w:rsidRPr="00DD786B">
        <w:rPr>
          <w:rFonts w:ascii="Arial" w:hAnsi="Arial" w:cs="Arial"/>
          <w:i/>
          <w:iCs/>
          <w:sz w:val="20"/>
          <w:szCs w:val="20"/>
        </w:rPr>
        <w:t>El entorno del marketing</w:t>
      </w:r>
      <w:r w:rsidRPr="00DD786B">
        <w:rPr>
          <w:rFonts w:ascii="Arial" w:hAnsi="Arial" w:cs="Arial"/>
          <w:sz w:val="20"/>
          <w:szCs w:val="20"/>
        </w:rPr>
        <w:t xml:space="preserve">. </w:t>
      </w:r>
      <w:r w:rsidRPr="00855B00">
        <w:rPr>
          <w:rFonts w:ascii="Arial" w:hAnsi="Arial" w:cs="Arial"/>
          <w:sz w:val="20"/>
          <w:szCs w:val="20"/>
        </w:rPr>
        <w:t>UNAM.</w:t>
      </w:r>
    </w:p>
    <w:p w14:paraId="46CE2F34" w14:textId="77777777" w:rsidR="00B927D3" w:rsidRPr="00855B00" w:rsidRDefault="00B927D3" w:rsidP="00F81861">
      <w:pPr>
        <w:ind w:left="720" w:hanging="720"/>
        <w:jc w:val="both"/>
        <w:rPr>
          <w:rFonts w:ascii="Arial" w:hAnsi="Arial" w:cs="Arial"/>
          <w:color w:val="F79646" w:themeColor="accent6"/>
          <w:sz w:val="20"/>
          <w:szCs w:val="20"/>
        </w:rPr>
      </w:pPr>
    </w:p>
    <w:bookmarkEnd w:id="142"/>
    <w:p w14:paraId="00C594C6" w14:textId="18AE75F7" w:rsidR="0059034F" w:rsidRPr="008B1BEA" w:rsidRDefault="007454E7" w:rsidP="00395387">
      <w:pPr>
        <w:jc w:val="both"/>
        <w:rPr>
          <w:rFonts w:ascii="Arial" w:hAnsi="Arial" w:cs="Arial"/>
          <w:b/>
          <w:color w:val="000000"/>
          <w:sz w:val="20"/>
          <w:szCs w:val="20"/>
        </w:rPr>
      </w:pPr>
      <w:r w:rsidRPr="00855B00">
        <w:rPr>
          <w:rFonts w:ascii="Arial" w:hAnsi="Arial" w:cs="Arial"/>
          <w:sz w:val="20"/>
          <w:szCs w:val="20"/>
        </w:rPr>
        <w:br/>
      </w:r>
      <w:r w:rsidR="00D55C84" w:rsidRPr="008B1BEA">
        <w:rPr>
          <w:rFonts w:ascii="Arial" w:hAnsi="Arial" w:cs="Arial"/>
          <w:b/>
          <w:color w:val="000000"/>
          <w:sz w:val="20"/>
          <w:szCs w:val="20"/>
        </w:rPr>
        <w:t>CONTROL DEL DOCUMENTO</w:t>
      </w:r>
    </w:p>
    <w:p w14:paraId="36E91C10" w14:textId="77777777" w:rsidR="0059034F" w:rsidRPr="008B1BEA" w:rsidRDefault="0059034F" w:rsidP="00DA101A">
      <w:pPr>
        <w:jc w:val="both"/>
        <w:rPr>
          <w:rFonts w:ascii="Arial" w:hAnsi="Arial" w:cs="Arial"/>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8B1BEA" w14:paraId="321B02A9" w14:textId="77777777" w:rsidTr="000D17E1">
        <w:trPr>
          <w:trHeight w:val="631"/>
        </w:trPr>
        <w:tc>
          <w:tcPr>
            <w:tcW w:w="1272" w:type="dxa"/>
            <w:tcBorders>
              <w:top w:val="nil"/>
              <w:left w:val="nil"/>
            </w:tcBorders>
            <w:shd w:val="clear" w:color="auto" w:fill="auto"/>
          </w:tcPr>
          <w:p w14:paraId="27E66B21" w14:textId="77777777" w:rsidR="0059034F" w:rsidRPr="008B1BEA" w:rsidRDefault="0059034F" w:rsidP="00DA101A">
            <w:pPr>
              <w:spacing w:line="276" w:lineRule="auto"/>
              <w:jc w:val="both"/>
              <w:rPr>
                <w:rFonts w:ascii="Arial" w:hAnsi="Arial" w:cs="Arial"/>
                <w:sz w:val="20"/>
                <w:szCs w:val="20"/>
              </w:rPr>
            </w:pPr>
          </w:p>
        </w:tc>
        <w:tc>
          <w:tcPr>
            <w:tcW w:w="1991" w:type="dxa"/>
            <w:shd w:val="clear" w:color="auto" w:fill="auto"/>
            <w:vAlign w:val="center"/>
          </w:tcPr>
          <w:p w14:paraId="4DA8A3B5"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Nombre</w:t>
            </w:r>
          </w:p>
        </w:tc>
        <w:tc>
          <w:tcPr>
            <w:tcW w:w="1559" w:type="dxa"/>
            <w:shd w:val="clear" w:color="auto" w:fill="auto"/>
            <w:vAlign w:val="center"/>
          </w:tcPr>
          <w:p w14:paraId="599D44F9"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Cargo</w:t>
            </w:r>
          </w:p>
        </w:tc>
        <w:tc>
          <w:tcPr>
            <w:tcW w:w="3257" w:type="dxa"/>
            <w:shd w:val="clear" w:color="auto" w:fill="auto"/>
            <w:vAlign w:val="center"/>
          </w:tcPr>
          <w:p w14:paraId="23586E7B" w14:textId="225CE9FE"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Dependencia</w:t>
            </w:r>
          </w:p>
        </w:tc>
        <w:tc>
          <w:tcPr>
            <w:tcW w:w="1888" w:type="dxa"/>
            <w:shd w:val="clear" w:color="auto" w:fill="auto"/>
            <w:vAlign w:val="center"/>
          </w:tcPr>
          <w:p w14:paraId="129325BA"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Fecha</w:t>
            </w:r>
          </w:p>
        </w:tc>
      </w:tr>
      <w:tr w:rsidR="0059034F" w:rsidRPr="008B1BEA" w14:paraId="0AA272AA" w14:textId="77777777" w:rsidTr="00AD0DD7">
        <w:trPr>
          <w:trHeight w:val="340"/>
        </w:trPr>
        <w:tc>
          <w:tcPr>
            <w:tcW w:w="1272" w:type="dxa"/>
            <w:shd w:val="clear" w:color="auto" w:fill="auto"/>
          </w:tcPr>
          <w:p w14:paraId="5141E46C"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Autor (es)</w:t>
            </w:r>
          </w:p>
        </w:tc>
        <w:tc>
          <w:tcPr>
            <w:tcW w:w="1991" w:type="dxa"/>
            <w:shd w:val="clear" w:color="auto" w:fill="auto"/>
          </w:tcPr>
          <w:p w14:paraId="67E4EF51" w14:textId="3A65F4B1" w:rsidR="0059034F" w:rsidRPr="008B1BEA" w:rsidRDefault="005E5836" w:rsidP="00DA101A">
            <w:pPr>
              <w:spacing w:line="276" w:lineRule="auto"/>
              <w:jc w:val="both"/>
              <w:rPr>
                <w:rFonts w:ascii="Arial" w:hAnsi="Arial" w:cs="Arial"/>
                <w:b w:val="0"/>
                <w:bCs/>
                <w:sz w:val="20"/>
                <w:szCs w:val="20"/>
              </w:rPr>
            </w:pPr>
            <w:r w:rsidRPr="008B1BEA">
              <w:rPr>
                <w:rFonts w:ascii="Arial" w:hAnsi="Arial" w:cs="Arial"/>
                <w:b w:val="0"/>
                <w:bCs/>
                <w:sz w:val="20"/>
                <w:szCs w:val="20"/>
              </w:rPr>
              <w:t>Nicolás Cruz Ríos</w:t>
            </w:r>
          </w:p>
        </w:tc>
        <w:tc>
          <w:tcPr>
            <w:tcW w:w="1559" w:type="dxa"/>
            <w:shd w:val="clear" w:color="auto" w:fill="auto"/>
          </w:tcPr>
          <w:p w14:paraId="54BDE41F" w14:textId="2E46E74E" w:rsidR="0059034F" w:rsidRPr="008B1BEA" w:rsidRDefault="005E5836" w:rsidP="00DA101A">
            <w:pPr>
              <w:spacing w:line="276" w:lineRule="auto"/>
              <w:jc w:val="both"/>
              <w:rPr>
                <w:rFonts w:ascii="Arial" w:hAnsi="Arial" w:cs="Arial"/>
                <w:b w:val="0"/>
                <w:bCs/>
                <w:sz w:val="20"/>
                <w:szCs w:val="20"/>
              </w:rPr>
            </w:pPr>
            <w:r w:rsidRPr="008B1BEA">
              <w:rPr>
                <w:rFonts w:ascii="Arial" w:hAnsi="Arial" w:cs="Arial"/>
                <w:b w:val="0"/>
                <w:bCs/>
                <w:sz w:val="20"/>
                <w:szCs w:val="20"/>
              </w:rPr>
              <w:t>Experto Temático</w:t>
            </w:r>
          </w:p>
        </w:tc>
        <w:tc>
          <w:tcPr>
            <w:tcW w:w="3257" w:type="dxa"/>
            <w:shd w:val="clear" w:color="auto" w:fill="auto"/>
          </w:tcPr>
          <w:p w14:paraId="13E5501B" w14:textId="4C6EAA93" w:rsidR="0059034F" w:rsidRPr="008B1BEA" w:rsidRDefault="00F958B3" w:rsidP="00DA101A">
            <w:pPr>
              <w:spacing w:line="276" w:lineRule="auto"/>
              <w:jc w:val="both"/>
              <w:rPr>
                <w:rFonts w:ascii="Arial" w:hAnsi="Arial" w:cs="Arial"/>
                <w:b w:val="0"/>
                <w:bCs/>
                <w:sz w:val="20"/>
                <w:szCs w:val="20"/>
              </w:rPr>
            </w:pPr>
            <w:r w:rsidRPr="008B1BEA">
              <w:rPr>
                <w:rFonts w:ascii="Arial" w:hAnsi="Arial" w:cs="Arial"/>
                <w:b w:val="0"/>
                <w:bCs/>
                <w:sz w:val="20"/>
                <w:szCs w:val="20"/>
              </w:rPr>
              <w:t>Regional Atlántico</w:t>
            </w:r>
            <w:r w:rsidR="005E5836" w:rsidRPr="008B1BEA">
              <w:rPr>
                <w:rFonts w:ascii="Arial" w:hAnsi="Arial" w:cs="Arial"/>
                <w:b w:val="0"/>
                <w:bCs/>
                <w:sz w:val="20"/>
                <w:szCs w:val="20"/>
              </w:rPr>
              <w:t>, Centro de Comercio y Servicios</w:t>
            </w:r>
          </w:p>
        </w:tc>
        <w:tc>
          <w:tcPr>
            <w:tcW w:w="1888" w:type="dxa"/>
            <w:shd w:val="clear" w:color="auto" w:fill="auto"/>
          </w:tcPr>
          <w:p w14:paraId="5F3EE34A" w14:textId="537DE07C" w:rsidR="0059034F" w:rsidRPr="008B1BEA" w:rsidRDefault="00A07F8F" w:rsidP="00DA101A">
            <w:pPr>
              <w:spacing w:line="276" w:lineRule="auto"/>
              <w:jc w:val="both"/>
              <w:rPr>
                <w:rFonts w:ascii="Arial" w:hAnsi="Arial" w:cs="Arial"/>
                <w:b w:val="0"/>
                <w:bCs/>
                <w:sz w:val="20"/>
                <w:szCs w:val="20"/>
              </w:rPr>
            </w:pPr>
            <w:r w:rsidRPr="008B1BEA">
              <w:rPr>
                <w:rFonts w:ascii="Arial" w:hAnsi="Arial" w:cs="Arial"/>
                <w:b w:val="0"/>
                <w:bCs/>
                <w:sz w:val="20"/>
                <w:szCs w:val="20"/>
              </w:rPr>
              <w:t>Abril</w:t>
            </w:r>
            <w:r w:rsidR="005E5836" w:rsidRPr="008B1BEA">
              <w:rPr>
                <w:rFonts w:ascii="Arial" w:hAnsi="Arial" w:cs="Arial"/>
                <w:b w:val="0"/>
                <w:bCs/>
                <w:sz w:val="20"/>
                <w:szCs w:val="20"/>
              </w:rPr>
              <w:t xml:space="preserve"> de 202</w:t>
            </w:r>
            <w:r w:rsidR="00F81861" w:rsidRPr="008B1BEA">
              <w:rPr>
                <w:rFonts w:ascii="Arial" w:hAnsi="Arial" w:cs="Arial"/>
                <w:b w:val="0"/>
                <w:bCs/>
                <w:sz w:val="20"/>
                <w:szCs w:val="20"/>
              </w:rPr>
              <w:t>6</w:t>
            </w:r>
          </w:p>
        </w:tc>
      </w:tr>
      <w:tr w:rsidR="00AE76A6" w:rsidRPr="008B1BEA" w14:paraId="372205B9" w14:textId="77777777" w:rsidTr="00AD0DD7">
        <w:trPr>
          <w:trHeight w:val="340"/>
        </w:trPr>
        <w:tc>
          <w:tcPr>
            <w:tcW w:w="1272" w:type="dxa"/>
            <w:shd w:val="clear" w:color="auto" w:fill="auto"/>
          </w:tcPr>
          <w:p w14:paraId="50E97918" w14:textId="77777777" w:rsidR="00AE76A6" w:rsidRPr="008B1BEA" w:rsidRDefault="00AE76A6" w:rsidP="00DA101A">
            <w:pPr>
              <w:spacing w:line="276" w:lineRule="auto"/>
              <w:jc w:val="both"/>
              <w:rPr>
                <w:rFonts w:ascii="Arial" w:hAnsi="Arial" w:cs="Arial"/>
                <w:sz w:val="20"/>
                <w:szCs w:val="20"/>
              </w:rPr>
            </w:pPr>
          </w:p>
        </w:tc>
        <w:tc>
          <w:tcPr>
            <w:tcW w:w="1991" w:type="dxa"/>
            <w:shd w:val="clear" w:color="auto" w:fill="auto"/>
          </w:tcPr>
          <w:p w14:paraId="27D7628A" w14:textId="0FC854AE" w:rsidR="00AE76A6" w:rsidRPr="00AE76A6" w:rsidRDefault="00AE76A6" w:rsidP="00DA101A">
            <w:pPr>
              <w:spacing w:line="276" w:lineRule="auto"/>
              <w:jc w:val="both"/>
              <w:rPr>
                <w:rFonts w:ascii="Arial" w:hAnsi="Arial" w:cs="Arial"/>
                <w:b w:val="0"/>
                <w:sz w:val="20"/>
                <w:szCs w:val="20"/>
              </w:rPr>
            </w:pPr>
            <w:r w:rsidRPr="00AE76A6">
              <w:rPr>
                <w:rFonts w:ascii="Arial" w:hAnsi="Arial" w:cs="Arial"/>
                <w:b w:val="0"/>
                <w:sz w:val="20"/>
                <w:szCs w:val="20"/>
              </w:rPr>
              <w:t>María Fernanda Morales Angulo</w:t>
            </w:r>
          </w:p>
        </w:tc>
        <w:tc>
          <w:tcPr>
            <w:tcW w:w="1559" w:type="dxa"/>
            <w:shd w:val="clear" w:color="auto" w:fill="auto"/>
          </w:tcPr>
          <w:p w14:paraId="0CEC134A" w14:textId="71004272" w:rsidR="00AE76A6" w:rsidRPr="00AE76A6" w:rsidRDefault="00AE76A6" w:rsidP="00DA101A">
            <w:pPr>
              <w:spacing w:line="276" w:lineRule="auto"/>
              <w:jc w:val="both"/>
              <w:rPr>
                <w:rFonts w:ascii="Arial" w:hAnsi="Arial" w:cs="Arial"/>
                <w:b w:val="0"/>
                <w:sz w:val="20"/>
                <w:szCs w:val="20"/>
              </w:rPr>
            </w:pPr>
            <w:r>
              <w:rPr>
                <w:rFonts w:ascii="Arial" w:hAnsi="Arial" w:cs="Arial"/>
                <w:b w:val="0"/>
                <w:sz w:val="20"/>
                <w:szCs w:val="20"/>
              </w:rPr>
              <w:t>Evaluadora instruccional</w:t>
            </w:r>
          </w:p>
        </w:tc>
        <w:tc>
          <w:tcPr>
            <w:tcW w:w="3257" w:type="dxa"/>
            <w:shd w:val="clear" w:color="auto" w:fill="auto"/>
          </w:tcPr>
          <w:p w14:paraId="57ACB87A" w14:textId="121B6939" w:rsidR="00AE76A6" w:rsidRPr="00AE76A6" w:rsidRDefault="00AE76A6" w:rsidP="00DA101A">
            <w:pPr>
              <w:spacing w:line="276" w:lineRule="auto"/>
              <w:jc w:val="both"/>
              <w:rPr>
                <w:rFonts w:ascii="Arial" w:hAnsi="Arial" w:cs="Arial"/>
                <w:b w:val="0"/>
                <w:sz w:val="20"/>
                <w:szCs w:val="20"/>
              </w:rPr>
            </w:pPr>
            <w:r w:rsidRPr="008B1BEA">
              <w:rPr>
                <w:rFonts w:ascii="Arial" w:hAnsi="Arial" w:cs="Arial"/>
                <w:b w:val="0"/>
                <w:bCs/>
                <w:sz w:val="20"/>
                <w:szCs w:val="20"/>
              </w:rPr>
              <w:t>Regional Atlántico, Centro de Comercio y Servicios</w:t>
            </w:r>
          </w:p>
        </w:tc>
        <w:tc>
          <w:tcPr>
            <w:tcW w:w="1888" w:type="dxa"/>
            <w:shd w:val="clear" w:color="auto" w:fill="auto"/>
          </w:tcPr>
          <w:p w14:paraId="182DFBCF" w14:textId="13B785AE" w:rsidR="00AE76A6" w:rsidRPr="00AE76A6" w:rsidRDefault="00AE76A6" w:rsidP="00DA101A">
            <w:pPr>
              <w:spacing w:line="276" w:lineRule="auto"/>
              <w:jc w:val="both"/>
              <w:rPr>
                <w:rFonts w:ascii="Arial" w:hAnsi="Arial" w:cs="Arial"/>
                <w:b w:val="0"/>
                <w:sz w:val="20"/>
                <w:szCs w:val="20"/>
              </w:rPr>
            </w:pPr>
            <w:r>
              <w:rPr>
                <w:rFonts w:ascii="Arial" w:hAnsi="Arial" w:cs="Arial"/>
                <w:b w:val="0"/>
                <w:sz w:val="20"/>
                <w:szCs w:val="20"/>
              </w:rPr>
              <w:t>Junio de 2026</w:t>
            </w:r>
          </w:p>
        </w:tc>
      </w:tr>
    </w:tbl>
    <w:p w14:paraId="18946FA7" w14:textId="77777777" w:rsidR="0059034F" w:rsidRPr="008B1BEA" w:rsidRDefault="0059034F" w:rsidP="00DA101A">
      <w:pPr>
        <w:jc w:val="both"/>
        <w:rPr>
          <w:rFonts w:ascii="Arial" w:hAnsi="Arial" w:cs="Arial"/>
          <w:sz w:val="20"/>
          <w:szCs w:val="20"/>
        </w:rPr>
      </w:pPr>
    </w:p>
    <w:p w14:paraId="118C2533" w14:textId="77777777" w:rsidR="0059034F" w:rsidRPr="008B1BEA" w:rsidRDefault="0059034F" w:rsidP="00DA101A">
      <w:pPr>
        <w:jc w:val="both"/>
        <w:rPr>
          <w:rFonts w:ascii="Arial" w:hAnsi="Arial" w:cs="Arial"/>
          <w:sz w:val="20"/>
          <w:szCs w:val="20"/>
        </w:rPr>
      </w:pPr>
    </w:p>
    <w:p w14:paraId="487BCC99" w14:textId="77777777" w:rsidR="0059034F" w:rsidRPr="008B1BEA" w:rsidRDefault="00D55C84" w:rsidP="00DA101A">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 xml:space="preserve">CONTROL DE CAMBIOS </w:t>
      </w:r>
    </w:p>
    <w:p w14:paraId="5064F6D4" w14:textId="77777777" w:rsidR="0059034F" w:rsidRPr="008B1BEA" w:rsidRDefault="00D55C84" w:rsidP="00DA101A">
      <w:pPr>
        <w:pBdr>
          <w:top w:val="nil"/>
          <w:left w:val="nil"/>
          <w:bottom w:val="nil"/>
          <w:right w:val="nil"/>
          <w:between w:val="nil"/>
        </w:pBdr>
        <w:jc w:val="both"/>
        <w:rPr>
          <w:rFonts w:ascii="Arial" w:hAnsi="Arial" w:cs="Arial"/>
          <w:b/>
          <w:color w:val="595959" w:themeColor="text1" w:themeTint="A6"/>
          <w:sz w:val="20"/>
          <w:szCs w:val="20"/>
        </w:rPr>
      </w:pPr>
      <w:r w:rsidRPr="008B1BEA">
        <w:rPr>
          <w:rFonts w:ascii="Arial" w:hAnsi="Arial" w:cs="Arial"/>
          <w:b/>
          <w:color w:val="595959" w:themeColor="text1" w:themeTint="A6"/>
          <w:sz w:val="20"/>
          <w:szCs w:val="20"/>
        </w:rPr>
        <w:t>(Diligenciar únicamente si realiza ajustes a la Unidad Temática)</w:t>
      </w:r>
    </w:p>
    <w:p w14:paraId="4C5DF669" w14:textId="77777777" w:rsidR="0059034F" w:rsidRPr="008B1BEA" w:rsidRDefault="0059034F" w:rsidP="00DA101A">
      <w:pPr>
        <w:jc w:val="both"/>
        <w:rPr>
          <w:rFonts w:ascii="Arial" w:hAnsi="Arial" w:cs="Arial"/>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8B1BEA" w14:paraId="67E968FB" w14:textId="77777777" w:rsidTr="00AD0DD7">
        <w:trPr>
          <w:trHeight w:val="349"/>
        </w:trPr>
        <w:tc>
          <w:tcPr>
            <w:tcW w:w="1264" w:type="dxa"/>
            <w:tcBorders>
              <w:top w:val="nil"/>
              <w:left w:val="nil"/>
            </w:tcBorders>
            <w:shd w:val="clear" w:color="auto" w:fill="auto"/>
          </w:tcPr>
          <w:p w14:paraId="4BC2FA5A" w14:textId="77777777" w:rsidR="0059034F" w:rsidRPr="008B1BEA" w:rsidRDefault="0059034F" w:rsidP="00DA101A">
            <w:pPr>
              <w:spacing w:line="276" w:lineRule="auto"/>
              <w:jc w:val="both"/>
              <w:rPr>
                <w:rFonts w:ascii="Arial" w:hAnsi="Arial" w:cs="Arial"/>
                <w:sz w:val="20"/>
                <w:szCs w:val="20"/>
              </w:rPr>
            </w:pPr>
          </w:p>
        </w:tc>
        <w:tc>
          <w:tcPr>
            <w:tcW w:w="2138" w:type="dxa"/>
            <w:shd w:val="clear" w:color="auto" w:fill="auto"/>
          </w:tcPr>
          <w:p w14:paraId="120B313B"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Nombre</w:t>
            </w:r>
          </w:p>
        </w:tc>
        <w:tc>
          <w:tcPr>
            <w:tcW w:w="1701" w:type="dxa"/>
            <w:shd w:val="clear" w:color="auto" w:fill="auto"/>
          </w:tcPr>
          <w:p w14:paraId="526C5270"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Cargo</w:t>
            </w:r>
          </w:p>
        </w:tc>
        <w:tc>
          <w:tcPr>
            <w:tcW w:w="1843" w:type="dxa"/>
            <w:shd w:val="clear" w:color="auto" w:fill="auto"/>
          </w:tcPr>
          <w:p w14:paraId="20A380C2"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Dependencia</w:t>
            </w:r>
          </w:p>
        </w:tc>
        <w:tc>
          <w:tcPr>
            <w:tcW w:w="1044" w:type="dxa"/>
            <w:shd w:val="clear" w:color="auto" w:fill="auto"/>
          </w:tcPr>
          <w:p w14:paraId="3B8F65CC"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Fecha</w:t>
            </w:r>
          </w:p>
        </w:tc>
        <w:tc>
          <w:tcPr>
            <w:tcW w:w="1977" w:type="dxa"/>
            <w:shd w:val="clear" w:color="auto" w:fill="auto"/>
          </w:tcPr>
          <w:p w14:paraId="07411C5A"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Razón del Cambio</w:t>
            </w:r>
          </w:p>
        </w:tc>
      </w:tr>
      <w:tr w:rsidR="0059034F" w:rsidRPr="008B1BEA" w14:paraId="2833794D" w14:textId="77777777" w:rsidTr="00AD0DD7">
        <w:trPr>
          <w:trHeight w:val="567"/>
        </w:trPr>
        <w:tc>
          <w:tcPr>
            <w:tcW w:w="1264" w:type="dxa"/>
            <w:shd w:val="clear" w:color="auto" w:fill="auto"/>
          </w:tcPr>
          <w:p w14:paraId="006D5F8C"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Autor (es)</w:t>
            </w:r>
          </w:p>
        </w:tc>
        <w:tc>
          <w:tcPr>
            <w:tcW w:w="2138" w:type="dxa"/>
            <w:shd w:val="clear" w:color="auto" w:fill="auto"/>
          </w:tcPr>
          <w:p w14:paraId="7EF722B8" w14:textId="77777777" w:rsidR="0059034F" w:rsidRPr="008B1BEA" w:rsidRDefault="0059034F" w:rsidP="00DA101A">
            <w:pPr>
              <w:spacing w:line="276" w:lineRule="auto"/>
              <w:jc w:val="both"/>
              <w:rPr>
                <w:rFonts w:ascii="Arial" w:hAnsi="Arial" w:cs="Arial"/>
                <w:sz w:val="20"/>
                <w:szCs w:val="20"/>
              </w:rPr>
            </w:pPr>
          </w:p>
        </w:tc>
        <w:tc>
          <w:tcPr>
            <w:tcW w:w="1701" w:type="dxa"/>
            <w:shd w:val="clear" w:color="auto" w:fill="auto"/>
          </w:tcPr>
          <w:p w14:paraId="69FBFB22" w14:textId="77777777" w:rsidR="0059034F" w:rsidRPr="008B1BEA" w:rsidRDefault="0059034F" w:rsidP="00DA101A">
            <w:pPr>
              <w:spacing w:line="276" w:lineRule="auto"/>
              <w:jc w:val="both"/>
              <w:rPr>
                <w:rFonts w:ascii="Arial" w:hAnsi="Arial" w:cs="Arial"/>
                <w:sz w:val="20"/>
                <w:szCs w:val="20"/>
              </w:rPr>
            </w:pPr>
          </w:p>
        </w:tc>
        <w:tc>
          <w:tcPr>
            <w:tcW w:w="1843" w:type="dxa"/>
            <w:shd w:val="clear" w:color="auto" w:fill="auto"/>
          </w:tcPr>
          <w:p w14:paraId="02DE2A56" w14:textId="77777777" w:rsidR="0059034F" w:rsidRPr="008B1BEA" w:rsidRDefault="0059034F" w:rsidP="00DA101A">
            <w:pPr>
              <w:spacing w:line="276" w:lineRule="auto"/>
              <w:jc w:val="both"/>
              <w:rPr>
                <w:rFonts w:ascii="Arial" w:hAnsi="Arial" w:cs="Arial"/>
                <w:sz w:val="20"/>
                <w:szCs w:val="20"/>
              </w:rPr>
            </w:pPr>
          </w:p>
        </w:tc>
        <w:tc>
          <w:tcPr>
            <w:tcW w:w="1044" w:type="dxa"/>
            <w:shd w:val="clear" w:color="auto" w:fill="auto"/>
          </w:tcPr>
          <w:p w14:paraId="200AD6B2" w14:textId="77777777" w:rsidR="0059034F" w:rsidRPr="008B1BEA" w:rsidRDefault="0059034F" w:rsidP="00DA101A">
            <w:pPr>
              <w:spacing w:line="276" w:lineRule="auto"/>
              <w:jc w:val="both"/>
              <w:rPr>
                <w:rFonts w:ascii="Arial" w:hAnsi="Arial" w:cs="Arial"/>
                <w:sz w:val="20"/>
                <w:szCs w:val="20"/>
              </w:rPr>
            </w:pPr>
          </w:p>
        </w:tc>
        <w:tc>
          <w:tcPr>
            <w:tcW w:w="1977" w:type="dxa"/>
            <w:shd w:val="clear" w:color="auto" w:fill="auto"/>
          </w:tcPr>
          <w:p w14:paraId="5ADB4002" w14:textId="77777777" w:rsidR="0059034F" w:rsidRPr="008B1BEA" w:rsidRDefault="0059034F" w:rsidP="00DA101A">
            <w:pPr>
              <w:spacing w:line="276" w:lineRule="auto"/>
              <w:jc w:val="both"/>
              <w:rPr>
                <w:rFonts w:ascii="Arial" w:hAnsi="Arial" w:cs="Arial"/>
                <w:sz w:val="20"/>
                <w:szCs w:val="20"/>
              </w:rPr>
            </w:pPr>
          </w:p>
        </w:tc>
      </w:tr>
    </w:tbl>
    <w:p w14:paraId="59C13A04" w14:textId="77777777" w:rsidR="0059034F" w:rsidRPr="008B1BEA" w:rsidRDefault="0059034F" w:rsidP="00DA101A">
      <w:pPr>
        <w:jc w:val="both"/>
        <w:rPr>
          <w:rFonts w:ascii="Arial" w:hAnsi="Arial" w:cs="Arial"/>
          <w:color w:val="000000"/>
          <w:sz w:val="20"/>
          <w:szCs w:val="20"/>
        </w:rPr>
      </w:pPr>
    </w:p>
    <w:p w14:paraId="0FAFBBDB" w14:textId="32CFDCAA" w:rsidR="007C4702" w:rsidRPr="008B1BEA" w:rsidRDefault="007C4702" w:rsidP="00DA101A">
      <w:pPr>
        <w:jc w:val="both"/>
        <w:rPr>
          <w:rFonts w:ascii="Arial" w:hAnsi="Arial" w:cs="Arial"/>
          <w:sz w:val="20"/>
          <w:szCs w:val="20"/>
        </w:rPr>
      </w:pPr>
    </w:p>
    <w:sectPr w:rsidR="007C4702" w:rsidRPr="008B1BEA">
      <w:headerReference w:type="default" r:id="rId52"/>
      <w:footerReference w:type="default" r:id="rId5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Nicolás Cruz Ríos" w:date="2026-04-13T16:30:00Z" w:initials="NC">
    <w:p w14:paraId="14033DA9" w14:textId="77777777" w:rsidR="00052D17" w:rsidRDefault="0017382D" w:rsidP="00052D17">
      <w:pPr>
        <w:pStyle w:val="Textocomentario"/>
      </w:pPr>
      <w:r>
        <w:rPr>
          <w:rStyle w:val="Refdecomentario"/>
        </w:rPr>
        <w:annotationRef/>
      </w:r>
      <w:hyperlink r:id="rId1" w:history="1">
        <w:r w:rsidR="00052D17" w:rsidRPr="00A0262F">
          <w:rPr>
            <w:rStyle w:val="Hipervnculo"/>
          </w:rPr>
          <w:t>https://www.freepik.es/foto-gratis/voluntaria-femenina-expresion-facial-asombrada-recoge-basura-sostiene-dos-bolsas-red-usa-camiseta-naranja-no-puedo-creer-que-haya-limpiado-todo-territorio-contra-pared-purpura-recicla-basura_11578406.htm</w:t>
        </w:r>
      </w:hyperlink>
    </w:p>
  </w:comment>
  <w:comment w:id="4" w:author="Nicolás Cruz Ríos" w:date="2026-04-13T16:30:00Z" w:initials="NC">
    <w:p w14:paraId="18F165C5" w14:textId="77777777" w:rsidR="002142C5" w:rsidRDefault="000E2A83" w:rsidP="002142C5">
      <w:pPr>
        <w:pStyle w:val="Textocomentario"/>
      </w:pPr>
      <w:r>
        <w:rPr>
          <w:rStyle w:val="Hipervnculo"/>
        </w:rPr>
        <w:annotationRef/>
      </w:r>
      <w:hyperlink r:id="rId2" w:history="1">
        <w:r w:rsidR="002142C5" w:rsidRPr="001055F4">
          <w:rPr>
            <w:rStyle w:val="Hipervnculo"/>
          </w:rPr>
          <w:t>https://www.freepik.es/foto-gratis/composicion-concepto-redes-sociales_38309106.htm</w:t>
        </w:r>
      </w:hyperlink>
    </w:p>
  </w:comment>
  <w:comment w:id="7" w:author="Maria Fernanda Morales Angulo" w:date="2026-06-30T17:28:00Z" w:initials="MFMA">
    <w:p w14:paraId="3D091CA7" w14:textId="77777777" w:rsidR="003B06C0" w:rsidRDefault="003B06C0" w:rsidP="003B06C0">
      <w:r>
        <w:rPr>
          <w:rStyle w:val="Refdecomentario"/>
        </w:rPr>
        <w:annotationRef/>
      </w:r>
      <w:r>
        <w:rPr>
          <w:sz w:val="20"/>
          <w:szCs w:val="20"/>
        </w:rPr>
        <w:t>NOTA ACLARATORIA PARA EL DISEÑADOR:</w:t>
      </w:r>
    </w:p>
    <w:p w14:paraId="219D12A7" w14:textId="77777777" w:rsidR="003B06C0" w:rsidRDefault="003B06C0" w:rsidP="003B06C0"/>
    <w:p w14:paraId="21E15E4C" w14:textId="77777777" w:rsidR="003B06C0" w:rsidRDefault="003B06C0" w:rsidP="003B06C0">
      <w:r>
        <w:rPr>
          <w:sz w:val="20"/>
          <w:szCs w:val="20"/>
        </w:rPr>
        <w:t xml:space="preserve">Se hace una sugerencia en cada Slider de diapositiva de un icono a manera de referencia. </w:t>
      </w:r>
    </w:p>
    <w:p w14:paraId="5DEB43FA" w14:textId="77777777" w:rsidR="003B06C0" w:rsidRDefault="003B06C0" w:rsidP="003B06C0"/>
    <w:p w14:paraId="4986E47A" w14:textId="77777777" w:rsidR="003B06C0" w:rsidRDefault="003B06C0" w:rsidP="003B06C0">
      <w:r>
        <w:rPr>
          <w:sz w:val="20"/>
          <w:szCs w:val="20"/>
        </w:rPr>
        <w:t>Para que las diapositivas mantengan coherencia visual, sería ideal utilizar iconos de la misma familia gráfica (todos outline o todos sólidos) y emplear un color corporativo uniforme. Además, cada icono puede ir acompañado por una figura circular o cuadrada con esquinas redondeadas para reforzar la jerarquía visual y facilitar la identificación de cada característica. Esto hará que el contenido sea más atractivo y fácil de recordar.</w:t>
      </w:r>
    </w:p>
  </w:comment>
  <w:comment w:id="8" w:author="Maria Fernanda Morales Angulo" w:date="2026-06-30T17:30:00Z" w:initials="MFMA">
    <w:p w14:paraId="7AC794A7" w14:textId="77777777" w:rsidR="003B06C0" w:rsidRDefault="003B06C0" w:rsidP="003B06C0">
      <w:r>
        <w:rPr>
          <w:rStyle w:val="Refdecomentario"/>
        </w:rPr>
        <w:annotationRef/>
      </w:r>
      <w:r>
        <w:rPr>
          <w:sz w:val="20"/>
          <w:szCs w:val="20"/>
        </w:rPr>
        <w:t>TEXTO ALTERNATIVO:</w:t>
      </w:r>
    </w:p>
    <w:p w14:paraId="559ED715" w14:textId="77777777" w:rsidR="003B06C0" w:rsidRDefault="003B06C0" w:rsidP="003B06C0"/>
    <w:p w14:paraId="49AE299A" w14:textId="77777777" w:rsidR="003B06C0" w:rsidRDefault="003B06C0" w:rsidP="003B06C0">
      <w:r>
        <w:rPr>
          <w:b/>
          <w:bCs/>
          <w:sz w:val="20"/>
          <w:szCs w:val="20"/>
        </w:rPr>
        <w:t>SLIDER 1</w:t>
      </w:r>
    </w:p>
    <w:p w14:paraId="397EE524" w14:textId="77777777" w:rsidR="003B06C0" w:rsidRDefault="003B06C0" w:rsidP="003B06C0"/>
    <w:p w14:paraId="54297B01" w14:textId="77777777" w:rsidR="003B06C0" w:rsidRDefault="003B06C0" w:rsidP="003B06C0">
      <w:r>
        <w:rPr>
          <w:b/>
          <w:bCs/>
          <w:sz w:val="20"/>
          <w:szCs w:val="20"/>
        </w:rPr>
        <w:t>Unidireccionalidad, sin interacción directa</w:t>
      </w:r>
    </w:p>
    <w:p w14:paraId="5660C8E7" w14:textId="77777777" w:rsidR="003B06C0" w:rsidRDefault="003B06C0" w:rsidP="003B06C0">
      <w:r>
        <w:rPr>
          <w:sz w:val="20"/>
          <w:szCs w:val="20"/>
        </w:rPr>
        <w:t xml:space="preserve">En el </w:t>
      </w:r>
      <w:r>
        <w:rPr>
          <w:i/>
          <w:iCs/>
          <w:sz w:val="20"/>
          <w:szCs w:val="20"/>
        </w:rPr>
        <w:t xml:space="preserve">marketing </w:t>
      </w:r>
      <w:r>
        <w:rPr>
          <w:sz w:val="20"/>
          <w:szCs w:val="20"/>
        </w:rPr>
        <w:t>tradicional, la comunicación fluye únicamente de la empresa hacia el consumidor. Los mensajes se difunden mediante medios como televisión, radio, prensa o publicidad exterior, sin permitir una respuesta inmediata del público. La retroalimentación suele obtenerse posteriormente mediante estudios de mercado o análisis de ventas, lo que limita la interacción y la capacidad de ajustar las estrategias en tiempo real.</w:t>
      </w:r>
    </w:p>
    <w:p w14:paraId="5A082334" w14:textId="77777777" w:rsidR="003B06C0" w:rsidRDefault="003B06C0" w:rsidP="003B06C0">
      <w:r>
        <w:rPr>
          <w:b/>
          <w:bCs/>
          <w:sz w:val="20"/>
          <w:szCs w:val="20"/>
        </w:rPr>
        <w:t> </w:t>
      </w:r>
    </w:p>
    <w:p w14:paraId="053B6134" w14:textId="77777777" w:rsidR="003B06C0" w:rsidRDefault="003B06C0" w:rsidP="003B06C0">
      <w:r>
        <w:rPr>
          <w:b/>
          <w:bCs/>
          <w:sz w:val="20"/>
          <w:szCs w:val="20"/>
        </w:rPr>
        <w:t>SLIDER 2</w:t>
      </w:r>
    </w:p>
    <w:p w14:paraId="520CBD2A" w14:textId="77777777" w:rsidR="003B06C0" w:rsidRDefault="003B06C0" w:rsidP="003B06C0"/>
    <w:p w14:paraId="4DC1D3B7" w14:textId="77777777" w:rsidR="003B06C0" w:rsidRDefault="003B06C0" w:rsidP="003B06C0">
      <w:r>
        <w:rPr>
          <w:b/>
          <w:bCs/>
          <w:sz w:val="20"/>
          <w:szCs w:val="20"/>
        </w:rPr>
        <w:t>Alcance masivo para amplia cobertura</w:t>
      </w:r>
    </w:p>
    <w:p w14:paraId="1FE3FD0F" w14:textId="77777777" w:rsidR="003B06C0" w:rsidRDefault="003B06C0" w:rsidP="003B06C0">
      <w:r>
        <w:rPr>
          <w:sz w:val="20"/>
          <w:szCs w:val="20"/>
        </w:rPr>
        <w:t xml:space="preserve">El </w:t>
      </w:r>
      <w:r>
        <w:rPr>
          <w:i/>
          <w:iCs/>
          <w:sz w:val="20"/>
          <w:szCs w:val="20"/>
        </w:rPr>
        <w:t>marketing</w:t>
      </w:r>
      <w:r>
        <w:rPr>
          <w:sz w:val="20"/>
          <w:szCs w:val="20"/>
        </w:rP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086FD94E" w14:textId="77777777" w:rsidR="003B06C0" w:rsidRDefault="003B06C0" w:rsidP="003B06C0">
      <w:r>
        <w:rPr>
          <w:sz w:val="20"/>
          <w:szCs w:val="20"/>
        </w:rPr>
        <w:t> </w:t>
      </w:r>
    </w:p>
    <w:p w14:paraId="45F0494C" w14:textId="77777777" w:rsidR="003B06C0" w:rsidRDefault="003B06C0" w:rsidP="003B06C0">
      <w:r>
        <w:rPr>
          <w:b/>
          <w:bCs/>
          <w:sz w:val="20"/>
          <w:szCs w:val="20"/>
        </w:rPr>
        <w:t>SLIDER 3</w:t>
      </w:r>
    </w:p>
    <w:p w14:paraId="2E38B8C9" w14:textId="77777777" w:rsidR="003B06C0" w:rsidRDefault="003B06C0" w:rsidP="003B06C0"/>
    <w:p w14:paraId="5115B822" w14:textId="77777777" w:rsidR="003B06C0" w:rsidRDefault="003B06C0" w:rsidP="003B06C0">
      <w:r>
        <w:rPr>
          <w:b/>
          <w:bCs/>
          <w:sz w:val="20"/>
          <w:szCs w:val="20"/>
        </w:rPr>
        <w:t>Control del mensaje: la empresa define el contenido</w:t>
      </w:r>
    </w:p>
    <w:p w14:paraId="4945C445" w14:textId="77777777" w:rsidR="003B06C0" w:rsidRDefault="003B06C0" w:rsidP="003B06C0">
      <w:r>
        <w:rPr>
          <w:sz w:val="20"/>
          <w:szCs w:val="20"/>
        </w:rP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148775B1" w14:textId="77777777" w:rsidR="003B06C0" w:rsidRDefault="003B06C0" w:rsidP="003B06C0">
      <w:r>
        <w:rPr>
          <w:sz w:val="20"/>
          <w:szCs w:val="20"/>
        </w:rPr>
        <w:t> </w:t>
      </w:r>
    </w:p>
    <w:p w14:paraId="2BBACCFC" w14:textId="77777777" w:rsidR="003B06C0" w:rsidRDefault="003B06C0" w:rsidP="003B06C0">
      <w:r>
        <w:rPr>
          <w:b/>
          <w:bCs/>
          <w:sz w:val="20"/>
          <w:szCs w:val="20"/>
        </w:rPr>
        <w:t>SLIDER 4</w:t>
      </w:r>
    </w:p>
    <w:p w14:paraId="3856B68A" w14:textId="77777777" w:rsidR="003B06C0" w:rsidRDefault="003B06C0" w:rsidP="003B06C0"/>
    <w:p w14:paraId="71A5A18C" w14:textId="77777777" w:rsidR="003B06C0" w:rsidRDefault="003B06C0" w:rsidP="003B06C0">
      <w:r>
        <w:rPr>
          <w:b/>
          <w:bCs/>
          <w:sz w:val="20"/>
          <w:szCs w:val="20"/>
        </w:rPr>
        <w:t>Baja personalización: los mensajes son generales</w:t>
      </w:r>
    </w:p>
    <w:p w14:paraId="7A337AC2" w14:textId="77777777" w:rsidR="003B06C0" w:rsidRDefault="003B06C0" w:rsidP="003B06C0">
      <w:r>
        <w:rPr>
          <w:sz w:val="20"/>
          <w:szCs w:val="20"/>
        </w:rPr>
        <w:t xml:space="preserve">Los mensajes del </w:t>
      </w:r>
      <w:r>
        <w:rPr>
          <w:i/>
          <w:iCs/>
          <w:sz w:val="20"/>
          <w:szCs w:val="20"/>
        </w:rPr>
        <w:t>marketing</w:t>
      </w:r>
      <w:r>
        <w:rPr>
          <w:sz w:val="20"/>
          <w:szCs w:val="20"/>
        </w:rP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23F94AE8" w14:textId="77777777" w:rsidR="003B06C0" w:rsidRDefault="003B06C0" w:rsidP="003B06C0">
      <w:r>
        <w:rPr>
          <w:sz w:val="20"/>
          <w:szCs w:val="20"/>
        </w:rPr>
        <w:t> </w:t>
      </w:r>
    </w:p>
    <w:p w14:paraId="77C15FC6" w14:textId="77777777" w:rsidR="003B06C0" w:rsidRDefault="003B06C0" w:rsidP="003B06C0"/>
  </w:comment>
  <w:comment w:id="10" w:author="Nicolás Cruz Ríos" w:date="2026-02-13T09:31:00Z" w:initials="NC">
    <w:p w14:paraId="10E8C7C9" w14:textId="77777777" w:rsidR="00F15154" w:rsidRDefault="00F15154" w:rsidP="009D6641">
      <w:pPr>
        <w:pStyle w:val="Textocomentario"/>
      </w:pPr>
      <w:r>
        <w:rPr>
          <w:rStyle w:val="Refdecomentario"/>
        </w:rPr>
        <w:annotationRef/>
      </w:r>
      <w:hyperlink r:id="rId3" w:history="1">
        <w:r w:rsidRPr="007D052D">
          <w:rPr>
            <w:rStyle w:val="Hipervnculo"/>
          </w:rPr>
          <w:t>https://www.freepik.es/icono/indicadores-clave-desempeno_18510606</w:t>
        </w:r>
      </w:hyperlink>
    </w:p>
  </w:comment>
  <w:comment w:id="14" w:author="Maria Fernanda Morales Angulo" w:date="2026-06-30T17:38:00Z" w:initials="MFMA">
    <w:p w14:paraId="17D54FE2" w14:textId="77777777" w:rsidR="0051236C" w:rsidRDefault="0051236C" w:rsidP="0051236C">
      <w:r>
        <w:rPr>
          <w:rStyle w:val="Refdecomentario"/>
        </w:rPr>
        <w:annotationRef/>
      </w:r>
      <w:bookmarkStart w:id="15" w:name="_Hlk233877720"/>
      <w:r>
        <w:rPr>
          <w:sz w:val="20"/>
          <w:szCs w:val="20"/>
        </w:rPr>
        <w:t>TEXTO ALTERNATIVO:</w:t>
      </w:r>
    </w:p>
    <w:p w14:paraId="6D663D75" w14:textId="77777777" w:rsidR="0051236C" w:rsidRDefault="0051236C" w:rsidP="0051236C"/>
    <w:p w14:paraId="06509FBA" w14:textId="77777777" w:rsidR="0051236C" w:rsidRDefault="0051236C" w:rsidP="0051236C">
      <w:r>
        <w:rPr>
          <w:sz w:val="20"/>
          <w:szCs w:val="20"/>
        </w:rPr>
        <w:t xml:space="preserve">La figura 1 describe los componentes del </w:t>
      </w:r>
      <w:r>
        <w:rPr>
          <w:i/>
          <w:iCs/>
          <w:sz w:val="20"/>
          <w:szCs w:val="20"/>
        </w:rPr>
        <w:t xml:space="preserve">marketing </w:t>
      </w:r>
      <w:r>
        <w:rPr>
          <w:sz w:val="20"/>
          <w:szCs w:val="20"/>
        </w:rPr>
        <w:t xml:space="preserve">tradicional, conocidos como las 4P: producto, precio, plaza y promoción. </w:t>
      </w:r>
      <w:bookmarkEnd w:id="15"/>
    </w:p>
    <w:p w14:paraId="5E0C5D8A" w14:textId="77777777" w:rsidR="0051236C" w:rsidRDefault="0051236C" w:rsidP="0051236C"/>
    <w:p w14:paraId="1B6D4F1A" w14:textId="77777777" w:rsidR="0051236C" w:rsidRDefault="0051236C" w:rsidP="0051236C">
      <w:r>
        <w:rPr>
          <w:sz w:val="20"/>
          <w:szCs w:val="20"/>
        </w:rPr>
        <w:t>TEXTO DE LA IMAGEN:</w:t>
      </w:r>
    </w:p>
    <w:p w14:paraId="4B80555D" w14:textId="77777777" w:rsidR="0051236C" w:rsidRDefault="0051236C" w:rsidP="0051236C"/>
    <w:p w14:paraId="15579E1D" w14:textId="77777777" w:rsidR="0051236C" w:rsidRDefault="0051236C" w:rsidP="0051236C">
      <w:r>
        <w:rPr>
          <w:sz w:val="20"/>
          <w:szCs w:val="20"/>
        </w:rPr>
        <w:t>PRODUCTO</w:t>
      </w:r>
    </w:p>
    <w:p w14:paraId="5D598365" w14:textId="77777777" w:rsidR="0051236C" w:rsidRDefault="0051236C" w:rsidP="0051236C">
      <w:r>
        <w:rPr>
          <w:sz w:val="20"/>
          <w:szCs w:val="20"/>
        </w:rPr>
        <w:t>Representa la oferta que satisface una necesidad del consumidor, mientras que el precio define el valor económico percibido por el cliente.</w:t>
      </w:r>
    </w:p>
    <w:p w14:paraId="4E1290C2" w14:textId="77777777" w:rsidR="0051236C" w:rsidRDefault="0051236C" w:rsidP="0051236C"/>
    <w:p w14:paraId="39483EDD" w14:textId="77777777" w:rsidR="0051236C" w:rsidRDefault="0051236C" w:rsidP="0051236C">
      <w:r>
        <w:rPr>
          <w:sz w:val="20"/>
          <w:szCs w:val="20"/>
        </w:rPr>
        <w:t>PRECIO</w:t>
      </w:r>
    </w:p>
    <w:p w14:paraId="23A07CB4" w14:textId="77777777" w:rsidR="0051236C" w:rsidRDefault="0051236C" w:rsidP="0051236C">
      <w:r>
        <w:rPr>
          <w:sz w:val="20"/>
          <w:szCs w:val="20"/>
        </w:rPr>
        <w:t>Define el valor económico percibido por el cliente.</w:t>
      </w:r>
    </w:p>
    <w:p w14:paraId="5EDCC5C1" w14:textId="77777777" w:rsidR="0051236C" w:rsidRDefault="0051236C" w:rsidP="0051236C"/>
    <w:p w14:paraId="569B5813" w14:textId="77777777" w:rsidR="0051236C" w:rsidRDefault="0051236C" w:rsidP="0051236C">
      <w:r>
        <w:rPr>
          <w:sz w:val="20"/>
          <w:szCs w:val="20"/>
        </w:rPr>
        <w:t>PLAZA</w:t>
      </w:r>
    </w:p>
    <w:p w14:paraId="208EBE60" w14:textId="77777777" w:rsidR="0051236C" w:rsidRDefault="0051236C" w:rsidP="0051236C">
      <w:r>
        <w:rPr>
          <w:sz w:val="20"/>
          <w:szCs w:val="20"/>
        </w:rPr>
        <w:t>Canales de distribución que facilitan la disponibilidad del producto.</w:t>
      </w:r>
    </w:p>
    <w:p w14:paraId="1F2A2AD0" w14:textId="77777777" w:rsidR="0051236C" w:rsidRDefault="0051236C" w:rsidP="0051236C"/>
    <w:p w14:paraId="2FB94169" w14:textId="77777777" w:rsidR="0051236C" w:rsidRDefault="0051236C" w:rsidP="0051236C">
      <w:r>
        <w:rPr>
          <w:sz w:val="20"/>
          <w:szCs w:val="20"/>
        </w:rPr>
        <w:t>PROMOCIÓN</w:t>
      </w:r>
    </w:p>
    <w:p w14:paraId="710F166F" w14:textId="77777777" w:rsidR="0051236C" w:rsidRDefault="0051236C" w:rsidP="0051236C">
      <w:r>
        <w:rPr>
          <w:sz w:val="20"/>
          <w:szCs w:val="20"/>
        </w:rPr>
        <w:t xml:space="preserve">Incluye las actividades de comunicación que informan y persuaden al consumidor. </w:t>
      </w:r>
    </w:p>
    <w:p w14:paraId="6ADC907D" w14:textId="77777777" w:rsidR="0051236C" w:rsidRDefault="0051236C" w:rsidP="0051236C"/>
    <w:p w14:paraId="7841198F" w14:textId="77777777" w:rsidR="0051236C" w:rsidRDefault="0051236C" w:rsidP="0051236C">
      <w:r>
        <w:rPr>
          <w:sz w:val="20"/>
          <w:szCs w:val="20"/>
        </w:rPr>
        <w:t>Nota. SENA, (2026).</w:t>
      </w:r>
    </w:p>
  </w:comment>
  <w:comment w:id="18" w:author="Nicolás Cruz Ríos" w:date="2025-05-21T06:35:00Z" w:initials="NC">
    <w:p w14:paraId="740DFC1D" w14:textId="1161BDD1" w:rsidR="00927069" w:rsidRDefault="00927069" w:rsidP="00A306D2">
      <w:pPr>
        <w:pStyle w:val="Textocomentario"/>
      </w:pPr>
      <w:r>
        <w:rPr>
          <w:rStyle w:val="Refdecomentario"/>
        </w:rPr>
        <w:annotationRef/>
      </w:r>
      <w:hyperlink r:id="rId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0" w:author="Nicolás Cruz Ríos" w:date="2026-02-13T09:31:00Z" w:initials="NC">
    <w:p w14:paraId="4321E736" w14:textId="77777777" w:rsidR="004F4DE7" w:rsidRDefault="004F4DE7" w:rsidP="009D6641">
      <w:pPr>
        <w:pStyle w:val="Textocomentario"/>
      </w:pPr>
      <w:r>
        <w:rPr>
          <w:rStyle w:val="Refdecomentario"/>
        </w:rPr>
        <w:annotationRef/>
      </w:r>
      <w:hyperlink r:id="rId5" w:history="1">
        <w:r w:rsidRPr="007D052D">
          <w:rPr>
            <w:rStyle w:val="Hipervnculo"/>
          </w:rPr>
          <w:t>https://www.freepik.es/icono/indicadores-clave-desempeno_18510606</w:t>
        </w:r>
      </w:hyperlink>
    </w:p>
  </w:comment>
  <w:comment w:id="23" w:author="Maria Fernanda Morales Angulo" w:date="2026-06-30T17:28:00Z" w:initials="MFMA">
    <w:p w14:paraId="219D9C46" w14:textId="0AF81E77" w:rsidR="008F2AC5" w:rsidRDefault="0028180C" w:rsidP="008F2AC5">
      <w:r>
        <w:rPr>
          <w:rStyle w:val="Refdecomentario"/>
        </w:rPr>
        <w:annotationRef/>
      </w:r>
      <w:r w:rsidR="008F2AC5">
        <w:rPr>
          <w:sz w:val="20"/>
          <w:szCs w:val="20"/>
        </w:rPr>
        <w:t>NOTA ACLARATORIA PARA EL DISEÑADOR:</w:t>
      </w:r>
    </w:p>
    <w:p w14:paraId="3680EAB1" w14:textId="77777777" w:rsidR="008F2AC5" w:rsidRDefault="008F2AC5" w:rsidP="008F2AC5"/>
    <w:p w14:paraId="0AB86A29" w14:textId="77777777" w:rsidR="008F2AC5" w:rsidRDefault="008F2AC5" w:rsidP="008F2AC5">
      <w:r>
        <w:rPr>
          <w:sz w:val="20"/>
          <w:szCs w:val="20"/>
        </w:rPr>
        <w:t xml:space="preserve">Se hace una sugerencia en cada Slider de diapositiva de un icono a manera de referencia. </w:t>
      </w:r>
    </w:p>
    <w:p w14:paraId="5FCD62E9" w14:textId="77777777" w:rsidR="008F2AC5" w:rsidRDefault="008F2AC5" w:rsidP="008F2AC5"/>
    <w:p w14:paraId="65587170" w14:textId="77777777" w:rsidR="008F2AC5" w:rsidRDefault="008F2AC5" w:rsidP="008F2AC5">
      <w:r>
        <w:rPr>
          <w:sz w:val="20"/>
          <w:szCs w:val="20"/>
        </w:rPr>
        <w:t xml:space="preserve">Para que las diapositivas mantengan coherencia visual, sería ideal utilizar iconos de la misma familia gráfica (todos outline o todos sólidos) y emplear un color corporativo uniforme. </w:t>
      </w:r>
    </w:p>
    <w:p w14:paraId="0D04CC01" w14:textId="77777777" w:rsidR="008F2AC5" w:rsidRDefault="008F2AC5" w:rsidP="008F2AC5"/>
    <w:p w14:paraId="36CDF5C4" w14:textId="77777777" w:rsidR="008F2AC5" w:rsidRDefault="008F2AC5" w:rsidP="008F2AC5">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24" w:author="Maria Fernanda Morales Angulo" w:date="2026-06-30T17:30:00Z" w:initials="MFMA">
    <w:p w14:paraId="1E06362B" w14:textId="77777777" w:rsidR="008F2AC5" w:rsidRDefault="0028180C" w:rsidP="008F2AC5">
      <w:r>
        <w:rPr>
          <w:rStyle w:val="Refdecomentario"/>
        </w:rPr>
        <w:annotationRef/>
      </w:r>
      <w:r w:rsidR="008F2AC5">
        <w:rPr>
          <w:sz w:val="20"/>
          <w:szCs w:val="20"/>
        </w:rPr>
        <w:t>TEXTO ALTERNATIVO:</w:t>
      </w:r>
    </w:p>
    <w:p w14:paraId="6F58DDD8" w14:textId="77777777" w:rsidR="008F2AC5" w:rsidRDefault="008F2AC5" w:rsidP="008F2AC5"/>
    <w:p w14:paraId="3F439996" w14:textId="77777777" w:rsidR="008F2AC5" w:rsidRDefault="008F2AC5" w:rsidP="008F2AC5">
      <w:r>
        <w:rPr>
          <w:b/>
          <w:bCs/>
          <w:color w:val="000000"/>
          <w:sz w:val="20"/>
          <w:szCs w:val="20"/>
        </w:rPr>
        <w:t>SLIDER 1</w:t>
      </w:r>
    </w:p>
    <w:p w14:paraId="1F67DB8C" w14:textId="77777777" w:rsidR="008F2AC5" w:rsidRDefault="008F2AC5" w:rsidP="008F2AC5"/>
    <w:p w14:paraId="6E5E4B58" w14:textId="77777777" w:rsidR="008F2AC5" w:rsidRDefault="008F2AC5" w:rsidP="008F2AC5">
      <w:r>
        <w:rPr>
          <w:b/>
          <w:bCs/>
          <w:color w:val="000000"/>
          <w:sz w:val="20"/>
          <w:szCs w:val="20"/>
        </w:rPr>
        <w:t>Alcance masivo</w:t>
      </w:r>
    </w:p>
    <w:p w14:paraId="327D65BB" w14:textId="77777777" w:rsidR="008F2AC5" w:rsidRDefault="008F2AC5" w:rsidP="008F2AC5">
      <w:r>
        <w:rPr>
          <w:color w:val="000000"/>
          <w:sz w:val="20"/>
          <w:szCs w:val="20"/>
        </w:rPr>
        <w:t xml:space="preserve">El </w:t>
      </w:r>
      <w:r>
        <w:rPr>
          <w:i/>
          <w:iCs/>
          <w:color w:val="000000"/>
          <w:sz w:val="20"/>
          <w:szCs w:val="20"/>
        </w:rPr>
        <w:t xml:space="preserve">marketing </w:t>
      </w:r>
      <w:r>
        <w:rPr>
          <w:color w:val="000000"/>
          <w:sz w:val="20"/>
          <w:szCs w:val="20"/>
        </w:rPr>
        <w:t>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0FB48D08" w14:textId="77777777" w:rsidR="008F2AC5" w:rsidRDefault="008F2AC5" w:rsidP="008F2AC5">
      <w:r>
        <w:rPr>
          <w:b/>
          <w:bCs/>
          <w:color w:val="000000"/>
          <w:sz w:val="20"/>
          <w:szCs w:val="20"/>
        </w:rPr>
        <w:t> </w:t>
      </w:r>
    </w:p>
    <w:p w14:paraId="1C931412" w14:textId="77777777" w:rsidR="008F2AC5" w:rsidRDefault="008F2AC5" w:rsidP="008F2AC5">
      <w:r>
        <w:rPr>
          <w:b/>
          <w:bCs/>
          <w:color w:val="000000"/>
          <w:sz w:val="20"/>
          <w:szCs w:val="20"/>
        </w:rPr>
        <w:t>SLIDER 2</w:t>
      </w:r>
    </w:p>
    <w:p w14:paraId="5175B7CD" w14:textId="77777777" w:rsidR="008F2AC5" w:rsidRDefault="008F2AC5" w:rsidP="008F2AC5"/>
    <w:p w14:paraId="2C191555" w14:textId="77777777" w:rsidR="008F2AC5" w:rsidRDefault="008F2AC5" w:rsidP="008F2AC5">
      <w:r>
        <w:rPr>
          <w:b/>
          <w:bCs/>
          <w:color w:val="000000"/>
          <w:sz w:val="20"/>
          <w:szCs w:val="20"/>
        </w:rPr>
        <w:t>Control del mensaje</w:t>
      </w:r>
    </w:p>
    <w:p w14:paraId="595419E5" w14:textId="77777777" w:rsidR="008F2AC5" w:rsidRDefault="008F2AC5" w:rsidP="008F2AC5">
      <w:r>
        <w:rPr>
          <w:color w:val="000000"/>
          <w:sz w:val="20"/>
          <w:szCs w:val="20"/>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0A7252FE" w14:textId="77777777" w:rsidR="008F2AC5" w:rsidRDefault="008F2AC5" w:rsidP="008F2AC5">
      <w:r>
        <w:rPr>
          <w:b/>
          <w:bCs/>
          <w:color w:val="000000"/>
          <w:sz w:val="20"/>
          <w:szCs w:val="20"/>
        </w:rPr>
        <w:t> </w:t>
      </w:r>
    </w:p>
    <w:p w14:paraId="5EE683DB" w14:textId="77777777" w:rsidR="008F2AC5" w:rsidRDefault="008F2AC5" w:rsidP="008F2AC5">
      <w:r>
        <w:rPr>
          <w:b/>
          <w:bCs/>
          <w:color w:val="000000"/>
          <w:sz w:val="20"/>
          <w:szCs w:val="20"/>
        </w:rPr>
        <w:t>SLIDER 3</w:t>
      </w:r>
    </w:p>
    <w:p w14:paraId="4C5D617E" w14:textId="77777777" w:rsidR="008F2AC5" w:rsidRDefault="008F2AC5" w:rsidP="008F2AC5"/>
    <w:p w14:paraId="3571FF0F" w14:textId="77777777" w:rsidR="008F2AC5" w:rsidRDefault="008F2AC5" w:rsidP="008F2AC5">
      <w:r>
        <w:rPr>
          <w:b/>
          <w:bCs/>
          <w:color w:val="000000"/>
          <w:sz w:val="20"/>
          <w:szCs w:val="20"/>
        </w:rPr>
        <w:t>Credibilidad</w:t>
      </w:r>
    </w:p>
    <w:p w14:paraId="7152A595" w14:textId="77777777" w:rsidR="008F2AC5" w:rsidRDefault="008F2AC5" w:rsidP="008F2AC5">
      <w:r>
        <w:rPr>
          <w:color w:val="000000"/>
          <w:sz w:val="20"/>
          <w:szCs w:val="20"/>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0AA73BBE" w14:textId="77777777" w:rsidR="008F2AC5" w:rsidRDefault="008F2AC5" w:rsidP="008F2AC5">
      <w:r>
        <w:rPr>
          <w:color w:val="000000"/>
          <w:sz w:val="20"/>
          <w:szCs w:val="20"/>
        </w:rPr>
        <w:t> </w:t>
      </w:r>
    </w:p>
    <w:p w14:paraId="4CABB02E" w14:textId="77777777" w:rsidR="008F2AC5" w:rsidRDefault="008F2AC5" w:rsidP="008F2AC5">
      <w:r>
        <w:rPr>
          <w:b/>
          <w:bCs/>
          <w:color w:val="000000"/>
          <w:sz w:val="20"/>
          <w:szCs w:val="20"/>
        </w:rPr>
        <w:t>SLIDER 4</w:t>
      </w:r>
    </w:p>
    <w:p w14:paraId="7192AB7A" w14:textId="77777777" w:rsidR="008F2AC5" w:rsidRDefault="008F2AC5" w:rsidP="008F2AC5"/>
    <w:p w14:paraId="22C94E33" w14:textId="77777777" w:rsidR="008F2AC5" w:rsidRDefault="008F2AC5" w:rsidP="008F2AC5">
      <w:r>
        <w:rPr>
          <w:b/>
          <w:bCs/>
          <w:color w:val="000000"/>
          <w:sz w:val="20"/>
          <w:szCs w:val="20"/>
        </w:rPr>
        <w:t>Posicionamiento</w:t>
      </w:r>
    </w:p>
    <w:p w14:paraId="1FC9BD24" w14:textId="77777777" w:rsidR="008F2AC5" w:rsidRDefault="008F2AC5" w:rsidP="008F2AC5">
      <w:r>
        <w:rPr>
          <w:color w:val="000000"/>
          <w:sz w:val="20"/>
          <w:szCs w:val="20"/>
        </w:rPr>
        <w:t>La repetición constante de los mensajes en medios masivos favorece que la marca permanezca en la mente de los consumidores. Esto fortalece su reconocimiento, facilita la recordación y contribuye a diferenciarla frente a la competencia.</w:t>
      </w:r>
    </w:p>
    <w:p w14:paraId="1969D3EA" w14:textId="77777777" w:rsidR="008F2AC5" w:rsidRDefault="008F2AC5" w:rsidP="008F2AC5">
      <w:r>
        <w:rPr>
          <w:b/>
          <w:bCs/>
          <w:color w:val="000000"/>
          <w:sz w:val="20"/>
          <w:szCs w:val="20"/>
        </w:rPr>
        <w:t> </w:t>
      </w:r>
    </w:p>
    <w:p w14:paraId="2442970E" w14:textId="77777777" w:rsidR="008F2AC5" w:rsidRDefault="008F2AC5" w:rsidP="008F2AC5"/>
  </w:comment>
  <w:comment w:id="27" w:author="Nicolás Cruz Ríos" w:date="2026-02-12T00:09:00Z" w:initials="NC">
    <w:p w14:paraId="4DFE1110" w14:textId="77777777" w:rsidR="00700834" w:rsidRDefault="00700834" w:rsidP="0026486D">
      <w:pPr>
        <w:pStyle w:val="Textocomentario"/>
      </w:pPr>
      <w:r>
        <w:rPr>
          <w:rStyle w:val="Refdecomentario"/>
        </w:rPr>
        <w:annotationRef/>
      </w:r>
      <w:hyperlink r:id="rId6" w:history="1">
        <w:r w:rsidRPr="003A4BA9">
          <w:rPr>
            <w:rStyle w:val="Hipervnculo"/>
          </w:rPr>
          <w:t>https://www.freepik.es/icono/usuario_5726563</w:t>
        </w:r>
      </w:hyperlink>
    </w:p>
  </w:comment>
  <w:comment w:id="29" w:author="Maria Fernanda Morales Angulo" w:date="2026-06-30T17:28:00Z" w:initials="MFMA">
    <w:p w14:paraId="41FC398B" w14:textId="77777777" w:rsidR="00AB33D7" w:rsidRDefault="003D2A98" w:rsidP="00AB33D7">
      <w:r>
        <w:rPr>
          <w:rStyle w:val="Refdecomentario"/>
        </w:rPr>
        <w:annotationRef/>
      </w:r>
      <w:r w:rsidR="00AB33D7">
        <w:rPr>
          <w:sz w:val="20"/>
          <w:szCs w:val="20"/>
        </w:rPr>
        <w:t>NOTA ACLARATORIA PARA EL DISEÑADOR:</w:t>
      </w:r>
    </w:p>
    <w:p w14:paraId="04385747" w14:textId="77777777" w:rsidR="00AB33D7" w:rsidRDefault="00AB33D7" w:rsidP="00AB33D7"/>
    <w:p w14:paraId="0078E0BD" w14:textId="77777777" w:rsidR="00AB33D7" w:rsidRDefault="00AB33D7" w:rsidP="00AB33D7">
      <w:r>
        <w:rPr>
          <w:sz w:val="20"/>
          <w:szCs w:val="20"/>
        </w:rPr>
        <w:t xml:space="preserve">Se hace una sugerencia en cada TARJETA de un icono a manera de referencia. </w:t>
      </w:r>
    </w:p>
    <w:p w14:paraId="38527100" w14:textId="77777777" w:rsidR="00AB33D7" w:rsidRDefault="00AB33D7" w:rsidP="00AB33D7"/>
    <w:p w14:paraId="4DC5EBA3" w14:textId="77777777" w:rsidR="00AB33D7" w:rsidRDefault="00AB33D7" w:rsidP="00AB33D7">
      <w:r>
        <w:rPr>
          <w:sz w:val="20"/>
          <w:szCs w:val="20"/>
        </w:rPr>
        <w:t xml:space="preserve">Para que las diapositivas mantengan coherencia visual, sería ideal utilizar iconos de la misma familia gráfica (todos outline o todos sólidos) y emplear un color corporativo uniforme. </w:t>
      </w:r>
    </w:p>
    <w:p w14:paraId="3CED9AF7" w14:textId="77777777" w:rsidR="00AB33D7" w:rsidRDefault="00AB33D7" w:rsidP="00AB33D7"/>
    <w:p w14:paraId="612768D0" w14:textId="77777777" w:rsidR="00AB33D7" w:rsidRDefault="00AB33D7" w:rsidP="00AB33D7">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30" w:author="Maria Fernanda Morales Angulo" w:date="2026-06-30T17:30:00Z" w:initials="MFMA">
    <w:p w14:paraId="501431C5" w14:textId="09C10C0D" w:rsidR="00AB33D7" w:rsidRDefault="003D2A98" w:rsidP="00AB33D7">
      <w:r>
        <w:rPr>
          <w:rStyle w:val="Refdecomentario"/>
        </w:rPr>
        <w:annotationRef/>
      </w:r>
      <w:r w:rsidR="00AB33D7">
        <w:rPr>
          <w:sz w:val="20"/>
          <w:szCs w:val="20"/>
        </w:rPr>
        <w:t>TEXTO ALTERNATIVO:</w:t>
      </w:r>
    </w:p>
    <w:p w14:paraId="31C62570" w14:textId="77777777" w:rsidR="00AB33D7" w:rsidRDefault="00AB33D7" w:rsidP="00AB33D7"/>
    <w:p w14:paraId="19970F7C" w14:textId="77777777" w:rsidR="00AB33D7" w:rsidRDefault="00AB33D7" w:rsidP="00AB33D7">
      <w:r>
        <w:rPr>
          <w:b/>
          <w:bCs/>
          <w:color w:val="000000"/>
          <w:sz w:val="20"/>
          <w:szCs w:val="20"/>
        </w:rPr>
        <w:t>TARJETA 1</w:t>
      </w:r>
    </w:p>
    <w:p w14:paraId="5339BAB3" w14:textId="77777777" w:rsidR="00AB33D7" w:rsidRDefault="00AB33D7" w:rsidP="00AB33D7"/>
    <w:p w14:paraId="68BC36C6" w14:textId="77777777" w:rsidR="00AB33D7" w:rsidRDefault="00AB33D7" w:rsidP="00AB33D7">
      <w:r>
        <w:rPr>
          <w:b/>
          <w:bCs/>
          <w:color w:val="000000"/>
          <w:sz w:val="20"/>
          <w:szCs w:val="20"/>
        </w:rPr>
        <w:t>Oferta y demanda</w:t>
      </w:r>
    </w:p>
    <w:p w14:paraId="178E2A4A" w14:textId="77777777" w:rsidR="00AB33D7" w:rsidRDefault="00AB33D7" w:rsidP="00AB33D7">
      <w:r>
        <w:rPr>
          <w:color w:val="000000"/>
          <w:sz w:val="20"/>
          <w:szCs w:val="20"/>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43F922FD" w14:textId="77777777" w:rsidR="00AB33D7" w:rsidRDefault="00AB33D7" w:rsidP="00AB33D7"/>
    <w:p w14:paraId="47C0100A" w14:textId="77777777" w:rsidR="00AB33D7" w:rsidRDefault="00AB33D7" w:rsidP="00AB33D7">
      <w:r>
        <w:rPr>
          <w:b/>
          <w:bCs/>
          <w:color w:val="000000"/>
          <w:sz w:val="20"/>
          <w:szCs w:val="20"/>
        </w:rPr>
        <w:t>TARJETA 2</w:t>
      </w:r>
    </w:p>
    <w:p w14:paraId="2E341817" w14:textId="77777777" w:rsidR="00AB33D7" w:rsidRDefault="00AB33D7" w:rsidP="00AB33D7"/>
    <w:p w14:paraId="1F8CF6A3" w14:textId="77777777" w:rsidR="00AB33D7" w:rsidRDefault="00AB33D7" w:rsidP="00AB33D7">
      <w:r>
        <w:rPr>
          <w:b/>
          <w:bCs/>
          <w:color w:val="000000"/>
          <w:sz w:val="20"/>
          <w:szCs w:val="20"/>
        </w:rPr>
        <w:t>Comportamiento del consumidor</w:t>
      </w:r>
    </w:p>
    <w:p w14:paraId="7DDE7B3E" w14:textId="77777777" w:rsidR="00AB33D7" w:rsidRDefault="00AB33D7" w:rsidP="00AB33D7">
      <w:r>
        <w:rPr>
          <w:color w:val="000000"/>
          <w:sz w:val="20"/>
          <w:szCs w:val="20"/>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0C77E9">
        <w:rPr>
          <w:i/>
          <w:iCs/>
          <w:color w:val="000000"/>
          <w:sz w:val="20"/>
          <w:szCs w:val="20"/>
        </w:rPr>
        <w:t>marketing</w:t>
      </w:r>
      <w:r>
        <w:rPr>
          <w:color w:val="000000"/>
          <w:sz w:val="20"/>
          <w:szCs w:val="20"/>
        </w:rPr>
        <w:t xml:space="preserve"> tradicional se aborda principalmente desde una perspectiva racional y funcional.</w:t>
      </w:r>
    </w:p>
    <w:p w14:paraId="5B2AE3EC" w14:textId="77777777" w:rsidR="00AB33D7" w:rsidRDefault="00AB33D7" w:rsidP="00AB33D7"/>
    <w:p w14:paraId="1776ABE1" w14:textId="77777777" w:rsidR="00AB33D7" w:rsidRDefault="00AB33D7" w:rsidP="00AB33D7">
      <w:r>
        <w:rPr>
          <w:b/>
          <w:bCs/>
          <w:color w:val="000000"/>
          <w:sz w:val="20"/>
          <w:szCs w:val="20"/>
        </w:rPr>
        <w:t>TARJETA 3</w:t>
      </w:r>
    </w:p>
    <w:p w14:paraId="3EAC93BB" w14:textId="77777777" w:rsidR="00AB33D7" w:rsidRDefault="00AB33D7" w:rsidP="00AB33D7"/>
    <w:p w14:paraId="7DAC4139" w14:textId="77777777" w:rsidR="00AB33D7" w:rsidRDefault="00AB33D7" w:rsidP="00AB33D7">
      <w:r>
        <w:rPr>
          <w:b/>
          <w:bCs/>
          <w:color w:val="000000"/>
          <w:sz w:val="20"/>
          <w:szCs w:val="20"/>
        </w:rPr>
        <w:t>Ventaja competitiva</w:t>
      </w:r>
    </w:p>
    <w:p w14:paraId="544F352C" w14:textId="77777777" w:rsidR="00AB33D7" w:rsidRDefault="00AB33D7" w:rsidP="00AB33D7">
      <w:r>
        <w:rPr>
          <w:color w:val="000000"/>
          <w:sz w:val="20"/>
          <w:szCs w:val="20"/>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17F6FD1B" w14:textId="77777777" w:rsidR="00AB33D7" w:rsidRDefault="00AB33D7" w:rsidP="00AB33D7"/>
  </w:comment>
  <w:comment w:id="33" w:author="Nicolás Cruz Ríos" w:date="2026-02-13T09:31:00Z" w:initials="NC">
    <w:p w14:paraId="1032E7C5" w14:textId="77777777" w:rsidR="00325F0C" w:rsidRDefault="00325F0C"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36" w:author="Nicolás Cruz Ríos" w:date="2026-02-12T00:09:00Z" w:initials="NC">
    <w:p w14:paraId="4EE1EEBB" w14:textId="77777777" w:rsidR="00700834" w:rsidRDefault="00700834" w:rsidP="0026486D">
      <w:pPr>
        <w:pStyle w:val="Textocomentario"/>
      </w:pPr>
      <w:r>
        <w:rPr>
          <w:rStyle w:val="Refdecomentario"/>
        </w:rPr>
        <w:annotationRef/>
      </w:r>
      <w:hyperlink r:id="rId8" w:history="1">
        <w:r w:rsidRPr="003A4BA9">
          <w:rPr>
            <w:rStyle w:val="Hipervnculo"/>
          </w:rPr>
          <w:t>https://www.freepik.es/icono/usuario_5726563</w:t>
        </w:r>
      </w:hyperlink>
    </w:p>
  </w:comment>
  <w:comment w:id="37" w:author="Nicolás Cruz Ríos" w:date="2026-02-12T00:27:00Z" w:initials="NC">
    <w:p w14:paraId="54101AF0" w14:textId="77777777" w:rsidR="007563DB" w:rsidRDefault="007563DB" w:rsidP="0014557B">
      <w:pPr>
        <w:pStyle w:val="Textocomentario"/>
      </w:pPr>
      <w:r>
        <w:rPr>
          <w:rStyle w:val="Refdecomentario"/>
        </w:rPr>
        <w:annotationRef/>
      </w:r>
      <w:hyperlink r:id="rId9"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8" w:author="Maria Fernanda Morales Angulo" w:date="2026-06-30T17:28:00Z" w:initials="MFMA">
    <w:p w14:paraId="393D220F" w14:textId="77777777" w:rsidR="0060287D" w:rsidRDefault="0060287D" w:rsidP="0060287D">
      <w:r>
        <w:rPr>
          <w:rStyle w:val="Refdecomentario"/>
        </w:rPr>
        <w:annotationRef/>
      </w:r>
      <w:r>
        <w:rPr>
          <w:sz w:val="20"/>
          <w:szCs w:val="20"/>
        </w:rPr>
        <w:t>NOTA ACLARATORIA PARA EL DISEÑADOR:</w:t>
      </w:r>
    </w:p>
    <w:p w14:paraId="79506965" w14:textId="77777777" w:rsidR="0060287D" w:rsidRDefault="0060287D" w:rsidP="0060287D"/>
    <w:p w14:paraId="1CE840A1" w14:textId="77777777" w:rsidR="0060287D" w:rsidRDefault="0060287D" w:rsidP="0060287D">
      <w:r>
        <w:rPr>
          <w:sz w:val="20"/>
          <w:szCs w:val="20"/>
        </w:rPr>
        <w:t xml:space="preserve">Se hace una sugerencia en cada ACORDEÓN de un icono a manera de referencia. </w:t>
      </w:r>
    </w:p>
    <w:p w14:paraId="15041A69" w14:textId="77777777" w:rsidR="0060287D" w:rsidRDefault="0060287D" w:rsidP="0060287D"/>
    <w:p w14:paraId="5975F147" w14:textId="77777777" w:rsidR="0060287D" w:rsidRDefault="0060287D" w:rsidP="0060287D">
      <w:r>
        <w:rPr>
          <w:sz w:val="20"/>
          <w:szCs w:val="20"/>
        </w:rPr>
        <w:t xml:space="preserve">Para que las diapositivas mantengan coherencia visual, sería ideal utilizar iconos de la misma familia gráfica (todos outline o todos sólidos) y emplear un color corporativo uniforme. </w:t>
      </w:r>
    </w:p>
    <w:p w14:paraId="1CB62768" w14:textId="77777777" w:rsidR="0060287D" w:rsidRDefault="0060287D" w:rsidP="0060287D"/>
    <w:p w14:paraId="43B54D19" w14:textId="77777777" w:rsidR="0060287D" w:rsidRDefault="0060287D" w:rsidP="0060287D">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39" w:author="Maria Fernanda Morales Angulo" w:date="2026-06-30T17:30:00Z" w:initials="MFMA">
    <w:p w14:paraId="7234B607" w14:textId="49195615" w:rsidR="0060287D" w:rsidRDefault="0060287D" w:rsidP="0060287D">
      <w:r>
        <w:rPr>
          <w:rStyle w:val="Refdecomentario"/>
        </w:rPr>
        <w:annotationRef/>
      </w:r>
      <w:r>
        <w:rPr>
          <w:sz w:val="20"/>
          <w:szCs w:val="20"/>
        </w:rPr>
        <w:t>TEXTO ALTERNATIVO:</w:t>
      </w:r>
    </w:p>
    <w:p w14:paraId="6B382D4A" w14:textId="77777777" w:rsidR="0060287D" w:rsidRDefault="0060287D" w:rsidP="0060287D"/>
    <w:p w14:paraId="652E6EBC" w14:textId="77777777" w:rsidR="0060287D" w:rsidRDefault="0060287D" w:rsidP="0060287D">
      <w:r>
        <w:rPr>
          <w:b/>
          <w:bCs/>
          <w:color w:val="000000"/>
          <w:sz w:val="20"/>
          <w:szCs w:val="20"/>
        </w:rPr>
        <w:t xml:space="preserve">ACORDEÓN 1. </w:t>
      </w:r>
    </w:p>
    <w:p w14:paraId="415B1011" w14:textId="77777777" w:rsidR="0060287D" w:rsidRDefault="0060287D" w:rsidP="0060287D"/>
    <w:p w14:paraId="5D8439FC" w14:textId="77777777" w:rsidR="0060287D" w:rsidRDefault="0060287D" w:rsidP="0060287D">
      <w:r>
        <w:rPr>
          <w:b/>
          <w:bCs/>
          <w:color w:val="000000"/>
          <w:sz w:val="20"/>
          <w:szCs w:val="20"/>
        </w:rPr>
        <w:t>Liderazgo</w:t>
      </w:r>
    </w:p>
    <w:p w14:paraId="34B16246" w14:textId="77777777" w:rsidR="0060287D" w:rsidRDefault="0060287D" w:rsidP="0060287D">
      <w:r>
        <w:rPr>
          <w:color w:val="000000"/>
          <w:sz w:val="20"/>
          <w:szCs w:val="20"/>
        </w:rPr>
        <w:t>Ser el primero en la mente del consumidor permite posicionarse con ventaja, generando recordación y preferencia frente a competidores directos.</w:t>
      </w:r>
    </w:p>
    <w:p w14:paraId="1413D639" w14:textId="77777777" w:rsidR="0060287D" w:rsidRDefault="0060287D" w:rsidP="0060287D"/>
    <w:p w14:paraId="580E046C" w14:textId="77777777" w:rsidR="0060287D" w:rsidRDefault="0060287D" w:rsidP="0060287D">
      <w:r>
        <w:rPr>
          <w:b/>
          <w:bCs/>
          <w:color w:val="000000"/>
          <w:sz w:val="20"/>
          <w:szCs w:val="20"/>
        </w:rPr>
        <w:t xml:space="preserve">ACORDEÓN 2. </w:t>
      </w:r>
    </w:p>
    <w:p w14:paraId="2CCC9A86" w14:textId="77777777" w:rsidR="0060287D" w:rsidRDefault="0060287D" w:rsidP="0060287D"/>
    <w:p w14:paraId="4050C0C0" w14:textId="77777777" w:rsidR="0060287D" w:rsidRDefault="0060287D" w:rsidP="0060287D">
      <w:r>
        <w:rPr>
          <w:b/>
          <w:bCs/>
          <w:color w:val="000000"/>
          <w:sz w:val="20"/>
          <w:szCs w:val="20"/>
        </w:rPr>
        <w:t>Categoría</w:t>
      </w:r>
    </w:p>
    <w:p w14:paraId="74FF56D2" w14:textId="77777777" w:rsidR="0060287D" w:rsidRDefault="0060287D" w:rsidP="0060287D">
      <w:r>
        <w:rPr>
          <w:color w:val="000000"/>
          <w:sz w:val="20"/>
          <w:szCs w:val="20"/>
        </w:rPr>
        <w:t>Crear una nueva categoría permite diferenciarse en el mercado, facilitando el posicionamiento y reduciendo la competencia directa en la mente del consumidor.</w:t>
      </w:r>
    </w:p>
    <w:p w14:paraId="02B2A4AA" w14:textId="77777777" w:rsidR="0060287D" w:rsidRDefault="0060287D" w:rsidP="0060287D"/>
    <w:p w14:paraId="1A63B04D" w14:textId="77777777" w:rsidR="0060287D" w:rsidRDefault="0060287D" w:rsidP="0060287D">
      <w:r>
        <w:rPr>
          <w:b/>
          <w:bCs/>
          <w:color w:val="000000"/>
          <w:sz w:val="20"/>
          <w:szCs w:val="20"/>
        </w:rPr>
        <w:t>ACORDEÓN 3.</w:t>
      </w:r>
      <w:r>
        <w:rPr>
          <w:color w:val="000000"/>
          <w:sz w:val="20"/>
          <w:szCs w:val="20"/>
        </w:rPr>
        <w:t xml:space="preserve"> </w:t>
      </w:r>
    </w:p>
    <w:p w14:paraId="7D6F49B2" w14:textId="77777777" w:rsidR="0060287D" w:rsidRDefault="0060287D" w:rsidP="0060287D"/>
    <w:p w14:paraId="316B2CB3" w14:textId="77777777" w:rsidR="0060287D" w:rsidRDefault="0060287D" w:rsidP="0060287D">
      <w:r>
        <w:rPr>
          <w:b/>
          <w:bCs/>
          <w:color w:val="000000"/>
          <w:sz w:val="20"/>
          <w:szCs w:val="20"/>
        </w:rPr>
        <w:t>Percepción</w:t>
      </w:r>
    </w:p>
    <w:p w14:paraId="779E8C3E" w14:textId="77777777" w:rsidR="0060287D" w:rsidRDefault="0060287D" w:rsidP="0060287D">
      <w:r>
        <w:rPr>
          <w:color w:val="000000"/>
          <w:sz w:val="20"/>
          <w:szCs w:val="20"/>
        </w:rPr>
        <w:t>Posicionarse en la mente del cliente implica construir una imagen clara, coherente y diferenciada que influya en su decisión de compra.</w:t>
      </w:r>
    </w:p>
    <w:p w14:paraId="18770FBA" w14:textId="77777777" w:rsidR="0060287D" w:rsidRDefault="0060287D" w:rsidP="0060287D"/>
    <w:p w14:paraId="2AA306F2" w14:textId="77777777" w:rsidR="0060287D" w:rsidRDefault="0060287D" w:rsidP="0060287D">
      <w:r>
        <w:rPr>
          <w:b/>
          <w:bCs/>
          <w:color w:val="000000"/>
          <w:sz w:val="20"/>
          <w:szCs w:val="20"/>
        </w:rPr>
        <w:t xml:space="preserve">ACORDEÓN 4. </w:t>
      </w:r>
    </w:p>
    <w:p w14:paraId="4B4E4A7B" w14:textId="77777777" w:rsidR="0060287D" w:rsidRDefault="0060287D" w:rsidP="0060287D"/>
    <w:p w14:paraId="158C1EFD" w14:textId="77777777" w:rsidR="0060287D" w:rsidRDefault="0060287D" w:rsidP="0060287D">
      <w:r>
        <w:rPr>
          <w:b/>
          <w:bCs/>
          <w:color w:val="000000"/>
          <w:sz w:val="20"/>
          <w:szCs w:val="20"/>
        </w:rPr>
        <w:t>Enfoque</w:t>
      </w:r>
    </w:p>
    <w:p w14:paraId="22B4D473" w14:textId="77777777" w:rsidR="0060287D" w:rsidRDefault="0060287D" w:rsidP="0060287D">
      <w:r>
        <w:rPr>
          <w:color w:val="000000"/>
          <w:sz w:val="20"/>
          <w:szCs w:val="20"/>
        </w:rPr>
        <w:t>Concentrarse en un atributo permite simplificar el mensaje, fortalecer la recordación y posicionar la marca de manera clara en el consumidor.</w:t>
      </w:r>
    </w:p>
  </w:comment>
  <w:comment w:id="42" w:author="Nicolás Cruz Ríos" w:date="2025-08-20T10:30:00Z" w:initials="NC">
    <w:p w14:paraId="6A0B67B3" w14:textId="77777777" w:rsidR="00CA4ED7" w:rsidRDefault="00CA4ED7" w:rsidP="00C279C5">
      <w:pPr>
        <w:pStyle w:val="Textocomentario"/>
      </w:pPr>
      <w:r>
        <w:rPr>
          <w:rStyle w:val="Refdecomentario"/>
        </w:rPr>
        <w:annotationRef/>
      </w:r>
      <w:hyperlink r:id="rId10" w:history="1">
        <w:r w:rsidRPr="00F22B8F">
          <w:rPr>
            <w:rStyle w:val="Hipervnculo"/>
          </w:rPr>
          <w:t>https://www.freepik.es/icono/dinero_13899144</w:t>
        </w:r>
      </w:hyperlink>
    </w:p>
  </w:comment>
  <w:comment w:id="45" w:author="Nicolás Cruz Ríos" w:date="2026-04-13T16:30:00Z" w:initials="NC">
    <w:p w14:paraId="3AEF9D79" w14:textId="77777777" w:rsidR="00B304A2" w:rsidRDefault="00B304A2" w:rsidP="001376FC">
      <w:pPr>
        <w:pStyle w:val="Textocomentario"/>
      </w:pPr>
      <w:r>
        <w:rPr>
          <w:rStyle w:val="Hipervnculo"/>
        </w:rPr>
        <w:annotationRef/>
      </w:r>
      <w:hyperlink r:id="rId11" w:history="1">
        <w:r w:rsidRPr="00744FDF">
          <w:rPr>
            <w:rStyle w:val="Hipervnculo"/>
          </w:rPr>
          <w:t>https://www.freepik.es/foto-gratis/bodegon-pequenos-objetos-decorativos-colores-vivos_32450686.htm</w:t>
        </w:r>
      </w:hyperlink>
    </w:p>
  </w:comment>
  <w:comment w:id="47" w:author="Nicolás Cruz Ríos" w:date="2026-02-12T00:27:00Z" w:initials="NC">
    <w:p w14:paraId="1EF0169D" w14:textId="77777777" w:rsidR="00822079" w:rsidRDefault="00822079" w:rsidP="0014557B">
      <w:pPr>
        <w:pStyle w:val="Textocomentario"/>
      </w:pPr>
      <w:r>
        <w:rPr>
          <w:rStyle w:val="Refdecomentario"/>
        </w:rPr>
        <w:annotationRef/>
      </w:r>
      <w:hyperlink r:id="rId12"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50" w:author="Nicolás Cruz Ríos" w:date="2026-02-12T00:09:00Z" w:initials="NC">
    <w:p w14:paraId="2160BBBB" w14:textId="77777777" w:rsidR="006723B7" w:rsidRDefault="006723B7" w:rsidP="0026486D">
      <w:pPr>
        <w:pStyle w:val="Textocomentario"/>
      </w:pPr>
      <w:r>
        <w:rPr>
          <w:rStyle w:val="Refdecomentario"/>
        </w:rPr>
        <w:annotationRef/>
      </w:r>
      <w:hyperlink r:id="rId13" w:history="1">
        <w:r w:rsidRPr="003A4BA9">
          <w:rPr>
            <w:rStyle w:val="Hipervnculo"/>
          </w:rPr>
          <w:t>https://www.freepik.es/icono/usuario_5726563</w:t>
        </w:r>
      </w:hyperlink>
    </w:p>
  </w:comment>
  <w:comment w:id="52" w:author="Nicolás Cruz Ríos" w:date="2026-02-13T09:31:00Z" w:initials="NC">
    <w:p w14:paraId="7609A23E" w14:textId="77777777" w:rsidR="00C2448A" w:rsidRDefault="00C2448A" w:rsidP="009D6641">
      <w:pPr>
        <w:pStyle w:val="Textocomentario"/>
      </w:pPr>
      <w:r>
        <w:rPr>
          <w:rStyle w:val="Refdecomentario"/>
        </w:rPr>
        <w:annotationRef/>
      </w:r>
      <w:hyperlink r:id="rId14" w:history="1">
        <w:r w:rsidRPr="007D052D">
          <w:rPr>
            <w:rStyle w:val="Hipervnculo"/>
          </w:rPr>
          <w:t>https://www.freepik.es/icono/indicadores-clave-desempeno_18510606</w:t>
        </w:r>
      </w:hyperlink>
    </w:p>
  </w:comment>
  <w:comment w:id="53" w:author="Maria Fernanda Morales Angulo" w:date="2026-06-30T17:28:00Z" w:initials="MFMA">
    <w:p w14:paraId="3B16D61C" w14:textId="77777777" w:rsidR="006F6489" w:rsidRDefault="006F6489" w:rsidP="006F6489">
      <w:r>
        <w:rPr>
          <w:rStyle w:val="Refdecomentario"/>
        </w:rPr>
        <w:annotationRef/>
      </w:r>
      <w:r>
        <w:rPr>
          <w:sz w:val="20"/>
          <w:szCs w:val="20"/>
        </w:rPr>
        <w:t>NOTA ACLARATORIA PARA EL DISEÑADOR:</w:t>
      </w:r>
    </w:p>
    <w:p w14:paraId="7620C609" w14:textId="77777777" w:rsidR="006F6489" w:rsidRDefault="006F6489" w:rsidP="006F6489"/>
    <w:p w14:paraId="625A4D9D" w14:textId="77777777" w:rsidR="006F6489" w:rsidRDefault="006F6489" w:rsidP="006F6489">
      <w:r>
        <w:rPr>
          <w:sz w:val="20"/>
          <w:szCs w:val="20"/>
        </w:rPr>
        <w:t xml:space="preserve">Se hace una sugerencia en cada ACORDEÓN de un icono a manera de referencia. </w:t>
      </w:r>
    </w:p>
    <w:p w14:paraId="3D607419" w14:textId="77777777" w:rsidR="006F6489" w:rsidRDefault="006F6489" w:rsidP="006F6489"/>
    <w:p w14:paraId="3852CAC9" w14:textId="77777777" w:rsidR="006F6489" w:rsidRDefault="006F6489" w:rsidP="006F6489">
      <w:r>
        <w:rPr>
          <w:sz w:val="20"/>
          <w:szCs w:val="20"/>
        </w:rPr>
        <w:t xml:space="preserve">Para que las diapositivas mantengan coherencia visual, sería ideal utilizar iconos de la misma familia gráfica (todos outline o todos sólidos) y emplear un color corporativo uniforme. </w:t>
      </w:r>
    </w:p>
    <w:p w14:paraId="5B3A437B" w14:textId="77777777" w:rsidR="006F6489" w:rsidRDefault="006F6489" w:rsidP="006F6489"/>
    <w:p w14:paraId="653BA3F1" w14:textId="77777777" w:rsidR="006F6489" w:rsidRDefault="006F6489" w:rsidP="006F6489">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54" w:author="Maria Fernanda Morales Angulo" w:date="2026-06-30T17:30:00Z" w:initials="MFMA">
    <w:p w14:paraId="6D4C8178" w14:textId="77777777" w:rsidR="006F6489" w:rsidRDefault="006F6489" w:rsidP="006F6489">
      <w:r>
        <w:rPr>
          <w:rStyle w:val="Refdecomentario"/>
        </w:rPr>
        <w:annotationRef/>
      </w:r>
      <w:r>
        <w:rPr>
          <w:sz w:val="20"/>
          <w:szCs w:val="20"/>
        </w:rPr>
        <w:t>TEXTO ALTERNATIVO:</w:t>
      </w:r>
    </w:p>
    <w:p w14:paraId="2B0FBD26" w14:textId="77777777" w:rsidR="006F6489" w:rsidRDefault="006F6489" w:rsidP="006F6489"/>
    <w:p w14:paraId="15D82B81" w14:textId="77777777" w:rsidR="006F6489" w:rsidRDefault="006F6489" w:rsidP="006F6489">
      <w:r>
        <w:rPr>
          <w:b/>
          <w:bCs/>
          <w:color w:val="000000"/>
          <w:sz w:val="20"/>
          <w:szCs w:val="20"/>
        </w:rPr>
        <w:t xml:space="preserve">ACORDEÓN 1. </w:t>
      </w:r>
    </w:p>
    <w:p w14:paraId="2109BF65" w14:textId="77777777" w:rsidR="006F6489" w:rsidRDefault="006F6489" w:rsidP="006F6489"/>
    <w:p w14:paraId="0E003CC4" w14:textId="77777777" w:rsidR="006F6489" w:rsidRDefault="006F6489" w:rsidP="006F6489">
      <w:r>
        <w:rPr>
          <w:b/>
          <w:bCs/>
          <w:color w:val="000000"/>
          <w:sz w:val="20"/>
          <w:szCs w:val="20"/>
        </w:rPr>
        <w:t>Entorno físico</w:t>
      </w:r>
    </w:p>
    <w:p w14:paraId="3A27F216" w14:textId="77777777" w:rsidR="006F6489" w:rsidRDefault="006F6489" w:rsidP="006F6489">
      <w:r>
        <w:rPr>
          <w:color w:val="000000"/>
          <w:sz w:val="20"/>
          <w:szCs w:val="20"/>
        </w:rPr>
        <w:t>Espacio donde ocurre la experiencia, diseñado estratégicamente para influir en percepciones, emociones y comportamiento del consumidor durante la interacción con la marca.</w:t>
      </w:r>
    </w:p>
    <w:p w14:paraId="297F0964" w14:textId="77777777" w:rsidR="006F6489" w:rsidRDefault="006F6489" w:rsidP="006F6489"/>
    <w:p w14:paraId="0997FB2D" w14:textId="77777777" w:rsidR="006F6489" w:rsidRDefault="006F6489" w:rsidP="006F6489">
      <w:r>
        <w:rPr>
          <w:b/>
          <w:bCs/>
          <w:color w:val="000000"/>
          <w:sz w:val="20"/>
          <w:szCs w:val="20"/>
        </w:rPr>
        <w:t xml:space="preserve">ACORDEÓN 2. </w:t>
      </w:r>
    </w:p>
    <w:p w14:paraId="268BA984" w14:textId="77777777" w:rsidR="006F6489" w:rsidRDefault="006F6489" w:rsidP="006F6489"/>
    <w:p w14:paraId="56F30152" w14:textId="77777777" w:rsidR="006F6489" w:rsidRDefault="006F6489" w:rsidP="006F6489">
      <w:r>
        <w:rPr>
          <w:b/>
          <w:bCs/>
          <w:color w:val="000000"/>
          <w:sz w:val="20"/>
          <w:szCs w:val="20"/>
        </w:rPr>
        <w:t>Personal</w:t>
      </w:r>
    </w:p>
    <w:p w14:paraId="438694DC" w14:textId="77777777" w:rsidR="006F6489" w:rsidRDefault="006F6489" w:rsidP="006F6489">
      <w:r>
        <w:rPr>
          <w:color w:val="000000"/>
          <w:sz w:val="20"/>
          <w:szCs w:val="20"/>
        </w:rPr>
        <w:t>Interacción humana que representa la marca, influyendo directamente en la experiencia del cliente mediante actitud, comunicación y calidad del servicio ofrecido.</w:t>
      </w:r>
    </w:p>
    <w:p w14:paraId="1D098F3F" w14:textId="77777777" w:rsidR="006F6489" w:rsidRDefault="006F6489" w:rsidP="006F6489"/>
    <w:p w14:paraId="12C916C4" w14:textId="77777777" w:rsidR="006F6489" w:rsidRDefault="006F6489" w:rsidP="006F6489">
      <w:r>
        <w:rPr>
          <w:b/>
          <w:bCs/>
          <w:color w:val="000000"/>
          <w:sz w:val="20"/>
          <w:szCs w:val="20"/>
        </w:rPr>
        <w:t xml:space="preserve">ACORDEÓN 3. </w:t>
      </w:r>
    </w:p>
    <w:p w14:paraId="477B1D7E" w14:textId="77777777" w:rsidR="006F6489" w:rsidRDefault="006F6489" w:rsidP="006F6489">
      <w:r>
        <w:rPr>
          <w:color w:val="000000"/>
          <w:sz w:val="20"/>
          <w:szCs w:val="20"/>
        </w:rPr>
        <w:t xml:space="preserve">        </w:t>
      </w:r>
    </w:p>
    <w:p w14:paraId="59273EC4" w14:textId="77777777" w:rsidR="006F6489" w:rsidRDefault="006F6489" w:rsidP="006F6489">
      <w:r>
        <w:rPr>
          <w:b/>
          <w:bCs/>
          <w:color w:val="000000"/>
          <w:sz w:val="20"/>
          <w:szCs w:val="20"/>
        </w:rPr>
        <w:t>Narrativa</w:t>
      </w:r>
    </w:p>
    <w:p w14:paraId="519FD6CB" w14:textId="77777777" w:rsidR="006F6489" w:rsidRDefault="006F6489" w:rsidP="006F6489">
      <w:r>
        <w:rPr>
          <w:color w:val="000000"/>
          <w:sz w:val="20"/>
          <w:szCs w:val="20"/>
        </w:rPr>
        <w:t>Historia de la marca construida estratégicamente para generar significado, conexión emocional y coherencia en la experiencia del consumidor en todos los puntos.</w:t>
      </w:r>
    </w:p>
    <w:p w14:paraId="7C0011AB" w14:textId="77777777" w:rsidR="006F6489" w:rsidRDefault="006F6489" w:rsidP="006F6489"/>
    <w:p w14:paraId="29B2CADA" w14:textId="77777777" w:rsidR="006F6489" w:rsidRDefault="006F6489" w:rsidP="006F6489">
      <w:r>
        <w:rPr>
          <w:b/>
          <w:bCs/>
          <w:color w:val="000000"/>
          <w:sz w:val="20"/>
          <w:szCs w:val="20"/>
        </w:rPr>
        <w:t>ACORDEÓN 4.</w:t>
      </w:r>
    </w:p>
    <w:p w14:paraId="4B1CDF17" w14:textId="77777777" w:rsidR="006F6489" w:rsidRDefault="006F6489" w:rsidP="006F6489"/>
    <w:p w14:paraId="2DA763A7" w14:textId="77777777" w:rsidR="006F6489" w:rsidRDefault="006F6489" w:rsidP="006F6489">
      <w:r>
        <w:rPr>
          <w:b/>
          <w:bCs/>
          <w:color w:val="000000"/>
          <w:sz w:val="20"/>
          <w:szCs w:val="20"/>
        </w:rPr>
        <w:t>Estímulos</w:t>
      </w:r>
    </w:p>
    <w:p w14:paraId="1F05CB8B" w14:textId="77777777" w:rsidR="006F6489" w:rsidRDefault="006F6489" w:rsidP="006F6489">
      <w:r>
        <w:rPr>
          <w:color w:val="000000"/>
          <w:sz w:val="20"/>
          <w:szCs w:val="20"/>
        </w:rPr>
        <w:t>Sensaciones generadas a través de elementos sensoriales que influyen en la percepción, emociones y comportamiento del consumidor durante la experiencia con marca.</w:t>
      </w:r>
    </w:p>
  </w:comment>
  <w:comment w:id="57" w:author="Nicolás Cruz Ríos" w:date="2026-02-12T00:09:00Z" w:initials="NC">
    <w:p w14:paraId="24FCEC5D" w14:textId="0234EF93" w:rsidR="00493D10" w:rsidRDefault="00493D10" w:rsidP="0026486D">
      <w:pPr>
        <w:pStyle w:val="Textocomentario"/>
      </w:pPr>
      <w:r>
        <w:rPr>
          <w:rStyle w:val="Refdecomentario"/>
        </w:rPr>
        <w:annotationRef/>
      </w:r>
      <w:hyperlink r:id="rId15" w:history="1">
        <w:r w:rsidRPr="003A4BA9">
          <w:rPr>
            <w:rStyle w:val="Hipervnculo"/>
          </w:rPr>
          <w:t>https://www.freepik.es/icono/usuario_5726563</w:t>
        </w:r>
      </w:hyperlink>
    </w:p>
  </w:comment>
  <w:comment w:id="59" w:author="Maria Fernanda Morales Angulo" w:date="2026-06-30T17:28:00Z" w:initials="MFMA">
    <w:p w14:paraId="386BC2CC" w14:textId="77777777" w:rsidR="00AE2E9E" w:rsidRDefault="00AE2E9E" w:rsidP="00AE2E9E">
      <w:r>
        <w:rPr>
          <w:rStyle w:val="Refdecomentario"/>
        </w:rPr>
        <w:annotationRef/>
      </w:r>
      <w:r>
        <w:rPr>
          <w:sz w:val="20"/>
          <w:szCs w:val="20"/>
        </w:rPr>
        <w:t>NOTA ACLARATORIA PARA EL DISEÑADOR:</w:t>
      </w:r>
    </w:p>
    <w:p w14:paraId="191CCF2C" w14:textId="77777777" w:rsidR="00AE2E9E" w:rsidRDefault="00AE2E9E" w:rsidP="00AE2E9E"/>
    <w:p w14:paraId="01449445" w14:textId="77777777" w:rsidR="00AE2E9E" w:rsidRDefault="00AE2E9E" w:rsidP="00AE2E9E">
      <w:r>
        <w:rPr>
          <w:sz w:val="20"/>
          <w:szCs w:val="20"/>
        </w:rPr>
        <w:t xml:space="preserve">Se hace una sugerencia en cada ACORDEÓN de un icono a manera de referencia. </w:t>
      </w:r>
    </w:p>
    <w:p w14:paraId="3EF8C0E8" w14:textId="77777777" w:rsidR="00AE2E9E" w:rsidRDefault="00AE2E9E" w:rsidP="00AE2E9E"/>
    <w:p w14:paraId="680D53B4" w14:textId="77777777" w:rsidR="00AE2E9E" w:rsidRDefault="00AE2E9E" w:rsidP="00AE2E9E">
      <w:r>
        <w:rPr>
          <w:sz w:val="20"/>
          <w:szCs w:val="20"/>
        </w:rPr>
        <w:t xml:space="preserve">Para que las diapositivas mantengan coherencia visual, sería ideal utilizar iconos de la misma familia gráfica (todos outline o todos sólidos) y emplear un color corporativo uniforme. </w:t>
      </w:r>
    </w:p>
    <w:p w14:paraId="62511A5F" w14:textId="77777777" w:rsidR="00AE2E9E" w:rsidRDefault="00AE2E9E" w:rsidP="00AE2E9E"/>
    <w:p w14:paraId="5C6DA3A0" w14:textId="77777777" w:rsidR="00AE2E9E" w:rsidRDefault="00AE2E9E" w:rsidP="00AE2E9E">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60" w:author="Maria Fernanda Morales Angulo" w:date="2026-06-30T17:30:00Z" w:initials="MFMA">
    <w:p w14:paraId="37D10F8D" w14:textId="77777777" w:rsidR="00AE2E9E" w:rsidRDefault="00AE2E9E" w:rsidP="00AE2E9E">
      <w:r>
        <w:rPr>
          <w:rStyle w:val="Refdecomentario"/>
        </w:rPr>
        <w:annotationRef/>
      </w:r>
      <w:r>
        <w:rPr>
          <w:sz w:val="20"/>
          <w:szCs w:val="20"/>
        </w:rPr>
        <w:t>TEXTO ALTERNATIVO:</w:t>
      </w:r>
    </w:p>
    <w:p w14:paraId="6A4E63A6" w14:textId="77777777" w:rsidR="00AE2E9E" w:rsidRDefault="00AE2E9E" w:rsidP="00AE2E9E"/>
    <w:p w14:paraId="5C51B676" w14:textId="77777777" w:rsidR="00AE2E9E" w:rsidRDefault="00AE2E9E" w:rsidP="00AE2E9E">
      <w:r>
        <w:rPr>
          <w:color w:val="000000"/>
          <w:sz w:val="20"/>
          <w:szCs w:val="20"/>
        </w:rPr>
        <w:t>ACORDEON 1.</w:t>
      </w:r>
    </w:p>
    <w:p w14:paraId="45D1C0EE" w14:textId="77777777" w:rsidR="00AE2E9E" w:rsidRDefault="00AE2E9E" w:rsidP="00AE2E9E"/>
    <w:p w14:paraId="1AE3522A" w14:textId="77777777" w:rsidR="00AE2E9E" w:rsidRDefault="00AE2E9E" w:rsidP="00AE2E9E">
      <w:r>
        <w:rPr>
          <w:b/>
          <w:bCs/>
          <w:color w:val="000000"/>
          <w:sz w:val="20"/>
          <w:szCs w:val="20"/>
        </w:rPr>
        <w:t>Eventos en vivo</w:t>
      </w:r>
    </w:p>
    <w:p w14:paraId="1DD3D7B9" w14:textId="77777777" w:rsidR="00AE2E9E" w:rsidRDefault="00AE2E9E" w:rsidP="00AE2E9E">
      <w:r>
        <w:rPr>
          <w:color w:val="000000"/>
          <w:sz w:val="20"/>
          <w:szCs w:val="20"/>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63078C1A" w14:textId="77777777" w:rsidR="00AE2E9E" w:rsidRDefault="00AE2E9E" w:rsidP="00AE2E9E"/>
    <w:p w14:paraId="3396AE9E" w14:textId="77777777" w:rsidR="00AE2E9E" w:rsidRDefault="00AE2E9E" w:rsidP="00AE2E9E">
      <w:r>
        <w:rPr>
          <w:color w:val="000000"/>
          <w:sz w:val="20"/>
          <w:szCs w:val="20"/>
        </w:rPr>
        <w:t xml:space="preserve">ACORDEÓN 2. </w:t>
      </w:r>
    </w:p>
    <w:p w14:paraId="36B5AFD4" w14:textId="77777777" w:rsidR="00AE2E9E" w:rsidRDefault="00AE2E9E" w:rsidP="00AE2E9E"/>
    <w:p w14:paraId="732715FB" w14:textId="77777777" w:rsidR="00AE2E9E" w:rsidRDefault="00AE2E9E" w:rsidP="00AE2E9E">
      <w:r>
        <w:rPr>
          <w:b/>
          <w:bCs/>
          <w:color w:val="000000"/>
          <w:sz w:val="20"/>
          <w:szCs w:val="20"/>
        </w:rPr>
        <w:t>Activaciones de marca</w:t>
      </w:r>
    </w:p>
    <w:p w14:paraId="3D832057" w14:textId="77777777" w:rsidR="00AE2E9E" w:rsidRDefault="00AE2E9E" w:rsidP="00AE2E9E">
      <w:r>
        <w:rPr>
          <w:color w:val="000000"/>
          <w:sz w:val="20"/>
          <w:szCs w:val="20"/>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6A7C817E" w14:textId="77777777" w:rsidR="00AE2E9E" w:rsidRDefault="00AE2E9E" w:rsidP="00AE2E9E"/>
    <w:p w14:paraId="4580C173" w14:textId="77777777" w:rsidR="00AE2E9E" w:rsidRDefault="00AE2E9E" w:rsidP="00AE2E9E">
      <w:r>
        <w:rPr>
          <w:color w:val="000000"/>
          <w:sz w:val="20"/>
          <w:szCs w:val="20"/>
        </w:rPr>
        <w:t xml:space="preserve">ACORDEÓN 3. </w:t>
      </w:r>
    </w:p>
    <w:p w14:paraId="778A2A39" w14:textId="77777777" w:rsidR="00AE2E9E" w:rsidRDefault="00AE2E9E" w:rsidP="00AE2E9E"/>
    <w:p w14:paraId="0A82B78F" w14:textId="77777777" w:rsidR="00AE2E9E" w:rsidRDefault="00AE2E9E" w:rsidP="00AE2E9E">
      <w:r>
        <w:rPr>
          <w:b/>
          <w:bCs/>
          <w:color w:val="000000"/>
          <w:sz w:val="20"/>
          <w:szCs w:val="20"/>
        </w:rPr>
        <w:t>Espacios físicos</w:t>
      </w:r>
    </w:p>
    <w:p w14:paraId="53C89D2C" w14:textId="77777777" w:rsidR="00AE2E9E" w:rsidRDefault="00AE2E9E" w:rsidP="00AE2E9E">
      <w:r>
        <w:rPr>
          <w:color w:val="000000"/>
          <w:sz w:val="20"/>
          <w:szCs w:val="20"/>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524291FA" w14:textId="77777777" w:rsidR="00AE2E9E" w:rsidRDefault="00AE2E9E" w:rsidP="00AE2E9E"/>
    <w:p w14:paraId="5EE6FA5C" w14:textId="77777777" w:rsidR="00AE2E9E" w:rsidRDefault="00AE2E9E" w:rsidP="00AE2E9E">
      <w:r>
        <w:rPr>
          <w:color w:val="000000"/>
          <w:sz w:val="20"/>
          <w:szCs w:val="20"/>
        </w:rPr>
        <w:t xml:space="preserve">ACORDEÓN 4. </w:t>
      </w:r>
    </w:p>
    <w:p w14:paraId="5E1F93C1" w14:textId="77777777" w:rsidR="00AE2E9E" w:rsidRDefault="00AE2E9E" w:rsidP="00AE2E9E"/>
    <w:p w14:paraId="7C74485F" w14:textId="77777777" w:rsidR="00AE2E9E" w:rsidRDefault="00AE2E9E" w:rsidP="00AE2E9E">
      <w:r>
        <w:rPr>
          <w:b/>
          <w:bCs/>
          <w:color w:val="000000"/>
          <w:sz w:val="20"/>
          <w:szCs w:val="20"/>
        </w:rPr>
        <w:t>Entornos digitales</w:t>
      </w:r>
    </w:p>
    <w:p w14:paraId="14096EFB" w14:textId="77777777" w:rsidR="00AE2E9E" w:rsidRDefault="00AE2E9E" w:rsidP="00AE2E9E">
      <w:r>
        <w:rPr>
          <w:color w:val="000000"/>
          <w:sz w:val="20"/>
          <w:szCs w:val="20"/>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48F3606F" w14:textId="77777777" w:rsidR="00AE2E9E" w:rsidRDefault="00AE2E9E" w:rsidP="00AE2E9E"/>
    <w:p w14:paraId="3B46D788" w14:textId="77777777" w:rsidR="00AE2E9E" w:rsidRDefault="00AE2E9E" w:rsidP="00AE2E9E"/>
  </w:comment>
  <w:comment w:id="63" w:author="Nicolás Cruz Ríos" w:date="2026-02-13T09:31:00Z" w:initials="NC">
    <w:p w14:paraId="2F825A26" w14:textId="77777777" w:rsidR="00407E68" w:rsidRDefault="00407E68" w:rsidP="009D6641">
      <w:pPr>
        <w:pStyle w:val="Textocomentario"/>
      </w:pPr>
      <w:r>
        <w:rPr>
          <w:rStyle w:val="Refdecomentario"/>
        </w:rPr>
        <w:annotationRef/>
      </w:r>
      <w:hyperlink r:id="rId16" w:history="1">
        <w:r w:rsidRPr="007D052D">
          <w:rPr>
            <w:rStyle w:val="Hipervnculo"/>
          </w:rPr>
          <w:t>https://www.freepik.es/icono/indicadores-clave-desempeno_18510606</w:t>
        </w:r>
      </w:hyperlink>
    </w:p>
  </w:comment>
  <w:comment w:id="64" w:author="Nicolás Cruz Ríos" w:date="2026-02-12T00:09:00Z" w:initials="NC">
    <w:p w14:paraId="50B4317C" w14:textId="77777777" w:rsidR="00845E7D" w:rsidRDefault="00845E7D" w:rsidP="0026486D">
      <w:pPr>
        <w:pStyle w:val="Textocomentario"/>
      </w:pPr>
      <w:r>
        <w:rPr>
          <w:rStyle w:val="Refdecomentario"/>
        </w:rPr>
        <w:annotationRef/>
      </w:r>
      <w:hyperlink r:id="rId17" w:history="1">
        <w:r w:rsidRPr="003A4BA9">
          <w:rPr>
            <w:rStyle w:val="Hipervnculo"/>
          </w:rPr>
          <w:t>https://www.freepik.es/icono/usuario_5726563</w:t>
        </w:r>
      </w:hyperlink>
    </w:p>
  </w:comment>
  <w:comment w:id="66" w:author="Nicolás Cruz Ríos" w:date="2026-02-13T09:31:00Z" w:initials="NC">
    <w:p w14:paraId="3A6DE09C" w14:textId="77777777" w:rsidR="00720D6B" w:rsidRDefault="00720D6B" w:rsidP="009D6641">
      <w:pPr>
        <w:pStyle w:val="Textocomentario"/>
      </w:pPr>
      <w:r>
        <w:rPr>
          <w:rStyle w:val="Refdecomentario"/>
        </w:rPr>
        <w:annotationRef/>
      </w:r>
      <w:hyperlink r:id="rId18" w:history="1">
        <w:r w:rsidRPr="007D052D">
          <w:rPr>
            <w:rStyle w:val="Hipervnculo"/>
          </w:rPr>
          <w:t>https://www.freepik.es/icono/indicadores-clave-desempeno_18510606</w:t>
        </w:r>
      </w:hyperlink>
    </w:p>
  </w:comment>
  <w:comment w:id="67" w:author="Maria Fernanda Morales Angulo" w:date="2026-06-30T17:28:00Z" w:initials="MFMA">
    <w:p w14:paraId="58073FE8" w14:textId="77777777" w:rsidR="004230BA" w:rsidRDefault="00903995" w:rsidP="004230BA">
      <w:r>
        <w:rPr>
          <w:rStyle w:val="Refdecomentario"/>
        </w:rPr>
        <w:annotationRef/>
      </w:r>
      <w:r w:rsidR="004230BA">
        <w:rPr>
          <w:sz w:val="20"/>
          <w:szCs w:val="20"/>
        </w:rPr>
        <w:t>NOTA ACLARATORIA PARA EL DISEÑADOR:</w:t>
      </w:r>
    </w:p>
    <w:p w14:paraId="292B7E80" w14:textId="77777777" w:rsidR="004230BA" w:rsidRDefault="004230BA" w:rsidP="004230BA"/>
    <w:p w14:paraId="04A0B877" w14:textId="77777777" w:rsidR="004230BA" w:rsidRDefault="004230BA" w:rsidP="004230BA">
      <w:r>
        <w:rPr>
          <w:sz w:val="20"/>
          <w:szCs w:val="20"/>
        </w:rPr>
        <w:t xml:space="preserve">Se hace una sugerencia en cada PESTAÑA de un icono a manera de referencia. </w:t>
      </w:r>
    </w:p>
    <w:p w14:paraId="24D1570B" w14:textId="77777777" w:rsidR="004230BA" w:rsidRDefault="004230BA" w:rsidP="004230BA"/>
    <w:p w14:paraId="0E05021D"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712EC017" w14:textId="77777777" w:rsidR="004230BA" w:rsidRDefault="004230BA" w:rsidP="004230BA"/>
    <w:p w14:paraId="5F472652"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68" w:author="Maria Fernanda Morales Angulo" w:date="2026-06-30T17:30:00Z" w:initials="MFMA">
    <w:p w14:paraId="0727C725" w14:textId="7F408EF0" w:rsidR="0066585F" w:rsidRDefault="00903995" w:rsidP="0066585F">
      <w:r>
        <w:rPr>
          <w:rStyle w:val="Refdecomentario"/>
        </w:rPr>
        <w:annotationRef/>
      </w:r>
      <w:r w:rsidR="0066585F">
        <w:rPr>
          <w:sz w:val="20"/>
          <w:szCs w:val="20"/>
        </w:rPr>
        <w:t>TEXTO ALTERNATIVO:</w:t>
      </w:r>
    </w:p>
    <w:p w14:paraId="1C0F7DB5" w14:textId="77777777" w:rsidR="0066585F" w:rsidRDefault="0066585F" w:rsidP="0066585F"/>
    <w:p w14:paraId="19564320" w14:textId="77777777" w:rsidR="0066585F" w:rsidRDefault="0066585F" w:rsidP="0066585F">
      <w:r>
        <w:rPr>
          <w:sz w:val="20"/>
          <w:szCs w:val="20"/>
        </w:rPr>
        <w:t>PESTAÑA 1.</w:t>
      </w:r>
    </w:p>
    <w:p w14:paraId="1D59E936" w14:textId="77777777" w:rsidR="0066585F" w:rsidRDefault="0066585F" w:rsidP="0066585F">
      <w:r>
        <w:rPr>
          <w:b/>
          <w:bCs/>
          <w:color w:val="000000"/>
          <w:sz w:val="20"/>
          <w:szCs w:val="20"/>
        </w:rPr>
        <w:t>Orientación a la experiencia</w:t>
      </w:r>
    </w:p>
    <w:p w14:paraId="1D547424" w14:textId="77777777" w:rsidR="0066585F" w:rsidRDefault="0066585F" w:rsidP="0066585F">
      <w:r>
        <w:rPr>
          <w:color w:val="000000"/>
          <w:sz w:val="20"/>
          <w:szCs w:val="20"/>
        </w:rPr>
        <w:t xml:space="preserve">Este principio implica diseñar todas las acciones de </w:t>
      </w:r>
      <w:r>
        <w:rPr>
          <w:i/>
          <w:iCs/>
          <w:color w:val="000000"/>
          <w:sz w:val="20"/>
          <w:szCs w:val="20"/>
        </w:rPr>
        <w:t xml:space="preserve">marketing </w:t>
      </w:r>
      <w:r>
        <w:rPr>
          <w:color w:val="000000"/>
          <w:sz w:val="20"/>
          <w:szCs w:val="20"/>
        </w:rPr>
        <w:t>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p w14:paraId="4BF85368" w14:textId="77777777" w:rsidR="0066585F" w:rsidRDefault="0066585F" w:rsidP="0066585F"/>
    <w:p w14:paraId="10A49DD1" w14:textId="77777777" w:rsidR="0066585F" w:rsidRDefault="0066585F" w:rsidP="0066585F">
      <w:r>
        <w:rPr>
          <w:color w:val="000000"/>
          <w:sz w:val="20"/>
          <w:szCs w:val="20"/>
        </w:rPr>
        <w:t xml:space="preserve">PESTAÑA 2. </w:t>
      </w:r>
    </w:p>
    <w:p w14:paraId="16471705" w14:textId="77777777" w:rsidR="0066585F" w:rsidRDefault="0066585F" w:rsidP="0066585F">
      <w:r>
        <w:rPr>
          <w:b/>
          <w:bCs/>
          <w:color w:val="000000"/>
          <w:sz w:val="20"/>
          <w:szCs w:val="20"/>
        </w:rPr>
        <w:t>Coherencia en los puntos de contacto</w:t>
      </w:r>
    </w:p>
    <w:p w14:paraId="404AE838" w14:textId="77777777" w:rsidR="0066585F" w:rsidRDefault="0066585F" w:rsidP="0066585F">
      <w:r>
        <w:rPr>
          <w:color w:val="000000"/>
          <w:sz w:val="20"/>
          <w:szCs w:val="20"/>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14BB782D" w14:textId="77777777" w:rsidR="0066585F" w:rsidRDefault="0066585F" w:rsidP="0066585F"/>
    <w:p w14:paraId="76FE02ED" w14:textId="77777777" w:rsidR="0066585F" w:rsidRDefault="0066585F" w:rsidP="0066585F">
      <w:r>
        <w:rPr>
          <w:color w:val="000000"/>
          <w:sz w:val="20"/>
          <w:szCs w:val="20"/>
        </w:rPr>
        <w:t>PESTAÑA 3.</w:t>
      </w:r>
    </w:p>
    <w:p w14:paraId="09C3413A" w14:textId="77777777" w:rsidR="0066585F" w:rsidRDefault="0066585F" w:rsidP="0066585F">
      <w:r>
        <w:rPr>
          <w:b/>
          <w:bCs/>
          <w:color w:val="000000"/>
          <w:sz w:val="20"/>
          <w:szCs w:val="20"/>
        </w:rPr>
        <w:t>Integración de estímulos sensoriales</w:t>
      </w:r>
    </w:p>
    <w:p w14:paraId="22A9FC9A" w14:textId="77777777" w:rsidR="0066585F" w:rsidRDefault="0066585F" w:rsidP="0066585F">
      <w:r>
        <w:rPr>
          <w:color w:val="000000"/>
          <w:sz w:val="20"/>
          <w:szCs w:val="20"/>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6E4C7210" w14:textId="77777777" w:rsidR="0066585F" w:rsidRDefault="0066585F" w:rsidP="0066585F"/>
    <w:p w14:paraId="05C0D304" w14:textId="77777777" w:rsidR="0066585F" w:rsidRDefault="0066585F" w:rsidP="0066585F">
      <w:r>
        <w:rPr>
          <w:color w:val="000000"/>
          <w:sz w:val="20"/>
          <w:szCs w:val="20"/>
        </w:rPr>
        <w:t>PESTAÑA 4.</w:t>
      </w:r>
    </w:p>
    <w:p w14:paraId="516BF607" w14:textId="77777777" w:rsidR="0066585F" w:rsidRDefault="0066585F" w:rsidP="0066585F">
      <w:r>
        <w:rPr>
          <w:b/>
          <w:bCs/>
          <w:color w:val="000000"/>
          <w:sz w:val="20"/>
          <w:szCs w:val="20"/>
        </w:rPr>
        <w:t>Generación de valor emocional</w:t>
      </w:r>
    </w:p>
    <w:p w14:paraId="35CA3F83" w14:textId="77777777" w:rsidR="0066585F" w:rsidRDefault="0066585F" w:rsidP="0066585F">
      <w:r>
        <w:rPr>
          <w:color w:val="000000"/>
          <w:sz w:val="20"/>
          <w:szCs w:val="20"/>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AF35DAE" w14:textId="77777777" w:rsidR="0066585F" w:rsidRDefault="0066585F" w:rsidP="0066585F"/>
    <w:p w14:paraId="76FC919A" w14:textId="77777777" w:rsidR="0066585F" w:rsidRDefault="0066585F" w:rsidP="0066585F"/>
  </w:comment>
  <w:comment w:id="71" w:author="Nicolás Cruz Ríos" w:date="2026-02-13T09:31:00Z" w:initials="NC">
    <w:p w14:paraId="7308C576" w14:textId="77777777" w:rsidR="009E09A3" w:rsidRDefault="009E09A3" w:rsidP="009D6641">
      <w:pPr>
        <w:pStyle w:val="Textocomentario"/>
      </w:pPr>
      <w:r>
        <w:rPr>
          <w:rStyle w:val="Refdecomentario"/>
        </w:rPr>
        <w:annotationRef/>
      </w:r>
      <w:hyperlink r:id="rId19" w:history="1">
        <w:r w:rsidRPr="007D052D">
          <w:rPr>
            <w:rStyle w:val="Hipervnculo"/>
          </w:rPr>
          <w:t>https://www.freepik.es/icono/indicadores-clave-desempeno_18510606</w:t>
        </w:r>
      </w:hyperlink>
    </w:p>
  </w:comment>
  <w:comment w:id="72" w:author="Maria Fernanda Morales Angulo" w:date="2026-06-30T17:28:00Z" w:initials="MFMA">
    <w:p w14:paraId="5DF981BF" w14:textId="77777777" w:rsidR="004230BA" w:rsidRDefault="00474D74" w:rsidP="004230BA">
      <w:r>
        <w:rPr>
          <w:rStyle w:val="Refdecomentario"/>
        </w:rPr>
        <w:annotationRef/>
      </w:r>
      <w:r w:rsidR="004230BA">
        <w:rPr>
          <w:sz w:val="20"/>
          <w:szCs w:val="20"/>
        </w:rPr>
        <w:t>NOTA ACLARATORIA PARA EL DISEÑADOR:</w:t>
      </w:r>
    </w:p>
    <w:p w14:paraId="47F35208" w14:textId="77777777" w:rsidR="004230BA" w:rsidRDefault="004230BA" w:rsidP="004230BA"/>
    <w:p w14:paraId="5C9EC7FC" w14:textId="77777777" w:rsidR="004230BA" w:rsidRDefault="004230BA" w:rsidP="004230BA">
      <w:r>
        <w:rPr>
          <w:sz w:val="20"/>
          <w:szCs w:val="20"/>
        </w:rPr>
        <w:t xml:space="preserve">Se hace una sugerencia en cada PESTAÑA de un icono a manera de referencia. </w:t>
      </w:r>
    </w:p>
    <w:p w14:paraId="526AE889" w14:textId="77777777" w:rsidR="004230BA" w:rsidRDefault="004230BA" w:rsidP="004230BA"/>
    <w:p w14:paraId="6A67AF60"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26BFED63" w14:textId="77777777" w:rsidR="004230BA" w:rsidRDefault="004230BA" w:rsidP="004230BA"/>
    <w:p w14:paraId="1EE96450"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73" w:author="Maria Fernanda Morales Angulo" w:date="2026-06-30T17:30:00Z" w:initials="MFMA">
    <w:p w14:paraId="18CCDC88" w14:textId="003D8B44" w:rsidR="008E1641" w:rsidRDefault="00474D74" w:rsidP="008E1641">
      <w:r>
        <w:rPr>
          <w:rStyle w:val="Refdecomentario"/>
        </w:rPr>
        <w:annotationRef/>
      </w:r>
      <w:r w:rsidR="008E1641">
        <w:rPr>
          <w:sz w:val="20"/>
          <w:szCs w:val="20"/>
        </w:rPr>
        <w:t>TEXTO ALTERNATIVO:</w:t>
      </w:r>
    </w:p>
    <w:p w14:paraId="0634FF2A" w14:textId="77777777" w:rsidR="008E1641" w:rsidRDefault="008E1641" w:rsidP="008E1641"/>
    <w:p w14:paraId="3A2D92C0" w14:textId="77777777" w:rsidR="008E1641" w:rsidRDefault="008E1641" w:rsidP="008E1641">
      <w:r>
        <w:rPr>
          <w:sz w:val="20"/>
          <w:szCs w:val="20"/>
        </w:rPr>
        <w:t>PESTAÑA 1.</w:t>
      </w:r>
    </w:p>
    <w:p w14:paraId="016394D7" w14:textId="77777777" w:rsidR="008E1641" w:rsidRDefault="008E1641" w:rsidP="008E1641">
      <w:r>
        <w:rPr>
          <w:b/>
          <w:bCs/>
          <w:color w:val="000000"/>
          <w:sz w:val="20"/>
          <w:szCs w:val="20"/>
        </w:rPr>
        <w:t>Percepción</w:t>
      </w:r>
    </w:p>
    <w:p w14:paraId="64519B59" w14:textId="77777777" w:rsidR="008E1641" w:rsidRDefault="008E1641" w:rsidP="008E1641">
      <w:r>
        <w:rPr>
          <w:color w:val="000000"/>
          <w:sz w:val="20"/>
          <w:szCs w:val="20"/>
        </w:rPr>
        <w:t>La experiencia define la marca en la mente del consumidor, construyendo significados que influyen directamente en su recordación y decisión final.</w:t>
      </w:r>
    </w:p>
    <w:p w14:paraId="29C19BB9" w14:textId="77777777" w:rsidR="008E1641" w:rsidRDefault="008E1641" w:rsidP="008E1641"/>
    <w:p w14:paraId="037FC6DA" w14:textId="77777777" w:rsidR="008E1641" w:rsidRDefault="008E1641" w:rsidP="008E1641">
      <w:r>
        <w:rPr>
          <w:color w:val="000000"/>
          <w:sz w:val="20"/>
          <w:szCs w:val="20"/>
        </w:rPr>
        <w:t>PESTAÑA 2.</w:t>
      </w:r>
    </w:p>
    <w:p w14:paraId="57FC46FA" w14:textId="77777777" w:rsidR="008E1641" w:rsidRDefault="008E1641" w:rsidP="008E1641">
      <w:r>
        <w:rPr>
          <w:b/>
          <w:bCs/>
          <w:color w:val="000000"/>
          <w:sz w:val="20"/>
          <w:szCs w:val="20"/>
        </w:rPr>
        <w:t>Emoción</w:t>
      </w:r>
    </w:p>
    <w:p w14:paraId="043BBDFD" w14:textId="77777777" w:rsidR="008E1641" w:rsidRDefault="008E1641" w:rsidP="008E1641">
      <w:r>
        <w:rPr>
          <w:color w:val="000000"/>
          <w:sz w:val="20"/>
          <w:szCs w:val="20"/>
        </w:rPr>
        <w:t>La conexión afectiva con la marca genera vínculos duraderos, influyendo en la percepción del consumidor y fortaleciendo la fidelización en el tiempo.</w:t>
      </w:r>
    </w:p>
    <w:p w14:paraId="02F44C3C" w14:textId="77777777" w:rsidR="008E1641" w:rsidRDefault="008E1641" w:rsidP="008E1641"/>
    <w:p w14:paraId="711D4B8C" w14:textId="77777777" w:rsidR="008E1641" w:rsidRDefault="008E1641" w:rsidP="008E1641">
      <w:r>
        <w:rPr>
          <w:color w:val="000000"/>
          <w:sz w:val="20"/>
          <w:szCs w:val="20"/>
        </w:rPr>
        <w:t xml:space="preserve">PESTAÑA 3. </w:t>
      </w:r>
    </w:p>
    <w:p w14:paraId="0BE82B15" w14:textId="77777777" w:rsidR="008E1641" w:rsidRDefault="008E1641" w:rsidP="008E1641">
      <w:r>
        <w:rPr>
          <w:b/>
          <w:bCs/>
          <w:color w:val="000000"/>
          <w:sz w:val="20"/>
          <w:szCs w:val="20"/>
        </w:rPr>
        <w:t>Autenticidad</w:t>
      </w:r>
    </w:p>
    <w:p w14:paraId="64C97A5A" w14:textId="77777777" w:rsidR="008E1641" w:rsidRDefault="008E1641" w:rsidP="008E1641">
      <w:r>
        <w:rPr>
          <w:color w:val="000000"/>
          <w:sz w:val="20"/>
          <w:szCs w:val="20"/>
        </w:rPr>
        <w:t>La coherencia con la identidad de marca garantiza credibilidad, alineando acciones, mensajes y experiencias para generar confianza en el consumidor actual.</w:t>
      </w:r>
    </w:p>
    <w:p w14:paraId="2067B19A" w14:textId="77777777" w:rsidR="008E1641" w:rsidRDefault="008E1641" w:rsidP="008E1641"/>
    <w:p w14:paraId="451531CB" w14:textId="77777777" w:rsidR="008E1641" w:rsidRDefault="008E1641" w:rsidP="008E1641">
      <w:r>
        <w:rPr>
          <w:color w:val="000000"/>
          <w:sz w:val="20"/>
          <w:szCs w:val="20"/>
        </w:rPr>
        <w:t xml:space="preserve">PESTAÑA 4. </w:t>
      </w:r>
    </w:p>
    <w:p w14:paraId="59241236" w14:textId="77777777" w:rsidR="008E1641" w:rsidRDefault="008E1641" w:rsidP="008E1641">
      <w:r>
        <w:rPr>
          <w:b/>
          <w:bCs/>
          <w:color w:val="000000"/>
          <w:sz w:val="20"/>
          <w:szCs w:val="20"/>
        </w:rPr>
        <w:t>Participación</w:t>
      </w:r>
    </w:p>
    <w:p w14:paraId="57DB76CF" w14:textId="77777777" w:rsidR="008E1641" w:rsidRDefault="008E1641" w:rsidP="008E1641">
      <w:r>
        <w:rPr>
          <w:color w:val="000000"/>
          <w:sz w:val="20"/>
          <w:szCs w:val="20"/>
        </w:rPr>
        <w:t>El involucramiento del cliente en la experiencia permite generar interacción activa, fortaleciendo la conexión con la marca y aumentando su recordación significativa.</w:t>
      </w:r>
    </w:p>
    <w:p w14:paraId="05B310B4" w14:textId="77777777" w:rsidR="008E1641" w:rsidRDefault="008E1641" w:rsidP="008E1641"/>
  </w:comment>
  <w:comment w:id="76" w:author="Nicolás Cruz Ríos" w:date="2025-08-20T10:30:00Z" w:initials="NC">
    <w:p w14:paraId="7F2C3301" w14:textId="77777777" w:rsidR="005162D3" w:rsidRDefault="005162D3" w:rsidP="00C279C5">
      <w:pPr>
        <w:pStyle w:val="Textocomentario"/>
      </w:pPr>
      <w:r>
        <w:rPr>
          <w:rStyle w:val="Refdecomentario"/>
        </w:rPr>
        <w:annotationRef/>
      </w:r>
      <w:hyperlink r:id="rId20" w:history="1">
        <w:r w:rsidRPr="00F22B8F">
          <w:rPr>
            <w:rStyle w:val="Hipervnculo"/>
          </w:rPr>
          <w:t>https://www.freepik.es/icono/dinero_13899144</w:t>
        </w:r>
      </w:hyperlink>
    </w:p>
  </w:comment>
  <w:comment w:id="79" w:author="Nicolás Cruz Ríos" w:date="2026-04-13T16:30:00Z" w:initials="NC">
    <w:p w14:paraId="15C2A227" w14:textId="2C1E987D" w:rsidR="00C73A1D" w:rsidRDefault="000E2A83" w:rsidP="00C73A1D">
      <w:pPr>
        <w:pStyle w:val="Textocomentario"/>
      </w:pPr>
      <w:r>
        <w:rPr>
          <w:rStyle w:val="Hipervnculo"/>
        </w:rPr>
        <w:annotationRef/>
      </w:r>
      <w:hyperlink r:id="rId21" w:history="1">
        <w:r w:rsidR="00C73A1D" w:rsidRPr="00D85505">
          <w:rPr>
            <w:rStyle w:val="Hipervnculo"/>
          </w:rPr>
          <w:t>https://www.freepik.es/foto-gratis/persona-problemas-audicion_36190628.htm</w:t>
        </w:r>
      </w:hyperlink>
    </w:p>
  </w:comment>
  <w:comment w:id="80" w:author="Nicolás Cruz Ríos" w:date="2025-05-21T06:35:00Z" w:initials="NC">
    <w:p w14:paraId="758724AE" w14:textId="77777777" w:rsidR="005A75E1" w:rsidRDefault="005A75E1" w:rsidP="00A306D2">
      <w:pPr>
        <w:pStyle w:val="Textocomentario"/>
      </w:pPr>
      <w:r>
        <w:rPr>
          <w:rStyle w:val="Refdecomentario"/>
        </w:rPr>
        <w:annotationRef/>
      </w:r>
      <w:hyperlink r:id="rId22"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81" w:author="Maria Fernanda Morales Angulo" w:date="2026-06-30T17:28:00Z" w:initials="MFMA">
    <w:p w14:paraId="4F6E04FD" w14:textId="77777777" w:rsidR="004230BA" w:rsidRDefault="00D165B3" w:rsidP="004230BA">
      <w:r>
        <w:rPr>
          <w:rStyle w:val="Refdecomentario"/>
        </w:rPr>
        <w:annotationRef/>
      </w:r>
      <w:r w:rsidR="004230BA">
        <w:rPr>
          <w:sz w:val="20"/>
          <w:szCs w:val="20"/>
        </w:rPr>
        <w:t>NOTA ACLARATORIA PARA EL DISEÑADOR:</w:t>
      </w:r>
    </w:p>
    <w:p w14:paraId="4AC23427" w14:textId="77777777" w:rsidR="004230BA" w:rsidRDefault="004230BA" w:rsidP="004230BA"/>
    <w:p w14:paraId="175798A2" w14:textId="77777777" w:rsidR="004230BA" w:rsidRDefault="004230BA" w:rsidP="004230BA">
      <w:r>
        <w:rPr>
          <w:sz w:val="20"/>
          <w:szCs w:val="20"/>
        </w:rPr>
        <w:t xml:space="preserve">Se hace una sugerencia en cada PESTAÑA de un icono a manera de referencia. </w:t>
      </w:r>
    </w:p>
    <w:p w14:paraId="168737E0" w14:textId="77777777" w:rsidR="004230BA" w:rsidRDefault="004230BA" w:rsidP="004230BA"/>
    <w:p w14:paraId="5C77489E"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6729B0BC" w14:textId="77777777" w:rsidR="004230BA" w:rsidRDefault="004230BA" w:rsidP="004230BA"/>
    <w:p w14:paraId="100EFCDB"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82" w:author="Maria Fernanda Morales Angulo" w:date="2026-06-30T17:30:00Z" w:initials="MFMA">
    <w:p w14:paraId="2C8E2331" w14:textId="28F27295" w:rsidR="001A31E0" w:rsidRDefault="00D165B3" w:rsidP="001A31E0">
      <w:r>
        <w:rPr>
          <w:rStyle w:val="Refdecomentario"/>
        </w:rPr>
        <w:annotationRef/>
      </w:r>
      <w:r w:rsidR="001A31E0">
        <w:rPr>
          <w:sz w:val="20"/>
          <w:szCs w:val="20"/>
        </w:rPr>
        <w:t>TEXTO ALTERNATIVO:</w:t>
      </w:r>
    </w:p>
    <w:p w14:paraId="63E8CCEA" w14:textId="77777777" w:rsidR="001A31E0" w:rsidRDefault="001A31E0" w:rsidP="001A31E0"/>
    <w:p w14:paraId="750A1D19" w14:textId="77777777" w:rsidR="001A31E0" w:rsidRDefault="001A31E0" w:rsidP="001A31E0">
      <w:r>
        <w:rPr>
          <w:b/>
          <w:bCs/>
          <w:color w:val="000000"/>
          <w:sz w:val="20"/>
          <w:szCs w:val="20"/>
        </w:rPr>
        <w:t xml:space="preserve">Paso 1. </w:t>
      </w:r>
      <w:r>
        <w:rPr>
          <w:color w:val="000000"/>
          <w:sz w:val="20"/>
          <w:szCs w:val="20"/>
        </w:rPr>
        <w:t>Sensorial-emocional</w:t>
      </w:r>
    </w:p>
    <w:p w14:paraId="200B3E19" w14:textId="77777777" w:rsidR="001A31E0" w:rsidRDefault="001A31E0" w:rsidP="001A31E0">
      <w:r>
        <w:rPr>
          <w:color w:val="000000"/>
          <w:sz w:val="20"/>
          <w:szCs w:val="20"/>
        </w:rPr>
        <w:t>Los estímulos sensoriales activan respuestas emocionales en el consumidor, generando experiencias más significativas que fortalecen el vínculo afectivo con la marca.</w:t>
      </w:r>
    </w:p>
    <w:p w14:paraId="6A59FBDA" w14:textId="77777777" w:rsidR="001A31E0" w:rsidRDefault="001A31E0" w:rsidP="001A31E0">
      <w:r>
        <w:rPr>
          <w:color w:val="000000"/>
          <w:sz w:val="20"/>
          <w:szCs w:val="20"/>
        </w:rPr>
        <w:t> </w:t>
      </w:r>
    </w:p>
    <w:p w14:paraId="191FD1EF" w14:textId="77777777" w:rsidR="001A31E0" w:rsidRDefault="001A31E0" w:rsidP="001A31E0">
      <w:r>
        <w:rPr>
          <w:b/>
          <w:bCs/>
          <w:color w:val="000000"/>
          <w:sz w:val="20"/>
          <w:szCs w:val="20"/>
        </w:rPr>
        <w:t>Paso 2.</w:t>
      </w:r>
      <w:r>
        <w:rPr>
          <w:color w:val="000000"/>
          <w:sz w:val="20"/>
          <w:szCs w:val="20"/>
        </w:rPr>
        <w:t xml:space="preserve"> Sensorial-perceptual</w:t>
      </w:r>
    </w:p>
    <w:p w14:paraId="74C57B56" w14:textId="77777777" w:rsidR="001A31E0" w:rsidRDefault="001A31E0" w:rsidP="001A31E0">
      <w:r>
        <w:rPr>
          <w:color w:val="000000"/>
          <w:sz w:val="20"/>
          <w:szCs w:val="20"/>
        </w:rPr>
        <w:t>Los estímulos sensoriales influyen en la forma en que el consumidor interpreta la marca, construyendo una imagen diferenciada en su mente.</w:t>
      </w:r>
    </w:p>
    <w:p w14:paraId="57199750" w14:textId="77777777" w:rsidR="001A31E0" w:rsidRDefault="001A31E0" w:rsidP="001A31E0"/>
    <w:p w14:paraId="0BCEC8AF" w14:textId="77777777" w:rsidR="001A31E0" w:rsidRDefault="001A31E0" w:rsidP="001A31E0">
      <w:r>
        <w:rPr>
          <w:b/>
          <w:bCs/>
          <w:color w:val="000000"/>
          <w:sz w:val="20"/>
          <w:szCs w:val="20"/>
        </w:rPr>
        <w:t xml:space="preserve">Paso 3. </w:t>
      </w:r>
      <w:r>
        <w:rPr>
          <w:color w:val="000000"/>
          <w:sz w:val="20"/>
          <w:szCs w:val="20"/>
        </w:rPr>
        <w:t>Experiencial-conductual</w:t>
      </w:r>
    </w:p>
    <w:p w14:paraId="16F59547" w14:textId="77777777" w:rsidR="001A31E0" w:rsidRDefault="001A31E0" w:rsidP="001A31E0">
      <w:r>
        <w:rPr>
          <w:color w:val="000000"/>
          <w:sz w:val="20"/>
          <w:szCs w:val="20"/>
        </w:rPr>
        <w:t>Las experiencias diseñadas por la marca influyen en el comportamiento del consumidor, orientando sus decisiones de compra y acciones futuras frente a la marca.</w:t>
      </w:r>
    </w:p>
    <w:p w14:paraId="666C8501" w14:textId="77777777" w:rsidR="001A31E0" w:rsidRDefault="001A31E0" w:rsidP="001A31E0"/>
    <w:p w14:paraId="6C376AC0" w14:textId="77777777" w:rsidR="001A31E0" w:rsidRDefault="001A31E0" w:rsidP="001A31E0">
      <w:r>
        <w:rPr>
          <w:b/>
          <w:bCs/>
          <w:color w:val="000000"/>
          <w:sz w:val="20"/>
          <w:szCs w:val="20"/>
        </w:rPr>
        <w:t>Paso 4.</w:t>
      </w:r>
      <w:r>
        <w:rPr>
          <w:color w:val="000000"/>
          <w:sz w:val="20"/>
          <w:szCs w:val="20"/>
        </w:rPr>
        <w:t xml:space="preserve"> Experiencial-relacional</w:t>
      </w:r>
    </w:p>
    <w:p w14:paraId="25073D77" w14:textId="77777777" w:rsidR="001A31E0" w:rsidRDefault="001A31E0" w:rsidP="001A31E0">
      <w:r>
        <w:rPr>
          <w:color w:val="000000"/>
          <w:sz w:val="20"/>
          <w:szCs w:val="20"/>
        </w:rPr>
        <w:t>Las experiencias significativas permiten construir relaciones duraderas con el cliente, fortaleciendo la conexión emocional y la fidelización hacia la marca en el tiempo.</w:t>
      </w:r>
    </w:p>
    <w:p w14:paraId="21CDBF7F" w14:textId="77777777" w:rsidR="001A31E0" w:rsidRDefault="001A31E0" w:rsidP="001A31E0"/>
    <w:p w14:paraId="2E167107" w14:textId="77777777" w:rsidR="001A31E0" w:rsidRDefault="001A31E0" w:rsidP="001A31E0"/>
  </w:comment>
  <w:comment w:id="84" w:author="Nicolás Cruz Ríos" w:date="2026-02-12T00:09:00Z" w:initials="NC">
    <w:p w14:paraId="1AA52A07" w14:textId="236E06AD" w:rsidR="00B33D3F" w:rsidRDefault="00B33D3F" w:rsidP="0026486D">
      <w:pPr>
        <w:pStyle w:val="Textocomentario"/>
      </w:pPr>
      <w:r>
        <w:rPr>
          <w:rStyle w:val="Refdecomentario"/>
        </w:rPr>
        <w:annotationRef/>
      </w:r>
      <w:hyperlink r:id="rId23" w:history="1">
        <w:r w:rsidRPr="003A4BA9">
          <w:rPr>
            <w:rStyle w:val="Hipervnculo"/>
          </w:rPr>
          <w:t>https://www.freepik.es/icono/usuario_5726563</w:t>
        </w:r>
      </w:hyperlink>
    </w:p>
  </w:comment>
  <w:comment w:id="87" w:author="Nicolás Cruz Ríos" w:date="2026-02-13T09:31:00Z" w:initials="NC">
    <w:p w14:paraId="1A3681F6" w14:textId="77777777" w:rsidR="006F0E93" w:rsidRDefault="006F0E93" w:rsidP="009D6641">
      <w:pPr>
        <w:pStyle w:val="Textocomentario"/>
      </w:pPr>
      <w:r>
        <w:rPr>
          <w:rStyle w:val="Refdecomentario"/>
        </w:rPr>
        <w:annotationRef/>
      </w:r>
      <w:hyperlink r:id="rId24" w:history="1">
        <w:r w:rsidRPr="007D052D">
          <w:rPr>
            <w:rStyle w:val="Hipervnculo"/>
          </w:rPr>
          <w:t>https://www.freepik.es/icono/indicadores-clave-desempeno_18510606</w:t>
        </w:r>
      </w:hyperlink>
    </w:p>
  </w:comment>
  <w:comment w:id="89" w:author="Nicolás Cruz Ríos" w:date="2026-02-12T00:27:00Z" w:initials="NC">
    <w:p w14:paraId="417A8A93" w14:textId="77777777" w:rsidR="000B187A" w:rsidRDefault="000B187A" w:rsidP="0014557B">
      <w:pPr>
        <w:pStyle w:val="Textocomentario"/>
      </w:pPr>
      <w:r>
        <w:rPr>
          <w:rStyle w:val="Refdecomentario"/>
        </w:rPr>
        <w:annotationRef/>
      </w:r>
      <w:hyperlink r:id="rId2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91" w:author="Nicolás Cruz Ríos" w:date="2026-02-13T09:31:00Z" w:initials="NC">
    <w:p w14:paraId="75A0943D" w14:textId="77777777" w:rsidR="00BA4F5F" w:rsidRDefault="00BA4F5F" w:rsidP="009D6641">
      <w:pPr>
        <w:pStyle w:val="Textocomentario"/>
      </w:pPr>
      <w:r>
        <w:rPr>
          <w:rStyle w:val="Refdecomentario"/>
        </w:rPr>
        <w:annotationRef/>
      </w:r>
      <w:hyperlink r:id="rId26" w:history="1">
        <w:r w:rsidRPr="007D052D">
          <w:rPr>
            <w:rStyle w:val="Hipervnculo"/>
          </w:rPr>
          <w:t>https://www.freepik.es/icono/indicadores-clave-desempeno_18510606</w:t>
        </w:r>
      </w:hyperlink>
    </w:p>
  </w:comment>
  <w:comment w:id="92" w:author="Maria Fernanda Morales Angulo" w:date="2026-06-30T22:32:00Z" w:initials="MFMA">
    <w:p w14:paraId="27685132" w14:textId="408E3F3E" w:rsidR="002654BB" w:rsidRDefault="002654BB" w:rsidP="002654BB">
      <w:r>
        <w:rPr>
          <w:rStyle w:val="Refdecomentario"/>
        </w:rPr>
        <w:annotationRef/>
      </w:r>
      <w:r>
        <w:rPr>
          <w:sz w:val="20"/>
          <w:szCs w:val="20"/>
        </w:rPr>
        <w:t xml:space="preserve">En lugar del título </w:t>
      </w:r>
      <w:r>
        <w:rPr>
          <w:b/>
          <w:bCs/>
          <w:sz w:val="20"/>
          <w:szCs w:val="20"/>
        </w:rPr>
        <w:t xml:space="preserve">“Complementación entre </w:t>
      </w:r>
      <w:r w:rsidRPr="000C77E9">
        <w:rPr>
          <w:b/>
          <w:bCs/>
          <w:i/>
          <w:iCs/>
          <w:sz w:val="20"/>
          <w:szCs w:val="20"/>
        </w:rPr>
        <w:t>marketing</w:t>
      </w:r>
      <w:r>
        <w:rPr>
          <w:b/>
          <w:bCs/>
          <w:sz w:val="20"/>
          <w:szCs w:val="20"/>
        </w:rPr>
        <w:t xml:space="preserve"> experiencial y sensorial”</w:t>
      </w:r>
      <w:r>
        <w:rPr>
          <w:sz w:val="20"/>
          <w:szCs w:val="20"/>
        </w:rPr>
        <w:t xml:space="preserve"> se modifica y ajusta así: </w:t>
      </w:r>
    </w:p>
    <w:p w14:paraId="67FFC1C7" w14:textId="77777777" w:rsidR="002654BB" w:rsidRDefault="002654BB" w:rsidP="002654BB"/>
    <w:p w14:paraId="59B9EE98" w14:textId="77777777" w:rsidR="002654BB" w:rsidRDefault="002654BB" w:rsidP="002654BB">
      <w:r>
        <w:rPr>
          <w:b/>
          <w:bCs/>
          <w:sz w:val="20"/>
          <w:szCs w:val="20"/>
        </w:rPr>
        <w:t xml:space="preserve">Integración estratégica del </w:t>
      </w:r>
      <w:r w:rsidRPr="000C77E9">
        <w:rPr>
          <w:b/>
          <w:bCs/>
          <w:i/>
          <w:iCs/>
          <w:sz w:val="20"/>
          <w:szCs w:val="20"/>
        </w:rPr>
        <w:t>marketing</w:t>
      </w:r>
      <w:r>
        <w:rPr>
          <w:b/>
          <w:bCs/>
          <w:sz w:val="20"/>
          <w:szCs w:val="20"/>
        </w:rPr>
        <w:t xml:space="preserve"> experiencial y el </w:t>
      </w:r>
      <w:r w:rsidRPr="000C77E9">
        <w:rPr>
          <w:b/>
          <w:bCs/>
          <w:i/>
          <w:iCs/>
          <w:sz w:val="20"/>
          <w:szCs w:val="20"/>
        </w:rPr>
        <w:t>marketing</w:t>
      </w:r>
      <w:r>
        <w:rPr>
          <w:b/>
          <w:bCs/>
          <w:sz w:val="20"/>
          <w:szCs w:val="20"/>
        </w:rPr>
        <w:t xml:space="preserve"> sensorial</w:t>
      </w:r>
    </w:p>
    <w:p w14:paraId="4D032E5C" w14:textId="77777777" w:rsidR="002654BB" w:rsidRDefault="002654BB" w:rsidP="002654BB"/>
    <w:p w14:paraId="0E1663E7" w14:textId="77777777" w:rsidR="002654BB" w:rsidRDefault="002654BB" w:rsidP="002654BB"/>
    <w:p w14:paraId="0C035EA7" w14:textId="77777777" w:rsidR="002654BB" w:rsidRDefault="002654BB" w:rsidP="002654BB">
      <w:r>
        <w:rPr>
          <w:sz w:val="20"/>
          <w:szCs w:val="20"/>
        </w:rPr>
        <w:t xml:space="preserve">Es un título más preciso desde el punto de vista del </w:t>
      </w:r>
      <w:r>
        <w:rPr>
          <w:i/>
          <w:iCs/>
          <w:sz w:val="20"/>
          <w:szCs w:val="20"/>
        </w:rPr>
        <w:t>marketing</w:t>
      </w:r>
      <w:r>
        <w:rPr>
          <w:sz w:val="20"/>
          <w:szCs w:val="20"/>
        </w:rPr>
        <w:t xml:space="preserve"> y coincide con el mensaje central del recurso: no se trata solo de que ambos enfoques se complementen, sino de que se integran estratégicamente para construir experiencias memorables. </w:t>
      </w:r>
    </w:p>
    <w:p w14:paraId="7852D5F3" w14:textId="77777777" w:rsidR="002654BB" w:rsidRDefault="002654BB" w:rsidP="002654BB"/>
    <w:p w14:paraId="7010D8AA" w14:textId="77777777" w:rsidR="002654BB" w:rsidRDefault="002654BB" w:rsidP="002654BB">
      <w:r>
        <w:rPr>
          <w:sz w:val="20"/>
          <w:szCs w:val="20"/>
        </w:rPr>
        <w:t>De esta forma, aporta mayor claridad conceptual al componente formativo.</w:t>
      </w:r>
    </w:p>
  </w:comment>
  <w:comment w:id="93" w:author="Maria Fernanda Morales Angulo" w:date="2026-06-30T17:28:00Z" w:initials="MFMA">
    <w:p w14:paraId="3FE0615B" w14:textId="77777777" w:rsidR="004230BA" w:rsidRDefault="002654BB" w:rsidP="004230BA">
      <w:r>
        <w:rPr>
          <w:rStyle w:val="Refdecomentario"/>
        </w:rPr>
        <w:annotationRef/>
      </w:r>
      <w:r w:rsidR="004230BA">
        <w:rPr>
          <w:sz w:val="20"/>
          <w:szCs w:val="20"/>
        </w:rPr>
        <w:t>NOTA ACLARATORIA PARA EL DISEÑADOR:</w:t>
      </w:r>
    </w:p>
    <w:p w14:paraId="1E03B03D" w14:textId="77777777" w:rsidR="004230BA" w:rsidRDefault="004230BA" w:rsidP="004230BA"/>
    <w:p w14:paraId="0E8CC5EA" w14:textId="77777777" w:rsidR="004230BA" w:rsidRDefault="004230BA" w:rsidP="004230BA">
      <w:r>
        <w:rPr>
          <w:sz w:val="20"/>
          <w:szCs w:val="20"/>
        </w:rPr>
        <w:t xml:space="preserve">Se hace una sugerencia en cada TARJETA CONECTADA de un icono a manera de referencia. </w:t>
      </w:r>
    </w:p>
    <w:p w14:paraId="49916CDC" w14:textId="77777777" w:rsidR="004230BA" w:rsidRDefault="004230BA" w:rsidP="004230BA"/>
    <w:p w14:paraId="6B0A1F5E"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7E62451E" w14:textId="77777777" w:rsidR="004230BA" w:rsidRDefault="004230BA" w:rsidP="004230BA"/>
    <w:p w14:paraId="24B1335B"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94" w:author="Maria Fernanda Morales Angulo" w:date="2026-06-30T17:30:00Z" w:initials="MFMA">
    <w:p w14:paraId="0940124F" w14:textId="4AE95801" w:rsidR="009525FD" w:rsidRDefault="002654BB" w:rsidP="009525FD">
      <w:r>
        <w:rPr>
          <w:rStyle w:val="Refdecomentario"/>
        </w:rPr>
        <w:annotationRef/>
      </w:r>
      <w:r w:rsidR="009525FD">
        <w:rPr>
          <w:sz w:val="20"/>
          <w:szCs w:val="20"/>
        </w:rPr>
        <w:t>TEXTO ALTERNATIVO:</w:t>
      </w:r>
    </w:p>
    <w:p w14:paraId="7A0B1CCA" w14:textId="77777777" w:rsidR="009525FD" w:rsidRDefault="009525FD" w:rsidP="009525FD"/>
    <w:p w14:paraId="175C6526" w14:textId="77777777" w:rsidR="009525FD" w:rsidRDefault="009525FD" w:rsidP="009525FD">
      <w:r>
        <w:rPr>
          <w:sz w:val="20"/>
          <w:szCs w:val="20"/>
        </w:rPr>
        <w:t>TARJETA 1.</w:t>
      </w:r>
    </w:p>
    <w:p w14:paraId="4EA12EB5" w14:textId="77777777" w:rsidR="009525FD" w:rsidRDefault="009525FD" w:rsidP="009525FD">
      <w:r>
        <w:rPr>
          <w:b/>
          <w:bCs/>
          <w:i/>
          <w:iCs/>
          <w:color w:val="000000"/>
          <w:sz w:val="20"/>
          <w:szCs w:val="20"/>
        </w:rPr>
        <w:t>Marketing</w:t>
      </w:r>
      <w:r>
        <w:rPr>
          <w:b/>
          <w:bCs/>
          <w:color w:val="000000"/>
          <w:sz w:val="20"/>
          <w:szCs w:val="20"/>
        </w:rPr>
        <w:t xml:space="preserve"> experiencial</w:t>
      </w:r>
    </w:p>
    <w:p w14:paraId="1889AFAC" w14:textId="77777777" w:rsidR="009525FD" w:rsidRDefault="009525FD" w:rsidP="009525FD">
      <w:r>
        <w:rPr>
          <w:color w:val="000000"/>
          <w:sz w:val="20"/>
          <w:szCs w:val="20"/>
        </w:rPr>
        <w:t> </w:t>
      </w:r>
    </w:p>
    <w:p w14:paraId="75250BC2" w14:textId="77777777" w:rsidR="009525FD" w:rsidRDefault="009525FD" w:rsidP="009525FD">
      <w:r>
        <w:rPr>
          <w:color w:val="000000"/>
          <w:sz w:val="20"/>
          <w:szCs w:val="20"/>
        </w:rPr>
        <w:t xml:space="preserve">El </w:t>
      </w:r>
      <w:r>
        <w:rPr>
          <w:i/>
          <w:iCs/>
          <w:color w:val="000000"/>
          <w:sz w:val="20"/>
          <w:szCs w:val="20"/>
        </w:rPr>
        <w:t>marketing</w:t>
      </w:r>
      <w:r>
        <w:rPr>
          <w:color w:val="000000"/>
          <w:sz w:val="20"/>
          <w:szCs w:val="20"/>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29410D1C" w14:textId="77777777" w:rsidR="009525FD" w:rsidRDefault="009525FD" w:rsidP="009525FD"/>
    <w:p w14:paraId="3FA0B9C6" w14:textId="77777777" w:rsidR="009525FD" w:rsidRDefault="009525FD" w:rsidP="009525FD">
      <w:r>
        <w:rPr>
          <w:color w:val="000000"/>
          <w:sz w:val="20"/>
          <w:szCs w:val="20"/>
        </w:rPr>
        <w:t>TARJETA 2.</w:t>
      </w:r>
    </w:p>
    <w:p w14:paraId="1403A92A" w14:textId="77777777" w:rsidR="009525FD" w:rsidRDefault="009525FD" w:rsidP="009525FD">
      <w:r>
        <w:rPr>
          <w:b/>
          <w:bCs/>
          <w:color w:val="000000"/>
          <w:sz w:val="20"/>
          <w:szCs w:val="20"/>
        </w:rPr>
        <w:t>Elementos clave</w:t>
      </w:r>
    </w:p>
    <w:p w14:paraId="6B7D67A1" w14:textId="77777777" w:rsidR="009525FD" w:rsidRDefault="009525FD" w:rsidP="009525FD">
      <w:r>
        <w:rPr>
          <w:color w:val="000000"/>
          <w:sz w:val="20"/>
          <w:szCs w:val="20"/>
        </w:rPr>
        <w:t>·       Recorrido del cliente.</w:t>
      </w:r>
    </w:p>
    <w:p w14:paraId="44FD6E3E" w14:textId="77777777" w:rsidR="009525FD" w:rsidRDefault="009525FD" w:rsidP="009525FD">
      <w:r>
        <w:rPr>
          <w:color w:val="000000"/>
          <w:sz w:val="20"/>
          <w:szCs w:val="20"/>
        </w:rPr>
        <w:t>·       Interacción.</w:t>
      </w:r>
    </w:p>
    <w:p w14:paraId="497B29CC" w14:textId="77777777" w:rsidR="009525FD" w:rsidRDefault="009525FD" w:rsidP="009525FD">
      <w:r>
        <w:rPr>
          <w:color w:val="000000"/>
          <w:sz w:val="20"/>
          <w:szCs w:val="20"/>
        </w:rPr>
        <w:t>·       Espacios.</w:t>
      </w:r>
    </w:p>
    <w:p w14:paraId="14FF58D2" w14:textId="77777777" w:rsidR="009525FD" w:rsidRDefault="009525FD" w:rsidP="009525FD"/>
    <w:p w14:paraId="22FF1E5F" w14:textId="77777777" w:rsidR="009525FD" w:rsidRDefault="009525FD" w:rsidP="009525FD">
      <w:r>
        <w:rPr>
          <w:color w:val="000000"/>
          <w:sz w:val="20"/>
          <w:szCs w:val="20"/>
        </w:rPr>
        <w:t>TARJETA 3.</w:t>
      </w:r>
    </w:p>
    <w:p w14:paraId="303CF130" w14:textId="77777777" w:rsidR="009525FD" w:rsidRDefault="009525FD" w:rsidP="009525FD">
      <w:r>
        <w:rPr>
          <w:b/>
          <w:bCs/>
          <w:i/>
          <w:iCs/>
          <w:color w:val="000000"/>
          <w:sz w:val="20"/>
          <w:szCs w:val="20"/>
        </w:rPr>
        <w:t>Marketing</w:t>
      </w:r>
      <w:r>
        <w:rPr>
          <w:b/>
          <w:bCs/>
          <w:color w:val="000000"/>
          <w:sz w:val="20"/>
          <w:szCs w:val="20"/>
        </w:rPr>
        <w:t xml:space="preserve"> sensorial</w:t>
      </w:r>
    </w:p>
    <w:p w14:paraId="2CFD8DA3" w14:textId="77777777" w:rsidR="009525FD" w:rsidRDefault="009525FD" w:rsidP="009525FD">
      <w:r>
        <w:rPr>
          <w:color w:val="000000"/>
          <w:sz w:val="20"/>
          <w:szCs w:val="20"/>
        </w:rPr>
        <w:t> </w:t>
      </w:r>
    </w:p>
    <w:p w14:paraId="162F7FD5" w14:textId="77777777" w:rsidR="009525FD" w:rsidRDefault="009525FD" w:rsidP="009525FD">
      <w:r>
        <w:rPr>
          <w:color w:val="000000"/>
          <w:sz w:val="20"/>
          <w:szCs w:val="20"/>
        </w:rPr>
        <w:t xml:space="preserve">El </w:t>
      </w:r>
      <w:r>
        <w:rPr>
          <w:i/>
          <w:iCs/>
          <w:color w:val="000000"/>
          <w:sz w:val="20"/>
          <w:szCs w:val="20"/>
        </w:rPr>
        <w:t xml:space="preserve">marketing </w:t>
      </w:r>
      <w:r>
        <w:rPr>
          <w:color w:val="000000"/>
          <w:sz w:val="20"/>
          <w:szCs w:val="20"/>
        </w:rPr>
        <w:t>sensorial incorpora estímulos dirigidos a los sentidos para enriquecer la experiencia del consumidor. Mediante recursos visuales, sonoros, olfativos y táctiles, fortalece la percepción de la marca y favorece una mayor recordación y conexión emocional.</w:t>
      </w:r>
    </w:p>
    <w:p w14:paraId="3747CB26" w14:textId="77777777" w:rsidR="009525FD" w:rsidRDefault="009525FD" w:rsidP="009525FD">
      <w:r>
        <w:rPr>
          <w:color w:val="000000"/>
          <w:sz w:val="20"/>
          <w:szCs w:val="20"/>
        </w:rPr>
        <w:t> </w:t>
      </w:r>
    </w:p>
    <w:p w14:paraId="58493031" w14:textId="77777777" w:rsidR="009525FD" w:rsidRDefault="009525FD" w:rsidP="009525FD">
      <w:r>
        <w:rPr>
          <w:b/>
          <w:bCs/>
          <w:color w:val="000000"/>
          <w:sz w:val="20"/>
          <w:szCs w:val="20"/>
        </w:rPr>
        <w:t>Elementos clave</w:t>
      </w:r>
    </w:p>
    <w:p w14:paraId="0ACABB45" w14:textId="77777777" w:rsidR="009525FD" w:rsidRDefault="009525FD" w:rsidP="009525FD">
      <w:r>
        <w:rPr>
          <w:color w:val="000000"/>
          <w:sz w:val="20"/>
          <w:szCs w:val="20"/>
        </w:rPr>
        <w:t>·       Vista.</w:t>
      </w:r>
    </w:p>
    <w:p w14:paraId="1E7EF606" w14:textId="77777777" w:rsidR="009525FD" w:rsidRDefault="009525FD" w:rsidP="009525FD">
      <w:r>
        <w:rPr>
          <w:color w:val="000000"/>
          <w:sz w:val="20"/>
          <w:szCs w:val="20"/>
        </w:rPr>
        <w:t>·       Sonido.</w:t>
      </w:r>
    </w:p>
    <w:p w14:paraId="07B10140" w14:textId="77777777" w:rsidR="009525FD" w:rsidRDefault="009525FD" w:rsidP="009525FD">
      <w:r>
        <w:rPr>
          <w:color w:val="000000"/>
          <w:sz w:val="20"/>
          <w:szCs w:val="20"/>
        </w:rPr>
        <w:t>·       Aroma.</w:t>
      </w:r>
    </w:p>
    <w:p w14:paraId="2C89A927" w14:textId="77777777" w:rsidR="009525FD" w:rsidRDefault="009525FD" w:rsidP="009525FD">
      <w:r>
        <w:rPr>
          <w:color w:val="000000"/>
          <w:sz w:val="20"/>
          <w:szCs w:val="20"/>
        </w:rPr>
        <w:t>·       Tacto.</w:t>
      </w:r>
    </w:p>
    <w:p w14:paraId="382AF9C9" w14:textId="77777777" w:rsidR="009525FD" w:rsidRDefault="009525FD" w:rsidP="009525FD"/>
    <w:p w14:paraId="63BD6BD5" w14:textId="77777777" w:rsidR="009525FD" w:rsidRDefault="009525FD" w:rsidP="009525FD">
      <w:r>
        <w:rPr>
          <w:color w:val="000000"/>
          <w:sz w:val="20"/>
          <w:szCs w:val="20"/>
        </w:rPr>
        <w:t xml:space="preserve">TARJETA 4. </w:t>
      </w:r>
    </w:p>
    <w:p w14:paraId="74DEC615" w14:textId="77777777" w:rsidR="009525FD" w:rsidRDefault="009525FD" w:rsidP="009525FD">
      <w:r>
        <w:rPr>
          <w:b/>
          <w:bCs/>
          <w:color w:val="000000"/>
          <w:sz w:val="20"/>
          <w:szCs w:val="20"/>
        </w:rPr>
        <w:t>Integración estratégica</w:t>
      </w:r>
    </w:p>
    <w:p w14:paraId="21620F90" w14:textId="77777777" w:rsidR="009525FD" w:rsidRDefault="009525FD" w:rsidP="009525FD">
      <w:r>
        <w:rPr>
          <w:color w:val="000000"/>
          <w:sz w:val="20"/>
          <w:szCs w:val="20"/>
        </w:rPr>
        <w:t> </w:t>
      </w:r>
    </w:p>
    <w:p w14:paraId="49FBCB6C" w14:textId="77777777" w:rsidR="009525FD" w:rsidRDefault="009525FD" w:rsidP="009525FD">
      <w:r>
        <w:rPr>
          <w:color w:val="000000"/>
          <w:sz w:val="20"/>
          <w:szCs w:val="20"/>
        </w:rPr>
        <w:t xml:space="preserve">La integración del </w:t>
      </w:r>
      <w:r>
        <w:rPr>
          <w:i/>
          <w:iCs/>
          <w:color w:val="000000"/>
          <w:sz w:val="20"/>
          <w:szCs w:val="20"/>
        </w:rPr>
        <w:t xml:space="preserve">marketing </w:t>
      </w:r>
      <w:r>
        <w:rPr>
          <w:color w:val="000000"/>
          <w:sz w:val="20"/>
          <w:szCs w:val="20"/>
        </w:rPr>
        <w:t xml:space="preserve">experiencial y el </w:t>
      </w:r>
      <w:r w:rsidRPr="000C77E9">
        <w:rPr>
          <w:i/>
          <w:iCs/>
          <w:color w:val="000000"/>
          <w:sz w:val="20"/>
          <w:szCs w:val="20"/>
        </w:rPr>
        <w:t>marketing</w:t>
      </w:r>
      <w:r>
        <w:rPr>
          <w:color w:val="000000"/>
          <w:sz w:val="20"/>
          <w:szCs w:val="20"/>
        </w:rPr>
        <w:t xml:space="preserve"> sensorial permite diseñar experiencias coherentes, donde cada interacción y cada estímulo contribuyen a fortalecer la percepción de la marca y generar un mayor impacto en el consumidor.</w:t>
      </w:r>
    </w:p>
    <w:p w14:paraId="5BB7CC58" w14:textId="77777777" w:rsidR="009525FD" w:rsidRDefault="009525FD" w:rsidP="009525FD">
      <w:r>
        <w:rPr>
          <w:b/>
          <w:bCs/>
          <w:color w:val="000000"/>
          <w:sz w:val="20"/>
          <w:szCs w:val="20"/>
        </w:rPr>
        <w:t>Impacto en el consumidor</w:t>
      </w:r>
    </w:p>
    <w:p w14:paraId="35272B34" w14:textId="77777777" w:rsidR="009525FD" w:rsidRDefault="009525FD" w:rsidP="009525FD">
      <w:r>
        <w:rPr>
          <w:color w:val="000000"/>
          <w:sz w:val="20"/>
          <w:szCs w:val="20"/>
        </w:rPr>
        <w:t> </w:t>
      </w:r>
    </w:p>
    <w:p w14:paraId="3AB13E8F" w14:textId="77777777" w:rsidR="009525FD" w:rsidRDefault="009525FD" w:rsidP="009525FD">
      <w:r>
        <w:rPr>
          <w:color w:val="000000"/>
          <w:sz w:val="20"/>
          <w:szCs w:val="20"/>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3E00658F" w14:textId="77777777" w:rsidR="009525FD" w:rsidRDefault="009525FD" w:rsidP="009525FD"/>
  </w:comment>
  <w:comment w:id="97" w:author="Nicolás Cruz Ríos" w:date="2026-02-12T00:09:00Z" w:initials="NC">
    <w:p w14:paraId="4280F4B0" w14:textId="6421243F" w:rsidR="00C32129" w:rsidRDefault="00C32129" w:rsidP="0026486D">
      <w:pPr>
        <w:pStyle w:val="Textocomentario"/>
      </w:pPr>
      <w:r>
        <w:rPr>
          <w:rStyle w:val="Refdecomentario"/>
        </w:rPr>
        <w:annotationRef/>
      </w:r>
      <w:hyperlink r:id="rId27" w:history="1">
        <w:r w:rsidRPr="003A4BA9">
          <w:rPr>
            <w:rStyle w:val="Hipervnculo"/>
          </w:rPr>
          <w:t>https://www.freepik.es/icono/usuario_5726563</w:t>
        </w:r>
      </w:hyperlink>
    </w:p>
  </w:comment>
  <w:comment w:id="99" w:author="Maria Fernanda Morales Angulo" w:date="2026-06-30T17:28:00Z" w:initials="MFMA">
    <w:p w14:paraId="6293613D" w14:textId="77777777" w:rsidR="004230BA" w:rsidRDefault="006E20E1" w:rsidP="004230BA">
      <w:r>
        <w:rPr>
          <w:rStyle w:val="Refdecomentario"/>
        </w:rPr>
        <w:annotationRef/>
      </w:r>
      <w:r w:rsidR="004230BA">
        <w:rPr>
          <w:sz w:val="20"/>
          <w:szCs w:val="20"/>
        </w:rPr>
        <w:t>NOTA ACLARATORIA PARA EL DISEÑADOR:</w:t>
      </w:r>
    </w:p>
    <w:p w14:paraId="4B064903" w14:textId="77777777" w:rsidR="004230BA" w:rsidRDefault="004230BA" w:rsidP="004230BA"/>
    <w:p w14:paraId="4B2BC87D" w14:textId="77777777" w:rsidR="004230BA" w:rsidRDefault="004230BA" w:rsidP="004230BA">
      <w:r>
        <w:rPr>
          <w:sz w:val="20"/>
          <w:szCs w:val="20"/>
        </w:rPr>
        <w:t xml:space="preserve">Se hace una sugerencia en cada TARJETA de un icono a manera de referencia. </w:t>
      </w:r>
    </w:p>
    <w:p w14:paraId="69B7396D" w14:textId="77777777" w:rsidR="004230BA" w:rsidRDefault="004230BA" w:rsidP="004230BA"/>
    <w:p w14:paraId="3522F885"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19A4CBB4" w14:textId="77777777" w:rsidR="004230BA" w:rsidRDefault="004230BA" w:rsidP="004230BA"/>
    <w:p w14:paraId="0EE62BC6"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100" w:author="Maria Fernanda Morales Angulo" w:date="2026-06-30T17:30:00Z" w:initials="MFMA">
    <w:p w14:paraId="7DE051E7" w14:textId="1E872822" w:rsidR="008B1BEA" w:rsidRDefault="006E20E1" w:rsidP="008B1BEA">
      <w:r>
        <w:rPr>
          <w:rStyle w:val="Refdecomentario"/>
        </w:rPr>
        <w:annotationRef/>
      </w:r>
      <w:r w:rsidR="008B1BEA">
        <w:rPr>
          <w:rFonts w:ascii="Arial" w:eastAsia="Arial" w:hAnsi="Arial" w:cs="Arial"/>
          <w:sz w:val="20"/>
          <w:szCs w:val="20"/>
          <w:lang w:eastAsia="es-CO"/>
        </w:rPr>
        <w:t>TEXTO ALTERNATIVO:</w:t>
      </w:r>
    </w:p>
    <w:p w14:paraId="21B3025B" w14:textId="77777777" w:rsidR="008B1BEA" w:rsidRDefault="008B1BEA" w:rsidP="008B1BEA"/>
    <w:p w14:paraId="6B6E2510" w14:textId="77777777" w:rsidR="008B1BEA" w:rsidRDefault="008B1BEA" w:rsidP="008B1BEA">
      <w:r>
        <w:rPr>
          <w:rFonts w:ascii="Arial" w:eastAsia="Arial" w:hAnsi="Arial" w:cs="Arial"/>
          <w:b/>
          <w:bCs/>
          <w:sz w:val="20"/>
          <w:szCs w:val="20"/>
          <w:lang w:eastAsia="es-CO"/>
        </w:rPr>
        <w:t>TARJETA 1.</w:t>
      </w:r>
    </w:p>
    <w:p w14:paraId="7B90C601" w14:textId="77777777" w:rsidR="008B1BEA" w:rsidRDefault="008B1BEA" w:rsidP="008B1BEA"/>
    <w:p w14:paraId="7C09037B" w14:textId="77777777" w:rsidR="008B1BEA" w:rsidRDefault="008B1BEA" w:rsidP="008B1BEA">
      <w:r>
        <w:rPr>
          <w:rFonts w:ascii="Arial" w:eastAsia="Arial" w:hAnsi="Arial" w:cs="Arial"/>
          <w:b/>
          <w:bCs/>
          <w:sz w:val="20"/>
          <w:szCs w:val="20"/>
          <w:lang w:eastAsia="es-CO"/>
        </w:rPr>
        <w:t>Entorno</w:t>
      </w:r>
    </w:p>
    <w:p w14:paraId="00D76DEA" w14:textId="77777777" w:rsidR="008B1BEA" w:rsidRDefault="008B1BEA" w:rsidP="008B1BEA">
      <w:r>
        <w:rPr>
          <w:rFonts w:ascii="Arial" w:eastAsia="Arial" w:hAnsi="Arial" w:cs="Arial"/>
          <w:sz w:val="20"/>
          <w:szCs w:val="20"/>
          <w:lang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63A05098" w14:textId="77777777" w:rsidR="008B1BEA" w:rsidRDefault="008B1BEA" w:rsidP="008B1BEA"/>
    <w:p w14:paraId="1840C5F7" w14:textId="77777777" w:rsidR="008B1BEA" w:rsidRDefault="008B1BEA" w:rsidP="008B1BEA">
      <w:r>
        <w:rPr>
          <w:rFonts w:ascii="Arial" w:eastAsia="Arial" w:hAnsi="Arial" w:cs="Arial"/>
          <w:b/>
          <w:bCs/>
          <w:sz w:val="20"/>
          <w:szCs w:val="20"/>
          <w:lang w:eastAsia="es-CO"/>
        </w:rPr>
        <w:t>TARJETA 2.</w:t>
      </w:r>
    </w:p>
    <w:p w14:paraId="07F76582" w14:textId="77777777" w:rsidR="008B1BEA" w:rsidRDefault="008B1BEA" w:rsidP="008B1BEA"/>
    <w:p w14:paraId="38FDD85C" w14:textId="77777777" w:rsidR="008B1BEA" w:rsidRDefault="008B1BEA" w:rsidP="008B1BEA">
      <w:r>
        <w:rPr>
          <w:rFonts w:ascii="Arial" w:eastAsia="Arial" w:hAnsi="Arial" w:cs="Arial"/>
          <w:b/>
          <w:bCs/>
          <w:sz w:val="20"/>
          <w:szCs w:val="20"/>
          <w:lang w:eastAsia="es-CO"/>
        </w:rPr>
        <w:t>Estímulos</w:t>
      </w:r>
    </w:p>
    <w:p w14:paraId="7D621ABC" w14:textId="77777777" w:rsidR="008B1BEA" w:rsidRDefault="008B1BEA" w:rsidP="008B1BEA">
      <w:r>
        <w:rPr>
          <w:rFonts w:ascii="Arial" w:eastAsia="Arial" w:hAnsi="Arial" w:cs="Arial"/>
          <w:sz w:val="20"/>
          <w:szCs w:val="20"/>
          <w:lang w:eastAsia="es-CO"/>
        </w:rPr>
        <w:t>Los estímulos sensoriales, como los elementos visuales, sonoros, olfativos y táctiles, enriquecen la experiencia del consumidor. Su adecuada integración favorece respuestas emocionales y fortalece la recordación de la marca.</w:t>
      </w:r>
    </w:p>
    <w:p w14:paraId="37A88BEB" w14:textId="77777777" w:rsidR="008B1BEA" w:rsidRDefault="008B1BEA" w:rsidP="008B1BEA"/>
    <w:p w14:paraId="580C8652" w14:textId="77777777" w:rsidR="008B1BEA" w:rsidRDefault="008B1BEA" w:rsidP="008B1BEA">
      <w:r>
        <w:rPr>
          <w:rFonts w:ascii="Arial" w:eastAsia="Arial" w:hAnsi="Arial" w:cs="Arial"/>
          <w:b/>
          <w:bCs/>
          <w:sz w:val="20"/>
          <w:szCs w:val="20"/>
          <w:lang w:eastAsia="es-CO"/>
        </w:rPr>
        <w:t>TARJETA 3.</w:t>
      </w:r>
    </w:p>
    <w:p w14:paraId="7389CA5B" w14:textId="77777777" w:rsidR="008B1BEA" w:rsidRDefault="008B1BEA" w:rsidP="008B1BEA"/>
    <w:p w14:paraId="08250BB5" w14:textId="77777777" w:rsidR="008B1BEA" w:rsidRDefault="008B1BEA" w:rsidP="008B1BEA">
      <w:r>
        <w:rPr>
          <w:rFonts w:ascii="Arial" w:eastAsia="Arial" w:hAnsi="Arial" w:cs="Arial"/>
          <w:b/>
          <w:bCs/>
          <w:sz w:val="20"/>
          <w:szCs w:val="20"/>
          <w:lang w:eastAsia="es-CO"/>
        </w:rPr>
        <w:t>Cliente</w:t>
      </w:r>
    </w:p>
    <w:p w14:paraId="103EE1F8" w14:textId="77777777" w:rsidR="008B1BEA" w:rsidRDefault="008B1BEA" w:rsidP="008B1BEA">
      <w:r>
        <w:rPr>
          <w:rFonts w:ascii="Arial" w:eastAsia="Arial" w:hAnsi="Arial" w:cs="Arial"/>
          <w:sz w:val="20"/>
          <w:szCs w:val="20"/>
          <w:lang w:eastAsia="es-CO"/>
        </w:rPr>
        <w:t>Las características, necesidades, expectativas y preferencias del consumidor influyen en la forma en que vive la experiencia. Comprender su perfil permite diseñar estrategias más relevantes y generar mayor satisfacción.</w:t>
      </w:r>
    </w:p>
    <w:p w14:paraId="576F97F2" w14:textId="77777777" w:rsidR="008B1BEA" w:rsidRDefault="008B1BEA" w:rsidP="008B1BEA"/>
    <w:p w14:paraId="6F25093C" w14:textId="77777777" w:rsidR="008B1BEA" w:rsidRDefault="008B1BEA" w:rsidP="008B1BEA">
      <w:r>
        <w:rPr>
          <w:rFonts w:ascii="Arial" w:eastAsia="Arial" w:hAnsi="Arial" w:cs="Arial"/>
          <w:b/>
          <w:bCs/>
          <w:sz w:val="20"/>
          <w:szCs w:val="20"/>
          <w:lang w:eastAsia="es-CO"/>
        </w:rPr>
        <w:t>TARJETA 4.</w:t>
      </w:r>
    </w:p>
    <w:p w14:paraId="7AE03955" w14:textId="77777777" w:rsidR="008B1BEA" w:rsidRDefault="008B1BEA" w:rsidP="008B1BEA"/>
    <w:p w14:paraId="0704595C" w14:textId="77777777" w:rsidR="008B1BEA" w:rsidRDefault="008B1BEA" w:rsidP="008B1BEA">
      <w:r>
        <w:rPr>
          <w:rFonts w:ascii="Arial" w:eastAsia="Arial" w:hAnsi="Arial" w:cs="Arial"/>
          <w:b/>
          <w:bCs/>
          <w:sz w:val="20"/>
          <w:szCs w:val="20"/>
          <w:lang w:eastAsia="es-CO"/>
        </w:rPr>
        <w:t>Cultura</w:t>
      </w:r>
    </w:p>
    <w:p w14:paraId="5DAA5752" w14:textId="77777777" w:rsidR="008B1BEA" w:rsidRDefault="008B1BEA" w:rsidP="008B1BEA">
      <w:r>
        <w:rPr>
          <w:rFonts w:ascii="Arial" w:eastAsia="Arial" w:hAnsi="Arial" w:cs="Arial"/>
          <w:sz w:val="20"/>
          <w:szCs w:val="20"/>
          <w:lang w:eastAsia="es-CO"/>
        </w:rPr>
        <w:t>El contexto social y cultural influye en la interpretación de la experiencia y en la forma en que el consumidor percibe la marca. Estos factores condicionan emociones, comportamientos y decisiones de compra.</w:t>
      </w:r>
    </w:p>
  </w:comment>
  <w:comment w:id="103" w:author="Nicolás Cruz Ríos" w:date="2025-08-20T10:30:00Z" w:initials="NC">
    <w:p w14:paraId="1271376B" w14:textId="6442FF3D" w:rsidR="00FC0815" w:rsidRDefault="00FC0815" w:rsidP="00C279C5">
      <w:pPr>
        <w:pStyle w:val="Textocomentario"/>
      </w:pPr>
      <w:r>
        <w:rPr>
          <w:rStyle w:val="Refdecomentario"/>
        </w:rPr>
        <w:annotationRef/>
      </w:r>
      <w:hyperlink r:id="rId28" w:history="1">
        <w:r w:rsidRPr="00F22B8F">
          <w:rPr>
            <w:rStyle w:val="Hipervnculo"/>
          </w:rPr>
          <w:t>https://www.freepik.es/icono/dinero_13899144</w:t>
        </w:r>
      </w:hyperlink>
    </w:p>
  </w:comment>
  <w:comment w:id="105" w:author="Nicolás Cruz Ríos" w:date="2026-04-13T16:30:00Z" w:initials="NC">
    <w:p w14:paraId="67DD07BF" w14:textId="77777777" w:rsidR="002A7FBE" w:rsidRDefault="002A7FBE" w:rsidP="00BB6E15">
      <w:pPr>
        <w:pStyle w:val="Textocomentario"/>
      </w:pPr>
      <w:r>
        <w:rPr>
          <w:rStyle w:val="Hipervnculo"/>
        </w:rPr>
        <w:annotationRef/>
      </w:r>
      <w:hyperlink r:id="rId29" w:history="1">
        <w:r w:rsidRPr="00EF6A19">
          <w:rPr>
            <w:rStyle w:val="Hipervnculo"/>
          </w:rPr>
          <w:t>https://www.freepik.es/foto-gratis/primer-plano-tablet-iconos-azules_902503.htm</w:t>
        </w:r>
      </w:hyperlink>
    </w:p>
  </w:comment>
  <w:comment w:id="106" w:author="Maria Fernanda Morales Angulo" w:date="2026-06-30T17:28:00Z" w:initials="MFMA">
    <w:p w14:paraId="15C67D62" w14:textId="77777777" w:rsidR="004D0052" w:rsidRDefault="004D0052" w:rsidP="004D0052">
      <w:r>
        <w:rPr>
          <w:rStyle w:val="Refdecomentario"/>
        </w:rPr>
        <w:annotationRef/>
      </w:r>
      <w:r>
        <w:rPr>
          <w:sz w:val="20"/>
          <w:szCs w:val="20"/>
        </w:rPr>
        <w:t>NOTA ACLARATORIA PARA EL DISEÑADOR:</w:t>
      </w:r>
    </w:p>
    <w:p w14:paraId="7AC4C4BB" w14:textId="77777777" w:rsidR="004D0052" w:rsidRDefault="004D0052" w:rsidP="004D0052"/>
    <w:p w14:paraId="69BC399C" w14:textId="77777777" w:rsidR="004D0052" w:rsidRDefault="004D0052" w:rsidP="004D0052">
      <w:r>
        <w:rPr>
          <w:sz w:val="20"/>
          <w:szCs w:val="20"/>
        </w:rPr>
        <w:t xml:space="preserve">Se hace una sugerencia en cada TARJETA  de un icono a manera de referencia. </w:t>
      </w:r>
    </w:p>
    <w:p w14:paraId="74FB034A" w14:textId="77777777" w:rsidR="004D0052" w:rsidRDefault="004D0052" w:rsidP="004D0052"/>
    <w:p w14:paraId="5CBA241E" w14:textId="77777777" w:rsidR="004D0052" w:rsidRDefault="004D0052" w:rsidP="004D0052">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6C0884DD" w14:textId="77777777" w:rsidR="004D0052" w:rsidRDefault="004D0052" w:rsidP="004D0052"/>
    <w:p w14:paraId="1DDDF6B1" w14:textId="77777777" w:rsidR="004D0052" w:rsidRDefault="004D0052" w:rsidP="004D0052">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107" w:author="Maria Fernanda Morales Angulo" w:date="2026-06-30T17:30:00Z" w:initials="MFMA">
    <w:p w14:paraId="29AACD1A" w14:textId="77777777" w:rsidR="0050247F" w:rsidRDefault="004D0052" w:rsidP="0050247F">
      <w:r>
        <w:rPr>
          <w:rStyle w:val="Refdecomentario"/>
        </w:rPr>
        <w:annotationRef/>
      </w:r>
      <w:r w:rsidR="0050247F">
        <w:rPr>
          <w:sz w:val="20"/>
          <w:szCs w:val="20"/>
        </w:rPr>
        <w:t>TEXTO ALTERNATIVO:</w:t>
      </w:r>
    </w:p>
    <w:p w14:paraId="188B2C4C" w14:textId="77777777" w:rsidR="0050247F" w:rsidRDefault="0050247F" w:rsidP="0050247F"/>
    <w:p w14:paraId="2E2F2EE3" w14:textId="77777777" w:rsidR="0050247F" w:rsidRDefault="0050247F" w:rsidP="0050247F">
      <w:r>
        <w:rPr>
          <w:b/>
          <w:bCs/>
          <w:sz w:val="20"/>
          <w:szCs w:val="20"/>
        </w:rPr>
        <w:t>TARJETA 1.</w:t>
      </w:r>
    </w:p>
    <w:p w14:paraId="632674AF" w14:textId="77777777" w:rsidR="0050247F" w:rsidRDefault="0050247F" w:rsidP="0050247F"/>
    <w:p w14:paraId="55573C95" w14:textId="77777777" w:rsidR="0050247F" w:rsidRDefault="0050247F" w:rsidP="0050247F">
      <w:r>
        <w:rPr>
          <w:b/>
          <w:bCs/>
          <w:color w:val="000000"/>
          <w:sz w:val="20"/>
          <w:szCs w:val="20"/>
        </w:rPr>
        <w:t>Frecuente</w:t>
      </w:r>
    </w:p>
    <w:p w14:paraId="0EBC0642" w14:textId="77777777" w:rsidR="0050247F" w:rsidRDefault="0050247F" w:rsidP="0050247F">
      <w:r>
        <w:rPr>
          <w:color w:val="000000"/>
          <w:sz w:val="20"/>
          <w:szCs w:val="20"/>
        </w:rPr>
        <w:t>Cliente que compra regularmente, generando ingresos constantes y relación estable.</w:t>
      </w:r>
    </w:p>
    <w:p w14:paraId="5E48DB8E" w14:textId="77777777" w:rsidR="0050247F" w:rsidRDefault="0050247F" w:rsidP="0050247F"/>
    <w:p w14:paraId="2C1BBEAA" w14:textId="77777777" w:rsidR="0050247F" w:rsidRDefault="0050247F" w:rsidP="0050247F">
      <w:r>
        <w:rPr>
          <w:color w:val="000000"/>
          <w:sz w:val="20"/>
          <w:szCs w:val="20"/>
        </w:rPr>
        <w:t xml:space="preserve">TARJETA 2. </w:t>
      </w:r>
    </w:p>
    <w:p w14:paraId="3F6E3EB3" w14:textId="77777777" w:rsidR="0050247F" w:rsidRDefault="0050247F" w:rsidP="0050247F"/>
    <w:p w14:paraId="036822B0" w14:textId="77777777" w:rsidR="0050247F" w:rsidRDefault="0050247F" w:rsidP="0050247F">
      <w:r>
        <w:rPr>
          <w:b/>
          <w:bCs/>
          <w:color w:val="000000"/>
          <w:sz w:val="20"/>
          <w:szCs w:val="20"/>
        </w:rPr>
        <w:t>Ocasional</w:t>
      </w:r>
    </w:p>
    <w:p w14:paraId="4D075C41" w14:textId="77777777" w:rsidR="0050247F" w:rsidRDefault="0050247F" w:rsidP="0050247F">
      <w:r>
        <w:rPr>
          <w:color w:val="000000"/>
          <w:sz w:val="20"/>
          <w:szCs w:val="20"/>
        </w:rPr>
        <w:t>Cliente que compra esporádicamente según necesidades o estímulos específicos del mercado.</w:t>
      </w:r>
    </w:p>
    <w:p w14:paraId="2E6B0ACC" w14:textId="77777777" w:rsidR="0050247F" w:rsidRDefault="0050247F" w:rsidP="0050247F"/>
    <w:p w14:paraId="5B89FE23" w14:textId="77777777" w:rsidR="0050247F" w:rsidRDefault="0050247F" w:rsidP="0050247F">
      <w:r>
        <w:rPr>
          <w:color w:val="000000"/>
          <w:sz w:val="20"/>
          <w:szCs w:val="20"/>
        </w:rPr>
        <w:t>TARJETA 3.</w:t>
      </w:r>
    </w:p>
    <w:p w14:paraId="57E7703C" w14:textId="77777777" w:rsidR="0050247F" w:rsidRDefault="0050247F" w:rsidP="0050247F"/>
    <w:p w14:paraId="64C9A0BC" w14:textId="77777777" w:rsidR="0050247F" w:rsidRDefault="0050247F" w:rsidP="0050247F">
      <w:r>
        <w:rPr>
          <w:b/>
          <w:bCs/>
          <w:color w:val="000000"/>
          <w:sz w:val="20"/>
          <w:szCs w:val="20"/>
        </w:rPr>
        <w:t>Potencial</w:t>
      </w:r>
    </w:p>
    <w:p w14:paraId="26283E90" w14:textId="77777777" w:rsidR="0050247F" w:rsidRDefault="0050247F" w:rsidP="0050247F">
      <w:r>
        <w:rPr>
          <w:color w:val="000000"/>
          <w:sz w:val="20"/>
          <w:szCs w:val="20"/>
        </w:rPr>
        <w:t>Individuo que aún no compra, pero puede convertirse en cliente</w:t>
      </w:r>
      <w:r>
        <w:rPr>
          <w:b/>
          <w:bCs/>
          <w:color w:val="000000"/>
          <w:sz w:val="20"/>
          <w:szCs w:val="20"/>
        </w:rPr>
        <w:t>.</w:t>
      </w:r>
    </w:p>
    <w:p w14:paraId="70F4F439" w14:textId="77777777" w:rsidR="0050247F" w:rsidRDefault="0050247F" w:rsidP="0050247F"/>
    <w:p w14:paraId="004A2DB7" w14:textId="77777777" w:rsidR="0050247F" w:rsidRDefault="0050247F" w:rsidP="0050247F">
      <w:r>
        <w:rPr>
          <w:color w:val="000000"/>
          <w:sz w:val="20"/>
          <w:szCs w:val="20"/>
        </w:rPr>
        <w:t xml:space="preserve">TARJETA 4. </w:t>
      </w:r>
    </w:p>
    <w:p w14:paraId="38C87476" w14:textId="77777777" w:rsidR="0050247F" w:rsidRDefault="0050247F" w:rsidP="0050247F"/>
    <w:p w14:paraId="7D28A86F" w14:textId="77777777" w:rsidR="0050247F" w:rsidRDefault="0050247F" w:rsidP="0050247F">
      <w:r>
        <w:rPr>
          <w:b/>
          <w:bCs/>
          <w:color w:val="000000"/>
          <w:sz w:val="20"/>
          <w:szCs w:val="20"/>
        </w:rPr>
        <w:t>Leal</w:t>
      </w:r>
    </w:p>
    <w:p w14:paraId="1BD2A330" w14:textId="77777777" w:rsidR="0050247F" w:rsidRDefault="0050247F" w:rsidP="0050247F">
      <w:r>
        <w:rPr>
          <w:color w:val="000000"/>
          <w:sz w:val="20"/>
          <w:szCs w:val="20"/>
        </w:rPr>
        <w:t>Cliente fiel que repite compras y recomienda la marca activamente.</w:t>
      </w:r>
    </w:p>
    <w:p w14:paraId="7ACB1B76" w14:textId="77777777" w:rsidR="0050247F" w:rsidRDefault="0050247F" w:rsidP="0050247F">
      <w:r>
        <w:rPr>
          <w:b/>
          <w:bCs/>
          <w:color w:val="000000"/>
          <w:sz w:val="20"/>
          <w:szCs w:val="20"/>
        </w:rPr>
        <w:t> </w:t>
      </w:r>
    </w:p>
    <w:p w14:paraId="4EF6506E" w14:textId="77777777" w:rsidR="0050247F" w:rsidRDefault="0050247F" w:rsidP="0050247F"/>
  </w:comment>
  <w:comment w:id="108" w:author="Maria Fernanda Morales Angulo" w:date="2026-06-30T23:34:00Z" w:initials="MFMA">
    <w:p w14:paraId="4DAB37FC" w14:textId="02D8BE43" w:rsidR="0050247F" w:rsidRDefault="0050247F" w:rsidP="0050247F">
      <w:r>
        <w:rPr>
          <w:rStyle w:val="Refdecomentario"/>
        </w:rPr>
        <w:annotationRef/>
      </w:r>
      <w:r>
        <w:rPr>
          <w:sz w:val="20"/>
          <w:szCs w:val="20"/>
        </w:rPr>
        <w:t xml:space="preserve">URL: </w:t>
      </w:r>
      <w:hyperlink r:id="rId30" w:anchor="fromView=search&amp;page=4&amp;position=47&amp;uuid=a93789de-f043-405d-be81-8c03cdf37f37&amp;query=im%C3%A1genes+de+tipos+de+clientes" w:history="1">
        <w:r w:rsidRPr="000F7E9D">
          <w:rPr>
            <w:rStyle w:val="Hipervnculo"/>
            <w:sz w:val="20"/>
            <w:szCs w:val="20"/>
          </w:rPr>
          <w:t>https://www.magnific.com/es/vector-gratis/concepto-retroalimentacion-plana_14139953.htm#fromView=search&amp;page=4&amp;position=47&amp;uuid=a93789de-f043-405d-be81-8c03cdf37f37&amp;query=im%C3%A1genes+de+tipos+de+clientes</w:t>
        </w:r>
      </w:hyperlink>
    </w:p>
  </w:comment>
  <w:comment w:id="109" w:author="Maria Fernanda Morales Angulo" w:date="2026-06-30T23:34:00Z" w:initials="MFMA">
    <w:p w14:paraId="0DA5A69D" w14:textId="77777777" w:rsidR="0050247F" w:rsidRDefault="0050247F" w:rsidP="0050247F">
      <w:r>
        <w:rPr>
          <w:rStyle w:val="Hipervnculo"/>
        </w:rPr>
        <w:annotationRef/>
      </w:r>
      <w:r>
        <w:rPr>
          <w:sz w:val="20"/>
          <w:szCs w:val="20"/>
        </w:rPr>
        <w:t xml:space="preserve">URL: </w:t>
      </w:r>
      <w:hyperlink r:id="rId31" w:anchor="fromView=search&amp;page=4&amp;position=47&amp;uuid=a93789de-f043-405d-be81-8c03cdf37f37&amp;query=im%C3%A1genes+de+tipos+de+clientes" w:history="1">
        <w:r w:rsidRPr="000F7E9D">
          <w:rPr>
            <w:rStyle w:val="PiedepginaCar"/>
            <w:sz w:val="20"/>
            <w:szCs w:val="20"/>
          </w:rPr>
          <w:t>https://www.magnific.com/es/vector-gratis/concepto-retroalimentacion-plana_14139953.htm#fromView=search&amp;page=4&amp;position=47&amp;uuid=a93789de-f043-405d-be81-8c03cdf37f37&amp;query=im%C3%A1genes+de+tipos+de+clientes</w:t>
        </w:r>
      </w:hyperlink>
    </w:p>
  </w:comment>
  <w:comment w:id="110" w:author="Maria Fernanda Morales Angulo" w:date="2026-06-30T23:34:00Z" w:initials="MFMA">
    <w:p w14:paraId="239A9550" w14:textId="77777777" w:rsidR="0050247F" w:rsidRDefault="0050247F" w:rsidP="0050247F">
      <w:r>
        <w:rPr>
          <w:rStyle w:val="Hipervnculo"/>
        </w:rPr>
        <w:annotationRef/>
      </w:r>
      <w:r>
        <w:rPr>
          <w:sz w:val="20"/>
          <w:szCs w:val="20"/>
        </w:rPr>
        <w:t xml:space="preserve">URL: </w:t>
      </w:r>
      <w:hyperlink r:id="rId32" w:anchor="fromView=search&amp;page=4&amp;position=47&amp;uuid=a93789de-f043-405d-be81-8c03cdf37f37&amp;query=im%C3%A1genes+de+tipos+de+clientes" w:history="1">
        <w:r w:rsidRPr="000F7E9D">
          <w:rPr>
            <w:rStyle w:val="PiedepginaCar"/>
            <w:sz w:val="20"/>
            <w:szCs w:val="20"/>
          </w:rPr>
          <w:t>https://www.magnific.com/es/vector-gratis/concepto-retroalimentacion-plana_14139953.htm#fromView=search&amp;page=4&amp;position=47&amp;uuid=a93789de-f043-405d-be81-8c03cdf37f37&amp;query=im%C3%A1genes+de+tipos+de+clientes</w:t>
        </w:r>
      </w:hyperlink>
    </w:p>
  </w:comment>
  <w:comment w:id="111" w:author="Maria Fernanda Morales Angulo" w:date="2026-06-30T23:34:00Z" w:initials="MFMA">
    <w:p w14:paraId="1F161C42" w14:textId="77777777" w:rsidR="0050247F" w:rsidRDefault="0050247F" w:rsidP="0050247F">
      <w:r>
        <w:rPr>
          <w:rStyle w:val="Hipervnculo"/>
        </w:rPr>
        <w:annotationRef/>
      </w:r>
      <w:r>
        <w:rPr>
          <w:sz w:val="20"/>
          <w:szCs w:val="20"/>
        </w:rPr>
        <w:t xml:space="preserve">URL: </w:t>
      </w:r>
      <w:hyperlink r:id="rId33" w:anchor="fromView=search&amp;page=4&amp;position=47&amp;uuid=a93789de-f043-405d-be81-8c03cdf37f37&amp;query=im%C3%A1genes+de+tipos+de+clientes" w:history="1">
        <w:r w:rsidRPr="000F7E9D">
          <w:rPr>
            <w:rStyle w:val="PiedepginaCar"/>
            <w:sz w:val="20"/>
            <w:szCs w:val="20"/>
          </w:rPr>
          <w:t>https://www.magnific.com/es/vector-gratis/concepto-retroalimentacion-plana_14139953.htm#fromView=search&amp;page=4&amp;position=47&amp;uuid=a93789de-f043-405d-be81-8c03cdf37f37&amp;query=im%C3%A1genes+de+tipos+de+clientes</w:t>
        </w:r>
      </w:hyperlink>
    </w:p>
  </w:comment>
  <w:comment w:id="112" w:author="Nicolás Cruz Ríos" w:date="2026-02-12T00:09:00Z" w:initials="NC">
    <w:p w14:paraId="7F9B1503" w14:textId="5C199ED5" w:rsidR="00AE206F" w:rsidRDefault="00AE206F" w:rsidP="0026486D">
      <w:pPr>
        <w:pStyle w:val="Textocomentario"/>
      </w:pPr>
      <w:r>
        <w:rPr>
          <w:rStyle w:val="Refdecomentario"/>
        </w:rPr>
        <w:annotationRef/>
      </w:r>
      <w:hyperlink r:id="rId34" w:history="1">
        <w:r w:rsidRPr="003A4BA9">
          <w:rPr>
            <w:rStyle w:val="Hipervnculo"/>
          </w:rPr>
          <w:t>https://www.freepik.es/icono/usuario_5726563</w:t>
        </w:r>
      </w:hyperlink>
    </w:p>
  </w:comment>
  <w:comment w:id="113" w:author="Nicolás Cruz Ríos" w:date="2026-02-12T00:27:00Z" w:initials="NC">
    <w:p w14:paraId="77685CE6" w14:textId="77777777" w:rsidR="00584C7F" w:rsidRDefault="00584C7F" w:rsidP="0014557B">
      <w:pPr>
        <w:pStyle w:val="Textocomentario"/>
      </w:pPr>
      <w:r>
        <w:rPr>
          <w:rStyle w:val="Refdecomentario"/>
        </w:rPr>
        <w:annotationRef/>
      </w:r>
      <w:hyperlink r:id="rId3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14" w:author="Nicolás Cruz Ríos" w:date="2025-08-20T10:30:00Z" w:initials="NC">
    <w:p w14:paraId="6973843E" w14:textId="77777777" w:rsidR="003F2302" w:rsidRDefault="003F2302" w:rsidP="00C279C5">
      <w:pPr>
        <w:pStyle w:val="Textocomentario"/>
      </w:pPr>
      <w:r>
        <w:rPr>
          <w:rStyle w:val="Refdecomentario"/>
        </w:rPr>
        <w:annotationRef/>
      </w:r>
      <w:hyperlink r:id="rId36" w:history="1">
        <w:r w:rsidRPr="00F22B8F">
          <w:rPr>
            <w:rStyle w:val="Hipervnculo"/>
          </w:rPr>
          <w:t>https://www.freepik.es/icono/dinero_13899144</w:t>
        </w:r>
      </w:hyperlink>
    </w:p>
  </w:comment>
  <w:comment w:id="116" w:author="Nicolás Cruz Ríos" w:date="2026-04-13T16:30:00Z" w:initials="NC">
    <w:p w14:paraId="0451B169" w14:textId="3813A7DC" w:rsidR="008E3FF1" w:rsidRDefault="000E2A83" w:rsidP="008E3FF1">
      <w:pPr>
        <w:pStyle w:val="Textocomentario"/>
      </w:pPr>
      <w:r>
        <w:rPr>
          <w:rStyle w:val="Hipervnculo"/>
        </w:rPr>
        <w:annotationRef/>
      </w:r>
      <w:hyperlink r:id="rId37" w:history="1">
        <w:r w:rsidR="008E3FF1" w:rsidRPr="006227FB">
          <w:rPr>
            <w:rStyle w:val="Hipervnculo"/>
          </w:rPr>
          <w:t>https://www.freepik.es/foto-gratis/mujer-hermosa-joven-sorprendida-que-coloca-compras-sobre-pared-blanca_7683943.htm</w:t>
        </w:r>
      </w:hyperlink>
    </w:p>
  </w:comment>
  <w:comment w:id="117" w:author="Nicolás Cruz Ríos" w:date="2026-02-13T09:31:00Z" w:initials="NC">
    <w:p w14:paraId="6FCE40DA" w14:textId="77777777" w:rsidR="00AE4EB1" w:rsidRDefault="00AE4EB1" w:rsidP="009D6641">
      <w:pPr>
        <w:pStyle w:val="Textocomentario"/>
      </w:pPr>
      <w:r>
        <w:rPr>
          <w:rStyle w:val="Refdecomentario"/>
        </w:rPr>
        <w:annotationRef/>
      </w:r>
      <w:hyperlink r:id="rId38" w:history="1">
        <w:r w:rsidRPr="007D052D">
          <w:rPr>
            <w:rStyle w:val="Hipervnculo"/>
          </w:rPr>
          <w:t>https://www.freepik.es/icono/indicadores-clave-desempeno_18510606</w:t>
        </w:r>
      </w:hyperlink>
    </w:p>
  </w:comment>
  <w:comment w:id="119" w:author="Nicolás Cruz Ríos" w:date="2025-08-20T10:30:00Z" w:initials="NC">
    <w:p w14:paraId="42D75EBB" w14:textId="77777777" w:rsidR="005971D3" w:rsidRDefault="005971D3" w:rsidP="00C279C5">
      <w:pPr>
        <w:pStyle w:val="Textocomentario"/>
      </w:pPr>
      <w:r>
        <w:rPr>
          <w:rStyle w:val="Refdecomentario"/>
        </w:rPr>
        <w:annotationRef/>
      </w:r>
      <w:hyperlink r:id="rId39" w:history="1">
        <w:r w:rsidRPr="00F22B8F">
          <w:rPr>
            <w:rStyle w:val="Hipervnculo"/>
          </w:rPr>
          <w:t>https://www.freepik.es/icono/dinero_13899144</w:t>
        </w:r>
      </w:hyperlink>
    </w:p>
  </w:comment>
  <w:comment w:id="122" w:author="Nicolás Cruz Ríos" w:date="2026-04-13T16:30:00Z" w:initials="NC">
    <w:p w14:paraId="08E8CEAE" w14:textId="343F1933" w:rsidR="00091ED1" w:rsidRDefault="000F7B1D" w:rsidP="00091ED1">
      <w:pPr>
        <w:pStyle w:val="Textocomentario"/>
      </w:pPr>
      <w:r>
        <w:rPr>
          <w:rStyle w:val="Hipervnculo"/>
        </w:rPr>
        <w:annotationRef/>
      </w:r>
      <w:hyperlink r:id="rId40" w:history="1">
        <w:r w:rsidR="00091ED1" w:rsidRPr="00D312C5">
          <w:rPr>
            <w:rStyle w:val="Hipervnculo"/>
          </w:rPr>
          <w:t>https://www.freepik.es/foto-gratis/mujer-que-lleva-bolsas-compra-mientras-cubre-cara-pared-roja_13806157.htm11578406.htm</w:t>
        </w:r>
      </w:hyperlink>
    </w:p>
  </w:comment>
  <w:comment w:id="124" w:author="Nicolás Cruz Ríos" w:date="2026-02-12T00:27:00Z" w:initials="NC">
    <w:p w14:paraId="5C33ACD0" w14:textId="77777777" w:rsidR="00716D0D" w:rsidRDefault="00716D0D" w:rsidP="0014557B">
      <w:pPr>
        <w:pStyle w:val="Textocomentario"/>
      </w:pPr>
      <w:r>
        <w:rPr>
          <w:rStyle w:val="Refdecomentario"/>
        </w:rPr>
        <w:annotationRef/>
      </w:r>
      <w:hyperlink r:id="rId41"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25" w:author="Nicolás Cruz Ríos" w:date="2026-02-12T00:09:00Z" w:initials="NC">
    <w:p w14:paraId="0F09AE40" w14:textId="77777777" w:rsidR="006C1348" w:rsidRDefault="006C1348" w:rsidP="0026486D">
      <w:pPr>
        <w:pStyle w:val="Textocomentario"/>
      </w:pPr>
      <w:r>
        <w:rPr>
          <w:rStyle w:val="Refdecomentario"/>
        </w:rPr>
        <w:annotationRef/>
      </w:r>
      <w:hyperlink r:id="rId42" w:history="1">
        <w:r w:rsidRPr="003A4BA9">
          <w:rPr>
            <w:rStyle w:val="Hipervnculo"/>
          </w:rPr>
          <w:t>https://www.freepik.es/icono/usuario_5726563</w:t>
        </w:r>
      </w:hyperlink>
    </w:p>
  </w:comment>
  <w:comment w:id="127" w:author="Maria Fernanda Morales Angulo" w:date="2026-07-01T00:02:00Z" w:initials="MFMA">
    <w:p w14:paraId="4E067CBA" w14:textId="77777777" w:rsidR="00326E30" w:rsidRDefault="001E71C9" w:rsidP="00326E30">
      <w:r>
        <w:rPr>
          <w:rStyle w:val="Refdecomentario"/>
        </w:rPr>
        <w:annotationRef/>
      </w:r>
      <w:r w:rsidR="00326E30">
        <w:rPr>
          <w:sz w:val="20"/>
          <w:szCs w:val="20"/>
        </w:rPr>
        <w:t>NOTA 1 PARA EL DISEÑADOR:</w:t>
      </w:r>
    </w:p>
    <w:p w14:paraId="69EBBBA1" w14:textId="77777777" w:rsidR="00326E30" w:rsidRDefault="00326E30" w:rsidP="00326E30"/>
    <w:p w14:paraId="1389FFBC" w14:textId="77777777" w:rsidR="00326E30" w:rsidRDefault="00326E30" w:rsidP="00326E30">
      <w:r>
        <w:rPr>
          <w:sz w:val="20"/>
          <w:szCs w:val="20"/>
        </w:rPr>
        <w:t>Se sugiere recurso gráfico del CATÁLOGO WEB tipo PASOS o estilo LÍNEA DE TIEMPO.</w:t>
      </w:r>
    </w:p>
    <w:p w14:paraId="30248685" w14:textId="77777777" w:rsidR="00326E30" w:rsidRDefault="00326E30" w:rsidP="00326E30"/>
    <w:p w14:paraId="04497124" w14:textId="77777777" w:rsidR="00326E30" w:rsidRDefault="00326E30" w:rsidP="00326E30"/>
    <w:p w14:paraId="108616DF" w14:textId="77777777" w:rsidR="00326E30" w:rsidRDefault="00326E30" w:rsidP="00326E30">
      <w:r>
        <w:rPr>
          <w:sz w:val="20"/>
          <w:szCs w:val="20"/>
        </w:rPr>
        <w:t>TEXTO ALTERNATIVO:</w:t>
      </w:r>
    </w:p>
    <w:p w14:paraId="0328239C" w14:textId="77777777" w:rsidR="00326E30" w:rsidRDefault="00326E30" w:rsidP="00326E30"/>
    <w:p w14:paraId="35EACCCC" w14:textId="376AC268" w:rsidR="00326E30" w:rsidRDefault="00326E30" w:rsidP="00326E30">
      <w:bookmarkStart w:id="128" w:name="_Hlk233898795"/>
      <w:r>
        <w:rPr>
          <w:b/>
          <w:bCs/>
          <w:sz w:val="20"/>
          <w:szCs w:val="20"/>
        </w:rPr>
        <w:t>Eta</w:t>
      </w:r>
      <w:r w:rsidR="000D1DA8">
        <w:rPr>
          <w:b/>
          <w:bCs/>
          <w:sz w:val="20"/>
          <w:szCs w:val="20"/>
        </w:rPr>
        <w:t>p</w:t>
      </w:r>
      <w:r>
        <w:rPr>
          <w:b/>
          <w:bCs/>
          <w:sz w:val="20"/>
          <w:szCs w:val="20"/>
        </w:rPr>
        <w:t xml:space="preserve">a 1. </w:t>
      </w:r>
    </w:p>
    <w:p w14:paraId="0BBF7FA3" w14:textId="77777777" w:rsidR="00326E30" w:rsidRDefault="00326E30" w:rsidP="00326E30">
      <w:r>
        <w:rPr>
          <w:b/>
          <w:bCs/>
          <w:sz w:val="20"/>
          <w:szCs w:val="20"/>
        </w:rPr>
        <w:t>Necesidad</w:t>
      </w:r>
      <w:r>
        <w:rPr>
          <w:sz w:val="20"/>
          <w:szCs w:val="20"/>
        </w:rPr>
        <w:t>: el consumidor reconoce una necesidad o problema que debe resolver.</w:t>
      </w:r>
    </w:p>
    <w:p w14:paraId="56CC4019" w14:textId="77777777" w:rsidR="00326E30" w:rsidRDefault="00326E30" w:rsidP="00326E30"/>
    <w:p w14:paraId="74C3F145" w14:textId="77777777" w:rsidR="00326E30" w:rsidRDefault="00326E30" w:rsidP="00326E30">
      <w:r>
        <w:rPr>
          <w:b/>
          <w:bCs/>
          <w:sz w:val="20"/>
          <w:szCs w:val="20"/>
        </w:rPr>
        <w:t xml:space="preserve">Etapa 2. </w:t>
      </w:r>
    </w:p>
    <w:p w14:paraId="1C0BDD61" w14:textId="77777777" w:rsidR="00326E30" w:rsidRDefault="00326E30" w:rsidP="00326E30">
      <w:r>
        <w:rPr>
          <w:b/>
          <w:bCs/>
          <w:sz w:val="20"/>
          <w:szCs w:val="20"/>
        </w:rPr>
        <w:t>Información</w:t>
      </w:r>
      <w:r>
        <w:rPr>
          <w:sz w:val="20"/>
          <w:szCs w:val="20"/>
        </w:rPr>
        <w:t>: el consumidor busca información relevante para entender opciones disponibles mercado.</w:t>
      </w:r>
    </w:p>
    <w:p w14:paraId="0E3888B7" w14:textId="77777777" w:rsidR="00326E30" w:rsidRDefault="00326E30" w:rsidP="00326E30"/>
    <w:p w14:paraId="29E189FB" w14:textId="77777777" w:rsidR="00326E30" w:rsidRDefault="00326E30" w:rsidP="00326E30">
      <w:r>
        <w:rPr>
          <w:b/>
          <w:bCs/>
          <w:sz w:val="20"/>
          <w:szCs w:val="20"/>
        </w:rPr>
        <w:t xml:space="preserve">Etapa 3. </w:t>
      </w:r>
    </w:p>
    <w:p w14:paraId="4C77302F" w14:textId="77777777" w:rsidR="00326E30" w:rsidRDefault="00326E30" w:rsidP="00326E30">
      <w:r>
        <w:rPr>
          <w:b/>
          <w:bCs/>
          <w:sz w:val="20"/>
          <w:szCs w:val="20"/>
        </w:rPr>
        <w:t>Evaluación</w:t>
      </w:r>
      <w:r>
        <w:rPr>
          <w:sz w:val="20"/>
          <w:szCs w:val="20"/>
        </w:rPr>
        <w:t>: el consumidor compara alternativas según criterios como precio calidad beneficio.</w:t>
      </w:r>
    </w:p>
    <w:p w14:paraId="1380584A" w14:textId="77777777" w:rsidR="00326E30" w:rsidRDefault="00326E30" w:rsidP="00326E30"/>
    <w:p w14:paraId="3DC7C0DC" w14:textId="77777777" w:rsidR="00326E30" w:rsidRDefault="00326E30" w:rsidP="00326E30">
      <w:r>
        <w:rPr>
          <w:b/>
          <w:bCs/>
          <w:sz w:val="20"/>
          <w:szCs w:val="20"/>
        </w:rPr>
        <w:t xml:space="preserve">Etapa 4. </w:t>
      </w:r>
    </w:p>
    <w:p w14:paraId="333E97AE" w14:textId="77777777" w:rsidR="00326E30" w:rsidRDefault="00326E30" w:rsidP="00326E30">
      <w:r>
        <w:rPr>
          <w:b/>
          <w:bCs/>
          <w:sz w:val="20"/>
          <w:szCs w:val="20"/>
        </w:rPr>
        <w:t>Decisión</w:t>
      </w:r>
      <w:r>
        <w:rPr>
          <w:sz w:val="20"/>
          <w:szCs w:val="20"/>
        </w:rPr>
        <w:t>: el consumidor elige la opción que mejor satisface su necesidad.</w:t>
      </w:r>
    </w:p>
    <w:p w14:paraId="034DCD4D" w14:textId="77777777" w:rsidR="00326E30" w:rsidRDefault="00326E30" w:rsidP="00326E30"/>
    <w:p w14:paraId="048C2C6F" w14:textId="77777777" w:rsidR="00326E30" w:rsidRDefault="00326E30" w:rsidP="00326E30">
      <w:r>
        <w:rPr>
          <w:b/>
          <w:bCs/>
          <w:sz w:val="20"/>
          <w:szCs w:val="20"/>
        </w:rPr>
        <w:t xml:space="preserve">Etapa 5. </w:t>
      </w:r>
    </w:p>
    <w:p w14:paraId="05E55513" w14:textId="77777777" w:rsidR="00326E30" w:rsidRDefault="00326E30" w:rsidP="00326E30">
      <w:r>
        <w:rPr>
          <w:b/>
          <w:bCs/>
          <w:sz w:val="20"/>
          <w:szCs w:val="20"/>
        </w:rPr>
        <w:t>Postcompra</w:t>
      </w:r>
      <w:r>
        <w:rPr>
          <w:sz w:val="20"/>
          <w:szCs w:val="20"/>
        </w:rPr>
        <w:t>: el consumidor evalúa la experiencia posterior a la compra realizada.</w:t>
      </w:r>
      <w:bookmarkEnd w:id="128"/>
    </w:p>
  </w:comment>
  <w:comment w:id="129" w:author="Maria Fernanda Morales Angulo" w:date="2026-07-01T00:06:00Z" w:initials="MFMA">
    <w:p w14:paraId="4E9D276C" w14:textId="31DF3870" w:rsidR="00326E30" w:rsidRDefault="00326E30" w:rsidP="00326E30">
      <w:r>
        <w:rPr>
          <w:rStyle w:val="Refdecomentario"/>
        </w:rPr>
        <w:annotationRef/>
      </w:r>
      <w:r>
        <w:rPr>
          <w:sz w:val="20"/>
          <w:szCs w:val="20"/>
        </w:rPr>
        <w:t xml:space="preserve">NOTA PARA EL DISEÑADOR 2: </w:t>
      </w:r>
    </w:p>
    <w:p w14:paraId="7DFE357F" w14:textId="77777777" w:rsidR="00326E30" w:rsidRDefault="00326E30" w:rsidP="00326E30"/>
    <w:p w14:paraId="76300D45" w14:textId="77777777" w:rsidR="00326E30" w:rsidRDefault="00326E30" w:rsidP="00326E30">
      <w:r>
        <w:rPr>
          <w:sz w:val="20"/>
          <w:szCs w:val="20"/>
        </w:rPr>
        <w:t xml:space="preserve">Esta es una figura o imagen a manera de ejemplo para graficar lo anteriormente descrito en la nota aclaratoria 1. </w:t>
      </w:r>
    </w:p>
  </w:comment>
  <w:comment w:id="130" w:author="Nicolás Cruz Ríos" w:date="2026-02-13T09:31:00Z" w:initials="NC">
    <w:p w14:paraId="00B0301C" w14:textId="77777777" w:rsidR="00AE4EB1" w:rsidRDefault="00AE4EB1" w:rsidP="009D6641">
      <w:pPr>
        <w:pStyle w:val="Textocomentario"/>
      </w:pPr>
      <w:r>
        <w:rPr>
          <w:rStyle w:val="Refdecomentario"/>
        </w:rPr>
        <w:annotationRef/>
      </w:r>
      <w:hyperlink r:id="rId43" w:history="1">
        <w:r w:rsidRPr="007D052D">
          <w:rPr>
            <w:rStyle w:val="Hipervnculo"/>
          </w:rPr>
          <w:t>https://www.freepik.es/icono/indicadores-clave-desempeno_18510606</w:t>
        </w:r>
      </w:hyperlink>
    </w:p>
  </w:comment>
  <w:comment w:id="132" w:author="Nicolás Cruz Ríos" w:date="2026-02-12T00:09:00Z" w:initials="NC">
    <w:p w14:paraId="78AA0DB5" w14:textId="6C55F377" w:rsidR="006D3563" w:rsidRDefault="006D3563" w:rsidP="0026486D">
      <w:pPr>
        <w:pStyle w:val="Textocomentario"/>
      </w:pPr>
      <w:r>
        <w:rPr>
          <w:rStyle w:val="Refdecomentario"/>
        </w:rPr>
        <w:annotationRef/>
      </w:r>
      <w:hyperlink r:id="rId44" w:history="1">
        <w:r w:rsidRPr="003A4BA9">
          <w:rPr>
            <w:rStyle w:val="Hipervnculo"/>
          </w:rPr>
          <w:t>https://www.freepik.es/icono/usuario_5726563</w:t>
        </w:r>
      </w:hyperlink>
    </w:p>
  </w:comment>
  <w:comment w:id="133" w:author="Maria Fernanda Morales Angulo" w:date="2026-07-01T00:19:00Z" w:initials="MFMA">
    <w:p w14:paraId="39C499F0" w14:textId="77777777" w:rsidR="005222BD" w:rsidRDefault="005222BD" w:rsidP="005222BD">
      <w:r>
        <w:rPr>
          <w:rStyle w:val="Refdecomentario"/>
        </w:rPr>
        <w:annotationRef/>
      </w:r>
      <w:r>
        <w:rPr>
          <w:sz w:val="20"/>
          <w:szCs w:val="20"/>
        </w:rPr>
        <w:t>Se ajusta la pregunta inicial planteada de la siguiente manera. En lugar de:</w:t>
      </w:r>
    </w:p>
    <w:p w14:paraId="46525C49" w14:textId="77777777" w:rsidR="005222BD" w:rsidRDefault="005222BD" w:rsidP="005222BD"/>
    <w:p w14:paraId="60AB3D07" w14:textId="77777777" w:rsidR="005222BD" w:rsidRDefault="005222BD" w:rsidP="005222BD">
      <w:r>
        <w:rPr>
          <w:b/>
          <w:bCs/>
          <w:sz w:val="20"/>
          <w:szCs w:val="20"/>
        </w:rPr>
        <w:t>¿Cómo puede una marca identificar el tipo de decisión de sus clientes?</w:t>
      </w:r>
    </w:p>
    <w:p w14:paraId="24510D96" w14:textId="77777777" w:rsidR="005222BD" w:rsidRDefault="005222BD" w:rsidP="005222BD"/>
    <w:p w14:paraId="5482F760" w14:textId="77777777" w:rsidR="005222BD" w:rsidRDefault="005222BD" w:rsidP="005222BD">
      <w:r>
        <w:rPr>
          <w:sz w:val="20"/>
          <w:szCs w:val="20"/>
        </w:rPr>
        <w:t>Se ajusta</w:t>
      </w:r>
    </w:p>
    <w:p w14:paraId="3F590D72" w14:textId="77777777" w:rsidR="005222BD" w:rsidRDefault="005222BD" w:rsidP="005222BD"/>
    <w:p w14:paraId="566593A6" w14:textId="77777777" w:rsidR="005222BD" w:rsidRDefault="005222BD" w:rsidP="005222BD">
      <w:r>
        <w:rPr>
          <w:b/>
          <w:bCs/>
          <w:sz w:val="20"/>
          <w:szCs w:val="20"/>
        </w:rPr>
        <w:t xml:space="preserve">¿Cómo puede una marca identificar si sus clientes toman decisiones de compra impulsivas o racionales para diseñar estrategias de </w:t>
      </w:r>
      <w:r w:rsidRPr="000C77E9">
        <w:rPr>
          <w:b/>
          <w:bCs/>
          <w:i/>
          <w:iCs/>
          <w:sz w:val="20"/>
          <w:szCs w:val="20"/>
        </w:rPr>
        <w:t>marketing</w:t>
      </w:r>
      <w:r>
        <w:rPr>
          <w:b/>
          <w:bCs/>
          <w:sz w:val="20"/>
          <w:szCs w:val="20"/>
        </w:rPr>
        <w:t xml:space="preserve"> más efectivas?</w:t>
      </w:r>
    </w:p>
    <w:p w14:paraId="11DE1ADA" w14:textId="77777777" w:rsidR="005222BD" w:rsidRDefault="005222BD" w:rsidP="005222BD"/>
    <w:p w14:paraId="10B8E4FB" w14:textId="77777777" w:rsidR="005222BD" w:rsidRDefault="005222BD" w:rsidP="005222BD">
      <w:r>
        <w:rPr>
          <w:sz w:val="20"/>
          <w:szCs w:val="20"/>
        </w:rPr>
        <w:t xml:space="preserve">Esta nueva reformulación de la pregunta de aplicación invita a identificar el tipo de decisión, sino que conecta inmediatamente esa información con el propósito del capítulo. </w:t>
      </w:r>
    </w:p>
    <w:p w14:paraId="2035251C" w14:textId="77777777" w:rsidR="005222BD" w:rsidRDefault="005222BD" w:rsidP="005222BD"/>
    <w:p w14:paraId="166B58E1" w14:textId="77777777" w:rsidR="005222BD" w:rsidRDefault="005222BD" w:rsidP="005222BD">
      <w:r>
        <w:rPr>
          <w:sz w:val="20"/>
          <w:szCs w:val="20"/>
        </w:rPr>
        <w:t xml:space="preserve"> Así, el aprendiz no se queda en la descripción del comportamiento del consumidor, sino que empieza a pensar como un profesional del </w:t>
      </w:r>
      <w:r>
        <w:rPr>
          <w:i/>
          <w:iCs/>
          <w:sz w:val="20"/>
          <w:szCs w:val="20"/>
        </w:rPr>
        <w:t>marketing,</w:t>
      </w:r>
      <w:r>
        <w:rPr>
          <w:sz w:val="20"/>
          <w:szCs w:val="20"/>
        </w:rPr>
        <w:t xml:space="preserve"> aplicando el conocimiento a la toma de decisiones estratégicas.</w:t>
      </w:r>
    </w:p>
  </w:comment>
  <w:comment w:id="134" w:author="Nicolás Cruz Ríos" w:date="2026-02-12T00:27:00Z" w:initials="NC">
    <w:p w14:paraId="28C45834" w14:textId="77777777" w:rsidR="007271B6" w:rsidRDefault="007271B6" w:rsidP="0014557B">
      <w:pPr>
        <w:pStyle w:val="Textocomentario"/>
      </w:pPr>
      <w:r>
        <w:rPr>
          <w:rStyle w:val="Refdecomentario"/>
        </w:rPr>
        <w:annotationRef/>
      </w:r>
      <w:hyperlink r:id="rId4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36" w:author="Nicolás Cruz Ríos" w:date="2025-08-20T10:30:00Z" w:initials="NC">
    <w:p w14:paraId="64957A5C" w14:textId="77777777" w:rsidR="00AE53C8" w:rsidRDefault="00AE53C8" w:rsidP="00C279C5">
      <w:pPr>
        <w:pStyle w:val="Textocomentario"/>
      </w:pPr>
      <w:r>
        <w:rPr>
          <w:rStyle w:val="Refdecomentario"/>
        </w:rPr>
        <w:annotationRef/>
      </w:r>
      <w:hyperlink r:id="rId46" w:history="1">
        <w:r w:rsidRPr="00F22B8F">
          <w:rPr>
            <w:rStyle w:val="Hipervnculo"/>
          </w:rPr>
          <w:t>https://www.freepik.es/icono/dinero_13899144</w:t>
        </w:r>
      </w:hyperlink>
    </w:p>
  </w:comment>
  <w:comment w:id="138" w:author="Nicolás Cruz Ríos" w:date="2025-06-19T11:08:00Z" w:initials="NC">
    <w:p w14:paraId="72358CAD" w14:textId="77777777" w:rsidR="006C69BC" w:rsidRDefault="00DB45DF" w:rsidP="004F2391">
      <w:pPr>
        <w:pStyle w:val="Textocomentario"/>
      </w:pPr>
      <w:r>
        <w:rPr>
          <w:rStyle w:val="Refdecomentario"/>
        </w:rPr>
        <w:annotationRef/>
      </w:r>
      <w:bookmarkStart w:id="139" w:name="_Hlk233904517"/>
      <w:bookmarkStart w:id="140" w:name="_Hlk233904518"/>
      <w:r w:rsidR="004F2391">
        <w:rPr>
          <w:b/>
          <w:bCs/>
        </w:rPr>
        <w:t>Texto alternativo</w:t>
      </w:r>
      <w:r w:rsidR="004F2391">
        <w:t xml:space="preserve">: </w:t>
      </w:r>
    </w:p>
    <w:p w14:paraId="1D1D9A14" w14:textId="1D697837" w:rsidR="004F2391" w:rsidRDefault="006C69BC" w:rsidP="004F2391">
      <w:pPr>
        <w:pStyle w:val="Textocomentario"/>
      </w:pPr>
      <w:r>
        <w:t>L</w:t>
      </w:r>
      <w:r w:rsidR="004F2391">
        <w:t xml:space="preserve">a ilustración muestra la estructura jerárquica que sintetiza el contenido del componente formativo “Fundamentos experienciales”, el cual se organiza en seis unidades. Inicia con el capítulo uno abordando el </w:t>
      </w:r>
      <w:r w:rsidR="004F2391">
        <w:rPr>
          <w:i/>
          <w:iCs/>
        </w:rPr>
        <w:t>marketing</w:t>
      </w:r>
      <w:r w:rsidR="004F2391">
        <w:t xml:space="preserve"> tradicional, allí se planeta su definición, características, componentes, elementos, aplicaciones, ventajas, teorías, principios y leyes. El segundo capítulo aborda el </w:t>
      </w:r>
      <w:r w:rsidR="004F2391">
        <w:rPr>
          <w:i/>
          <w:iCs/>
        </w:rPr>
        <w:t>marketing</w:t>
      </w:r>
      <w:r w:rsidR="004F2391">
        <w:t xml:space="preserve"> experiencial, en donde se desarrolla su definición, características, componentes, elementos, decálogo, aplicaciones, ventajas, teorías, principios y leyes. El tercer capítulo comprende la interrelación del </w:t>
      </w:r>
      <w:r w:rsidR="004F2391">
        <w:rPr>
          <w:i/>
          <w:iCs/>
        </w:rPr>
        <w:t>marketing</w:t>
      </w:r>
      <w:r w:rsidR="004F2391">
        <w:t xml:space="preserve"> experiencial y </w:t>
      </w:r>
      <w:r w:rsidR="004F2391">
        <w:rPr>
          <w:i/>
          <w:iCs/>
        </w:rPr>
        <w:t>marketing</w:t>
      </w:r>
      <w:r w:rsidR="004F2391">
        <w:t xml:space="preserve">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w:t>
      </w:r>
      <w:bookmarkEnd w:id="139"/>
      <w:bookmarkEnd w:id="140"/>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4033DA9" w15:done="0"/>
  <w15:commentEx w15:paraId="18F165C5" w15:done="0"/>
  <w15:commentEx w15:paraId="4986E47A" w15:done="0"/>
  <w15:commentEx w15:paraId="77C15FC6" w15:done="0"/>
  <w15:commentEx w15:paraId="10E8C7C9" w15:done="0"/>
  <w15:commentEx w15:paraId="7841198F" w15:done="0"/>
  <w15:commentEx w15:paraId="740DFC1D" w15:done="0"/>
  <w15:commentEx w15:paraId="4321E736" w15:done="0"/>
  <w15:commentEx w15:paraId="36CDF5C4" w15:done="0"/>
  <w15:commentEx w15:paraId="2442970E" w15:done="0"/>
  <w15:commentEx w15:paraId="4DFE1110" w15:done="0"/>
  <w15:commentEx w15:paraId="612768D0" w15:done="0"/>
  <w15:commentEx w15:paraId="17F6FD1B" w15:done="0"/>
  <w15:commentEx w15:paraId="1032E7C5" w15:done="0"/>
  <w15:commentEx w15:paraId="4EE1EEBB" w15:done="0"/>
  <w15:commentEx w15:paraId="54101AF0" w15:done="0"/>
  <w15:commentEx w15:paraId="43B54D19" w15:done="0"/>
  <w15:commentEx w15:paraId="22B4D473" w15:done="0"/>
  <w15:commentEx w15:paraId="6A0B67B3" w15:done="0"/>
  <w15:commentEx w15:paraId="3AEF9D79" w15:done="0"/>
  <w15:commentEx w15:paraId="1EF0169D" w15:done="0"/>
  <w15:commentEx w15:paraId="2160BBBB" w15:done="0"/>
  <w15:commentEx w15:paraId="7609A23E" w15:done="0"/>
  <w15:commentEx w15:paraId="653BA3F1" w15:done="0"/>
  <w15:commentEx w15:paraId="1F05CB8B" w15:done="0"/>
  <w15:commentEx w15:paraId="24FCEC5D" w15:done="0"/>
  <w15:commentEx w15:paraId="5C6DA3A0" w15:done="0"/>
  <w15:commentEx w15:paraId="3B46D788" w15:done="0"/>
  <w15:commentEx w15:paraId="2F825A26" w15:done="0"/>
  <w15:commentEx w15:paraId="50B4317C" w15:done="0"/>
  <w15:commentEx w15:paraId="3A6DE09C" w15:done="0"/>
  <w15:commentEx w15:paraId="5F472652" w15:done="0"/>
  <w15:commentEx w15:paraId="76FC919A" w15:done="0"/>
  <w15:commentEx w15:paraId="7308C576" w15:done="0"/>
  <w15:commentEx w15:paraId="1EE96450" w15:done="0"/>
  <w15:commentEx w15:paraId="05B310B4" w15:done="0"/>
  <w15:commentEx w15:paraId="7F2C3301" w15:done="0"/>
  <w15:commentEx w15:paraId="15C2A227" w15:done="0"/>
  <w15:commentEx w15:paraId="758724AE" w15:done="0"/>
  <w15:commentEx w15:paraId="100EFCDB" w15:done="0"/>
  <w15:commentEx w15:paraId="2E167107" w15:done="0"/>
  <w15:commentEx w15:paraId="1AA52A07" w15:done="0"/>
  <w15:commentEx w15:paraId="1A3681F6" w15:done="0"/>
  <w15:commentEx w15:paraId="417A8A93" w15:done="0"/>
  <w15:commentEx w15:paraId="75A0943D" w15:done="0"/>
  <w15:commentEx w15:paraId="7010D8AA" w15:done="0"/>
  <w15:commentEx w15:paraId="24B1335B" w15:done="0"/>
  <w15:commentEx w15:paraId="3E00658F" w15:done="0"/>
  <w15:commentEx w15:paraId="4280F4B0" w15:done="0"/>
  <w15:commentEx w15:paraId="0EE62BC6" w15:done="0"/>
  <w15:commentEx w15:paraId="5DAA5752" w15:done="0"/>
  <w15:commentEx w15:paraId="1271376B" w15:done="0"/>
  <w15:commentEx w15:paraId="67DD07BF" w15:done="0"/>
  <w15:commentEx w15:paraId="1DDDF6B1" w15:done="0"/>
  <w15:commentEx w15:paraId="4EF6506E" w15:done="0"/>
  <w15:commentEx w15:paraId="4DAB37FC" w15:done="0"/>
  <w15:commentEx w15:paraId="0DA5A69D" w15:done="0"/>
  <w15:commentEx w15:paraId="239A9550" w15:done="0"/>
  <w15:commentEx w15:paraId="1F161C42" w15:done="0"/>
  <w15:commentEx w15:paraId="7F9B1503" w15:done="0"/>
  <w15:commentEx w15:paraId="77685CE6" w15:done="0"/>
  <w15:commentEx w15:paraId="6973843E" w15:done="0"/>
  <w15:commentEx w15:paraId="0451B169" w15:done="0"/>
  <w15:commentEx w15:paraId="6FCE40DA" w15:done="0"/>
  <w15:commentEx w15:paraId="42D75EBB" w15:done="0"/>
  <w15:commentEx w15:paraId="08E8CEAE" w15:done="0"/>
  <w15:commentEx w15:paraId="5C33ACD0" w15:done="0"/>
  <w15:commentEx w15:paraId="0F09AE40" w15:done="0"/>
  <w15:commentEx w15:paraId="05E55513" w15:done="0"/>
  <w15:commentEx w15:paraId="76300D45" w15:done="0"/>
  <w15:commentEx w15:paraId="00B0301C" w15:done="0"/>
  <w15:commentEx w15:paraId="78AA0DB5" w15:done="0"/>
  <w15:commentEx w15:paraId="166B58E1" w15:done="0"/>
  <w15:commentEx w15:paraId="28C45834" w15:done="0"/>
  <w15:commentEx w15:paraId="64957A5C" w15:done="0"/>
  <w15:commentEx w15:paraId="1D1D9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A99E8BF" w16cex:dateUtc="2026-04-13T21:30:00Z"/>
  <w16cex:commentExtensible w16cex:durableId="501B073B" w16cex:dateUtc="2026-04-13T21:30:00Z"/>
  <w16cex:commentExtensible w16cex:durableId="19A0670D" w16cex:dateUtc="2026-06-30T22:28:00Z"/>
  <w16cex:commentExtensible w16cex:durableId="3BFC4CAE" w16cex:dateUtc="2026-06-30T22:30:00Z"/>
  <w16cex:commentExtensible w16cex:durableId="3D6C12FA" w16cex:dateUtc="2026-02-13T14:31:00Z"/>
  <w16cex:commentExtensible w16cex:durableId="5CB4F7BF" w16cex:dateUtc="2026-06-30T22:38:00Z"/>
  <w16cex:commentExtensible w16cex:durableId="6206EFD9" w16cex:dateUtc="2025-05-21T11:35:00Z"/>
  <w16cex:commentExtensible w16cex:durableId="73F37AA3" w16cex:dateUtc="2026-02-13T14:31:00Z"/>
  <w16cex:commentExtensible w16cex:durableId="5470F9C7" w16cex:dateUtc="2026-06-30T22:28:00Z"/>
  <w16cex:commentExtensible w16cex:durableId="74D842C7" w16cex:dateUtc="2026-06-30T22:30:00Z"/>
  <w16cex:commentExtensible w16cex:durableId="24CD4459" w16cex:dateUtc="2026-02-12T05:09:00Z"/>
  <w16cex:commentExtensible w16cex:durableId="577F39CB" w16cex:dateUtc="2026-06-30T22:28:00Z"/>
  <w16cex:commentExtensible w16cex:durableId="11CB7CEB" w16cex:dateUtc="2026-06-30T22:30:00Z"/>
  <w16cex:commentExtensible w16cex:durableId="0480D3D0" w16cex:dateUtc="2026-02-13T14:31:00Z"/>
  <w16cex:commentExtensible w16cex:durableId="15E44383" w16cex:dateUtc="2026-02-12T05:09:00Z"/>
  <w16cex:commentExtensible w16cex:durableId="3191EDC9" w16cex:dateUtc="2026-02-12T05:27:00Z"/>
  <w16cex:commentExtensible w16cex:durableId="53F615B5" w16cex:dateUtc="2026-06-30T22:28:00Z"/>
  <w16cex:commentExtensible w16cex:durableId="3B30A20B" w16cex:dateUtc="2026-06-30T22:30:00Z"/>
  <w16cex:commentExtensible w16cex:durableId="06FC9C1D" w16cex:dateUtc="2025-08-20T15:30:00Z"/>
  <w16cex:commentExtensible w16cex:durableId="5B4D5BED" w16cex:dateUtc="2026-04-13T21:30:00Z"/>
  <w16cex:commentExtensible w16cex:durableId="56626BCD" w16cex:dateUtc="2026-02-12T05:27:00Z"/>
  <w16cex:commentExtensible w16cex:durableId="776DC1C7" w16cex:dateUtc="2026-02-12T05:09:00Z"/>
  <w16cex:commentExtensible w16cex:durableId="76B9A2F9" w16cex:dateUtc="2026-02-13T14:31:00Z"/>
  <w16cex:commentExtensible w16cex:durableId="3D5C1C40" w16cex:dateUtc="2026-06-30T22:28:00Z"/>
  <w16cex:commentExtensible w16cex:durableId="398C9CB7" w16cex:dateUtc="2026-06-30T22:30:00Z"/>
  <w16cex:commentExtensible w16cex:durableId="3B80C19F" w16cex:dateUtc="2026-02-12T05:09:00Z"/>
  <w16cex:commentExtensible w16cex:durableId="03F425E4" w16cex:dateUtc="2026-06-30T22:28:00Z"/>
  <w16cex:commentExtensible w16cex:durableId="425F057D" w16cex:dateUtc="2026-06-30T22:30:00Z"/>
  <w16cex:commentExtensible w16cex:durableId="7A1B3CF3" w16cex:dateUtc="2026-02-13T14:31:00Z"/>
  <w16cex:commentExtensible w16cex:durableId="17EFC47C" w16cex:dateUtc="2026-02-12T05:09:00Z"/>
  <w16cex:commentExtensible w16cex:durableId="7CBD41A3" w16cex:dateUtc="2026-02-13T14:31:00Z"/>
  <w16cex:commentExtensible w16cex:durableId="7F90FFB1" w16cex:dateUtc="2026-06-30T22:28:00Z"/>
  <w16cex:commentExtensible w16cex:durableId="3F2D5B03" w16cex:dateUtc="2026-06-30T22:30:00Z"/>
  <w16cex:commentExtensible w16cex:durableId="0B48F00A" w16cex:dateUtc="2026-02-13T14:31:00Z"/>
  <w16cex:commentExtensible w16cex:durableId="2E731E5D" w16cex:dateUtc="2026-06-30T22:28:00Z"/>
  <w16cex:commentExtensible w16cex:durableId="1B84FA8E" w16cex:dateUtc="2026-06-30T22:30:00Z"/>
  <w16cex:commentExtensible w16cex:durableId="76973383" w16cex:dateUtc="2025-08-20T15:30:00Z"/>
  <w16cex:commentExtensible w16cex:durableId="6B988F73" w16cex:dateUtc="2026-04-13T21:30:00Z"/>
  <w16cex:commentExtensible w16cex:durableId="01600397" w16cex:dateUtc="2025-05-21T11:35:00Z"/>
  <w16cex:commentExtensible w16cex:durableId="56C9687B" w16cex:dateUtc="2026-06-30T22:28:00Z"/>
  <w16cex:commentExtensible w16cex:durableId="26CB2AED" w16cex:dateUtc="2026-06-30T22:30:00Z"/>
  <w16cex:commentExtensible w16cex:durableId="25FE68D2" w16cex:dateUtc="2026-02-12T05:09:00Z"/>
  <w16cex:commentExtensible w16cex:durableId="55A8AD68" w16cex:dateUtc="2026-02-13T14:31:00Z"/>
  <w16cex:commentExtensible w16cex:durableId="497073F3" w16cex:dateUtc="2026-02-12T05:27:00Z"/>
  <w16cex:commentExtensible w16cex:durableId="393BB764" w16cex:dateUtc="2026-02-13T14:31:00Z"/>
  <w16cex:commentExtensible w16cex:durableId="1ED055B1" w16cex:dateUtc="2026-07-01T03:32:00Z"/>
  <w16cex:commentExtensible w16cex:durableId="7DC10075" w16cex:dateUtc="2026-06-30T22:28:00Z"/>
  <w16cex:commentExtensible w16cex:durableId="06F2648C" w16cex:dateUtc="2026-06-30T22:30:00Z"/>
  <w16cex:commentExtensible w16cex:durableId="61761EDD" w16cex:dateUtc="2026-02-12T05:09:00Z"/>
  <w16cex:commentExtensible w16cex:durableId="3B08E046" w16cex:dateUtc="2026-06-30T22:28:00Z"/>
  <w16cex:commentExtensible w16cex:durableId="553124B9" w16cex:dateUtc="2026-06-30T22:30:00Z"/>
  <w16cex:commentExtensible w16cex:durableId="5A252537" w16cex:dateUtc="2025-08-20T15:30:00Z"/>
  <w16cex:commentExtensible w16cex:durableId="62136B9B" w16cex:dateUtc="2026-04-13T21:30:00Z"/>
  <w16cex:commentExtensible w16cex:durableId="72926CED" w16cex:dateUtc="2026-06-30T22:28:00Z"/>
  <w16cex:commentExtensible w16cex:durableId="63C432C5" w16cex:dateUtc="2026-06-30T22:30:00Z"/>
  <w16cex:commentExtensible w16cex:durableId="53384E62" w16cex:dateUtc="2026-07-01T04:34:00Z"/>
  <w16cex:commentExtensible w16cex:durableId="38D70212" w16cex:dateUtc="2026-07-01T04:34:00Z"/>
  <w16cex:commentExtensible w16cex:durableId="1DC336F3" w16cex:dateUtc="2026-07-01T04:34:00Z"/>
  <w16cex:commentExtensible w16cex:durableId="3E870F71" w16cex:dateUtc="2026-07-01T04:34:00Z"/>
  <w16cex:commentExtensible w16cex:durableId="6116874D" w16cex:dateUtc="2026-02-12T05:09:00Z"/>
  <w16cex:commentExtensible w16cex:durableId="0D2596F3" w16cex:dateUtc="2026-02-12T05:27:00Z"/>
  <w16cex:commentExtensible w16cex:durableId="0B36AFA9" w16cex:dateUtc="2025-08-20T15:30:00Z"/>
  <w16cex:commentExtensible w16cex:durableId="1C48A6EC" w16cex:dateUtc="2026-04-13T21:30:00Z"/>
  <w16cex:commentExtensible w16cex:durableId="1EC65CCE" w16cex:dateUtc="2026-02-13T14:31:00Z"/>
  <w16cex:commentExtensible w16cex:durableId="6D6CA930" w16cex:dateUtc="2025-08-20T15:30:00Z"/>
  <w16cex:commentExtensible w16cex:durableId="54877C6F" w16cex:dateUtc="2026-04-13T21:30:00Z"/>
  <w16cex:commentExtensible w16cex:durableId="79D7AE6D" w16cex:dateUtc="2026-02-12T05:27:00Z"/>
  <w16cex:commentExtensible w16cex:durableId="4FBE9E95" w16cex:dateUtc="2026-02-12T05:09:00Z"/>
  <w16cex:commentExtensible w16cex:durableId="36D39EE1" w16cex:dateUtc="2026-07-01T05:02:00Z"/>
  <w16cex:commentExtensible w16cex:durableId="43F818F5" w16cex:dateUtc="2026-07-01T05:06:00Z"/>
  <w16cex:commentExtensible w16cex:durableId="251D7F4A" w16cex:dateUtc="2026-02-13T14:31:00Z"/>
  <w16cex:commentExtensible w16cex:durableId="05F47CC9" w16cex:dateUtc="2026-02-12T05:09:00Z"/>
  <w16cex:commentExtensible w16cex:durableId="040756C5" w16cex:dateUtc="2026-07-01T05:19:00Z"/>
  <w16cex:commentExtensible w16cex:durableId="2F17D2BA" w16cex:dateUtc="2026-02-12T05:27:00Z"/>
  <w16cex:commentExtensible w16cex:durableId="04318470" w16cex:dateUtc="2025-08-20T15:30: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4033DA9" w16cid:durableId="0A99E8BF"/>
  <w16cid:commentId w16cid:paraId="18F165C5" w16cid:durableId="501B073B"/>
  <w16cid:commentId w16cid:paraId="4986E47A" w16cid:durableId="19A0670D"/>
  <w16cid:commentId w16cid:paraId="77C15FC6" w16cid:durableId="3BFC4CAE"/>
  <w16cid:commentId w16cid:paraId="10E8C7C9" w16cid:durableId="3D6C12FA"/>
  <w16cid:commentId w16cid:paraId="7841198F" w16cid:durableId="5CB4F7BF"/>
  <w16cid:commentId w16cid:paraId="740DFC1D" w16cid:durableId="6206EFD9"/>
  <w16cid:commentId w16cid:paraId="4321E736" w16cid:durableId="73F37AA3"/>
  <w16cid:commentId w16cid:paraId="36CDF5C4" w16cid:durableId="5470F9C7"/>
  <w16cid:commentId w16cid:paraId="2442970E" w16cid:durableId="74D842C7"/>
  <w16cid:commentId w16cid:paraId="4DFE1110" w16cid:durableId="24CD4459"/>
  <w16cid:commentId w16cid:paraId="612768D0" w16cid:durableId="577F39CB"/>
  <w16cid:commentId w16cid:paraId="17F6FD1B" w16cid:durableId="11CB7CEB"/>
  <w16cid:commentId w16cid:paraId="1032E7C5" w16cid:durableId="0480D3D0"/>
  <w16cid:commentId w16cid:paraId="4EE1EEBB" w16cid:durableId="15E44383"/>
  <w16cid:commentId w16cid:paraId="54101AF0" w16cid:durableId="3191EDC9"/>
  <w16cid:commentId w16cid:paraId="43B54D19" w16cid:durableId="53F615B5"/>
  <w16cid:commentId w16cid:paraId="22B4D473" w16cid:durableId="3B30A20B"/>
  <w16cid:commentId w16cid:paraId="6A0B67B3" w16cid:durableId="06FC9C1D"/>
  <w16cid:commentId w16cid:paraId="3AEF9D79" w16cid:durableId="5B4D5BED"/>
  <w16cid:commentId w16cid:paraId="1EF0169D" w16cid:durableId="56626BCD"/>
  <w16cid:commentId w16cid:paraId="2160BBBB" w16cid:durableId="776DC1C7"/>
  <w16cid:commentId w16cid:paraId="7609A23E" w16cid:durableId="76B9A2F9"/>
  <w16cid:commentId w16cid:paraId="653BA3F1" w16cid:durableId="3D5C1C40"/>
  <w16cid:commentId w16cid:paraId="1F05CB8B" w16cid:durableId="398C9CB7"/>
  <w16cid:commentId w16cid:paraId="24FCEC5D" w16cid:durableId="3B80C19F"/>
  <w16cid:commentId w16cid:paraId="5C6DA3A0" w16cid:durableId="03F425E4"/>
  <w16cid:commentId w16cid:paraId="3B46D788" w16cid:durableId="425F057D"/>
  <w16cid:commentId w16cid:paraId="2F825A26" w16cid:durableId="7A1B3CF3"/>
  <w16cid:commentId w16cid:paraId="50B4317C" w16cid:durableId="17EFC47C"/>
  <w16cid:commentId w16cid:paraId="3A6DE09C" w16cid:durableId="7CBD41A3"/>
  <w16cid:commentId w16cid:paraId="5F472652" w16cid:durableId="7F90FFB1"/>
  <w16cid:commentId w16cid:paraId="76FC919A" w16cid:durableId="3F2D5B03"/>
  <w16cid:commentId w16cid:paraId="7308C576" w16cid:durableId="0B48F00A"/>
  <w16cid:commentId w16cid:paraId="1EE96450" w16cid:durableId="2E731E5D"/>
  <w16cid:commentId w16cid:paraId="05B310B4" w16cid:durableId="1B84FA8E"/>
  <w16cid:commentId w16cid:paraId="7F2C3301" w16cid:durableId="76973383"/>
  <w16cid:commentId w16cid:paraId="15C2A227" w16cid:durableId="6B988F73"/>
  <w16cid:commentId w16cid:paraId="758724AE" w16cid:durableId="01600397"/>
  <w16cid:commentId w16cid:paraId="100EFCDB" w16cid:durableId="56C9687B"/>
  <w16cid:commentId w16cid:paraId="2E167107" w16cid:durableId="26CB2AED"/>
  <w16cid:commentId w16cid:paraId="1AA52A07" w16cid:durableId="25FE68D2"/>
  <w16cid:commentId w16cid:paraId="1A3681F6" w16cid:durableId="55A8AD68"/>
  <w16cid:commentId w16cid:paraId="417A8A93" w16cid:durableId="497073F3"/>
  <w16cid:commentId w16cid:paraId="75A0943D" w16cid:durableId="393BB764"/>
  <w16cid:commentId w16cid:paraId="7010D8AA" w16cid:durableId="1ED055B1"/>
  <w16cid:commentId w16cid:paraId="24B1335B" w16cid:durableId="7DC10075"/>
  <w16cid:commentId w16cid:paraId="3E00658F" w16cid:durableId="06F2648C"/>
  <w16cid:commentId w16cid:paraId="4280F4B0" w16cid:durableId="61761EDD"/>
  <w16cid:commentId w16cid:paraId="0EE62BC6" w16cid:durableId="3B08E046"/>
  <w16cid:commentId w16cid:paraId="5DAA5752" w16cid:durableId="553124B9"/>
  <w16cid:commentId w16cid:paraId="1271376B" w16cid:durableId="5A252537"/>
  <w16cid:commentId w16cid:paraId="67DD07BF" w16cid:durableId="62136B9B"/>
  <w16cid:commentId w16cid:paraId="1DDDF6B1" w16cid:durableId="72926CED"/>
  <w16cid:commentId w16cid:paraId="4EF6506E" w16cid:durableId="63C432C5"/>
  <w16cid:commentId w16cid:paraId="4DAB37FC" w16cid:durableId="53384E62"/>
  <w16cid:commentId w16cid:paraId="0DA5A69D" w16cid:durableId="38D70212"/>
  <w16cid:commentId w16cid:paraId="239A9550" w16cid:durableId="1DC336F3"/>
  <w16cid:commentId w16cid:paraId="1F161C42" w16cid:durableId="3E870F71"/>
  <w16cid:commentId w16cid:paraId="7F9B1503" w16cid:durableId="6116874D"/>
  <w16cid:commentId w16cid:paraId="77685CE6" w16cid:durableId="0D2596F3"/>
  <w16cid:commentId w16cid:paraId="6973843E" w16cid:durableId="0B36AFA9"/>
  <w16cid:commentId w16cid:paraId="0451B169" w16cid:durableId="1C48A6EC"/>
  <w16cid:commentId w16cid:paraId="6FCE40DA" w16cid:durableId="1EC65CCE"/>
  <w16cid:commentId w16cid:paraId="42D75EBB" w16cid:durableId="6D6CA930"/>
  <w16cid:commentId w16cid:paraId="08E8CEAE" w16cid:durableId="54877C6F"/>
  <w16cid:commentId w16cid:paraId="5C33ACD0" w16cid:durableId="79D7AE6D"/>
  <w16cid:commentId w16cid:paraId="0F09AE40" w16cid:durableId="4FBE9E95"/>
  <w16cid:commentId w16cid:paraId="05E55513" w16cid:durableId="36D39EE1"/>
  <w16cid:commentId w16cid:paraId="76300D45" w16cid:durableId="43F818F5"/>
  <w16cid:commentId w16cid:paraId="00B0301C" w16cid:durableId="251D7F4A"/>
  <w16cid:commentId w16cid:paraId="78AA0DB5" w16cid:durableId="05F47CC9"/>
  <w16cid:commentId w16cid:paraId="166B58E1" w16cid:durableId="040756C5"/>
  <w16cid:commentId w16cid:paraId="28C45834" w16cid:durableId="2F17D2BA"/>
  <w16cid:commentId w16cid:paraId="64957A5C" w16cid:durableId="04318470"/>
  <w16cid:commentId w16cid:paraId="1D1D9A14"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C30673" w14:textId="77777777" w:rsidR="005A2B8D" w:rsidRDefault="005A2B8D">
      <w:r>
        <w:separator/>
      </w:r>
    </w:p>
  </w:endnote>
  <w:endnote w:type="continuationSeparator" w:id="0">
    <w:p w14:paraId="71653C9B" w14:textId="77777777" w:rsidR="005A2B8D" w:rsidRDefault="005A2B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313DBC" w14:textId="77777777" w:rsidR="005A2B8D" w:rsidRDefault="005A2B8D">
      <w:r>
        <w:separator/>
      </w:r>
    </w:p>
  </w:footnote>
  <w:footnote w:type="continuationSeparator" w:id="0">
    <w:p w14:paraId="62B967F8" w14:textId="77777777" w:rsidR="005A2B8D" w:rsidRDefault="005A2B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63486"/>
    <w:multiLevelType w:val="multilevel"/>
    <w:tmpl w:val="8866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D22AB"/>
    <w:multiLevelType w:val="hybridMultilevel"/>
    <w:tmpl w:val="55D68274"/>
    <w:lvl w:ilvl="0" w:tplc="0DC6D800">
      <w:start w:val="1"/>
      <w:numFmt w:val="bullet"/>
      <w:lvlText w:val=""/>
      <w:lvlJc w:val="left"/>
      <w:pPr>
        <w:ind w:left="720" w:hanging="360"/>
      </w:pPr>
      <w:rPr>
        <w:rFonts w:ascii="Symbol" w:hAnsi="Symbol"/>
      </w:rPr>
    </w:lvl>
    <w:lvl w:ilvl="1" w:tplc="32066156">
      <w:start w:val="1"/>
      <w:numFmt w:val="bullet"/>
      <w:lvlText w:val=""/>
      <w:lvlJc w:val="left"/>
      <w:pPr>
        <w:ind w:left="720" w:hanging="360"/>
      </w:pPr>
      <w:rPr>
        <w:rFonts w:ascii="Symbol" w:hAnsi="Symbol"/>
      </w:rPr>
    </w:lvl>
    <w:lvl w:ilvl="2" w:tplc="BDB8CB5C">
      <w:start w:val="1"/>
      <w:numFmt w:val="bullet"/>
      <w:lvlText w:val=""/>
      <w:lvlJc w:val="left"/>
      <w:pPr>
        <w:ind w:left="720" w:hanging="360"/>
      </w:pPr>
      <w:rPr>
        <w:rFonts w:ascii="Symbol" w:hAnsi="Symbol"/>
      </w:rPr>
    </w:lvl>
    <w:lvl w:ilvl="3" w:tplc="0038DD12">
      <w:start w:val="1"/>
      <w:numFmt w:val="bullet"/>
      <w:lvlText w:val=""/>
      <w:lvlJc w:val="left"/>
      <w:pPr>
        <w:ind w:left="720" w:hanging="360"/>
      </w:pPr>
      <w:rPr>
        <w:rFonts w:ascii="Symbol" w:hAnsi="Symbol"/>
      </w:rPr>
    </w:lvl>
    <w:lvl w:ilvl="4" w:tplc="ABF43814">
      <w:start w:val="1"/>
      <w:numFmt w:val="bullet"/>
      <w:lvlText w:val=""/>
      <w:lvlJc w:val="left"/>
      <w:pPr>
        <w:ind w:left="720" w:hanging="360"/>
      </w:pPr>
      <w:rPr>
        <w:rFonts w:ascii="Symbol" w:hAnsi="Symbol"/>
      </w:rPr>
    </w:lvl>
    <w:lvl w:ilvl="5" w:tplc="C79AF7DC">
      <w:start w:val="1"/>
      <w:numFmt w:val="bullet"/>
      <w:lvlText w:val=""/>
      <w:lvlJc w:val="left"/>
      <w:pPr>
        <w:ind w:left="720" w:hanging="360"/>
      </w:pPr>
      <w:rPr>
        <w:rFonts w:ascii="Symbol" w:hAnsi="Symbol"/>
      </w:rPr>
    </w:lvl>
    <w:lvl w:ilvl="6" w:tplc="6B1EF788">
      <w:start w:val="1"/>
      <w:numFmt w:val="bullet"/>
      <w:lvlText w:val=""/>
      <w:lvlJc w:val="left"/>
      <w:pPr>
        <w:ind w:left="720" w:hanging="360"/>
      </w:pPr>
      <w:rPr>
        <w:rFonts w:ascii="Symbol" w:hAnsi="Symbol"/>
      </w:rPr>
    </w:lvl>
    <w:lvl w:ilvl="7" w:tplc="D6DE8202">
      <w:start w:val="1"/>
      <w:numFmt w:val="bullet"/>
      <w:lvlText w:val=""/>
      <w:lvlJc w:val="left"/>
      <w:pPr>
        <w:ind w:left="720" w:hanging="360"/>
      </w:pPr>
      <w:rPr>
        <w:rFonts w:ascii="Symbol" w:hAnsi="Symbol"/>
      </w:rPr>
    </w:lvl>
    <w:lvl w:ilvl="8" w:tplc="1EDA00D4">
      <w:start w:val="1"/>
      <w:numFmt w:val="bullet"/>
      <w:lvlText w:val=""/>
      <w:lvlJc w:val="left"/>
      <w:pPr>
        <w:ind w:left="720" w:hanging="360"/>
      </w:pPr>
      <w:rPr>
        <w:rFonts w:ascii="Symbol" w:hAnsi="Symbol"/>
      </w:rPr>
    </w:lvl>
  </w:abstractNum>
  <w:abstractNum w:abstractNumId="2" w15:restartNumberingAfterBreak="0">
    <w:nsid w:val="02B33B14"/>
    <w:multiLevelType w:val="multilevel"/>
    <w:tmpl w:val="57FC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13303"/>
    <w:multiLevelType w:val="hybridMultilevel"/>
    <w:tmpl w:val="89F643A2"/>
    <w:lvl w:ilvl="0" w:tplc="08B2E396">
      <w:start w:val="1"/>
      <w:numFmt w:val="bullet"/>
      <w:lvlText w:val="•"/>
      <w:lvlJc w:val="left"/>
      <w:pPr>
        <w:tabs>
          <w:tab w:val="num" w:pos="720"/>
        </w:tabs>
        <w:ind w:left="720" w:hanging="360"/>
      </w:pPr>
      <w:rPr>
        <w:rFonts w:ascii="Arial" w:hAnsi="Arial" w:hint="default"/>
      </w:rPr>
    </w:lvl>
    <w:lvl w:ilvl="1" w:tplc="8FEE18E2" w:tentative="1">
      <w:start w:val="1"/>
      <w:numFmt w:val="bullet"/>
      <w:lvlText w:val="•"/>
      <w:lvlJc w:val="left"/>
      <w:pPr>
        <w:tabs>
          <w:tab w:val="num" w:pos="1440"/>
        </w:tabs>
        <w:ind w:left="1440" w:hanging="360"/>
      </w:pPr>
      <w:rPr>
        <w:rFonts w:ascii="Arial" w:hAnsi="Arial" w:hint="default"/>
      </w:rPr>
    </w:lvl>
    <w:lvl w:ilvl="2" w:tplc="FD02DF8C" w:tentative="1">
      <w:start w:val="1"/>
      <w:numFmt w:val="bullet"/>
      <w:lvlText w:val="•"/>
      <w:lvlJc w:val="left"/>
      <w:pPr>
        <w:tabs>
          <w:tab w:val="num" w:pos="2160"/>
        </w:tabs>
        <w:ind w:left="2160" w:hanging="360"/>
      </w:pPr>
      <w:rPr>
        <w:rFonts w:ascii="Arial" w:hAnsi="Arial" w:hint="default"/>
      </w:rPr>
    </w:lvl>
    <w:lvl w:ilvl="3" w:tplc="87BA5CFA" w:tentative="1">
      <w:start w:val="1"/>
      <w:numFmt w:val="bullet"/>
      <w:lvlText w:val="•"/>
      <w:lvlJc w:val="left"/>
      <w:pPr>
        <w:tabs>
          <w:tab w:val="num" w:pos="2880"/>
        </w:tabs>
        <w:ind w:left="2880" w:hanging="360"/>
      </w:pPr>
      <w:rPr>
        <w:rFonts w:ascii="Arial" w:hAnsi="Arial" w:hint="default"/>
      </w:rPr>
    </w:lvl>
    <w:lvl w:ilvl="4" w:tplc="6FF80F02" w:tentative="1">
      <w:start w:val="1"/>
      <w:numFmt w:val="bullet"/>
      <w:lvlText w:val="•"/>
      <w:lvlJc w:val="left"/>
      <w:pPr>
        <w:tabs>
          <w:tab w:val="num" w:pos="3600"/>
        </w:tabs>
        <w:ind w:left="3600" w:hanging="360"/>
      </w:pPr>
      <w:rPr>
        <w:rFonts w:ascii="Arial" w:hAnsi="Arial" w:hint="default"/>
      </w:rPr>
    </w:lvl>
    <w:lvl w:ilvl="5" w:tplc="265C1096" w:tentative="1">
      <w:start w:val="1"/>
      <w:numFmt w:val="bullet"/>
      <w:lvlText w:val="•"/>
      <w:lvlJc w:val="left"/>
      <w:pPr>
        <w:tabs>
          <w:tab w:val="num" w:pos="4320"/>
        </w:tabs>
        <w:ind w:left="4320" w:hanging="360"/>
      </w:pPr>
      <w:rPr>
        <w:rFonts w:ascii="Arial" w:hAnsi="Arial" w:hint="default"/>
      </w:rPr>
    </w:lvl>
    <w:lvl w:ilvl="6" w:tplc="87FA2B38" w:tentative="1">
      <w:start w:val="1"/>
      <w:numFmt w:val="bullet"/>
      <w:lvlText w:val="•"/>
      <w:lvlJc w:val="left"/>
      <w:pPr>
        <w:tabs>
          <w:tab w:val="num" w:pos="5040"/>
        </w:tabs>
        <w:ind w:left="5040" w:hanging="360"/>
      </w:pPr>
      <w:rPr>
        <w:rFonts w:ascii="Arial" w:hAnsi="Arial" w:hint="default"/>
      </w:rPr>
    </w:lvl>
    <w:lvl w:ilvl="7" w:tplc="65D40276" w:tentative="1">
      <w:start w:val="1"/>
      <w:numFmt w:val="bullet"/>
      <w:lvlText w:val="•"/>
      <w:lvlJc w:val="left"/>
      <w:pPr>
        <w:tabs>
          <w:tab w:val="num" w:pos="5760"/>
        </w:tabs>
        <w:ind w:left="5760" w:hanging="360"/>
      </w:pPr>
      <w:rPr>
        <w:rFonts w:ascii="Arial" w:hAnsi="Arial" w:hint="default"/>
      </w:rPr>
    </w:lvl>
    <w:lvl w:ilvl="8" w:tplc="D21046D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3BD10DF"/>
    <w:multiLevelType w:val="multilevel"/>
    <w:tmpl w:val="DD06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70C42"/>
    <w:multiLevelType w:val="hybridMultilevel"/>
    <w:tmpl w:val="F0AC935E"/>
    <w:lvl w:ilvl="0" w:tplc="15AA73C0">
      <w:start w:val="1"/>
      <w:numFmt w:val="bullet"/>
      <w:lvlText w:val="•"/>
      <w:lvlJc w:val="left"/>
      <w:pPr>
        <w:tabs>
          <w:tab w:val="num" w:pos="720"/>
        </w:tabs>
        <w:ind w:left="720" w:hanging="360"/>
      </w:pPr>
      <w:rPr>
        <w:rFonts w:ascii="Times New Roman" w:hAnsi="Times New Roman" w:hint="default"/>
      </w:rPr>
    </w:lvl>
    <w:lvl w:ilvl="1" w:tplc="200E1CEA" w:tentative="1">
      <w:start w:val="1"/>
      <w:numFmt w:val="bullet"/>
      <w:lvlText w:val="•"/>
      <w:lvlJc w:val="left"/>
      <w:pPr>
        <w:tabs>
          <w:tab w:val="num" w:pos="1440"/>
        </w:tabs>
        <w:ind w:left="1440" w:hanging="360"/>
      </w:pPr>
      <w:rPr>
        <w:rFonts w:ascii="Times New Roman" w:hAnsi="Times New Roman" w:hint="default"/>
      </w:rPr>
    </w:lvl>
    <w:lvl w:ilvl="2" w:tplc="BCC2D448" w:tentative="1">
      <w:start w:val="1"/>
      <w:numFmt w:val="bullet"/>
      <w:lvlText w:val="•"/>
      <w:lvlJc w:val="left"/>
      <w:pPr>
        <w:tabs>
          <w:tab w:val="num" w:pos="2160"/>
        </w:tabs>
        <w:ind w:left="2160" w:hanging="360"/>
      </w:pPr>
      <w:rPr>
        <w:rFonts w:ascii="Times New Roman" w:hAnsi="Times New Roman" w:hint="default"/>
      </w:rPr>
    </w:lvl>
    <w:lvl w:ilvl="3" w:tplc="752CA9C2" w:tentative="1">
      <w:start w:val="1"/>
      <w:numFmt w:val="bullet"/>
      <w:lvlText w:val="•"/>
      <w:lvlJc w:val="left"/>
      <w:pPr>
        <w:tabs>
          <w:tab w:val="num" w:pos="2880"/>
        </w:tabs>
        <w:ind w:left="2880" w:hanging="360"/>
      </w:pPr>
      <w:rPr>
        <w:rFonts w:ascii="Times New Roman" w:hAnsi="Times New Roman" w:hint="default"/>
      </w:rPr>
    </w:lvl>
    <w:lvl w:ilvl="4" w:tplc="E818650E" w:tentative="1">
      <w:start w:val="1"/>
      <w:numFmt w:val="bullet"/>
      <w:lvlText w:val="•"/>
      <w:lvlJc w:val="left"/>
      <w:pPr>
        <w:tabs>
          <w:tab w:val="num" w:pos="3600"/>
        </w:tabs>
        <w:ind w:left="3600" w:hanging="360"/>
      </w:pPr>
      <w:rPr>
        <w:rFonts w:ascii="Times New Roman" w:hAnsi="Times New Roman" w:hint="default"/>
      </w:rPr>
    </w:lvl>
    <w:lvl w:ilvl="5" w:tplc="45145EFE" w:tentative="1">
      <w:start w:val="1"/>
      <w:numFmt w:val="bullet"/>
      <w:lvlText w:val="•"/>
      <w:lvlJc w:val="left"/>
      <w:pPr>
        <w:tabs>
          <w:tab w:val="num" w:pos="4320"/>
        </w:tabs>
        <w:ind w:left="4320" w:hanging="360"/>
      </w:pPr>
      <w:rPr>
        <w:rFonts w:ascii="Times New Roman" w:hAnsi="Times New Roman" w:hint="default"/>
      </w:rPr>
    </w:lvl>
    <w:lvl w:ilvl="6" w:tplc="A48ACF76" w:tentative="1">
      <w:start w:val="1"/>
      <w:numFmt w:val="bullet"/>
      <w:lvlText w:val="•"/>
      <w:lvlJc w:val="left"/>
      <w:pPr>
        <w:tabs>
          <w:tab w:val="num" w:pos="5040"/>
        </w:tabs>
        <w:ind w:left="5040" w:hanging="360"/>
      </w:pPr>
      <w:rPr>
        <w:rFonts w:ascii="Times New Roman" w:hAnsi="Times New Roman" w:hint="default"/>
      </w:rPr>
    </w:lvl>
    <w:lvl w:ilvl="7" w:tplc="9BF0B83C" w:tentative="1">
      <w:start w:val="1"/>
      <w:numFmt w:val="bullet"/>
      <w:lvlText w:val="•"/>
      <w:lvlJc w:val="left"/>
      <w:pPr>
        <w:tabs>
          <w:tab w:val="num" w:pos="5760"/>
        </w:tabs>
        <w:ind w:left="5760" w:hanging="360"/>
      </w:pPr>
      <w:rPr>
        <w:rFonts w:ascii="Times New Roman" w:hAnsi="Times New Roman" w:hint="default"/>
      </w:rPr>
    </w:lvl>
    <w:lvl w:ilvl="8" w:tplc="458C5F08"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096A5D8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E730D15"/>
    <w:multiLevelType w:val="multilevel"/>
    <w:tmpl w:val="1E54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7B0B16"/>
    <w:multiLevelType w:val="hybridMultilevel"/>
    <w:tmpl w:val="159080C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13A303A6"/>
    <w:multiLevelType w:val="multilevel"/>
    <w:tmpl w:val="5AD4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E4F74"/>
    <w:multiLevelType w:val="multilevel"/>
    <w:tmpl w:val="B338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F1380"/>
    <w:multiLevelType w:val="multilevel"/>
    <w:tmpl w:val="7E20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99584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71A4BA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8657633"/>
    <w:multiLevelType w:val="multilevel"/>
    <w:tmpl w:val="CC0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E0B49"/>
    <w:multiLevelType w:val="multilevel"/>
    <w:tmpl w:val="63B6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E911FD"/>
    <w:multiLevelType w:val="hybridMultilevel"/>
    <w:tmpl w:val="B0C28424"/>
    <w:lvl w:ilvl="0" w:tplc="F89621F6">
      <w:start w:val="1"/>
      <w:numFmt w:val="bullet"/>
      <w:lvlText w:val=""/>
      <w:lvlJc w:val="left"/>
      <w:pPr>
        <w:ind w:left="1020" w:hanging="360"/>
      </w:pPr>
      <w:rPr>
        <w:rFonts w:ascii="Symbol" w:hAnsi="Symbol"/>
      </w:rPr>
    </w:lvl>
    <w:lvl w:ilvl="1" w:tplc="5192CFF2">
      <w:start w:val="1"/>
      <w:numFmt w:val="bullet"/>
      <w:lvlText w:val=""/>
      <w:lvlJc w:val="left"/>
      <w:pPr>
        <w:ind w:left="1020" w:hanging="360"/>
      </w:pPr>
      <w:rPr>
        <w:rFonts w:ascii="Symbol" w:hAnsi="Symbol"/>
      </w:rPr>
    </w:lvl>
    <w:lvl w:ilvl="2" w:tplc="0832DDC8">
      <w:start w:val="1"/>
      <w:numFmt w:val="bullet"/>
      <w:lvlText w:val=""/>
      <w:lvlJc w:val="left"/>
      <w:pPr>
        <w:ind w:left="1020" w:hanging="360"/>
      </w:pPr>
      <w:rPr>
        <w:rFonts w:ascii="Symbol" w:hAnsi="Symbol"/>
      </w:rPr>
    </w:lvl>
    <w:lvl w:ilvl="3" w:tplc="01AA41B4">
      <w:start w:val="1"/>
      <w:numFmt w:val="bullet"/>
      <w:lvlText w:val=""/>
      <w:lvlJc w:val="left"/>
      <w:pPr>
        <w:ind w:left="1020" w:hanging="360"/>
      </w:pPr>
      <w:rPr>
        <w:rFonts w:ascii="Symbol" w:hAnsi="Symbol"/>
      </w:rPr>
    </w:lvl>
    <w:lvl w:ilvl="4" w:tplc="FEBC3658">
      <w:start w:val="1"/>
      <w:numFmt w:val="bullet"/>
      <w:lvlText w:val=""/>
      <w:lvlJc w:val="left"/>
      <w:pPr>
        <w:ind w:left="1020" w:hanging="360"/>
      </w:pPr>
      <w:rPr>
        <w:rFonts w:ascii="Symbol" w:hAnsi="Symbol"/>
      </w:rPr>
    </w:lvl>
    <w:lvl w:ilvl="5" w:tplc="1478AB3C">
      <w:start w:val="1"/>
      <w:numFmt w:val="bullet"/>
      <w:lvlText w:val=""/>
      <w:lvlJc w:val="left"/>
      <w:pPr>
        <w:ind w:left="1020" w:hanging="360"/>
      </w:pPr>
      <w:rPr>
        <w:rFonts w:ascii="Symbol" w:hAnsi="Symbol"/>
      </w:rPr>
    </w:lvl>
    <w:lvl w:ilvl="6" w:tplc="B62EAC88">
      <w:start w:val="1"/>
      <w:numFmt w:val="bullet"/>
      <w:lvlText w:val=""/>
      <w:lvlJc w:val="left"/>
      <w:pPr>
        <w:ind w:left="1020" w:hanging="360"/>
      </w:pPr>
      <w:rPr>
        <w:rFonts w:ascii="Symbol" w:hAnsi="Symbol"/>
      </w:rPr>
    </w:lvl>
    <w:lvl w:ilvl="7" w:tplc="8B4660A2">
      <w:start w:val="1"/>
      <w:numFmt w:val="bullet"/>
      <w:lvlText w:val=""/>
      <w:lvlJc w:val="left"/>
      <w:pPr>
        <w:ind w:left="1020" w:hanging="360"/>
      </w:pPr>
      <w:rPr>
        <w:rFonts w:ascii="Symbol" w:hAnsi="Symbol"/>
      </w:rPr>
    </w:lvl>
    <w:lvl w:ilvl="8" w:tplc="C206EBE0">
      <w:start w:val="1"/>
      <w:numFmt w:val="bullet"/>
      <w:lvlText w:val=""/>
      <w:lvlJc w:val="left"/>
      <w:pPr>
        <w:ind w:left="1020" w:hanging="360"/>
      </w:pPr>
      <w:rPr>
        <w:rFonts w:ascii="Symbol" w:hAnsi="Symbol"/>
      </w:rPr>
    </w:lvl>
  </w:abstractNum>
  <w:abstractNum w:abstractNumId="17" w15:restartNumberingAfterBreak="0">
    <w:nsid w:val="3A75687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54096B"/>
    <w:multiLevelType w:val="multilevel"/>
    <w:tmpl w:val="E8DA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01302"/>
    <w:multiLevelType w:val="multilevel"/>
    <w:tmpl w:val="C784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E52458"/>
    <w:multiLevelType w:val="hybridMultilevel"/>
    <w:tmpl w:val="DFF677A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CF446C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5A23B91"/>
    <w:multiLevelType w:val="multilevel"/>
    <w:tmpl w:val="BB42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5B0302"/>
    <w:multiLevelType w:val="multilevel"/>
    <w:tmpl w:val="2F1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D5FD1"/>
    <w:multiLevelType w:val="multilevel"/>
    <w:tmpl w:val="3FF6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92809"/>
    <w:multiLevelType w:val="multilevel"/>
    <w:tmpl w:val="2EA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4A4922"/>
    <w:multiLevelType w:val="multilevel"/>
    <w:tmpl w:val="AD1E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C2CBE"/>
    <w:multiLevelType w:val="multilevel"/>
    <w:tmpl w:val="3F003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7E02F1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83A1AED"/>
    <w:multiLevelType w:val="multilevel"/>
    <w:tmpl w:val="39B6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1F7230"/>
    <w:multiLevelType w:val="multilevel"/>
    <w:tmpl w:val="D7BA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818515">
    <w:abstractNumId w:val="28"/>
  </w:num>
  <w:num w:numId="2" w16cid:durableId="977878976">
    <w:abstractNumId w:val="13"/>
  </w:num>
  <w:num w:numId="3" w16cid:durableId="1385711730">
    <w:abstractNumId w:val="17"/>
  </w:num>
  <w:num w:numId="4" w16cid:durableId="1147475436">
    <w:abstractNumId w:val="6"/>
  </w:num>
  <w:num w:numId="5" w16cid:durableId="1296839978">
    <w:abstractNumId w:val="21"/>
  </w:num>
  <w:num w:numId="6" w16cid:durableId="1189179283">
    <w:abstractNumId w:val="12"/>
  </w:num>
  <w:num w:numId="7" w16cid:durableId="2013218402">
    <w:abstractNumId w:val="29"/>
  </w:num>
  <w:num w:numId="8" w16cid:durableId="2090928488">
    <w:abstractNumId w:val="14"/>
  </w:num>
  <w:num w:numId="9" w16cid:durableId="383872406">
    <w:abstractNumId w:val="16"/>
  </w:num>
  <w:num w:numId="10" w16cid:durableId="182016368">
    <w:abstractNumId w:val="1"/>
  </w:num>
  <w:num w:numId="11" w16cid:durableId="324018940">
    <w:abstractNumId w:val="9"/>
  </w:num>
  <w:num w:numId="12" w16cid:durableId="116534836">
    <w:abstractNumId w:val="31"/>
  </w:num>
  <w:num w:numId="13" w16cid:durableId="1467311527">
    <w:abstractNumId w:val="7"/>
  </w:num>
  <w:num w:numId="14" w16cid:durableId="500118930">
    <w:abstractNumId w:val="23"/>
  </w:num>
  <w:num w:numId="15" w16cid:durableId="858349760">
    <w:abstractNumId w:val="0"/>
  </w:num>
  <w:num w:numId="16" w16cid:durableId="18968750">
    <w:abstractNumId w:val="19"/>
  </w:num>
  <w:num w:numId="17" w16cid:durableId="1731347261">
    <w:abstractNumId w:val="25"/>
  </w:num>
  <w:num w:numId="18" w16cid:durableId="1754353947">
    <w:abstractNumId w:val="30"/>
  </w:num>
  <w:num w:numId="19" w16cid:durableId="353380417">
    <w:abstractNumId w:val="10"/>
  </w:num>
  <w:num w:numId="20" w16cid:durableId="88358126">
    <w:abstractNumId w:val="4"/>
  </w:num>
  <w:num w:numId="21" w16cid:durableId="1942494307">
    <w:abstractNumId w:val="26"/>
  </w:num>
  <w:num w:numId="22" w16cid:durableId="151607000">
    <w:abstractNumId w:val="18"/>
  </w:num>
  <w:num w:numId="23" w16cid:durableId="1997294375">
    <w:abstractNumId w:val="27"/>
  </w:num>
  <w:num w:numId="24" w16cid:durableId="1252424921">
    <w:abstractNumId w:val="11"/>
  </w:num>
  <w:num w:numId="25" w16cid:durableId="1278828980">
    <w:abstractNumId w:val="24"/>
  </w:num>
  <w:num w:numId="26" w16cid:durableId="1302349095">
    <w:abstractNumId w:val="22"/>
  </w:num>
  <w:num w:numId="27" w16cid:durableId="2085175085">
    <w:abstractNumId w:val="15"/>
  </w:num>
  <w:num w:numId="28" w16cid:durableId="2018654124">
    <w:abstractNumId w:val="2"/>
  </w:num>
  <w:num w:numId="29" w16cid:durableId="281427183">
    <w:abstractNumId w:val="5"/>
  </w:num>
  <w:num w:numId="30" w16cid:durableId="490871061">
    <w:abstractNumId w:val="8"/>
  </w:num>
  <w:num w:numId="31" w16cid:durableId="1429814664">
    <w:abstractNumId w:val="20"/>
  </w:num>
  <w:num w:numId="32" w16cid:durableId="877741291">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olás Cruz Ríos">
    <w15:presenceInfo w15:providerId="AD" w15:userId="S::ncruz@sena.edu.co::00b96340-7aeb-4b8f-afda-2e60cef567bf"/>
  </w15:person>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0EE4"/>
    <w:rsid w:val="00000F42"/>
    <w:rsid w:val="00001297"/>
    <w:rsid w:val="00002AE9"/>
    <w:rsid w:val="0000320E"/>
    <w:rsid w:val="00003496"/>
    <w:rsid w:val="00003A03"/>
    <w:rsid w:val="00003C5F"/>
    <w:rsid w:val="00004F9A"/>
    <w:rsid w:val="000053B7"/>
    <w:rsid w:val="00005465"/>
    <w:rsid w:val="00005A49"/>
    <w:rsid w:val="000062C3"/>
    <w:rsid w:val="0000725E"/>
    <w:rsid w:val="00010269"/>
    <w:rsid w:val="0001035C"/>
    <w:rsid w:val="0001074F"/>
    <w:rsid w:val="00011094"/>
    <w:rsid w:val="00011252"/>
    <w:rsid w:val="000123D0"/>
    <w:rsid w:val="00012BE2"/>
    <w:rsid w:val="00012E4D"/>
    <w:rsid w:val="00015516"/>
    <w:rsid w:val="00015A19"/>
    <w:rsid w:val="00016524"/>
    <w:rsid w:val="00017BF1"/>
    <w:rsid w:val="00017DD7"/>
    <w:rsid w:val="00020233"/>
    <w:rsid w:val="000203A0"/>
    <w:rsid w:val="0002048C"/>
    <w:rsid w:val="00020E7C"/>
    <w:rsid w:val="000215F9"/>
    <w:rsid w:val="0002189D"/>
    <w:rsid w:val="00021D4E"/>
    <w:rsid w:val="0002285B"/>
    <w:rsid w:val="00023759"/>
    <w:rsid w:val="00023B87"/>
    <w:rsid w:val="00023BA3"/>
    <w:rsid w:val="000269C0"/>
    <w:rsid w:val="000277E3"/>
    <w:rsid w:val="00027B00"/>
    <w:rsid w:val="00027CD1"/>
    <w:rsid w:val="0003063A"/>
    <w:rsid w:val="000307E6"/>
    <w:rsid w:val="00030DA4"/>
    <w:rsid w:val="000338BD"/>
    <w:rsid w:val="00033F5A"/>
    <w:rsid w:val="00034A3A"/>
    <w:rsid w:val="00034A8E"/>
    <w:rsid w:val="00035887"/>
    <w:rsid w:val="0003605A"/>
    <w:rsid w:val="00037BCC"/>
    <w:rsid w:val="000403B3"/>
    <w:rsid w:val="00040B14"/>
    <w:rsid w:val="000411A6"/>
    <w:rsid w:val="0004120E"/>
    <w:rsid w:val="00041607"/>
    <w:rsid w:val="00041A6E"/>
    <w:rsid w:val="00041DEB"/>
    <w:rsid w:val="00042536"/>
    <w:rsid w:val="00042573"/>
    <w:rsid w:val="0004518D"/>
    <w:rsid w:val="00045F80"/>
    <w:rsid w:val="00046728"/>
    <w:rsid w:val="0004721B"/>
    <w:rsid w:val="00047976"/>
    <w:rsid w:val="00050435"/>
    <w:rsid w:val="000517D3"/>
    <w:rsid w:val="000523A7"/>
    <w:rsid w:val="00052D17"/>
    <w:rsid w:val="0005343C"/>
    <w:rsid w:val="0005360E"/>
    <w:rsid w:val="00053EE2"/>
    <w:rsid w:val="00055410"/>
    <w:rsid w:val="00055D2D"/>
    <w:rsid w:val="00055E4C"/>
    <w:rsid w:val="00056248"/>
    <w:rsid w:val="00060517"/>
    <w:rsid w:val="00064255"/>
    <w:rsid w:val="00064346"/>
    <w:rsid w:val="000652A2"/>
    <w:rsid w:val="00065457"/>
    <w:rsid w:val="00065AA8"/>
    <w:rsid w:val="00066015"/>
    <w:rsid w:val="0006612F"/>
    <w:rsid w:val="00066A7F"/>
    <w:rsid w:val="00066E41"/>
    <w:rsid w:val="000676CE"/>
    <w:rsid w:val="00067881"/>
    <w:rsid w:val="00071774"/>
    <w:rsid w:val="000738E2"/>
    <w:rsid w:val="00075549"/>
    <w:rsid w:val="00075BC0"/>
    <w:rsid w:val="0007666A"/>
    <w:rsid w:val="000779E8"/>
    <w:rsid w:val="0008129A"/>
    <w:rsid w:val="00083997"/>
    <w:rsid w:val="00083A09"/>
    <w:rsid w:val="00083DF3"/>
    <w:rsid w:val="00085EF2"/>
    <w:rsid w:val="000861E4"/>
    <w:rsid w:val="00086886"/>
    <w:rsid w:val="000869A3"/>
    <w:rsid w:val="00090660"/>
    <w:rsid w:val="00090957"/>
    <w:rsid w:val="00090A51"/>
    <w:rsid w:val="00091050"/>
    <w:rsid w:val="00091ED1"/>
    <w:rsid w:val="0009222C"/>
    <w:rsid w:val="000925AE"/>
    <w:rsid w:val="00093211"/>
    <w:rsid w:val="00093238"/>
    <w:rsid w:val="00093C25"/>
    <w:rsid w:val="000947E8"/>
    <w:rsid w:val="000955A8"/>
    <w:rsid w:val="00095CAD"/>
    <w:rsid w:val="00095CEE"/>
    <w:rsid w:val="00095F7B"/>
    <w:rsid w:val="0009776B"/>
    <w:rsid w:val="000A0923"/>
    <w:rsid w:val="000A157C"/>
    <w:rsid w:val="000A255C"/>
    <w:rsid w:val="000A2843"/>
    <w:rsid w:val="000A2B8D"/>
    <w:rsid w:val="000A32BA"/>
    <w:rsid w:val="000A3452"/>
    <w:rsid w:val="000A3563"/>
    <w:rsid w:val="000A49EA"/>
    <w:rsid w:val="000A4DFC"/>
    <w:rsid w:val="000A52C5"/>
    <w:rsid w:val="000A52D7"/>
    <w:rsid w:val="000A56F0"/>
    <w:rsid w:val="000A5B4C"/>
    <w:rsid w:val="000A64F8"/>
    <w:rsid w:val="000A6A55"/>
    <w:rsid w:val="000A6ED5"/>
    <w:rsid w:val="000A72BC"/>
    <w:rsid w:val="000A77EF"/>
    <w:rsid w:val="000B0901"/>
    <w:rsid w:val="000B0992"/>
    <w:rsid w:val="000B187A"/>
    <w:rsid w:val="000B2491"/>
    <w:rsid w:val="000B2AEC"/>
    <w:rsid w:val="000B488A"/>
    <w:rsid w:val="000B5F18"/>
    <w:rsid w:val="000B69B8"/>
    <w:rsid w:val="000B7663"/>
    <w:rsid w:val="000C0338"/>
    <w:rsid w:val="000C1D2F"/>
    <w:rsid w:val="000C1FEB"/>
    <w:rsid w:val="000C2DE1"/>
    <w:rsid w:val="000C335D"/>
    <w:rsid w:val="000C3BC4"/>
    <w:rsid w:val="000C4904"/>
    <w:rsid w:val="000C53A4"/>
    <w:rsid w:val="000C56A2"/>
    <w:rsid w:val="000C60E9"/>
    <w:rsid w:val="000C7115"/>
    <w:rsid w:val="000C77E9"/>
    <w:rsid w:val="000C7CF4"/>
    <w:rsid w:val="000C7F09"/>
    <w:rsid w:val="000D022F"/>
    <w:rsid w:val="000D0317"/>
    <w:rsid w:val="000D16B4"/>
    <w:rsid w:val="000D17E1"/>
    <w:rsid w:val="000D1DA8"/>
    <w:rsid w:val="000D1E57"/>
    <w:rsid w:val="000D2023"/>
    <w:rsid w:val="000D2FBA"/>
    <w:rsid w:val="000D4B88"/>
    <w:rsid w:val="000D4DC3"/>
    <w:rsid w:val="000D5061"/>
    <w:rsid w:val="000D65B1"/>
    <w:rsid w:val="000D69FC"/>
    <w:rsid w:val="000D7747"/>
    <w:rsid w:val="000D7C3E"/>
    <w:rsid w:val="000D7D3B"/>
    <w:rsid w:val="000D7EC5"/>
    <w:rsid w:val="000E04A4"/>
    <w:rsid w:val="000E05D1"/>
    <w:rsid w:val="000E0708"/>
    <w:rsid w:val="000E177E"/>
    <w:rsid w:val="000E2033"/>
    <w:rsid w:val="000E2859"/>
    <w:rsid w:val="000E28B0"/>
    <w:rsid w:val="000E2A83"/>
    <w:rsid w:val="000E2C49"/>
    <w:rsid w:val="000E43F7"/>
    <w:rsid w:val="000E454B"/>
    <w:rsid w:val="000E522A"/>
    <w:rsid w:val="000E573E"/>
    <w:rsid w:val="000E6407"/>
    <w:rsid w:val="000E67EE"/>
    <w:rsid w:val="000E770A"/>
    <w:rsid w:val="000F0CF4"/>
    <w:rsid w:val="000F0F65"/>
    <w:rsid w:val="000F1C4B"/>
    <w:rsid w:val="000F222D"/>
    <w:rsid w:val="000F364F"/>
    <w:rsid w:val="000F4210"/>
    <w:rsid w:val="000F44F3"/>
    <w:rsid w:val="000F49AA"/>
    <w:rsid w:val="000F4AEF"/>
    <w:rsid w:val="000F6107"/>
    <w:rsid w:val="000F6643"/>
    <w:rsid w:val="000F69C2"/>
    <w:rsid w:val="000F72D0"/>
    <w:rsid w:val="000F791E"/>
    <w:rsid w:val="000F79E6"/>
    <w:rsid w:val="000F7B1D"/>
    <w:rsid w:val="00100F73"/>
    <w:rsid w:val="0010109E"/>
    <w:rsid w:val="00101C9E"/>
    <w:rsid w:val="00102D0F"/>
    <w:rsid w:val="0010355D"/>
    <w:rsid w:val="00104DA9"/>
    <w:rsid w:val="00104FCC"/>
    <w:rsid w:val="001052AC"/>
    <w:rsid w:val="00105FEC"/>
    <w:rsid w:val="0010712F"/>
    <w:rsid w:val="0010747A"/>
    <w:rsid w:val="001076CB"/>
    <w:rsid w:val="001076DA"/>
    <w:rsid w:val="00107C4B"/>
    <w:rsid w:val="00112EC7"/>
    <w:rsid w:val="00113322"/>
    <w:rsid w:val="001136E0"/>
    <w:rsid w:val="00113747"/>
    <w:rsid w:val="001139E0"/>
    <w:rsid w:val="00113C57"/>
    <w:rsid w:val="00114593"/>
    <w:rsid w:val="0011569A"/>
    <w:rsid w:val="00115D10"/>
    <w:rsid w:val="00115EAF"/>
    <w:rsid w:val="001173A1"/>
    <w:rsid w:val="00120871"/>
    <w:rsid w:val="00120E31"/>
    <w:rsid w:val="00120EA8"/>
    <w:rsid w:val="00123469"/>
    <w:rsid w:val="00123C4B"/>
    <w:rsid w:val="00123D9D"/>
    <w:rsid w:val="001243EA"/>
    <w:rsid w:val="00126028"/>
    <w:rsid w:val="00126A26"/>
    <w:rsid w:val="00127BB6"/>
    <w:rsid w:val="00127FEA"/>
    <w:rsid w:val="00130876"/>
    <w:rsid w:val="00131151"/>
    <w:rsid w:val="0013163D"/>
    <w:rsid w:val="001326D6"/>
    <w:rsid w:val="001345ED"/>
    <w:rsid w:val="001348CF"/>
    <w:rsid w:val="00134E60"/>
    <w:rsid w:val="00135270"/>
    <w:rsid w:val="00135D36"/>
    <w:rsid w:val="00136DB1"/>
    <w:rsid w:val="001376FC"/>
    <w:rsid w:val="00137D31"/>
    <w:rsid w:val="00140B57"/>
    <w:rsid w:val="00140CC0"/>
    <w:rsid w:val="00140D5A"/>
    <w:rsid w:val="00141046"/>
    <w:rsid w:val="001415E1"/>
    <w:rsid w:val="00142B47"/>
    <w:rsid w:val="00142B63"/>
    <w:rsid w:val="0014335C"/>
    <w:rsid w:val="001433C2"/>
    <w:rsid w:val="00143538"/>
    <w:rsid w:val="0014354B"/>
    <w:rsid w:val="001441AB"/>
    <w:rsid w:val="00147C4F"/>
    <w:rsid w:val="00150A49"/>
    <w:rsid w:val="00150A90"/>
    <w:rsid w:val="001517DB"/>
    <w:rsid w:val="00151B28"/>
    <w:rsid w:val="001521B1"/>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51C5"/>
    <w:rsid w:val="00165E9E"/>
    <w:rsid w:val="001663B0"/>
    <w:rsid w:val="00166F4B"/>
    <w:rsid w:val="00167365"/>
    <w:rsid w:val="00170076"/>
    <w:rsid w:val="00170763"/>
    <w:rsid w:val="00170F08"/>
    <w:rsid w:val="00171A85"/>
    <w:rsid w:val="00171DC3"/>
    <w:rsid w:val="00173414"/>
    <w:rsid w:val="0017382D"/>
    <w:rsid w:val="00173C2E"/>
    <w:rsid w:val="001742F9"/>
    <w:rsid w:val="00175894"/>
    <w:rsid w:val="001759F8"/>
    <w:rsid w:val="00177058"/>
    <w:rsid w:val="0017732F"/>
    <w:rsid w:val="0018015A"/>
    <w:rsid w:val="00181CE4"/>
    <w:rsid w:val="00181D5F"/>
    <w:rsid w:val="00182CB3"/>
    <w:rsid w:val="00183512"/>
    <w:rsid w:val="00185065"/>
    <w:rsid w:val="00185510"/>
    <w:rsid w:val="0018657B"/>
    <w:rsid w:val="00191BBD"/>
    <w:rsid w:val="001928D4"/>
    <w:rsid w:val="00192F25"/>
    <w:rsid w:val="0019342F"/>
    <w:rsid w:val="00194315"/>
    <w:rsid w:val="0019469B"/>
    <w:rsid w:val="001958E2"/>
    <w:rsid w:val="00196F22"/>
    <w:rsid w:val="00197845"/>
    <w:rsid w:val="001A0091"/>
    <w:rsid w:val="001A0571"/>
    <w:rsid w:val="001A0595"/>
    <w:rsid w:val="001A0A3E"/>
    <w:rsid w:val="001A0F38"/>
    <w:rsid w:val="001A1030"/>
    <w:rsid w:val="001A1742"/>
    <w:rsid w:val="001A2684"/>
    <w:rsid w:val="001A31DD"/>
    <w:rsid w:val="001A31E0"/>
    <w:rsid w:val="001A39C3"/>
    <w:rsid w:val="001A3D97"/>
    <w:rsid w:val="001A3FAF"/>
    <w:rsid w:val="001A5C3C"/>
    <w:rsid w:val="001A69B1"/>
    <w:rsid w:val="001A6E3B"/>
    <w:rsid w:val="001A7CA7"/>
    <w:rsid w:val="001B0993"/>
    <w:rsid w:val="001B16D2"/>
    <w:rsid w:val="001B2514"/>
    <w:rsid w:val="001B2C27"/>
    <w:rsid w:val="001B4035"/>
    <w:rsid w:val="001B43DF"/>
    <w:rsid w:val="001B4423"/>
    <w:rsid w:val="001B55DD"/>
    <w:rsid w:val="001B71C4"/>
    <w:rsid w:val="001B73F8"/>
    <w:rsid w:val="001C0BFB"/>
    <w:rsid w:val="001C1203"/>
    <w:rsid w:val="001C2274"/>
    <w:rsid w:val="001C26DD"/>
    <w:rsid w:val="001C2C64"/>
    <w:rsid w:val="001C2E83"/>
    <w:rsid w:val="001C3B9C"/>
    <w:rsid w:val="001C3D95"/>
    <w:rsid w:val="001C3EEF"/>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4E37"/>
    <w:rsid w:val="001D7D85"/>
    <w:rsid w:val="001E03B2"/>
    <w:rsid w:val="001E16AA"/>
    <w:rsid w:val="001E272B"/>
    <w:rsid w:val="001E337E"/>
    <w:rsid w:val="001E38EC"/>
    <w:rsid w:val="001E4588"/>
    <w:rsid w:val="001E4C12"/>
    <w:rsid w:val="001E5959"/>
    <w:rsid w:val="001E6170"/>
    <w:rsid w:val="001E6AD9"/>
    <w:rsid w:val="001E71C9"/>
    <w:rsid w:val="001E72D5"/>
    <w:rsid w:val="001E72D7"/>
    <w:rsid w:val="001F0E48"/>
    <w:rsid w:val="001F10BC"/>
    <w:rsid w:val="001F190A"/>
    <w:rsid w:val="001F2C94"/>
    <w:rsid w:val="001F2CD3"/>
    <w:rsid w:val="001F33BF"/>
    <w:rsid w:val="001F3771"/>
    <w:rsid w:val="001F399B"/>
    <w:rsid w:val="001F3EE5"/>
    <w:rsid w:val="001F4060"/>
    <w:rsid w:val="001F4519"/>
    <w:rsid w:val="001F5346"/>
    <w:rsid w:val="001F58E5"/>
    <w:rsid w:val="001F5F4B"/>
    <w:rsid w:val="001F737F"/>
    <w:rsid w:val="0020090A"/>
    <w:rsid w:val="00200A5F"/>
    <w:rsid w:val="002019C5"/>
    <w:rsid w:val="00202EBF"/>
    <w:rsid w:val="00204925"/>
    <w:rsid w:val="00204ADC"/>
    <w:rsid w:val="0020561E"/>
    <w:rsid w:val="002076DF"/>
    <w:rsid w:val="002077D0"/>
    <w:rsid w:val="00211380"/>
    <w:rsid w:val="0021177C"/>
    <w:rsid w:val="00212C15"/>
    <w:rsid w:val="002130AD"/>
    <w:rsid w:val="002132F0"/>
    <w:rsid w:val="002142C5"/>
    <w:rsid w:val="0021433B"/>
    <w:rsid w:val="0021496E"/>
    <w:rsid w:val="00214A44"/>
    <w:rsid w:val="002158D8"/>
    <w:rsid w:val="00215D80"/>
    <w:rsid w:val="00216772"/>
    <w:rsid w:val="00216A9C"/>
    <w:rsid w:val="00216B8D"/>
    <w:rsid w:val="0021725F"/>
    <w:rsid w:val="00220794"/>
    <w:rsid w:val="00220989"/>
    <w:rsid w:val="00220B6F"/>
    <w:rsid w:val="00220DA8"/>
    <w:rsid w:val="002219CF"/>
    <w:rsid w:val="002227AE"/>
    <w:rsid w:val="00222805"/>
    <w:rsid w:val="00222B00"/>
    <w:rsid w:val="00225EF9"/>
    <w:rsid w:val="002318A8"/>
    <w:rsid w:val="00232D89"/>
    <w:rsid w:val="00234F15"/>
    <w:rsid w:val="0023534C"/>
    <w:rsid w:val="002378F3"/>
    <w:rsid w:val="00241C9F"/>
    <w:rsid w:val="0024210D"/>
    <w:rsid w:val="00243F6B"/>
    <w:rsid w:val="002445F3"/>
    <w:rsid w:val="00244D38"/>
    <w:rsid w:val="002455FF"/>
    <w:rsid w:val="0024583A"/>
    <w:rsid w:val="002461FD"/>
    <w:rsid w:val="002464BF"/>
    <w:rsid w:val="002470C9"/>
    <w:rsid w:val="00247298"/>
    <w:rsid w:val="002479DD"/>
    <w:rsid w:val="00247C70"/>
    <w:rsid w:val="00247F15"/>
    <w:rsid w:val="0025052B"/>
    <w:rsid w:val="00251450"/>
    <w:rsid w:val="0025209F"/>
    <w:rsid w:val="00252958"/>
    <w:rsid w:val="002529E7"/>
    <w:rsid w:val="00252B9A"/>
    <w:rsid w:val="00252D15"/>
    <w:rsid w:val="0025377F"/>
    <w:rsid w:val="00253C29"/>
    <w:rsid w:val="00253F53"/>
    <w:rsid w:val="00254375"/>
    <w:rsid w:val="00254954"/>
    <w:rsid w:val="00254E54"/>
    <w:rsid w:val="00255614"/>
    <w:rsid w:val="00255D70"/>
    <w:rsid w:val="00256961"/>
    <w:rsid w:val="00257F14"/>
    <w:rsid w:val="00260A5D"/>
    <w:rsid w:val="002622FB"/>
    <w:rsid w:val="0026497F"/>
    <w:rsid w:val="00265439"/>
    <w:rsid w:val="002654BB"/>
    <w:rsid w:val="00265562"/>
    <w:rsid w:val="00265BF5"/>
    <w:rsid w:val="002661B1"/>
    <w:rsid w:val="002665D6"/>
    <w:rsid w:val="002669AB"/>
    <w:rsid w:val="00266EA7"/>
    <w:rsid w:val="00267048"/>
    <w:rsid w:val="002718E3"/>
    <w:rsid w:val="00272516"/>
    <w:rsid w:val="00272E89"/>
    <w:rsid w:val="0027309A"/>
    <w:rsid w:val="00273EF0"/>
    <w:rsid w:val="00273F52"/>
    <w:rsid w:val="00274C0B"/>
    <w:rsid w:val="00276209"/>
    <w:rsid w:val="0027686B"/>
    <w:rsid w:val="00277B26"/>
    <w:rsid w:val="00277E33"/>
    <w:rsid w:val="002801F3"/>
    <w:rsid w:val="002806E2"/>
    <w:rsid w:val="0028082B"/>
    <w:rsid w:val="00280E94"/>
    <w:rsid w:val="00280F84"/>
    <w:rsid w:val="0028155A"/>
    <w:rsid w:val="0028180C"/>
    <w:rsid w:val="002827B6"/>
    <w:rsid w:val="00282C00"/>
    <w:rsid w:val="002832BE"/>
    <w:rsid w:val="002835E4"/>
    <w:rsid w:val="00283F7D"/>
    <w:rsid w:val="002846D8"/>
    <w:rsid w:val="0028495C"/>
    <w:rsid w:val="0028516C"/>
    <w:rsid w:val="0028601B"/>
    <w:rsid w:val="00286776"/>
    <w:rsid w:val="00286AD2"/>
    <w:rsid w:val="00287657"/>
    <w:rsid w:val="0028785A"/>
    <w:rsid w:val="00287D1B"/>
    <w:rsid w:val="0029008F"/>
    <w:rsid w:val="00290EDB"/>
    <w:rsid w:val="0029103E"/>
    <w:rsid w:val="002949C7"/>
    <w:rsid w:val="00294B1C"/>
    <w:rsid w:val="00295059"/>
    <w:rsid w:val="00295A1C"/>
    <w:rsid w:val="00295F1C"/>
    <w:rsid w:val="00296079"/>
    <w:rsid w:val="0029657E"/>
    <w:rsid w:val="00296F41"/>
    <w:rsid w:val="0029713F"/>
    <w:rsid w:val="00297F6C"/>
    <w:rsid w:val="002A0C8C"/>
    <w:rsid w:val="002A0EA3"/>
    <w:rsid w:val="002A124F"/>
    <w:rsid w:val="002A1533"/>
    <w:rsid w:val="002A17D4"/>
    <w:rsid w:val="002A19C4"/>
    <w:rsid w:val="002A1B16"/>
    <w:rsid w:val="002A1C93"/>
    <w:rsid w:val="002A2BB3"/>
    <w:rsid w:val="002A3503"/>
    <w:rsid w:val="002A3924"/>
    <w:rsid w:val="002A3FB7"/>
    <w:rsid w:val="002A40BB"/>
    <w:rsid w:val="002A4591"/>
    <w:rsid w:val="002A53B4"/>
    <w:rsid w:val="002A53FD"/>
    <w:rsid w:val="002A5CCC"/>
    <w:rsid w:val="002A7019"/>
    <w:rsid w:val="002A7A2F"/>
    <w:rsid w:val="002A7FBE"/>
    <w:rsid w:val="002B024F"/>
    <w:rsid w:val="002B5834"/>
    <w:rsid w:val="002B5D05"/>
    <w:rsid w:val="002B5FC2"/>
    <w:rsid w:val="002B603F"/>
    <w:rsid w:val="002B6F98"/>
    <w:rsid w:val="002B7283"/>
    <w:rsid w:val="002B75AF"/>
    <w:rsid w:val="002B7DA6"/>
    <w:rsid w:val="002C08C8"/>
    <w:rsid w:val="002C0EE9"/>
    <w:rsid w:val="002C0FEA"/>
    <w:rsid w:val="002C15C8"/>
    <w:rsid w:val="002C174A"/>
    <w:rsid w:val="002C2043"/>
    <w:rsid w:val="002C242A"/>
    <w:rsid w:val="002C24F7"/>
    <w:rsid w:val="002C2BE8"/>
    <w:rsid w:val="002C2F3F"/>
    <w:rsid w:val="002C30B2"/>
    <w:rsid w:val="002C3448"/>
    <w:rsid w:val="002C39F2"/>
    <w:rsid w:val="002C3B81"/>
    <w:rsid w:val="002C4F49"/>
    <w:rsid w:val="002C58A9"/>
    <w:rsid w:val="002C5A13"/>
    <w:rsid w:val="002C5DDB"/>
    <w:rsid w:val="002C7A8C"/>
    <w:rsid w:val="002D0347"/>
    <w:rsid w:val="002D0B48"/>
    <w:rsid w:val="002D1883"/>
    <w:rsid w:val="002D1ED1"/>
    <w:rsid w:val="002D1FC5"/>
    <w:rsid w:val="002D25B9"/>
    <w:rsid w:val="002D2E09"/>
    <w:rsid w:val="002D3933"/>
    <w:rsid w:val="002D3CA0"/>
    <w:rsid w:val="002D3E6A"/>
    <w:rsid w:val="002D4942"/>
    <w:rsid w:val="002D4E6A"/>
    <w:rsid w:val="002D554E"/>
    <w:rsid w:val="002D5686"/>
    <w:rsid w:val="002D78AE"/>
    <w:rsid w:val="002D7BDD"/>
    <w:rsid w:val="002E0205"/>
    <w:rsid w:val="002E15BB"/>
    <w:rsid w:val="002E2615"/>
    <w:rsid w:val="002E346C"/>
    <w:rsid w:val="002E4EAD"/>
    <w:rsid w:val="002E5025"/>
    <w:rsid w:val="002E5414"/>
    <w:rsid w:val="002E69C8"/>
    <w:rsid w:val="002F0019"/>
    <w:rsid w:val="002F0257"/>
    <w:rsid w:val="002F2978"/>
    <w:rsid w:val="002F2BBD"/>
    <w:rsid w:val="002F2F9E"/>
    <w:rsid w:val="002F40FB"/>
    <w:rsid w:val="002F4445"/>
    <w:rsid w:val="002F4862"/>
    <w:rsid w:val="002F4CB8"/>
    <w:rsid w:val="002F59F7"/>
    <w:rsid w:val="002F661C"/>
    <w:rsid w:val="002F6806"/>
    <w:rsid w:val="002F69F9"/>
    <w:rsid w:val="002F7368"/>
    <w:rsid w:val="003005DB"/>
    <w:rsid w:val="003020B2"/>
    <w:rsid w:val="00302112"/>
    <w:rsid w:val="003039DF"/>
    <w:rsid w:val="00303AC8"/>
    <w:rsid w:val="00303E20"/>
    <w:rsid w:val="00305CE1"/>
    <w:rsid w:val="0030681D"/>
    <w:rsid w:val="00306EB4"/>
    <w:rsid w:val="00307B3F"/>
    <w:rsid w:val="003101AD"/>
    <w:rsid w:val="00310509"/>
    <w:rsid w:val="00312BDC"/>
    <w:rsid w:val="00312D3F"/>
    <w:rsid w:val="00312F75"/>
    <w:rsid w:val="003140CF"/>
    <w:rsid w:val="0031481C"/>
    <w:rsid w:val="00314CCE"/>
    <w:rsid w:val="00316D80"/>
    <w:rsid w:val="0031750B"/>
    <w:rsid w:val="00317912"/>
    <w:rsid w:val="00320076"/>
    <w:rsid w:val="003202AC"/>
    <w:rsid w:val="003217A0"/>
    <w:rsid w:val="00321A53"/>
    <w:rsid w:val="00321E68"/>
    <w:rsid w:val="00321F58"/>
    <w:rsid w:val="00323B04"/>
    <w:rsid w:val="00323F5E"/>
    <w:rsid w:val="00324BA4"/>
    <w:rsid w:val="00325937"/>
    <w:rsid w:val="00325C14"/>
    <w:rsid w:val="00325EC0"/>
    <w:rsid w:val="00325F0C"/>
    <w:rsid w:val="00326E30"/>
    <w:rsid w:val="00327553"/>
    <w:rsid w:val="00330500"/>
    <w:rsid w:val="003315F4"/>
    <w:rsid w:val="00331FE4"/>
    <w:rsid w:val="003321BB"/>
    <w:rsid w:val="003323A8"/>
    <w:rsid w:val="003324DF"/>
    <w:rsid w:val="00333AE9"/>
    <w:rsid w:val="00333AF3"/>
    <w:rsid w:val="00333E6F"/>
    <w:rsid w:val="00334D42"/>
    <w:rsid w:val="00335A41"/>
    <w:rsid w:val="00340813"/>
    <w:rsid w:val="00341078"/>
    <w:rsid w:val="00341DA5"/>
    <w:rsid w:val="0034303A"/>
    <w:rsid w:val="00345380"/>
    <w:rsid w:val="00345D67"/>
    <w:rsid w:val="003461E4"/>
    <w:rsid w:val="00350F0A"/>
    <w:rsid w:val="003525A8"/>
    <w:rsid w:val="003525E1"/>
    <w:rsid w:val="00353FF6"/>
    <w:rsid w:val="00354D72"/>
    <w:rsid w:val="00355153"/>
    <w:rsid w:val="0035594C"/>
    <w:rsid w:val="0035605F"/>
    <w:rsid w:val="003566D4"/>
    <w:rsid w:val="00360194"/>
    <w:rsid w:val="0036036A"/>
    <w:rsid w:val="00364364"/>
    <w:rsid w:val="00364606"/>
    <w:rsid w:val="00365092"/>
    <w:rsid w:val="003657A1"/>
    <w:rsid w:val="0036608F"/>
    <w:rsid w:val="003664F9"/>
    <w:rsid w:val="003703F9"/>
    <w:rsid w:val="00370E72"/>
    <w:rsid w:val="00371109"/>
    <w:rsid w:val="00371257"/>
    <w:rsid w:val="00371CCB"/>
    <w:rsid w:val="00371EE0"/>
    <w:rsid w:val="0037347E"/>
    <w:rsid w:val="00373B7C"/>
    <w:rsid w:val="00373EDF"/>
    <w:rsid w:val="00374389"/>
    <w:rsid w:val="003750A9"/>
    <w:rsid w:val="00376221"/>
    <w:rsid w:val="00376A56"/>
    <w:rsid w:val="003770CA"/>
    <w:rsid w:val="00377701"/>
    <w:rsid w:val="00380221"/>
    <w:rsid w:val="00380493"/>
    <w:rsid w:val="00380D1A"/>
    <w:rsid w:val="003814FA"/>
    <w:rsid w:val="00381AA2"/>
    <w:rsid w:val="0038237E"/>
    <w:rsid w:val="00385037"/>
    <w:rsid w:val="00385C89"/>
    <w:rsid w:val="00385D38"/>
    <w:rsid w:val="00386106"/>
    <w:rsid w:val="00386279"/>
    <w:rsid w:val="00386489"/>
    <w:rsid w:val="003875EB"/>
    <w:rsid w:val="00387ADF"/>
    <w:rsid w:val="00390C7C"/>
    <w:rsid w:val="00390D6B"/>
    <w:rsid w:val="00390DF6"/>
    <w:rsid w:val="00390FFF"/>
    <w:rsid w:val="0039254F"/>
    <w:rsid w:val="00392A45"/>
    <w:rsid w:val="00392B93"/>
    <w:rsid w:val="00392FDF"/>
    <w:rsid w:val="00393885"/>
    <w:rsid w:val="0039425C"/>
    <w:rsid w:val="003945C5"/>
    <w:rsid w:val="00394B7B"/>
    <w:rsid w:val="00395387"/>
    <w:rsid w:val="00396248"/>
    <w:rsid w:val="00396F58"/>
    <w:rsid w:val="00397111"/>
    <w:rsid w:val="00397E7C"/>
    <w:rsid w:val="003A0BC5"/>
    <w:rsid w:val="003A1555"/>
    <w:rsid w:val="003A3A71"/>
    <w:rsid w:val="003A3E09"/>
    <w:rsid w:val="003A4636"/>
    <w:rsid w:val="003A4685"/>
    <w:rsid w:val="003A577A"/>
    <w:rsid w:val="003A6425"/>
    <w:rsid w:val="003A7245"/>
    <w:rsid w:val="003A7B60"/>
    <w:rsid w:val="003A7E3E"/>
    <w:rsid w:val="003B00C4"/>
    <w:rsid w:val="003B06C0"/>
    <w:rsid w:val="003B17A8"/>
    <w:rsid w:val="003B2161"/>
    <w:rsid w:val="003B2F3A"/>
    <w:rsid w:val="003B3C9C"/>
    <w:rsid w:val="003B3DCA"/>
    <w:rsid w:val="003B4118"/>
    <w:rsid w:val="003B4DDF"/>
    <w:rsid w:val="003B569A"/>
    <w:rsid w:val="003B57A9"/>
    <w:rsid w:val="003B614F"/>
    <w:rsid w:val="003B74C7"/>
    <w:rsid w:val="003B75F3"/>
    <w:rsid w:val="003B786C"/>
    <w:rsid w:val="003C068A"/>
    <w:rsid w:val="003C0C12"/>
    <w:rsid w:val="003C1059"/>
    <w:rsid w:val="003C229A"/>
    <w:rsid w:val="003C24F5"/>
    <w:rsid w:val="003C29F0"/>
    <w:rsid w:val="003C2D8A"/>
    <w:rsid w:val="003C3C3E"/>
    <w:rsid w:val="003C4262"/>
    <w:rsid w:val="003C5FDB"/>
    <w:rsid w:val="003C6345"/>
    <w:rsid w:val="003C6721"/>
    <w:rsid w:val="003C6944"/>
    <w:rsid w:val="003C71D3"/>
    <w:rsid w:val="003C74A9"/>
    <w:rsid w:val="003C777C"/>
    <w:rsid w:val="003D06A8"/>
    <w:rsid w:val="003D0ABC"/>
    <w:rsid w:val="003D0C63"/>
    <w:rsid w:val="003D174D"/>
    <w:rsid w:val="003D1C64"/>
    <w:rsid w:val="003D2A98"/>
    <w:rsid w:val="003D2CFC"/>
    <w:rsid w:val="003D52FC"/>
    <w:rsid w:val="003D56ED"/>
    <w:rsid w:val="003D6D24"/>
    <w:rsid w:val="003D6E4D"/>
    <w:rsid w:val="003D7168"/>
    <w:rsid w:val="003D72D5"/>
    <w:rsid w:val="003D76AE"/>
    <w:rsid w:val="003E03B9"/>
    <w:rsid w:val="003E1FA2"/>
    <w:rsid w:val="003E250C"/>
    <w:rsid w:val="003E2AC8"/>
    <w:rsid w:val="003E3418"/>
    <w:rsid w:val="003E3FC8"/>
    <w:rsid w:val="003E5FF1"/>
    <w:rsid w:val="003E6225"/>
    <w:rsid w:val="003E6C31"/>
    <w:rsid w:val="003E7A9B"/>
    <w:rsid w:val="003E7CFF"/>
    <w:rsid w:val="003F0844"/>
    <w:rsid w:val="003F0CBF"/>
    <w:rsid w:val="003F131E"/>
    <w:rsid w:val="003F15E3"/>
    <w:rsid w:val="003F2302"/>
    <w:rsid w:val="003F2B64"/>
    <w:rsid w:val="003F2C41"/>
    <w:rsid w:val="003F2CB9"/>
    <w:rsid w:val="003F3F6E"/>
    <w:rsid w:val="003F4980"/>
    <w:rsid w:val="003F527B"/>
    <w:rsid w:val="003F5C06"/>
    <w:rsid w:val="003F67EA"/>
    <w:rsid w:val="003F6BA1"/>
    <w:rsid w:val="003F7B72"/>
    <w:rsid w:val="003F7D8C"/>
    <w:rsid w:val="003F7E70"/>
    <w:rsid w:val="00401311"/>
    <w:rsid w:val="0040241B"/>
    <w:rsid w:val="004033E6"/>
    <w:rsid w:val="0040351F"/>
    <w:rsid w:val="004036D1"/>
    <w:rsid w:val="00403C0C"/>
    <w:rsid w:val="00403D5A"/>
    <w:rsid w:val="00404404"/>
    <w:rsid w:val="00407E68"/>
    <w:rsid w:val="00410186"/>
    <w:rsid w:val="00410857"/>
    <w:rsid w:val="004111AC"/>
    <w:rsid w:val="0041258C"/>
    <w:rsid w:val="00412C8E"/>
    <w:rsid w:val="004136FF"/>
    <w:rsid w:val="00414A05"/>
    <w:rsid w:val="00415318"/>
    <w:rsid w:val="0041569C"/>
    <w:rsid w:val="0041684B"/>
    <w:rsid w:val="00417BE5"/>
    <w:rsid w:val="00417CC2"/>
    <w:rsid w:val="00420C31"/>
    <w:rsid w:val="0042259E"/>
    <w:rsid w:val="004230BA"/>
    <w:rsid w:val="00423A6E"/>
    <w:rsid w:val="004241FC"/>
    <w:rsid w:val="004264F3"/>
    <w:rsid w:val="004268C7"/>
    <w:rsid w:val="00426F45"/>
    <w:rsid w:val="0042789D"/>
    <w:rsid w:val="004312C7"/>
    <w:rsid w:val="004317E7"/>
    <w:rsid w:val="0043286D"/>
    <w:rsid w:val="00432B01"/>
    <w:rsid w:val="00432B64"/>
    <w:rsid w:val="0043364A"/>
    <w:rsid w:val="0043385E"/>
    <w:rsid w:val="00435642"/>
    <w:rsid w:val="00436125"/>
    <w:rsid w:val="00436F62"/>
    <w:rsid w:val="00437D32"/>
    <w:rsid w:val="0044030D"/>
    <w:rsid w:val="004408C9"/>
    <w:rsid w:val="0044135A"/>
    <w:rsid w:val="004414D3"/>
    <w:rsid w:val="00441C1A"/>
    <w:rsid w:val="004432D5"/>
    <w:rsid w:val="0044444D"/>
    <w:rsid w:val="00444605"/>
    <w:rsid w:val="004456B4"/>
    <w:rsid w:val="00445E6A"/>
    <w:rsid w:val="00446D62"/>
    <w:rsid w:val="004478A3"/>
    <w:rsid w:val="00447B54"/>
    <w:rsid w:val="00447DBD"/>
    <w:rsid w:val="00447F82"/>
    <w:rsid w:val="004503A5"/>
    <w:rsid w:val="00450E97"/>
    <w:rsid w:val="00451599"/>
    <w:rsid w:val="004522E0"/>
    <w:rsid w:val="0045241A"/>
    <w:rsid w:val="004528BF"/>
    <w:rsid w:val="00453167"/>
    <w:rsid w:val="004537C7"/>
    <w:rsid w:val="004539AF"/>
    <w:rsid w:val="004552B2"/>
    <w:rsid w:val="00455ADA"/>
    <w:rsid w:val="00456727"/>
    <w:rsid w:val="0045738A"/>
    <w:rsid w:val="004574D6"/>
    <w:rsid w:val="004575A8"/>
    <w:rsid w:val="00457F6A"/>
    <w:rsid w:val="00460864"/>
    <w:rsid w:val="0046166E"/>
    <w:rsid w:val="00461741"/>
    <w:rsid w:val="00461E2F"/>
    <w:rsid w:val="00462947"/>
    <w:rsid w:val="0046460C"/>
    <w:rsid w:val="004648BF"/>
    <w:rsid w:val="00466370"/>
    <w:rsid w:val="00467C86"/>
    <w:rsid w:val="00470073"/>
    <w:rsid w:val="00470480"/>
    <w:rsid w:val="00470551"/>
    <w:rsid w:val="0047189A"/>
    <w:rsid w:val="00472016"/>
    <w:rsid w:val="004727EA"/>
    <w:rsid w:val="00472FC3"/>
    <w:rsid w:val="004736C2"/>
    <w:rsid w:val="00473B9B"/>
    <w:rsid w:val="004741A7"/>
    <w:rsid w:val="00474770"/>
    <w:rsid w:val="00474D74"/>
    <w:rsid w:val="00474E2E"/>
    <w:rsid w:val="004756F2"/>
    <w:rsid w:val="0047575F"/>
    <w:rsid w:val="0047600A"/>
    <w:rsid w:val="0047613C"/>
    <w:rsid w:val="00476496"/>
    <w:rsid w:val="00476A7E"/>
    <w:rsid w:val="00477965"/>
    <w:rsid w:val="00480374"/>
    <w:rsid w:val="00480607"/>
    <w:rsid w:val="00480DD9"/>
    <w:rsid w:val="00481441"/>
    <w:rsid w:val="00482428"/>
    <w:rsid w:val="00482575"/>
    <w:rsid w:val="00482F1C"/>
    <w:rsid w:val="00483ABB"/>
    <w:rsid w:val="00483CF3"/>
    <w:rsid w:val="00484B60"/>
    <w:rsid w:val="00485014"/>
    <w:rsid w:val="004854FD"/>
    <w:rsid w:val="00485C8E"/>
    <w:rsid w:val="00490273"/>
    <w:rsid w:val="004908EB"/>
    <w:rsid w:val="00491304"/>
    <w:rsid w:val="00492C4F"/>
    <w:rsid w:val="00493D10"/>
    <w:rsid w:val="00493D5A"/>
    <w:rsid w:val="004943A8"/>
    <w:rsid w:val="00494436"/>
    <w:rsid w:val="00494780"/>
    <w:rsid w:val="00494FF0"/>
    <w:rsid w:val="004A0464"/>
    <w:rsid w:val="004A1705"/>
    <w:rsid w:val="004A3CA0"/>
    <w:rsid w:val="004A429E"/>
    <w:rsid w:val="004A61F0"/>
    <w:rsid w:val="004A6CDB"/>
    <w:rsid w:val="004A7E24"/>
    <w:rsid w:val="004B12A3"/>
    <w:rsid w:val="004B1F0D"/>
    <w:rsid w:val="004B1F8C"/>
    <w:rsid w:val="004B2B4E"/>
    <w:rsid w:val="004B2B83"/>
    <w:rsid w:val="004B356A"/>
    <w:rsid w:val="004B4C02"/>
    <w:rsid w:val="004B7B26"/>
    <w:rsid w:val="004C013A"/>
    <w:rsid w:val="004C121C"/>
    <w:rsid w:val="004C266F"/>
    <w:rsid w:val="004C28EB"/>
    <w:rsid w:val="004C2922"/>
    <w:rsid w:val="004C2D8A"/>
    <w:rsid w:val="004C33A8"/>
    <w:rsid w:val="004C35DC"/>
    <w:rsid w:val="004C39FC"/>
    <w:rsid w:val="004C47EC"/>
    <w:rsid w:val="004C5AEF"/>
    <w:rsid w:val="004C649F"/>
    <w:rsid w:val="004C6E5E"/>
    <w:rsid w:val="004D0052"/>
    <w:rsid w:val="004D0892"/>
    <w:rsid w:val="004D177D"/>
    <w:rsid w:val="004D1C21"/>
    <w:rsid w:val="004D2660"/>
    <w:rsid w:val="004D2FBF"/>
    <w:rsid w:val="004D33B2"/>
    <w:rsid w:val="004D3FD8"/>
    <w:rsid w:val="004D4326"/>
    <w:rsid w:val="004D4652"/>
    <w:rsid w:val="004D4973"/>
    <w:rsid w:val="004D54BF"/>
    <w:rsid w:val="004D5FD6"/>
    <w:rsid w:val="004D6254"/>
    <w:rsid w:val="004D63E4"/>
    <w:rsid w:val="004D6B3E"/>
    <w:rsid w:val="004D7D5D"/>
    <w:rsid w:val="004E096C"/>
    <w:rsid w:val="004E119B"/>
    <w:rsid w:val="004E1D7D"/>
    <w:rsid w:val="004E1DE2"/>
    <w:rsid w:val="004E25F0"/>
    <w:rsid w:val="004E37F7"/>
    <w:rsid w:val="004E4190"/>
    <w:rsid w:val="004E4702"/>
    <w:rsid w:val="004E5D41"/>
    <w:rsid w:val="004E7178"/>
    <w:rsid w:val="004E75AC"/>
    <w:rsid w:val="004F01DF"/>
    <w:rsid w:val="004F0721"/>
    <w:rsid w:val="004F0A76"/>
    <w:rsid w:val="004F112E"/>
    <w:rsid w:val="004F14EE"/>
    <w:rsid w:val="004F2391"/>
    <w:rsid w:val="004F28B1"/>
    <w:rsid w:val="004F33BC"/>
    <w:rsid w:val="004F3C0E"/>
    <w:rsid w:val="004F40A0"/>
    <w:rsid w:val="004F4523"/>
    <w:rsid w:val="004F4DE7"/>
    <w:rsid w:val="004F4E2E"/>
    <w:rsid w:val="004F500C"/>
    <w:rsid w:val="004F50FB"/>
    <w:rsid w:val="004F5640"/>
    <w:rsid w:val="004F7130"/>
    <w:rsid w:val="004F720B"/>
    <w:rsid w:val="004F753C"/>
    <w:rsid w:val="005016FD"/>
    <w:rsid w:val="00501BBB"/>
    <w:rsid w:val="0050247F"/>
    <w:rsid w:val="0050472A"/>
    <w:rsid w:val="0050525D"/>
    <w:rsid w:val="0050623D"/>
    <w:rsid w:val="00506881"/>
    <w:rsid w:val="005069EC"/>
    <w:rsid w:val="00506B66"/>
    <w:rsid w:val="00506BEF"/>
    <w:rsid w:val="00506F5F"/>
    <w:rsid w:val="00507812"/>
    <w:rsid w:val="0051065E"/>
    <w:rsid w:val="00511074"/>
    <w:rsid w:val="0051148A"/>
    <w:rsid w:val="00511C34"/>
    <w:rsid w:val="0051236C"/>
    <w:rsid w:val="005127EC"/>
    <w:rsid w:val="00512954"/>
    <w:rsid w:val="00512AE8"/>
    <w:rsid w:val="00512BC3"/>
    <w:rsid w:val="005131CD"/>
    <w:rsid w:val="005135B6"/>
    <w:rsid w:val="00514B31"/>
    <w:rsid w:val="00515E5A"/>
    <w:rsid w:val="005162D3"/>
    <w:rsid w:val="00516794"/>
    <w:rsid w:val="005177ED"/>
    <w:rsid w:val="00520CB9"/>
    <w:rsid w:val="00522186"/>
    <w:rsid w:val="00522243"/>
    <w:rsid w:val="005222BD"/>
    <w:rsid w:val="00522CAB"/>
    <w:rsid w:val="00524152"/>
    <w:rsid w:val="00524185"/>
    <w:rsid w:val="00524632"/>
    <w:rsid w:val="00524D20"/>
    <w:rsid w:val="00526762"/>
    <w:rsid w:val="00530070"/>
    <w:rsid w:val="00530739"/>
    <w:rsid w:val="00530C87"/>
    <w:rsid w:val="00530DD3"/>
    <w:rsid w:val="00532C45"/>
    <w:rsid w:val="00534307"/>
    <w:rsid w:val="00534A10"/>
    <w:rsid w:val="00534C71"/>
    <w:rsid w:val="00535537"/>
    <w:rsid w:val="00535B43"/>
    <w:rsid w:val="00535D71"/>
    <w:rsid w:val="00536555"/>
    <w:rsid w:val="00536D65"/>
    <w:rsid w:val="00537B9C"/>
    <w:rsid w:val="00537E72"/>
    <w:rsid w:val="00540D60"/>
    <w:rsid w:val="00540E96"/>
    <w:rsid w:val="005410FF"/>
    <w:rsid w:val="00541D31"/>
    <w:rsid w:val="00541DDF"/>
    <w:rsid w:val="00541E14"/>
    <w:rsid w:val="0054246A"/>
    <w:rsid w:val="0054555F"/>
    <w:rsid w:val="00545A1D"/>
    <w:rsid w:val="005461FE"/>
    <w:rsid w:val="00547202"/>
    <w:rsid w:val="005474AF"/>
    <w:rsid w:val="00550888"/>
    <w:rsid w:val="00550F24"/>
    <w:rsid w:val="0055253C"/>
    <w:rsid w:val="00552CB8"/>
    <w:rsid w:val="005533E0"/>
    <w:rsid w:val="00554960"/>
    <w:rsid w:val="00554F87"/>
    <w:rsid w:val="0055557F"/>
    <w:rsid w:val="00556397"/>
    <w:rsid w:val="00556A4D"/>
    <w:rsid w:val="00556CF5"/>
    <w:rsid w:val="0055717A"/>
    <w:rsid w:val="005573DE"/>
    <w:rsid w:val="0055758E"/>
    <w:rsid w:val="00557BFC"/>
    <w:rsid w:val="00557D23"/>
    <w:rsid w:val="00562FD2"/>
    <w:rsid w:val="0056495A"/>
    <w:rsid w:val="00564CA2"/>
    <w:rsid w:val="00564D78"/>
    <w:rsid w:val="005660C5"/>
    <w:rsid w:val="00566392"/>
    <w:rsid w:val="00567DEE"/>
    <w:rsid w:val="00570632"/>
    <w:rsid w:val="005709BD"/>
    <w:rsid w:val="005724A0"/>
    <w:rsid w:val="0057267F"/>
    <w:rsid w:val="00572AC3"/>
    <w:rsid w:val="005732A0"/>
    <w:rsid w:val="00574788"/>
    <w:rsid w:val="00575E16"/>
    <w:rsid w:val="00576082"/>
    <w:rsid w:val="005808E4"/>
    <w:rsid w:val="00582AD6"/>
    <w:rsid w:val="00583279"/>
    <w:rsid w:val="00584281"/>
    <w:rsid w:val="00584705"/>
    <w:rsid w:val="00584732"/>
    <w:rsid w:val="00584C7F"/>
    <w:rsid w:val="00585FF9"/>
    <w:rsid w:val="0058666E"/>
    <w:rsid w:val="00586F47"/>
    <w:rsid w:val="005879A2"/>
    <w:rsid w:val="00587F77"/>
    <w:rsid w:val="0059034F"/>
    <w:rsid w:val="00591E0E"/>
    <w:rsid w:val="00592637"/>
    <w:rsid w:val="00592687"/>
    <w:rsid w:val="00592CDF"/>
    <w:rsid w:val="0059314B"/>
    <w:rsid w:val="00593DCF"/>
    <w:rsid w:val="00594A19"/>
    <w:rsid w:val="00594DD3"/>
    <w:rsid w:val="00594FE1"/>
    <w:rsid w:val="00595B86"/>
    <w:rsid w:val="005968A3"/>
    <w:rsid w:val="005971D3"/>
    <w:rsid w:val="005975D0"/>
    <w:rsid w:val="005A0828"/>
    <w:rsid w:val="005A0B99"/>
    <w:rsid w:val="005A0C5B"/>
    <w:rsid w:val="005A2B8D"/>
    <w:rsid w:val="005A2BC4"/>
    <w:rsid w:val="005A2F91"/>
    <w:rsid w:val="005A38E3"/>
    <w:rsid w:val="005A39AA"/>
    <w:rsid w:val="005A51AD"/>
    <w:rsid w:val="005A5841"/>
    <w:rsid w:val="005A5A1D"/>
    <w:rsid w:val="005A5F73"/>
    <w:rsid w:val="005A629B"/>
    <w:rsid w:val="005A6B35"/>
    <w:rsid w:val="005A75E1"/>
    <w:rsid w:val="005B00B5"/>
    <w:rsid w:val="005B0D8E"/>
    <w:rsid w:val="005B0DE8"/>
    <w:rsid w:val="005B16A8"/>
    <w:rsid w:val="005B1FC3"/>
    <w:rsid w:val="005B2AB3"/>
    <w:rsid w:val="005B2E1C"/>
    <w:rsid w:val="005B3040"/>
    <w:rsid w:val="005B3C1E"/>
    <w:rsid w:val="005B3C5C"/>
    <w:rsid w:val="005B3C5D"/>
    <w:rsid w:val="005B41AE"/>
    <w:rsid w:val="005B4B6B"/>
    <w:rsid w:val="005B4E48"/>
    <w:rsid w:val="005B5D47"/>
    <w:rsid w:val="005B5EFC"/>
    <w:rsid w:val="005C0231"/>
    <w:rsid w:val="005C0E35"/>
    <w:rsid w:val="005C1686"/>
    <w:rsid w:val="005C207B"/>
    <w:rsid w:val="005C335F"/>
    <w:rsid w:val="005C4EAA"/>
    <w:rsid w:val="005C64A9"/>
    <w:rsid w:val="005D0C2B"/>
    <w:rsid w:val="005D3134"/>
    <w:rsid w:val="005D3729"/>
    <w:rsid w:val="005D43AE"/>
    <w:rsid w:val="005D480B"/>
    <w:rsid w:val="005D618C"/>
    <w:rsid w:val="005D6467"/>
    <w:rsid w:val="005D66BE"/>
    <w:rsid w:val="005D6E13"/>
    <w:rsid w:val="005D6F33"/>
    <w:rsid w:val="005D7962"/>
    <w:rsid w:val="005E0550"/>
    <w:rsid w:val="005E0E03"/>
    <w:rsid w:val="005E2DC8"/>
    <w:rsid w:val="005E2EF4"/>
    <w:rsid w:val="005E32A4"/>
    <w:rsid w:val="005E3710"/>
    <w:rsid w:val="005E3F87"/>
    <w:rsid w:val="005E4D3F"/>
    <w:rsid w:val="005E53F9"/>
    <w:rsid w:val="005E5836"/>
    <w:rsid w:val="005E643C"/>
    <w:rsid w:val="005E7C7F"/>
    <w:rsid w:val="005F1CB2"/>
    <w:rsid w:val="005F2B5A"/>
    <w:rsid w:val="005F3950"/>
    <w:rsid w:val="005F3AA8"/>
    <w:rsid w:val="005F3B18"/>
    <w:rsid w:val="005F3F2F"/>
    <w:rsid w:val="005F5283"/>
    <w:rsid w:val="005F5A8C"/>
    <w:rsid w:val="005F5B5F"/>
    <w:rsid w:val="005F701B"/>
    <w:rsid w:val="005F7993"/>
    <w:rsid w:val="005F7B00"/>
    <w:rsid w:val="006010D4"/>
    <w:rsid w:val="00601756"/>
    <w:rsid w:val="0060223A"/>
    <w:rsid w:val="0060224F"/>
    <w:rsid w:val="0060287D"/>
    <w:rsid w:val="00603744"/>
    <w:rsid w:val="0060450F"/>
    <w:rsid w:val="00604EE4"/>
    <w:rsid w:val="00604F25"/>
    <w:rsid w:val="00606499"/>
    <w:rsid w:val="0060726A"/>
    <w:rsid w:val="006114C6"/>
    <w:rsid w:val="00611629"/>
    <w:rsid w:val="0061298D"/>
    <w:rsid w:val="0061337E"/>
    <w:rsid w:val="00613D2D"/>
    <w:rsid w:val="006143AC"/>
    <w:rsid w:val="00614AE6"/>
    <w:rsid w:val="0061603F"/>
    <w:rsid w:val="00616434"/>
    <w:rsid w:val="006171D5"/>
    <w:rsid w:val="006204F8"/>
    <w:rsid w:val="006206FF"/>
    <w:rsid w:val="00620979"/>
    <w:rsid w:val="00621559"/>
    <w:rsid w:val="00622FA7"/>
    <w:rsid w:val="00622FBD"/>
    <w:rsid w:val="006239B9"/>
    <w:rsid w:val="00624187"/>
    <w:rsid w:val="0062481C"/>
    <w:rsid w:val="0062587F"/>
    <w:rsid w:val="00625A1E"/>
    <w:rsid w:val="00625D37"/>
    <w:rsid w:val="00626C3B"/>
    <w:rsid w:val="00627A34"/>
    <w:rsid w:val="00627DBD"/>
    <w:rsid w:val="00630A04"/>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294"/>
    <w:rsid w:val="0064137A"/>
    <w:rsid w:val="00641CB5"/>
    <w:rsid w:val="00643D94"/>
    <w:rsid w:val="00644233"/>
    <w:rsid w:val="006448FF"/>
    <w:rsid w:val="00644C84"/>
    <w:rsid w:val="0064684F"/>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30EC"/>
    <w:rsid w:val="00653356"/>
    <w:rsid w:val="0065341F"/>
    <w:rsid w:val="00653B17"/>
    <w:rsid w:val="00654339"/>
    <w:rsid w:val="00656AF2"/>
    <w:rsid w:val="00657815"/>
    <w:rsid w:val="00657D62"/>
    <w:rsid w:val="00657D66"/>
    <w:rsid w:val="00660002"/>
    <w:rsid w:val="00660A69"/>
    <w:rsid w:val="00661163"/>
    <w:rsid w:val="00661334"/>
    <w:rsid w:val="006624D9"/>
    <w:rsid w:val="00662D6D"/>
    <w:rsid w:val="00664351"/>
    <w:rsid w:val="006644BC"/>
    <w:rsid w:val="00664598"/>
    <w:rsid w:val="0066585F"/>
    <w:rsid w:val="00665CAF"/>
    <w:rsid w:val="006664BC"/>
    <w:rsid w:val="00666D85"/>
    <w:rsid w:val="00667084"/>
    <w:rsid w:val="00667CB1"/>
    <w:rsid w:val="00667D55"/>
    <w:rsid w:val="006722D4"/>
    <w:rsid w:val="0067232B"/>
    <w:rsid w:val="006723B7"/>
    <w:rsid w:val="006728C6"/>
    <w:rsid w:val="006744C7"/>
    <w:rsid w:val="00675032"/>
    <w:rsid w:val="00675102"/>
    <w:rsid w:val="006754C5"/>
    <w:rsid w:val="0067699E"/>
    <w:rsid w:val="006803F7"/>
    <w:rsid w:val="00680614"/>
    <w:rsid w:val="00681B1A"/>
    <w:rsid w:val="00681C0D"/>
    <w:rsid w:val="00682179"/>
    <w:rsid w:val="00682C8F"/>
    <w:rsid w:val="00682CB8"/>
    <w:rsid w:val="00683058"/>
    <w:rsid w:val="006836C9"/>
    <w:rsid w:val="00684652"/>
    <w:rsid w:val="006852FB"/>
    <w:rsid w:val="00687F88"/>
    <w:rsid w:val="00690BB3"/>
    <w:rsid w:val="00692310"/>
    <w:rsid w:val="0069273D"/>
    <w:rsid w:val="00692968"/>
    <w:rsid w:val="00692B1F"/>
    <w:rsid w:val="00692FB1"/>
    <w:rsid w:val="00694CC3"/>
    <w:rsid w:val="00694FEB"/>
    <w:rsid w:val="00696836"/>
    <w:rsid w:val="00696DF4"/>
    <w:rsid w:val="00696F3C"/>
    <w:rsid w:val="00696F8C"/>
    <w:rsid w:val="006973BF"/>
    <w:rsid w:val="00697E6E"/>
    <w:rsid w:val="006A06DB"/>
    <w:rsid w:val="006A09FA"/>
    <w:rsid w:val="006A204D"/>
    <w:rsid w:val="006A3312"/>
    <w:rsid w:val="006A526E"/>
    <w:rsid w:val="006A6D4F"/>
    <w:rsid w:val="006A7062"/>
    <w:rsid w:val="006A7905"/>
    <w:rsid w:val="006B11D8"/>
    <w:rsid w:val="006B3732"/>
    <w:rsid w:val="006B495B"/>
    <w:rsid w:val="006B5B24"/>
    <w:rsid w:val="006B6764"/>
    <w:rsid w:val="006B76EF"/>
    <w:rsid w:val="006C0773"/>
    <w:rsid w:val="006C1095"/>
    <w:rsid w:val="006C10E9"/>
    <w:rsid w:val="006C12D4"/>
    <w:rsid w:val="006C1348"/>
    <w:rsid w:val="006C183A"/>
    <w:rsid w:val="006C2EA4"/>
    <w:rsid w:val="006C309E"/>
    <w:rsid w:val="006C37E0"/>
    <w:rsid w:val="006C3CC7"/>
    <w:rsid w:val="006C40C9"/>
    <w:rsid w:val="006C475A"/>
    <w:rsid w:val="006C6137"/>
    <w:rsid w:val="006C682D"/>
    <w:rsid w:val="006C691B"/>
    <w:rsid w:val="006C69BC"/>
    <w:rsid w:val="006C7315"/>
    <w:rsid w:val="006C7C30"/>
    <w:rsid w:val="006D1228"/>
    <w:rsid w:val="006D13D3"/>
    <w:rsid w:val="006D141A"/>
    <w:rsid w:val="006D1939"/>
    <w:rsid w:val="006D2010"/>
    <w:rsid w:val="006D2B61"/>
    <w:rsid w:val="006D317C"/>
    <w:rsid w:val="006D3563"/>
    <w:rsid w:val="006D3EB8"/>
    <w:rsid w:val="006D4D21"/>
    <w:rsid w:val="006D55E1"/>
    <w:rsid w:val="006D6456"/>
    <w:rsid w:val="006D6F8E"/>
    <w:rsid w:val="006E10B4"/>
    <w:rsid w:val="006E1D44"/>
    <w:rsid w:val="006E20E1"/>
    <w:rsid w:val="006E3F79"/>
    <w:rsid w:val="006E4A75"/>
    <w:rsid w:val="006E65A8"/>
    <w:rsid w:val="006E6D1C"/>
    <w:rsid w:val="006E6EAD"/>
    <w:rsid w:val="006F00F7"/>
    <w:rsid w:val="006F0B1A"/>
    <w:rsid w:val="006F0E93"/>
    <w:rsid w:val="006F1019"/>
    <w:rsid w:val="006F12D3"/>
    <w:rsid w:val="006F1A1F"/>
    <w:rsid w:val="006F1A52"/>
    <w:rsid w:val="006F1BC1"/>
    <w:rsid w:val="006F2C06"/>
    <w:rsid w:val="006F3163"/>
    <w:rsid w:val="006F47C1"/>
    <w:rsid w:val="006F4887"/>
    <w:rsid w:val="006F4ECB"/>
    <w:rsid w:val="006F5CD5"/>
    <w:rsid w:val="006F5F15"/>
    <w:rsid w:val="006F623E"/>
    <w:rsid w:val="006F6489"/>
    <w:rsid w:val="006F77CC"/>
    <w:rsid w:val="006F7910"/>
    <w:rsid w:val="006F7F1D"/>
    <w:rsid w:val="007004CF"/>
    <w:rsid w:val="00700834"/>
    <w:rsid w:val="00701014"/>
    <w:rsid w:val="0070224C"/>
    <w:rsid w:val="007032B6"/>
    <w:rsid w:val="00704734"/>
    <w:rsid w:val="007054A3"/>
    <w:rsid w:val="00705928"/>
    <w:rsid w:val="00705EDC"/>
    <w:rsid w:val="0070691B"/>
    <w:rsid w:val="0070696F"/>
    <w:rsid w:val="00707223"/>
    <w:rsid w:val="0071208F"/>
    <w:rsid w:val="0071211A"/>
    <w:rsid w:val="0071249D"/>
    <w:rsid w:val="007128E9"/>
    <w:rsid w:val="007129DC"/>
    <w:rsid w:val="00713281"/>
    <w:rsid w:val="00713CC0"/>
    <w:rsid w:val="0071443F"/>
    <w:rsid w:val="00714AB2"/>
    <w:rsid w:val="007160DE"/>
    <w:rsid w:val="007163C6"/>
    <w:rsid w:val="00716A3E"/>
    <w:rsid w:val="00716B7F"/>
    <w:rsid w:val="00716D0D"/>
    <w:rsid w:val="00720D6B"/>
    <w:rsid w:val="00720F35"/>
    <w:rsid w:val="00721292"/>
    <w:rsid w:val="007226F0"/>
    <w:rsid w:val="007227FB"/>
    <w:rsid w:val="0072292E"/>
    <w:rsid w:val="00722FE4"/>
    <w:rsid w:val="007238B7"/>
    <w:rsid w:val="007244F5"/>
    <w:rsid w:val="007252F0"/>
    <w:rsid w:val="0072620C"/>
    <w:rsid w:val="007267C1"/>
    <w:rsid w:val="00726C1D"/>
    <w:rsid w:val="00726C6C"/>
    <w:rsid w:val="007271B6"/>
    <w:rsid w:val="00727650"/>
    <w:rsid w:val="007311DB"/>
    <w:rsid w:val="0073321B"/>
    <w:rsid w:val="00733AE3"/>
    <w:rsid w:val="00733FD4"/>
    <w:rsid w:val="007344AC"/>
    <w:rsid w:val="0073455E"/>
    <w:rsid w:val="007361BC"/>
    <w:rsid w:val="007366C8"/>
    <w:rsid w:val="00736A8B"/>
    <w:rsid w:val="00736D07"/>
    <w:rsid w:val="007379F2"/>
    <w:rsid w:val="00737E0C"/>
    <w:rsid w:val="00741E35"/>
    <w:rsid w:val="00742D0E"/>
    <w:rsid w:val="00743212"/>
    <w:rsid w:val="0074493B"/>
    <w:rsid w:val="007454E7"/>
    <w:rsid w:val="007457F1"/>
    <w:rsid w:val="00745816"/>
    <w:rsid w:val="00745860"/>
    <w:rsid w:val="0074692A"/>
    <w:rsid w:val="00746E0A"/>
    <w:rsid w:val="007472CC"/>
    <w:rsid w:val="00747941"/>
    <w:rsid w:val="0075027E"/>
    <w:rsid w:val="00750BBE"/>
    <w:rsid w:val="0075187F"/>
    <w:rsid w:val="00752154"/>
    <w:rsid w:val="00752F74"/>
    <w:rsid w:val="007534A0"/>
    <w:rsid w:val="00753CE1"/>
    <w:rsid w:val="00753DB1"/>
    <w:rsid w:val="00754E40"/>
    <w:rsid w:val="00755AFC"/>
    <w:rsid w:val="00755FFE"/>
    <w:rsid w:val="007563DB"/>
    <w:rsid w:val="00756E9D"/>
    <w:rsid w:val="00756FC5"/>
    <w:rsid w:val="00757BCF"/>
    <w:rsid w:val="00760BE4"/>
    <w:rsid w:val="0076172E"/>
    <w:rsid w:val="00762A6D"/>
    <w:rsid w:val="007638F1"/>
    <w:rsid w:val="00763E24"/>
    <w:rsid w:val="00764AFE"/>
    <w:rsid w:val="00764D97"/>
    <w:rsid w:val="00764FFA"/>
    <w:rsid w:val="00765A96"/>
    <w:rsid w:val="00765C5C"/>
    <w:rsid w:val="00765EA0"/>
    <w:rsid w:val="00767FAD"/>
    <w:rsid w:val="00770AC0"/>
    <w:rsid w:val="0077144C"/>
    <w:rsid w:val="0077183D"/>
    <w:rsid w:val="007725CD"/>
    <w:rsid w:val="00773443"/>
    <w:rsid w:val="00776AA9"/>
    <w:rsid w:val="007800C5"/>
    <w:rsid w:val="00780778"/>
    <w:rsid w:val="00780C27"/>
    <w:rsid w:val="0078101F"/>
    <w:rsid w:val="00781CE3"/>
    <w:rsid w:val="00782E5C"/>
    <w:rsid w:val="00784CE9"/>
    <w:rsid w:val="0078627E"/>
    <w:rsid w:val="007862B8"/>
    <w:rsid w:val="00787C5F"/>
    <w:rsid w:val="00787D91"/>
    <w:rsid w:val="00791A46"/>
    <w:rsid w:val="00792072"/>
    <w:rsid w:val="0079300B"/>
    <w:rsid w:val="00793968"/>
    <w:rsid w:val="00793B8D"/>
    <w:rsid w:val="00793C1C"/>
    <w:rsid w:val="007961E7"/>
    <w:rsid w:val="00796B11"/>
    <w:rsid w:val="0079737E"/>
    <w:rsid w:val="00797421"/>
    <w:rsid w:val="00797467"/>
    <w:rsid w:val="00797F0A"/>
    <w:rsid w:val="007A081F"/>
    <w:rsid w:val="007A4052"/>
    <w:rsid w:val="007A4A2F"/>
    <w:rsid w:val="007A5362"/>
    <w:rsid w:val="007A6012"/>
    <w:rsid w:val="007A6176"/>
    <w:rsid w:val="007A70F9"/>
    <w:rsid w:val="007A7428"/>
    <w:rsid w:val="007A7909"/>
    <w:rsid w:val="007B0476"/>
    <w:rsid w:val="007B0E4B"/>
    <w:rsid w:val="007B2EF4"/>
    <w:rsid w:val="007B4169"/>
    <w:rsid w:val="007B4EFF"/>
    <w:rsid w:val="007B581C"/>
    <w:rsid w:val="007B6470"/>
    <w:rsid w:val="007B6654"/>
    <w:rsid w:val="007B6B02"/>
    <w:rsid w:val="007B6BDF"/>
    <w:rsid w:val="007B6FBB"/>
    <w:rsid w:val="007B7001"/>
    <w:rsid w:val="007B7ADB"/>
    <w:rsid w:val="007C0E4E"/>
    <w:rsid w:val="007C1AD3"/>
    <w:rsid w:val="007C2403"/>
    <w:rsid w:val="007C3411"/>
    <w:rsid w:val="007C34DC"/>
    <w:rsid w:val="007C36A2"/>
    <w:rsid w:val="007C3F25"/>
    <w:rsid w:val="007C433C"/>
    <w:rsid w:val="007C4702"/>
    <w:rsid w:val="007C490A"/>
    <w:rsid w:val="007C53A1"/>
    <w:rsid w:val="007C6198"/>
    <w:rsid w:val="007C792A"/>
    <w:rsid w:val="007D06A7"/>
    <w:rsid w:val="007D0841"/>
    <w:rsid w:val="007D0AB4"/>
    <w:rsid w:val="007D0C09"/>
    <w:rsid w:val="007D0DDC"/>
    <w:rsid w:val="007D1536"/>
    <w:rsid w:val="007D1ADE"/>
    <w:rsid w:val="007D2DBE"/>
    <w:rsid w:val="007D338E"/>
    <w:rsid w:val="007D3851"/>
    <w:rsid w:val="007D3963"/>
    <w:rsid w:val="007D5F83"/>
    <w:rsid w:val="007D6065"/>
    <w:rsid w:val="007D62B2"/>
    <w:rsid w:val="007D66FD"/>
    <w:rsid w:val="007D6C76"/>
    <w:rsid w:val="007E0D5A"/>
    <w:rsid w:val="007E1435"/>
    <w:rsid w:val="007E21D7"/>
    <w:rsid w:val="007E2B12"/>
    <w:rsid w:val="007E4372"/>
    <w:rsid w:val="007E4B2F"/>
    <w:rsid w:val="007E4CD2"/>
    <w:rsid w:val="007E4DB3"/>
    <w:rsid w:val="007E71A3"/>
    <w:rsid w:val="007F0C63"/>
    <w:rsid w:val="007F0EA9"/>
    <w:rsid w:val="007F1928"/>
    <w:rsid w:val="007F1972"/>
    <w:rsid w:val="007F3A00"/>
    <w:rsid w:val="007F3DA1"/>
    <w:rsid w:val="007F4099"/>
    <w:rsid w:val="007F5044"/>
    <w:rsid w:val="007F5547"/>
    <w:rsid w:val="007F67E1"/>
    <w:rsid w:val="007F67F4"/>
    <w:rsid w:val="00800F10"/>
    <w:rsid w:val="00800FB0"/>
    <w:rsid w:val="0080163D"/>
    <w:rsid w:val="0080247A"/>
    <w:rsid w:val="00802CBE"/>
    <w:rsid w:val="00803069"/>
    <w:rsid w:val="00803F32"/>
    <w:rsid w:val="008044C5"/>
    <w:rsid w:val="008055F0"/>
    <w:rsid w:val="00805B86"/>
    <w:rsid w:val="00805F64"/>
    <w:rsid w:val="00806883"/>
    <w:rsid w:val="00806D4B"/>
    <w:rsid w:val="008071B0"/>
    <w:rsid w:val="00807452"/>
    <w:rsid w:val="00810208"/>
    <w:rsid w:val="00810681"/>
    <w:rsid w:val="00810814"/>
    <w:rsid w:val="00810876"/>
    <w:rsid w:val="00810ED1"/>
    <w:rsid w:val="00811787"/>
    <w:rsid w:val="00811B69"/>
    <w:rsid w:val="00813219"/>
    <w:rsid w:val="00813942"/>
    <w:rsid w:val="00813A9A"/>
    <w:rsid w:val="00814168"/>
    <w:rsid w:val="008147A9"/>
    <w:rsid w:val="00814A58"/>
    <w:rsid w:val="00815CF2"/>
    <w:rsid w:val="008166C8"/>
    <w:rsid w:val="0081688C"/>
    <w:rsid w:val="008169CA"/>
    <w:rsid w:val="00816C16"/>
    <w:rsid w:val="0081798F"/>
    <w:rsid w:val="00817E1B"/>
    <w:rsid w:val="00820516"/>
    <w:rsid w:val="00820631"/>
    <w:rsid w:val="00821313"/>
    <w:rsid w:val="00821733"/>
    <w:rsid w:val="00822079"/>
    <w:rsid w:val="00822C0A"/>
    <w:rsid w:val="008239C2"/>
    <w:rsid w:val="00823CD5"/>
    <w:rsid w:val="00825A69"/>
    <w:rsid w:val="0082604E"/>
    <w:rsid w:val="0082685A"/>
    <w:rsid w:val="0082688F"/>
    <w:rsid w:val="00826A71"/>
    <w:rsid w:val="00826EB7"/>
    <w:rsid w:val="00827ADA"/>
    <w:rsid w:val="00827C60"/>
    <w:rsid w:val="00830840"/>
    <w:rsid w:val="008311BE"/>
    <w:rsid w:val="008312F8"/>
    <w:rsid w:val="00831E2C"/>
    <w:rsid w:val="00832D78"/>
    <w:rsid w:val="0083317F"/>
    <w:rsid w:val="00833ED0"/>
    <w:rsid w:val="0083589D"/>
    <w:rsid w:val="00836B14"/>
    <w:rsid w:val="0084062A"/>
    <w:rsid w:val="00840F85"/>
    <w:rsid w:val="00841266"/>
    <w:rsid w:val="00841430"/>
    <w:rsid w:val="008417DC"/>
    <w:rsid w:val="00841922"/>
    <w:rsid w:val="0084309F"/>
    <w:rsid w:val="00843871"/>
    <w:rsid w:val="008453C0"/>
    <w:rsid w:val="0084595E"/>
    <w:rsid w:val="00845E7D"/>
    <w:rsid w:val="00846359"/>
    <w:rsid w:val="00846705"/>
    <w:rsid w:val="0084677D"/>
    <w:rsid w:val="00846B17"/>
    <w:rsid w:val="008479C1"/>
    <w:rsid w:val="00847AD7"/>
    <w:rsid w:val="0085141F"/>
    <w:rsid w:val="00852689"/>
    <w:rsid w:val="008527BA"/>
    <w:rsid w:val="008527C4"/>
    <w:rsid w:val="00852C76"/>
    <w:rsid w:val="00854694"/>
    <w:rsid w:val="00855B00"/>
    <w:rsid w:val="00857257"/>
    <w:rsid w:val="00860FC0"/>
    <w:rsid w:val="00861C88"/>
    <w:rsid w:val="00862327"/>
    <w:rsid w:val="00862881"/>
    <w:rsid w:val="00862C45"/>
    <w:rsid w:val="00864406"/>
    <w:rsid w:val="00864600"/>
    <w:rsid w:val="00864A03"/>
    <w:rsid w:val="008668E5"/>
    <w:rsid w:val="00870051"/>
    <w:rsid w:val="00870984"/>
    <w:rsid w:val="008713CD"/>
    <w:rsid w:val="00871D7B"/>
    <w:rsid w:val="00873584"/>
    <w:rsid w:val="0087371D"/>
    <w:rsid w:val="00873AAC"/>
    <w:rsid w:val="00873CB9"/>
    <w:rsid w:val="00874609"/>
    <w:rsid w:val="0087582E"/>
    <w:rsid w:val="00876C32"/>
    <w:rsid w:val="00877055"/>
    <w:rsid w:val="00877953"/>
    <w:rsid w:val="00880CD4"/>
    <w:rsid w:val="00882888"/>
    <w:rsid w:val="008839DE"/>
    <w:rsid w:val="00884328"/>
    <w:rsid w:val="008846A9"/>
    <w:rsid w:val="0088485F"/>
    <w:rsid w:val="00886175"/>
    <w:rsid w:val="00886286"/>
    <w:rsid w:val="00886289"/>
    <w:rsid w:val="008870D4"/>
    <w:rsid w:val="0088784A"/>
    <w:rsid w:val="00887F8C"/>
    <w:rsid w:val="008903ED"/>
    <w:rsid w:val="00890F67"/>
    <w:rsid w:val="00891D1B"/>
    <w:rsid w:val="00891D3A"/>
    <w:rsid w:val="00891DC6"/>
    <w:rsid w:val="00892527"/>
    <w:rsid w:val="00894028"/>
    <w:rsid w:val="00894072"/>
    <w:rsid w:val="00894131"/>
    <w:rsid w:val="0089618E"/>
    <w:rsid w:val="008A0126"/>
    <w:rsid w:val="008A0503"/>
    <w:rsid w:val="008A31AA"/>
    <w:rsid w:val="008A3D8B"/>
    <w:rsid w:val="008A3F40"/>
    <w:rsid w:val="008A4BE6"/>
    <w:rsid w:val="008A5138"/>
    <w:rsid w:val="008A53CC"/>
    <w:rsid w:val="008A61A8"/>
    <w:rsid w:val="008A6A9A"/>
    <w:rsid w:val="008A7612"/>
    <w:rsid w:val="008A7BB8"/>
    <w:rsid w:val="008B189B"/>
    <w:rsid w:val="008B1BEA"/>
    <w:rsid w:val="008B1D7A"/>
    <w:rsid w:val="008B1FD2"/>
    <w:rsid w:val="008B2023"/>
    <w:rsid w:val="008B21A0"/>
    <w:rsid w:val="008B24D8"/>
    <w:rsid w:val="008B26DD"/>
    <w:rsid w:val="008B3A0E"/>
    <w:rsid w:val="008B3C86"/>
    <w:rsid w:val="008B4211"/>
    <w:rsid w:val="008B443C"/>
    <w:rsid w:val="008B799F"/>
    <w:rsid w:val="008C01AC"/>
    <w:rsid w:val="008C10A7"/>
    <w:rsid w:val="008C24B9"/>
    <w:rsid w:val="008C2B27"/>
    <w:rsid w:val="008C2FE5"/>
    <w:rsid w:val="008C491F"/>
    <w:rsid w:val="008C5301"/>
    <w:rsid w:val="008C535E"/>
    <w:rsid w:val="008C5D92"/>
    <w:rsid w:val="008C5EEC"/>
    <w:rsid w:val="008C67AD"/>
    <w:rsid w:val="008C6D7D"/>
    <w:rsid w:val="008C7600"/>
    <w:rsid w:val="008D0525"/>
    <w:rsid w:val="008D0981"/>
    <w:rsid w:val="008D100F"/>
    <w:rsid w:val="008D1169"/>
    <w:rsid w:val="008D2ECF"/>
    <w:rsid w:val="008D3242"/>
    <w:rsid w:val="008D57F3"/>
    <w:rsid w:val="008D5D9B"/>
    <w:rsid w:val="008D7136"/>
    <w:rsid w:val="008D78B9"/>
    <w:rsid w:val="008E07BC"/>
    <w:rsid w:val="008E0B1B"/>
    <w:rsid w:val="008E0B58"/>
    <w:rsid w:val="008E0F50"/>
    <w:rsid w:val="008E1275"/>
    <w:rsid w:val="008E1641"/>
    <w:rsid w:val="008E1C7D"/>
    <w:rsid w:val="008E2085"/>
    <w:rsid w:val="008E2682"/>
    <w:rsid w:val="008E2910"/>
    <w:rsid w:val="008E3123"/>
    <w:rsid w:val="008E3174"/>
    <w:rsid w:val="008E3DBB"/>
    <w:rsid w:val="008E3FF1"/>
    <w:rsid w:val="008E44F8"/>
    <w:rsid w:val="008E5E6E"/>
    <w:rsid w:val="008E604A"/>
    <w:rsid w:val="008E6372"/>
    <w:rsid w:val="008E6D84"/>
    <w:rsid w:val="008E71FA"/>
    <w:rsid w:val="008E7B4A"/>
    <w:rsid w:val="008E7EAD"/>
    <w:rsid w:val="008F0366"/>
    <w:rsid w:val="008F0739"/>
    <w:rsid w:val="008F09F5"/>
    <w:rsid w:val="008F206B"/>
    <w:rsid w:val="008F29DC"/>
    <w:rsid w:val="008F2AC5"/>
    <w:rsid w:val="008F2BA6"/>
    <w:rsid w:val="008F2DE2"/>
    <w:rsid w:val="008F3A8A"/>
    <w:rsid w:val="008F3CAE"/>
    <w:rsid w:val="008F4272"/>
    <w:rsid w:val="008F4707"/>
    <w:rsid w:val="008F5283"/>
    <w:rsid w:val="008F5474"/>
    <w:rsid w:val="008F6DF3"/>
    <w:rsid w:val="0090102E"/>
    <w:rsid w:val="0090103C"/>
    <w:rsid w:val="0090164E"/>
    <w:rsid w:val="00902541"/>
    <w:rsid w:val="00902860"/>
    <w:rsid w:val="0090374A"/>
    <w:rsid w:val="00903995"/>
    <w:rsid w:val="0090444A"/>
    <w:rsid w:val="00904524"/>
    <w:rsid w:val="00907B57"/>
    <w:rsid w:val="009105E4"/>
    <w:rsid w:val="0091123F"/>
    <w:rsid w:val="00911DD1"/>
    <w:rsid w:val="00912F28"/>
    <w:rsid w:val="00913294"/>
    <w:rsid w:val="00913821"/>
    <w:rsid w:val="009150A7"/>
    <w:rsid w:val="00915E56"/>
    <w:rsid w:val="009171B6"/>
    <w:rsid w:val="009171C2"/>
    <w:rsid w:val="0091795F"/>
    <w:rsid w:val="00917DBC"/>
    <w:rsid w:val="009225AC"/>
    <w:rsid w:val="00923ACD"/>
    <w:rsid w:val="00923C80"/>
    <w:rsid w:val="009257AC"/>
    <w:rsid w:val="00927069"/>
    <w:rsid w:val="00927332"/>
    <w:rsid w:val="00932BD9"/>
    <w:rsid w:val="00932D70"/>
    <w:rsid w:val="009346D5"/>
    <w:rsid w:val="009347AA"/>
    <w:rsid w:val="00934BE0"/>
    <w:rsid w:val="00934BFF"/>
    <w:rsid w:val="0093508C"/>
    <w:rsid w:val="00935AC8"/>
    <w:rsid w:val="0093678C"/>
    <w:rsid w:val="009372F5"/>
    <w:rsid w:val="00937C4E"/>
    <w:rsid w:val="00937F96"/>
    <w:rsid w:val="00940A5A"/>
    <w:rsid w:val="009410C4"/>
    <w:rsid w:val="00941727"/>
    <w:rsid w:val="00941FC5"/>
    <w:rsid w:val="0094397A"/>
    <w:rsid w:val="00943ABD"/>
    <w:rsid w:val="00943B9F"/>
    <w:rsid w:val="00944C69"/>
    <w:rsid w:val="00944E18"/>
    <w:rsid w:val="00945151"/>
    <w:rsid w:val="00945D84"/>
    <w:rsid w:val="00945E89"/>
    <w:rsid w:val="009462C2"/>
    <w:rsid w:val="0094722D"/>
    <w:rsid w:val="00947599"/>
    <w:rsid w:val="009525FD"/>
    <w:rsid w:val="00953953"/>
    <w:rsid w:val="00954A27"/>
    <w:rsid w:val="00956A0A"/>
    <w:rsid w:val="00956BF0"/>
    <w:rsid w:val="0095763C"/>
    <w:rsid w:val="00957861"/>
    <w:rsid w:val="00957EAF"/>
    <w:rsid w:val="0096072F"/>
    <w:rsid w:val="009612A9"/>
    <w:rsid w:val="009613B4"/>
    <w:rsid w:val="00961B14"/>
    <w:rsid w:val="00963C8E"/>
    <w:rsid w:val="0096503C"/>
    <w:rsid w:val="009655D7"/>
    <w:rsid w:val="00965B61"/>
    <w:rsid w:val="00966B05"/>
    <w:rsid w:val="00966D46"/>
    <w:rsid w:val="0097056D"/>
    <w:rsid w:val="0097060F"/>
    <w:rsid w:val="00970EFC"/>
    <w:rsid w:val="00971EAF"/>
    <w:rsid w:val="009726CD"/>
    <w:rsid w:val="00974644"/>
    <w:rsid w:val="009756AD"/>
    <w:rsid w:val="009758C5"/>
    <w:rsid w:val="00975C96"/>
    <w:rsid w:val="00976EF5"/>
    <w:rsid w:val="00977203"/>
    <w:rsid w:val="00977CE8"/>
    <w:rsid w:val="00980D38"/>
    <w:rsid w:val="009815CC"/>
    <w:rsid w:val="00984063"/>
    <w:rsid w:val="00984B59"/>
    <w:rsid w:val="00984F81"/>
    <w:rsid w:val="00985603"/>
    <w:rsid w:val="0098635E"/>
    <w:rsid w:val="00987273"/>
    <w:rsid w:val="009878BF"/>
    <w:rsid w:val="009909FF"/>
    <w:rsid w:val="00991512"/>
    <w:rsid w:val="009931DF"/>
    <w:rsid w:val="0099459D"/>
    <w:rsid w:val="00994F91"/>
    <w:rsid w:val="0099567F"/>
    <w:rsid w:val="009961B2"/>
    <w:rsid w:val="00996718"/>
    <w:rsid w:val="00996B43"/>
    <w:rsid w:val="00997160"/>
    <w:rsid w:val="0099781D"/>
    <w:rsid w:val="009A1245"/>
    <w:rsid w:val="009A27A2"/>
    <w:rsid w:val="009A2CD6"/>
    <w:rsid w:val="009A3614"/>
    <w:rsid w:val="009A52AF"/>
    <w:rsid w:val="009A59D7"/>
    <w:rsid w:val="009A5B07"/>
    <w:rsid w:val="009A5C48"/>
    <w:rsid w:val="009A6626"/>
    <w:rsid w:val="009A6B37"/>
    <w:rsid w:val="009A79D7"/>
    <w:rsid w:val="009B1D78"/>
    <w:rsid w:val="009B303F"/>
    <w:rsid w:val="009B4FEE"/>
    <w:rsid w:val="009B50EA"/>
    <w:rsid w:val="009B6067"/>
    <w:rsid w:val="009B6077"/>
    <w:rsid w:val="009B747F"/>
    <w:rsid w:val="009B76D6"/>
    <w:rsid w:val="009B7CD0"/>
    <w:rsid w:val="009C0563"/>
    <w:rsid w:val="009C094B"/>
    <w:rsid w:val="009C137D"/>
    <w:rsid w:val="009C35B6"/>
    <w:rsid w:val="009C3D8C"/>
    <w:rsid w:val="009C417C"/>
    <w:rsid w:val="009C4CF7"/>
    <w:rsid w:val="009C5534"/>
    <w:rsid w:val="009C585A"/>
    <w:rsid w:val="009C6386"/>
    <w:rsid w:val="009C7942"/>
    <w:rsid w:val="009C7955"/>
    <w:rsid w:val="009C7C54"/>
    <w:rsid w:val="009D1A21"/>
    <w:rsid w:val="009D1CD5"/>
    <w:rsid w:val="009D4638"/>
    <w:rsid w:val="009D484F"/>
    <w:rsid w:val="009D56E0"/>
    <w:rsid w:val="009D5897"/>
    <w:rsid w:val="009E0538"/>
    <w:rsid w:val="009E09A3"/>
    <w:rsid w:val="009E0D20"/>
    <w:rsid w:val="009E6C70"/>
    <w:rsid w:val="009E7494"/>
    <w:rsid w:val="009F1897"/>
    <w:rsid w:val="009F190E"/>
    <w:rsid w:val="009F2655"/>
    <w:rsid w:val="009F300A"/>
    <w:rsid w:val="009F54FF"/>
    <w:rsid w:val="009F56CE"/>
    <w:rsid w:val="009F5CCE"/>
    <w:rsid w:val="009F612D"/>
    <w:rsid w:val="009F6C93"/>
    <w:rsid w:val="009F6D1A"/>
    <w:rsid w:val="00A00185"/>
    <w:rsid w:val="00A00786"/>
    <w:rsid w:val="00A02A44"/>
    <w:rsid w:val="00A0360C"/>
    <w:rsid w:val="00A038A1"/>
    <w:rsid w:val="00A04391"/>
    <w:rsid w:val="00A046BB"/>
    <w:rsid w:val="00A056DA"/>
    <w:rsid w:val="00A05B05"/>
    <w:rsid w:val="00A06890"/>
    <w:rsid w:val="00A06BD1"/>
    <w:rsid w:val="00A06C9F"/>
    <w:rsid w:val="00A078B9"/>
    <w:rsid w:val="00A07F8F"/>
    <w:rsid w:val="00A10534"/>
    <w:rsid w:val="00A114FA"/>
    <w:rsid w:val="00A115BF"/>
    <w:rsid w:val="00A12358"/>
    <w:rsid w:val="00A1351E"/>
    <w:rsid w:val="00A140FF"/>
    <w:rsid w:val="00A1465E"/>
    <w:rsid w:val="00A14CA3"/>
    <w:rsid w:val="00A14D63"/>
    <w:rsid w:val="00A1679B"/>
    <w:rsid w:val="00A17746"/>
    <w:rsid w:val="00A202ED"/>
    <w:rsid w:val="00A20589"/>
    <w:rsid w:val="00A2077E"/>
    <w:rsid w:val="00A21D40"/>
    <w:rsid w:val="00A23182"/>
    <w:rsid w:val="00A2377E"/>
    <w:rsid w:val="00A246B3"/>
    <w:rsid w:val="00A24C53"/>
    <w:rsid w:val="00A252E4"/>
    <w:rsid w:val="00A25DC6"/>
    <w:rsid w:val="00A2724A"/>
    <w:rsid w:val="00A272EC"/>
    <w:rsid w:val="00A27D49"/>
    <w:rsid w:val="00A306D2"/>
    <w:rsid w:val="00A30743"/>
    <w:rsid w:val="00A3170B"/>
    <w:rsid w:val="00A31AF0"/>
    <w:rsid w:val="00A323FF"/>
    <w:rsid w:val="00A34BD5"/>
    <w:rsid w:val="00A34D4B"/>
    <w:rsid w:val="00A35321"/>
    <w:rsid w:val="00A35E49"/>
    <w:rsid w:val="00A3755A"/>
    <w:rsid w:val="00A41CE5"/>
    <w:rsid w:val="00A430AD"/>
    <w:rsid w:val="00A43B45"/>
    <w:rsid w:val="00A47C53"/>
    <w:rsid w:val="00A50385"/>
    <w:rsid w:val="00A50EC5"/>
    <w:rsid w:val="00A516A5"/>
    <w:rsid w:val="00A5178F"/>
    <w:rsid w:val="00A5194C"/>
    <w:rsid w:val="00A51CCE"/>
    <w:rsid w:val="00A52D60"/>
    <w:rsid w:val="00A538E2"/>
    <w:rsid w:val="00A550E2"/>
    <w:rsid w:val="00A553A8"/>
    <w:rsid w:val="00A5549D"/>
    <w:rsid w:val="00A56E17"/>
    <w:rsid w:val="00A56FBA"/>
    <w:rsid w:val="00A6033C"/>
    <w:rsid w:val="00A60B84"/>
    <w:rsid w:val="00A613C8"/>
    <w:rsid w:val="00A62821"/>
    <w:rsid w:val="00A64173"/>
    <w:rsid w:val="00A64EB8"/>
    <w:rsid w:val="00A65047"/>
    <w:rsid w:val="00A65257"/>
    <w:rsid w:val="00A6726F"/>
    <w:rsid w:val="00A67407"/>
    <w:rsid w:val="00A72AD3"/>
    <w:rsid w:val="00A73B5B"/>
    <w:rsid w:val="00A74103"/>
    <w:rsid w:val="00A750AD"/>
    <w:rsid w:val="00A752CD"/>
    <w:rsid w:val="00A7749C"/>
    <w:rsid w:val="00A77556"/>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31C5"/>
    <w:rsid w:val="00AA39CA"/>
    <w:rsid w:val="00AA3B62"/>
    <w:rsid w:val="00AA3F6F"/>
    <w:rsid w:val="00AA748C"/>
    <w:rsid w:val="00AA7E6A"/>
    <w:rsid w:val="00AB04DE"/>
    <w:rsid w:val="00AB0D93"/>
    <w:rsid w:val="00AB14B4"/>
    <w:rsid w:val="00AB170D"/>
    <w:rsid w:val="00AB33D7"/>
    <w:rsid w:val="00AB3484"/>
    <w:rsid w:val="00AB5560"/>
    <w:rsid w:val="00AB5AF3"/>
    <w:rsid w:val="00AB60B2"/>
    <w:rsid w:val="00AB64D1"/>
    <w:rsid w:val="00AB694F"/>
    <w:rsid w:val="00AB751D"/>
    <w:rsid w:val="00AB75F2"/>
    <w:rsid w:val="00AC1ED2"/>
    <w:rsid w:val="00AC28A2"/>
    <w:rsid w:val="00AC4238"/>
    <w:rsid w:val="00AC4BEB"/>
    <w:rsid w:val="00AC58CA"/>
    <w:rsid w:val="00AC5DA1"/>
    <w:rsid w:val="00AC6349"/>
    <w:rsid w:val="00AC794A"/>
    <w:rsid w:val="00AC7AE0"/>
    <w:rsid w:val="00AD03AF"/>
    <w:rsid w:val="00AD0C41"/>
    <w:rsid w:val="00AD0DD7"/>
    <w:rsid w:val="00AD31C5"/>
    <w:rsid w:val="00AD3E4E"/>
    <w:rsid w:val="00AD4063"/>
    <w:rsid w:val="00AD5004"/>
    <w:rsid w:val="00AD56D4"/>
    <w:rsid w:val="00AD5A0E"/>
    <w:rsid w:val="00AD5D48"/>
    <w:rsid w:val="00AD621B"/>
    <w:rsid w:val="00AE035C"/>
    <w:rsid w:val="00AE0C3B"/>
    <w:rsid w:val="00AE16A4"/>
    <w:rsid w:val="00AE1A9B"/>
    <w:rsid w:val="00AE206F"/>
    <w:rsid w:val="00AE25B9"/>
    <w:rsid w:val="00AE26B9"/>
    <w:rsid w:val="00AE2E9E"/>
    <w:rsid w:val="00AE3035"/>
    <w:rsid w:val="00AE4C03"/>
    <w:rsid w:val="00AE4EB1"/>
    <w:rsid w:val="00AE506C"/>
    <w:rsid w:val="00AE53C8"/>
    <w:rsid w:val="00AE6D29"/>
    <w:rsid w:val="00AE76A6"/>
    <w:rsid w:val="00AF050F"/>
    <w:rsid w:val="00AF05F3"/>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B00138"/>
    <w:rsid w:val="00B010D3"/>
    <w:rsid w:val="00B01F3D"/>
    <w:rsid w:val="00B0235D"/>
    <w:rsid w:val="00B02B1C"/>
    <w:rsid w:val="00B02DEE"/>
    <w:rsid w:val="00B03EAC"/>
    <w:rsid w:val="00B04775"/>
    <w:rsid w:val="00B04F72"/>
    <w:rsid w:val="00B05F50"/>
    <w:rsid w:val="00B070B7"/>
    <w:rsid w:val="00B07181"/>
    <w:rsid w:val="00B075F7"/>
    <w:rsid w:val="00B07947"/>
    <w:rsid w:val="00B10112"/>
    <w:rsid w:val="00B10D53"/>
    <w:rsid w:val="00B10EBE"/>
    <w:rsid w:val="00B112E5"/>
    <w:rsid w:val="00B11DFC"/>
    <w:rsid w:val="00B124BE"/>
    <w:rsid w:val="00B1267E"/>
    <w:rsid w:val="00B13898"/>
    <w:rsid w:val="00B14697"/>
    <w:rsid w:val="00B1496B"/>
    <w:rsid w:val="00B14E94"/>
    <w:rsid w:val="00B14F16"/>
    <w:rsid w:val="00B14F91"/>
    <w:rsid w:val="00B152FE"/>
    <w:rsid w:val="00B157B9"/>
    <w:rsid w:val="00B1763B"/>
    <w:rsid w:val="00B17969"/>
    <w:rsid w:val="00B17A09"/>
    <w:rsid w:val="00B17C73"/>
    <w:rsid w:val="00B202AE"/>
    <w:rsid w:val="00B20435"/>
    <w:rsid w:val="00B21458"/>
    <w:rsid w:val="00B216EC"/>
    <w:rsid w:val="00B21847"/>
    <w:rsid w:val="00B21D7B"/>
    <w:rsid w:val="00B22A3E"/>
    <w:rsid w:val="00B23F2C"/>
    <w:rsid w:val="00B24028"/>
    <w:rsid w:val="00B24571"/>
    <w:rsid w:val="00B247F4"/>
    <w:rsid w:val="00B24F89"/>
    <w:rsid w:val="00B25B90"/>
    <w:rsid w:val="00B3022A"/>
    <w:rsid w:val="00B304A2"/>
    <w:rsid w:val="00B30685"/>
    <w:rsid w:val="00B30927"/>
    <w:rsid w:val="00B31AE1"/>
    <w:rsid w:val="00B32DEE"/>
    <w:rsid w:val="00B33615"/>
    <w:rsid w:val="00B33D3F"/>
    <w:rsid w:val="00B34EFA"/>
    <w:rsid w:val="00B35167"/>
    <w:rsid w:val="00B359C6"/>
    <w:rsid w:val="00B379C0"/>
    <w:rsid w:val="00B37CDB"/>
    <w:rsid w:val="00B40607"/>
    <w:rsid w:val="00B406E3"/>
    <w:rsid w:val="00B40C70"/>
    <w:rsid w:val="00B411F7"/>
    <w:rsid w:val="00B41BB0"/>
    <w:rsid w:val="00B42269"/>
    <w:rsid w:val="00B425F6"/>
    <w:rsid w:val="00B42A76"/>
    <w:rsid w:val="00B4348B"/>
    <w:rsid w:val="00B447B5"/>
    <w:rsid w:val="00B452D3"/>
    <w:rsid w:val="00B45859"/>
    <w:rsid w:val="00B47107"/>
    <w:rsid w:val="00B479D2"/>
    <w:rsid w:val="00B50B59"/>
    <w:rsid w:val="00B5111D"/>
    <w:rsid w:val="00B52D26"/>
    <w:rsid w:val="00B536B1"/>
    <w:rsid w:val="00B5400E"/>
    <w:rsid w:val="00B5549B"/>
    <w:rsid w:val="00B57589"/>
    <w:rsid w:val="00B578F4"/>
    <w:rsid w:val="00B57CDA"/>
    <w:rsid w:val="00B609C1"/>
    <w:rsid w:val="00B60C59"/>
    <w:rsid w:val="00B60F6D"/>
    <w:rsid w:val="00B61B1E"/>
    <w:rsid w:val="00B61B26"/>
    <w:rsid w:val="00B62D65"/>
    <w:rsid w:val="00B63A95"/>
    <w:rsid w:val="00B63EDF"/>
    <w:rsid w:val="00B642A9"/>
    <w:rsid w:val="00B64D68"/>
    <w:rsid w:val="00B64E42"/>
    <w:rsid w:val="00B6525E"/>
    <w:rsid w:val="00B6604C"/>
    <w:rsid w:val="00B6656F"/>
    <w:rsid w:val="00B671C8"/>
    <w:rsid w:val="00B67F1E"/>
    <w:rsid w:val="00B709D3"/>
    <w:rsid w:val="00B71601"/>
    <w:rsid w:val="00B71A3A"/>
    <w:rsid w:val="00B71CEF"/>
    <w:rsid w:val="00B73571"/>
    <w:rsid w:val="00B73F93"/>
    <w:rsid w:val="00B74B44"/>
    <w:rsid w:val="00B74D0E"/>
    <w:rsid w:val="00B75C05"/>
    <w:rsid w:val="00B75DA6"/>
    <w:rsid w:val="00B7615F"/>
    <w:rsid w:val="00B7624B"/>
    <w:rsid w:val="00B76CB2"/>
    <w:rsid w:val="00B7734C"/>
    <w:rsid w:val="00B81282"/>
    <w:rsid w:val="00B81B9F"/>
    <w:rsid w:val="00B81EA6"/>
    <w:rsid w:val="00B832EF"/>
    <w:rsid w:val="00B8377B"/>
    <w:rsid w:val="00B839CD"/>
    <w:rsid w:val="00B83DAA"/>
    <w:rsid w:val="00B83E2D"/>
    <w:rsid w:val="00B845C8"/>
    <w:rsid w:val="00B8464D"/>
    <w:rsid w:val="00B84973"/>
    <w:rsid w:val="00B84AC1"/>
    <w:rsid w:val="00B85874"/>
    <w:rsid w:val="00B86CAC"/>
    <w:rsid w:val="00B86D56"/>
    <w:rsid w:val="00B87ACB"/>
    <w:rsid w:val="00B90C0C"/>
    <w:rsid w:val="00B91DD0"/>
    <w:rsid w:val="00B927D3"/>
    <w:rsid w:val="00B933AD"/>
    <w:rsid w:val="00B9466B"/>
    <w:rsid w:val="00B9497A"/>
    <w:rsid w:val="00B966EA"/>
    <w:rsid w:val="00B974C5"/>
    <w:rsid w:val="00B97BDB"/>
    <w:rsid w:val="00B97BFA"/>
    <w:rsid w:val="00BA0138"/>
    <w:rsid w:val="00BA1624"/>
    <w:rsid w:val="00BA189F"/>
    <w:rsid w:val="00BA1D92"/>
    <w:rsid w:val="00BA30F1"/>
    <w:rsid w:val="00BA32C2"/>
    <w:rsid w:val="00BA395B"/>
    <w:rsid w:val="00BA3F90"/>
    <w:rsid w:val="00BA4727"/>
    <w:rsid w:val="00BA4C46"/>
    <w:rsid w:val="00BA4F5F"/>
    <w:rsid w:val="00BA57B1"/>
    <w:rsid w:val="00BA73A0"/>
    <w:rsid w:val="00BA7E39"/>
    <w:rsid w:val="00BB0387"/>
    <w:rsid w:val="00BB18F8"/>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6E15"/>
    <w:rsid w:val="00BB73F8"/>
    <w:rsid w:val="00BC0BEB"/>
    <w:rsid w:val="00BC15D8"/>
    <w:rsid w:val="00BC1B72"/>
    <w:rsid w:val="00BC20A8"/>
    <w:rsid w:val="00BC57E8"/>
    <w:rsid w:val="00BC7BD3"/>
    <w:rsid w:val="00BD0593"/>
    <w:rsid w:val="00BD0D06"/>
    <w:rsid w:val="00BD2581"/>
    <w:rsid w:val="00BD3FA6"/>
    <w:rsid w:val="00BD4270"/>
    <w:rsid w:val="00BD5611"/>
    <w:rsid w:val="00BD5843"/>
    <w:rsid w:val="00BD66DF"/>
    <w:rsid w:val="00BD6DF1"/>
    <w:rsid w:val="00BD7447"/>
    <w:rsid w:val="00BE0AFA"/>
    <w:rsid w:val="00BE14F1"/>
    <w:rsid w:val="00BE2ACE"/>
    <w:rsid w:val="00BE3142"/>
    <w:rsid w:val="00BE364C"/>
    <w:rsid w:val="00BE3C88"/>
    <w:rsid w:val="00BE417C"/>
    <w:rsid w:val="00BE5A09"/>
    <w:rsid w:val="00BE71D2"/>
    <w:rsid w:val="00BE7FB8"/>
    <w:rsid w:val="00BF0065"/>
    <w:rsid w:val="00BF2126"/>
    <w:rsid w:val="00BF2692"/>
    <w:rsid w:val="00BF2C9B"/>
    <w:rsid w:val="00BF4D4A"/>
    <w:rsid w:val="00BF5D0D"/>
    <w:rsid w:val="00BF726D"/>
    <w:rsid w:val="00BF76FF"/>
    <w:rsid w:val="00C000DC"/>
    <w:rsid w:val="00C00879"/>
    <w:rsid w:val="00C026E3"/>
    <w:rsid w:val="00C03678"/>
    <w:rsid w:val="00C0433B"/>
    <w:rsid w:val="00C0571E"/>
    <w:rsid w:val="00C0761E"/>
    <w:rsid w:val="00C07E1F"/>
    <w:rsid w:val="00C10149"/>
    <w:rsid w:val="00C101DD"/>
    <w:rsid w:val="00C10773"/>
    <w:rsid w:val="00C1174D"/>
    <w:rsid w:val="00C11ED4"/>
    <w:rsid w:val="00C125B4"/>
    <w:rsid w:val="00C12D48"/>
    <w:rsid w:val="00C1465D"/>
    <w:rsid w:val="00C15976"/>
    <w:rsid w:val="00C16548"/>
    <w:rsid w:val="00C165BB"/>
    <w:rsid w:val="00C17638"/>
    <w:rsid w:val="00C216AB"/>
    <w:rsid w:val="00C2185E"/>
    <w:rsid w:val="00C2272B"/>
    <w:rsid w:val="00C22F05"/>
    <w:rsid w:val="00C2448A"/>
    <w:rsid w:val="00C2501E"/>
    <w:rsid w:val="00C255E4"/>
    <w:rsid w:val="00C25791"/>
    <w:rsid w:val="00C25C63"/>
    <w:rsid w:val="00C26108"/>
    <w:rsid w:val="00C2664F"/>
    <w:rsid w:val="00C26EA6"/>
    <w:rsid w:val="00C279C5"/>
    <w:rsid w:val="00C27D3E"/>
    <w:rsid w:val="00C27FA6"/>
    <w:rsid w:val="00C307E8"/>
    <w:rsid w:val="00C30AFD"/>
    <w:rsid w:val="00C3175B"/>
    <w:rsid w:val="00C32129"/>
    <w:rsid w:val="00C33614"/>
    <w:rsid w:val="00C33B41"/>
    <w:rsid w:val="00C34050"/>
    <w:rsid w:val="00C345AA"/>
    <w:rsid w:val="00C35631"/>
    <w:rsid w:val="00C368F5"/>
    <w:rsid w:val="00C36CB4"/>
    <w:rsid w:val="00C36F68"/>
    <w:rsid w:val="00C3702B"/>
    <w:rsid w:val="00C40619"/>
    <w:rsid w:val="00C41AA2"/>
    <w:rsid w:val="00C41F30"/>
    <w:rsid w:val="00C4335A"/>
    <w:rsid w:val="00C43416"/>
    <w:rsid w:val="00C442E7"/>
    <w:rsid w:val="00C44B5F"/>
    <w:rsid w:val="00C450BC"/>
    <w:rsid w:val="00C45690"/>
    <w:rsid w:val="00C45E0F"/>
    <w:rsid w:val="00C4637D"/>
    <w:rsid w:val="00C466F9"/>
    <w:rsid w:val="00C46805"/>
    <w:rsid w:val="00C47D17"/>
    <w:rsid w:val="00C514FA"/>
    <w:rsid w:val="00C51761"/>
    <w:rsid w:val="00C51769"/>
    <w:rsid w:val="00C52392"/>
    <w:rsid w:val="00C52470"/>
    <w:rsid w:val="00C52668"/>
    <w:rsid w:val="00C527DA"/>
    <w:rsid w:val="00C5309D"/>
    <w:rsid w:val="00C53926"/>
    <w:rsid w:val="00C543E4"/>
    <w:rsid w:val="00C55192"/>
    <w:rsid w:val="00C5559F"/>
    <w:rsid w:val="00C5782E"/>
    <w:rsid w:val="00C57E93"/>
    <w:rsid w:val="00C61B92"/>
    <w:rsid w:val="00C62427"/>
    <w:rsid w:val="00C62C59"/>
    <w:rsid w:val="00C62F0F"/>
    <w:rsid w:val="00C630DB"/>
    <w:rsid w:val="00C63947"/>
    <w:rsid w:val="00C63A50"/>
    <w:rsid w:val="00C645B2"/>
    <w:rsid w:val="00C6468D"/>
    <w:rsid w:val="00C64EC2"/>
    <w:rsid w:val="00C65000"/>
    <w:rsid w:val="00C66BA8"/>
    <w:rsid w:val="00C710DD"/>
    <w:rsid w:val="00C72905"/>
    <w:rsid w:val="00C737AB"/>
    <w:rsid w:val="00C739C2"/>
    <w:rsid w:val="00C73A1D"/>
    <w:rsid w:val="00C74994"/>
    <w:rsid w:val="00C777E8"/>
    <w:rsid w:val="00C77D37"/>
    <w:rsid w:val="00C80AD2"/>
    <w:rsid w:val="00C8176A"/>
    <w:rsid w:val="00C830D7"/>
    <w:rsid w:val="00C8341A"/>
    <w:rsid w:val="00C836FC"/>
    <w:rsid w:val="00C83DA4"/>
    <w:rsid w:val="00C85698"/>
    <w:rsid w:val="00C860BB"/>
    <w:rsid w:val="00C86F14"/>
    <w:rsid w:val="00C87983"/>
    <w:rsid w:val="00C87F63"/>
    <w:rsid w:val="00C903B6"/>
    <w:rsid w:val="00C906A9"/>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001F"/>
    <w:rsid w:val="00CA15C5"/>
    <w:rsid w:val="00CA19FD"/>
    <w:rsid w:val="00CA1B75"/>
    <w:rsid w:val="00CA236C"/>
    <w:rsid w:val="00CA25F1"/>
    <w:rsid w:val="00CA29BE"/>
    <w:rsid w:val="00CA31BF"/>
    <w:rsid w:val="00CA32A3"/>
    <w:rsid w:val="00CA4ED7"/>
    <w:rsid w:val="00CA76D0"/>
    <w:rsid w:val="00CA7EBD"/>
    <w:rsid w:val="00CB0D02"/>
    <w:rsid w:val="00CB0F9F"/>
    <w:rsid w:val="00CB1FD5"/>
    <w:rsid w:val="00CB2010"/>
    <w:rsid w:val="00CB2F8E"/>
    <w:rsid w:val="00CB3AA5"/>
    <w:rsid w:val="00CB3FE7"/>
    <w:rsid w:val="00CB4E1A"/>
    <w:rsid w:val="00CB6872"/>
    <w:rsid w:val="00CB6916"/>
    <w:rsid w:val="00CB7839"/>
    <w:rsid w:val="00CB7878"/>
    <w:rsid w:val="00CC02CB"/>
    <w:rsid w:val="00CC0530"/>
    <w:rsid w:val="00CC08D6"/>
    <w:rsid w:val="00CC0A5C"/>
    <w:rsid w:val="00CC0D04"/>
    <w:rsid w:val="00CC1B09"/>
    <w:rsid w:val="00CC277A"/>
    <w:rsid w:val="00CC356B"/>
    <w:rsid w:val="00CC39FC"/>
    <w:rsid w:val="00CC4137"/>
    <w:rsid w:val="00CC434E"/>
    <w:rsid w:val="00CC45A2"/>
    <w:rsid w:val="00CC4A91"/>
    <w:rsid w:val="00CC583A"/>
    <w:rsid w:val="00CD04D3"/>
    <w:rsid w:val="00CD0EFD"/>
    <w:rsid w:val="00CD1535"/>
    <w:rsid w:val="00CD1BE3"/>
    <w:rsid w:val="00CD35D9"/>
    <w:rsid w:val="00CD381A"/>
    <w:rsid w:val="00CD4AF4"/>
    <w:rsid w:val="00CD55A6"/>
    <w:rsid w:val="00CD59D6"/>
    <w:rsid w:val="00CD5D31"/>
    <w:rsid w:val="00CD62DE"/>
    <w:rsid w:val="00CD654A"/>
    <w:rsid w:val="00CD687E"/>
    <w:rsid w:val="00CD703E"/>
    <w:rsid w:val="00CD7617"/>
    <w:rsid w:val="00CD7E8C"/>
    <w:rsid w:val="00CE09FD"/>
    <w:rsid w:val="00CE0CE7"/>
    <w:rsid w:val="00CE0F78"/>
    <w:rsid w:val="00CE1D9C"/>
    <w:rsid w:val="00CE2759"/>
    <w:rsid w:val="00CE2799"/>
    <w:rsid w:val="00CE295E"/>
    <w:rsid w:val="00CE369F"/>
    <w:rsid w:val="00CE551E"/>
    <w:rsid w:val="00CE5960"/>
    <w:rsid w:val="00CE5A74"/>
    <w:rsid w:val="00CE7097"/>
    <w:rsid w:val="00CE73CB"/>
    <w:rsid w:val="00CF0523"/>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5AEB"/>
    <w:rsid w:val="00CF641E"/>
    <w:rsid w:val="00CF6524"/>
    <w:rsid w:val="00CF6BC1"/>
    <w:rsid w:val="00CF7BD4"/>
    <w:rsid w:val="00D004D1"/>
    <w:rsid w:val="00D02471"/>
    <w:rsid w:val="00D025A4"/>
    <w:rsid w:val="00D0264C"/>
    <w:rsid w:val="00D03D00"/>
    <w:rsid w:val="00D05A67"/>
    <w:rsid w:val="00D05A94"/>
    <w:rsid w:val="00D05C07"/>
    <w:rsid w:val="00D05F73"/>
    <w:rsid w:val="00D07E24"/>
    <w:rsid w:val="00D1002E"/>
    <w:rsid w:val="00D106CB"/>
    <w:rsid w:val="00D10841"/>
    <w:rsid w:val="00D10E42"/>
    <w:rsid w:val="00D1178D"/>
    <w:rsid w:val="00D11A43"/>
    <w:rsid w:val="00D123F6"/>
    <w:rsid w:val="00D12F03"/>
    <w:rsid w:val="00D13E3C"/>
    <w:rsid w:val="00D13FFF"/>
    <w:rsid w:val="00D144BF"/>
    <w:rsid w:val="00D14D5E"/>
    <w:rsid w:val="00D1561B"/>
    <w:rsid w:val="00D15BEA"/>
    <w:rsid w:val="00D165B3"/>
    <w:rsid w:val="00D1770E"/>
    <w:rsid w:val="00D17DD4"/>
    <w:rsid w:val="00D20D69"/>
    <w:rsid w:val="00D217D7"/>
    <w:rsid w:val="00D22223"/>
    <w:rsid w:val="00D23E4F"/>
    <w:rsid w:val="00D24AFF"/>
    <w:rsid w:val="00D25048"/>
    <w:rsid w:val="00D2515F"/>
    <w:rsid w:val="00D2533A"/>
    <w:rsid w:val="00D265A1"/>
    <w:rsid w:val="00D26725"/>
    <w:rsid w:val="00D273B2"/>
    <w:rsid w:val="00D27C99"/>
    <w:rsid w:val="00D303CE"/>
    <w:rsid w:val="00D31C30"/>
    <w:rsid w:val="00D31D50"/>
    <w:rsid w:val="00D3203D"/>
    <w:rsid w:val="00D331A7"/>
    <w:rsid w:val="00D342E0"/>
    <w:rsid w:val="00D35007"/>
    <w:rsid w:val="00D35915"/>
    <w:rsid w:val="00D36708"/>
    <w:rsid w:val="00D378DD"/>
    <w:rsid w:val="00D40A25"/>
    <w:rsid w:val="00D40BA9"/>
    <w:rsid w:val="00D41896"/>
    <w:rsid w:val="00D434CE"/>
    <w:rsid w:val="00D436C3"/>
    <w:rsid w:val="00D43767"/>
    <w:rsid w:val="00D43AF6"/>
    <w:rsid w:val="00D43C1A"/>
    <w:rsid w:val="00D442A4"/>
    <w:rsid w:val="00D443F3"/>
    <w:rsid w:val="00D45444"/>
    <w:rsid w:val="00D45CDC"/>
    <w:rsid w:val="00D46B8D"/>
    <w:rsid w:val="00D47434"/>
    <w:rsid w:val="00D4777F"/>
    <w:rsid w:val="00D479CF"/>
    <w:rsid w:val="00D47F50"/>
    <w:rsid w:val="00D502D3"/>
    <w:rsid w:val="00D507C8"/>
    <w:rsid w:val="00D515A1"/>
    <w:rsid w:val="00D52651"/>
    <w:rsid w:val="00D5331F"/>
    <w:rsid w:val="00D5505A"/>
    <w:rsid w:val="00D5590A"/>
    <w:rsid w:val="00D55BB2"/>
    <w:rsid w:val="00D55C84"/>
    <w:rsid w:val="00D56B6B"/>
    <w:rsid w:val="00D57018"/>
    <w:rsid w:val="00D5721A"/>
    <w:rsid w:val="00D608CC"/>
    <w:rsid w:val="00D625BB"/>
    <w:rsid w:val="00D63C5C"/>
    <w:rsid w:val="00D63F70"/>
    <w:rsid w:val="00D64709"/>
    <w:rsid w:val="00D6597E"/>
    <w:rsid w:val="00D66469"/>
    <w:rsid w:val="00D66685"/>
    <w:rsid w:val="00D667A2"/>
    <w:rsid w:val="00D669CC"/>
    <w:rsid w:val="00D67CC6"/>
    <w:rsid w:val="00D70770"/>
    <w:rsid w:val="00D7225D"/>
    <w:rsid w:val="00D727AD"/>
    <w:rsid w:val="00D72D77"/>
    <w:rsid w:val="00D72E93"/>
    <w:rsid w:val="00D75005"/>
    <w:rsid w:val="00D75CB4"/>
    <w:rsid w:val="00D76062"/>
    <w:rsid w:val="00D7714E"/>
    <w:rsid w:val="00D77E7D"/>
    <w:rsid w:val="00D80143"/>
    <w:rsid w:val="00D802A6"/>
    <w:rsid w:val="00D8036F"/>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11F6"/>
    <w:rsid w:val="00D914A6"/>
    <w:rsid w:val="00D93EB3"/>
    <w:rsid w:val="00D940A5"/>
    <w:rsid w:val="00D9486E"/>
    <w:rsid w:val="00D94957"/>
    <w:rsid w:val="00D94A4D"/>
    <w:rsid w:val="00D95EE2"/>
    <w:rsid w:val="00D96A2E"/>
    <w:rsid w:val="00D971A0"/>
    <w:rsid w:val="00D9753B"/>
    <w:rsid w:val="00DA09EF"/>
    <w:rsid w:val="00DA0A7C"/>
    <w:rsid w:val="00DA0EF1"/>
    <w:rsid w:val="00DA101A"/>
    <w:rsid w:val="00DA24F4"/>
    <w:rsid w:val="00DA2775"/>
    <w:rsid w:val="00DA36C0"/>
    <w:rsid w:val="00DA4682"/>
    <w:rsid w:val="00DA46D0"/>
    <w:rsid w:val="00DA5475"/>
    <w:rsid w:val="00DA5F61"/>
    <w:rsid w:val="00DA6AF1"/>
    <w:rsid w:val="00DA7702"/>
    <w:rsid w:val="00DA7EB2"/>
    <w:rsid w:val="00DB03B3"/>
    <w:rsid w:val="00DB1006"/>
    <w:rsid w:val="00DB1994"/>
    <w:rsid w:val="00DB1A77"/>
    <w:rsid w:val="00DB45DF"/>
    <w:rsid w:val="00DB4B27"/>
    <w:rsid w:val="00DB51A1"/>
    <w:rsid w:val="00DB5FD0"/>
    <w:rsid w:val="00DB6AEA"/>
    <w:rsid w:val="00DB6D63"/>
    <w:rsid w:val="00DC0A14"/>
    <w:rsid w:val="00DC1055"/>
    <w:rsid w:val="00DC176B"/>
    <w:rsid w:val="00DC183C"/>
    <w:rsid w:val="00DC1F6A"/>
    <w:rsid w:val="00DC41C4"/>
    <w:rsid w:val="00DC467B"/>
    <w:rsid w:val="00DC4A05"/>
    <w:rsid w:val="00DC4F04"/>
    <w:rsid w:val="00DC5737"/>
    <w:rsid w:val="00DC6E5A"/>
    <w:rsid w:val="00DC7C4A"/>
    <w:rsid w:val="00DC7C88"/>
    <w:rsid w:val="00DC7D78"/>
    <w:rsid w:val="00DD0E80"/>
    <w:rsid w:val="00DD1315"/>
    <w:rsid w:val="00DD17C9"/>
    <w:rsid w:val="00DD261A"/>
    <w:rsid w:val="00DD2940"/>
    <w:rsid w:val="00DD29C1"/>
    <w:rsid w:val="00DD2AF2"/>
    <w:rsid w:val="00DD2D90"/>
    <w:rsid w:val="00DD32EA"/>
    <w:rsid w:val="00DD3ABB"/>
    <w:rsid w:val="00DD3E75"/>
    <w:rsid w:val="00DD4DE8"/>
    <w:rsid w:val="00DD5537"/>
    <w:rsid w:val="00DD5654"/>
    <w:rsid w:val="00DD6237"/>
    <w:rsid w:val="00DD786B"/>
    <w:rsid w:val="00DD7908"/>
    <w:rsid w:val="00DE0D25"/>
    <w:rsid w:val="00DE0DE6"/>
    <w:rsid w:val="00DE33E2"/>
    <w:rsid w:val="00DE3BBE"/>
    <w:rsid w:val="00DE3F80"/>
    <w:rsid w:val="00DE47AC"/>
    <w:rsid w:val="00DE4F96"/>
    <w:rsid w:val="00DE5567"/>
    <w:rsid w:val="00DE5FF7"/>
    <w:rsid w:val="00DE61D4"/>
    <w:rsid w:val="00DE7773"/>
    <w:rsid w:val="00DF033E"/>
    <w:rsid w:val="00DF219B"/>
    <w:rsid w:val="00DF242B"/>
    <w:rsid w:val="00DF2765"/>
    <w:rsid w:val="00DF2D88"/>
    <w:rsid w:val="00DF3154"/>
    <w:rsid w:val="00DF447F"/>
    <w:rsid w:val="00DF5D5A"/>
    <w:rsid w:val="00DF655F"/>
    <w:rsid w:val="00DF6859"/>
    <w:rsid w:val="00DF722C"/>
    <w:rsid w:val="00DF7CA9"/>
    <w:rsid w:val="00E02A82"/>
    <w:rsid w:val="00E02B6C"/>
    <w:rsid w:val="00E03AF8"/>
    <w:rsid w:val="00E07A9B"/>
    <w:rsid w:val="00E07F99"/>
    <w:rsid w:val="00E106A8"/>
    <w:rsid w:val="00E106CC"/>
    <w:rsid w:val="00E107DE"/>
    <w:rsid w:val="00E117DA"/>
    <w:rsid w:val="00E12658"/>
    <w:rsid w:val="00E12698"/>
    <w:rsid w:val="00E12CBA"/>
    <w:rsid w:val="00E12D17"/>
    <w:rsid w:val="00E136F9"/>
    <w:rsid w:val="00E13D09"/>
    <w:rsid w:val="00E14546"/>
    <w:rsid w:val="00E14B97"/>
    <w:rsid w:val="00E15BC6"/>
    <w:rsid w:val="00E15D05"/>
    <w:rsid w:val="00E162FD"/>
    <w:rsid w:val="00E16BF5"/>
    <w:rsid w:val="00E171E2"/>
    <w:rsid w:val="00E1793F"/>
    <w:rsid w:val="00E17B2C"/>
    <w:rsid w:val="00E20E78"/>
    <w:rsid w:val="00E214D3"/>
    <w:rsid w:val="00E24984"/>
    <w:rsid w:val="00E249C8"/>
    <w:rsid w:val="00E26DC6"/>
    <w:rsid w:val="00E279C1"/>
    <w:rsid w:val="00E27D5C"/>
    <w:rsid w:val="00E309D1"/>
    <w:rsid w:val="00E31B5D"/>
    <w:rsid w:val="00E32462"/>
    <w:rsid w:val="00E32D5F"/>
    <w:rsid w:val="00E32E92"/>
    <w:rsid w:val="00E33253"/>
    <w:rsid w:val="00E346C2"/>
    <w:rsid w:val="00E34C85"/>
    <w:rsid w:val="00E34D0D"/>
    <w:rsid w:val="00E35BE5"/>
    <w:rsid w:val="00E3673B"/>
    <w:rsid w:val="00E36C87"/>
    <w:rsid w:val="00E37323"/>
    <w:rsid w:val="00E37455"/>
    <w:rsid w:val="00E402B7"/>
    <w:rsid w:val="00E4163E"/>
    <w:rsid w:val="00E41BB9"/>
    <w:rsid w:val="00E41FF3"/>
    <w:rsid w:val="00E4364B"/>
    <w:rsid w:val="00E43C24"/>
    <w:rsid w:val="00E43F1D"/>
    <w:rsid w:val="00E44446"/>
    <w:rsid w:val="00E4524B"/>
    <w:rsid w:val="00E45279"/>
    <w:rsid w:val="00E4668F"/>
    <w:rsid w:val="00E46EB3"/>
    <w:rsid w:val="00E46F3E"/>
    <w:rsid w:val="00E47950"/>
    <w:rsid w:val="00E524B6"/>
    <w:rsid w:val="00E532F6"/>
    <w:rsid w:val="00E54BF5"/>
    <w:rsid w:val="00E5601C"/>
    <w:rsid w:val="00E560C1"/>
    <w:rsid w:val="00E565F9"/>
    <w:rsid w:val="00E5675D"/>
    <w:rsid w:val="00E56E9C"/>
    <w:rsid w:val="00E57EE2"/>
    <w:rsid w:val="00E61E74"/>
    <w:rsid w:val="00E627E4"/>
    <w:rsid w:val="00E629EF"/>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6BA"/>
    <w:rsid w:val="00E70498"/>
    <w:rsid w:val="00E7084E"/>
    <w:rsid w:val="00E714FB"/>
    <w:rsid w:val="00E71B60"/>
    <w:rsid w:val="00E72C82"/>
    <w:rsid w:val="00E7303A"/>
    <w:rsid w:val="00E74ACE"/>
    <w:rsid w:val="00E74C37"/>
    <w:rsid w:val="00E75486"/>
    <w:rsid w:val="00E75AAB"/>
    <w:rsid w:val="00E81A09"/>
    <w:rsid w:val="00E82EF0"/>
    <w:rsid w:val="00E8428D"/>
    <w:rsid w:val="00E84738"/>
    <w:rsid w:val="00E84F33"/>
    <w:rsid w:val="00E85942"/>
    <w:rsid w:val="00E85E03"/>
    <w:rsid w:val="00E86754"/>
    <w:rsid w:val="00E873C0"/>
    <w:rsid w:val="00E875E0"/>
    <w:rsid w:val="00E87B8D"/>
    <w:rsid w:val="00E90476"/>
    <w:rsid w:val="00E90797"/>
    <w:rsid w:val="00E90CC6"/>
    <w:rsid w:val="00E911C7"/>
    <w:rsid w:val="00E91288"/>
    <w:rsid w:val="00E915BC"/>
    <w:rsid w:val="00E91786"/>
    <w:rsid w:val="00E921CD"/>
    <w:rsid w:val="00E92BDD"/>
    <w:rsid w:val="00E92F5E"/>
    <w:rsid w:val="00E93184"/>
    <w:rsid w:val="00E94432"/>
    <w:rsid w:val="00E9505B"/>
    <w:rsid w:val="00E95968"/>
    <w:rsid w:val="00E97385"/>
    <w:rsid w:val="00E97757"/>
    <w:rsid w:val="00E97AF8"/>
    <w:rsid w:val="00EA128F"/>
    <w:rsid w:val="00EA1D6C"/>
    <w:rsid w:val="00EA2914"/>
    <w:rsid w:val="00EA2B2E"/>
    <w:rsid w:val="00EA2FED"/>
    <w:rsid w:val="00EA3895"/>
    <w:rsid w:val="00EA3912"/>
    <w:rsid w:val="00EA4456"/>
    <w:rsid w:val="00EA4936"/>
    <w:rsid w:val="00EA4F8D"/>
    <w:rsid w:val="00EA54FD"/>
    <w:rsid w:val="00EA5902"/>
    <w:rsid w:val="00EA6446"/>
    <w:rsid w:val="00EA65D5"/>
    <w:rsid w:val="00EA7EC1"/>
    <w:rsid w:val="00EB037D"/>
    <w:rsid w:val="00EB03BB"/>
    <w:rsid w:val="00EB0C70"/>
    <w:rsid w:val="00EB0FE2"/>
    <w:rsid w:val="00EB100C"/>
    <w:rsid w:val="00EB1962"/>
    <w:rsid w:val="00EB19A6"/>
    <w:rsid w:val="00EB2AC0"/>
    <w:rsid w:val="00EB3E46"/>
    <w:rsid w:val="00EB426D"/>
    <w:rsid w:val="00EB460F"/>
    <w:rsid w:val="00EB4850"/>
    <w:rsid w:val="00EB5AE2"/>
    <w:rsid w:val="00EB5C32"/>
    <w:rsid w:val="00EB5E5C"/>
    <w:rsid w:val="00EB67E4"/>
    <w:rsid w:val="00EB6F62"/>
    <w:rsid w:val="00EB7F24"/>
    <w:rsid w:val="00EC11FF"/>
    <w:rsid w:val="00EC1244"/>
    <w:rsid w:val="00EC1E95"/>
    <w:rsid w:val="00EC2330"/>
    <w:rsid w:val="00EC276B"/>
    <w:rsid w:val="00EC2E3C"/>
    <w:rsid w:val="00EC4D3E"/>
    <w:rsid w:val="00EC5BC6"/>
    <w:rsid w:val="00EC5E8F"/>
    <w:rsid w:val="00EC6798"/>
    <w:rsid w:val="00EC7DC0"/>
    <w:rsid w:val="00ED0BEB"/>
    <w:rsid w:val="00ED19C0"/>
    <w:rsid w:val="00ED2B61"/>
    <w:rsid w:val="00ED3B25"/>
    <w:rsid w:val="00ED3BE8"/>
    <w:rsid w:val="00ED3C8F"/>
    <w:rsid w:val="00ED432B"/>
    <w:rsid w:val="00ED43BB"/>
    <w:rsid w:val="00ED61F0"/>
    <w:rsid w:val="00ED7AFD"/>
    <w:rsid w:val="00EE01C7"/>
    <w:rsid w:val="00EE01D7"/>
    <w:rsid w:val="00EE0211"/>
    <w:rsid w:val="00EE06DD"/>
    <w:rsid w:val="00EE106F"/>
    <w:rsid w:val="00EE1F83"/>
    <w:rsid w:val="00EE25DF"/>
    <w:rsid w:val="00EE2CB3"/>
    <w:rsid w:val="00EE3EA2"/>
    <w:rsid w:val="00EE4128"/>
    <w:rsid w:val="00EE50F7"/>
    <w:rsid w:val="00EE56A8"/>
    <w:rsid w:val="00EE6298"/>
    <w:rsid w:val="00EE695D"/>
    <w:rsid w:val="00EE6CED"/>
    <w:rsid w:val="00EE76F9"/>
    <w:rsid w:val="00EF07A8"/>
    <w:rsid w:val="00EF0D7B"/>
    <w:rsid w:val="00EF1309"/>
    <w:rsid w:val="00EF1328"/>
    <w:rsid w:val="00EF1B59"/>
    <w:rsid w:val="00EF2EE6"/>
    <w:rsid w:val="00EF3A5C"/>
    <w:rsid w:val="00EF4B2C"/>
    <w:rsid w:val="00EF5F14"/>
    <w:rsid w:val="00EF6422"/>
    <w:rsid w:val="00EF75EF"/>
    <w:rsid w:val="00F00106"/>
    <w:rsid w:val="00F02498"/>
    <w:rsid w:val="00F0253B"/>
    <w:rsid w:val="00F040BB"/>
    <w:rsid w:val="00F045B8"/>
    <w:rsid w:val="00F0516A"/>
    <w:rsid w:val="00F05C76"/>
    <w:rsid w:val="00F05FCB"/>
    <w:rsid w:val="00F064D7"/>
    <w:rsid w:val="00F064DF"/>
    <w:rsid w:val="00F064EF"/>
    <w:rsid w:val="00F06FB7"/>
    <w:rsid w:val="00F0734D"/>
    <w:rsid w:val="00F07905"/>
    <w:rsid w:val="00F10CC7"/>
    <w:rsid w:val="00F13229"/>
    <w:rsid w:val="00F138D0"/>
    <w:rsid w:val="00F14404"/>
    <w:rsid w:val="00F1491B"/>
    <w:rsid w:val="00F15154"/>
    <w:rsid w:val="00F1548A"/>
    <w:rsid w:val="00F16C83"/>
    <w:rsid w:val="00F16F65"/>
    <w:rsid w:val="00F206C3"/>
    <w:rsid w:val="00F20EB8"/>
    <w:rsid w:val="00F2366D"/>
    <w:rsid w:val="00F244E0"/>
    <w:rsid w:val="00F2473A"/>
    <w:rsid w:val="00F24837"/>
    <w:rsid w:val="00F25202"/>
    <w:rsid w:val="00F2576F"/>
    <w:rsid w:val="00F25DA3"/>
    <w:rsid w:val="00F262CC"/>
    <w:rsid w:val="00F2662B"/>
    <w:rsid w:val="00F27EC7"/>
    <w:rsid w:val="00F3025F"/>
    <w:rsid w:val="00F304D9"/>
    <w:rsid w:val="00F315E3"/>
    <w:rsid w:val="00F317FB"/>
    <w:rsid w:val="00F31ADB"/>
    <w:rsid w:val="00F31C50"/>
    <w:rsid w:val="00F32677"/>
    <w:rsid w:val="00F32DF2"/>
    <w:rsid w:val="00F333B2"/>
    <w:rsid w:val="00F340F8"/>
    <w:rsid w:val="00F3479C"/>
    <w:rsid w:val="00F35E16"/>
    <w:rsid w:val="00F37690"/>
    <w:rsid w:val="00F378A9"/>
    <w:rsid w:val="00F37FCE"/>
    <w:rsid w:val="00F40FF4"/>
    <w:rsid w:val="00F41C98"/>
    <w:rsid w:val="00F43DDD"/>
    <w:rsid w:val="00F43E43"/>
    <w:rsid w:val="00F43F9F"/>
    <w:rsid w:val="00F44504"/>
    <w:rsid w:val="00F44B85"/>
    <w:rsid w:val="00F4578F"/>
    <w:rsid w:val="00F45B67"/>
    <w:rsid w:val="00F45F62"/>
    <w:rsid w:val="00F4790D"/>
    <w:rsid w:val="00F506A9"/>
    <w:rsid w:val="00F51C32"/>
    <w:rsid w:val="00F51EF2"/>
    <w:rsid w:val="00F52B89"/>
    <w:rsid w:val="00F530E0"/>
    <w:rsid w:val="00F53810"/>
    <w:rsid w:val="00F54035"/>
    <w:rsid w:val="00F550C6"/>
    <w:rsid w:val="00F55A99"/>
    <w:rsid w:val="00F5603A"/>
    <w:rsid w:val="00F57335"/>
    <w:rsid w:val="00F6018F"/>
    <w:rsid w:val="00F604A0"/>
    <w:rsid w:val="00F608FA"/>
    <w:rsid w:val="00F6221B"/>
    <w:rsid w:val="00F62B6B"/>
    <w:rsid w:val="00F62D5E"/>
    <w:rsid w:val="00F6315A"/>
    <w:rsid w:val="00F64588"/>
    <w:rsid w:val="00F655D5"/>
    <w:rsid w:val="00F66147"/>
    <w:rsid w:val="00F67E94"/>
    <w:rsid w:val="00F7050B"/>
    <w:rsid w:val="00F707D9"/>
    <w:rsid w:val="00F71555"/>
    <w:rsid w:val="00F71F18"/>
    <w:rsid w:val="00F72A9A"/>
    <w:rsid w:val="00F7325F"/>
    <w:rsid w:val="00F73DDB"/>
    <w:rsid w:val="00F73FB9"/>
    <w:rsid w:val="00F74FD6"/>
    <w:rsid w:val="00F75543"/>
    <w:rsid w:val="00F765F2"/>
    <w:rsid w:val="00F7792E"/>
    <w:rsid w:val="00F8037A"/>
    <w:rsid w:val="00F811D7"/>
    <w:rsid w:val="00F81861"/>
    <w:rsid w:val="00F81F24"/>
    <w:rsid w:val="00F83859"/>
    <w:rsid w:val="00F83A03"/>
    <w:rsid w:val="00F8483A"/>
    <w:rsid w:val="00F84C6F"/>
    <w:rsid w:val="00F863BB"/>
    <w:rsid w:val="00F90AAC"/>
    <w:rsid w:val="00F91C70"/>
    <w:rsid w:val="00F91EFC"/>
    <w:rsid w:val="00F91F39"/>
    <w:rsid w:val="00F92633"/>
    <w:rsid w:val="00F92750"/>
    <w:rsid w:val="00F92C2C"/>
    <w:rsid w:val="00F92CEC"/>
    <w:rsid w:val="00F9305D"/>
    <w:rsid w:val="00F9503A"/>
    <w:rsid w:val="00F958B3"/>
    <w:rsid w:val="00F9622D"/>
    <w:rsid w:val="00FA00AC"/>
    <w:rsid w:val="00FA0562"/>
    <w:rsid w:val="00FA154D"/>
    <w:rsid w:val="00FA2141"/>
    <w:rsid w:val="00FA253D"/>
    <w:rsid w:val="00FA4241"/>
    <w:rsid w:val="00FA4919"/>
    <w:rsid w:val="00FA504E"/>
    <w:rsid w:val="00FA5077"/>
    <w:rsid w:val="00FA50BD"/>
    <w:rsid w:val="00FA53FE"/>
    <w:rsid w:val="00FA56C9"/>
    <w:rsid w:val="00FA5CE9"/>
    <w:rsid w:val="00FA656D"/>
    <w:rsid w:val="00FA72D2"/>
    <w:rsid w:val="00FA75E8"/>
    <w:rsid w:val="00FA7F79"/>
    <w:rsid w:val="00FB02E7"/>
    <w:rsid w:val="00FB11BF"/>
    <w:rsid w:val="00FB1674"/>
    <w:rsid w:val="00FB1CCC"/>
    <w:rsid w:val="00FB21B4"/>
    <w:rsid w:val="00FB37FD"/>
    <w:rsid w:val="00FB3B84"/>
    <w:rsid w:val="00FB45FB"/>
    <w:rsid w:val="00FB4784"/>
    <w:rsid w:val="00FB52ED"/>
    <w:rsid w:val="00FB5C44"/>
    <w:rsid w:val="00FC0815"/>
    <w:rsid w:val="00FC0EC8"/>
    <w:rsid w:val="00FC2268"/>
    <w:rsid w:val="00FC35BA"/>
    <w:rsid w:val="00FC421C"/>
    <w:rsid w:val="00FC437F"/>
    <w:rsid w:val="00FC4774"/>
    <w:rsid w:val="00FD0DD6"/>
    <w:rsid w:val="00FD222E"/>
    <w:rsid w:val="00FD4E22"/>
    <w:rsid w:val="00FD5135"/>
    <w:rsid w:val="00FD61A9"/>
    <w:rsid w:val="00FD63D0"/>
    <w:rsid w:val="00FD69A6"/>
    <w:rsid w:val="00FD7115"/>
    <w:rsid w:val="00FD7A9F"/>
    <w:rsid w:val="00FE0F65"/>
    <w:rsid w:val="00FE1587"/>
    <w:rsid w:val="00FE164D"/>
    <w:rsid w:val="00FE1C5E"/>
    <w:rsid w:val="00FE1DF7"/>
    <w:rsid w:val="00FE4415"/>
    <w:rsid w:val="00FE4638"/>
    <w:rsid w:val="00FE5B44"/>
    <w:rsid w:val="00FE671C"/>
    <w:rsid w:val="00FE6FA1"/>
    <w:rsid w:val="00FE7432"/>
    <w:rsid w:val="00FE7AD8"/>
    <w:rsid w:val="00FF0AA2"/>
    <w:rsid w:val="00FF123A"/>
    <w:rsid w:val="00FF1318"/>
    <w:rsid w:val="00FF17CF"/>
    <w:rsid w:val="00FF2400"/>
    <w:rsid w:val="00FF27F6"/>
    <w:rsid w:val="00FF374C"/>
    <w:rsid w:val="00FF426C"/>
    <w:rsid w:val="00FF56DD"/>
    <w:rsid w:val="00FF5D82"/>
    <w:rsid w:val="00FF631E"/>
    <w:rsid w:val="00FF648E"/>
    <w:rsid w:val="00FF67F0"/>
    <w:rsid w:val="00FF74F1"/>
    <w:rsid w:val="00FF76EF"/>
    <w:rsid w:val="00FF7A09"/>
    <w:rsid w:val="00FF7A2F"/>
    <w:rsid w:val="068C9DDE"/>
    <w:rsid w:val="0A5DF760"/>
    <w:rsid w:val="205E9205"/>
    <w:rsid w:val="331AAD07"/>
    <w:rsid w:val="5DFE4427"/>
    <w:rsid w:val="66DEE642"/>
    <w:rsid w:val="724ACAEE"/>
    <w:rsid w:val="74026BC4"/>
    <w:rsid w:val="768FEE3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BEA"/>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whitespace-normal">
    <w:name w:val="whitespace-normal"/>
    <w:basedOn w:val="Fuentedeprrafopredeter"/>
    <w:rsid w:val="00A06C9F"/>
  </w:style>
  <w:style w:type="paragraph" w:styleId="Revisin">
    <w:name w:val="Revision"/>
    <w:hidden/>
    <w:uiPriority w:val="99"/>
    <w:semiHidden/>
    <w:rsid w:val="00810876"/>
    <w:pPr>
      <w:spacing w:line="240" w:lineRule="auto"/>
    </w:pPr>
  </w:style>
  <w:style w:type="table" w:styleId="Tablaconcuadrcula6concolores">
    <w:name w:val="Grid Table 6 Colorful"/>
    <w:basedOn w:val="Tablanormal"/>
    <w:uiPriority w:val="51"/>
    <w:rsid w:val="0051236C"/>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
    <w:name w:val="Grid Table 1 Light"/>
    <w:basedOn w:val="Tablanormal"/>
    <w:uiPriority w:val="46"/>
    <w:rsid w:val="0051236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clara">
    <w:name w:val="Grid Table Light"/>
    <w:basedOn w:val="Tablanormal"/>
    <w:uiPriority w:val="40"/>
    <w:rsid w:val="00DD623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DD623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DD6237"/>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DD6237"/>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DD6237"/>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nfasis3">
    <w:name w:val="Grid Table 1 Light Accent 3"/>
    <w:basedOn w:val="Tablanormal"/>
    <w:uiPriority w:val="46"/>
    <w:rsid w:val="00DD6237"/>
    <w:pPr>
      <w:spacing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paragraph" w:customStyle="1" w:styleId="p1">
    <w:name w:val="p1"/>
    <w:basedOn w:val="Normal"/>
    <w:rsid w:val="00584732"/>
    <w:pPr>
      <w:spacing w:before="100" w:beforeAutospacing="1" w:after="100" w:afterAutospacing="1"/>
    </w:pPr>
  </w:style>
  <w:style w:type="character" w:customStyle="1" w:styleId="s2">
    <w:name w:val="s2"/>
    <w:basedOn w:val="Fuentedeprrafopredeter"/>
    <w:rsid w:val="00584732"/>
  </w:style>
  <w:style w:type="character" w:customStyle="1" w:styleId="s1">
    <w:name w:val="s1"/>
    <w:basedOn w:val="Fuentedeprrafopredeter"/>
    <w:rsid w:val="0058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usuario_5726563" TargetMode="External"/><Relationship Id="rId18" Type="http://schemas.openxmlformats.org/officeDocument/2006/relationships/hyperlink" Target="https://www.freepik.es/icono/indicadores-clave-desempeno_18510606" TargetMode="External"/><Relationship Id="rId26" Type="http://schemas.openxmlformats.org/officeDocument/2006/relationships/hyperlink" Target="https://www.freepik.es/icono/indicadores-clave-desempeno_18510606" TargetMode="External"/><Relationship Id="rId39" Type="http://schemas.openxmlformats.org/officeDocument/2006/relationships/hyperlink" Target="https://www.freepik.es/icono/dinero_13899144" TargetMode="External"/><Relationship Id="rId21" Type="http://schemas.openxmlformats.org/officeDocument/2006/relationships/hyperlink" Target="https://www.freepik.es/foto-gratis/persona-problemas-audicion_36190628.htm" TargetMode="External"/><Relationship Id="rId34" Type="http://schemas.openxmlformats.org/officeDocument/2006/relationships/hyperlink" Target="https://www.freepik.es/icono/usuario_5726563" TargetMode="External"/><Relationship Id="rId42" Type="http://schemas.openxmlformats.org/officeDocument/2006/relationships/hyperlink" Target="https://www.freepik.es/icono/usuario_5726563" TargetMode="External"/><Relationship Id="rId7" Type="http://schemas.openxmlformats.org/officeDocument/2006/relationships/hyperlink" Target="https://www.freepik.es/icono/indicadores-clave-desempeno_18510606" TargetMode="External"/><Relationship Id="rId2" Type="http://schemas.openxmlformats.org/officeDocument/2006/relationships/hyperlink" Target="https://www.freepik.es/foto-gratis/composicion-concepto-redes-sociales_38309106.htm" TargetMode="External"/><Relationship Id="rId16" Type="http://schemas.openxmlformats.org/officeDocument/2006/relationships/hyperlink" Target="https://www.freepik.es/icono/indicadores-clave-desempeno_18510606" TargetMode="External"/><Relationship Id="rId29" Type="http://schemas.openxmlformats.org/officeDocument/2006/relationships/hyperlink" Target="https://www.freepik.es/foto-gratis/primer-plano-tablet-iconos-azules_902503.htm" TargetMode="External"/><Relationship Id="rId1" Type="http://schemas.openxmlformats.org/officeDocument/2006/relationships/hyperlink" Target="https://www.freepik.es/foto-gratis/voluntaria-femenina-expresion-facial-asombrada-recoge-basura-sostiene-dos-bolsas-red-usa-camiseta-naranja-no-puedo-creer-que-haya-limpiado-todo-territorio-contra-pared-purpura-recicla-basura_11578406.htm" TargetMode="External"/><Relationship Id="rId6" Type="http://schemas.openxmlformats.org/officeDocument/2006/relationships/hyperlink" Target="https://www.freepik.es/icono/usuario_5726563" TargetMode="External"/><Relationship Id="rId11" Type="http://schemas.openxmlformats.org/officeDocument/2006/relationships/hyperlink" Target="https://www.freepik.es/foto-gratis/bodegon-pequenos-objetos-decorativos-colores-vivos_32450686.htm" TargetMode="External"/><Relationship Id="rId24" Type="http://schemas.openxmlformats.org/officeDocument/2006/relationships/hyperlink" Target="https://www.freepik.es/icono/indicadores-clave-desempeno_18510606" TargetMode="External"/><Relationship Id="rId32" Type="http://schemas.openxmlformats.org/officeDocument/2006/relationships/hyperlink" Target="https://www.magnific.com/es/vector-gratis/concepto-retroalimentacion-plana_14139953.htm" TargetMode="External"/><Relationship Id="rId37" Type="http://schemas.openxmlformats.org/officeDocument/2006/relationships/hyperlink" Target="https://www.freepik.es/foto-gratis/mujer-hermosa-joven-sorprendida-que-coloca-compras-sobre-pared-blanca_7683943.htm" TargetMode="External"/><Relationship Id="rId40" Type="http://schemas.openxmlformats.org/officeDocument/2006/relationships/hyperlink" Target="https://www.freepik.es/foto-gratis/voluntaria-femenina-expresion-facial-asombrada-recoge-basura-sostiene-dos-bolsas-red-usa-camiseta-naranja-no-puedo-creer-que-haya-limpiado-todo-territorio-contra-pared-purpura-recicla-basura_11578406.htm" TargetMode="External"/><Relationship Id="rId45" Type="http://schemas.openxmlformats.org/officeDocument/2006/relationships/hyperlink" Target="https://www.freepik.es/icono/reproductor-video_1324244" TargetMode="External"/><Relationship Id="rId5" Type="http://schemas.openxmlformats.org/officeDocument/2006/relationships/hyperlink" Target="https://www.freepik.es/icono/indicadores-clave-desempeno_18510606" TargetMode="External"/><Relationship Id="rId15" Type="http://schemas.openxmlformats.org/officeDocument/2006/relationships/hyperlink" Target="https://www.freepik.es/icono/usuario_5726563" TargetMode="External"/><Relationship Id="rId23" Type="http://schemas.openxmlformats.org/officeDocument/2006/relationships/hyperlink" Target="https://www.freepik.es/icono/usuario_5726563" TargetMode="External"/><Relationship Id="rId28" Type="http://schemas.openxmlformats.org/officeDocument/2006/relationships/hyperlink" Target="https://www.freepik.es/icono/dinero_13899144" TargetMode="External"/><Relationship Id="rId36" Type="http://schemas.openxmlformats.org/officeDocument/2006/relationships/hyperlink" Target="https://www.freepik.es/icono/dinero_13899144" TargetMode="External"/><Relationship Id="rId10" Type="http://schemas.openxmlformats.org/officeDocument/2006/relationships/hyperlink" Target="https://www.freepik.es/icono/dinero_13899144" TargetMode="External"/><Relationship Id="rId19" Type="http://schemas.openxmlformats.org/officeDocument/2006/relationships/hyperlink" Target="https://www.freepik.es/icono/indicadores-clave-desempeno_18510606" TargetMode="External"/><Relationship Id="rId31" Type="http://schemas.openxmlformats.org/officeDocument/2006/relationships/hyperlink" Target="https://www.magnific.com/es/vector-gratis/concepto-retroalimentacion-plana_14139953.htm" TargetMode="External"/><Relationship Id="rId44" Type="http://schemas.openxmlformats.org/officeDocument/2006/relationships/hyperlink" Target="https://www.freepik.es/icono/usuario_5726563" TargetMode="External"/><Relationship Id="rId4" Type="http://schemas.openxmlformats.org/officeDocument/2006/relationships/hyperlink" Target="https://www.freepik.es/icono/descripcion_2644332" TargetMode="External"/><Relationship Id="rId9" Type="http://schemas.openxmlformats.org/officeDocument/2006/relationships/hyperlink" Target="https://www.freepik.es/icono/reproductor-video_1324244" TargetMode="External"/><Relationship Id="rId14" Type="http://schemas.openxmlformats.org/officeDocument/2006/relationships/hyperlink" Target="https://www.freepik.es/icono/indicadores-clave-desempeno_18510606" TargetMode="External"/><Relationship Id="rId22" Type="http://schemas.openxmlformats.org/officeDocument/2006/relationships/hyperlink" Target="https://www.freepik.es/icono/descripcion_2644332" TargetMode="External"/><Relationship Id="rId27" Type="http://schemas.openxmlformats.org/officeDocument/2006/relationships/hyperlink" Target="https://www.freepik.es/icono/usuario_5726563" TargetMode="External"/><Relationship Id="rId30" Type="http://schemas.openxmlformats.org/officeDocument/2006/relationships/hyperlink" Target="https://www.magnific.com/es/vector-gratis/concepto-retroalimentacion-plana_14139953.htm" TargetMode="External"/><Relationship Id="rId35" Type="http://schemas.openxmlformats.org/officeDocument/2006/relationships/hyperlink" Target="https://www.freepik.es/icono/reproductor-video_1324244" TargetMode="External"/><Relationship Id="rId43" Type="http://schemas.openxmlformats.org/officeDocument/2006/relationships/hyperlink" Target="https://www.freepik.es/icono/indicadores-clave-desempeno_18510606" TargetMode="External"/><Relationship Id="rId8" Type="http://schemas.openxmlformats.org/officeDocument/2006/relationships/hyperlink" Target="https://www.freepik.es/icono/usuario_5726563" TargetMode="External"/><Relationship Id="rId3" Type="http://schemas.openxmlformats.org/officeDocument/2006/relationships/hyperlink" Target="https://www.freepik.es/icono/indicadores-clave-desempeno_18510606" TargetMode="External"/><Relationship Id="rId12" Type="http://schemas.openxmlformats.org/officeDocument/2006/relationships/hyperlink" Target="https://www.freepik.es/icono/reproductor-video_1324244" TargetMode="External"/><Relationship Id="rId17" Type="http://schemas.openxmlformats.org/officeDocument/2006/relationships/hyperlink" Target="https://www.freepik.es/icono/usuario_5726563" TargetMode="External"/><Relationship Id="rId25" Type="http://schemas.openxmlformats.org/officeDocument/2006/relationships/hyperlink" Target="https://www.freepik.es/icono/reproductor-video_1324244" TargetMode="External"/><Relationship Id="rId33" Type="http://schemas.openxmlformats.org/officeDocument/2006/relationships/hyperlink" Target="https://www.magnific.com/es/vector-gratis/concepto-retroalimentacion-plana_14139953.htm" TargetMode="External"/><Relationship Id="rId38" Type="http://schemas.openxmlformats.org/officeDocument/2006/relationships/hyperlink" Target="https://www.freepik.es/icono/indicadores-clave-desempeno_18510606" TargetMode="External"/><Relationship Id="rId46" Type="http://schemas.openxmlformats.org/officeDocument/2006/relationships/hyperlink" Target="https://www.freepik.es/icono/dinero_13899144" TargetMode="External"/><Relationship Id="rId20" Type="http://schemas.openxmlformats.org/officeDocument/2006/relationships/hyperlink" Target="https://www.freepik.es/icono/dinero_13899144" TargetMode="External"/><Relationship Id="rId41" Type="http://schemas.openxmlformats.org/officeDocument/2006/relationships/hyperlink" Target="https://www.freepik.es/icono/reproductor-video_1324244"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6.png"/><Relationship Id="rId39" Type="http://schemas.openxmlformats.org/officeDocument/2006/relationships/diagramData" Target="diagrams/data2.xml"/><Relationship Id="rId21" Type="http://schemas.openxmlformats.org/officeDocument/2006/relationships/diagramQuickStyle" Target="diagrams/quickStyle1.xml"/><Relationship Id="rId34" Type="http://schemas.openxmlformats.org/officeDocument/2006/relationships/image" Target="media/image12.png"/><Relationship Id="rId42" Type="http://schemas.openxmlformats.org/officeDocument/2006/relationships/diagramColors" Target="diagrams/colors2.xml"/><Relationship Id="rId47" Type="http://schemas.openxmlformats.org/officeDocument/2006/relationships/diagramColors" Target="diagrams/colors3.xml"/><Relationship Id="rId50" Type="http://schemas.openxmlformats.org/officeDocument/2006/relationships/hyperlink" Target="https://rodin.uca.es/bitstream/handle/10498/31668/Segmentacio_n%20de%20mercado.pdf?sequence=4" TargetMode="External"/><Relationship Id="rId55"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9.png"/><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hyperlink" Target="https://www.youtube.com/watch?v=yFDMX6j-cNQ" TargetMode="External"/><Relationship Id="rId37" Type="http://schemas.openxmlformats.org/officeDocument/2006/relationships/image" Target="media/image14.jpeg"/><Relationship Id="rId40" Type="http://schemas.openxmlformats.org/officeDocument/2006/relationships/diagramLayout" Target="diagrams/layout2.xml"/><Relationship Id="rId45" Type="http://schemas.openxmlformats.org/officeDocument/2006/relationships/diagramLayout" Target="diagrams/layout3.xml"/><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diagramData" Target="diagrams/data1.xml"/><Relationship Id="rId31" Type="http://schemas.openxmlformats.org/officeDocument/2006/relationships/image" Target="media/image10.png"/><Relationship Id="rId44" Type="http://schemas.openxmlformats.org/officeDocument/2006/relationships/diagramData" Target="diagrams/data3.xm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diagramColors" Target="diagrams/colors1.xml"/><Relationship Id="rId27" Type="http://schemas.openxmlformats.org/officeDocument/2006/relationships/image" Target="media/image7.png"/><Relationship Id="rId30" Type="http://schemas.openxmlformats.org/officeDocument/2006/relationships/hyperlink" Target="https://www.youtube.com/watch?v=KZiaKCJybfY" TargetMode="External"/><Relationship Id="rId35" Type="http://schemas.openxmlformats.org/officeDocument/2006/relationships/hyperlink" Target="https://www.youtube.com/watch?v=Ypc9fCF4A3M" TargetMode="External"/><Relationship Id="rId43" Type="http://schemas.microsoft.com/office/2007/relationships/diagramDrawing" Target="diagrams/drawing2.xml"/><Relationship Id="rId48" Type="http://schemas.microsoft.com/office/2007/relationships/diagramDrawing" Target="diagrams/drawing3.xml"/><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bibliotecadigital.ccb.org.co/server/api/core/bitstreams/a4b5d64d-a649-4170-8d61-6b8b400e6dbd/content"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5.png"/><Relationship Id="rId33" Type="http://schemas.openxmlformats.org/officeDocument/2006/relationships/image" Target="media/image11.png"/><Relationship Id="rId38" Type="http://schemas.openxmlformats.org/officeDocument/2006/relationships/hyperlink" Target="https://www.youtube.com/watch?v=seukB-NRnC8" TargetMode="External"/><Relationship Id="rId46" Type="http://schemas.openxmlformats.org/officeDocument/2006/relationships/diagramQuickStyle" Target="diagrams/quickStyle3.xml"/><Relationship Id="rId20" Type="http://schemas.openxmlformats.org/officeDocument/2006/relationships/diagramLayout" Target="diagrams/layout1.xml"/><Relationship Id="rId41" Type="http://schemas.openxmlformats.org/officeDocument/2006/relationships/diagramQuickStyle" Target="diagrams/quickStyle2.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microsoft.com/office/2007/relationships/diagramDrawing" Target="diagrams/drawing1.xml"/><Relationship Id="rId28" Type="http://schemas.openxmlformats.org/officeDocument/2006/relationships/image" Target="media/image8.png"/><Relationship Id="rId36" Type="http://schemas.openxmlformats.org/officeDocument/2006/relationships/image" Target="media/image13.png"/><Relationship Id="rId49"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F1B28E-358E-4FFE-A4C0-C2D69308281D}" type="doc">
      <dgm:prSet loTypeId="urn:microsoft.com/office/officeart/2005/8/layout/hierarchy4" loCatId="relationship" qsTypeId="urn:microsoft.com/office/officeart/2005/8/quickstyle/simple1" qsCatId="simple" csTypeId="urn:microsoft.com/office/officeart/2005/8/colors/colorful5" csCatId="colorful" phldr="1"/>
      <dgm:spPr/>
      <dgm:t>
        <a:bodyPr/>
        <a:lstStyle/>
        <a:p>
          <a:endParaRPr lang="es-CO"/>
        </a:p>
      </dgm:t>
    </dgm:pt>
    <dgm:pt modelId="{B5BB87D0-9F9A-44BF-BFAF-80ABE24F5710}">
      <dgm:prSet phldrT="[Texto]" custT="1"/>
      <dgm:spPr/>
      <dgm:t>
        <a:bodyPr/>
        <a:lstStyle/>
        <a:p>
          <a:pPr algn="ctr"/>
          <a:r>
            <a:rPr lang="es-CO" sz="1000" b="1">
              <a:latin typeface="Arial" panose="020B0604020202020204" pitchFamily="34" charset="0"/>
              <a:cs typeface="Arial" panose="020B0604020202020204" pitchFamily="34" charset="0"/>
            </a:rPr>
            <a:t>4P</a:t>
          </a:r>
        </a:p>
      </dgm:t>
    </dgm:pt>
    <dgm:pt modelId="{0EBEB20A-C008-4E85-B73F-536D7CB028C6}" type="parTrans" cxnId="{FC263EBF-EE4C-4FB1-9AF9-C01ACB90639B}">
      <dgm:prSet/>
      <dgm:spPr/>
      <dgm:t>
        <a:bodyPr/>
        <a:lstStyle/>
        <a:p>
          <a:pPr algn="ctr"/>
          <a:endParaRPr lang="es-CO" sz="1000">
            <a:latin typeface="Arial" panose="020B0604020202020204" pitchFamily="34" charset="0"/>
            <a:cs typeface="Arial" panose="020B0604020202020204" pitchFamily="34" charset="0"/>
          </a:endParaRPr>
        </a:p>
      </dgm:t>
    </dgm:pt>
    <dgm:pt modelId="{00CF799C-AB16-466C-814E-0A19D1E161C1}" type="sibTrans" cxnId="{FC263EBF-EE4C-4FB1-9AF9-C01ACB90639B}">
      <dgm:prSet/>
      <dgm:spPr/>
      <dgm:t>
        <a:bodyPr/>
        <a:lstStyle/>
        <a:p>
          <a:pPr algn="ctr"/>
          <a:endParaRPr lang="es-CO" sz="1000">
            <a:latin typeface="Arial" panose="020B0604020202020204" pitchFamily="34" charset="0"/>
            <a:cs typeface="Arial" panose="020B0604020202020204" pitchFamily="34" charset="0"/>
          </a:endParaRPr>
        </a:p>
      </dgm:t>
    </dgm:pt>
    <dgm:pt modelId="{CC4C3646-957D-4DE7-ACFE-AC4C08B75D01}">
      <dgm:prSet phldrT="[Texto]" custT="1"/>
      <dgm:spPr/>
      <dgm:t>
        <a:bodyPr/>
        <a:lstStyle/>
        <a:p>
          <a:pPr algn="ctr"/>
          <a:r>
            <a:rPr lang="es-CO" sz="1000">
              <a:latin typeface="Arial" panose="020B0604020202020204" pitchFamily="34" charset="0"/>
              <a:cs typeface="Arial" panose="020B0604020202020204" pitchFamily="34" charset="0"/>
            </a:rPr>
            <a:t>PLAZA</a:t>
          </a:r>
        </a:p>
      </dgm:t>
    </dgm:pt>
    <dgm:pt modelId="{C24246FB-A0BD-4D23-9B3C-78AD831DBD4F}" type="parTrans" cxnId="{14659715-8BBC-4C27-8B87-90B4BDAB09E7}">
      <dgm:prSet/>
      <dgm:spPr/>
      <dgm:t>
        <a:bodyPr/>
        <a:lstStyle/>
        <a:p>
          <a:pPr algn="ctr"/>
          <a:endParaRPr lang="es-CO" sz="1000">
            <a:latin typeface="Arial" panose="020B0604020202020204" pitchFamily="34" charset="0"/>
            <a:cs typeface="Arial" panose="020B0604020202020204" pitchFamily="34" charset="0"/>
          </a:endParaRPr>
        </a:p>
      </dgm:t>
    </dgm:pt>
    <dgm:pt modelId="{9ABA745C-B542-44EE-9042-38CECA2C7FE2}" type="sibTrans" cxnId="{14659715-8BBC-4C27-8B87-90B4BDAB09E7}">
      <dgm:prSet/>
      <dgm:spPr/>
      <dgm:t>
        <a:bodyPr/>
        <a:lstStyle/>
        <a:p>
          <a:pPr algn="ctr"/>
          <a:endParaRPr lang="es-CO" sz="1000">
            <a:latin typeface="Arial" panose="020B0604020202020204" pitchFamily="34" charset="0"/>
            <a:cs typeface="Arial" panose="020B0604020202020204" pitchFamily="34" charset="0"/>
          </a:endParaRPr>
        </a:p>
      </dgm:t>
    </dgm:pt>
    <dgm:pt modelId="{FE67FB65-B00A-4D58-AF36-8B479C30FBA2}">
      <dgm:prSet phldrT="[Texto]" custT="1"/>
      <dgm:spPr/>
      <dgm:t>
        <a:bodyPr/>
        <a:lstStyle/>
        <a:p>
          <a:pPr algn="ctr"/>
          <a:r>
            <a:rPr lang="es-CO" sz="1000">
              <a:latin typeface="Arial" panose="020B0604020202020204" pitchFamily="34" charset="0"/>
              <a:cs typeface="Arial" panose="020B0604020202020204" pitchFamily="34" charset="0"/>
            </a:rPr>
            <a:t>PROMOCIÓN</a:t>
          </a:r>
        </a:p>
      </dgm:t>
    </dgm:pt>
    <dgm:pt modelId="{EEF232B9-6493-45F0-909C-2B3C175DCF4C}" type="parTrans" cxnId="{F087B55E-696C-41A2-B5B7-BF7F5CE88DB0}">
      <dgm:prSet/>
      <dgm:spPr/>
      <dgm:t>
        <a:bodyPr/>
        <a:lstStyle/>
        <a:p>
          <a:pPr algn="ctr"/>
          <a:endParaRPr lang="es-CO" sz="1000">
            <a:latin typeface="Arial" panose="020B0604020202020204" pitchFamily="34" charset="0"/>
            <a:cs typeface="Arial" panose="020B0604020202020204" pitchFamily="34" charset="0"/>
          </a:endParaRPr>
        </a:p>
      </dgm:t>
    </dgm:pt>
    <dgm:pt modelId="{B4B5055F-D684-450C-8060-7256AE33D92C}" type="sibTrans" cxnId="{F087B55E-696C-41A2-B5B7-BF7F5CE88DB0}">
      <dgm:prSet/>
      <dgm:spPr/>
      <dgm:t>
        <a:bodyPr/>
        <a:lstStyle/>
        <a:p>
          <a:pPr algn="ctr"/>
          <a:endParaRPr lang="es-CO" sz="1000">
            <a:latin typeface="Arial" panose="020B0604020202020204" pitchFamily="34" charset="0"/>
            <a:cs typeface="Arial" panose="020B0604020202020204" pitchFamily="34" charset="0"/>
          </a:endParaRPr>
        </a:p>
      </dgm:t>
    </dgm:pt>
    <dgm:pt modelId="{A201B792-17E2-4E9E-A2DD-2AE868F1F9B3}">
      <dgm:prSet custT="1"/>
      <dgm:spPr/>
      <dgm:t>
        <a:bodyPr/>
        <a:lstStyle/>
        <a:p>
          <a:pPr algn="ctr"/>
          <a:r>
            <a:rPr lang="es-CO" sz="1000">
              <a:latin typeface="Arial" panose="020B0604020202020204" pitchFamily="34" charset="0"/>
              <a:cs typeface="Arial" panose="020B0604020202020204" pitchFamily="34" charset="0"/>
            </a:rPr>
            <a:t>PRODUCTO</a:t>
          </a:r>
        </a:p>
      </dgm:t>
    </dgm:pt>
    <dgm:pt modelId="{C8B73F4F-DA3F-4183-B74E-E30E45193591}" type="parTrans" cxnId="{06CB25BD-12B3-4514-B75E-8849AA2BB04F}">
      <dgm:prSet/>
      <dgm:spPr/>
      <dgm:t>
        <a:bodyPr/>
        <a:lstStyle/>
        <a:p>
          <a:pPr algn="ctr"/>
          <a:endParaRPr lang="es-CO" sz="1000">
            <a:latin typeface="Arial" panose="020B0604020202020204" pitchFamily="34" charset="0"/>
            <a:cs typeface="Arial" panose="020B0604020202020204" pitchFamily="34" charset="0"/>
          </a:endParaRPr>
        </a:p>
      </dgm:t>
    </dgm:pt>
    <dgm:pt modelId="{4B4ED4C5-73E1-4ABB-8D70-EB7F7D0FC207}" type="sibTrans" cxnId="{06CB25BD-12B3-4514-B75E-8849AA2BB04F}">
      <dgm:prSet/>
      <dgm:spPr/>
      <dgm:t>
        <a:bodyPr/>
        <a:lstStyle/>
        <a:p>
          <a:pPr algn="ctr"/>
          <a:endParaRPr lang="es-CO" sz="1000">
            <a:latin typeface="Arial" panose="020B0604020202020204" pitchFamily="34" charset="0"/>
            <a:cs typeface="Arial" panose="020B0604020202020204" pitchFamily="34" charset="0"/>
          </a:endParaRPr>
        </a:p>
      </dgm:t>
    </dgm:pt>
    <dgm:pt modelId="{B51BEA84-7F1F-4754-B4B9-F1F7A67A6716}">
      <dgm:prSet custT="1"/>
      <dgm:spPr/>
      <dgm:t>
        <a:bodyPr/>
        <a:lstStyle/>
        <a:p>
          <a:pPr algn="ctr"/>
          <a:r>
            <a:rPr lang="es-CO" sz="1000">
              <a:latin typeface="Arial" panose="020B0604020202020204" pitchFamily="34" charset="0"/>
              <a:cs typeface="Arial" panose="020B0604020202020204" pitchFamily="34" charset="0"/>
            </a:rPr>
            <a:t>PRECIO</a:t>
          </a:r>
        </a:p>
      </dgm:t>
    </dgm:pt>
    <dgm:pt modelId="{5CAE394F-8510-4384-BE15-A9A6845E6DAA}" type="parTrans" cxnId="{CBD3604B-BCA0-4C2B-A86F-186CD3C08685}">
      <dgm:prSet/>
      <dgm:spPr/>
      <dgm:t>
        <a:bodyPr/>
        <a:lstStyle/>
        <a:p>
          <a:pPr algn="ctr"/>
          <a:endParaRPr lang="es-CO" sz="1000">
            <a:latin typeface="Arial" panose="020B0604020202020204" pitchFamily="34" charset="0"/>
            <a:cs typeface="Arial" panose="020B0604020202020204" pitchFamily="34" charset="0"/>
          </a:endParaRPr>
        </a:p>
      </dgm:t>
    </dgm:pt>
    <dgm:pt modelId="{68ECC729-A1AC-448D-884A-370C1CFE5BE0}" type="sibTrans" cxnId="{CBD3604B-BCA0-4C2B-A86F-186CD3C08685}">
      <dgm:prSet/>
      <dgm:spPr/>
      <dgm:t>
        <a:bodyPr/>
        <a:lstStyle/>
        <a:p>
          <a:pPr algn="ctr"/>
          <a:endParaRPr lang="es-CO" sz="1000">
            <a:latin typeface="Arial" panose="020B0604020202020204" pitchFamily="34" charset="0"/>
            <a:cs typeface="Arial" panose="020B0604020202020204" pitchFamily="34" charset="0"/>
          </a:endParaRPr>
        </a:p>
      </dgm:t>
    </dgm:pt>
    <dgm:pt modelId="{83C14BD9-EA24-4EE9-A955-FB872F65E6C5}">
      <dgm:prSet custT="1"/>
      <dgm:spPr/>
      <dgm:t>
        <a:bodyPr/>
        <a:lstStyle/>
        <a:p>
          <a:pPr algn="ctr"/>
          <a:r>
            <a:rPr lang="es-CO" sz="1000">
              <a:latin typeface="Arial" panose="020B0604020202020204" pitchFamily="34" charset="0"/>
              <a:cs typeface="Arial" panose="020B0604020202020204" pitchFamily="34" charset="0"/>
            </a:rPr>
            <a:t>Representa la oferta que satisface una necesidad del consumidor.</a:t>
          </a:r>
        </a:p>
      </dgm:t>
    </dgm:pt>
    <dgm:pt modelId="{A224B4CD-EEC3-459C-99A7-5A7CF5089C79}" type="parTrans" cxnId="{073E94B7-FA5E-4D54-A4D2-87ABFBC37903}">
      <dgm:prSet/>
      <dgm:spPr/>
      <dgm:t>
        <a:bodyPr/>
        <a:lstStyle/>
        <a:p>
          <a:endParaRPr lang="es-CO"/>
        </a:p>
      </dgm:t>
    </dgm:pt>
    <dgm:pt modelId="{14B257F4-FABA-4F37-9AE7-FD0799B7FECF}" type="sibTrans" cxnId="{073E94B7-FA5E-4D54-A4D2-87ABFBC37903}">
      <dgm:prSet/>
      <dgm:spPr/>
      <dgm:t>
        <a:bodyPr/>
        <a:lstStyle/>
        <a:p>
          <a:endParaRPr lang="es-CO"/>
        </a:p>
      </dgm:t>
    </dgm:pt>
    <dgm:pt modelId="{1900AF16-CDCA-4023-B1F3-1ACEABAFA323}">
      <dgm:prSet custT="1"/>
      <dgm:spPr/>
      <dgm:t>
        <a:bodyPr/>
        <a:lstStyle/>
        <a:p>
          <a:pPr algn="ctr"/>
          <a:r>
            <a:rPr lang="es-CO" sz="1000">
              <a:latin typeface="Arial" panose="020B0604020202020204" pitchFamily="34" charset="0"/>
              <a:cs typeface="Arial" panose="020B0604020202020204" pitchFamily="34" charset="0"/>
            </a:rPr>
            <a:t>Define el valor económico percibido por el cliente.</a:t>
          </a:r>
        </a:p>
      </dgm:t>
    </dgm:pt>
    <dgm:pt modelId="{61CD6816-3958-4796-BEB6-32DFAC652AD1}" type="parTrans" cxnId="{BD6CFE10-2145-41E1-A6C4-DE135724C1FE}">
      <dgm:prSet/>
      <dgm:spPr/>
      <dgm:t>
        <a:bodyPr/>
        <a:lstStyle/>
        <a:p>
          <a:endParaRPr lang="es-CO"/>
        </a:p>
      </dgm:t>
    </dgm:pt>
    <dgm:pt modelId="{425770A7-526D-4771-94B8-3DA15E2D03B1}" type="sibTrans" cxnId="{BD6CFE10-2145-41E1-A6C4-DE135724C1FE}">
      <dgm:prSet/>
      <dgm:spPr/>
      <dgm:t>
        <a:bodyPr/>
        <a:lstStyle/>
        <a:p>
          <a:endParaRPr lang="es-CO"/>
        </a:p>
      </dgm:t>
    </dgm:pt>
    <dgm:pt modelId="{7DD34438-25A8-4A87-AE5E-AB7873866593}">
      <dgm:prSet phldrT="[Texto]" custT="1"/>
      <dgm:spPr/>
      <dgm:t>
        <a:bodyPr/>
        <a:lstStyle/>
        <a:p>
          <a:pPr algn="ctr"/>
          <a:r>
            <a:rPr lang="es-CO" sz="1000">
              <a:latin typeface="Arial" panose="020B0604020202020204" pitchFamily="34" charset="0"/>
              <a:cs typeface="Arial" panose="020B0604020202020204" pitchFamily="34" charset="0"/>
            </a:rPr>
            <a:t>Canales de distribución que facilitan la disponibilidad del producto.</a:t>
          </a:r>
        </a:p>
      </dgm:t>
    </dgm:pt>
    <dgm:pt modelId="{5411253F-5E86-42EE-A957-228AC99989C2}" type="parTrans" cxnId="{A24B2D77-BAAF-4F09-90DF-21511DAA4C58}">
      <dgm:prSet/>
      <dgm:spPr/>
      <dgm:t>
        <a:bodyPr/>
        <a:lstStyle/>
        <a:p>
          <a:endParaRPr lang="es-CO"/>
        </a:p>
      </dgm:t>
    </dgm:pt>
    <dgm:pt modelId="{8CEECA69-FC77-45F8-B7F1-15A08AF6DBBD}" type="sibTrans" cxnId="{A24B2D77-BAAF-4F09-90DF-21511DAA4C58}">
      <dgm:prSet/>
      <dgm:spPr/>
      <dgm:t>
        <a:bodyPr/>
        <a:lstStyle/>
        <a:p>
          <a:endParaRPr lang="es-CO"/>
        </a:p>
      </dgm:t>
    </dgm:pt>
    <dgm:pt modelId="{5D085647-50E1-4B94-B0AF-EEA483DC21F9}">
      <dgm:prSet phldrT="[Texto]" custT="1"/>
      <dgm:spPr/>
      <dgm:t>
        <a:bodyPr/>
        <a:lstStyle/>
        <a:p>
          <a:pPr algn="ctr"/>
          <a:r>
            <a:rPr lang="es-CO" sz="1000">
              <a:latin typeface="Arial" panose="020B0604020202020204" pitchFamily="34" charset="0"/>
              <a:cs typeface="Arial" panose="020B0604020202020204" pitchFamily="34" charset="0"/>
            </a:rPr>
            <a:t>Incluye las actividades de comunicación que informan y persuaden al consumidor.</a:t>
          </a:r>
        </a:p>
      </dgm:t>
    </dgm:pt>
    <dgm:pt modelId="{3AE6C4D2-28E3-41F1-A62B-A5536A69FDD3}" type="parTrans" cxnId="{2287ABC2-E000-4906-9359-96C98418492A}">
      <dgm:prSet/>
      <dgm:spPr/>
      <dgm:t>
        <a:bodyPr/>
        <a:lstStyle/>
        <a:p>
          <a:endParaRPr lang="es-CO"/>
        </a:p>
      </dgm:t>
    </dgm:pt>
    <dgm:pt modelId="{24160381-6312-4FE0-A41D-7B7CBB038A07}" type="sibTrans" cxnId="{2287ABC2-E000-4906-9359-96C98418492A}">
      <dgm:prSet/>
      <dgm:spPr/>
      <dgm:t>
        <a:bodyPr/>
        <a:lstStyle/>
        <a:p>
          <a:endParaRPr lang="es-CO"/>
        </a:p>
      </dgm:t>
    </dgm:pt>
    <dgm:pt modelId="{A4CE4590-13AD-4339-B59A-76308582876C}" type="pres">
      <dgm:prSet presAssocID="{2DF1B28E-358E-4FFE-A4C0-C2D69308281D}" presName="Name0" presStyleCnt="0">
        <dgm:presLayoutVars>
          <dgm:chPref val="1"/>
          <dgm:dir/>
          <dgm:animOne val="branch"/>
          <dgm:animLvl val="lvl"/>
          <dgm:resizeHandles/>
        </dgm:presLayoutVars>
      </dgm:prSet>
      <dgm:spPr/>
    </dgm:pt>
    <dgm:pt modelId="{ED895CE7-9281-4B4F-8C60-41D2309E76C8}" type="pres">
      <dgm:prSet presAssocID="{B5BB87D0-9F9A-44BF-BFAF-80ABE24F5710}" presName="vertOne" presStyleCnt="0"/>
      <dgm:spPr/>
    </dgm:pt>
    <dgm:pt modelId="{96CDFB26-4B13-4D85-A070-30A0E5A04E36}" type="pres">
      <dgm:prSet presAssocID="{B5BB87D0-9F9A-44BF-BFAF-80ABE24F5710}" presName="txOne" presStyleLbl="node0" presStyleIdx="0" presStyleCnt="1">
        <dgm:presLayoutVars>
          <dgm:chPref val="3"/>
        </dgm:presLayoutVars>
      </dgm:prSet>
      <dgm:spPr/>
    </dgm:pt>
    <dgm:pt modelId="{4CCDBD42-FE8A-4877-ADC5-3032C43F70C5}" type="pres">
      <dgm:prSet presAssocID="{B5BB87D0-9F9A-44BF-BFAF-80ABE24F5710}" presName="parTransOne" presStyleCnt="0"/>
      <dgm:spPr/>
    </dgm:pt>
    <dgm:pt modelId="{2A28A17D-C152-4AFD-A3CF-2CFD499278AD}" type="pres">
      <dgm:prSet presAssocID="{B5BB87D0-9F9A-44BF-BFAF-80ABE24F5710}" presName="horzOne" presStyleCnt="0"/>
      <dgm:spPr/>
    </dgm:pt>
    <dgm:pt modelId="{BFF75AB8-6EDB-423F-9F3F-04AA8AE75852}" type="pres">
      <dgm:prSet presAssocID="{A201B792-17E2-4E9E-A2DD-2AE868F1F9B3}" presName="vertTwo" presStyleCnt="0"/>
      <dgm:spPr/>
    </dgm:pt>
    <dgm:pt modelId="{AF368CF6-BBF8-4815-8F8D-D6DB1B32A6A4}" type="pres">
      <dgm:prSet presAssocID="{A201B792-17E2-4E9E-A2DD-2AE868F1F9B3}" presName="txTwo" presStyleLbl="node2" presStyleIdx="0" presStyleCnt="4">
        <dgm:presLayoutVars>
          <dgm:chPref val="3"/>
        </dgm:presLayoutVars>
      </dgm:prSet>
      <dgm:spPr/>
    </dgm:pt>
    <dgm:pt modelId="{4C0EAD17-CB51-496F-822E-6911C9259D15}" type="pres">
      <dgm:prSet presAssocID="{A201B792-17E2-4E9E-A2DD-2AE868F1F9B3}" presName="parTransTwo" presStyleCnt="0"/>
      <dgm:spPr/>
    </dgm:pt>
    <dgm:pt modelId="{F0DDD760-002C-4656-8993-B7F416C45787}" type="pres">
      <dgm:prSet presAssocID="{A201B792-17E2-4E9E-A2DD-2AE868F1F9B3}" presName="horzTwo" presStyleCnt="0"/>
      <dgm:spPr/>
    </dgm:pt>
    <dgm:pt modelId="{E40E94A6-1466-499B-8006-E9B8B1FB4E70}" type="pres">
      <dgm:prSet presAssocID="{83C14BD9-EA24-4EE9-A955-FB872F65E6C5}" presName="vertThree" presStyleCnt="0"/>
      <dgm:spPr/>
    </dgm:pt>
    <dgm:pt modelId="{25A58AB5-7D7C-4EE3-9A13-9504245DC09E}" type="pres">
      <dgm:prSet presAssocID="{83C14BD9-EA24-4EE9-A955-FB872F65E6C5}" presName="txThree" presStyleLbl="node3" presStyleIdx="0" presStyleCnt="4">
        <dgm:presLayoutVars>
          <dgm:chPref val="3"/>
        </dgm:presLayoutVars>
      </dgm:prSet>
      <dgm:spPr/>
    </dgm:pt>
    <dgm:pt modelId="{F61AB7FE-A9F4-4199-8CB1-B76ECA364FEF}" type="pres">
      <dgm:prSet presAssocID="{83C14BD9-EA24-4EE9-A955-FB872F65E6C5}" presName="horzThree" presStyleCnt="0"/>
      <dgm:spPr/>
    </dgm:pt>
    <dgm:pt modelId="{A3E88019-9B9E-48D7-8110-704890B8C9BD}" type="pres">
      <dgm:prSet presAssocID="{4B4ED4C5-73E1-4ABB-8D70-EB7F7D0FC207}" presName="sibSpaceTwo" presStyleCnt="0"/>
      <dgm:spPr/>
    </dgm:pt>
    <dgm:pt modelId="{8C34334F-67A3-42CD-ACA0-46A21536B831}" type="pres">
      <dgm:prSet presAssocID="{B51BEA84-7F1F-4754-B4B9-F1F7A67A6716}" presName="vertTwo" presStyleCnt="0"/>
      <dgm:spPr/>
    </dgm:pt>
    <dgm:pt modelId="{D46FD9E4-B203-473E-A053-7D39E06BA790}" type="pres">
      <dgm:prSet presAssocID="{B51BEA84-7F1F-4754-B4B9-F1F7A67A6716}" presName="txTwo" presStyleLbl="node2" presStyleIdx="1" presStyleCnt="4">
        <dgm:presLayoutVars>
          <dgm:chPref val="3"/>
        </dgm:presLayoutVars>
      </dgm:prSet>
      <dgm:spPr/>
    </dgm:pt>
    <dgm:pt modelId="{B371BC7F-8395-4D08-98D7-BC5370D33704}" type="pres">
      <dgm:prSet presAssocID="{B51BEA84-7F1F-4754-B4B9-F1F7A67A6716}" presName="parTransTwo" presStyleCnt="0"/>
      <dgm:spPr/>
    </dgm:pt>
    <dgm:pt modelId="{2D61BBEA-9985-4B47-A30A-17AE7F6C10C4}" type="pres">
      <dgm:prSet presAssocID="{B51BEA84-7F1F-4754-B4B9-F1F7A67A6716}" presName="horzTwo" presStyleCnt="0"/>
      <dgm:spPr/>
    </dgm:pt>
    <dgm:pt modelId="{777E829D-DFA3-448D-BA2E-9BE806192870}" type="pres">
      <dgm:prSet presAssocID="{1900AF16-CDCA-4023-B1F3-1ACEABAFA323}" presName="vertThree" presStyleCnt="0"/>
      <dgm:spPr/>
    </dgm:pt>
    <dgm:pt modelId="{3E2F4A8A-0776-4E56-A1BC-6CC7E60D5E4C}" type="pres">
      <dgm:prSet presAssocID="{1900AF16-CDCA-4023-B1F3-1ACEABAFA323}" presName="txThree" presStyleLbl="node3" presStyleIdx="1" presStyleCnt="4">
        <dgm:presLayoutVars>
          <dgm:chPref val="3"/>
        </dgm:presLayoutVars>
      </dgm:prSet>
      <dgm:spPr/>
    </dgm:pt>
    <dgm:pt modelId="{797D8F9A-A1AE-476F-AF57-DEBAF0A60754}" type="pres">
      <dgm:prSet presAssocID="{1900AF16-CDCA-4023-B1F3-1ACEABAFA323}" presName="horzThree" presStyleCnt="0"/>
      <dgm:spPr/>
    </dgm:pt>
    <dgm:pt modelId="{2628CDAA-0B34-4264-90BA-E151553D0A19}" type="pres">
      <dgm:prSet presAssocID="{68ECC729-A1AC-448D-884A-370C1CFE5BE0}" presName="sibSpaceTwo" presStyleCnt="0"/>
      <dgm:spPr/>
    </dgm:pt>
    <dgm:pt modelId="{34AE4A7F-F0D0-48E7-A2E8-2515DACA4A11}" type="pres">
      <dgm:prSet presAssocID="{CC4C3646-957D-4DE7-ACFE-AC4C08B75D01}" presName="vertTwo" presStyleCnt="0"/>
      <dgm:spPr/>
    </dgm:pt>
    <dgm:pt modelId="{C04CE146-4AB3-49D4-A364-8B0D739971D2}" type="pres">
      <dgm:prSet presAssocID="{CC4C3646-957D-4DE7-ACFE-AC4C08B75D01}" presName="txTwo" presStyleLbl="node2" presStyleIdx="2" presStyleCnt="4">
        <dgm:presLayoutVars>
          <dgm:chPref val="3"/>
        </dgm:presLayoutVars>
      </dgm:prSet>
      <dgm:spPr/>
    </dgm:pt>
    <dgm:pt modelId="{B176AE77-8DA3-40E9-ACF9-A126D67DC291}" type="pres">
      <dgm:prSet presAssocID="{CC4C3646-957D-4DE7-ACFE-AC4C08B75D01}" presName="parTransTwo" presStyleCnt="0"/>
      <dgm:spPr/>
    </dgm:pt>
    <dgm:pt modelId="{412AE83E-A4D5-4D0D-9B3C-8D2A6FFCE179}" type="pres">
      <dgm:prSet presAssocID="{CC4C3646-957D-4DE7-ACFE-AC4C08B75D01}" presName="horzTwo" presStyleCnt="0"/>
      <dgm:spPr/>
    </dgm:pt>
    <dgm:pt modelId="{1C7400C6-31F4-47DF-96A9-A4AED2C52FBB}" type="pres">
      <dgm:prSet presAssocID="{7DD34438-25A8-4A87-AE5E-AB7873866593}" presName="vertThree" presStyleCnt="0"/>
      <dgm:spPr/>
    </dgm:pt>
    <dgm:pt modelId="{EDBB0070-8AA1-4BAD-AB58-14EA86A92E3F}" type="pres">
      <dgm:prSet presAssocID="{7DD34438-25A8-4A87-AE5E-AB7873866593}" presName="txThree" presStyleLbl="node3" presStyleIdx="2" presStyleCnt="4">
        <dgm:presLayoutVars>
          <dgm:chPref val="3"/>
        </dgm:presLayoutVars>
      </dgm:prSet>
      <dgm:spPr/>
    </dgm:pt>
    <dgm:pt modelId="{631E9FC0-C72C-4008-8089-C815DADA1484}" type="pres">
      <dgm:prSet presAssocID="{7DD34438-25A8-4A87-AE5E-AB7873866593}" presName="horzThree" presStyleCnt="0"/>
      <dgm:spPr/>
    </dgm:pt>
    <dgm:pt modelId="{AEE4F9CA-11D1-4348-938C-8A6F4DDB0A65}" type="pres">
      <dgm:prSet presAssocID="{9ABA745C-B542-44EE-9042-38CECA2C7FE2}" presName="sibSpaceTwo" presStyleCnt="0"/>
      <dgm:spPr/>
    </dgm:pt>
    <dgm:pt modelId="{94D2B062-24CF-4F7F-8C70-CDA4B361E8D2}" type="pres">
      <dgm:prSet presAssocID="{FE67FB65-B00A-4D58-AF36-8B479C30FBA2}" presName="vertTwo" presStyleCnt="0"/>
      <dgm:spPr/>
    </dgm:pt>
    <dgm:pt modelId="{E1EBE0D6-4313-4D52-9E21-630D25D25DB2}" type="pres">
      <dgm:prSet presAssocID="{FE67FB65-B00A-4D58-AF36-8B479C30FBA2}" presName="txTwo" presStyleLbl="node2" presStyleIdx="3" presStyleCnt="4">
        <dgm:presLayoutVars>
          <dgm:chPref val="3"/>
        </dgm:presLayoutVars>
      </dgm:prSet>
      <dgm:spPr/>
    </dgm:pt>
    <dgm:pt modelId="{F0B15059-1B04-42E7-8E2D-9CDA348B3BB2}" type="pres">
      <dgm:prSet presAssocID="{FE67FB65-B00A-4D58-AF36-8B479C30FBA2}" presName="parTransTwo" presStyleCnt="0"/>
      <dgm:spPr/>
    </dgm:pt>
    <dgm:pt modelId="{95112F7D-720C-48AE-BC3C-B7B6AC849C77}" type="pres">
      <dgm:prSet presAssocID="{FE67FB65-B00A-4D58-AF36-8B479C30FBA2}" presName="horzTwo" presStyleCnt="0"/>
      <dgm:spPr/>
    </dgm:pt>
    <dgm:pt modelId="{1394319F-9DCC-4D12-AB1F-EF8BC7D963F8}" type="pres">
      <dgm:prSet presAssocID="{5D085647-50E1-4B94-B0AF-EEA483DC21F9}" presName="vertThree" presStyleCnt="0"/>
      <dgm:spPr/>
    </dgm:pt>
    <dgm:pt modelId="{6FE0416F-33AB-4135-B933-84DCC5BB5602}" type="pres">
      <dgm:prSet presAssocID="{5D085647-50E1-4B94-B0AF-EEA483DC21F9}" presName="txThree" presStyleLbl="node3" presStyleIdx="3" presStyleCnt="4">
        <dgm:presLayoutVars>
          <dgm:chPref val="3"/>
        </dgm:presLayoutVars>
      </dgm:prSet>
      <dgm:spPr/>
    </dgm:pt>
    <dgm:pt modelId="{BACEC298-556E-4099-BE69-4471540E3904}" type="pres">
      <dgm:prSet presAssocID="{5D085647-50E1-4B94-B0AF-EEA483DC21F9}" presName="horzThree" presStyleCnt="0"/>
      <dgm:spPr/>
    </dgm:pt>
  </dgm:ptLst>
  <dgm:cxnLst>
    <dgm:cxn modelId="{19F71408-B2A9-48C3-BD8C-9EEAA108F3C6}" type="presOf" srcId="{B5BB87D0-9F9A-44BF-BFAF-80ABE24F5710}" destId="{96CDFB26-4B13-4D85-A070-30A0E5A04E36}" srcOrd="0" destOrd="0" presId="urn:microsoft.com/office/officeart/2005/8/layout/hierarchy4"/>
    <dgm:cxn modelId="{BD6CFE10-2145-41E1-A6C4-DE135724C1FE}" srcId="{B51BEA84-7F1F-4754-B4B9-F1F7A67A6716}" destId="{1900AF16-CDCA-4023-B1F3-1ACEABAFA323}" srcOrd="0" destOrd="0" parTransId="{61CD6816-3958-4796-BEB6-32DFAC652AD1}" sibTransId="{425770A7-526D-4771-94B8-3DA15E2D03B1}"/>
    <dgm:cxn modelId="{14659715-8BBC-4C27-8B87-90B4BDAB09E7}" srcId="{B5BB87D0-9F9A-44BF-BFAF-80ABE24F5710}" destId="{CC4C3646-957D-4DE7-ACFE-AC4C08B75D01}" srcOrd="2" destOrd="0" parTransId="{C24246FB-A0BD-4D23-9B3C-78AD831DBD4F}" sibTransId="{9ABA745C-B542-44EE-9042-38CECA2C7FE2}"/>
    <dgm:cxn modelId="{CBD3604B-BCA0-4C2B-A86F-186CD3C08685}" srcId="{B5BB87D0-9F9A-44BF-BFAF-80ABE24F5710}" destId="{B51BEA84-7F1F-4754-B4B9-F1F7A67A6716}" srcOrd="1" destOrd="0" parTransId="{5CAE394F-8510-4384-BE15-A9A6845E6DAA}" sibTransId="{68ECC729-A1AC-448D-884A-370C1CFE5BE0}"/>
    <dgm:cxn modelId="{55129B4D-D220-46CB-958F-56A935DDE0C4}" type="presOf" srcId="{2DF1B28E-358E-4FFE-A4C0-C2D69308281D}" destId="{A4CE4590-13AD-4339-B59A-76308582876C}" srcOrd="0" destOrd="0" presId="urn:microsoft.com/office/officeart/2005/8/layout/hierarchy4"/>
    <dgm:cxn modelId="{F087B55E-696C-41A2-B5B7-BF7F5CE88DB0}" srcId="{B5BB87D0-9F9A-44BF-BFAF-80ABE24F5710}" destId="{FE67FB65-B00A-4D58-AF36-8B479C30FBA2}" srcOrd="3" destOrd="0" parTransId="{EEF232B9-6493-45F0-909C-2B3C175DCF4C}" sibTransId="{B4B5055F-D684-450C-8060-7256AE33D92C}"/>
    <dgm:cxn modelId="{06212572-6508-4779-BC65-B0A518C9C2DE}" type="presOf" srcId="{5D085647-50E1-4B94-B0AF-EEA483DC21F9}" destId="{6FE0416F-33AB-4135-B933-84DCC5BB5602}" srcOrd="0" destOrd="0" presId="urn:microsoft.com/office/officeart/2005/8/layout/hierarchy4"/>
    <dgm:cxn modelId="{A24B2D77-BAAF-4F09-90DF-21511DAA4C58}" srcId="{CC4C3646-957D-4DE7-ACFE-AC4C08B75D01}" destId="{7DD34438-25A8-4A87-AE5E-AB7873866593}" srcOrd="0" destOrd="0" parTransId="{5411253F-5E86-42EE-A957-228AC99989C2}" sibTransId="{8CEECA69-FC77-45F8-B7F1-15A08AF6DBBD}"/>
    <dgm:cxn modelId="{74D13E78-3D8A-4C3C-B258-744F1793EE86}" type="presOf" srcId="{CC4C3646-957D-4DE7-ACFE-AC4C08B75D01}" destId="{C04CE146-4AB3-49D4-A364-8B0D739971D2}" srcOrd="0" destOrd="0" presId="urn:microsoft.com/office/officeart/2005/8/layout/hierarchy4"/>
    <dgm:cxn modelId="{B1C9867E-043D-4C10-BC3E-84B7F9D5A149}" type="presOf" srcId="{A201B792-17E2-4E9E-A2DD-2AE868F1F9B3}" destId="{AF368CF6-BBF8-4815-8F8D-D6DB1B32A6A4}" srcOrd="0" destOrd="0" presId="urn:microsoft.com/office/officeart/2005/8/layout/hierarchy4"/>
    <dgm:cxn modelId="{D5AA4F86-64F8-4BBB-AEA7-7B9EDEB14B4A}" type="presOf" srcId="{1900AF16-CDCA-4023-B1F3-1ACEABAFA323}" destId="{3E2F4A8A-0776-4E56-A1BC-6CC7E60D5E4C}" srcOrd="0" destOrd="0" presId="urn:microsoft.com/office/officeart/2005/8/layout/hierarchy4"/>
    <dgm:cxn modelId="{073E94B7-FA5E-4D54-A4D2-87ABFBC37903}" srcId="{A201B792-17E2-4E9E-A2DD-2AE868F1F9B3}" destId="{83C14BD9-EA24-4EE9-A955-FB872F65E6C5}" srcOrd="0" destOrd="0" parTransId="{A224B4CD-EEC3-459C-99A7-5A7CF5089C79}" sibTransId="{14B257F4-FABA-4F37-9AE7-FD0799B7FECF}"/>
    <dgm:cxn modelId="{06CB25BD-12B3-4514-B75E-8849AA2BB04F}" srcId="{B5BB87D0-9F9A-44BF-BFAF-80ABE24F5710}" destId="{A201B792-17E2-4E9E-A2DD-2AE868F1F9B3}" srcOrd="0" destOrd="0" parTransId="{C8B73F4F-DA3F-4183-B74E-E30E45193591}" sibTransId="{4B4ED4C5-73E1-4ABB-8D70-EB7F7D0FC207}"/>
    <dgm:cxn modelId="{FC263EBF-EE4C-4FB1-9AF9-C01ACB90639B}" srcId="{2DF1B28E-358E-4FFE-A4C0-C2D69308281D}" destId="{B5BB87D0-9F9A-44BF-BFAF-80ABE24F5710}" srcOrd="0" destOrd="0" parTransId="{0EBEB20A-C008-4E85-B73F-536D7CB028C6}" sibTransId="{00CF799C-AB16-466C-814E-0A19D1E161C1}"/>
    <dgm:cxn modelId="{2287ABC2-E000-4906-9359-96C98418492A}" srcId="{FE67FB65-B00A-4D58-AF36-8B479C30FBA2}" destId="{5D085647-50E1-4B94-B0AF-EEA483DC21F9}" srcOrd="0" destOrd="0" parTransId="{3AE6C4D2-28E3-41F1-A62B-A5536A69FDD3}" sibTransId="{24160381-6312-4FE0-A41D-7B7CBB038A07}"/>
    <dgm:cxn modelId="{D17EA2D2-AC01-4995-A0FF-154759F35310}" type="presOf" srcId="{B51BEA84-7F1F-4754-B4B9-F1F7A67A6716}" destId="{D46FD9E4-B203-473E-A053-7D39E06BA790}" srcOrd="0" destOrd="0" presId="urn:microsoft.com/office/officeart/2005/8/layout/hierarchy4"/>
    <dgm:cxn modelId="{9FC07FE5-F99B-4723-B197-D7E842B0C147}" type="presOf" srcId="{83C14BD9-EA24-4EE9-A955-FB872F65E6C5}" destId="{25A58AB5-7D7C-4EE3-9A13-9504245DC09E}" srcOrd="0" destOrd="0" presId="urn:microsoft.com/office/officeart/2005/8/layout/hierarchy4"/>
    <dgm:cxn modelId="{BF1B5CFC-E19B-4514-8093-719A834835B9}" type="presOf" srcId="{FE67FB65-B00A-4D58-AF36-8B479C30FBA2}" destId="{E1EBE0D6-4313-4D52-9E21-630D25D25DB2}" srcOrd="0" destOrd="0" presId="urn:microsoft.com/office/officeart/2005/8/layout/hierarchy4"/>
    <dgm:cxn modelId="{881F7FFC-09AD-438A-BDEF-23C2A0F62008}" type="presOf" srcId="{7DD34438-25A8-4A87-AE5E-AB7873866593}" destId="{EDBB0070-8AA1-4BAD-AB58-14EA86A92E3F}" srcOrd="0" destOrd="0" presId="urn:microsoft.com/office/officeart/2005/8/layout/hierarchy4"/>
    <dgm:cxn modelId="{56074DA1-DAED-4B60-A124-6D1E2CE2BD81}" type="presParOf" srcId="{A4CE4590-13AD-4339-B59A-76308582876C}" destId="{ED895CE7-9281-4B4F-8C60-41D2309E76C8}" srcOrd="0" destOrd="0" presId="urn:microsoft.com/office/officeart/2005/8/layout/hierarchy4"/>
    <dgm:cxn modelId="{9AA3F35C-AF07-4E51-9530-E302586A8EDD}" type="presParOf" srcId="{ED895CE7-9281-4B4F-8C60-41D2309E76C8}" destId="{96CDFB26-4B13-4D85-A070-30A0E5A04E36}" srcOrd="0" destOrd="0" presId="urn:microsoft.com/office/officeart/2005/8/layout/hierarchy4"/>
    <dgm:cxn modelId="{5793CF7E-2EC0-4DFB-AEBE-C8591B53B615}" type="presParOf" srcId="{ED895CE7-9281-4B4F-8C60-41D2309E76C8}" destId="{4CCDBD42-FE8A-4877-ADC5-3032C43F70C5}" srcOrd="1" destOrd="0" presId="urn:microsoft.com/office/officeart/2005/8/layout/hierarchy4"/>
    <dgm:cxn modelId="{9942BA6B-3BD4-4B11-B297-9E9F4BF90965}" type="presParOf" srcId="{ED895CE7-9281-4B4F-8C60-41D2309E76C8}" destId="{2A28A17D-C152-4AFD-A3CF-2CFD499278AD}" srcOrd="2" destOrd="0" presId="urn:microsoft.com/office/officeart/2005/8/layout/hierarchy4"/>
    <dgm:cxn modelId="{9BF0BA98-D75E-417A-8E59-0715D9C60ED1}" type="presParOf" srcId="{2A28A17D-C152-4AFD-A3CF-2CFD499278AD}" destId="{BFF75AB8-6EDB-423F-9F3F-04AA8AE75852}" srcOrd="0" destOrd="0" presId="urn:microsoft.com/office/officeart/2005/8/layout/hierarchy4"/>
    <dgm:cxn modelId="{29454508-37E0-4E2E-B3E3-709C67311904}" type="presParOf" srcId="{BFF75AB8-6EDB-423F-9F3F-04AA8AE75852}" destId="{AF368CF6-BBF8-4815-8F8D-D6DB1B32A6A4}" srcOrd="0" destOrd="0" presId="urn:microsoft.com/office/officeart/2005/8/layout/hierarchy4"/>
    <dgm:cxn modelId="{4F726E29-1DB1-40B3-9AA6-38B67BFF0678}" type="presParOf" srcId="{BFF75AB8-6EDB-423F-9F3F-04AA8AE75852}" destId="{4C0EAD17-CB51-496F-822E-6911C9259D15}" srcOrd="1" destOrd="0" presId="urn:microsoft.com/office/officeart/2005/8/layout/hierarchy4"/>
    <dgm:cxn modelId="{4A365DA4-CDB6-46B8-BE5F-88564199D8DE}" type="presParOf" srcId="{BFF75AB8-6EDB-423F-9F3F-04AA8AE75852}" destId="{F0DDD760-002C-4656-8993-B7F416C45787}" srcOrd="2" destOrd="0" presId="urn:microsoft.com/office/officeart/2005/8/layout/hierarchy4"/>
    <dgm:cxn modelId="{D5E284B3-4440-4B62-A0EC-641BF8FE0485}" type="presParOf" srcId="{F0DDD760-002C-4656-8993-B7F416C45787}" destId="{E40E94A6-1466-499B-8006-E9B8B1FB4E70}" srcOrd="0" destOrd="0" presId="urn:microsoft.com/office/officeart/2005/8/layout/hierarchy4"/>
    <dgm:cxn modelId="{0478E8BC-4842-4867-B6CB-F8B39436F292}" type="presParOf" srcId="{E40E94A6-1466-499B-8006-E9B8B1FB4E70}" destId="{25A58AB5-7D7C-4EE3-9A13-9504245DC09E}" srcOrd="0" destOrd="0" presId="urn:microsoft.com/office/officeart/2005/8/layout/hierarchy4"/>
    <dgm:cxn modelId="{984CE68E-1626-4EC1-B724-A0C54C34C87E}" type="presParOf" srcId="{E40E94A6-1466-499B-8006-E9B8B1FB4E70}" destId="{F61AB7FE-A9F4-4199-8CB1-B76ECA364FEF}" srcOrd="1" destOrd="0" presId="urn:microsoft.com/office/officeart/2005/8/layout/hierarchy4"/>
    <dgm:cxn modelId="{B249D12D-ADC4-4BE8-9E97-87E102BAE4CE}" type="presParOf" srcId="{2A28A17D-C152-4AFD-A3CF-2CFD499278AD}" destId="{A3E88019-9B9E-48D7-8110-704890B8C9BD}" srcOrd="1" destOrd="0" presId="urn:microsoft.com/office/officeart/2005/8/layout/hierarchy4"/>
    <dgm:cxn modelId="{4AD5864B-690D-4D7E-BB57-33CD69DDDF50}" type="presParOf" srcId="{2A28A17D-C152-4AFD-A3CF-2CFD499278AD}" destId="{8C34334F-67A3-42CD-ACA0-46A21536B831}" srcOrd="2" destOrd="0" presId="urn:microsoft.com/office/officeart/2005/8/layout/hierarchy4"/>
    <dgm:cxn modelId="{0B0C5D9F-097F-4080-894B-CFE8B7FBAEAF}" type="presParOf" srcId="{8C34334F-67A3-42CD-ACA0-46A21536B831}" destId="{D46FD9E4-B203-473E-A053-7D39E06BA790}" srcOrd="0" destOrd="0" presId="urn:microsoft.com/office/officeart/2005/8/layout/hierarchy4"/>
    <dgm:cxn modelId="{FD3855DB-F990-4769-BCB4-470DD2F2C42A}" type="presParOf" srcId="{8C34334F-67A3-42CD-ACA0-46A21536B831}" destId="{B371BC7F-8395-4D08-98D7-BC5370D33704}" srcOrd="1" destOrd="0" presId="urn:microsoft.com/office/officeart/2005/8/layout/hierarchy4"/>
    <dgm:cxn modelId="{7C89CCBE-4596-4CF7-8957-6802F6B1C6E0}" type="presParOf" srcId="{8C34334F-67A3-42CD-ACA0-46A21536B831}" destId="{2D61BBEA-9985-4B47-A30A-17AE7F6C10C4}" srcOrd="2" destOrd="0" presId="urn:microsoft.com/office/officeart/2005/8/layout/hierarchy4"/>
    <dgm:cxn modelId="{43602F04-5FBA-4F8A-B7D8-8C8D696D3E3D}" type="presParOf" srcId="{2D61BBEA-9985-4B47-A30A-17AE7F6C10C4}" destId="{777E829D-DFA3-448D-BA2E-9BE806192870}" srcOrd="0" destOrd="0" presId="urn:microsoft.com/office/officeart/2005/8/layout/hierarchy4"/>
    <dgm:cxn modelId="{9F30457C-97A6-442A-A84B-FF0757239F85}" type="presParOf" srcId="{777E829D-DFA3-448D-BA2E-9BE806192870}" destId="{3E2F4A8A-0776-4E56-A1BC-6CC7E60D5E4C}" srcOrd="0" destOrd="0" presId="urn:microsoft.com/office/officeart/2005/8/layout/hierarchy4"/>
    <dgm:cxn modelId="{FE098AF7-1F24-4AE9-8C16-0CB30DF20179}" type="presParOf" srcId="{777E829D-DFA3-448D-BA2E-9BE806192870}" destId="{797D8F9A-A1AE-476F-AF57-DEBAF0A60754}" srcOrd="1" destOrd="0" presId="urn:microsoft.com/office/officeart/2005/8/layout/hierarchy4"/>
    <dgm:cxn modelId="{F4329883-FE3F-4960-8427-149785BC33E0}" type="presParOf" srcId="{2A28A17D-C152-4AFD-A3CF-2CFD499278AD}" destId="{2628CDAA-0B34-4264-90BA-E151553D0A19}" srcOrd="3" destOrd="0" presId="urn:microsoft.com/office/officeart/2005/8/layout/hierarchy4"/>
    <dgm:cxn modelId="{220AC239-6984-4618-A58D-31909168F49D}" type="presParOf" srcId="{2A28A17D-C152-4AFD-A3CF-2CFD499278AD}" destId="{34AE4A7F-F0D0-48E7-A2E8-2515DACA4A11}" srcOrd="4" destOrd="0" presId="urn:microsoft.com/office/officeart/2005/8/layout/hierarchy4"/>
    <dgm:cxn modelId="{C7F316D6-7C83-4E62-B488-1FEFBDFAA49C}" type="presParOf" srcId="{34AE4A7F-F0D0-48E7-A2E8-2515DACA4A11}" destId="{C04CE146-4AB3-49D4-A364-8B0D739971D2}" srcOrd="0" destOrd="0" presId="urn:microsoft.com/office/officeart/2005/8/layout/hierarchy4"/>
    <dgm:cxn modelId="{99C687C2-E8D7-4EAB-B380-655F67FE0CA6}" type="presParOf" srcId="{34AE4A7F-F0D0-48E7-A2E8-2515DACA4A11}" destId="{B176AE77-8DA3-40E9-ACF9-A126D67DC291}" srcOrd="1" destOrd="0" presId="urn:microsoft.com/office/officeart/2005/8/layout/hierarchy4"/>
    <dgm:cxn modelId="{B958DC6F-AE16-4F0A-B623-588EC7E79918}" type="presParOf" srcId="{34AE4A7F-F0D0-48E7-A2E8-2515DACA4A11}" destId="{412AE83E-A4D5-4D0D-9B3C-8D2A6FFCE179}" srcOrd="2" destOrd="0" presId="urn:microsoft.com/office/officeart/2005/8/layout/hierarchy4"/>
    <dgm:cxn modelId="{A8779765-F786-4050-B5BC-C42863FF7AC3}" type="presParOf" srcId="{412AE83E-A4D5-4D0D-9B3C-8D2A6FFCE179}" destId="{1C7400C6-31F4-47DF-96A9-A4AED2C52FBB}" srcOrd="0" destOrd="0" presId="urn:microsoft.com/office/officeart/2005/8/layout/hierarchy4"/>
    <dgm:cxn modelId="{0FAEC027-668D-427C-A9E3-DC671C98A124}" type="presParOf" srcId="{1C7400C6-31F4-47DF-96A9-A4AED2C52FBB}" destId="{EDBB0070-8AA1-4BAD-AB58-14EA86A92E3F}" srcOrd="0" destOrd="0" presId="urn:microsoft.com/office/officeart/2005/8/layout/hierarchy4"/>
    <dgm:cxn modelId="{681E59B8-D039-48AA-BB6D-652CB47DB877}" type="presParOf" srcId="{1C7400C6-31F4-47DF-96A9-A4AED2C52FBB}" destId="{631E9FC0-C72C-4008-8089-C815DADA1484}" srcOrd="1" destOrd="0" presId="urn:microsoft.com/office/officeart/2005/8/layout/hierarchy4"/>
    <dgm:cxn modelId="{3B9400E6-0094-4065-9512-E4C3BCFD6851}" type="presParOf" srcId="{2A28A17D-C152-4AFD-A3CF-2CFD499278AD}" destId="{AEE4F9CA-11D1-4348-938C-8A6F4DDB0A65}" srcOrd="5" destOrd="0" presId="urn:microsoft.com/office/officeart/2005/8/layout/hierarchy4"/>
    <dgm:cxn modelId="{6CD26043-02F3-4F33-B91D-5B23E98C14E5}" type="presParOf" srcId="{2A28A17D-C152-4AFD-A3CF-2CFD499278AD}" destId="{94D2B062-24CF-4F7F-8C70-CDA4B361E8D2}" srcOrd="6" destOrd="0" presId="urn:microsoft.com/office/officeart/2005/8/layout/hierarchy4"/>
    <dgm:cxn modelId="{4CB780CD-4511-426C-8798-6D205F0AC89B}" type="presParOf" srcId="{94D2B062-24CF-4F7F-8C70-CDA4B361E8D2}" destId="{E1EBE0D6-4313-4D52-9E21-630D25D25DB2}" srcOrd="0" destOrd="0" presId="urn:microsoft.com/office/officeart/2005/8/layout/hierarchy4"/>
    <dgm:cxn modelId="{AC150769-F734-4F89-B501-F4EE5C36F237}" type="presParOf" srcId="{94D2B062-24CF-4F7F-8C70-CDA4B361E8D2}" destId="{F0B15059-1B04-42E7-8E2D-9CDA348B3BB2}" srcOrd="1" destOrd="0" presId="urn:microsoft.com/office/officeart/2005/8/layout/hierarchy4"/>
    <dgm:cxn modelId="{02A8D32E-A19B-489B-9B4F-80026B532B25}" type="presParOf" srcId="{94D2B062-24CF-4F7F-8C70-CDA4B361E8D2}" destId="{95112F7D-720C-48AE-BC3C-B7B6AC849C77}" srcOrd="2" destOrd="0" presId="urn:microsoft.com/office/officeart/2005/8/layout/hierarchy4"/>
    <dgm:cxn modelId="{63DD3A7C-9FCD-49EF-9FBE-99D1119ABDA3}" type="presParOf" srcId="{95112F7D-720C-48AE-BC3C-B7B6AC849C77}" destId="{1394319F-9DCC-4D12-AB1F-EF8BC7D963F8}" srcOrd="0" destOrd="0" presId="urn:microsoft.com/office/officeart/2005/8/layout/hierarchy4"/>
    <dgm:cxn modelId="{0928F376-4FA5-4CD7-9D16-83EAC7ADF5C3}" type="presParOf" srcId="{1394319F-9DCC-4D12-AB1F-EF8BC7D963F8}" destId="{6FE0416F-33AB-4135-B933-84DCC5BB5602}" srcOrd="0" destOrd="0" presId="urn:microsoft.com/office/officeart/2005/8/layout/hierarchy4"/>
    <dgm:cxn modelId="{3D6C19BE-3ED1-4F13-AB43-9E686424F96F}" type="presParOf" srcId="{1394319F-9DCC-4D12-AB1F-EF8BC7D963F8}" destId="{BACEC298-556E-4099-BE69-4471540E3904}" srcOrd="1" destOrd="0" presId="urn:microsoft.com/office/officeart/2005/8/layout/hierarchy4"/>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B731778-5B10-48B2-9E7A-C2E09F403BB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es-CO"/>
        </a:p>
      </dgm:t>
    </dgm:pt>
    <dgm:pt modelId="{6618B511-FB02-4024-99A6-711414FC6B84}">
      <dgm:prSet custT="1"/>
      <dgm:spPr/>
      <dgm:t>
        <a:bodyPr/>
        <a:lstStyle/>
        <a:p>
          <a:pPr>
            <a:buNone/>
          </a:pPr>
          <a:r>
            <a:rPr lang="es-CO" sz="1000" b="1">
              <a:latin typeface="Arial" panose="020B0604020202020204" pitchFamily="34" charset="0"/>
              <a:cs typeface="Arial" panose="020B0604020202020204" pitchFamily="34" charset="0"/>
            </a:rPr>
            <a:t>Etapa 1. Necesidad</a:t>
          </a:r>
          <a:r>
            <a:rPr lang="es-CO" sz="1000">
              <a:latin typeface="Arial" panose="020B0604020202020204" pitchFamily="34" charset="0"/>
              <a:cs typeface="Arial" panose="020B0604020202020204" pitchFamily="34" charset="0"/>
            </a:rPr>
            <a:t>: el consumidor reconoce una necesidad o problema que debe resolver.</a:t>
          </a:r>
        </a:p>
      </dgm:t>
    </dgm:pt>
    <dgm:pt modelId="{38E9EB0C-D874-4DC9-B4F4-CAE981A77CF2}" type="parTrans" cxnId="{68771B8F-3E5C-42D6-A9A9-B6B5193706A1}">
      <dgm:prSet/>
      <dgm:spPr/>
      <dgm:t>
        <a:bodyPr/>
        <a:lstStyle/>
        <a:p>
          <a:endParaRPr lang="es-CO" sz="1000">
            <a:latin typeface="Arial" panose="020B0604020202020204" pitchFamily="34" charset="0"/>
            <a:cs typeface="Arial" panose="020B0604020202020204" pitchFamily="34" charset="0"/>
          </a:endParaRPr>
        </a:p>
      </dgm:t>
    </dgm:pt>
    <dgm:pt modelId="{F1CC228E-9D07-4392-814F-9F6254095A8F}" type="sibTrans" cxnId="{68771B8F-3E5C-42D6-A9A9-B6B5193706A1}">
      <dgm:prSet custT="1"/>
      <dgm:spPr/>
      <dgm:t>
        <a:bodyPr/>
        <a:lstStyle/>
        <a:p>
          <a:endParaRPr lang="es-CO" sz="1000">
            <a:latin typeface="Arial" panose="020B0604020202020204" pitchFamily="34" charset="0"/>
            <a:cs typeface="Arial" panose="020B0604020202020204" pitchFamily="34" charset="0"/>
          </a:endParaRPr>
        </a:p>
      </dgm:t>
    </dgm:pt>
    <dgm:pt modelId="{7ACFF7D4-4776-4127-B221-9174621CD3A5}">
      <dgm:prSet custT="1"/>
      <dgm:spPr/>
      <dgm:t>
        <a:bodyPr/>
        <a:lstStyle/>
        <a:p>
          <a:pPr>
            <a:buNone/>
          </a:pPr>
          <a:r>
            <a:rPr lang="es-CO" sz="1000" b="1">
              <a:latin typeface="Arial" panose="020B0604020202020204" pitchFamily="34" charset="0"/>
              <a:cs typeface="Arial" panose="020B0604020202020204" pitchFamily="34" charset="0"/>
            </a:rPr>
            <a:t>Etapa 2. Información</a:t>
          </a:r>
          <a:r>
            <a:rPr lang="es-CO" sz="1000">
              <a:latin typeface="Arial" panose="020B0604020202020204" pitchFamily="34" charset="0"/>
              <a:cs typeface="Arial" panose="020B0604020202020204" pitchFamily="34" charset="0"/>
            </a:rPr>
            <a:t>: el consumidor busca información relevante para entender opciones disponibles mercado.</a:t>
          </a:r>
        </a:p>
      </dgm:t>
    </dgm:pt>
    <dgm:pt modelId="{89D47BDC-CE37-4F81-BDC4-F896F345AFC5}" type="parTrans" cxnId="{2EC118C1-D2CA-43E3-820D-0EB9F162B931}">
      <dgm:prSet/>
      <dgm:spPr/>
      <dgm:t>
        <a:bodyPr/>
        <a:lstStyle/>
        <a:p>
          <a:endParaRPr lang="es-CO" sz="1000">
            <a:latin typeface="Arial" panose="020B0604020202020204" pitchFamily="34" charset="0"/>
            <a:cs typeface="Arial" panose="020B0604020202020204" pitchFamily="34" charset="0"/>
          </a:endParaRPr>
        </a:p>
      </dgm:t>
    </dgm:pt>
    <dgm:pt modelId="{CB278CA0-CC53-47FD-A590-2FE9588D260F}" type="sibTrans" cxnId="{2EC118C1-D2CA-43E3-820D-0EB9F162B931}">
      <dgm:prSet custT="1"/>
      <dgm:spPr/>
      <dgm:t>
        <a:bodyPr/>
        <a:lstStyle/>
        <a:p>
          <a:endParaRPr lang="es-CO" sz="1000">
            <a:latin typeface="Arial" panose="020B0604020202020204" pitchFamily="34" charset="0"/>
            <a:cs typeface="Arial" panose="020B0604020202020204" pitchFamily="34" charset="0"/>
          </a:endParaRPr>
        </a:p>
      </dgm:t>
    </dgm:pt>
    <dgm:pt modelId="{858DC85D-E31B-4D7F-8170-B1964DFA9820}">
      <dgm:prSet custT="1"/>
      <dgm:spPr/>
      <dgm:t>
        <a:bodyPr/>
        <a:lstStyle/>
        <a:p>
          <a:pPr>
            <a:buNone/>
          </a:pPr>
          <a:r>
            <a:rPr lang="es-CO" sz="1000" b="1">
              <a:latin typeface="Arial" panose="020B0604020202020204" pitchFamily="34" charset="0"/>
              <a:cs typeface="Arial" panose="020B0604020202020204" pitchFamily="34" charset="0"/>
            </a:rPr>
            <a:t>Etapa 3. Evaluación</a:t>
          </a:r>
          <a:r>
            <a:rPr lang="es-CO" sz="1000">
              <a:latin typeface="Arial" panose="020B0604020202020204" pitchFamily="34" charset="0"/>
              <a:cs typeface="Arial" panose="020B0604020202020204" pitchFamily="34" charset="0"/>
            </a:rPr>
            <a:t>: el consumidor compara alternativas según criterios como precio calidad beneficio.</a:t>
          </a:r>
        </a:p>
      </dgm:t>
    </dgm:pt>
    <dgm:pt modelId="{445FF0CF-82F3-4085-9878-4C08DA4CE80C}" type="parTrans" cxnId="{3309E521-D7DC-4B78-B782-DEF23EDE8F8E}">
      <dgm:prSet/>
      <dgm:spPr/>
      <dgm:t>
        <a:bodyPr/>
        <a:lstStyle/>
        <a:p>
          <a:endParaRPr lang="es-CO" sz="1000">
            <a:latin typeface="Arial" panose="020B0604020202020204" pitchFamily="34" charset="0"/>
            <a:cs typeface="Arial" panose="020B0604020202020204" pitchFamily="34" charset="0"/>
          </a:endParaRPr>
        </a:p>
      </dgm:t>
    </dgm:pt>
    <dgm:pt modelId="{69DF12F2-1F69-45BC-B108-24702938D8DA}" type="sibTrans" cxnId="{3309E521-D7DC-4B78-B782-DEF23EDE8F8E}">
      <dgm:prSet custT="1"/>
      <dgm:spPr/>
      <dgm:t>
        <a:bodyPr/>
        <a:lstStyle/>
        <a:p>
          <a:endParaRPr lang="es-CO" sz="1000">
            <a:latin typeface="Arial" panose="020B0604020202020204" pitchFamily="34" charset="0"/>
            <a:cs typeface="Arial" panose="020B0604020202020204" pitchFamily="34" charset="0"/>
          </a:endParaRPr>
        </a:p>
      </dgm:t>
    </dgm:pt>
    <dgm:pt modelId="{D81531F3-343A-4525-B813-9AD33CE5CF88}">
      <dgm:prSet custT="1"/>
      <dgm:spPr/>
      <dgm:t>
        <a:bodyPr/>
        <a:lstStyle/>
        <a:p>
          <a:pPr>
            <a:buNone/>
          </a:pPr>
          <a:r>
            <a:rPr lang="es-CO" sz="1000" b="1">
              <a:latin typeface="Arial" panose="020B0604020202020204" pitchFamily="34" charset="0"/>
              <a:cs typeface="Arial" panose="020B0604020202020204" pitchFamily="34" charset="0"/>
            </a:rPr>
            <a:t>Etapa 4. Decisión</a:t>
          </a:r>
          <a:r>
            <a:rPr lang="es-CO" sz="1000">
              <a:latin typeface="Arial" panose="020B0604020202020204" pitchFamily="34" charset="0"/>
              <a:cs typeface="Arial" panose="020B0604020202020204" pitchFamily="34" charset="0"/>
            </a:rPr>
            <a:t>: el consumidor elige la opción que mejor satisface su necesidad.</a:t>
          </a:r>
        </a:p>
      </dgm:t>
    </dgm:pt>
    <dgm:pt modelId="{755F6324-08BD-464B-BAB6-C99253AF152D}" type="parTrans" cxnId="{8BBA5C0C-9FBC-40F9-B36E-180FC1303F52}">
      <dgm:prSet/>
      <dgm:spPr/>
      <dgm:t>
        <a:bodyPr/>
        <a:lstStyle/>
        <a:p>
          <a:endParaRPr lang="es-CO" sz="1000">
            <a:latin typeface="Arial" panose="020B0604020202020204" pitchFamily="34" charset="0"/>
            <a:cs typeface="Arial" panose="020B0604020202020204" pitchFamily="34" charset="0"/>
          </a:endParaRPr>
        </a:p>
      </dgm:t>
    </dgm:pt>
    <dgm:pt modelId="{2F0D1B11-06BA-4796-ABBE-0EEEFF1BBE37}" type="sibTrans" cxnId="{8BBA5C0C-9FBC-40F9-B36E-180FC1303F52}">
      <dgm:prSet custT="1"/>
      <dgm:spPr/>
      <dgm:t>
        <a:bodyPr/>
        <a:lstStyle/>
        <a:p>
          <a:endParaRPr lang="es-CO" sz="1000">
            <a:latin typeface="Arial" panose="020B0604020202020204" pitchFamily="34" charset="0"/>
            <a:cs typeface="Arial" panose="020B0604020202020204" pitchFamily="34" charset="0"/>
          </a:endParaRPr>
        </a:p>
      </dgm:t>
    </dgm:pt>
    <dgm:pt modelId="{9577283D-C020-46E5-AB87-234B88D824AE}">
      <dgm:prSet custT="1"/>
      <dgm:spPr/>
      <dgm:t>
        <a:bodyPr/>
        <a:lstStyle/>
        <a:p>
          <a:pPr>
            <a:buNone/>
          </a:pPr>
          <a:r>
            <a:rPr lang="es-CO" sz="1000" b="1">
              <a:latin typeface="Arial" panose="020B0604020202020204" pitchFamily="34" charset="0"/>
              <a:cs typeface="Arial" panose="020B0604020202020204" pitchFamily="34" charset="0"/>
            </a:rPr>
            <a:t>Etapa 5. Postcompra</a:t>
          </a:r>
          <a:r>
            <a:rPr lang="es-CO" sz="1000">
              <a:latin typeface="Arial" panose="020B0604020202020204" pitchFamily="34" charset="0"/>
              <a:cs typeface="Arial" panose="020B0604020202020204" pitchFamily="34" charset="0"/>
            </a:rPr>
            <a:t>: el consumidor evalúa la experiencia posterior a la compra realizada.</a:t>
          </a:r>
        </a:p>
      </dgm:t>
    </dgm:pt>
    <dgm:pt modelId="{B469C25F-B28D-4CA0-8A0B-1E69A66A19EC}" type="parTrans" cxnId="{7430B822-90A2-4ADC-A542-DCD8E89D009D}">
      <dgm:prSet/>
      <dgm:spPr/>
      <dgm:t>
        <a:bodyPr/>
        <a:lstStyle/>
        <a:p>
          <a:endParaRPr lang="es-CO" sz="1000">
            <a:latin typeface="Arial" panose="020B0604020202020204" pitchFamily="34" charset="0"/>
            <a:cs typeface="Arial" panose="020B0604020202020204" pitchFamily="34" charset="0"/>
          </a:endParaRPr>
        </a:p>
      </dgm:t>
    </dgm:pt>
    <dgm:pt modelId="{9C448619-D149-4F0F-B6A6-6619C17D2C41}" type="sibTrans" cxnId="{7430B822-90A2-4ADC-A542-DCD8E89D009D}">
      <dgm:prSet/>
      <dgm:spPr/>
      <dgm:t>
        <a:bodyPr/>
        <a:lstStyle/>
        <a:p>
          <a:endParaRPr lang="es-CO" sz="1000">
            <a:latin typeface="Arial" panose="020B0604020202020204" pitchFamily="34" charset="0"/>
            <a:cs typeface="Arial" panose="020B0604020202020204" pitchFamily="34" charset="0"/>
          </a:endParaRPr>
        </a:p>
      </dgm:t>
    </dgm:pt>
    <dgm:pt modelId="{7879F407-D1A8-4C59-96AF-5A3751A602B6}" type="pres">
      <dgm:prSet presAssocID="{AB731778-5B10-48B2-9E7A-C2E09F403BBF}" presName="Name0" presStyleCnt="0">
        <dgm:presLayoutVars>
          <dgm:dir/>
          <dgm:resizeHandles val="exact"/>
        </dgm:presLayoutVars>
      </dgm:prSet>
      <dgm:spPr/>
    </dgm:pt>
    <dgm:pt modelId="{BAFF7E5E-BDEF-4927-B828-842851AC8909}" type="pres">
      <dgm:prSet presAssocID="{6618B511-FB02-4024-99A6-711414FC6B84}" presName="node" presStyleLbl="node1" presStyleIdx="0" presStyleCnt="5">
        <dgm:presLayoutVars>
          <dgm:bulletEnabled val="1"/>
        </dgm:presLayoutVars>
      </dgm:prSet>
      <dgm:spPr/>
    </dgm:pt>
    <dgm:pt modelId="{431A3FC4-EAFB-47C6-A08D-F2157A83F352}" type="pres">
      <dgm:prSet presAssocID="{F1CC228E-9D07-4392-814F-9F6254095A8F}" presName="sibTrans" presStyleLbl="sibTrans1D1" presStyleIdx="0" presStyleCnt="4"/>
      <dgm:spPr/>
    </dgm:pt>
    <dgm:pt modelId="{4A062E2E-CC57-4ADD-9F07-31A739215E88}" type="pres">
      <dgm:prSet presAssocID="{F1CC228E-9D07-4392-814F-9F6254095A8F}" presName="connectorText" presStyleLbl="sibTrans1D1" presStyleIdx="0" presStyleCnt="4"/>
      <dgm:spPr/>
    </dgm:pt>
    <dgm:pt modelId="{53F731C0-003D-43BD-AD68-796087DD659D}" type="pres">
      <dgm:prSet presAssocID="{7ACFF7D4-4776-4127-B221-9174621CD3A5}" presName="node" presStyleLbl="node1" presStyleIdx="1" presStyleCnt="5">
        <dgm:presLayoutVars>
          <dgm:bulletEnabled val="1"/>
        </dgm:presLayoutVars>
      </dgm:prSet>
      <dgm:spPr/>
    </dgm:pt>
    <dgm:pt modelId="{585F8A2C-BD39-4E3A-BE7D-60072DD1D854}" type="pres">
      <dgm:prSet presAssocID="{CB278CA0-CC53-47FD-A590-2FE9588D260F}" presName="sibTrans" presStyleLbl="sibTrans1D1" presStyleIdx="1" presStyleCnt="4"/>
      <dgm:spPr/>
    </dgm:pt>
    <dgm:pt modelId="{CD96E6DA-BC86-4B35-B1DD-9E6DF9E3C569}" type="pres">
      <dgm:prSet presAssocID="{CB278CA0-CC53-47FD-A590-2FE9588D260F}" presName="connectorText" presStyleLbl="sibTrans1D1" presStyleIdx="1" presStyleCnt="4"/>
      <dgm:spPr/>
    </dgm:pt>
    <dgm:pt modelId="{C7561C9F-9732-407A-9746-AD611416FDD2}" type="pres">
      <dgm:prSet presAssocID="{858DC85D-E31B-4D7F-8170-B1964DFA9820}" presName="node" presStyleLbl="node1" presStyleIdx="2" presStyleCnt="5">
        <dgm:presLayoutVars>
          <dgm:bulletEnabled val="1"/>
        </dgm:presLayoutVars>
      </dgm:prSet>
      <dgm:spPr/>
    </dgm:pt>
    <dgm:pt modelId="{6A3C56C1-B8A1-4459-83DF-A2FB67BD841A}" type="pres">
      <dgm:prSet presAssocID="{69DF12F2-1F69-45BC-B108-24702938D8DA}" presName="sibTrans" presStyleLbl="sibTrans1D1" presStyleIdx="2" presStyleCnt="4"/>
      <dgm:spPr/>
    </dgm:pt>
    <dgm:pt modelId="{25399E94-652D-4201-A1D4-689EEF3F3FB8}" type="pres">
      <dgm:prSet presAssocID="{69DF12F2-1F69-45BC-B108-24702938D8DA}" presName="connectorText" presStyleLbl="sibTrans1D1" presStyleIdx="2" presStyleCnt="4"/>
      <dgm:spPr/>
    </dgm:pt>
    <dgm:pt modelId="{CF70DCE9-CF11-4E48-9ACA-FF076F18F3F4}" type="pres">
      <dgm:prSet presAssocID="{D81531F3-343A-4525-B813-9AD33CE5CF88}" presName="node" presStyleLbl="node1" presStyleIdx="3" presStyleCnt="5">
        <dgm:presLayoutVars>
          <dgm:bulletEnabled val="1"/>
        </dgm:presLayoutVars>
      </dgm:prSet>
      <dgm:spPr/>
    </dgm:pt>
    <dgm:pt modelId="{D9E6EAF4-B181-4574-B064-5E47AFA971FE}" type="pres">
      <dgm:prSet presAssocID="{2F0D1B11-06BA-4796-ABBE-0EEEFF1BBE37}" presName="sibTrans" presStyleLbl="sibTrans1D1" presStyleIdx="3" presStyleCnt="4"/>
      <dgm:spPr/>
    </dgm:pt>
    <dgm:pt modelId="{683B6D71-9F95-44DC-B777-18CCD3B40B11}" type="pres">
      <dgm:prSet presAssocID="{2F0D1B11-06BA-4796-ABBE-0EEEFF1BBE37}" presName="connectorText" presStyleLbl="sibTrans1D1" presStyleIdx="3" presStyleCnt="4"/>
      <dgm:spPr/>
    </dgm:pt>
    <dgm:pt modelId="{08316663-47BD-4145-9B64-C8D3BA87095D}" type="pres">
      <dgm:prSet presAssocID="{9577283D-C020-46E5-AB87-234B88D824AE}" presName="node" presStyleLbl="node1" presStyleIdx="4" presStyleCnt="5">
        <dgm:presLayoutVars>
          <dgm:bulletEnabled val="1"/>
        </dgm:presLayoutVars>
      </dgm:prSet>
      <dgm:spPr/>
    </dgm:pt>
  </dgm:ptLst>
  <dgm:cxnLst>
    <dgm:cxn modelId="{8BBA5C0C-9FBC-40F9-B36E-180FC1303F52}" srcId="{AB731778-5B10-48B2-9E7A-C2E09F403BBF}" destId="{D81531F3-343A-4525-B813-9AD33CE5CF88}" srcOrd="3" destOrd="0" parTransId="{755F6324-08BD-464B-BAB6-C99253AF152D}" sibTransId="{2F0D1B11-06BA-4796-ABBE-0EEEFF1BBE37}"/>
    <dgm:cxn modelId="{EDFF8511-2325-4C7F-90E7-0A7DBC18B22E}" type="presOf" srcId="{CB278CA0-CC53-47FD-A590-2FE9588D260F}" destId="{585F8A2C-BD39-4E3A-BE7D-60072DD1D854}" srcOrd="0" destOrd="0" presId="urn:microsoft.com/office/officeart/2005/8/layout/bProcess3"/>
    <dgm:cxn modelId="{3309E521-D7DC-4B78-B782-DEF23EDE8F8E}" srcId="{AB731778-5B10-48B2-9E7A-C2E09F403BBF}" destId="{858DC85D-E31B-4D7F-8170-B1964DFA9820}" srcOrd="2" destOrd="0" parTransId="{445FF0CF-82F3-4085-9878-4C08DA4CE80C}" sibTransId="{69DF12F2-1F69-45BC-B108-24702938D8DA}"/>
    <dgm:cxn modelId="{7430B822-90A2-4ADC-A542-DCD8E89D009D}" srcId="{AB731778-5B10-48B2-9E7A-C2E09F403BBF}" destId="{9577283D-C020-46E5-AB87-234B88D824AE}" srcOrd="4" destOrd="0" parTransId="{B469C25F-B28D-4CA0-8A0B-1E69A66A19EC}" sibTransId="{9C448619-D149-4F0F-B6A6-6619C17D2C41}"/>
    <dgm:cxn modelId="{4B2B2E31-63BF-4229-9386-F66C84454AB4}" type="presOf" srcId="{D81531F3-343A-4525-B813-9AD33CE5CF88}" destId="{CF70DCE9-CF11-4E48-9ACA-FF076F18F3F4}" srcOrd="0" destOrd="0" presId="urn:microsoft.com/office/officeart/2005/8/layout/bProcess3"/>
    <dgm:cxn modelId="{FC45CE3E-3705-4B7D-9CB7-BE1777958B7F}" type="presOf" srcId="{2F0D1B11-06BA-4796-ABBE-0EEEFF1BBE37}" destId="{683B6D71-9F95-44DC-B777-18CCD3B40B11}" srcOrd="1" destOrd="0" presId="urn:microsoft.com/office/officeart/2005/8/layout/bProcess3"/>
    <dgm:cxn modelId="{5EF1174D-62E2-4D9C-BA01-D3C59E8E33AB}" type="presOf" srcId="{858DC85D-E31B-4D7F-8170-B1964DFA9820}" destId="{C7561C9F-9732-407A-9746-AD611416FDD2}" srcOrd="0" destOrd="0" presId="urn:microsoft.com/office/officeart/2005/8/layout/bProcess3"/>
    <dgm:cxn modelId="{258F5B67-1574-4697-A7B3-B4482B66F535}" type="presOf" srcId="{9577283D-C020-46E5-AB87-234B88D824AE}" destId="{08316663-47BD-4145-9B64-C8D3BA87095D}" srcOrd="0" destOrd="0" presId="urn:microsoft.com/office/officeart/2005/8/layout/bProcess3"/>
    <dgm:cxn modelId="{A31C7A6B-1CCB-4027-9B23-7F3504662295}" type="presOf" srcId="{69DF12F2-1F69-45BC-B108-24702938D8DA}" destId="{25399E94-652D-4201-A1D4-689EEF3F3FB8}" srcOrd="1" destOrd="0" presId="urn:microsoft.com/office/officeart/2005/8/layout/bProcess3"/>
    <dgm:cxn modelId="{01D8E56E-83D4-423F-89FA-F544715A0FE7}" type="presOf" srcId="{6618B511-FB02-4024-99A6-711414FC6B84}" destId="{BAFF7E5E-BDEF-4927-B828-842851AC8909}" srcOrd="0" destOrd="0" presId="urn:microsoft.com/office/officeart/2005/8/layout/bProcess3"/>
    <dgm:cxn modelId="{EB00D17E-C152-42D9-A779-8BC516317ED0}" type="presOf" srcId="{F1CC228E-9D07-4392-814F-9F6254095A8F}" destId="{4A062E2E-CC57-4ADD-9F07-31A739215E88}" srcOrd="1" destOrd="0" presId="urn:microsoft.com/office/officeart/2005/8/layout/bProcess3"/>
    <dgm:cxn modelId="{F171FA7F-569E-4631-A510-CAC1A5F088A9}" type="presOf" srcId="{69DF12F2-1F69-45BC-B108-24702938D8DA}" destId="{6A3C56C1-B8A1-4459-83DF-A2FB67BD841A}" srcOrd="0" destOrd="0" presId="urn:microsoft.com/office/officeart/2005/8/layout/bProcess3"/>
    <dgm:cxn modelId="{68771B8F-3E5C-42D6-A9A9-B6B5193706A1}" srcId="{AB731778-5B10-48B2-9E7A-C2E09F403BBF}" destId="{6618B511-FB02-4024-99A6-711414FC6B84}" srcOrd="0" destOrd="0" parTransId="{38E9EB0C-D874-4DC9-B4F4-CAE981A77CF2}" sibTransId="{F1CC228E-9D07-4392-814F-9F6254095A8F}"/>
    <dgm:cxn modelId="{9DF99194-8355-4CF8-A29B-D2D89F889689}" type="presOf" srcId="{2F0D1B11-06BA-4796-ABBE-0EEEFF1BBE37}" destId="{D9E6EAF4-B181-4574-B064-5E47AFA971FE}" srcOrd="0" destOrd="0" presId="urn:microsoft.com/office/officeart/2005/8/layout/bProcess3"/>
    <dgm:cxn modelId="{D680BCB0-6E4E-4704-8FD2-111BD470629C}" type="presOf" srcId="{F1CC228E-9D07-4392-814F-9F6254095A8F}" destId="{431A3FC4-EAFB-47C6-A08D-F2157A83F352}" srcOrd="0" destOrd="0" presId="urn:microsoft.com/office/officeart/2005/8/layout/bProcess3"/>
    <dgm:cxn modelId="{70342CBA-9668-4531-90D5-415218728A33}" type="presOf" srcId="{7ACFF7D4-4776-4127-B221-9174621CD3A5}" destId="{53F731C0-003D-43BD-AD68-796087DD659D}" srcOrd="0" destOrd="0" presId="urn:microsoft.com/office/officeart/2005/8/layout/bProcess3"/>
    <dgm:cxn modelId="{2EC118C1-D2CA-43E3-820D-0EB9F162B931}" srcId="{AB731778-5B10-48B2-9E7A-C2E09F403BBF}" destId="{7ACFF7D4-4776-4127-B221-9174621CD3A5}" srcOrd="1" destOrd="0" parTransId="{89D47BDC-CE37-4F81-BDC4-F896F345AFC5}" sibTransId="{CB278CA0-CC53-47FD-A590-2FE9588D260F}"/>
    <dgm:cxn modelId="{913D6ACC-77C6-4F3F-B5D6-C24736861F89}" type="presOf" srcId="{CB278CA0-CC53-47FD-A590-2FE9588D260F}" destId="{CD96E6DA-BC86-4B35-B1DD-9E6DF9E3C569}" srcOrd="1" destOrd="0" presId="urn:microsoft.com/office/officeart/2005/8/layout/bProcess3"/>
    <dgm:cxn modelId="{4A4908D9-6F6B-4A53-B0BC-6D04DB2C41F9}" type="presOf" srcId="{AB731778-5B10-48B2-9E7A-C2E09F403BBF}" destId="{7879F407-D1A8-4C59-96AF-5A3751A602B6}" srcOrd="0" destOrd="0" presId="urn:microsoft.com/office/officeart/2005/8/layout/bProcess3"/>
    <dgm:cxn modelId="{3B0F87A9-4562-4360-B7B8-5B3B16FCB062}" type="presParOf" srcId="{7879F407-D1A8-4C59-96AF-5A3751A602B6}" destId="{BAFF7E5E-BDEF-4927-B828-842851AC8909}" srcOrd="0" destOrd="0" presId="urn:microsoft.com/office/officeart/2005/8/layout/bProcess3"/>
    <dgm:cxn modelId="{A1B9B283-AA7A-4063-BB5D-B6ED122EE5C4}" type="presParOf" srcId="{7879F407-D1A8-4C59-96AF-5A3751A602B6}" destId="{431A3FC4-EAFB-47C6-A08D-F2157A83F352}" srcOrd="1" destOrd="0" presId="urn:microsoft.com/office/officeart/2005/8/layout/bProcess3"/>
    <dgm:cxn modelId="{788C2CA4-4E80-4937-80EF-C7D594BA0760}" type="presParOf" srcId="{431A3FC4-EAFB-47C6-A08D-F2157A83F352}" destId="{4A062E2E-CC57-4ADD-9F07-31A739215E88}" srcOrd="0" destOrd="0" presId="urn:microsoft.com/office/officeart/2005/8/layout/bProcess3"/>
    <dgm:cxn modelId="{39B279EC-9462-4284-A2ED-71D936E3EF58}" type="presParOf" srcId="{7879F407-D1A8-4C59-96AF-5A3751A602B6}" destId="{53F731C0-003D-43BD-AD68-796087DD659D}" srcOrd="2" destOrd="0" presId="urn:microsoft.com/office/officeart/2005/8/layout/bProcess3"/>
    <dgm:cxn modelId="{29B3F1C5-1D4E-4675-BCF6-BE5C0D350577}" type="presParOf" srcId="{7879F407-D1A8-4C59-96AF-5A3751A602B6}" destId="{585F8A2C-BD39-4E3A-BE7D-60072DD1D854}" srcOrd="3" destOrd="0" presId="urn:microsoft.com/office/officeart/2005/8/layout/bProcess3"/>
    <dgm:cxn modelId="{4646E956-93F6-4CD6-B279-FA38D1C73A69}" type="presParOf" srcId="{585F8A2C-BD39-4E3A-BE7D-60072DD1D854}" destId="{CD96E6DA-BC86-4B35-B1DD-9E6DF9E3C569}" srcOrd="0" destOrd="0" presId="urn:microsoft.com/office/officeart/2005/8/layout/bProcess3"/>
    <dgm:cxn modelId="{0512FA55-24F4-45AE-A45D-AD6F79DA17E8}" type="presParOf" srcId="{7879F407-D1A8-4C59-96AF-5A3751A602B6}" destId="{C7561C9F-9732-407A-9746-AD611416FDD2}" srcOrd="4" destOrd="0" presId="urn:microsoft.com/office/officeart/2005/8/layout/bProcess3"/>
    <dgm:cxn modelId="{BD235D1C-4BC4-4F83-A612-27512B54AF16}" type="presParOf" srcId="{7879F407-D1A8-4C59-96AF-5A3751A602B6}" destId="{6A3C56C1-B8A1-4459-83DF-A2FB67BD841A}" srcOrd="5" destOrd="0" presId="urn:microsoft.com/office/officeart/2005/8/layout/bProcess3"/>
    <dgm:cxn modelId="{FA5CA86D-8726-4C6E-B2F2-32EFA59BAFAE}" type="presParOf" srcId="{6A3C56C1-B8A1-4459-83DF-A2FB67BD841A}" destId="{25399E94-652D-4201-A1D4-689EEF3F3FB8}" srcOrd="0" destOrd="0" presId="urn:microsoft.com/office/officeart/2005/8/layout/bProcess3"/>
    <dgm:cxn modelId="{D4262EA5-9633-402C-BDF5-89BA3EAAF0D6}" type="presParOf" srcId="{7879F407-D1A8-4C59-96AF-5A3751A602B6}" destId="{CF70DCE9-CF11-4E48-9ACA-FF076F18F3F4}" srcOrd="6" destOrd="0" presId="urn:microsoft.com/office/officeart/2005/8/layout/bProcess3"/>
    <dgm:cxn modelId="{368AFD9B-AA6B-442C-AE64-724DB2F36F06}" type="presParOf" srcId="{7879F407-D1A8-4C59-96AF-5A3751A602B6}" destId="{D9E6EAF4-B181-4574-B064-5E47AFA971FE}" srcOrd="7" destOrd="0" presId="urn:microsoft.com/office/officeart/2005/8/layout/bProcess3"/>
    <dgm:cxn modelId="{F2105446-9898-4B55-AC19-3846364ADEDB}" type="presParOf" srcId="{D9E6EAF4-B181-4574-B064-5E47AFA971FE}" destId="{683B6D71-9F95-44DC-B777-18CCD3B40B11}" srcOrd="0" destOrd="0" presId="urn:microsoft.com/office/officeart/2005/8/layout/bProcess3"/>
    <dgm:cxn modelId="{5CE8E76F-93B1-4A3B-9753-8F33EC6ECA93}" type="presParOf" srcId="{7879F407-D1A8-4C59-96AF-5A3751A602B6}" destId="{08316663-47BD-4145-9B64-C8D3BA87095D}" srcOrd="8" destOrd="0" presId="urn:microsoft.com/office/officeart/2005/8/layout/bProcess3"/>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0_3" csCatId="mainScheme" phldr="1"/>
      <dgm:spPr/>
      <dgm:t>
        <a:bodyPr/>
        <a:lstStyle/>
        <a:p>
          <a:endParaRPr lang="es-CO"/>
        </a:p>
      </dgm:t>
    </dgm:pt>
    <dgm:pt modelId="{9915523C-1C3E-4795-A7AB-F0A519820B44}">
      <dgm:prSet phldrT="[Texto]" custT="1"/>
      <dgm:spPr/>
      <dgm:t>
        <a:bodyPr/>
        <a:lstStyle/>
        <a:p>
          <a:r>
            <a:rPr lang="es-CO" sz="600" b="0">
              <a:latin typeface="Arial" panose="020B0604020202020204" pitchFamily="34" charset="0"/>
              <a:cs typeface="Arial" panose="020B0604020202020204" pitchFamily="34" charset="0"/>
            </a:rPr>
            <a:t>Fundamentos experienciales</a:t>
          </a:r>
        </a:p>
      </dgm:t>
    </dgm:pt>
    <dgm:pt modelId="{F97A44F1-FF67-4D4B-A393-B28497F18313}" type="parTrans" cxnId="{B68CE441-76D6-4114-999E-E68642DED9B8}">
      <dgm:prSet/>
      <dgm:spPr/>
      <dgm:t>
        <a:bodyPr/>
        <a:lstStyle/>
        <a:p>
          <a:endParaRPr lang="es-CO" sz="2000"/>
        </a:p>
      </dgm:t>
    </dgm:pt>
    <dgm:pt modelId="{1EE29585-D628-42C1-9F1B-FBD41B277460}" type="sibTrans" cxnId="{B68CE441-76D6-4114-999E-E68642DED9B8}">
      <dgm:prSet/>
      <dgm:spPr/>
      <dgm:t>
        <a:bodyPr/>
        <a:lstStyle/>
        <a:p>
          <a:endParaRPr lang="es-CO" sz="2000"/>
        </a:p>
      </dgm:t>
    </dgm:pt>
    <dgm:pt modelId="{CD84FA14-57B1-46EB-AFEF-48B797FD8D63}">
      <dgm:prSet phldrT="[Texto]" custT="1"/>
      <dgm:spPr/>
      <dgm:t>
        <a:bodyPr/>
        <a:lstStyle/>
        <a:p>
          <a:pPr>
            <a:buNone/>
          </a:pP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tradicional</a:t>
          </a:r>
        </a:p>
      </dgm:t>
    </dgm:pt>
    <dgm:pt modelId="{81CB6D3B-C20A-4583-99FC-4E4F26FAB5E2}" type="parTrans" cxnId="{569ED197-FD59-43FD-910C-E4D5E3E84C51}">
      <dgm:prSet/>
      <dgm:spPr/>
      <dgm:t>
        <a:bodyPr/>
        <a:lstStyle/>
        <a:p>
          <a:endParaRPr lang="es-CO" sz="2000"/>
        </a:p>
      </dgm:t>
    </dgm:pt>
    <dgm:pt modelId="{31AA2C0E-C2AE-47A8-A19D-65CBBFDBC2C8}" type="sibTrans" cxnId="{569ED197-FD59-43FD-910C-E4D5E3E84C51}">
      <dgm:prSet/>
      <dgm:spPr/>
      <dgm:t>
        <a:bodyPr/>
        <a:lstStyle/>
        <a:p>
          <a:endParaRPr lang="es-CO" sz="2000"/>
        </a:p>
      </dgm:t>
    </dgm:pt>
    <dgm:pt modelId="{DDB048FD-888A-4007-BD72-2AE4E465905E}">
      <dgm:prSet custT="1"/>
      <dgm:spPr/>
      <dgm:t>
        <a:bodyPr/>
        <a:lstStyle/>
        <a:p>
          <a:pPr>
            <a:buNone/>
          </a:pPr>
          <a:r>
            <a:rPr lang="es-CO" sz="600" b="0">
              <a:latin typeface="Arial" panose="020B0604020202020204" pitchFamily="34" charset="0"/>
              <a:cs typeface="Arial" panose="020B0604020202020204" pitchFamily="34" charset="0"/>
            </a:rPr>
            <a:t>Definición</a:t>
          </a:r>
        </a:p>
      </dgm:t>
    </dgm:pt>
    <dgm:pt modelId="{483F3192-165B-42C9-8C67-864B19EBD3DC}" type="parTrans" cxnId="{22378EEF-7DEE-4530-8249-4E74D449797A}">
      <dgm:prSet/>
      <dgm:spPr/>
      <dgm:t>
        <a:bodyPr/>
        <a:lstStyle/>
        <a:p>
          <a:endParaRPr lang="es-CO" sz="2000"/>
        </a:p>
      </dgm:t>
    </dgm:pt>
    <dgm:pt modelId="{69E22E2B-907B-45FA-95D5-0DD1B48BDBCC}" type="sibTrans" cxnId="{22378EEF-7DEE-4530-8249-4E74D449797A}">
      <dgm:prSet/>
      <dgm:spPr/>
      <dgm:t>
        <a:bodyPr/>
        <a:lstStyle/>
        <a:p>
          <a:endParaRPr lang="es-CO" sz="2000"/>
        </a:p>
      </dgm:t>
    </dgm:pt>
    <dgm:pt modelId="{8C2AF11F-49BB-461A-93A9-48B9C2420733}">
      <dgm:prSet custT="1"/>
      <dgm:spPr/>
      <dgm:t>
        <a:bodyPr/>
        <a:lstStyle/>
        <a:p>
          <a:pPr>
            <a:buNone/>
          </a:pPr>
          <a:r>
            <a:rPr lang="es-CO" sz="600" b="0">
              <a:latin typeface="Arial" panose="020B0604020202020204" pitchFamily="34" charset="0"/>
              <a:cs typeface="Arial" panose="020B0604020202020204" pitchFamily="34" charset="0"/>
            </a:rPr>
            <a:t>Características</a:t>
          </a:r>
        </a:p>
      </dgm:t>
    </dgm:pt>
    <dgm:pt modelId="{8FD67E0E-2CF3-4D2F-9B74-5F5FCC0CB38E}" type="parTrans" cxnId="{F76A436C-2798-44B0-A367-3C9DD8D0F701}">
      <dgm:prSet/>
      <dgm:spPr/>
      <dgm:t>
        <a:bodyPr/>
        <a:lstStyle/>
        <a:p>
          <a:endParaRPr lang="es-CO" sz="2000"/>
        </a:p>
      </dgm:t>
    </dgm:pt>
    <dgm:pt modelId="{F8496CC4-6C58-4352-9328-9C003A83BF15}" type="sibTrans" cxnId="{F76A436C-2798-44B0-A367-3C9DD8D0F701}">
      <dgm:prSet/>
      <dgm:spPr/>
      <dgm:t>
        <a:bodyPr/>
        <a:lstStyle/>
        <a:p>
          <a:endParaRPr lang="es-CO" sz="2000"/>
        </a:p>
      </dgm:t>
    </dgm:pt>
    <dgm:pt modelId="{057E8D67-6841-4AD7-B59F-E386E583DCFE}">
      <dgm:prSet custT="1"/>
      <dgm:spPr/>
      <dgm:t>
        <a:bodyPr/>
        <a:lstStyle/>
        <a:p>
          <a:pPr>
            <a:buNone/>
          </a:pPr>
          <a:r>
            <a:rPr lang="es-CO" sz="600" b="0">
              <a:latin typeface="Arial" panose="020B0604020202020204" pitchFamily="34" charset="0"/>
              <a:cs typeface="Arial" panose="020B0604020202020204" pitchFamily="34" charset="0"/>
            </a:rPr>
            <a:t>Componentes</a:t>
          </a:r>
        </a:p>
      </dgm:t>
    </dgm:pt>
    <dgm:pt modelId="{63154E8D-3AE4-4DB9-8B83-DCC3D45C6B0C}" type="parTrans" cxnId="{DF6F4C9B-BBCC-4A39-A368-CD4DDE1A6B95}">
      <dgm:prSet/>
      <dgm:spPr/>
      <dgm:t>
        <a:bodyPr/>
        <a:lstStyle/>
        <a:p>
          <a:endParaRPr lang="es-CO" sz="2000"/>
        </a:p>
      </dgm:t>
    </dgm:pt>
    <dgm:pt modelId="{9B57B897-A6F1-4C28-BE32-EC6BE7D22BD7}" type="sibTrans" cxnId="{DF6F4C9B-BBCC-4A39-A368-CD4DDE1A6B95}">
      <dgm:prSet/>
      <dgm:spPr/>
      <dgm:t>
        <a:bodyPr/>
        <a:lstStyle/>
        <a:p>
          <a:endParaRPr lang="es-CO" sz="2000"/>
        </a:p>
      </dgm:t>
    </dgm:pt>
    <dgm:pt modelId="{9438D05C-7D42-44B0-B801-DF4977E82174}">
      <dgm:prSet custT="1"/>
      <dgm:spPr/>
      <dgm:t>
        <a:bodyPr/>
        <a:lstStyle/>
        <a:p>
          <a:pPr>
            <a:buNone/>
          </a:pPr>
          <a:r>
            <a:rPr lang="es-CO" sz="600" b="0">
              <a:latin typeface="Arial" panose="020B0604020202020204" pitchFamily="34" charset="0"/>
              <a:cs typeface="Arial" panose="020B0604020202020204" pitchFamily="34" charset="0"/>
            </a:rPr>
            <a:t>Elementos</a:t>
          </a:r>
        </a:p>
      </dgm:t>
    </dgm:pt>
    <dgm:pt modelId="{8B75C859-3FE7-43A6-966F-15D34195BA79}" type="parTrans" cxnId="{41FC4947-6238-4186-B576-13AD5C7BF7DE}">
      <dgm:prSet/>
      <dgm:spPr/>
      <dgm:t>
        <a:bodyPr/>
        <a:lstStyle/>
        <a:p>
          <a:endParaRPr lang="es-CO" sz="2000"/>
        </a:p>
      </dgm:t>
    </dgm:pt>
    <dgm:pt modelId="{A57F900A-649A-4633-BB76-949F290CA69C}" type="sibTrans" cxnId="{41FC4947-6238-4186-B576-13AD5C7BF7DE}">
      <dgm:prSet/>
      <dgm:spPr/>
      <dgm:t>
        <a:bodyPr/>
        <a:lstStyle/>
        <a:p>
          <a:endParaRPr lang="es-CO" sz="2000"/>
        </a:p>
      </dgm:t>
    </dgm:pt>
    <dgm:pt modelId="{7D745444-6D23-4268-AEAA-CD476F0D5371}">
      <dgm:prSet custT="1"/>
      <dgm:spPr/>
      <dgm:t>
        <a:bodyPr/>
        <a:lstStyle/>
        <a:p>
          <a:pPr>
            <a:buNone/>
          </a:pPr>
          <a:r>
            <a:rPr lang="es-CO" sz="600" b="0">
              <a:latin typeface="Arial" panose="020B0604020202020204" pitchFamily="34" charset="0"/>
              <a:cs typeface="Arial" panose="020B0604020202020204" pitchFamily="34" charset="0"/>
            </a:rPr>
            <a:t>Aplicaciones</a:t>
          </a:r>
        </a:p>
      </dgm:t>
    </dgm:pt>
    <dgm:pt modelId="{B33426EB-38EA-4E78-AAB4-D7EEEDDE4AF7}" type="parTrans" cxnId="{672E674E-74B2-4A62-A1FC-7836CF192332}">
      <dgm:prSet/>
      <dgm:spPr/>
      <dgm:t>
        <a:bodyPr/>
        <a:lstStyle/>
        <a:p>
          <a:endParaRPr lang="es-CO" sz="2000"/>
        </a:p>
      </dgm:t>
    </dgm:pt>
    <dgm:pt modelId="{BFE8F098-9481-4DB1-B8D3-05699916C13A}" type="sibTrans" cxnId="{672E674E-74B2-4A62-A1FC-7836CF192332}">
      <dgm:prSet/>
      <dgm:spPr/>
      <dgm:t>
        <a:bodyPr/>
        <a:lstStyle/>
        <a:p>
          <a:endParaRPr lang="es-CO" sz="2000"/>
        </a:p>
      </dgm:t>
    </dgm:pt>
    <dgm:pt modelId="{2FB084BA-9505-48A4-B5C5-4668FAB8906D}">
      <dgm:prSet custT="1"/>
      <dgm:spPr/>
      <dgm:t>
        <a:bodyPr/>
        <a:lstStyle/>
        <a:p>
          <a:pPr>
            <a:buNone/>
          </a:pPr>
          <a:r>
            <a:rPr lang="es-CO" sz="600" b="0">
              <a:latin typeface="Arial" panose="020B0604020202020204" pitchFamily="34" charset="0"/>
              <a:cs typeface="Arial" panose="020B0604020202020204" pitchFamily="34" charset="0"/>
            </a:rPr>
            <a:t>Ventajas</a:t>
          </a:r>
        </a:p>
      </dgm:t>
    </dgm:pt>
    <dgm:pt modelId="{DA94BD2F-502F-448D-A405-256ED4A1E00A}" type="parTrans" cxnId="{FC64FAAF-B027-4351-AB81-8C3D92BAE424}">
      <dgm:prSet/>
      <dgm:spPr/>
      <dgm:t>
        <a:bodyPr/>
        <a:lstStyle/>
        <a:p>
          <a:endParaRPr lang="es-CO" sz="2000"/>
        </a:p>
      </dgm:t>
    </dgm:pt>
    <dgm:pt modelId="{1D29E4EB-1D5F-4FD2-965A-B59B37248EEF}" type="sibTrans" cxnId="{FC64FAAF-B027-4351-AB81-8C3D92BAE424}">
      <dgm:prSet/>
      <dgm:spPr/>
      <dgm:t>
        <a:bodyPr/>
        <a:lstStyle/>
        <a:p>
          <a:endParaRPr lang="es-CO" sz="2000"/>
        </a:p>
      </dgm:t>
    </dgm:pt>
    <dgm:pt modelId="{B6E94AAC-8B5E-412C-91A5-0F4203D51907}">
      <dgm:prSet custT="1"/>
      <dgm:spPr/>
      <dgm:t>
        <a:bodyPr/>
        <a:lstStyle/>
        <a:p>
          <a:pPr>
            <a:buNone/>
          </a:pPr>
          <a:r>
            <a:rPr lang="es-CO" sz="600" b="0">
              <a:latin typeface="Arial" panose="020B0604020202020204" pitchFamily="34" charset="0"/>
              <a:cs typeface="Arial" panose="020B0604020202020204" pitchFamily="34" charset="0"/>
            </a:rPr>
            <a:t>Teorías</a:t>
          </a:r>
        </a:p>
      </dgm:t>
    </dgm:pt>
    <dgm:pt modelId="{ED4D8445-0FA3-4733-8D48-F025238183DA}" type="parTrans" cxnId="{AF99499C-D674-4C6D-8142-AF8F944124F6}">
      <dgm:prSet/>
      <dgm:spPr/>
      <dgm:t>
        <a:bodyPr/>
        <a:lstStyle/>
        <a:p>
          <a:endParaRPr lang="es-CO" sz="2000"/>
        </a:p>
      </dgm:t>
    </dgm:pt>
    <dgm:pt modelId="{17EEC624-CCEA-4F5D-AF88-B59DF25A10FD}" type="sibTrans" cxnId="{AF99499C-D674-4C6D-8142-AF8F944124F6}">
      <dgm:prSet/>
      <dgm:spPr/>
      <dgm:t>
        <a:bodyPr/>
        <a:lstStyle/>
        <a:p>
          <a:endParaRPr lang="es-CO" sz="2000"/>
        </a:p>
      </dgm:t>
    </dgm:pt>
    <dgm:pt modelId="{062E6AD8-9224-4F7D-8D4B-6B662D50ECF7}">
      <dgm:prSet custT="1"/>
      <dgm:spPr/>
      <dgm:t>
        <a:bodyPr/>
        <a:lstStyle/>
        <a:p>
          <a:pPr>
            <a:buNone/>
          </a:pPr>
          <a:r>
            <a:rPr lang="es-CO" sz="600" b="0">
              <a:latin typeface="Arial" panose="020B0604020202020204" pitchFamily="34" charset="0"/>
              <a:cs typeface="Arial" panose="020B0604020202020204" pitchFamily="34" charset="0"/>
            </a:rPr>
            <a:t>Principios</a:t>
          </a:r>
        </a:p>
      </dgm:t>
    </dgm:pt>
    <dgm:pt modelId="{E888D7EB-CFB6-4CFF-89AA-00A8268FD9F1}" type="parTrans" cxnId="{56E10646-44C9-4B2E-81D5-092499186B29}">
      <dgm:prSet/>
      <dgm:spPr/>
      <dgm:t>
        <a:bodyPr/>
        <a:lstStyle/>
        <a:p>
          <a:endParaRPr lang="es-CO" sz="2000"/>
        </a:p>
      </dgm:t>
    </dgm:pt>
    <dgm:pt modelId="{3E073560-7866-414C-B3C2-827E339D7037}" type="sibTrans" cxnId="{56E10646-44C9-4B2E-81D5-092499186B29}">
      <dgm:prSet/>
      <dgm:spPr/>
      <dgm:t>
        <a:bodyPr/>
        <a:lstStyle/>
        <a:p>
          <a:endParaRPr lang="es-CO" sz="2000"/>
        </a:p>
      </dgm:t>
    </dgm:pt>
    <dgm:pt modelId="{14663D38-A70E-47BB-92EA-5088763386DB}">
      <dgm:prSet custT="1"/>
      <dgm:spPr/>
      <dgm:t>
        <a:bodyPr/>
        <a:lstStyle/>
        <a:p>
          <a:pPr>
            <a:buNone/>
          </a:pPr>
          <a:r>
            <a:rPr lang="es-CO" sz="600" b="0">
              <a:latin typeface="Arial" panose="020B0604020202020204" pitchFamily="34" charset="0"/>
              <a:cs typeface="Arial" panose="020B0604020202020204" pitchFamily="34" charset="0"/>
            </a:rPr>
            <a:t>Leyes</a:t>
          </a:r>
        </a:p>
      </dgm:t>
    </dgm:pt>
    <dgm:pt modelId="{EF677AC4-E6C2-4339-B48F-8C83D474BB16}" type="parTrans" cxnId="{6F6B3382-8546-4983-B78D-594C852D36FF}">
      <dgm:prSet/>
      <dgm:spPr/>
      <dgm:t>
        <a:bodyPr/>
        <a:lstStyle/>
        <a:p>
          <a:endParaRPr lang="es-CO" sz="2000"/>
        </a:p>
      </dgm:t>
    </dgm:pt>
    <dgm:pt modelId="{FAF870B0-12A7-44C3-8ACC-807DD2B7441F}" type="sibTrans" cxnId="{6F6B3382-8546-4983-B78D-594C852D36FF}">
      <dgm:prSet/>
      <dgm:spPr/>
      <dgm:t>
        <a:bodyPr/>
        <a:lstStyle/>
        <a:p>
          <a:endParaRPr lang="es-CO" sz="2000"/>
        </a:p>
      </dgm:t>
    </dgm:pt>
    <dgm:pt modelId="{4E1B5819-9E7C-4397-8CF6-1CD2F4FE3FA6}">
      <dgm:prSet custT="1"/>
      <dgm:spPr/>
      <dgm:t>
        <a:bodyPr/>
        <a:lstStyle/>
        <a:p>
          <a:pPr>
            <a:buNone/>
          </a:pP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experiencial </a:t>
          </a:r>
        </a:p>
      </dgm:t>
    </dgm:pt>
    <dgm:pt modelId="{A337C410-EA19-4557-A6E2-D49D2AF26561}" type="parTrans" cxnId="{B74EF55C-33E6-41E6-A3AA-4F40AA64E146}">
      <dgm:prSet/>
      <dgm:spPr/>
      <dgm:t>
        <a:bodyPr/>
        <a:lstStyle/>
        <a:p>
          <a:endParaRPr lang="es-CO" sz="2000"/>
        </a:p>
      </dgm:t>
    </dgm:pt>
    <dgm:pt modelId="{70D3FDC4-5DA0-445B-9B05-06B4980FE2E8}" type="sibTrans" cxnId="{B74EF55C-33E6-41E6-A3AA-4F40AA64E146}">
      <dgm:prSet/>
      <dgm:spPr/>
      <dgm:t>
        <a:bodyPr/>
        <a:lstStyle/>
        <a:p>
          <a:endParaRPr lang="es-CO" sz="2000"/>
        </a:p>
      </dgm:t>
    </dgm:pt>
    <dgm:pt modelId="{F482C0DD-FE45-437E-BA82-1F3B0E22578C}">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Definición</a:t>
          </a:r>
        </a:p>
      </dgm:t>
    </dgm:pt>
    <dgm:pt modelId="{DB16A818-87AA-4A54-A217-38937A0D66DE}" type="parTrans" cxnId="{51C49C84-CBE3-4860-8A50-FB649364B95F}">
      <dgm:prSet/>
      <dgm:spPr/>
      <dgm:t>
        <a:bodyPr/>
        <a:lstStyle/>
        <a:p>
          <a:endParaRPr lang="es-CO" sz="2000"/>
        </a:p>
      </dgm:t>
    </dgm:pt>
    <dgm:pt modelId="{4BEC7798-34F9-4C2B-91F5-FDAAE14F2830}" type="sibTrans" cxnId="{51C49C84-CBE3-4860-8A50-FB649364B95F}">
      <dgm:prSet/>
      <dgm:spPr/>
      <dgm:t>
        <a:bodyPr/>
        <a:lstStyle/>
        <a:p>
          <a:endParaRPr lang="es-CO" sz="2000"/>
        </a:p>
      </dgm:t>
    </dgm:pt>
    <dgm:pt modelId="{0336351F-907A-4509-A355-33127732BCC9}">
      <dgm:prSet custT="1"/>
      <dgm:spPr/>
      <dgm:t>
        <a:bodyPr/>
        <a:lstStyle/>
        <a:p>
          <a:pPr>
            <a:buNone/>
          </a:pPr>
          <a:r>
            <a:rPr lang="es-CO" sz="600" b="0">
              <a:latin typeface="Arial" panose="020B0604020202020204" pitchFamily="34" charset="0"/>
              <a:cs typeface="Arial" panose="020B0604020202020204" pitchFamily="34" charset="0"/>
            </a:rPr>
            <a:t>Características</a:t>
          </a:r>
        </a:p>
      </dgm:t>
    </dgm:pt>
    <dgm:pt modelId="{B3E291D8-501A-4ECC-BB17-2A0863D3138D}" type="parTrans" cxnId="{EDDE2863-8895-4A4D-8A68-8DD417DD27A1}">
      <dgm:prSet/>
      <dgm:spPr/>
      <dgm:t>
        <a:bodyPr/>
        <a:lstStyle/>
        <a:p>
          <a:endParaRPr lang="es-CO" sz="2000"/>
        </a:p>
      </dgm:t>
    </dgm:pt>
    <dgm:pt modelId="{91B90E25-B642-4DDD-A7D2-1FC5A247283F}" type="sibTrans" cxnId="{EDDE2863-8895-4A4D-8A68-8DD417DD27A1}">
      <dgm:prSet/>
      <dgm:spPr/>
      <dgm:t>
        <a:bodyPr/>
        <a:lstStyle/>
        <a:p>
          <a:endParaRPr lang="es-CO" sz="2000"/>
        </a:p>
      </dgm:t>
    </dgm:pt>
    <dgm:pt modelId="{9309A454-653E-4F45-94BB-AD8725DA61E5}">
      <dgm:prSet custT="1"/>
      <dgm:spPr/>
      <dgm:t>
        <a:bodyPr/>
        <a:lstStyle/>
        <a:p>
          <a:pPr>
            <a:buNone/>
          </a:pPr>
          <a:r>
            <a:rPr lang="es-CO" sz="600" b="0">
              <a:latin typeface="Arial" panose="020B0604020202020204" pitchFamily="34" charset="0"/>
              <a:cs typeface="Arial" panose="020B0604020202020204" pitchFamily="34" charset="0"/>
            </a:rPr>
            <a:t>Componentes</a:t>
          </a:r>
        </a:p>
      </dgm:t>
    </dgm:pt>
    <dgm:pt modelId="{196AACB8-514F-4914-8CA9-12C7D2FA5F49}" type="parTrans" cxnId="{95034F18-9B08-439B-A8EE-1E6BEAB2BA0C}">
      <dgm:prSet/>
      <dgm:spPr/>
      <dgm:t>
        <a:bodyPr/>
        <a:lstStyle/>
        <a:p>
          <a:endParaRPr lang="es-CO" sz="2000"/>
        </a:p>
      </dgm:t>
    </dgm:pt>
    <dgm:pt modelId="{3EC50480-C768-42DD-920F-FC50A737B336}" type="sibTrans" cxnId="{95034F18-9B08-439B-A8EE-1E6BEAB2BA0C}">
      <dgm:prSet/>
      <dgm:spPr/>
      <dgm:t>
        <a:bodyPr/>
        <a:lstStyle/>
        <a:p>
          <a:endParaRPr lang="es-CO" sz="2000"/>
        </a:p>
      </dgm:t>
    </dgm:pt>
    <dgm:pt modelId="{8950B1CC-DA9C-4F27-A852-B4BFECC858E7}">
      <dgm:prSet custT="1"/>
      <dgm:spPr/>
      <dgm:t>
        <a:bodyPr/>
        <a:lstStyle/>
        <a:p>
          <a:pPr>
            <a:buNone/>
          </a:pPr>
          <a:r>
            <a:rPr lang="es-CO" sz="600" b="0">
              <a:latin typeface="Arial" panose="020B0604020202020204" pitchFamily="34" charset="0"/>
              <a:cs typeface="Arial" panose="020B0604020202020204" pitchFamily="34" charset="0"/>
            </a:rPr>
            <a:t>Elementos</a:t>
          </a:r>
        </a:p>
      </dgm:t>
    </dgm:pt>
    <dgm:pt modelId="{1BB9C5DC-DE6E-48E0-AAE3-AFDE740FAB5F}" type="parTrans" cxnId="{2428D7A3-0319-4680-8670-5E0A2ADB6D9F}">
      <dgm:prSet/>
      <dgm:spPr/>
      <dgm:t>
        <a:bodyPr/>
        <a:lstStyle/>
        <a:p>
          <a:endParaRPr lang="es-CO" sz="2000"/>
        </a:p>
      </dgm:t>
    </dgm:pt>
    <dgm:pt modelId="{9D450B9C-71BA-4735-92F6-2B2AE76D9564}" type="sibTrans" cxnId="{2428D7A3-0319-4680-8670-5E0A2ADB6D9F}">
      <dgm:prSet/>
      <dgm:spPr/>
      <dgm:t>
        <a:bodyPr/>
        <a:lstStyle/>
        <a:p>
          <a:endParaRPr lang="es-CO" sz="2000"/>
        </a:p>
      </dgm:t>
    </dgm:pt>
    <dgm:pt modelId="{C0BCC7A7-67CF-4109-B36B-87FF36F931C0}">
      <dgm:prSet custT="1"/>
      <dgm:spPr/>
      <dgm:t>
        <a:bodyPr/>
        <a:lstStyle/>
        <a:p>
          <a:pPr>
            <a:buNone/>
          </a:pPr>
          <a:r>
            <a:rPr lang="es-CO" sz="600" b="0">
              <a:latin typeface="Arial" panose="020B0604020202020204" pitchFamily="34" charset="0"/>
              <a:cs typeface="Arial" panose="020B0604020202020204" pitchFamily="34" charset="0"/>
            </a:rPr>
            <a:t>Decálogo</a:t>
          </a:r>
        </a:p>
      </dgm:t>
    </dgm:pt>
    <dgm:pt modelId="{C67CC51E-458A-480F-BADE-62AD0001A1D6}" type="parTrans" cxnId="{0121D2AC-3551-4A51-8698-C5D17A2594B0}">
      <dgm:prSet/>
      <dgm:spPr/>
      <dgm:t>
        <a:bodyPr/>
        <a:lstStyle/>
        <a:p>
          <a:endParaRPr lang="es-CO" sz="2000"/>
        </a:p>
      </dgm:t>
    </dgm:pt>
    <dgm:pt modelId="{1C41990A-AC32-4EE1-9855-C3D09C098E4B}" type="sibTrans" cxnId="{0121D2AC-3551-4A51-8698-C5D17A2594B0}">
      <dgm:prSet/>
      <dgm:spPr/>
      <dgm:t>
        <a:bodyPr/>
        <a:lstStyle/>
        <a:p>
          <a:endParaRPr lang="es-CO" sz="2000"/>
        </a:p>
      </dgm:t>
    </dgm:pt>
    <dgm:pt modelId="{4EEA0E9A-92AD-4070-90D5-0A0265377451}">
      <dgm:prSet custT="1"/>
      <dgm:spPr/>
      <dgm:t>
        <a:bodyPr/>
        <a:lstStyle/>
        <a:p>
          <a:pPr>
            <a:buNone/>
          </a:pPr>
          <a:r>
            <a:rPr lang="es-CO" sz="600" b="0">
              <a:latin typeface="Arial" panose="020B0604020202020204" pitchFamily="34" charset="0"/>
              <a:cs typeface="Arial" panose="020B0604020202020204" pitchFamily="34" charset="0"/>
            </a:rPr>
            <a:t>Aplicaciones</a:t>
          </a:r>
        </a:p>
      </dgm:t>
    </dgm:pt>
    <dgm:pt modelId="{97F9D48D-6409-418D-B76E-3A74E471B57C}" type="parTrans" cxnId="{C2B49727-1D6F-4E64-9AC9-B95FD604D877}">
      <dgm:prSet/>
      <dgm:spPr/>
      <dgm:t>
        <a:bodyPr/>
        <a:lstStyle/>
        <a:p>
          <a:endParaRPr lang="es-CO" sz="2000"/>
        </a:p>
      </dgm:t>
    </dgm:pt>
    <dgm:pt modelId="{84613454-06CA-45B6-9149-21E4F1101138}" type="sibTrans" cxnId="{C2B49727-1D6F-4E64-9AC9-B95FD604D877}">
      <dgm:prSet/>
      <dgm:spPr/>
      <dgm:t>
        <a:bodyPr/>
        <a:lstStyle/>
        <a:p>
          <a:endParaRPr lang="es-CO" sz="2000"/>
        </a:p>
      </dgm:t>
    </dgm:pt>
    <dgm:pt modelId="{EAE6A5CF-1781-4449-9E28-59C479CFE34F}">
      <dgm:prSet custT="1"/>
      <dgm:spPr/>
      <dgm:t>
        <a:bodyPr/>
        <a:lstStyle/>
        <a:p>
          <a:pPr>
            <a:buNone/>
          </a:pPr>
          <a:r>
            <a:rPr lang="es-CO" sz="600" b="0">
              <a:latin typeface="Arial" panose="020B0604020202020204" pitchFamily="34" charset="0"/>
              <a:cs typeface="Arial" panose="020B0604020202020204" pitchFamily="34" charset="0"/>
            </a:rPr>
            <a:t>Ventajas</a:t>
          </a:r>
        </a:p>
      </dgm:t>
    </dgm:pt>
    <dgm:pt modelId="{0E99B309-482C-4562-AA4C-F392F516674E}" type="parTrans" cxnId="{42B0C719-81EF-4F2A-B0FF-9B1263EB5EF2}">
      <dgm:prSet/>
      <dgm:spPr/>
      <dgm:t>
        <a:bodyPr/>
        <a:lstStyle/>
        <a:p>
          <a:endParaRPr lang="es-CO" sz="2000"/>
        </a:p>
      </dgm:t>
    </dgm:pt>
    <dgm:pt modelId="{5817CEAE-841F-44CB-8770-B844E22403E3}" type="sibTrans" cxnId="{42B0C719-81EF-4F2A-B0FF-9B1263EB5EF2}">
      <dgm:prSet/>
      <dgm:spPr/>
      <dgm:t>
        <a:bodyPr/>
        <a:lstStyle/>
        <a:p>
          <a:endParaRPr lang="es-CO" sz="2000"/>
        </a:p>
      </dgm:t>
    </dgm:pt>
    <dgm:pt modelId="{8834CA18-4875-47F7-AB1A-86ACE2CCE478}">
      <dgm:prSet custT="1"/>
      <dgm:spPr/>
      <dgm:t>
        <a:bodyPr/>
        <a:lstStyle/>
        <a:p>
          <a:pPr>
            <a:buNone/>
          </a:pPr>
          <a:r>
            <a:rPr lang="es-CO" sz="600" b="0">
              <a:latin typeface="Arial" panose="020B0604020202020204" pitchFamily="34" charset="0"/>
              <a:cs typeface="Arial" panose="020B0604020202020204" pitchFamily="34" charset="0"/>
            </a:rPr>
            <a:t>Teorías</a:t>
          </a:r>
        </a:p>
      </dgm:t>
    </dgm:pt>
    <dgm:pt modelId="{11DC785E-D196-4E04-9E7E-5E88592B937D}" type="parTrans" cxnId="{B6CDD851-6FC3-4978-A94F-425C0FD8B0C3}">
      <dgm:prSet/>
      <dgm:spPr/>
      <dgm:t>
        <a:bodyPr/>
        <a:lstStyle/>
        <a:p>
          <a:endParaRPr lang="es-CO" sz="2000"/>
        </a:p>
      </dgm:t>
    </dgm:pt>
    <dgm:pt modelId="{F3CE1199-D971-4D66-8FFA-A1DDBE9A7168}" type="sibTrans" cxnId="{B6CDD851-6FC3-4978-A94F-425C0FD8B0C3}">
      <dgm:prSet/>
      <dgm:spPr/>
      <dgm:t>
        <a:bodyPr/>
        <a:lstStyle/>
        <a:p>
          <a:endParaRPr lang="es-CO" sz="2000"/>
        </a:p>
      </dgm:t>
    </dgm:pt>
    <dgm:pt modelId="{BDC507E7-D892-47D4-9C2E-A78E288FFEB0}">
      <dgm:prSet custT="1"/>
      <dgm:spPr/>
      <dgm:t>
        <a:bodyPr/>
        <a:lstStyle/>
        <a:p>
          <a:pPr>
            <a:buNone/>
          </a:pPr>
          <a:r>
            <a:rPr lang="es-CO" sz="600" b="0">
              <a:latin typeface="Arial" panose="020B0604020202020204" pitchFamily="34" charset="0"/>
              <a:cs typeface="Arial" panose="020B0604020202020204" pitchFamily="34" charset="0"/>
            </a:rPr>
            <a:t>Principios</a:t>
          </a:r>
        </a:p>
      </dgm:t>
    </dgm:pt>
    <dgm:pt modelId="{A9EA4044-6187-4FD3-A22F-64F72042CA66}" type="parTrans" cxnId="{5DF0FCDE-E3C8-4EC4-B83F-17386CADB90A}">
      <dgm:prSet/>
      <dgm:spPr/>
      <dgm:t>
        <a:bodyPr/>
        <a:lstStyle/>
        <a:p>
          <a:endParaRPr lang="es-CO" sz="2000"/>
        </a:p>
      </dgm:t>
    </dgm:pt>
    <dgm:pt modelId="{B633A162-01D4-40C6-9C22-45AD3EF56782}" type="sibTrans" cxnId="{5DF0FCDE-E3C8-4EC4-B83F-17386CADB90A}">
      <dgm:prSet/>
      <dgm:spPr/>
      <dgm:t>
        <a:bodyPr/>
        <a:lstStyle/>
        <a:p>
          <a:endParaRPr lang="es-CO" sz="2000"/>
        </a:p>
      </dgm:t>
    </dgm:pt>
    <dgm:pt modelId="{1FCC2DE6-98E6-4C47-94EE-A0C7E7F79AFA}">
      <dgm:prSet custT="1"/>
      <dgm:spPr/>
      <dgm:t>
        <a:bodyPr/>
        <a:lstStyle/>
        <a:p>
          <a:pPr>
            <a:buNone/>
          </a:pPr>
          <a:r>
            <a:rPr lang="es-CO" sz="600" b="0">
              <a:latin typeface="Arial" panose="020B0604020202020204" pitchFamily="34" charset="0"/>
              <a:cs typeface="Arial" panose="020B0604020202020204" pitchFamily="34" charset="0"/>
            </a:rPr>
            <a:t>Leyes</a:t>
          </a:r>
        </a:p>
      </dgm:t>
    </dgm:pt>
    <dgm:pt modelId="{51A26B9B-81DB-4F33-B8EC-CB2E0044919F}" type="parTrans" cxnId="{38316D8C-9128-4ABA-B8FB-11D0BFAAC163}">
      <dgm:prSet/>
      <dgm:spPr/>
      <dgm:t>
        <a:bodyPr/>
        <a:lstStyle/>
        <a:p>
          <a:endParaRPr lang="es-CO" sz="2000"/>
        </a:p>
      </dgm:t>
    </dgm:pt>
    <dgm:pt modelId="{3E9E8FAC-D6FE-4BF6-92E6-59BF6DDDA653}" type="sibTrans" cxnId="{38316D8C-9128-4ABA-B8FB-11D0BFAAC163}">
      <dgm:prSet/>
      <dgm:spPr/>
      <dgm:t>
        <a:bodyPr/>
        <a:lstStyle/>
        <a:p>
          <a:endParaRPr lang="es-CO" sz="2000"/>
        </a:p>
      </dgm:t>
    </dgm:pt>
    <dgm:pt modelId="{8EEB7E48-43D8-4E03-8B7D-81B0C3327F00}">
      <dgm:prSet custT="1"/>
      <dgm:spPr/>
      <dgm:t>
        <a:bodyPr/>
        <a:lstStyle/>
        <a:p>
          <a:pPr>
            <a:buNone/>
          </a:pPr>
          <a:r>
            <a:rPr lang="es-CO" sz="600" b="0">
              <a:latin typeface="Arial" panose="020B0604020202020204" pitchFamily="34" charset="0"/>
              <a:cs typeface="Arial" panose="020B0604020202020204" pitchFamily="34" charset="0"/>
            </a:rPr>
            <a:t>Interrelación del </a:t>
          </a: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experiencial y </a:t>
          </a: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sensorial</a:t>
          </a:r>
        </a:p>
      </dgm:t>
    </dgm:pt>
    <dgm:pt modelId="{E8E7A885-EBED-4A9E-94F2-9ECB48E00F13}" type="parTrans" cxnId="{EA142178-B33A-4726-838F-52E9995FB583}">
      <dgm:prSet/>
      <dgm:spPr/>
      <dgm:t>
        <a:bodyPr/>
        <a:lstStyle/>
        <a:p>
          <a:endParaRPr lang="es-CO" sz="2000"/>
        </a:p>
      </dgm:t>
    </dgm:pt>
    <dgm:pt modelId="{931684EF-1883-49E5-816D-0031E732904D}" type="sibTrans" cxnId="{EA142178-B33A-4726-838F-52E9995FB583}">
      <dgm:prSet/>
      <dgm:spPr/>
      <dgm:t>
        <a:bodyPr/>
        <a:lstStyle/>
        <a:p>
          <a:endParaRPr lang="es-CO" sz="2000"/>
        </a:p>
      </dgm:t>
    </dgm:pt>
    <dgm:pt modelId="{F442B02A-46F1-4CAF-B072-231E5BA0AD11}">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Características</a:t>
          </a:r>
        </a:p>
      </dgm:t>
    </dgm:pt>
    <dgm:pt modelId="{01AA11DD-F3FC-4707-926E-1A00A0F7F61C}" type="parTrans" cxnId="{D520D00F-B58B-4962-8DDC-79A1F1EC6598}">
      <dgm:prSet/>
      <dgm:spPr/>
      <dgm:t>
        <a:bodyPr/>
        <a:lstStyle/>
        <a:p>
          <a:endParaRPr lang="es-CO" sz="2000"/>
        </a:p>
      </dgm:t>
    </dgm:pt>
    <dgm:pt modelId="{A8348DC1-C860-4E68-AC42-A63952167987}" type="sibTrans" cxnId="{D520D00F-B58B-4962-8DDC-79A1F1EC6598}">
      <dgm:prSet/>
      <dgm:spPr/>
      <dgm:t>
        <a:bodyPr/>
        <a:lstStyle/>
        <a:p>
          <a:endParaRPr lang="es-CO" sz="2000"/>
        </a:p>
      </dgm:t>
    </dgm:pt>
    <dgm:pt modelId="{4ACA8676-8C22-4934-ACBA-537B13292F95}">
      <dgm:prSet custT="1"/>
      <dgm:spPr/>
      <dgm:t>
        <a:bodyPr/>
        <a:lstStyle/>
        <a:p>
          <a:pPr>
            <a:buNone/>
          </a:pPr>
          <a:r>
            <a:rPr lang="es-CO" sz="600" b="0">
              <a:latin typeface="Arial" panose="020B0604020202020204" pitchFamily="34" charset="0"/>
              <a:cs typeface="Arial" panose="020B0604020202020204" pitchFamily="34" charset="0"/>
            </a:rPr>
            <a:t>Relaciones</a:t>
          </a:r>
        </a:p>
      </dgm:t>
    </dgm:pt>
    <dgm:pt modelId="{F039AE7F-B609-44AD-AAAE-9A9842839A03}" type="parTrans" cxnId="{6ABC9634-91DD-46B6-89DE-E1E07DFC5045}">
      <dgm:prSet/>
      <dgm:spPr/>
      <dgm:t>
        <a:bodyPr/>
        <a:lstStyle/>
        <a:p>
          <a:endParaRPr lang="es-CO" sz="2000"/>
        </a:p>
      </dgm:t>
    </dgm:pt>
    <dgm:pt modelId="{F2796BC5-9EF5-48FE-8BEA-BDE8AFA992C7}" type="sibTrans" cxnId="{6ABC9634-91DD-46B6-89DE-E1E07DFC5045}">
      <dgm:prSet/>
      <dgm:spPr/>
      <dgm:t>
        <a:bodyPr/>
        <a:lstStyle/>
        <a:p>
          <a:endParaRPr lang="es-CO" sz="2000"/>
        </a:p>
      </dgm:t>
    </dgm:pt>
    <dgm:pt modelId="{CE92B355-FE30-463E-9866-0180901D1425}">
      <dgm:prSet custT="1"/>
      <dgm:spPr/>
      <dgm:t>
        <a:bodyPr/>
        <a:lstStyle/>
        <a:p>
          <a:pPr>
            <a:buNone/>
          </a:pPr>
          <a:r>
            <a:rPr lang="es-CO" sz="600" b="0">
              <a:latin typeface="Arial" panose="020B0604020202020204" pitchFamily="34" charset="0"/>
              <a:cs typeface="Arial" panose="020B0604020202020204" pitchFamily="34" charset="0"/>
            </a:rPr>
            <a:t>Aplicaciones</a:t>
          </a:r>
        </a:p>
      </dgm:t>
    </dgm:pt>
    <dgm:pt modelId="{BF59DF3D-55DD-4A46-8337-38A28AD6F7D3}" type="parTrans" cxnId="{EE98C018-FF26-4D86-91A2-E7E59D3BF942}">
      <dgm:prSet/>
      <dgm:spPr/>
      <dgm:t>
        <a:bodyPr/>
        <a:lstStyle/>
        <a:p>
          <a:endParaRPr lang="es-CO" sz="2000"/>
        </a:p>
      </dgm:t>
    </dgm:pt>
    <dgm:pt modelId="{75B38BB7-F5DD-4274-9E55-195DFFA236D1}" type="sibTrans" cxnId="{EE98C018-FF26-4D86-91A2-E7E59D3BF942}">
      <dgm:prSet/>
      <dgm:spPr/>
      <dgm:t>
        <a:bodyPr/>
        <a:lstStyle/>
        <a:p>
          <a:endParaRPr lang="es-CO" sz="2000"/>
        </a:p>
      </dgm:t>
    </dgm:pt>
    <dgm:pt modelId="{CEB890F7-AC9E-4EE5-B7C2-F2C93144E9E6}">
      <dgm:prSet custT="1"/>
      <dgm:spPr/>
      <dgm:t>
        <a:bodyPr/>
        <a:lstStyle/>
        <a:p>
          <a:pPr>
            <a:buNone/>
          </a:pPr>
          <a:r>
            <a:rPr lang="es-CO" sz="600" b="0">
              <a:latin typeface="Arial" panose="020B0604020202020204" pitchFamily="34" charset="0"/>
              <a:cs typeface="Arial" panose="020B0604020202020204" pitchFamily="34" charset="0"/>
            </a:rPr>
            <a:t>Implementaciones</a:t>
          </a:r>
        </a:p>
      </dgm:t>
    </dgm:pt>
    <dgm:pt modelId="{B63870BD-8A80-4739-BF9B-F6458650999A}" type="parTrans" cxnId="{75D02E2E-CAAD-4647-B649-AFB3F6F5302A}">
      <dgm:prSet/>
      <dgm:spPr/>
      <dgm:t>
        <a:bodyPr/>
        <a:lstStyle/>
        <a:p>
          <a:endParaRPr lang="es-CO" sz="2000"/>
        </a:p>
      </dgm:t>
    </dgm:pt>
    <dgm:pt modelId="{5FD053E8-C7E3-4F48-826A-BDF29A5953F1}" type="sibTrans" cxnId="{75D02E2E-CAAD-4647-B649-AFB3F6F5302A}">
      <dgm:prSet/>
      <dgm:spPr/>
      <dgm:t>
        <a:bodyPr/>
        <a:lstStyle/>
        <a:p>
          <a:endParaRPr lang="es-CO" sz="2000"/>
        </a:p>
      </dgm:t>
    </dgm:pt>
    <dgm:pt modelId="{83335FFD-600C-4CB3-9BA6-D09F6E982D1F}">
      <dgm:prSet custT="1"/>
      <dgm:spPr/>
      <dgm:t>
        <a:bodyPr/>
        <a:lstStyle/>
        <a:p>
          <a:pPr>
            <a:buNone/>
          </a:pPr>
          <a:r>
            <a:rPr lang="es-CO" sz="600" b="0">
              <a:latin typeface="Arial" panose="020B0604020202020204" pitchFamily="34" charset="0"/>
              <a:cs typeface="Arial" panose="020B0604020202020204" pitchFamily="34" charset="0"/>
            </a:rPr>
            <a:t>Complementación</a:t>
          </a:r>
        </a:p>
      </dgm:t>
    </dgm:pt>
    <dgm:pt modelId="{B53F0E60-CFF9-4494-8A42-A63B7CF291EE}" type="parTrans" cxnId="{386A63AB-5246-4605-B43F-2763FDD9DD9A}">
      <dgm:prSet/>
      <dgm:spPr/>
      <dgm:t>
        <a:bodyPr/>
        <a:lstStyle/>
        <a:p>
          <a:endParaRPr lang="es-CO" sz="2000"/>
        </a:p>
      </dgm:t>
    </dgm:pt>
    <dgm:pt modelId="{15B0B7BB-CC03-401D-96D3-4326769250C4}" type="sibTrans" cxnId="{386A63AB-5246-4605-B43F-2763FDD9DD9A}">
      <dgm:prSet/>
      <dgm:spPr/>
      <dgm:t>
        <a:bodyPr/>
        <a:lstStyle/>
        <a:p>
          <a:endParaRPr lang="es-CO" sz="2000"/>
        </a:p>
      </dgm:t>
    </dgm:pt>
    <dgm:pt modelId="{81F8F3AF-4DF4-45C0-9775-F017799F1D14}">
      <dgm:prSet custT="1"/>
      <dgm:spPr/>
      <dgm:t>
        <a:bodyPr/>
        <a:lstStyle/>
        <a:p>
          <a:pPr>
            <a:buNone/>
          </a:pPr>
          <a:r>
            <a:rPr lang="es-CO" sz="600" b="0">
              <a:latin typeface="Arial" panose="020B0604020202020204" pitchFamily="34" charset="0"/>
              <a:cs typeface="Arial" panose="020B0604020202020204" pitchFamily="34" charset="0"/>
            </a:rPr>
            <a:t>Variables </a:t>
          </a:r>
        </a:p>
      </dgm:t>
    </dgm:pt>
    <dgm:pt modelId="{70267C8A-A853-4629-AA88-65FB77CEA2C7}" type="parTrans" cxnId="{18E009BC-13E3-42D7-A4D7-167E0292E945}">
      <dgm:prSet/>
      <dgm:spPr/>
      <dgm:t>
        <a:bodyPr/>
        <a:lstStyle/>
        <a:p>
          <a:endParaRPr lang="es-CO" sz="2000"/>
        </a:p>
      </dgm:t>
    </dgm:pt>
    <dgm:pt modelId="{F644B752-92D0-4868-A46C-F60135080901}" type="sibTrans" cxnId="{18E009BC-13E3-42D7-A4D7-167E0292E945}">
      <dgm:prSet/>
      <dgm:spPr/>
      <dgm:t>
        <a:bodyPr/>
        <a:lstStyle/>
        <a:p>
          <a:endParaRPr lang="es-CO" sz="2000"/>
        </a:p>
      </dgm:t>
    </dgm:pt>
    <dgm:pt modelId="{94B0020C-72C9-4783-BDF0-D5D54ABDC359}">
      <dgm:prSet custT="1"/>
      <dgm:spPr/>
      <dgm:t>
        <a:bodyPr/>
        <a:lstStyle/>
        <a:p>
          <a:pPr>
            <a:buNone/>
          </a:pPr>
          <a:r>
            <a:rPr lang="es-CO" sz="600" b="0">
              <a:latin typeface="Arial" panose="020B0604020202020204" pitchFamily="34" charset="0"/>
              <a:cs typeface="Arial" panose="020B0604020202020204" pitchFamily="34" charset="0"/>
            </a:rPr>
            <a:t>Relaciones</a:t>
          </a:r>
        </a:p>
      </dgm:t>
    </dgm:pt>
    <dgm:pt modelId="{3E974222-01DA-4CB0-84C4-04D6A2411091}" type="parTrans" cxnId="{BF8CD78F-A0A4-459E-895A-E2918DFE8C75}">
      <dgm:prSet/>
      <dgm:spPr/>
      <dgm:t>
        <a:bodyPr/>
        <a:lstStyle/>
        <a:p>
          <a:endParaRPr lang="es-CO" sz="2000"/>
        </a:p>
      </dgm:t>
    </dgm:pt>
    <dgm:pt modelId="{20D05C9F-7E4B-47D7-AD30-91718908222B}" type="sibTrans" cxnId="{BF8CD78F-A0A4-459E-895A-E2918DFE8C75}">
      <dgm:prSet/>
      <dgm:spPr/>
      <dgm:t>
        <a:bodyPr/>
        <a:lstStyle/>
        <a:p>
          <a:endParaRPr lang="es-CO" sz="2000"/>
        </a:p>
      </dgm:t>
    </dgm:pt>
    <dgm:pt modelId="{EF674654-1F9E-4943-BF96-81978282E849}">
      <dgm:prSet custT="1"/>
      <dgm:spPr/>
      <dgm:t>
        <a:bodyPr/>
        <a:lstStyle/>
        <a:p>
          <a:pPr>
            <a:buNone/>
          </a:pPr>
          <a:r>
            <a:rPr lang="es-CO" sz="600" b="0">
              <a:latin typeface="Arial" panose="020B0604020202020204" pitchFamily="34" charset="0"/>
              <a:cs typeface="Arial" panose="020B0604020202020204" pitchFamily="34" charset="0"/>
            </a:rPr>
            <a:t>Categorías de clientes</a:t>
          </a:r>
        </a:p>
      </dgm:t>
    </dgm:pt>
    <dgm:pt modelId="{B8FFEB01-A634-4FDD-BBBA-03B94D417FF4}" type="parTrans" cxnId="{A03B3DC1-8E15-4A35-AEAA-BBBFE38FF6A3}">
      <dgm:prSet/>
      <dgm:spPr/>
      <dgm:t>
        <a:bodyPr/>
        <a:lstStyle/>
        <a:p>
          <a:endParaRPr lang="es-CO" sz="2000"/>
        </a:p>
      </dgm:t>
    </dgm:pt>
    <dgm:pt modelId="{808D0CFF-DEF3-42C3-A527-486791BCCAFC}" type="sibTrans" cxnId="{A03B3DC1-8E15-4A35-AEAA-BBBFE38FF6A3}">
      <dgm:prSet/>
      <dgm:spPr/>
      <dgm:t>
        <a:bodyPr/>
        <a:lstStyle/>
        <a:p>
          <a:endParaRPr lang="es-CO" sz="2000"/>
        </a:p>
      </dgm:t>
    </dgm:pt>
    <dgm:pt modelId="{3111814B-B2F4-498E-8A2F-0A05C2C24E40}">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Clasificación</a:t>
          </a:r>
        </a:p>
      </dgm:t>
    </dgm:pt>
    <dgm:pt modelId="{876D047A-771B-42BE-A366-8629E8FEDA60}" type="parTrans" cxnId="{CF112DFB-50FF-4FCE-B8F8-A038AD231F75}">
      <dgm:prSet/>
      <dgm:spPr/>
      <dgm:t>
        <a:bodyPr/>
        <a:lstStyle/>
        <a:p>
          <a:endParaRPr lang="es-CO" sz="2000"/>
        </a:p>
      </dgm:t>
    </dgm:pt>
    <dgm:pt modelId="{0EA823A4-60F7-4B95-AA27-999949537744}" type="sibTrans" cxnId="{CF112DFB-50FF-4FCE-B8F8-A038AD231F75}">
      <dgm:prSet/>
      <dgm:spPr/>
      <dgm:t>
        <a:bodyPr/>
        <a:lstStyle/>
        <a:p>
          <a:endParaRPr lang="es-CO" sz="2000"/>
        </a:p>
      </dgm:t>
    </dgm:pt>
    <dgm:pt modelId="{D2DCFFBF-5655-4DAE-AC67-42AD28DB8915}">
      <dgm:prSet custT="1"/>
      <dgm:spPr/>
      <dgm:t>
        <a:bodyPr/>
        <a:lstStyle/>
        <a:p>
          <a:pPr>
            <a:buNone/>
          </a:pPr>
          <a:r>
            <a:rPr lang="es-CO" sz="600" b="0">
              <a:latin typeface="Arial" panose="020B0604020202020204" pitchFamily="34" charset="0"/>
              <a:cs typeface="Arial" panose="020B0604020202020204" pitchFamily="34" charset="0"/>
            </a:rPr>
            <a:t>Tipología</a:t>
          </a:r>
        </a:p>
      </dgm:t>
    </dgm:pt>
    <dgm:pt modelId="{AA4F740C-8DB5-4166-8FFC-DCBAD22C4399}" type="parTrans" cxnId="{544E1AE3-FC2D-4FDE-8712-A483AFAB4938}">
      <dgm:prSet/>
      <dgm:spPr/>
      <dgm:t>
        <a:bodyPr/>
        <a:lstStyle/>
        <a:p>
          <a:endParaRPr lang="es-CO" sz="2000"/>
        </a:p>
      </dgm:t>
    </dgm:pt>
    <dgm:pt modelId="{EE9BCD3A-9333-4350-A7FD-707B7A27178B}" type="sibTrans" cxnId="{544E1AE3-FC2D-4FDE-8712-A483AFAB4938}">
      <dgm:prSet/>
      <dgm:spPr/>
      <dgm:t>
        <a:bodyPr/>
        <a:lstStyle/>
        <a:p>
          <a:endParaRPr lang="es-CO" sz="2000"/>
        </a:p>
      </dgm:t>
    </dgm:pt>
    <dgm:pt modelId="{2B6144B6-FAE6-4810-BA77-BC6AD111C451}">
      <dgm:prSet custT="1"/>
      <dgm:spPr/>
      <dgm:t>
        <a:bodyPr/>
        <a:lstStyle/>
        <a:p>
          <a:pPr>
            <a:buNone/>
          </a:pPr>
          <a:r>
            <a:rPr lang="es-CO" sz="600" b="0">
              <a:latin typeface="Arial" panose="020B0604020202020204" pitchFamily="34" charset="0"/>
              <a:cs typeface="Arial" panose="020B0604020202020204" pitchFamily="34" charset="0"/>
            </a:rPr>
            <a:t>Emociones</a:t>
          </a:r>
        </a:p>
      </dgm:t>
    </dgm:pt>
    <dgm:pt modelId="{31334912-5BFD-4386-9C46-D2B66458DE52}" type="parTrans" cxnId="{74370E56-7148-4CF3-B7DE-8844650C7BFD}">
      <dgm:prSet/>
      <dgm:spPr/>
      <dgm:t>
        <a:bodyPr/>
        <a:lstStyle/>
        <a:p>
          <a:endParaRPr lang="es-CO" sz="2000"/>
        </a:p>
      </dgm:t>
    </dgm:pt>
    <dgm:pt modelId="{3191D0D2-E14C-4CB6-979B-F4BF09B6EA7C}" type="sibTrans" cxnId="{74370E56-7148-4CF3-B7DE-8844650C7BFD}">
      <dgm:prSet/>
      <dgm:spPr/>
      <dgm:t>
        <a:bodyPr/>
        <a:lstStyle/>
        <a:p>
          <a:endParaRPr lang="es-CO" sz="2000"/>
        </a:p>
      </dgm:t>
    </dgm:pt>
    <dgm:pt modelId="{3E668779-0C49-442F-B7F9-65C211E95DBA}">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Concepto</a:t>
          </a:r>
        </a:p>
      </dgm:t>
    </dgm:pt>
    <dgm:pt modelId="{219AE59D-59B5-4A93-99FA-E1108CC42A38}" type="parTrans" cxnId="{09CDC082-403B-4976-B088-16C7BFFE4917}">
      <dgm:prSet/>
      <dgm:spPr/>
      <dgm:t>
        <a:bodyPr/>
        <a:lstStyle/>
        <a:p>
          <a:endParaRPr lang="es-CO" sz="2000"/>
        </a:p>
      </dgm:t>
    </dgm:pt>
    <dgm:pt modelId="{A307F633-3EFC-463C-88F3-8756349F224B}" type="sibTrans" cxnId="{09CDC082-403B-4976-B088-16C7BFFE4917}">
      <dgm:prSet/>
      <dgm:spPr/>
      <dgm:t>
        <a:bodyPr/>
        <a:lstStyle/>
        <a:p>
          <a:endParaRPr lang="es-CO" sz="2000"/>
        </a:p>
      </dgm:t>
    </dgm:pt>
    <dgm:pt modelId="{46F9A65B-7E68-41CE-9660-BFBEC7A2A026}">
      <dgm:prSet custT="1"/>
      <dgm:spPr/>
      <dgm:t>
        <a:bodyPr/>
        <a:lstStyle/>
        <a:p>
          <a:pPr>
            <a:buNone/>
          </a:pPr>
          <a:r>
            <a:rPr lang="es-CO" sz="600" b="0">
              <a:latin typeface="Arial" panose="020B0604020202020204" pitchFamily="34" charset="0"/>
              <a:cs typeface="Arial" panose="020B0604020202020204" pitchFamily="34" charset="0"/>
            </a:rPr>
            <a:t>Tipos</a:t>
          </a:r>
        </a:p>
      </dgm:t>
    </dgm:pt>
    <dgm:pt modelId="{13981D04-5324-4CAB-8590-0A616A0D9C81}" type="parTrans" cxnId="{47DF3CFA-DAD9-4BC7-A8D9-0EF459BAE187}">
      <dgm:prSet/>
      <dgm:spPr/>
      <dgm:t>
        <a:bodyPr/>
        <a:lstStyle/>
        <a:p>
          <a:endParaRPr lang="es-CO" sz="2000"/>
        </a:p>
      </dgm:t>
    </dgm:pt>
    <dgm:pt modelId="{6073BE0F-2FFE-4B7A-90FA-6C0D9EB674C6}" type="sibTrans" cxnId="{47DF3CFA-DAD9-4BC7-A8D9-0EF459BAE187}">
      <dgm:prSet/>
      <dgm:spPr/>
      <dgm:t>
        <a:bodyPr/>
        <a:lstStyle/>
        <a:p>
          <a:endParaRPr lang="es-CO" sz="2000"/>
        </a:p>
      </dgm:t>
    </dgm:pt>
    <dgm:pt modelId="{FCB29A82-7A87-4F87-91C6-3153E6071EC8}">
      <dgm:prSet custT="1"/>
      <dgm:spPr/>
      <dgm:t>
        <a:bodyPr/>
        <a:lstStyle/>
        <a:p>
          <a:pPr>
            <a:buNone/>
          </a:pPr>
          <a:r>
            <a:rPr lang="es-CO" sz="600" b="0">
              <a:latin typeface="Arial" panose="020B0604020202020204" pitchFamily="34" charset="0"/>
              <a:cs typeface="Arial" panose="020B0604020202020204" pitchFamily="34" charset="0"/>
            </a:rPr>
            <a:t>Tratamientos</a:t>
          </a:r>
        </a:p>
      </dgm:t>
    </dgm:pt>
    <dgm:pt modelId="{1287B555-CF68-496E-B63E-61004FFEE4DB}" type="parTrans" cxnId="{600F7A7D-ACB8-44AD-942E-698A1DD87F38}">
      <dgm:prSet/>
      <dgm:spPr/>
      <dgm:t>
        <a:bodyPr/>
        <a:lstStyle/>
        <a:p>
          <a:endParaRPr lang="es-CO" sz="2000"/>
        </a:p>
      </dgm:t>
    </dgm:pt>
    <dgm:pt modelId="{721F5C84-FB50-4420-B417-55D43B8142D0}" type="sibTrans" cxnId="{600F7A7D-ACB8-44AD-942E-698A1DD87F38}">
      <dgm:prSet/>
      <dgm:spPr/>
      <dgm:t>
        <a:bodyPr/>
        <a:lstStyle/>
        <a:p>
          <a:endParaRPr lang="es-CO" sz="2000"/>
        </a:p>
      </dgm:t>
    </dgm:pt>
    <dgm:pt modelId="{CBD86887-9BBE-4CE9-8535-F046B316C1D1}">
      <dgm:prSet custT="1"/>
      <dgm:spPr/>
      <dgm:t>
        <a:bodyPr/>
        <a:lstStyle/>
        <a:p>
          <a:pPr>
            <a:buNone/>
          </a:pPr>
          <a:r>
            <a:rPr lang="es-CO" sz="600" b="0">
              <a:latin typeface="Arial" panose="020B0604020202020204" pitchFamily="34" charset="0"/>
              <a:cs typeface="Arial" panose="020B0604020202020204" pitchFamily="34" charset="0"/>
            </a:rPr>
            <a:t>Formas de decisión de compra impulsiva y racional </a:t>
          </a:r>
        </a:p>
      </dgm:t>
    </dgm:pt>
    <dgm:pt modelId="{5C3ED438-3351-4782-8E27-B95830C1AF46}" type="parTrans" cxnId="{E45135CB-899B-41E2-B2C0-B22F0A42F467}">
      <dgm:prSet/>
      <dgm:spPr/>
      <dgm:t>
        <a:bodyPr/>
        <a:lstStyle/>
        <a:p>
          <a:endParaRPr lang="es-CO" sz="2000"/>
        </a:p>
      </dgm:t>
    </dgm:pt>
    <dgm:pt modelId="{D16BD36E-9428-4382-BBFA-40E41F8F36FF}" type="sibTrans" cxnId="{E45135CB-899B-41E2-B2C0-B22F0A42F467}">
      <dgm:prSet/>
      <dgm:spPr/>
      <dgm:t>
        <a:bodyPr/>
        <a:lstStyle/>
        <a:p>
          <a:endParaRPr lang="es-CO" sz="2000"/>
        </a:p>
      </dgm:t>
    </dgm:pt>
    <dgm:pt modelId="{9F2647BE-60F8-4996-AA4D-17A7D6DC2289}">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Definición</a:t>
          </a:r>
        </a:p>
      </dgm:t>
    </dgm:pt>
    <dgm:pt modelId="{640979ED-888C-4C19-A9FC-31D67EB91182}" type="parTrans" cxnId="{886E8034-B4C1-47B8-B647-8C9CA9E2F04F}">
      <dgm:prSet/>
      <dgm:spPr/>
      <dgm:t>
        <a:bodyPr/>
        <a:lstStyle/>
        <a:p>
          <a:endParaRPr lang="es-CO" sz="2000"/>
        </a:p>
      </dgm:t>
    </dgm:pt>
    <dgm:pt modelId="{CED6252F-6F7F-4B30-961D-9A544588995B}" type="sibTrans" cxnId="{886E8034-B4C1-47B8-B647-8C9CA9E2F04F}">
      <dgm:prSet/>
      <dgm:spPr/>
      <dgm:t>
        <a:bodyPr/>
        <a:lstStyle/>
        <a:p>
          <a:endParaRPr lang="es-CO" sz="2000"/>
        </a:p>
      </dgm:t>
    </dgm:pt>
    <dgm:pt modelId="{A28E1C55-82D1-4331-8E58-C6637C4EDAD9}">
      <dgm:prSet custT="1"/>
      <dgm:spPr/>
      <dgm:t>
        <a:bodyPr/>
        <a:lstStyle/>
        <a:p>
          <a:pPr>
            <a:buNone/>
          </a:pPr>
          <a:r>
            <a:rPr lang="es-CO" sz="600" b="0">
              <a:latin typeface="Arial" panose="020B0604020202020204" pitchFamily="34" charset="0"/>
              <a:cs typeface="Arial" panose="020B0604020202020204" pitchFamily="34" charset="0"/>
            </a:rPr>
            <a:t>Tipos</a:t>
          </a:r>
        </a:p>
      </dgm:t>
    </dgm:pt>
    <dgm:pt modelId="{59E13FF7-ACB5-421E-8004-33034559248A}" type="parTrans" cxnId="{794009AB-8703-4943-BF7B-8814AB3453EF}">
      <dgm:prSet/>
      <dgm:spPr/>
      <dgm:t>
        <a:bodyPr/>
        <a:lstStyle/>
        <a:p>
          <a:endParaRPr lang="es-CO" sz="2000"/>
        </a:p>
      </dgm:t>
    </dgm:pt>
    <dgm:pt modelId="{F289B40F-8DB0-44F2-ADB7-A7ACAC1BB3DC}" type="sibTrans" cxnId="{794009AB-8703-4943-BF7B-8814AB3453EF}">
      <dgm:prSet/>
      <dgm:spPr/>
      <dgm:t>
        <a:bodyPr/>
        <a:lstStyle/>
        <a:p>
          <a:endParaRPr lang="es-CO" sz="2000"/>
        </a:p>
      </dgm:t>
    </dgm:pt>
    <dgm:pt modelId="{9D229CD5-7690-4A2C-A207-229305FBB33B}">
      <dgm:prSet custT="1"/>
      <dgm:spPr/>
      <dgm:t>
        <a:bodyPr/>
        <a:lstStyle/>
        <a:p>
          <a:pPr>
            <a:buNone/>
          </a:pPr>
          <a:r>
            <a:rPr lang="es-CO" sz="600" b="0">
              <a:latin typeface="Arial" panose="020B0604020202020204" pitchFamily="34" charset="0"/>
              <a:cs typeface="Arial" panose="020B0604020202020204" pitchFamily="34" charset="0"/>
            </a:rPr>
            <a:t>Etapas</a:t>
          </a:r>
        </a:p>
      </dgm:t>
    </dgm:pt>
    <dgm:pt modelId="{E232F851-093A-4957-98C8-1891C88C0191}" type="parTrans" cxnId="{0C4C0C9A-B8E1-4173-A97F-CF540B598235}">
      <dgm:prSet/>
      <dgm:spPr/>
      <dgm:t>
        <a:bodyPr/>
        <a:lstStyle/>
        <a:p>
          <a:endParaRPr lang="es-CO" sz="2000"/>
        </a:p>
      </dgm:t>
    </dgm:pt>
    <dgm:pt modelId="{0E034EF9-3A56-4D58-A82D-32C59037391D}" type="sibTrans" cxnId="{0C4C0C9A-B8E1-4173-A97F-CF540B598235}">
      <dgm:prSet/>
      <dgm:spPr/>
      <dgm:t>
        <a:bodyPr/>
        <a:lstStyle/>
        <a:p>
          <a:endParaRPr lang="es-CO" sz="2000"/>
        </a:p>
      </dgm:t>
    </dgm:pt>
    <dgm:pt modelId="{230F9102-CAD0-46EC-8990-48AED6FD091F}">
      <dgm:prSet custT="1"/>
      <dgm:spPr/>
      <dgm:t>
        <a:bodyPr/>
        <a:lstStyle/>
        <a:p>
          <a:pPr>
            <a:buNone/>
          </a:pPr>
          <a:r>
            <a:rPr lang="es-CO" sz="600" b="0">
              <a:latin typeface="Arial" panose="020B0604020202020204" pitchFamily="34" charset="0"/>
              <a:cs typeface="Arial" panose="020B0604020202020204" pitchFamily="34" charset="0"/>
            </a:rPr>
            <a:t>Características</a:t>
          </a:r>
        </a:p>
      </dgm:t>
    </dgm:pt>
    <dgm:pt modelId="{26AE2C51-4599-4A34-8549-294B0B3C387E}" type="parTrans" cxnId="{EDC74A60-F24C-4F74-A64F-E89551DE1075}">
      <dgm:prSet/>
      <dgm:spPr/>
      <dgm:t>
        <a:bodyPr/>
        <a:lstStyle/>
        <a:p>
          <a:endParaRPr lang="es-CO" sz="2000"/>
        </a:p>
      </dgm:t>
    </dgm:pt>
    <dgm:pt modelId="{D8915259-006D-4F72-AEE3-DC3F0C28960F}" type="sibTrans" cxnId="{EDC74A60-F24C-4F74-A64F-E89551DE1075}">
      <dgm:prSet/>
      <dgm:spPr/>
      <dgm:t>
        <a:bodyPr/>
        <a:lstStyle/>
        <a:p>
          <a:endParaRPr lang="es-CO" sz="2000"/>
        </a:p>
      </dgm:t>
    </dgm:pt>
    <dgm:pt modelId="{723CAFBA-8235-4D43-AA9D-CFE9D22AA140}">
      <dgm:prSet custT="1"/>
      <dgm:spPr/>
      <dgm:t>
        <a:bodyPr/>
        <a:lstStyle/>
        <a:p>
          <a:pPr>
            <a:buNone/>
          </a:pPr>
          <a:r>
            <a:rPr lang="es-CO" sz="600" b="0">
              <a:latin typeface="Arial" panose="020B0604020202020204" pitchFamily="34" charset="0"/>
              <a:cs typeface="Arial" panose="020B0604020202020204" pitchFamily="34" charset="0"/>
            </a:rPr>
            <a:t>Ventajas</a:t>
          </a:r>
        </a:p>
      </dgm:t>
    </dgm:pt>
    <dgm:pt modelId="{4EB059CF-B5C1-4A6B-A53F-8DF672E693B9}" type="parTrans" cxnId="{975C7F26-B3DB-4514-BEB5-31BE13C9BD4D}">
      <dgm:prSet/>
      <dgm:spPr/>
      <dgm:t>
        <a:bodyPr/>
        <a:lstStyle/>
        <a:p>
          <a:endParaRPr lang="es-CO" sz="2000"/>
        </a:p>
      </dgm:t>
    </dgm:pt>
    <dgm:pt modelId="{305E0908-355D-4A37-9F8B-96D377CF6875}" type="sibTrans" cxnId="{975C7F26-B3DB-4514-BEB5-31BE13C9BD4D}">
      <dgm:prSet/>
      <dgm:spPr/>
      <dgm:t>
        <a:bodyPr/>
        <a:lstStyle/>
        <a:p>
          <a:endParaRPr lang="es-CO" sz="2000"/>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30614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E6EDD3DB-F228-4403-90C0-C0A9E110D81D}" type="pres">
      <dgm:prSet presAssocID="{81CB6D3B-C20A-4583-99FC-4E4F26FAB5E2}" presName="Name37" presStyleLbl="parChTrans1D2" presStyleIdx="0" presStyleCnt="6"/>
      <dgm:spPr/>
    </dgm:pt>
    <dgm:pt modelId="{ED73F947-6352-442E-981E-97F67EECFCE3}" type="pres">
      <dgm:prSet presAssocID="{CD84FA14-57B1-46EB-AFEF-48B797FD8D63}" presName="hierRoot2" presStyleCnt="0">
        <dgm:presLayoutVars>
          <dgm:hierBranch val="init"/>
        </dgm:presLayoutVars>
      </dgm:prSet>
      <dgm:spPr/>
    </dgm:pt>
    <dgm:pt modelId="{736EB16B-0B77-4CD6-9087-B6A708BAFB86}" type="pres">
      <dgm:prSet presAssocID="{CD84FA14-57B1-46EB-AFEF-48B797FD8D63}" presName="rootComposite" presStyleCnt="0"/>
      <dgm:spPr/>
    </dgm:pt>
    <dgm:pt modelId="{5D56C7D1-7B32-4B74-9BA8-1ECB098155D4}" type="pres">
      <dgm:prSet presAssocID="{CD84FA14-57B1-46EB-AFEF-48B797FD8D63}" presName="rootText" presStyleLbl="node2" presStyleIdx="0" presStyleCnt="6" custScaleX="162700" custScaleY="147742">
        <dgm:presLayoutVars>
          <dgm:chPref val="3"/>
        </dgm:presLayoutVars>
      </dgm:prSet>
      <dgm:spPr/>
    </dgm:pt>
    <dgm:pt modelId="{B5917417-55DC-44FA-87F1-3F22DC000B1D}" type="pres">
      <dgm:prSet presAssocID="{CD84FA14-57B1-46EB-AFEF-48B797FD8D63}" presName="rootConnector" presStyleLbl="node2" presStyleIdx="0" presStyleCnt="6"/>
      <dgm:spPr/>
    </dgm:pt>
    <dgm:pt modelId="{D35DDA1E-9667-4C00-B2A5-BE0225E6E727}" type="pres">
      <dgm:prSet presAssocID="{CD84FA14-57B1-46EB-AFEF-48B797FD8D63}" presName="hierChild4" presStyleCnt="0"/>
      <dgm:spPr/>
    </dgm:pt>
    <dgm:pt modelId="{4F78E273-C8ED-4179-8DE6-AEC70D449E7D}" type="pres">
      <dgm:prSet presAssocID="{483F3192-165B-42C9-8C67-864B19EBD3DC}" presName="Name37" presStyleLbl="parChTrans1D3" presStyleIdx="0" presStyleCnt="36"/>
      <dgm:spPr/>
    </dgm:pt>
    <dgm:pt modelId="{DFCCFE15-6D94-4679-8A89-99191D254EC6}" type="pres">
      <dgm:prSet presAssocID="{DDB048FD-888A-4007-BD72-2AE4E465905E}" presName="hierRoot2" presStyleCnt="0">
        <dgm:presLayoutVars>
          <dgm:hierBranch val="init"/>
        </dgm:presLayoutVars>
      </dgm:prSet>
      <dgm:spPr/>
    </dgm:pt>
    <dgm:pt modelId="{D4657D70-14F5-405A-B6CA-B941715D3B99}" type="pres">
      <dgm:prSet presAssocID="{DDB048FD-888A-4007-BD72-2AE4E465905E}" presName="rootComposite" presStyleCnt="0"/>
      <dgm:spPr/>
    </dgm:pt>
    <dgm:pt modelId="{4DFAF3E5-DD65-49D8-B20B-66045CED0106}" type="pres">
      <dgm:prSet presAssocID="{DDB048FD-888A-4007-BD72-2AE4E465905E}" presName="rootText" presStyleLbl="node3" presStyleIdx="0" presStyleCnt="36" custScaleX="143697">
        <dgm:presLayoutVars>
          <dgm:chPref val="3"/>
        </dgm:presLayoutVars>
      </dgm:prSet>
      <dgm:spPr/>
    </dgm:pt>
    <dgm:pt modelId="{023AFEE4-46A0-4993-8AC5-928C40BDB69A}" type="pres">
      <dgm:prSet presAssocID="{DDB048FD-888A-4007-BD72-2AE4E465905E}" presName="rootConnector" presStyleLbl="node3" presStyleIdx="0" presStyleCnt="36"/>
      <dgm:spPr/>
    </dgm:pt>
    <dgm:pt modelId="{8CA2F89E-9F96-4D93-AC78-72DA7D4160CC}" type="pres">
      <dgm:prSet presAssocID="{DDB048FD-888A-4007-BD72-2AE4E465905E}" presName="hierChild4" presStyleCnt="0"/>
      <dgm:spPr/>
    </dgm:pt>
    <dgm:pt modelId="{99DDBA40-9435-4043-B95D-ECD59FF396DE}" type="pres">
      <dgm:prSet presAssocID="{DDB048FD-888A-4007-BD72-2AE4E465905E}" presName="hierChild5" presStyleCnt="0"/>
      <dgm:spPr/>
    </dgm:pt>
    <dgm:pt modelId="{4D8D8862-7A02-49B4-8F25-F726FFD8CB84}" type="pres">
      <dgm:prSet presAssocID="{8FD67E0E-2CF3-4D2F-9B74-5F5FCC0CB38E}" presName="Name37" presStyleLbl="parChTrans1D3" presStyleIdx="1" presStyleCnt="36"/>
      <dgm:spPr/>
    </dgm:pt>
    <dgm:pt modelId="{7DDD20C4-ED42-412F-90A3-923123BC337D}" type="pres">
      <dgm:prSet presAssocID="{8C2AF11F-49BB-461A-93A9-48B9C2420733}" presName="hierRoot2" presStyleCnt="0">
        <dgm:presLayoutVars>
          <dgm:hierBranch val="init"/>
        </dgm:presLayoutVars>
      </dgm:prSet>
      <dgm:spPr/>
    </dgm:pt>
    <dgm:pt modelId="{F85D5FD8-A567-440F-A4D7-05965B866D25}" type="pres">
      <dgm:prSet presAssocID="{8C2AF11F-49BB-461A-93A9-48B9C2420733}" presName="rootComposite" presStyleCnt="0"/>
      <dgm:spPr/>
    </dgm:pt>
    <dgm:pt modelId="{10FDE6A5-1332-4CDF-83EB-F7A0BC4ED9E9}" type="pres">
      <dgm:prSet presAssocID="{8C2AF11F-49BB-461A-93A9-48B9C2420733}" presName="rootText" presStyleLbl="node3" presStyleIdx="1" presStyleCnt="36" custScaleX="143697">
        <dgm:presLayoutVars>
          <dgm:chPref val="3"/>
        </dgm:presLayoutVars>
      </dgm:prSet>
      <dgm:spPr/>
    </dgm:pt>
    <dgm:pt modelId="{247251CB-7125-48CD-84AB-C87DD8287E09}" type="pres">
      <dgm:prSet presAssocID="{8C2AF11F-49BB-461A-93A9-48B9C2420733}" presName="rootConnector" presStyleLbl="node3" presStyleIdx="1" presStyleCnt="36"/>
      <dgm:spPr/>
    </dgm:pt>
    <dgm:pt modelId="{888C708A-D89D-4447-8B02-4B788BAE75B7}" type="pres">
      <dgm:prSet presAssocID="{8C2AF11F-49BB-461A-93A9-48B9C2420733}" presName="hierChild4" presStyleCnt="0"/>
      <dgm:spPr/>
    </dgm:pt>
    <dgm:pt modelId="{9D5ECB48-08D8-4BB5-A5BD-7591F6CBA2CF}" type="pres">
      <dgm:prSet presAssocID="{8C2AF11F-49BB-461A-93A9-48B9C2420733}" presName="hierChild5" presStyleCnt="0"/>
      <dgm:spPr/>
    </dgm:pt>
    <dgm:pt modelId="{4EFCE3CC-9CD3-4389-9689-BB78C442C228}" type="pres">
      <dgm:prSet presAssocID="{63154E8D-3AE4-4DB9-8B83-DCC3D45C6B0C}" presName="Name37" presStyleLbl="parChTrans1D3" presStyleIdx="2" presStyleCnt="36"/>
      <dgm:spPr/>
    </dgm:pt>
    <dgm:pt modelId="{D829FF4B-8F1A-40D9-AA13-3D27CCC1C2C1}" type="pres">
      <dgm:prSet presAssocID="{057E8D67-6841-4AD7-B59F-E386E583DCFE}" presName="hierRoot2" presStyleCnt="0">
        <dgm:presLayoutVars>
          <dgm:hierBranch val="init"/>
        </dgm:presLayoutVars>
      </dgm:prSet>
      <dgm:spPr/>
    </dgm:pt>
    <dgm:pt modelId="{EF77D4CE-AFD4-45BB-A18C-EA0828FD94E2}" type="pres">
      <dgm:prSet presAssocID="{057E8D67-6841-4AD7-B59F-E386E583DCFE}" presName="rootComposite" presStyleCnt="0"/>
      <dgm:spPr/>
    </dgm:pt>
    <dgm:pt modelId="{C61D925D-82A4-4D74-804B-F5A9BCBB199E}" type="pres">
      <dgm:prSet presAssocID="{057E8D67-6841-4AD7-B59F-E386E583DCFE}" presName="rootText" presStyleLbl="node3" presStyleIdx="2" presStyleCnt="36" custScaleX="143697">
        <dgm:presLayoutVars>
          <dgm:chPref val="3"/>
        </dgm:presLayoutVars>
      </dgm:prSet>
      <dgm:spPr/>
    </dgm:pt>
    <dgm:pt modelId="{18F77B78-AC19-4788-BC18-A6A370BE8230}" type="pres">
      <dgm:prSet presAssocID="{057E8D67-6841-4AD7-B59F-E386E583DCFE}" presName="rootConnector" presStyleLbl="node3" presStyleIdx="2" presStyleCnt="36"/>
      <dgm:spPr/>
    </dgm:pt>
    <dgm:pt modelId="{425304DD-5DA9-43C3-A250-870BE10DE9BD}" type="pres">
      <dgm:prSet presAssocID="{057E8D67-6841-4AD7-B59F-E386E583DCFE}" presName="hierChild4" presStyleCnt="0"/>
      <dgm:spPr/>
    </dgm:pt>
    <dgm:pt modelId="{78873FC8-D2F8-4794-99DF-07D84362D5A8}" type="pres">
      <dgm:prSet presAssocID="{057E8D67-6841-4AD7-B59F-E386E583DCFE}" presName="hierChild5" presStyleCnt="0"/>
      <dgm:spPr/>
    </dgm:pt>
    <dgm:pt modelId="{80475F3C-CAF4-4747-9DBC-731BF1E32C96}" type="pres">
      <dgm:prSet presAssocID="{8B75C859-3FE7-43A6-966F-15D34195BA79}" presName="Name37" presStyleLbl="parChTrans1D3" presStyleIdx="3" presStyleCnt="36"/>
      <dgm:spPr/>
    </dgm:pt>
    <dgm:pt modelId="{2991F3D8-29DB-4DB8-9782-DA459A86655C}" type="pres">
      <dgm:prSet presAssocID="{9438D05C-7D42-44B0-B801-DF4977E82174}" presName="hierRoot2" presStyleCnt="0">
        <dgm:presLayoutVars>
          <dgm:hierBranch val="init"/>
        </dgm:presLayoutVars>
      </dgm:prSet>
      <dgm:spPr/>
    </dgm:pt>
    <dgm:pt modelId="{47045B2F-DE17-4F06-AA62-36AE6AAD4F05}" type="pres">
      <dgm:prSet presAssocID="{9438D05C-7D42-44B0-B801-DF4977E82174}" presName="rootComposite" presStyleCnt="0"/>
      <dgm:spPr/>
    </dgm:pt>
    <dgm:pt modelId="{C489B0E2-0D69-4ED0-B895-22B358998F9F}" type="pres">
      <dgm:prSet presAssocID="{9438D05C-7D42-44B0-B801-DF4977E82174}" presName="rootText" presStyleLbl="node3" presStyleIdx="3" presStyleCnt="36" custScaleX="143697">
        <dgm:presLayoutVars>
          <dgm:chPref val="3"/>
        </dgm:presLayoutVars>
      </dgm:prSet>
      <dgm:spPr/>
    </dgm:pt>
    <dgm:pt modelId="{C95F6A9F-99B5-419D-8889-15014321FB35}" type="pres">
      <dgm:prSet presAssocID="{9438D05C-7D42-44B0-B801-DF4977E82174}" presName="rootConnector" presStyleLbl="node3" presStyleIdx="3" presStyleCnt="36"/>
      <dgm:spPr/>
    </dgm:pt>
    <dgm:pt modelId="{3EB59C80-B65D-43EA-B4D6-1A67017A4D1E}" type="pres">
      <dgm:prSet presAssocID="{9438D05C-7D42-44B0-B801-DF4977E82174}" presName="hierChild4" presStyleCnt="0"/>
      <dgm:spPr/>
    </dgm:pt>
    <dgm:pt modelId="{8EA66AD1-CE5F-4D0E-A6A5-0C393D120CEA}" type="pres">
      <dgm:prSet presAssocID="{9438D05C-7D42-44B0-B801-DF4977E82174}" presName="hierChild5" presStyleCnt="0"/>
      <dgm:spPr/>
    </dgm:pt>
    <dgm:pt modelId="{4CCDCA2D-9937-4138-8D1F-73CE16067EF0}" type="pres">
      <dgm:prSet presAssocID="{B33426EB-38EA-4E78-AAB4-D7EEEDDE4AF7}" presName="Name37" presStyleLbl="parChTrans1D3" presStyleIdx="4" presStyleCnt="36"/>
      <dgm:spPr/>
    </dgm:pt>
    <dgm:pt modelId="{A98AC5A3-2D34-4610-8252-95E7AFDD423A}" type="pres">
      <dgm:prSet presAssocID="{7D745444-6D23-4268-AEAA-CD476F0D5371}" presName="hierRoot2" presStyleCnt="0">
        <dgm:presLayoutVars>
          <dgm:hierBranch val="init"/>
        </dgm:presLayoutVars>
      </dgm:prSet>
      <dgm:spPr/>
    </dgm:pt>
    <dgm:pt modelId="{792CBFE3-CD9A-43C3-83DD-C073D511B297}" type="pres">
      <dgm:prSet presAssocID="{7D745444-6D23-4268-AEAA-CD476F0D5371}" presName="rootComposite" presStyleCnt="0"/>
      <dgm:spPr/>
    </dgm:pt>
    <dgm:pt modelId="{46FBCDBF-8A5A-47C4-A8C4-2967D41C1457}" type="pres">
      <dgm:prSet presAssocID="{7D745444-6D23-4268-AEAA-CD476F0D5371}" presName="rootText" presStyleLbl="node3" presStyleIdx="4" presStyleCnt="36" custScaleX="143697">
        <dgm:presLayoutVars>
          <dgm:chPref val="3"/>
        </dgm:presLayoutVars>
      </dgm:prSet>
      <dgm:spPr/>
    </dgm:pt>
    <dgm:pt modelId="{F52C535F-08EE-4852-89C7-8F62A9EC8BD4}" type="pres">
      <dgm:prSet presAssocID="{7D745444-6D23-4268-AEAA-CD476F0D5371}" presName="rootConnector" presStyleLbl="node3" presStyleIdx="4" presStyleCnt="36"/>
      <dgm:spPr/>
    </dgm:pt>
    <dgm:pt modelId="{EC4B4BDB-D8E0-4073-B839-E8726C5E3450}" type="pres">
      <dgm:prSet presAssocID="{7D745444-6D23-4268-AEAA-CD476F0D5371}" presName="hierChild4" presStyleCnt="0"/>
      <dgm:spPr/>
    </dgm:pt>
    <dgm:pt modelId="{4F72CC58-31B5-4977-946D-C0BE13D215E1}" type="pres">
      <dgm:prSet presAssocID="{7D745444-6D23-4268-AEAA-CD476F0D5371}" presName="hierChild5" presStyleCnt="0"/>
      <dgm:spPr/>
    </dgm:pt>
    <dgm:pt modelId="{545708AB-FABB-461E-9F67-FC46FB74640A}" type="pres">
      <dgm:prSet presAssocID="{DA94BD2F-502F-448D-A405-256ED4A1E00A}" presName="Name37" presStyleLbl="parChTrans1D3" presStyleIdx="5" presStyleCnt="36"/>
      <dgm:spPr/>
    </dgm:pt>
    <dgm:pt modelId="{20498911-9AD6-4118-832B-2A574711046E}" type="pres">
      <dgm:prSet presAssocID="{2FB084BA-9505-48A4-B5C5-4668FAB8906D}" presName="hierRoot2" presStyleCnt="0">
        <dgm:presLayoutVars>
          <dgm:hierBranch val="init"/>
        </dgm:presLayoutVars>
      </dgm:prSet>
      <dgm:spPr/>
    </dgm:pt>
    <dgm:pt modelId="{0D051CD4-C56B-4DAA-AA0F-A19AA429FA51}" type="pres">
      <dgm:prSet presAssocID="{2FB084BA-9505-48A4-B5C5-4668FAB8906D}" presName="rootComposite" presStyleCnt="0"/>
      <dgm:spPr/>
    </dgm:pt>
    <dgm:pt modelId="{BD1D826E-D854-4552-B7DF-F1E0A4736064}" type="pres">
      <dgm:prSet presAssocID="{2FB084BA-9505-48A4-B5C5-4668FAB8906D}" presName="rootText" presStyleLbl="node3" presStyleIdx="5" presStyleCnt="36" custScaleX="143697">
        <dgm:presLayoutVars>
          <dgm:chPref val="3"/>
        </dgm:presLayoutVars>
      </dgm:prSet>
      <dgm:spPr/>
    </dgm:pt>
    <dgm:pt modelId="{B47B3FED-D9D6-43A0-A924-61287B7336A4}" type="pres">
      <dgm:prSet presAssocID="{2FB084BA-9505-48A4-B5C5-4668FAB8906D}" presName="rootConnector" presStyleLbl="node3" presStyleIdx="5" presStyleCnt="36"/>
      <dgm:spPr/>
    </dgm:pt>
    <dgm:pt modelId="{DEA11A90-F3BC-473C-A6B4-9D6C8A959B26}" type="pres">
      <dgm:prSet presAssocID="{2FB084BA-9505-48A4-B5C5-4668FAB8906D}" presName="hierChild4" presStyleCnt="0"/>
      <dgm:spPr/>
    </dgm:pt>
    <dgm:pt modelId="{28EE68C2-56D1-4E93-9925-A7FE8504D504}" type="pres">
      <dgm:prSet presAssocID="{2FB084BA-9505-48A4-B5C5-4668FAB8906D}" presName="hierChild5" presStyleCnt="0"/>
      <dgm:spPr/>
    </dgm:pt>
    <dgm:pt modelId="{F4D8003F-B0DB-4AE9-9628-FDE812085A76}" type="pres">
      <dgm:prSet presAssocID="{ED4D8445-0FA3-4733-8D48-F025238183DA}" presName="Name37" presStyleLbl="parChTrans1D3" presStyleIdx="6" presStyleCnt="36"/>
      <dgm:spPr/>
    </dgm:pt>
    <dgm:pt modelId="{B1C692D0-AF63-4C64-9122-BEE4419B03E2}" type="pres">
      <dgm:prSet presAssocID="{B6E94AAC-8B5E-412C-91A5-0F4203D51907}" presName="hierRoot2" presStyleCnt="0">
        <dgm:presLayoutVars>
          <dgm:hierBranch val="init"/>
        </dgm:presLayoutVars>
      </dgm:prSet>
      <dgm:spPr/>
    </dgm:pt>
    <dgm:pt modelId="{7721FB1B-8CC7-44ED-8C61-9B3150C8340C}" type="pres">
      <dgm:prSet presAssocID="{B6E94AAC-8B5E-412C-91A5-0F4203D51907}" presName="rootComposite" presStyleCnt="0"/>
      <dgm:spPr/>
    </dgm:pt>
    <dgm:pt modelId="{E5EBB023-7913-4A15-8887-A9CCEDF92F08}" type="pres">
      <dgm:prSet presAssocID="{B6E94AAC-8B5E-412C-91A5-0F4203D51907}" presName="rootText" presStyleLbl="node3" presStyleIdx="6" presStyleCnt="36" custScaleX="143697">
        <dgm:presLayoutVars>
          <dgm:chPref val="3"/>
        </dgm:presLayoutVars>
      </dgm:prSet>
      <dgm:spPr/>
    </dgm:pt>
    <dgm:pt modelId="{E37ABC9B-190F-4D4D-B9D0-0B660D8CE925}" type="pres">
      <dgm:prSet presAssocID="{B6E94AAC-8B5E-412C-91A5-0F4203D51907}" presName="rootConnector" presStyleLbl="node3" presStyleIdx="6" presStyleCnt="36"/>
      <dgm:spPr/>
    </dgm:pt>
    <dgm:pt modelId="{F8C830A7-C78A-4418-8E22-E5FF682EF8C6}" type="pres">
      <dgm:prSet presAssocID="{B6E94AAC-8B5E-412C-91A5-0F4203D51907}" presName="hierChild4" presStyleCnt="0"/>
      <dgm:spPr/>
    </dgm:pt>
    <dgm:pt modelId="{349B0526-0CA9-443B-8F67-C536217BB6B1}" type="pres">
      <dgm:prSet presAssocID="{B6E94AAC-8B5E-412C-91A5-0F4203D51907}" presName="hierChild5" presStyleCnt="0"/>
      <dgm:spPr/>
    </dgm:pt>
    <dgm:pt modelId="{3C364322-5C0E-48F5-A7AA-6FBEF694727E}" type="pres">
      <dgm:prSet presAssocID="{E888D7EB-CFB6-4CFF-89AA-00A8268FD9F1}" presName="Name37" presStyleLbl="parChTrans1D3" presStyleIdx="7" presStyleCnt="36"/>
      <dgm:spPr/>
    </dgm:pt>
    <dgm:pt modelId="{C77C9E2E-3681-4920-9B52-E54572E36925}" type="pres">
      <dgm:prSet presAssocID="{062E6AD8-9224-4F7D-8D4B-6B662D50ECF7}" presName="hierRoot2" presStyleCnt="0">
        <dgm:presLayoutVars>
          <dgm:hierBranch val="init"/>
        </dgm:presLayoutVars>
      </dgm:prSet>
      <dgm:spPr/>
    </dgm:pt>
    <dgm:pt modelId="{96473746-EDD8-4419-95B5-637790BDC84C}" type="pres">
      <dgm:prSet presAssocID="{062E6AD8-9224-4F7D-8D4B-6B662D50ECF7}" presName="rootComposite" presStyleCnt="0"/>
      <dgm:spPr/>
    </dgm:pt>
    <dgm:pt modelId="{324BA5D2-70BD-432B-92D1-BA10A29FC6ED}" type="pres">
      <dgm:prSet presAssocID="{062E6AD8-9224-4F7D-8D4B-6B662D50ECF7}" presName="rootText" presStyleLbl="node3" presStyleIdx="7" presStyleCnt="36" custScaleX="143697">
        <dgm:presLayoutVars>
          <dgm:chPref val="3"/>
        </dgm:presLayoutVars>
      </dgm:prSet>
      <dgm:spPr/>
    </dgm:pt>
    <dgm:pt modelId="{12F9C802-1FBF-4EFD-BAE9-B49B90FEF7FD}" type="pres">
      <dgm:prSet presAssocID="{062E6AD8-9224-4F7D-8D4B-6B662D50ECF7}" presName="rootConnector" presStyleLbl="node3" presStyleIdx="7" presStyleCnt="36"/>
      <dgm:spPr/>
    </dgm:pt>
    <dgm:pt modelId="{EEC14551-6761-4913-9145-9F97DF0783C3}" type="pres">
      <dgm:prSet presAssocID="{062E6AD8-9224-4F7D-8D4B-6B662D50ECF7}" presName="hierChild4" presStyleCnt="0"/>
      <dgm:spPr/>
    </dgm:pt>
    <dgm:pt modelId="{25C36E0A-B767-48E1-A372-3244A75199DC}" type="pres">
      <dgm:prSet presAssocID="{062E6AD8-9224-4F7D-8D4B-6B662D50ECF7}" presName="hierChild5" presStyleCnt="0"/>
      <dgm:spPr/>
    </dgm:pt>
    <dgm:pt modelId="{4418617D-3D19-48EF-BCDB-8959030BD73C}" type="pres">
      <dgm:prSet presAssocID="{EF677AC4-E6C2-4339-B48F-8C83D474BB16}" presName="Name37" presStyleLbl="parChTrans1D3" presStyleIdx="8" presStyleCnt="36"/>
      <dgm:spPr/>
    </dgm:pt>
    <dgm:pt modelId="{4D75598D-E682-4AB1-85E2-8324148C21DC}" type="pres">
      <dgm:prSet presAssocID="{14663D38-A70E-47BB-92EA-5088763386DB}" presName="hierRoot2" presStyleCnt="0">
        <dgm:presLayoutVars>
          <dgm:hierBranch val="init"/>
        </dgm:presLayoutVars>
      </dgm:prSet>
      <dgm:spPr/>
    </dgm:pt>
    <dgm:pt modelId="{48A96C7C-4C1C-419A-923A-C4E3012F51C2}" type="pres">
      <dgm:prSet presAssocID="{14663D38-A70E-47BB-92EA-5088763386DB}" presName="rootComposite" presStyleCnt="0"/>
      <dgm:spPr/>
    </dgm:pt>
    <dgm:pt modelId="{E61826E0-4036-4C5C-AFFE-3481A5AE9842}" type="pres">
      <dgm:prSet presAssocID="{14663D38-A70E-47BB-92EA-5088763386DB}" presName="rootText" presStyleLbl="node3" presStyleIdx="8" presStyleCnt="36" custScaleX="143697">
        <dgm:presLayoutVars>
          <dgm:chPref val="3"/>
        </dgm:presLayoutVars>
      </dgm:prSet>
      <dgm:spPr/>
    </dgm:pt>
    <dgm:pt modelId="{1D593970-EDAE-45F9-A89C-4F0D6F71C9BA}" type="pres">
      <dgm:prSet presAssocID="{14663D38-A70E-47BB-92EA-5088763386DB}" presName="rootConnector" presStyleLbl="node3" presStyleIdx="8" presStyleCnt="36"/>
      <dgm:spPr/>
    </dgm:pt>
    <dgm:pt modelId="{C002F76C-61DF-403E-985A-B7DE1BA69624}" type="pres">
      <dgm:prSet presAssocID="{14663D38-A70E-47BB-92EA-5088763386DB}" presName="hierChild4" presStyleCnt="0"/>
      <dgm:spPr/>
    </dgm:pt>
    <dgm:pt modelId="{028B641B-DEED-4458-9276-7AD3A6BBF9B5}" type="pres">
      <dgm:prSet presAssocID="{14663D38-A70E-47BB-92EA-5088763386DB}" presName="hierChild5" presStyleCnt="0"/>
      <dgm:spPr/>
    </dgm:pt>
    <dgm:pt modelId="{30B7792A-3F88-4393-8969-88645C62358F}" type="pres">
      <dgm:prSet presAssocID="{CD84FA14-57B1-46EB-AFEF-48B797FD8D63}" presName="hierChild5" presStyleCnt="0"/>
      <dgm:spPr/>
    </dgm:pt>
    <dgm:pt modelId="{32BDB884-5E41-442A-A6BF-018AD90D2DFD}" type="pres">
      <dgm:prSet presAssocID="{A337C410-EA19-4557-A6E2-D49D2AF26561}" presName="Name37" presStyleLbl="parChTrans1D2" presStyleIdx="1" presStyleCnt="6"/>
      <dgm:spPr/>
    </dgm:pt>
    <dgm:pt modelId="{E809E263-3F26-4FFE-9C3C-4CB28CFC47A0}" type="pres">
      <dgm:prSet presAssocID="{4E1B5819-9E7C-4397-8CF6-1CD2F4FE3FA6}" presName="hierRoot2" presStyleCnt="0">
        <dgm:presLayoutVars>
          <dgm:hierBranch val="init"/>
        </dgm:presLayoutVars>
      </dgm:prSet>
      <dgm:spPr/>
    </dgm:pt>
    <dgm:pt modelId="{CF36EB28-C4C2-4BA5-A182-402400A80270}" type="pres">
      <dgm:prSet presAssocID="{4E1B5819-9E7C-4397-8CF6-1CD2F4FE3FA6}" presName="rootComposite" presStyleCnt="0"/>
      <dgm:spPr/>
    </dgm:pt>
    <dgm:pt modelId="{2648BADE-DEB7-4C11-8313-497B53EE56D5}" type="pres">
      <dgm:prSet presAssocID="{4E1B5819-9E7C-4397-8CF6-1CD2F4FE3FA6}" presName="rootText" presStyleLbl="node2" presStyleIdx="1" presStyleCnt="6" custScaleX="169058" custScaleY="135740">
        <dgm:presLayoutVars>
          <dgm:chPref val="3"/>
        </dgm:presLayoutVars>
      </dgm:prSet>
      <dgm:spPr/>
    </dgm:pt>
    <dgm:pt modelId="{F065C446-C9C8-48D9-9D26-6C894CDB2BA2}" type="pres">
      <dgm:prSet presAssocID="{4E1B5819-9E7C-4397-8CF6-1CD2F4FE3FA6}" presName="rootConnector" presStyleLbl="node2" presStyleIdx="1" presStyleCnt="6"/>
      <dgm:spPr/>
    </dgm:pt>
    <dgm:pt modelId="{7431BC73-2BB0-46B6-BEC4-A2EFF979981D}" type="pres">
      <dgm:prSet presAssocID="{4E1B5819-9E7C-4397-8CF6-1CD2F4FE3FA6}" presName="hierChild4" presStyleCnt="0"/>
      <dgm:spPr/>
    </dgm:pt>
    <dgm:pt modelId="{2BB558AC-FA4E-429F-A0A2-27BB3F0D84A5}" type="pres">
      <dgm:prSet presAssocID="{DB16A818-87AA-4A54-A217-38937A0D66DE}" presName="Name37" presStyleLbl="parChTrans1D3" presStyleIdx="9" presStyleCnt="36"/>
      <dgm:spPr/>
    </dgm:pt>
    <dgm:pt modelId="{1EF0BA07-1308-4EC3-BA52-29198BBB8CD5}" type="pres">
      <dgm:prSet presAssocID="{F482C0DD-FE45-437E-BA82-1F3B0E22578C}" presName="hierRoot2" presStyleCnt="0">
        <dgm:presLayoutVars>
          <dgm:hierBranch val="init"/>
        </dgm:presLayoutVars>
      </dgm:prSet>
      <dgm:spPr/>
    </dgm:pt>
    <dgm:pt modelId="{B64256DF-E669-4068-89A9-A59C4959FF95}" type="pres">
      <dgm:prSet presAssocID="{F482C0DD-FE45-437E-BA82-1F3B0E22578C}" presName="rootComposite" presStyleCnt="0"/>
      <dgm:spPr/>
    </dgm:pt>
    <dgm:pt modelId="{BE18483C-EC56-4B6E-8EA2-D770915DD237}" type="pres">
      <dgm:prSet presAssocID="{F482C0DD-FE45-437E-BA82-1F3B0E22578C}" presName="rootText" presStyleLbl="node3" presStyleIdx="9" presStyleCnt="36" custScaleX="143697">
        <dgm:presLayoutVars>
          <dgm:chPref val="3"/>
        </dgm:presLayoutVars>
      </dgm:prSet>
      <dgm:spPr/>
    </dgm:pt>
    <dgm:pt modelId="{A82098B6-0CC6-45B7-91BA-9288638855B6}" type="pres">
      <dgm:prSet presAssocID="{F482C0DD-FE45-437E-BA82-1F3B0E22578C}" presName="rootConnector" presStyleLbl="node3" presStyleIdx="9" presStyleCnt="36"/>
      <dgm:spPr/>
    </dgm:pt>
    <dgm:pt modelId="{2E38D2B0-1821-4406-A1E2-65B945526E50}" type="pres">
      <dgm:prSet presAssocID="{F482C0DD-FE45-437E-BA82-1F3B0E22578C}" presName="hierChild4" presStyleCnt="0"/>
      <dgm:spPr/>
    </dgm:pt>
    <dgm:pt modelId="{0FD5447E-90CB-4A10-AC93-41FD67CE8BDD}" type="pres">
      <dgm:prSet presAssocID="{F482C0DD-FE45-437E-BA82-1F3B0E22578C}" presName="hierChild5" presStyleCnt="0"/>
      <dgm:spPr/>
    </dgm:pt>
    <dgm:pt modelId="{A935528C-0F28-48AE-AF07-7792BFBA002F}" type="pres">
      <dgm:prSet presAssocID="{B3E291D8-501A-4ECC-BB17-2A0863D3138D}" presName="Name37" presStyleLbl="parChTrans1D3" presStyleIdx="10" presStyleCnt="36"/>
      <dgm:spPr/>
    </dgm:pt>
    <dgm:pt modelId="{5867804C-BECF-4CBD-ABF4-80183BCE8680}" type="pres">
      <dgm:prSet presAssocID="{0336351F-907A-4509-A355-33127732BCC9}" presName="hierRoot2" presStyleCnt="0">
        <dgm:presLayoutVars>
          <dgm:hierBranch val="init"/>
        </dgm:presLayoutVars>
      </dgm:prSet>
      <dgm:spPr/>
    </dgm:pt>
    <dgm:pt modelId="{C97B0E56-F41A-4CEF-8150-29A9FC1B9375}" type="pres">
      <dgm:prSet presAssocID="{0336351F-907A-4509-A355-33127732BCC9}" presName="rootComposite" presStyleCnt="0"/>
      <dgm:spPr/>
    </dgm:pt>
    <dgm:pt modelId="{7E791B2D-D3A4-4DDD-BDAE-3B85BED9205C}" type="pres">
      <dgm:prSet presAssocID="{0336351F-907A-4509-A355-33127732BCC9}" presName="rootText" presStyleLbl="node3" presStyleIdx="10" presStyleCnt="36" custScaleX="143697">
        <dgm:presLayoutVars>
          <dgm:chPref val="3"/>
        </dgm:presLayoutVars>
      </dgm:prSet>
      <dgm:spPr/>
    </dgm:pt>
    <dgm:pt modelId="{BBD468EC-C759-4625-A2B1-36FE94E69758}" type="pres">
      <dgm:prSet presAssocID="{0336351F-907A-4509-A355-33127732BCC9}" presName="rootConnector" presStyleLbl="node3" presStyleIdx="10" presStyleCnt="36"/>
      <dgm:spPr/>
    </dgm:pt>
    <dgm:pt modelId="{44F0619F-7213-4C6E-9C43-C0E61086AF58}" type="pres">
      <dgm:prSet presAssocID="{0336351F-907A-4509-A355-33127732BCC9}" presName="hierChild4" presStyleCnt="0"/>
      <dgm:spPr/>
    </dgm:pt>
    <dgm:pt modelId="{FAEF3023-DCAB-4561-AD64-0D910FAF7DEE}" type="pres">
      <dgm:prSet presAssocID="{0336351F-907A-4509-A355-33127732BCC9}" presName="hierChild5" presStyleCnt="0"/>
      <dgm:spPr/>
    </dgm:pt>
    <dgm:pt modelId="{A2AE3D59-E532-4E11-A687-3F9A2CAEF756}" type="pres">
      <dgm:prSet presAssocID="{196AACB8-514F-4914-8CA9-12C7D2FA5F49}" presName="Name37" presStyleLbl="parChTrans1D3" presStyleIdx="11" presStyleCnt="36"/>
      <dgm:spPr/>
    </dgm:pt>
    <dgm:pt modelId="{040E3FA9-B8EC-4CED-8C0D-6B4E835EDC4D}" type="pres">
      <dgm:prSet presAssocID="{9309A454-653E-4F45-94BB-AD8725DA61E5}" presName="hierRoot2" presStyleCnt="0">
        <dgm:presLayoutVars>
          <dgm:hierBranch val="init"/>
        </dgm:presLayoutVars>
      </dgm:prSet>
      <dgm:spPr/>
    </dgm:pt>
    <dgm:pt modelId="{BCAB33A2-5D5E-4101-BA38-1565466E30C6}" type="pres">
      <dgm:prSet presAssocID="{9309A454-653E-4F45-94BB-AD8725DA61E5}" presName="rootComposite" presStyleCnt="0"/>
      <dgm:spPr/>
    </dgm:pt>
    <dgm:pt modelId="{5F0DFB8B-C48C-4C53-856B-24FFF274619A}" type="pres">
      <dgm:prSet presAssocID="{9309A454-653E-4F45-94BB-AD8725DA61E5}" presName="rootText" presStyleLbl="node3" presStyleIdx="11" presStyleCnt="36" custScaleX="143697">
        <dgm:presLayoutVars>
          <dgm:chPref val="3"/>
        </dgm:presLayoutVars>
      </dgm:prSet>
      <dgm:spPr/>
    </dgm:pt>
    <dgm:pt modelId="{3A3C38F3-2D07-47C5-86E3-7C900022F843}" type="pres">
      <dgm:prSet presAssocID="{9309A454-653E-4F45-94BB-AD8725DA61E5}" presName="rootConnector" presStyleLbl="node3" presStyleIdx="11" presStyleCnt="36"/>
      <dgm:spPr/>
    </dgm:pt>
    <dgm:pt modelId="{0C7F2F91-0867-4797-BC07-E3E9C5EAE87E}" type="pres">
      <dgm:prSet presAssocID="{9309A454-653E-4F45-94BB-AD8725DA61E5}" presName="hierChild4" presStyleCnt="0"/>
      <dgm:spPr/>
    </dgm:pt>
    <dgm:pt modelId="{F53CB8AF-EE26-4117-8740-7EB877484AC2}" type="pres">
      <dgm:prSet presAssocID="{9309A454-653E-4F45-94BB-AD8725DA61E5}" presName="hierChild5" presStyleCnt="0"/>
      <dgm:spPr/>
    </dgm:pt>
    <dgm:pt modelId="{3A5A10C7-AFF6-4420-85B4-C1354A320574}" type="pres">
      <dgm:prSet presAssocID="{1BB9C5DC-DE6E-48E0-AAE3-AFDE740FAB5F}" presName="Name37" presStyleLbl="parChTrans1D3" presStyleIdx="12" presStyleCnt="36"/>
      <dgm:spPr/>
    </dgm:pt>
    <dgm:pt modelId="{E9ABD892-5269-4A49-8D74-ACE8CAEEB186}" type="pres">
      <dgm:prSet presAssocID="{8950B1CC-DA9C-4F27-A852-B4BFECC858E7}" presName="hierRoot2" presStyleCnt="0">
        <dgm:presLayoutVars>
          <dgm:hierBranch val="init"/>
        </dgm:presLayoutVars>
      </dgm:prSet>
      <dgm:spPr/>
    </dgm:pt>
    <dgm:pt modelId="{63834D4E-5CDC-4085-B38E-D9402092C72D}" type="pres">
      <dgm:prSet presAssocID="{8950B1CC-DA9C-4F27-A852-B4BFECC858E7}" presName="rootComposite" presStyleCnt="0"/>
      <dgm:spPr/>
    </dgm:pt>
    <dgm:pt modelId="{2AD46276-F70F-4443-805F-9B67DFB46C2B}" type="pres">
      <dgm:prSet presAssocID="{8950B1CC-DA9C-4F27-A852-B4BFECC858E7}" presName="rootText" presStyleLbl="node3" presStyleIdx="12" presStyleCnt="36" custScaleX="143697">
        <dgm:presLayoutVars>
          <dgm:chPref val="3"/>
        </dgm:presLayoutVars>
      </dgm:prSet>
      <dgm:spPr/>
    </dgm:pt>
    <dgm:pt modelId="{3AEF70AB-53A0-458D-9730-4D8C5812FB9E}" type="pres">
      <dgm:prSet presAssocID="{8950B1CC-DA9C-4F27-A852-B4BFECC858E7}" presName="rootConnector" presStyleLbl="node3" presStyleIdx="12" presStyleCnt="36"/>
      <dgm:spPr/>
    </dgm:pt>
    <dgm:pt modelId="{9C38D5B8-E6B8-41B9-AD32-1941E615D460}" type="pres">
      <dgm:prSet presAssocID="{8950B1CC-DA9C-4F27-A852-B4BFECC858E7}" presName="hierChild4" presStyleCnt="0"/>
      <dgm:spPr/>
    </dgm:pt>
    <dgm:pt modelId="{61B0CA81-57F6-41EE-9C55-73ABC506DB14}" type="pres">
      <dgm:prSet presAssocID="{8950B1CC-DA9C-4F27-A852-B4BFECC858E7}" presName="hierChild5" presStyleCnt="0"/>
      <dgm:spPr/>
    </dgm:pt>
    <dgm:pt modelId="{D14F1064-EB70-4B96-A967-D6E4744B08E8}" type="pres">
      <dgm:prSet presAssocID="{C67CC51E-458A-480F-BADE-62AD0001A1D6}" presName="Name37" presStyleLbl="parChTrans1D3" presStyleIdx="13" presStyleCnt="36"/>
      <dgm:spPr/>
    </dgm:pt>
    <dgm:pt modelId="{7089113A-1821-43A4-AE5D-50A610AF068B}" type="pres">
      <dgm:prSet presAssocID="{C0BCC7A7-67CF-4109-B36B-87FF36F931C0}" presName="hierRoot2" presStyleCnt="0">
        <dgm:presLayoutVars>
          <dgm:hierBranch val="init"/>
        </dgm:presLayoutVars>
      </dgm:prSet>
      <dgm:spPr/>
    </dgm:pt>
    <dgm:pt modelId="{890B3837-8A78-450A-8EDF-13DA546D88FE}" type="pres">
      <dgm:prSet presAssocID="{C0BCC7A7-67CF-4109-B36B-87FF36F931C0}" presName="rootComposite" presStyleCnt="0"/>
      <dgm:spPr/>
    </dgm:pt>
    <dgm:pt modelId="{86AC9802-A917-4201-AD63-0AA2F4142121}" type="pres">
      <dgm:prSet presAssocID="{C0BCC7A7-67CF-4109-B36B-87FF36F931C0}" presName="rootText" presStyleLbl="node3" presStyleIdx="13" presStyleCnt="36" custScaleX="143697">
        <dgm:presLayoutVars>
          <dgm:chPref val="3"/>
        </dgm:presLayoutVars>
      </dgm:prSet>
      <dgm:spPr/>
    </dgm:pt>
    <dgm:pt modelId="{052880BB-BD5D-4C97-8BF1-6F49092EC963}" type="pres">
      <dgm:prSet presAssocID="{C0BCC7A7-67CF-4109-B36B-87FF36F931C0}" presName="rootConnector" presStyleLbl="node3" presStyleIdx="13" presStyleCnt="36"/>
      <dgm:spPr/>
    </dgm:pt>
    <dgm:pt modelId="{FC8AC590-E003-463D-9E84-0AD79AF09A09}" type="pres">
      <dgm:prSet presAssocID="{C0BCC7A7-67CF-4109-B36B-87FF36F931C0}" presName="hierChild4" presStyleCnt="0"/>
      <dgm:spPr/>
    </dgm:pt>
    <dgm:pt modelId="{465208F3-492A-488C-9B9A-2EDE4CE86DBC}" type="pres">
      <dgm:prSet presAssocID="{C0BCC7A7-67CF-4109-B36B-87FF36F931C0}" presName="hierChild5" presStyleCnt="0"/>
      <dgm:spPr/>
    </dgm:pt>
    <dgm:pt modelId="{9C458577-34EA-4B1F-AC3B-768AA7172367}" type="pres">
      <dgm:prSet presAssocID="{97F9D48D-6409-418D-B76E-3A74E471B57C}" presName="Name37" presStyleLbl="parChTrans1D3" presStyleIdx="14" presStyleCnt="36"/>
      <dgm:spPr/>
    </dgm:pt>
    <dgm:pt modelId="{FEA57BC4-BA98-4561-9BDA-BC2282E3DABA}" type="pres">
      <dgm:prSet presAssocID="{4EEA0E9A-92AD-4070-90D5-0A0265377451}" presName="hierRoot2" presStyleCnt="0">
        <dgm:presLayoutVars>
          <dgm:hierBranch val="init"/>
        </dgm:presLayoutVars>
      </dgm:prSet>
      <dgm:spPr/>
    </dgm:pt>
    <dgm:pt modelId="{BEB6AEEF-1790-4C83-AA3E-0829D6D0F291}" type="pres">
      <dgm:prSet presAssocID="{4EEA0E9A-92AD-4070-90D5-0A0265377451}" presName="rootComposite" presStyleCnt="0"/>
      <dgm:spPr/>
    </dgm:pt>
    <dgm:pt modelId="{5B89DC95-842D-4DFD-BA1F-FF19DCAFB85C}" type="pres">
      <dgm:prSet presAssocID="{4EEA0E9A-92AD-4070-90D5-0A0265377451}" presName="rootText" presStyleLbl="node3" presStyleIdx="14" presStyleCnt="36" custScaleX="143697">
        <dgm:presLayoutVars>
          <dgm:chPref val="3"/>
        </dgm:presLayoutVars>
      </dgm:prSet>
      <dgm:spPr/>
    </dgm:pt>
    <dgm:pt modelId="{F89CF9BF-93A9-4969-B1A9-449FACD8AEE9}" type="pres">
      <dgm:prSet presAssocID="{4EEA0E9A-92AD-4070-90D5-0A0265377451}" presName="rootConnector" presStyleLbl="node3" presStyleIdx="14" presStyleCnt="36"/>
      <dgm:spPr/>
    </dgm:pt>
    <dgm:pt modelId="{5ACEE911-2515-47F7-87C3-479B26ED122C}" type="pres">
      <dgm:prSet presAssocID="{4EEA0E9A-92AD-4070-90D5-0A0265377451}" presName="hierChild4" presStyleCnt="0"/>
      <dgm:spPr/>
    </dgm:pt>
    <dgm:pt modelId="{F39FC038-729B-4C1D-BE86-E59FA17AD93F}" type="pres">
      <dgm:prSet presAssocID="{4EEA0E9A-92AD-4070-90D5-0A0265377451}" presName="hierChild5" presStyleCnt="0"/>
      <dgm:spPr/>
    </dgm:pt>
    <dgm:pt modelId="{B77ECDC0-D168-4F08-B6E3-2BEDF79899F4}" type="pres">
      <dgm:prSet presAssocID="{0E99B309-482C-4562-AA4C-F392F516674E}" presName="Name37" presStyleLbl="parChTrans1D3" presStyleIdx="15" presStyleCnt="36"/>
      <dgm:spPr/>
    </dgm:pt>
    <dgm:pt modelId="{19F36BCD-E9F6-4B42-B136-52773E1C1088}" type="pres">
      <dgm:prSet presAssocID="{EAE6A5CF-1781-4449-9E28-59C479CFE34F}" presName="hierRoot2" presStyleCnt="0">
        <dgm:presLayoutVars>
          <dgm:hierBranch val="init"/>
        </dgm:presLayoutVars>
      </dgm:prSet>
      <dgm:spPr/>
    </dgm:pt>
    <dgm:pt modelId="{A6EF76A5-9FA4-4608-AD05-86C39C2FE3B4}" type="pres">
      <dgm:prSet presAssocID="{EAE6A5CF-1781-4449-9E28-59C479CFE34F}" presName="rootComposite" presStyleCnt="0"/>
      <dgm:spPr/>
    </dgm:pt>
    <dgm:pt modelId="{1367F04E-24D0-45F2-9650-4A87CEE22D0E}" type="pres">
      <dgm:prSet presAssocID="{EAE6A5CF-1781-4449-9E28-59C479CFE34F}" presName="rootText" presStyleLbl="node3" presStyleIdx="15" presStyleCnt="36" custScaleX="143697">
        <dgm:presLayoutVars>
          <dgm:chPref val="3"/>
        </dgm:presLayoutVars>
      </dgm:prSet>
      <dgm:spPr/>
    </dgm:pt>
    <dgm:pt modelId="{6690B7FA-0C77-4EF6-93CB-C9F984FB05FA}" type="pres">
      <dgm:prSet presAssocID="{EAE6A5CF-1781-4449-9E28-59C479CFE34F}" presName="rootConnector" presStyleLbl="node3" presStyleIdx="15" presStyleCnt="36"/>
      <dgm:spPr/>
    </dgm:pt>
    <dgm:pt modelId="{E7778900-7D00-4A07-A5D1-A2B606743B95}" type="pres">
      <dgm:prSet presAssocID="{EAE6A5CF-1781-4449-9E28-59C479CFE34F}" presName="hierChild4" presStyleCnt="0"/>
      <dgm:spPr/>
    </dgm:pt>
    <dgm:pt modelId="{8AD1C065-D9E4-4186-94E9-1ECF8BBF8887}" type="pres">
      <dgm:prSet presAssocID="{EAE6A5CF-1781-4449-9E28-59C479CFE34F}" presName="hierChild5" presStyleCnt="0"/>
      <dgm:spPr/>
    </dgm:pt>
    <dgm:pt modelId="{0DF06B05-A29B-47D4-8093-B4E84C840F82}" type="pres">
      <dgm:prSet presAssocID="{11DC785E-D196-4E04-9E7E-5E88592B937D}" presName="Name37" presStyleLbl="parChTrans1D3" presStyleIdx="16" presStyleCnt="36"/>
      <dgm:spPr/>
    </dgm:pt>
    <dgm:pt modelId="{A516654C-B967-460A-B6EC-96F6DBBD0E4B}" type="pres">
      <dgm:prSet presAssocID="{8834CA18-4875-47F7-AB1A-86ACE2CCE478}" presName="hierRoot2" presStyleCnt="0">
        <dgm:presLayoutVars>
          <dgm:hierBranch val="init"/>
        </dgm:presLayoutVars>
      </dgm:prSet>
      <dgm:spPr/>
    </dgm:pt>
    <dgm:pt modelId="{A1C6CDDE-3DD1-40D3-B068-502E52CAAE36}" type="pres">
      <dgm:prSet presAssocID="{8834CA18-4875-47F7-AB1A-86ACE2CCE478}" presName="rootComposite" presStyleCnt="0"/>
      <dgm:spPr/>
    </dgm:pt>
    <dgm:pt modelId="{74A364F0-2C45-458A-85DA-2CFBE4B8CED7}" type="pres">
      <dgm:prSet presAssocID="{8834CA18-4875-47F7-AB1A-86ACE2CCE478}" presName="rootText" presStyleLbl="node3" presStyleIdx="16" presStyleCnt="36" custScaleX="143697">
        <dgm:presLayoutVars>
          <dgm:chPref val="3"/>
        </dgm:presLayoutVars>
      </dgm:prSet>
      <dgm:spPr/>
    </dgm:pt>
    <dgm:pt modelId="{F13F3C95-084B-4592-83A0-0718578A2576}" type="pres">
      <dgm:prSet presAssocID="{8834CA18-4875-47F7-AB1A-86ACE2CCE478}" presName="rootConnector" presStyleLbl="node3" presStyleIdx="16" presStyleCnt="36"/>
      <dgm:spPr/>
    </dgm:pt>
    <dgm:pt modelId="{ED84C7DD-E819-4561-8EF8-F4913D5E9F75}" type="pres">
      <dgm:prSet presAssocID="{8834CA18-4875-47F7-AB1A-86ACE2CCE478}" presName="hierChild4" presStyleCnt="0"/>
      <dgm:spPr/>
    </dgm:pt>
    <dgm:pt modelId="{46E47A39-8065-4C29-9E33-97DC0091604B}" type="pres">
      <dgm:prSet presAssocID="{8834CA18-4875-47F7-AB1A-86ACE2CCE478}" presName="hierChild5" presStyleCnt="0"/>
      <dgm:spPr/>
    </dgm:pt>
    <dgm:pt modelId="{367FDD6C-5043-43CC-9D6E-915446B9DAD4}" type="pres">
      <dgm:prSet presAssocID="{A9EA4044-6187-4FD3-A22F-64F72042CA66}" presName="Name37" presStyleLbl="parChTrans1D3" presStyleIdx="17" presStyleCnt="36"/>
      <dgm:spPr/>
    </dgm:pt>
    <dgm:pt modelId="{D13FA6CF-3A29-40BA-9607-E763ED7622C7}" type="pres">
      <dgm:prSet presAssocID="{BDC507E7-D892-47D4-9C2E-A78E288FFEB0}" presName="hierRoot2" presStyleCnt="0">
        <dgm:presLayoutVars>
          <dgm:hierBranch val="init"/>
        </dgm:presLayoutVars>
      </dgm:prSet>
      <dgm:spPr/>
    </dgm:pt>
    <dgm:pt modelId="{830051F5-A76A-4F3B-8DC1-5224FAF00C96}" type="pres">
      <dgm:prSet presAssocID="{BDC507E7-D892-47D4-9C2E-A78E288FFEB0}" presName="rootComposite" presStyleCnt="0"/>
      <dgm:spPr/>
    </dgm:pt>
    <dgm:pt modelId="{9A48E212-5E7F-473F-B949-208845589ADC}" type="pres">
      <dgm:prSet presAssocID="{BDC507E7-D892-47D4-9C2E-A78E288FFEB0}" presName="rootText" presStyleLbl="node3" presStyleIdx="17" presStyleCnt="36" custScaleX="143697">
        <dgm:presLayoutVars>
          <dgm:chPref val="3"/>
        </dgm:presLayoutVars>
      </dgm:prSet>
      <dgm:spPr/>
    </dgm:pt>
    <dgm:pt modelId="{0314DDA5-72F4-4BC0-8E89-9BB95190D474}" type="pres">
      <dgm:prSet presAssocID="{BDC507E7-D892-47D4-9C2E-A78E288FFEB0}" presName="rootConnector" presStyleLbl="node3" presStyleIdx="17" presStyleCnt="36"/>
      <dgm:spPr/>
    </dgm:pt>
    <dgm:pt modelId="{A615A4DE-76E0-46EA-9BA9-5159EB29BC9A}" type="pres">
      <dgm:prSet presAssocID="{BDC507E7-D892-47D4-9C2E-A78E288FFEB0}" presName="hierChild4" presStyleCnt="0"/>
      <dgm:spPr/>
    </dgm:pt>
    <dgm:pt modelId="{EE9F906A-6877-4BB5-99BA-ED84B435AC27}" type="pres">
      <dgm:prSet presAssocID="{BDC507E7-D892-47D4-9C2E-A78E288FFEB0}" presName="hierChild5" presStyleCnt="0"/>
      <dgm:spPr/>
    </dgm:pt>
    <dgm:pt modelId="{B1E85B0B-CFA5-4135-B03A-30ECB7184CB4}" type="pres">
      <dgm:prSet presAssocID="{51A26B9B-81DB-4F33-B8EC-CB2E0044919F}" presName="Name37" presStyleLbl="parChTrans1D3" presStyleIdx="18" presStyleCnt="36"/>
      <dgm:spPr/>
    </dgm:pt>
    <dgm:pt modelId="{F3CBBFFB-F1F8-43CE-89E5-3FB0F80CC478}" type="pres">
      <dgm:prSet presAssocID="{1FCC2DE6-98E6-4C47-94EE-A0C7E7F79AFA}" presName="hierRoot2" presStyleCnt="0">
        <dgm:presLayoutVars>
          <dgm:hierBranch val="init"/>
        </dgm:presLayoutVars>
      </dgm:prSet>
      <dgm:spPr/>
    </dgm:pt>
    <dgm:pt modelId="{DF151873-91CD-4D8C-BF3E-CE83F04B4E1B}" type="pres">
      <dgm:prSet presAssocID="{1FCC2DE6-98E6-4C47-94EE-A0C7E7F79AFA}" presName="rootComposite" presStyleCnt="0"/>
      <dgm:spPr/>
    </dgm:pt>
    <dgm:pt modelId="{5503E4CD-8138-4AEA-AC31-EF3D425DD97F}" type="pres">
      <dgm:prSet presAssocID="{1FCC2DE6-98E6-4C47-94EE-A0C7E7F79AFA}" presName="rootText" presStyleLbl="node3" presStyleIdx="18" presStyleCnt="36" custScaleX="143697">
        <dgm:presLayoutVars>
          <dgm:chPref val="3"/>
        </dgm:presLayoutVars>
      </dgm:prSet>
      <dgm:spPr/>
    </dgm:pt>
    <dgm:pt modelId="{BF07B279-3D54-4AF7-BEA0-71323C083456}" type="pres">
      <dgm:prSet presAssocID="{1FCC2DE6-98E6-4C47-94EE-A0C7E7F79AFA}" presName="rootConnector" presStyleLbl="node3" presStyleIdx="18" presStyleCnt="36"/>
      <dgm:spPr/>
    </dgm:pt>
    <dgm:pt modelId="{C4688854-FA27-4E81-AE0A-2FEB221CA7D9}" type="pres">
      <dgm:prSet presAssocID="{1FCC2DE6-98E6-4C47-94EE-A0C7E7F79AFA}" presName="hierChild4" presStyleCnt="0"/>
      <dgm:spPr/>
    </dgm:pt>
    <dgm:pt modelId="{F2F6DE9A-437D-4BBB-BA95-D5EEAB313DE9}" type="pres">
      <dgm:prSet presAssocID="{1FCC2DE6-98E6-4C47-94EE-A0C7E7F79AFA}" presName="hierChild5" presStyleCnt="0"/>
      <dgm:spPr/>
    </dgm:pt>
    <dgm:pt modelId="{DCB05CF1-C1E7-4B7E-ACBD-F2E65BA1A015}" type="pres">
      <dgm:prSet presAssocID="{4E1B5819-9E7C-4397-8CF6-1CD2F4FE3FA6}" presName="hierChild5" presStyleCnt="0"/>
      <dgm:spPr/>
    </dgm:pt>
    <dgm:pt modelId="{A5D233A3-A77A-4246-AE3A-39D71C1B716F}" type="pres">
      <dgm:prSet presAssocID="{E8E7A885-EBED-4A9E-94F2-9ECB48E00F13}" presName="Name37" presStyleLbl="parChTrans1D2" presStyleIdx="2" presStyleCnt="6"/>
      <dgm:spPr/>
    </dgm:pt>
    <dgm:pt modelId="{BCDCF012-597D-427C-9430-F2B319C9984A}" type="pres">
      <dgm:prSet presAssocID="{8EEB7E48-43D8-4E03-8B7D-81B0C3327F00}" presName="hierRoot2" presStyleCnt="0">
        <dgm:presLayoutVars>
          <dgm:hierBranch val="init"/>
        </dgm:presLayoutVars>
      </dgm:prSet>
      <dgm:spPr/>
    </dgm:pt>
    <dgm:pt modelId="{A3944917-AFA0-4529-B46E-A831B0786C19}" type="pres">
      <dgm:prSet presAssocID="{8EEB7E48-43D8-4E03-8B7D-81B0C3327F00}" presName="rootComposite" presStyleCnt="0"/>
      <dgm:spPr/>
    </dgm:pt>
    <dgm:pt modelId="{E68E3B2A-3652-46B5-AB50-B01F0CC31BA5}" type="pres">
      <dgm:prSet presAssocID="{8EEB7E48-43D8-4E03-8B7D-81B0C3327F00}" presName="rootText" presStyleLbl="node2" presStyleIdx="2" presStyleCnt="6" custScaleX="253116" custScaleY="140143">
        <dgm:presLayoutVars>
          <dgm:chPref val="3"/>
        </dgm:presLayoutVars>
      </dgm:prSet>
      <dgm:spPr/>
    </dgm:pt>
    <dgm:pt modelId="{2497AF95-ED16-4C8E-9D9B-89A742439D65}" type="pres">
      <dgm:prSet presAssocID="{8EEB7E48-43D8-4E03-8B7D-81B0C3327F00}" presName="rootConnector" presStyleLbl="node2" presStyleIdx="2" presStyleCnt="6"/>
      <dgm:spPr/>
    </dgm:pt>
    <dgm:pt modelId="{9E78C8FB-0C9A-40FD-A439-5FDEB29A60D8}" type="pres">
      <dgm:prSet presAssocID="{8EEB7E48-43D8-4E03-8B7D-81B0C3327F00}" presName="hierChild4" presStyleCnt="0"/>
      <dgm:spPr/>
    </dgm:pt>
    <dgm:pt modelId="{633BC704-10A7-42CD-A2F5-1C78D8811C58}" type="pres">
      <dgm:prSet presAssocID="{01AA11DD-F3FC-4707-926E-1A00A0F7F61C}" presName="Name37" presStyleLbl="parChTrans1D3" presStyleIdx="19" presStyleCnt="36"/>
      <dgm:spPr/>
    </dgm:pt>
    <dgm:pt modelId="{BB94A042-7051-4D89-95C2-850556111EA6}" type="pres">
      <dgm:prSet presAssocID="{F442B02A-46F1-4CAF-B072-231E5BA0AD11}" presName="hierRoot2" presStyleCnt="0">
        <dgm:presLayoutVars>
          <dgm:hierBranch val="init"/>
        </dgm:presLayoutVars>
      </dgm:prSet>
      <dgm:spPr/>
    </dgm:pt>
    <dgm:pt modelId="{E94484A7-2693-464A-B921-9BE6D2778DA4}" type="pres">
      <dgm:prSet presAssocID="{F442B02A-46F1-4CAF-B072-231E5BA0AD11}" presName="rootComposite" presStyleCnt="0"/>
      <dgm:spPr/>
    </dgm:pt>
    <dgm:pt modelId="{F04E12B8-B321-4070-82A7-3889B776B361}" type="pres">
      <dgm:prSet presAssocID="{F442B02A-46F1-4CAF-B072-231E5BA0AD11}" presName="rootText" presStyleLbl="node3" presStyleIdx="19" presStyleCnt="36" custScaleX="138749">
        <dgm:presLayoutVars>
          <dgm:chPref val="3"/>
        </dgm:presLayoutVars>
      </dgm:prSet>
      <dgm:spPr/>
    </dgm:pt>
    <dgm:pt modelId="{172BC996-FD83-41E2-A896-00844E0ACCFF}" type="pres">
      <dgm:prSet presAssocID="{F442B02A-46F1-4CAF-B072-231E5BA0AD11}" presName="rootConnector" presStyleLbl="node3" presStyleIdx="19" presStyleCnt="36"/>
      <dgm:spPr/>
    </dgm:pt>
    <dgm:pt modelId="{44D3F05C-F7A7-48A6-B8D4-3C82B63E9643}" type="pres">
      <dgm:prSet presAssocID="{F442B02A-46F1-4CAF-B072-231E5BA0AD11}" presName="hierChild4" presStyleCnt="0"/>
      <dgm:spPr/>
    </dgm:pt>
    <dgm:pt modelId="{31CDECBE-6B8E-4CAA-A96D-5CCCFB3F6D12}" type="pres">
      <dgm:prSet presAssocID="{F442B02A-46F1-4CAF-B072-231E5BA0AD11}" presName="hierChild5" presStyleCnt="0"/>
      <dgm:spPr/>
    </dgm:pt>
    <dgm:pt modelId="{51D2CA0B-E0ED-4547-8DE3-F869FC8BB439}" type="pres">
      <dgm:prSet presAssocID="{F039AE7F-B609-44AD-AAAE-9A9842839A03}" presName="Name37" presStyleLbl="parChTrans1D3" presStyleIdx="20" presStyleCnt="36"/>
      <dgm:spPr/>
    </dgm:pt>
    <dgm:pt modelId="{03CE9D42-9FE7-4C76-8034-0E3FBDA26883}" type="pres">
      <dgm:prSet presAssocID="{4ACA8676-8C22-4934-ACBA-537B13292F95}" presName="hierRoot2" presStyleCnt="0">
        <dgm:presLayoutVars>
          <dgm:hierBranch val="init"/>
        </dgm:presLayoutVars>
      </dgm:prSet>
      <dgm:spPr/>
    </dgm:pt>
    <dgm:pt modelId="{D4A5432F-2E74-42F7-B30C-9EBC041EA18E}" type="pres">
      <dgm:prSet presAssocID="{4ACA8676-8C22-4934-ACBA-537B13292F95}" presName="rootComposite" presStyleCnt="0"/>
      <dgm:spPr/>
    </dgm:pt>
    <dgm:pt modelId="{ED3EC455-2EF7-4A20-BB38-27DFC157C4EA}" type="pres">
      <dgm:prSet presAssocID="{4ACA8676-8C22-4934-ACBA-537B13292F95}" presName="rootText" presStyleLbl="node3" presStyleIdx="20" presStyleCnt="36" custScaleX="138749">
        <dgm:presLayoutVars>
          <dgm:chPref val="3"/>
        </dgm:presLayoutVars>
      </dgm:prSet>
      <dgm:spPr/>
    </dgm:pt>
    <dgm:pt modelId="{5EE81025-69DB-4D07-B438-2945C7B31611}" type="pres">
      <dgm:prSet presAssocID="{4ACA8676-8C22-4934-ACBA-537B13292F95}" presName="rootConnector" presStyleLbl="node3" presStyleIdx="20" presStyleCnt="36"/>
      <dgm:spPr/>
    </dgm:pt>
    <dgm:pt modelId="{7F222988-48E0-40C1-99F2-4B28C023F344}" type="pres">
      <dgm:prSet presAssocID="{4ACA8676-8C22-4934-ACBA-537B13292F95}" presName="hierChild4" presStyleCnt="0"/>
      <dgm:spPr/>
    </dgm:pt>
    <dgm:pt modelId="{08D2C793-F6BE-4B2A-9963-F183BED83A14}" type="pres">
      <dgm:prSet presAssocID="{4ACA8676-8C22-4934-ACBA-537B13292F95}" presName="hierChild5" presStyleCnt="0"/>
      <dgm:spPr/>
    </dgm:pt>
    <dgm:pt modelId="{E957527B-0887-4245-A019-8762FDAD639D}" type="pres">
      <dgm:prSet presAssocID="{BF59DF3D-55DD-4A46-8337-38A28AD6F7D3}" presName="Name37" presStyleLbl="parChTrans1D3" presStyleIdx="21" presStyleCnt="36"/>
      <dgm:spPr/>
    </dgm:pt>
    <dgm:pt modelId="{1955ECE2-9DE7-4931-82CF-5708665023E3}" type="pres">
      <dgm:prSet presAssocID="{CE92B355-FE30-463E-9866-0180901D1425}" presName="hierRoot2" presStyleCnt="0">
        <dgm:presLayoutVars>
          <dgm:hierBranch val="init"/>
        </dgm:presLayoutVars>
      </dgm:prSet>
      <dgm:spPr/>
    </dgm:pt>
    <dgm:pt modelId="{119BDAE8-9C0A-4331-9573-2A8691CF72C9}" type="pres">
      <dgm:prSet presAssocID="{CE92B355-FE30-463E-9866-0180901D1425}" presName="rootComposite" presStyleCnt="0"/>
      <dgm:spPr/>
    </dgm:pt>
    <dgm:pt modelId="{D55772A1-5C87-4BD9-8FC7-382FAF0259DC}" type="pres">
      <dgm:prSet presAssocID="{CE92B355-FE30-463E-9866-0180901D1425}" presName="rootText" presStyleLbl="node3" presStyleIdx="21" presStyleCnt="36" custScaleX="138749">
        <dgm:presLayoutVars>
          <dgm:chPref val="3"/>
        </dgm:presLayoutVars>
      </dgm:prSet>
      <dgm:spPr/>
    </dgm:pt>
    <dgm:pt modelId="{21027E7A-BCF6-4576-8E05-EB538F4F36CF}" type="pres">
      <dgm:prSet presAssocID="{CE92B355-FE30-463E-9866-0180901D1425}" presName="rootConnector" presStyleLbl="node3" presStyleIdx="21" presStyleCnt="36"/>
      <dgm:spPr/>
    </dgm:pt>
    <dgm:pt modelId="{5BDC7DA0-8EF5-4066-8EAC-42E8EA33F943}" type="pres">
      <dgm:prSet presAssocID="{CE92B355-FE30-463E-9866-0180901D1425}" presName="hierChild4" presStyleCnt="0"/>
      <dgm:spPr/>
    </dgm:pt>
    <dgm:pt modelId="{D980E090-9416-45CA-BADD-821869C108DF}" type="pres">
      <dgm:prSet presAssocID="{CE92B355-FE30-463E-9866-0180901D1425}" presName="hierChild5" presStyleCnt="0"/>
      <dgm:spPr/>
    </dgm:pt>
    <dgm:pt modelId="{32C9C445-6C19-4C5E-8696-85BA6D26770D}" type="pres">
      <dgm:prSet presAssocID="{B63870BD-8A80-4739-BF9B-F6458650999A}" presName="Name37" presStyleLbl="parChTrans1D3" presStyleIdx="22" presStyleCnt="36"/>
      <dgm:spPr/>
    </dgm:pt>
    <dgm:pt modelId="{7F9BEF65-D492-4C98-A623-8D15FB825FCF}" type="pres">
      <dgm:prSet presAssocID="{CEB890F7-AC9E-4EE5-B7C2-F2C93144E9E6}" presName="hierRoot2" presStyleCnt="0">
        <dgm:presLayoutVars>
          <dgm:hierBranch val="init"/>
        </dgm:presLayoutVars>
      </dgm:prSet>
      <dgm:spPr/>
    </dgm:pt>
    <dgm:pt modelId="{C5C8DAA9-5652-40F9-BF5C-2CC6AF2911F9}" type="pres">
      <dgm:prSet presAssocID="{CEB890F7-AC9E-4EE5-B7C2-F2C93144E9E6}" presName="rootComposite" presStyleCnt="0"/>
      <dgm:spPr/>
    </dgm:pt>
    <dgm:pt modelId="{1AD6B246-2B7B-4779-B436-8A66E7B033E2}" type="pres">
      <dgm:prSet presAssocID="{CEB890F7-AC9E-4EE5-B7C2-F2C93144E9E6}" presName="rootText" presStyleLbl="node3" presStyleIdx="22" presStyleCnt="36" custScaleX="138749">
        <dgm:presLayoutVars>
          <dgm:chPref val="3"/>
        </dgm:presLayoutVars>
      </dgm:prSet>
      <dgm:spPr/>
    </dgm:pt>
    <dgm:pt modelId="{5C6F4C23-8355-4479-B9A2-CD0457C55649}" type="pres">
      <dgm:prSet presAssocID="{CEB890F7-AC9E-4EE5-B7C2-F2C93144E9E6}" presName="rootConnector" presStyleLbl="node3" presStyleIdx="22" presStyleCnt="36"/>
      <dgm:spPr/>
    </dgm:pt>
    <dgm:pt modelId="{CEAA268B-6048-46CB-A8BC-AFBB0D5DBD61}" type="pres">
      <dgm:prSet presAssocID="{CEB890F7-AC9E-4EE5-B7C2-F2C93144E9E6}" presName="hierChild4" presStyleCnt="0"/>
      <dgm:spPr/>
    </dgm:pt>
    <dgm:pt modelId="{1907C831-1F27-4898-A6F5-FB8EB45AB587}" type="pres">
      <dgm:prSet presAssocID="{CEB890F7-AC9E-4EE5-B7C2-F2C93144E9E6}" presName="hierChild5" presStyleCnt="0"/>
      <dgm:spPr/>
    </dgm:pt>
    <dgm:pt modelId="{1AEF04CC-415C-4C3B-954A-1162DB60BA15}" type="pres">
      <dgm:prSet presAssocID="{B53F0E60-CFF9-4494-8A42-A63B7CF291EE}" presName="Name37" presStyleLbl="parChTrans1D3" presStyleIdx="23" presStyleCnt="36"/>
      <dgm:spPr/>
    </dgm:pt>
    <dgm:pt modelId="{F95E417D-D298-40EB-B807-C560277356E3}" type="pres">
      <dgm:prSet presAssocID="{83335FFD-600C-4CB3-9BA6-D09F6E982D1F}" presName="hierRoot2" presStyleCnt="0">
        <dgm:presLayoutVars>
          <dgm:hierBranch val="init"/>
        </dgm:presLayoutVars>
      </dgm:prSet>
      <dgm:spPr/>
    </dgm:pt>
    <dgm:pt modelId="{A7DE263B-AF0B-4355-9D10-600C34B61663}" type="pres">
      <dgm:prSet presAssocID="{83335FFD-600C-4CB3-9BA6-D09F6E982D1F}" presName="rootComposite" presStyleCnt="0"/>
      <dgm:spPr/>
    </dgm:pt>
    <dgm:pt modelId="{BB9D0B62-B057-4609-AA07-C649A1134982}" type="pres">
      <dgm:prSet presAssocID="{83335FFD-600C-4CB3-9BA6-D09F6E982D1F}" presName="rootText" presStyleLbl="node3" presStyleIdx="23" presStyleCnt="36" custScaleX="138749">
        <dgm:presLayoutVars>
          <dgm:chPref val="3"/>
        </dgm:presLayoutVars>
      </dgm:prSet>
      <dgm:spPr/>
    </dgm:pt>
    <dgm:pt modelId="{9F5554E7-33AE-4A8E-AE4A-19CCFA46CEFB}" type="pres">
      <dgm:prSet presAssocID="{83335FFD-600C-4CB3-9BA6-D09F6E982D1F}" presName="rootConnector" presStyleLbl="node3" presStyleIdx="23" presStyleCnt="36"/>
      <dgm:spPr/>
    </dgm:pt>
    <dgm:pt modelId="{9A4D551E-14FA-402E-A658-56BBDFE30D34}" type="pres">
      <dgm:prSet presAssocID="{83335FFD-600C-4CB3-9BA6-D09F6E982D1F}" presName="hierChild4" presStyleCnt="0"/>
      <dgm:spPr/>
    </dgm:pt>
    <dgm:pt modelId="{49DB5B37-0F6E-4358-A4B5-6D6853EFE45B}" type="pres">
      <dgm:prSet presAssocID="{83335FFD-600C-4CB3-9BA6-D09F6E982D1F}" presName="hierChild5" presStyleCnt="0"/>
      <dgm:spPr/>
    </dgm:pt>
    <dgm:pt modelId="{B1BCB85D-2E57-4C1F-911F-9B9802DBEF98}" type="pres">
      <dgm:prSet presAssocID="{70267C8A-A853-4629-AA88-65FB77CEA2C7}" presName="Name37" presStyleLbl="parChTrans1D3" presStyleIdx="24" presStyleCnt="36"/>
      <dgm:spPr/>
    </dgm:pt>
    <dgm:pt modelId="{53073D0E-B9A1-40DF-BC14-16678013B010}" type="pres">
      <dgm:prSet presAssocID="{81F8F3AF-4DF4-45C0-9775-F017799F1D14}" presName="hierRoot2" presStyleCnt="0">
        <dgm:presLayoutVars>
          <dgm:hierBranch val="init"/>
        </dgm:presLayoutVars>
      </dgm:prSet>
      <dgm:spPr/>
    </dgm:pt>
    <dgm:pt modelId="{9D029474-C486-4F06-9826-E851DDDE1079}" type="pres">
      <dgm:prSet presAssocID="{81F8F3AF-4DF4-45C0-9775-F017799F1D14}" presName="rootComposite" presStyleCnt="0"/>
      <dgm:spPr/>
    </dgm:pt>
    <dgm:pt modelId="{544BB65A-1052-4144-AA8E-DB66A04C5631}" type="pres">
      <dgm:prSet presAssocID="{81F8F3AF-4DF4-45C0-9775-F017799F1D14}" presName="rootText" presStyleLbl="node3" presStyleIdx="24" presStyleCnt="36" custScaleX="138749">
        <dgm:presLayoutVars>
          <dgm:chPref val="3"/>
        </dgm:presLayoutVars>
      </dgm:prSet>
      <dgm:spPr/>
    </dgm:pt>
    <dgm:pt modelId="{7A8BF4FA-C54D-4780-A3B5-DC3EE40E0B6A}" type="pres">
      <dgm:prSet presAssocID="{81F8F3AF-4DF4-45C0-9775-F017799F1D14}" presName="rootConnector" presStyleLbl="node3" presStyleIdx="24" presStyleCnt="36"/>
      <dgm:spPr/>
    </dgm:pt>
    <dgm:pt modelId="{DCF9912E-1949-4D91-A74A-9D4858A6C636}" type="pres">
      <dgm:prSet presAssocID="{81F8F3AF-4DF4-45C0-9775-F017799F1D14}" presName="hierChild4" presStyleCnt="0"/>
      <dgm:spPr/>
    </dgm:pt>
    <dgm:pt modelId="{23FFD13A-C1C2-4EB1-90C1-C2CEFD21AB80}" type="pres">
      <dgm:prSet presAssocID="{81F8F3AF-4DF4-45C0-9775-F017799F1D14}" presName="hierChild5" presStyleCnt="0"/>
      <dgm:spPr/>
    </dgm:pt>
    <dgm:pt modelId="{A12D6A61-5D74-4166-A597-391E79F71AFC}" type="pres">
      <dgm:prSet presAssocID="{3E974222-01DA-4CB0-84C4-04D6A2411091}" presName="Name37" presStyleLbl="parChTrans1D3" presStyleIdx="25" presStyleCnt="36"/>
      <dgm:spPr/>
    </dgm:pt>
    <dgm:pt modelId="{DF28319A-93C9-4161-9E08-381EFB8604F1}" type="pres">
      <dgm:prSet presAssocID="{94B0020C-72C9-4783-BDF0-D5D54ABDC359}" presName="hierRoot2" presStyleCnt="0">
        <dgm:presLayoutVars>
          <dgm:hierBranch val="init"/>
        </dgm:presLayoutVars>
      </dgm:prSet>
      <dgm:spPr/>
    </dgm:pt>
    <dgm:pt modelId="{8E1A8CFF-0153-4BAF-A781-F590A6C9D878}" type="pres">
      <dgm:prSet presAssocID="{94B0020C-72C9-4783-BDF0-D5D54ABDC359}" presName="rootComposite" presStyleCnt="0"/>
      <dgm:spPr/>
    </dgm:pt>
    <dgm:pt modelId="{CE81A939-F448-46B5-B93F-05546A18B982}" type="pres">
      <dgm:prSet presAssocID="{94B0020C-72C9-4783-BDF0-D5D54ABDC359}" presName="rootText" presStyleLbl="node3" presStyleIdx="25" presStyleCnt="36" custScaleX="138749">
        <dgm:presLayoutVars>
          <dgm:chPref val="3"/>
        </dgm:presLayoutVars>
      </dgm:prSet>
      <dgm:spPr/>
    </dgm:pt>
    <dgm:pt modelId="{02D7D690-3BE9-454F-8AA8-266E921E14F4}" type="pres">
      <dgm:prSet presAssocID="{94B0020C-72C9-4783-BDF0-D5D54ABDC359}" presName="rootConnector" presStyleLbl="node3" presStyleIdx="25" presStyleCnt="36"/>
      <dgm:spPr/>
    </dgm:pt>
    <dgm:pt modelId="{8CFB704F-C5C5-4797-A060-E1299E0012E3}" type="pres">
      <dgm:prSet presAssocID="{94B0020C-72C9-4783-BDF0-D5D54ABDC359}" presName="hierChild4" presStyleCnt="0"/>
      <dgm:spPr/>
    </dgm:pt>
    <dgm:pt modelId="{09476253-8E0B-4BD2-87AB-53835DF259B4}" type="pres">
      <dgm:prSet presAssocID="{94B0020C-72C9-4783-BDF0-D5D54ABDC359}" presName="hierChild5" presStyleCnt="0"/>
      <dgm:spPr/>
    </dgm:pt>
    <dgm:pt modelId="{6750B77C-7076-4AC2-8474-2F00DD6C2767}" type="pres">
      <dgm:prSet presAssocID="{8EEB7E48-43D8-4E03-8B7D-81B0C3327F00}" presName="hierChild5" presStyleCnt="0"/>
      <dgm:spPr/>
    </dgm:pt>
    <dgm:pt modelId="{86640BBD-DA28-4CC0-BF00-847D0D920C4D}" type="pres">
      <dgm:prSet presAssocID="{B8FFEB01-A634-4FDD-BBBA-03B94D417FF4}" presName="Name37" presStyleLbl="parChTrans1D2" presStyleIdx="3" presStyleCnt="6"/>
      <dgm:spPr/>
    </dgm:pt>
    <dgm:pt modelId="{069E1CD4-2A7C-46D5-9A62-13B9566956A0}" type="pres">
      <dgm:prSet presAssocID="{EF674654-1F9E-4943-BF96-81978282E849}" presName="hierRoot2" presStyleCnt="0">
        <dgm:presLayoutVars>
          <dgm:hierBranch val="init"/>
        </dgm:presLayoutVars>
      </dgm:prSet>
      <dgm:spPr/>
    </dgm:pt>
    <dgm:pt modelId="{D3D1979A-DF25-4AE1-A204-F75D76731B51}" type="pres">
      <dgm:prSet presAssocID="{EF674654-1F9E-4943-BF96-81978282E849}" presName="rootComposite" presStyleCnt="0"/>
      <dgm:spPr/>
    </dgm:pt>
    <dgm:pt modelId="{A7C313EF-D461-4B32-8039-23F1B2D82D25}" type="pres">
      <dgm:prSet presAssocID="{EF674654-1F9E-4943-BF96-81978282E849}" presName="rootText" presStyleLbl="node2" presStyleIdx="3" presStyleCnt="6" custScaleX="177132" custScaleY="147742">
        <dgm:presLayoutVars>
          <dgm:chPref val="3"/>
        </dgm:presLayoutVars>
      </dgm:prSet>
      <dgm:spPr/>
    </dgm:pt>
    <dgm:pt modelId="{42F4E2D8-E87B-45C8-9100-CF34CCF55735}" type="pres">
      <dgm:prSet presAssocID="{EF674654-1F9E-4943-BF96-81978282E849}" presName="rootConnector" presStyleLbl="node2" presStyleIdx="3" presStyleCnt="6"/>
      <dgm:spPr/>
    </dgm:pt>
    <dgm:pt modelId="{C94CEAC2-3A89-4A06-92A4-8B3836FE0498}" type="pres">
      <dgm:prSet presAssocID="{EF674654-1F9E-4943-BF96-81978282E849}" presName="hierChild4" presStyleCnt="0"/>
      <dgm:spPr/>
    </dgm:pt>
    <dgm:pt modelId="{760F6593-A5F8-47BD-A707-C27160D38190}" type="pres">
      <dgm:prSet presAssocID="{876D047A-771B-42BE-A366-8629E8FEDA60}" presName="Name37" presStyleLbl="parChTrans1D3" presStyleIdx="26" presStyleCnt="36"/>
      <dgm:spPr/>
    </dgm:pt>
    <dgm:pt modelId="{960B0A43-55A4-4750-9973-98A48926317C}" type="pres">
      <dgm:prSet presAssocID="{3111814B-B2F4-498E-8A2F-0A05C2C24E40}" presName="hierRoot2" presStyleCnt="0">
        <dgm:presLayoutVars>
          <dgm:hierBranch val="init"/>
        </dgm:presLayoutVars>
      </dgm:prSet>
      <dgm:spPr/>
    </dgm:pt>
    <dgm:pt modelId="{26C7E9EE-0304-4527-A74F-0909C1CE11D3}" type="pres">
      <dgm:prSet presAssocID="{3111814B-B2F4-498E-8A2F-0A05C2C24E40}" presName="rootComposite" presStyleCnt="0"/>
      <dgm:spPr/>
    </dgm:pt>
    <dgm:pt modelId="{28DBC5ED-ED20-4C62-9A01-5ACE4E31AD36}" type="pres">
      <dgm:prSet presAssocID="{3111814B-B2F4-498E-8A2F-0A05C2C24E40}" presName="rootText" presStyleLbl="node3" presStyleIdx="26" presStyleCnt="36" custScaleX="157311">
        <dgm:presLayoutVars>
          <dgm:chPref val="3"/>
        </dgm:presLayoutVars>
      </dgm:prSet>
      <dgm:spPr/>
    </dgm:pt>
    <dgm:pt modelId="{4F4C9E91-28BB-4220-BAE1-79424AB7ED99}" type="pres">
      <dgm:prSet presAssocID="{3111814B-B2F4-498E-8A2F-0A05C2C24E40}" presName="rootConnector" presStyleLbl="node3" presStyleIdx="26" presStyleCnt="36"/>
      <dgm:spPr/>
    </dgm:pt>
    <dgm:pt modelId="{9D6F1E85-CCEE-4C1E-ACC1-8F5C6F0CE8E6}" type="pres">
      <dgm:prSet presAssocID="{3111814B-B2F4-498E-8A2F-0A05C2C24E40}" presName="hierChild4" presStyleCnt="0"/>
      <dgm:spPr/>
    </dgm:pt>
    <dgm:pt modelId="{40E07B35-26DA-4F4E-BA3B-2F8D5BABA715}" type="pres">
      <dgm:prSet presAssocID="{3111814B-B2F4-498E-8A2F-0A05C2C24E40}" presName="hierChild5" presStyleCnt="0"/>
      <dgm:spPr/>
    </dgm:pt>
    <dgm:pt modelId="{5E0E0BB6-E615-4607-AC0E-C0FB7F3A5AAE}" type="pres">
      <dgm:prSet presAssocID="{AA4F740C-8DB5-4166-8FFC-DCBAD22C4399}" presName="Name37" presStyleLbl="parChTrans1D3" presStyleIdx="27" presStyleCnt="36"/>
      <dgm:spPr/>
    </dgm:pt>
    <dgm:pt modelId="{B452B6C7-E626-4103-84D3-C235CBD35F37}" type="pres">
      <dgm:prSet presAssocID="{D2DCFFBF-5655-4DAE-AC67-42AD28DB8915}" presName="hierRoot2" presStyleCnt="0">
        <dgm:presLayoutVars>
          <dgm:hierBranch val="init"/>
        </dgm:presLayoutVars>
      </dgm:prSet>
      <dgm:spPr/>
    </dgm:pt>
    <dgm:pt modelId="{F320E571-7BC1-4D60-8355-63BAE552323B}" type="pres">
      <dgm:prSet presAssocID="{D2DCFFBF-5655-4DAE-AC67-42AD28DB8915}" presName="rootComposite" presStyleCnt="0"/>
      <dgm:spPr/>
    </dgm:pt>
    <dgm:pt modelId="{4872D843-CCD9-4510-9F14-E3D7844EAA83}" type="pres">
      <dgm:prSet presAssocID="{D2DCFFBF-5655-4DAE-AC67-42AD28DB8915}" presName="rootText" presStyleLbl="node3" presStyleIdx="27" presStyleCnt="36" custScaleX="157311">
        <dgm:presLayoutVars>
          <dgm:chPref val="3"/>
        </dgm:presLayoutVars>
      </dgm:prSet>
      <dgm:spPr/>
    </dgm:pt>
    <dgm:pt modelId="{2AF5AC4B-5244-45DF-B09A-3CE97500DF65}" type="pres">
      <dgm:prSet presAssocID="{D2DCFFBF-5655-4DAE-AC67-42AD28DB8915}" presName="rootConnector" presStyleLbl="node3" presStyleIdx="27" presStyleCnt="36"/>
      <dgm:spPr/>
    </dgm:pt>
    <dgm:pt modelId="{F621029F-A0A6-45C1-BB35-F82F76945810}" type="pres">
      <dgm:prSet presAssocID="{D2DCFFBF-5655-4DAE-AC67-42AD28DB8915}" presName="hierChild4" presStyleCnt="0"/>
      <dgm:spPr/>
    </dgm:pt>
    <dgm:pt modelId="{11D9E929-BA4B-4686-B900-C6798AEF0CEF}" type="pres">
      <dgm:prSet presAssocID="{D2DCFFBF-5655-4DAE-AC67-42AD28DB8915}" presName="hierChild5" presStyleCnt="0"/>
      <dgm:spPr/>
    </dgm:pt>
    <dgm:pt modelId="{A3703D3C-353B-4BA2-B60A-A72F4449AF33}" type="pres">
      <dgm:prSet presAssocID="{EF674654-1F9E-4943-BF96-81978282E849}" presName="hierChild5" presStyleCnt="0"/>
      <dgm:spPr/>
    </dgm:pt>
    <dgm:pt modelId="{2FFFD348-A6F8-4E20-9354-51D5F0C4C4D5}" type="pres">
      <dgm:prSet presAssocID="{31334912-5BFD-4386-9C46-D2B66458DE52}" presName="Name37" presStyleLbl="parChTrans1D2" presStyleIdx="4" presStyleCnt="6"/>
      <dgm:spPr/>
    </dgm:pt>
    <dgm:pt modelId="{60C23F19-1C22-4C3B-A3A4-DBDFE5EDEA88}" type="pres">
      <dgm:prSet presAssocID="{2B6144B6-FAE6-4810-BA77-BC6AD111C451}" presName="hierRoot2" presStyleCnt="0">
        <dgm:presLayoutVars>
          <dgm:hierBranch val="init"/>
        </dgm:presLayoutVars>
      </dgm:prSet>
      <dgm:spPr/>
    </dgm:pt>
    <dgm:pt modelId="{10E2D0DB-5CD1-4F7F-BBA6-12B3EE099C3A}" type="pres">
      <dgm:prSet presAssocID="{2B6144B6-FAE6-4810-BA77-BC6AD111C451}" presName="rootComposite" presStyleCnt="0"/>
      <dgm:spPr/>
    </dgm:pt>
    <dgm:pt modelId="{C78DD48A-8BA5-4EE3-B99E-4A5D628B27DD}" type="pres">
      <dgm:prSet presAssocID="{2B6144B6-FAE6-4810-BA77-BC6AD111C451}" presName="rootText" presStyleLbl="node2" presStyleIdx="4" presStyleCnt="6" custScaleX="168407" custScaleY="154554">
        <dgm:presLayoutVars>
          <dgm:chPref val="3"/>
        </dgm:presLayoutVars>
      </dgm:prSet>
      <dgm:spPr/>
    </dgm:pt>
    <dgm:pt modelId="{0BB20378-BC03-489F-B5CF-2843062C27B0}" type="pres">
      <dgm:prSet presAssocID="{2B6144B6-FAE6-4810-BA77-BC6AD111C451}" presName="rootConnector" presStyleLbl="node2" presStyleIdx="4" presStyleCnt="6"/>
      <dgm:spPr/>
    </dgm:pt>
    <dgm:pt modelId="{D8249976-9350-4676-9909-91E2FB2601F5}" type="pres">
      <dgm:prSet presAssocID="{2B6144B6-FAE6-4810-BA77-BC6AD111C451}" presName="hierChild4" presStyleCnt="0"/>
      <dgm:spPr/>
    </dgm:pt>
    <dgm:pt modelId="{C127909E-ED66-43D1-A46B-692EF2245712}" type="pres">
      <dgm:prSet presAssocID="{219AE59D-59B5-4A93-99FA-E1108CC42A38}" presName="Name37" presStyleLbl="parChTrans1D3" presStyleIdx="28" presStyleCnt="36"/>
      <dgm:spPr/>
    </dgm:pt>
    <dgm:pt modelId="{FB00E686-5D32-4BCD-83F7-F48AE7E89613}" type="pres">
      <dgm:prSet presAssocID="{3E668779-0C49-442F-B7F9-65C211E95DBA}" presName="hierRoot2" presStyleCnt="0">
        <dgm:presLayoutVars>
          <dgm:hierBranch val="init"/>
        </dgm:presLayoutVars>
      </dgm:prSet>
      <dgm:spPr/>
    </dgm:pt>
    <dgm:pt modelId="{A392788E-E7E4-4212-B490-A74492946739}" type="pres">
      <dgm:prSet presAssocID="{3E668779-0C49-442F-B7F9-65C211E95DBA}" presName="rootComposite" presStyleCnt="0"/>
      <dgm:spPr/>
    </dgm:pt>
    <dgm:pt modelId="{65F1637F-AC35-44FA-816C-CADBFF6A2EA2}" type="pres">
      <dgm:prSet presAssocID="{3E668779-0C49-442F-B7F9-65C211E95DBA}" presName="rootText" presStyleLbl="node3" presStyleIdx="28" presStyleCnt="36" custScaleX="157311">
        <dgm:presLayoutVars>
          <dgm:chPref val="3"/>
        </dgm:presLayoutVars>
      </dgm:prSet>
      <dgm:spPr/>
    </dgm:pt>
    <dgm:pt modelId="{49DA8E29-92FC-4898-9B1D-1531B6BB7C9D}" type="pres">
      <dgm:prSet presAssocID="{3E668779-0C49-442F-B7F9-65C211E95DBA}" presName="rootConnector" presStyleLbl="node3" presStyleIdx="28" presStyleCnt="36"/>
      <dgm:spPr/>
    </dgm:pt>
    <dgm:pt modelId="{B9E0B0F2-6B06-4833-98C7-09E44D64ECF1}" type="pres">
      <dgm:prSet presAssocID="{3E668779-0C49-442F-B7F9-65C211E95DBA}" presName="hierChild4" presStyleCnt="0"/>
      <dgm:spPr/>
    </dgm:pt>
    <dgm:pt modelId="{D21A618C-002A-44DC-845B-A1276EA019DC}" type="pres">
      <dgm:prSet presAssocID="{3E668779-0C49-442F-B7F9-65C211E95DBA}" presName="hierChild5" presStyleCnt="0"/>
      <dgm:spPr/>
    </dgm:pt>
    <dgm:pt modelId="{E6DB5FB6-CBB7-4B2F-8429-ED4A5B64D3AD}" type="pres">
      <dgm:prSet presAssocID="{13981D04-5324-4CAB-8590-0A616A0D9C81}" presName="Name37" presStyleLbl="parChTrans1D3" presStyleIdx="29" presStyleCnt="36"/>
      <dgm:spPr/>
    </dgm:pt>
    <dgm:pt modelId="{27D49326-88F2-4414-AE27-6AF33F4DD876}" type="pres">
      <dgm:prSet presAssocID="{46F9A65B-7E68-41CE-9660-BFBEC7A2A026}" presName="hierRoot2" presStyleCnt="0">
        <dgm:presLayoutVars>
          <dgm:hierBranch val="init"/>
        </dgm:presLayoutVars>
      </dgm:prSet>
      <dgm:spPr/>
    </dgm:pt>
    <dgm:pt modelId="{FC4888D6-9F84-4500-8AA3-B7385A663C54}" type="pres">
      <dgm:prSet presAssocID="{46F9A65B-7E68-41CE-9660-BFBEC7A2A026}" presName="rootComposite" presStyleCnt="0"/>
      <dgm:spPr/>
    </dgm:pt>
    <dgm:pt modelId="{A11E1A8C-73BD-4FEA-99AA-DADA1FF11FEA}" type="pres">
      <dgm:prSet presAssocID="{46F9A65B-7E68-41CE-9660-BFBEC7A2A026}" presName="rootText" presStyleLbl="node3" presStyleIdx="29" presStyleCnt="36" custScaleX="157311">
        <dgm:presLayoutVars>
          <dgm:chPref val="3"/>
        </dgm:presLayoutVars>
      </dgm:prSet>
      <dgm:spPr/>
    </dgm:pt>
    <dgm:pt modelId="{138A6C42-7E66-4B94-A600-0B49F97154F9}" type="pres">
      <dgm:prSet presAssocID="{46F9A65B-7E68-41CE-9660-BFBEC7A2A026}" presName="rootConnector" presStyleLbl="node3" presStyleIdx="29" presStyleCnt="36"/>
      <dgm:spPr/>
    </dgm:pt>
    <dgm:pt modelId="{76332757-5E2B-4005-9DC2-285A927F1246}" type="pres">
      <dgm:prSet presAssocID="{46F9A65B-7E68-41CE-9660-BFBEC7A2A026}" presName="hierChild4" presStyleCnt="0"/>
      <dgm:spPr/>
    </dgm:pt>
    <dgm:pt modelId="{E0A39AF9-065B-46AF-834E-B673B41414FD}" type="pres">
      <dgm:prSet presAssocID="{46F9A65B-7E68-41CE-9660-BFBEC7A2A026}" presName="hierChild5" presStyleCnt="0"/>
      <dgm:spPr/>
    </dgm:pt>
    <dgm:pt modelId="{476B8284-6511-4401-A9FA-E086A402E049}" type="pres">
      <dgm:prSet presAssocID="{1287B555-CF68-496E-B63E-61004FFEE4DB}" presName="Name37" presStyleLbl="parChTrans1D3" presStyleIdx="30" presStyleCnt="36"/>
      <dgm:spPr/>
    </dgm:pt>
    <dgm:pt modelId="{CCCA51DE-6079-49D3-B1D3-20A3BC55118A}" type="pres">
      <dgm:prSet presAssocID="{FCB29A82-7A87-4F87-91C6-3153E6071EC8}" presName="hierRoot2" presStyleCnt="0">
        <dgm:presLayoutVars>
          <dgm:hierBranch val="init"/>
        </dgm:presLayoutVars>
      </dgm:prSet>
      <dgm:spPr/>
    </dgm:pt>
    <dgm:pt modelId="{6B46824F-045B-4E47-9260-81FEB0AC2DA3}" type="pres">
      <dgm:prSet presAssocID="{FCB29A82-7A87-4F87-91C6-3153E6071EC8}" presName="rootComposite" presStyleCnt="0"/>
      <dgm:spPr/>
    </dgm:pt>
    <dgm:pt modelId="{834D74E4-255C-4188-A687-E52A3ED5845A}" type="pres">
      <dgm:prSet presAssocID="{FCB29A82-7A87-4F87-91C6-3153E6071EC8}" presName="rootText" presStyleLbl="node3" presStyleIdx="30" presStyleCnt="36" custScaleX="157311">
        <dgm:presLayoutVars>
          <dgm:chPref val="3"/>
        </dgm:presLayoutVars>
      </dgm:prSet>
      <dgm:spPr/>
    </dgm:pt>
    <dgm:pt modelId="{4EDE15F5-ECE7-4514-A345-AE50FADE139F}" type="pres">
      <dgm:prSet presAssocID="{FCB29A82-7A87-4F87-91C6-3153E6071EC8}" presName="rootConnector" presStyleLbl="node3" presStyleIdx="30" presStyleCnt="36"/>
      <dgm:spPr/>
    </dgm:pt>
    <dgm:pt modelId="{233AF4F9-F8BB-4112-9D54-9D1B4307A5AC}" type="pres">
      <dgm:prSet presAssocID="{FCB29A82-7A87-4F87-91C6-3153E6071EC8}" presName="hierChild4" presStyleCnt="0"/>
      <dgm:spPr/>
    </dgm:pt>
    <dgm:pt modelId="{86BC21E6-D05F-4374-89B0-A4DA55C17CEE}" type="pres">
      <dgm:prSet presAssocID="{FCB29A82-7A87-4F87-91C6-3153E6071EC8}" presName="hierChild5" presStyleCnt="0"/>
      <dgm:spPr/>
    </dgm:pt>
    <dgm:pt modelId="{6567B59C-B3C3-47B7-9405-15C93E714A26}" type="pres">
      <dgm:prSet presAssocID="{2B6144B6-FAE6-4810-BA77-BC6AD111C451}" presName="hierChild5" presStyleCnt="0"/>
      <dgm:spPr/>
    </dgm:pt>
    <dgm:pt modelId="{3C10EEB7-8A17-43FC-84B8-19ED3731E922}" type="pres">
      <dgm:prSet presAssocID="{5C3ED438-3351-4782-8E27-B95830C1AF46}" presName="Name37" presStyleLbl="parChTrans1D2" presStyleIdx="5" presStyleCnt="6"/>
      <dgm:spPr/>
    </dgm:pt>
    <dgm:pt modelId="{EC45919C-402C-48EA-B4CD-D47C82E7BCC7}" type="pres">
      <dgm:prSet presAssocID="{CBD86887-9BBE-4CE9-8535-F046B316C1D1}" presName="hierRoot2" presStyleCnt="0">
        <dgm:presLayoutVars>
          <dgm:hierBranch val="init"/>
        </dgm:presLayoutVars>
      </dgm:prSet>
      <dgm:spPr/>
    </dgm:pt>
    <dgm:pt modelId="{A687A3F6-371E-4A55-9818-4E1119CFD19F}" type="pres">
      <dgm:prSet presAssocID="{CBD86887-9BBE-4CE9-8535-F046B316C1D1}" presName="rootComposite" presStyleCnt="0"/>
      <dgm:spPr/>
    </dgm:pt>
    <dgm:pt modelId="{EB7BA1E4-1FC0-4F68-84C0-F4F0806CEF72}" type="pres">
      <dgm:prSet presAssocID="{CBD86887-9BBE-4CE9-8535-F046B316C1D1}" presName="rootText" presStyleLbl="node2" presStyleIdx="5" presStyleCnt="6" custScaleX="220071" custScaleY="155340">
        <dgm:presLayoutVars>
          <dgm:chPref val="3"/>
        </dgm:presLayoutVars>
      </dgm:prSet>
      <dgm:spPr/>
    </dgm:pt>
    <dgm:pt modelId="{D640E621-7225-4792-A8D2-B01771EB1BBD}" type="pres">
      <dgm:prSet presAssocID="{CBD86887-9BBE-4CE9-8535-F046B316C1D1}" presName="rootConnector" presStyleLbl="node2" presStyleIdx="5" presStyleCnt="6"/>
      <dgm:spPr/>
    </dgm:pt>
    <dgm:pt modelId="{EDC66E5F-CF69-4814-B839-71BC7F32DA70}" type="pres">
      <dgm:prSet presAssocID="{CBD86887-9BBE-4CE9-8535-F046B316C1D1}" presName="hierChild4" presStyleCnt="0"/>
      <dgm:spPr/>
    </dgm:pt>
    <dgm:pt modelId="{0A03B580-1E09-40E2-823D-F9A7B9BEB22D}" type="pres">
      <dgm:prSet presAssocID="{640979ED-888C-4C19-A9FC-31D67EB91182}" presName="Name37" presStyleLbl="parChTrans1D3" presStyleIdx="31" presStyleCnt="36"/>
      <dgm:spPr/>
    </dgm:pt>
    <dgm:pt modelId="{93635EF5-CCA0-4329-BA45-753D45A2DD40}" type="pres">
      <dgm:prSet presAssocID="{9F2647BE-60F8-4996-AA4D-17A7D6DC2289}" presName="hierRoot2" presStyleCnt="0">
        <dgm:presLayoutVars>
          <dgm:hierBranch val="init"/>
        </dgm:presLayoutVars>
      </dgm:prSet>
      <dgm:spPr/>
    </dgm:pt>
    <dgm:pt modelId="{73A7B7B3-F97A-426F-A6EF-3CDC688830F4}" type="pres">
      <dgm:prSet presAssocID="{9F2647BE-60F8-4996-AA4D-17A7D6DC2289}" presName="rootComposite" presStyleCnt="0"/>
      <dgm:spPr/>
    </dgm:pt>
    <dgm:pt modelId="{9BC9AA11-F755-49D9-8A7B-C1463D140861}" type="pres">
      <dgm:prSet presAssocID="{9F2647BE-60F8-4996-AA4D-17A7D6DC2289}" presName="rootText" presStyleLbl="node3" presStyleIdx="31" presStyleCnt="36" custScaleX="157311">
        <dgm:presLayoutVars>
          <dgm:chPref val="3"/>
        </dgm:presLayoutVars>
      </dgm:prSet>
      <dgm:spPr/>
    </dgm:pt>
    <dgm:pt modelId="{BFB2949F-3BE8-4D07-9326-427E69E79FDC}" type="pres">
      <dgm:prSet presAssocID="{9F2647BE-60F8-4996-AA4D-17A7D6DC2289}" presName="rootConnector" presStyleLbl="node3" presStyleIdx="31" presStyleCnt="36"/>
      <dgm:spPr/>
    </dgm:pt>
    <dgm:pt modelId="{6180F83D-13A5-4297-A100-972B5E30F9EA}" type="pres">
      <dgm:prSet presAssocID="{9F2647BE-60F8-4996-AA4D-17A7D6DC2289}" presName="hierChild4" presStyleCnt="0"/>
      <dgm:spPr/>
    </dgm:pt>
    <dgm:pt modelId="{65474E38-E136-4180-B4A5-AC625663DA55}" type="pres">
      <dgm:prSet presAssocID="{9F2647BE-60F8-4996-AA4D-17A7D6DC2289}" presName="hierChild5" presStyleCnt="0"/>
      <dgm:spPr/>
    </dgm:pt>
    <dgm:pt modelId="{05961EA4-BAD2-4A86-A3B1-408C819A9304}" type="pres">
      <dgm:prSet presAssocID="{59E13FF7-ACB5-421E-8004-33034559248A}" presName="Name37" presStyleLbl="parChTrans1D3" presStyleIdx="32" presStyleCnt="36"/>
      <dgm:spPr/>
    </dgm:pt>
    <dgm:pt modelId="{BC1AC701-4060-407D-B2F9-7D9C389A4E4A}" type="pres">
      <dgm:prSet presAssocID="{A28E1C55-82D1-4331-8E58-C6637C4EDAD9}" presName="hierRoot2" presStyleCnt="0">
        <dgm:presLayoutVars>
          <dgm:hierBranch val="init"/>
        </dgm:presLayoutVars>
      </dgm:prSet>
      <dgm:spPr/>
    </dgm:pt>
    <dgm:pt modelId="{E864D4F5-E409-477E-A40D-A748635D66FA}" type="pres">
      <dgm:prSet presAssocID="{A28E1C55-82D1-4331-8E58-C6637C4EDAD9}" presName="rootComposite" presStyleCnt="0"/>
      <dgm:spPr/>
    </dgm:pt>
    <dgm:pt modelId="{826FF7CB-9865-4177-AF00-2B7C3F2E5640}" type="pres">
      <dgm:prSet presAssocID="{A28E1C55-82D1-4331-8E58-C6637C4EDAD9}" presName="rootText" presStyleLbl="node3" presStyleIdx="32" presStyleCnt="36" custScaleX="157311">
        <dgm:presLayoutVars>
          <dgm:chPref val="3"/>
        </dgm:presLayoutVars>
      </dgm:prSet>
      <dgm:spPr/>
    </dgm:pt>
    <dgm:pt modelId="{71863F6F-642F-4F66-816D-DE034D1EDA9C}" type="pres">
      <dgm:prSet presAssocID="{A28E1C55-82D1-4331-8E58-C6637C4EDAD9}" presName="rootConnector" presStyleLbl="node3" presStyleIdx="32" presStyleCnt="36"/>
      <dgm:spPr/>
    </dgm:pt>
    <dgm:pt modelId="{3C8332CB-0D45-4E59-BB4A-955EC19FC5B5}" type="pres">
      <dgm:prSet presAssocID="{A28E1C55-82D1-4331-8E58-C6637C4EDAD9}" presName="hierChild4" presStyleCnt="0"/>
      <dgm:spPr/>
    </dgm:pt>
    <dgm:pt modelId="{F2B53B47-BCA2-4DFE-B46C-B260EF826338}" type="pres">
      <dgm:prSet presAssocID="{A28E1C55-82D1-4331-8E58-C6637C4EDAD9}" presName="hierChild5" presStyleCnt="0"/>
      <dgm:spPr/>
    </dgm:pt>
    <dgm:pt modelId="{8DF8AFD1-5BF7-4362-89ED-A584C1A3C3CE}" type="pres">
      <dgm:prSet presAssocID="{E232F851-093A-4957-98C8-1891C88C0191}" presName="Name37" presStyleLbl="parChTrans1D3" presStyleIdx="33" presStyleCnt="36"/>
      <dgm:spPr/>
    </dgm:pt>
    <dgm:pt modelId="{48B90939-D8EF-4413-A220-AA72580AC078}" type="pres">
      <dgm:prSet presAssocID="{9D229CD5-7690-4A2C-A207-229305FBB33B}" presName="hierRoot2" presStyleCnt="0">
        <dgm:presLayoutVars>
          <dgm:hierBranch val="init"/>
        </dgm:presLayoutVars>
      </dgm:prSet>
      <dgm:spPr/>
    </dgm:pt>
    <dgm:pt modelId="{BC22D584-0B02-4600-B17F-95FEA55FDAA1}" type="pres">
      <dgm:prSet presAssocID="{9D229CD5-7690-4A2C-A207-229305FBB33B}" presName="rootComposite" presStyleCnt="0"/>
      <dgm:spPr/>
    </dgm:pt>
    <dgm:pt modelId="{EACEE38D-6014-491C-B195-65FC7F24360A}" type="pres">
      <dgm:prSet presAssocID="{9D229CD5-7690-4A2C-A207-229305FBB33B}" presName="rootText" presStyleLbl="node3" presStyleIdx="33" presStyleCnt="36" custScaleX="157311">
        <dgm:presLayoutVars>
          <dgm:chPref val="3"/>
        </dgm:presLayoutVars>
      </dgm:prSet>
      <dgm:spPr/>
    </dgm:pt>
    <dgm:pt modelId="{12B1C261-EDDE-453E-ADDD-37FBF088A5CD}" type="pres">
      <dgm:prSet presAssocID="{9D229CD5-7690-4A2C-A207-229305FBB33B}" presName="rootConnector" presStyleLbl="node3" presStyleIdx="33" presStyleCnt="36"/>
      <dgm:spPr/>
    </dgm:pt>
    <dgm:pt modelId="{594EC302-67FF-4304-9534-E7966B9E2F1B}" type="pres">
      <dgm:prSet presAssocID="{9D229CD5-7690-4A2C-A207-229305FBB33B}" presName="hierChild4" presStyleCnt="0"/>
      <dgm:spPr/>
    </dgm:pt>
    <dgm:pt modelId="{E2C3CB31-7207-46F3-BF21-CA88C7AF87E2}" type="pres">
      <dgm:prSet presAssocID="{9D229CD5-7690-4A2C-A207-229305FBB33B}" presName="hierChild5" presStyleCnt="0"/>
      <dgm:spPr/>
    </dgm:pt>
    <dgm:pt modelId="{674653AD-DB84-4BC3-A198-DAF34116ED86}" type="pres">
      <dgm:prSet presAssocID="{26AE2C51-4599-4A34-8549-294B0B3C387E}" presName="Name37" presStyleLbl="parChTrans1D3" presStyleIdx="34" presStyleCnt="36"/>
      <dgm:spPr/>
    </dgm:pt>
    <dgm:pt modelId="{C2CF107B-63B6-4B62-A3F9-BD1411B96C26}" type="pres">
      <dgm:prSet presAssocID="{230F9102-CAD0-46EC-8990-48AED6FD091F}" presName="hierRoot2" presStyleCnt="0">
        <dgm:presLayoutVars>
          <dgm:hierBranch val="init"/>
        </dgm:presLayoutVars>
      </dgm:prSet>
      <dgm:spPr/>
    </dgm:pt>
    <dgm:pt modelId="{0B3E9E18-6084-4B31-B253-236D3EE04884}" type="pres">
      <dgm:prSet presAssocID="{230F9102-CAD0-46EC-8990-48AED6FD091F}" presName="rootComposite" presStyleCnt="0"/>
      <dgm:spPr/>
    </dgm:pt>
    <dgm:pt modelId="{41BA9C0C-DA18-4AC4-8845-B1B8261472D3}" type="pres">
      <dgm:prSet presAssocID="{230F9102-CAD0-46EC-8990-48AED6FD091F}" presName="rootText" presStyleLbl="node3" presStyleIdx="34" presStyleCnt="36" custScaleX="157311">
        <dgm:presLayoutVars>
          <dgm:chPref val="3"/>
        </dgm:presLayoutVars>
      </dgm:prSet>
      <dgm:spPr/>
    </dgm:pt>
    <dgm:pt modelId="{B439F5B6-50C8-4943-B212-280EA8A8FB33}" type="pres">
      <dgm:prSet presAssocID="{230F9102-CAD0-46EC-8990-48AED6FD091F}" presName="rootConnector" presStyleLbl="node3" presStyleIdx="34" presStyleCnt="36"/>
      <dgm:spPr/>
    </dgm:pt>
    <dgm:pt modelId="{98428C45-F035-4240-9E1C-4EB63DC726C8}" type="pres">
      <dgm:prSet presAssocID="{230F9102-CAD0-46EC-8990-48AED6FD091F}" presName="hierChild4" presStyleCnt="0"/>
      <dgm:spPr/>
    </dgm:pt>
    <dgm:pt modelId="{BAC2AAD5-8A28-441B-9C08-6DFD58856E30}" type="pres">
      <dgm:prSet presAssocID="{230F9102-CAD0-46EC-8990-48AED6FD091F}" presName="hierChild5" presStyleCnt="0"/>
      <dgm:spPr/>
    </dgm:pt>
    <dgm:pt modelId="{6B948E5D-2FA6-478B-8501-25FD881B605E}" type="pres">
      <dgm:prSet presAssocID="{4EB059CF-B5C1-4A6B-A53F-8DF672E693B9}" presName="Name37" presStyleLbl="parChTrans1D3" presStyleIdx="35" presStyleCnt="36"/>
      <dgm:spPr/>
    </dgm:pt>
    <dgm:pt modelId="{9B44F423-9106-4E54-BA07-039B66567A18}" type="pres">
      <dgm:prSet presAssocID="{723CAFBA-8235-4D43-AA9D-CFE9D22AA140}" presName="hierRoot2" presStyleCnt="0">
        <dgm:presLayoutVars>
          <dgm:hierBranch val="init"/>
        </dgm:presLayoutVars>
      </dgm:prSet>
      <dgm:spPr/>
    </dgm:pt>
    <dgm:pt modelId="{1AF7C0A6-67A2-41E5-B73F-C949BD53970D}" type="pres">
      <dgm:prSet presAssocID="{723CAFBA-8235-4D43-AA9D-CFE9D22AA140}" presName="rootComposite" presStyleCnt="0"/>
      <dgm:spPr/>
    </dgm:pt>
    <dgm:pt modelId="{ED9A8993-A61A-47F1-B2FE-E857CE7BD8BA}" type="pres">
      <dgm:prSet presAssocID="{723CAFBA-8235-4D43-AA9D-CFE9D22AA140}" presName="rootText" presStyleLbl="node3" presStyleIdx="35" presStyleCnt="36" custScaleX="157311">
        <dgm:presLayoutVars>
          <dgm:chPref val="3"/>
        </dgm:presLayoutVars>
      </dgm:prSet>
      <dgm:spPr/>
    </dgm:pt>
    <dgm:pt modelId="{561A1430-64E1-4BC3-BFD3-0535EFDEACC0}" type="pres">
      <dgm:prSet presAssocID="{723CAFBA-8235-4D43-AA9D-CFE9D22AA140}" presName="rootConnector" presStyleLbl="node3" presStyleIdx="35" presStyleCnt="36"/>
      <dgm:spPr/>
    </dgm:pt>
    <dgm:pt modelId="{9281E700-A87F-44DE-B9A6-89D1DDED0270}" type="pres">
      <dgm:prSet presAssocID="{723CAFBA-8235-4D43-AA9D-CFE9D22AA140}" presName="hierChild4" presStyleCnt="0"/>
      <dgm:spPr/>
    </dgm:pt>
    <dgm:pt modelId="{862DFFB0-970A-45CC-8D83-56F5F6A0C0A4}" type="pres">
      <dgm:prSet presAssocID="{723CAFBA-8235-4D43-AA9D-CFE9D22AA140}" presName="hierChild5" presStyleCnt="0"/>
      <dgm:spPr/>
    </dgm:pt>
    <dgm:pt modelId="{3B40922D-5CA7-4FCA-823E-550E83B581FB}" type="pres">
      <dgm:prSet presAssocID="{CBD86887-9BBE-4CE9-8535-F046B316C1D1}" presName="hierChild5" presStyleCnt="0"/>
      <dgm:spPr/>
    </dgm:pt>
    <dgm:pt modelId="{395BF4AD-0FAF-4D3D-AB80-47C992339207}" type="pres">
      <dgm:prSet presAssocID="{9915523C-1C3E-4795-A7AB-F0A519820B44}" presName="hierChild3" presStyleCnt="0"/>
      <dgm:spPr/>
    </dgm:pt>
  </dgm:ptLst>
  <dgm:cxnLst>
    <dgm:cxn modelId="{D82D6000-A0AE-4225-99E4-E20C5BF05B81}" type="presOf" srcId="{DA94BD2F-502F-448D-A405-256ED4A1E00A}" destId="{545708AB-FABB-461E-9F67-FC46FB74640A}" srcOrd="0" destOrd="0" presId="urn:microsoft.com/office/officeart/2005/8/layout/orgChart1"/>
    <dgm:cxn modelId="{DCC48404-2E4B-47B6-9DAB-58F2BE2F949D}" type="presOf" srcId="{8EEB7E48-43D8-4E03-8B7D-81B0C3327F00}" destId="{2497AF95-ED16-4C8E-9D9B-89A742439D65}" srcOrd="1" destOrd="0" presId="urn:microsoft.com/office/officeart/2005/8/layout/orgChart1"/>
    <dgm:cxn modelId="{71BD5D05-8810-41A7-A010-9DF694D4F2C8}" type="presOf" srcId="{4EEA0E9A-92AD-4070-90D5-0A0265377451}" destId="{5B89DC95-842D-4DFD-BA1F-FF19DCAFB85C}" srcOrd="0" destOrd="0" presId="urn:microsoft.com/office/officeart/2005/8/layout/orgChart1"/>
    <dgm:cxn modelId="{F9B66709-C6F7-4B81-BE3F-90D70CC9A088}" type="presOf" srcId="{9D229CD5-7690-4A2C-A207-229305FBB33B}" destId="{EACEE38D-6014-491C-B195-65FC7F24360A}"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A134D90B-574D-4D16-A0CE-1F765942EFE2}" type="presOf" srcId="{2B6144B6-FAE6-4810-BA77-BC6AD111C451}" destId="{0BB20378-BC03-489F-B5CF-2843062C27B0}" srcOrd="1" destOrd="0" presId="urn:microsoft.com/office/officeart/2005/8/layout/orgChart1"/>
    <dgm:cxn modelId="{40BD2C0D-BE04-4342-8155-9DEC14A38A4D}" type="presOf" srcId="{219AE59D-59B5-4A93-99FA-E1108CC42A38}" destId="{C127909E-ED66-43D1-A46B-692EF2245712}" srcOrd="0" destOrd="0" presId="urn:microsoft.com/office/officeart/2005/8/layout/orgChart1"/>
    <dgm:cxn modelId="{D520D00F-B58B-4962-8DDC-79A1F1EC6598}" srcId="{8EEB7E48-43D8-4E03-8B7D-81B0C3327F00}" destId="{F442B02A-46F1-4CAF-B072-231E5BA0AD11}" srcOrd="0" destOrd="0" parTransId="{01AA11DD-F3FC-4707-926E-1A00A0F7F61C}" sibTransId="{A8348DC1-C860-4E68-AC42-A63952167987}"/>
    <dgm:cxn modelId="{B72C2D11-E9E1-4C95-B104-00187463D492}" type="presOf" srcId="{83335FFD-600C-4CB3-9BA6-D09F6E982D1F}" destId="{9F5554E7-33AE-4A8E-AE4A-19CCFA46CEFB}" srcOrd="1" destOrd="0" presId="urn:microsoft.com/office/officeart/2005/8/layout/orgChart1"/>
    <dgm:cxn modelId="{84B1BA13-37A3-4064-AEAC-2676435369FA}" type="presOf" srcId="{4ACA8676-8C22-4934-ACBA-537B13292F95}" destId="{5EE81025-69DB-4D07-B438-2945C7B31611}" srcOrd="1" destOrd="0" presId="urn:microsoft.com/office/officeart/2005/8/layout/orgChart1"/>
    <dgm:cxn modelId="{860B3615-063A-4568-B1B3-1E619E935409}" type="presOf" srcId="{A9EA4044-6187-4FD3-A22F-64F72042CA66}" destId="{367FDD6C-5043-43CC-9D6E-915446B9DAD4}" srcOrd="0" destOrd="0" presId="urn:microsoft.com/office/officeart/2005/8/layout/orgChart1"/>
    <dgm:cxn modelId="{ECC3AA15-7162-41B2-B2B4-B095A6E1C685}" type="presOf" srcId="{81CB6D3B-C20A-4583-99FC-4E4F26FAB5E2}" destId="{E6EDD3DB-F228-4403-90C0-C0A9E110D81D}" srcOrd="0" destOrd="0" presId="urn:microsoft.com/office/officeart/2005/8/layout/orgChart1"/>
    <dgm:cxn modelId="{15D6DA16-E116-4FB6-9C81-D3C937AE8F8D}" type="presOf" srcId="{B33426EB-38EA-4E78-AAB4-D7EEEDDE4AF7}" destId="{4CCDCA2D-9937-4138-8D1F-73CE16067EF0}" srcOrd="0" destOrd="0" presId="urn:microsoft.com/office/officeart/2005/8/layout/orgChart1"/>
    <dgm:cxn modelId="{95034F18-9B08-439B-A8EE-1E6BEAB2BA0C}" srcId="{4E1B5819-9E7C-4397-8CF6-1CD2F4FE3FA6}" destId="{9309A454-653E-4F45-94BB-AD8725DA61E5}" srcOrd="2" destOrd="0" parTransId="{196AACB8-514F-4914-8CA9-12C7D2FA5F49}" sibTransId="{3EC50480-C768-42DD-920F-FC50A737B336}"/>
    <dgm:cxn modelId="{EE98C018-FF26-4D86-91A2-E7E59D3BF942}" srcId="{8EEB7E48-43D8-4E03-8B7D-81B0C3327F00}" destId="{CE92B355-FE30-463E-9866-0180901D1425}" srcOrd="2" destOrd="0" parTransId="{BF59DF3D-55DD-4A46-8337-38A28AD6F7D3}" sibTransId="{75B38BB7-F5DD-4274-9E55-195DFFA236D1}"/>
    <dgm:cxn modelId="{DA41D118-9ED9-4CB7-8BFC-AA50C251CD17}" type="presOf" srcId="{B8FFEB01-A634-4FDD-BBBA-03B94D417FF4}" destId="{86640BBD-DA28-4CC0-BF00-847D0D920C4D}" srcOrd="0" destOrd="0" presId="urn:microsoft.com/office/officeart/2005/8/layout/orgChart1"/>
    <dgm:cxn modelId="{4BA34219-78A4-497A-983C-E02198F90A99}" type="presOf" srcId="{A28E1C55-82D1-4331-8E58-C6637C4EDAD9}" destId="{826FF7CB-9865-4177-AF00-2B7C3F2E5640}" srcOrd="0" destOrd="0" presId="urn:microsoft.com/office/officeart/2005/8/layout/orgChart1"/>
    <dgm:cxn modelId="{5943B119-AEE3-48F5-AB8F-832938180229}" type="presOf" srcId="{4EB059CF-B5C1-4A6B-A53F-8DF672E693B9}" destId="{6B948E5D-2FA6-478B-8501-25FD881B605E}" srcOrd="0" destOrd="0" presId="urn:microsoft.com/office/officeart/2005/8/layout/orgChart1"/>
    <dgm:cxn modelId="{42B0C719-81EF-4F2A-B0FF-9B1263EB5EF2}" srcId="{4E1B5819-9E7C-4397-8CF6-1CD2F4FE3FA6}" destId="{EAE6A5CF-1781-4449-9E28-59C479CFE34F}" srcOrd="6" destOrd="0" parTransId="{0E99B309-482C-4562-AA4C-F392F516674E}" sibTransId="{5817CEAE-841F-44CB-8770-B844E22403E3}"/>
    <dgm:cxn modelId="{BD44CF1B-0DA5-476A-8AD3-B1B8D845E10D}" type="presOf" srcId="{CEB890F7-AC9E-4EE5-B7C2-F2C93144E9E6}" destId="{5C6F4C23-8355-4479-B9A2-CD0457C55649}" srcOrd="1" destOrd="0" presId="urn:microsoft.com/office/officeart/2005/8/layout/orgChart1"/>
    <dgm:cxn modelId="{4537E81B-C571-488D-BF53-E3CBBF84223D}" type="presOf" srcId="{8B75C859-3FE7-43A6-966F-15D34195BA79}" destId="{80475F3C-CAF4-4747-9DBC-731BF1E32C96}" srcOrd="0" destOrd="0" presId="urn:microsoft.com/office/officeart/2005/8/layout/orgChart1"/>
    <dgm:cxn modelId="{7F17811D-CA43-4E3E-9479-7DA3F96E4175}" type="presOf" srcId="{0E99B309-482C-4562-AA4C-F392F516674E}" destId="{B77ECDC0-D168-4F08-B6E3-2BEDF79899F4}" srcOrd="0" destOrd="0" presId="urn:microsoft.com/office/officeart/2005/8/layout/orgChart1"/>
    <dgm:cxn modelId="{7465471F-7310-4964-A9FE-69278722FB8D}" type="presOf" srcId="{83335FFD-600C-4CB3-9BA6-D09F6E982D1F}" destId="{BB9D0B62-B057-4609-AA07-C649A1134982}" srcOrd="0" destOrd="0" presId="urn:microsoft.com/office/officeart/2005/8/layout/orgChart1"/>
    <dgm:cxn modelId="{2F7D0C22-5C6D-4CB6-8886-95573A23B900}" type="presOf" srcId="{F482C0DD-FE45-437E-BA82-1F3B0E22578C}" destId="{A82098B6-0CC6-45B7-91BA-9288638855B6}" srcOrd="1" destOrd="0" presId="urn:microsoft.com/office/officeart/2005/8/layout/orgChart1"/>
    <dgm:cxn modelId="{975C7F26-B3DB-4514-BEB5-31BE13C9BD4D}" srcId="{CBD86887-9BBE-4CE9-8535-F046B316C1D1}" destId="{723CAFBA-8235-4D43-AA9D-CFE9D22AA140}" srcOrd="4" destOrd="0" parTransId="{4EB059CF-B5C1-4A6B-A53F-8DF672E693B9}" sibTransId="{305E0908-355D-4A37-9F8B-96D377CF6875}"/>
    <dgm:cxn modelId="{C2B49727-1D6F-4E64-9AC9-B95FD604D877}" srcId="{4E1B5819-9E7C-4397-8CF6-1CD2F4FE3FA6}" destId="{4EEA0E9A-92AD-4070-90D5-0A0265377451}" srcOrd="5" destOrd="0" parTransId="{97F9D48D-6409-418D-B76E-3A74E471B57C}" sibTransId="{84613454-06CA-45B6-9149-21E4F1101138}"/>
    <dgm:cxn modelId="{E5E15F29-63CD-4512-A336-8194A9B63024}" type="presOf" srcId="{B6E94AAC-8B5E-412C-91A5-0F4203D51907}" destId="{E37ABC9B-190F-4D4D-B9D0-0B660D8CE925}" srcOrd="1" destOrd="0" presId="urn:microsoft.com/office/officeart/2005/8/layout/orgChart1"/>
    <dgm:cxn modelId="{473AD029-A218-4056-B65E-B2AA59285634}" type="presOf" srcId="{1FCC2DE6-98E6-4C47-94EE-A0C7E7F79AFA}" destId="{5503E4CD-8138-4AEA-AC31-EF3D425DD97F}" srcOrd="0" destOrd="0" presId="urn:microsoft.com/office/officeart/2005/8/layout/orgChart1"/>
    <dgm:cxn modelId="{C8C88A2A-57C9-46C9-BF96-3FFA1FAA9CF8}" type="presOf" srcId="{EF674654-1F9E-4943-BF96-81978282E849}" destId="{42F4E2D8-E87B-45C8-9100-CF34CCF55735}" srcOrd="1" destOrd="0" presId="urn:microsoft.com/office/officeart/2005/8/layout/orgChart1"/>
    <dgm:cxn modelId="{70F9E12C-DB35-42E2-9A2A-39C5D29DCF11}" type="presOf" srcId="{4E1B5819-9E7C-4397-8CF6-1CD2F4FE3FA6}" destId="{F065C446-C9C8-48D9-9D26-6C894CDB2BA2}" srcOrd="1" destOrd="0" presId="urn:microsoft.com/office/officeart/2005/8/layout/orgChart1"/>
    <dgm:cxn modelId="{CD57A72D-55D7-482F-B83A-622712309E21}" type="presOf" srcId="{4EEA0E9A-92AD-4070-90D5-0A0265377451}" destId="{F89CF9BF-93A9-4969-B1A9-449FACD8AEE9}" srcOrd="1" destOrd="0" presId="urn:microsoft.com/office/officeart/2005/8/layout/orgChart1"/>
    <dgm:cxn modelId="{75D02E2E-CAAD-4647-B649-AFB3F6F5302A}" srcId="{8EEB7E48-43D8-4E03-8B7D-81B0C3327F00}" destId="{CEB890F7-AC9E-4EE5-B7C2-F2C93144E9E6}" srcOrd="3" destOrd="0" parTransId="{B63870BD-8A80-4739-BF9B-F6458650999A}" sibTransId="{5FD053E8-C7E3-4F48-826A-BDF29A5953F1}"/>
    <dgm:cxn modelId="{8347C52F-E1F7-4D2F-818A-2D04C3BF294A}" type="presOf" srcId="{D2DCFFBF-5655-4DAE-AC67-42AD28DB8915}" destId="{4872D843-CCD9-4510-9F14-E3D7844EAA83}" srcOrd="0" destOrd="0" presId="urn:microsoft.com/office/officeart/2005/8/layout/orgChart1"/>
    <dgm:cxn modelId="{886E8034-B4C1-47B8-B647-8C9CA9E2F04F}" srcId="{CBD86887-9BBE-4CE9-8535-F046B316C1D1}" destId="{9F2647BE-60F8-4996-AA4D-17A7D6DC2289}" srcOrd="0" destOrd="0" parTransId="{640979ED-888C-4C19-A9FC-31D67EB91182}" sibTransId="{CED6252F-6F7F-4B30-961D-9A544588995B}"/>
    <dgm:cxn modelId="{6ABC9634-91DD-46B6-89DE-E1E07DFC5045}" srcId="{8EEB7E48-43D8-4E03-8B7D-81B0C3327F00}" destId="{4ACA8676-8C22-4934-ACBA-537B13292F95}" srcOrd="1" destOrd="0" parTransId="{F039AE7F-B609-44AD-AAAE-9A9842839A03}" sibTransId="{F2796BC5-9EF5-48FE-8BEA-BDE8AFA992C7}"/>
    <dgm:cxn modelId="{3B79FE36-8F5C-46D0-AB0B-641D6F208F62}" type="presOf" srcId="{59E13FF7-ACB5-421E-8004-33034559248A}" destId="{05961EA4-BAD2-4A86-A3B1-408C819A9304}" srcOrd="0" destOrd="0" presId="urn:microsoft.com/office/officeart/2005/8/layout/orgChart1"/>
    <dgm:cxn modelId="{21E29938-1028-4762-9C61-7B9404009E1A}" type="presOf" srcId="{46F9A65B-7E68-41CE-9660-BFBEC7A2A026}" destId="{A11E1A8C-73BD-4FEA-99AA-DADA1FF11FEA}" srcOrd="0" destOrd="0" presId="urn:microsoft.com/office/officeart/2005/8/layout/orgChart1"/>
    <dgm:cxn modelId="{2D92943A-7DB2-4DD4-964B-41FBA96347F9}" type="presOf" srcId="{230F9102-CAD0-46EC-8990-48AED6FD091F}" destId="{B439F5B6-50C8-4943-B212-280EA8A8FB33}" srcOrd="1" destOrd="0" presId="urn:microsoft.com/office/officeart/2005/8/layout/orgChart1"/>
    <dgm:cxn modelId="{78C4403E-2899-4DC7-BC74-39384317C2B4}" type="presOf" srcId="{CEB890F7-AC9E-4EE5-B7C2-F2C93144E9E6}" destId="{1AD6B246-2B7B-4779-B436-8A66E7B033E2}"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04EF6645-03B6-4BBB-BF55-466C12C2ECFD}" type="presOf" srcId="{13981D04-5324-4CAB-8590-0A616A0D9C81}" destId="{E6DB5FB6-CBB7-4B2F-8429-ED4A5B64D3AD}" srcOrd="0" destOrd="0" presId="urn:microsoft.com/office/officeart/2005/8/layout/orgChart1"/>
    <dgm:cxn modelId="{56E10646-44C9-4B2E-81D5-092499186B29}" srcId="{CD84FA14-57B1-46EB-AFEF-48B797FD8D63}" destId="{062E6AD8-9224-4F7D-8D4B-6B662D50ECF7}" srcOrd="7" destOrd="0" parTransId="{E888D7EB-CFB6-4CFF-89AA-00A8268FD9F1}" sibTransId="{3E073560-7866-414C-B3C2-827E339D7037}"/>
    <dgm:cxn modelId="{41FC4947-6238-4186-B576-13AD5C7BF7DE}" srcId="{CD84FA14-57B1-46EB-AFEF-48B797FD8D63}" destId="{9438D05C-7D42-44B0-B801-DF4977E82174}" srcOrd="3" destOrd="0" parTransId="{8B75C859-3FE7-43A6-966F-15D34195BA79}" sibTransId="{A57F900A-649A-4633-BB76-949F290CA69C}"/>
    <dgm:cxn modelId="{1CC9D048-CCFD-4615-96C4-108820BF88C8}" type="presOf" srcId="{CD84FA14-57B1-46EB-AFEF-48B797FD8D63}" destId="{B5917417-55DC-44FA-87F1-3F22DC000B1D}" srcOrd="1" destOrd="0" presId="urn:microsoft.com/office/officeart/2005/8/layout/orgChart1"/>
    <dgm:cxn modelId="{E5960149-BBF6-4063-9EF4-2FB6567DF34B}" type="presOf" srcId="{9F2647BE-60F8-4996-AA4D-17A7D6DC2289}" destId="{9BC9AA11-F755-49D9-8A7B-C1463D140861}" srcOrd="0" destOrd="0" presId="urn:microsoft.com/office/officeart/2005/8/layout/orgChart1"/>
    <dgm:cxn modelId="{3340754B-21B0-45CC-8E7C-DE38BE99D2E3}" type="presOf" srcId="{94B0020C-72C9-4783-BDF0-D5D54ABDC359}" destId="{CE81A939-F448-46B5-B93F-05546A18B982}" srcOrd="0" destOrd="0" presId="urn:microsoft.com/office/officeart/2005/8/layout/orgChart1"/>
    <dgm:cxn modelId="{672E674E-74B2-4A62-A1FC-7836CF192332}" srcId="{CD84FA14-57B1-46EB-AFEF-48B797FD8D63}" destId="{7D745444-6D23-4268-AEAA-CD476F0D5371}" srcOrd="4" destOrd="0" parTransId="{B33426EB-38EA-4E78-AAB4-D7EEEDDE4AF7}" sibTransId="{BFE8F098-9481-4DB1-B8D3-05699916C13A}"/>
    <dgm:cxn modelId="{47361F4F-D8C8-4A52-81E8-8E3FB6EA274C}" type="presOf" srcId="{057E8D67-6841-4AD7-B59F-E386E583DCFE}" destId="{C61D925D-82A4-4D74-804B-F5A9BCBB199E}" srcOrd="0" destOrd="0" presId="urn:microsoft.com/office/officeart/2005/8/layout/orgChart1"/>
    <dgm:cxn modelId="{53828350-1686-4AAF-8485-3769D7EC3916}" type="presOf" srcId="{E888D7EB-CFB6-4CFF-89AA-00A8268FD9F1}" destId="{3C364322-5C0E-48F5-A7AA-6FBEF694727E}" srcOrd="0" destOrd="0" presId="urn:microsoft.com/office/officeart/2005/8/layout/orgChart1"/>
    <dgm:cxn modelId="{0FBCBF51-8EA1-40C4-9AFC-1E20E567D8A2}" type="presOf" srcId="{26AE2C51-4599-4A34-8549-294B0B3C387E}" destId="{674653AD-DB84-4BC3-A198-DAF34116ED86}" srcOrd="0" destOrd="0" presId="urn:microsoft.com/office/officeart/2005/8/layout/orgChart1"/>
    <dgm:cxn modelId="{B6CDD851-6FC3-4978-A94F-425C0FD8B0C3}" srcId="{4E1B5819-9E7C-4397-8CF6-1CD2F4FE3FA6}" destId="{8834CA18-4875-47F7-AB1A-86ACE2CCE478}" srcOrd="7" destOrd="0" parTransId="{11DC785E-D196-4E04-9E7E-5E88592B937D}" sibTransId="{F3CE1199-D971-4D66-8FFA-A1DDBE9A7168}"/>
    <dgm:cxn modelId="{74370E56-7148-4CF3-B7DE-8844650C7BFD}" srcId="{9915523C-1C3E-4795-A7AB-F0A519820B44}" destId="{2B6144B6-FAE6-4810-BA77-BC6AD111C451}" srcOrd="4" destOrd="0" parTransId="{31334912-5BFD-4386-9C46-D2B66458DE52}" sibTransId="{3191D0D2-E14C-4CB6-979B-F4BF09B6EA7C}"/>
    <dgm:cxn modelId="{5B0C1B5B-5786-4365-BB1D-EF6779ECFF17}" type="presOf" srcId="{81F8F3AF-4DF4-45C0-9775-F017799F1D14}" destId="{7A8BF4FA-C54D-4780-A3B5-DC3EE40E0B6A}" srcOrd="1" destOrd="0" presId="urn:microsoft.com/office/officeart/2005/8/layout/orgChart1"/>
    <dgm:cxn modelId="{64419A5B-A19B-40A0-85B9-652E879BB8FC}" type="presOf" srcId="{CD84FA14-57B1-46EB-AFEF-48B797FD8D63}" destId="{5D56C7D1-7B32-4B74-9BA8-1ECB098155D4}" srcOrd="0" destOrd="0" presId="urn:microsoft.com/office/officeart/2005/8/layout/orgChart1"/>
    <dgm:cxn modelId="{B74EF55C-33E6-41E6-A3AA-4F40AA64E146}" srcId="{9915523C-1C3E-4795-A7AB-F0A519820B44}" destId="{4E1B5819-9E7C-4397-8CF6-1CD2F4FE3FA6}" srcOrd="1" destOrd="0" parTransId="{A337C410-EA19-4557-A6E2-D49D2AF26561}" sibTransId="{70D3FDC4-5DA0-445B-9B05-06B4980FE2E8}"/>
    <dgm:cxn modelId="{EDC74A60-F24C-4F74-A64F-E89551DE1075}" srcId="{CBD86887-9BBE-4CE9-8535-F046B316C1D1}" destId="{230F9102-CAD0-46EC-8990-48AED6FD091F}" srcOrd="3" destOrd="0" parTransId="{26AE2C51-4599-4A34-8549-294B0B3C387E}" sibTransId="{D8915259-006D-4F72-AEE3-DC3F0C28960F}"/>
    <dgm:cxn modelId="{EDDE2863-8895-4A4D-8A68-8DD417DD27A1}" srcId="{4E1B5819-9E7C-4397-8CF6-1CD2F4FE3FA6}" destId="{0336351F-907A-4509-A355-33127732BCC9}" srcOrd="1" destOrd="0" parTransId="{B3E291D8-501A-4ECC-BB17-2A0863D3138D}" sibTransId="{91B90E25-B642-4DDD-A7D2-1FC5A247283F}"/>
    <dgm:cxn modelId="{7D888A63-311A-4F3F-B6DB-3C9CF3FD0C4D}" type="presOf" srcId="{723CAFBA-8235-4D43-AA9D-CFE9D22AA140}" destId="{561A1430-64E1-4BC3-BFD3-0535EFDEACC0}" srcOrd="1" destOrd="0" presId="urn:microsoft.com/office/officeart/2005/8/layout/orgChart1"/>
    <dgm:cxn modelId="{A0B82566-3DC9-41A7-9EB4-F5C4401D4EC9}" type="presOf" srcId="{3111814B-B2F4-498E-8A2F-0A05C2C24E40}" destId="{4F4C9E91-28BB-4220-BAE1-79424AB7ED99}" srcOrd="1" destOrd="0" presId="urn:microsoft.com/office/officeart/2005/8/layout/orgChart1"/>
    <dgm:cxn modelId="{2763EF69-0D48-4F12-9FDF-66B1558B7219}" type="presOf" srcId="{ED4D8445-0FA3-4733-8D48-F025238183DA}" destId="{F4D8003F-B0DB-4AE9-9628-FDE812085A76}" srcOrd="0" destOrd="0" presId="urn:microsoft.com/office/officeart/2005/8/layout/orgChart1"/>
    <dgm:cxn modelId="{1DE5CE6A-3762-4C5F-9423-560BA000B8A5}" type="presOf" srcId="{2FB084BA-9505-48A4-B5C5-4668FAB8906D}" destId="{B47B3FED-D9D6-43A0-A924-61287B7336A4}" srcOrd="1" destOrd="0" presId="urn:microsoft.com/office/officeart/2005/8/layout/orgChart1"/>
    <dgm:cxn modelId="{F76A436C-2798-44B0-A367-3C9DD8D0F701}" srcId="{CD84FA14-57B1-46EB-AFEF-48B797FD8D63}" destId="{8C2AF11F-49BB-461A-93A9-48B9C2420733}" srcOrd="1" destOrd="0" parTransId="{8FD67E0E-2CF3-4D2F-9B74-5F5FCC0CB38E}" sibTransId="{F8496CC4-6C58-4352-9328-9C003A83BF15}"/>
    <dgm:cxn modelId="{19D5246E-FA92-4D19-B299-A4B9A8C03086}" type="presOf" srcId="{9309A454-653E-4F45-94BB-AD8725DA61E5}" destId="{5F0DFB8B-C48C-4C53-856B-24FFF274619A}" srcOrd="0" destOrd="0" presId="urn:microsoft.com/office/officeart/2005/8/layout/orgChart1"/>
    <dgm:cxn modelId="{C2328E70-4136-42C9-BF10-177DDE96F0A5}" type="presOf" srcId="{DDB048FD-888A-4007-BD72-2AE4E465905E}" destId="{4DFAF3E5-DD65-49D8-B20B-66045CED0106}" srcOrd="0" destOrd="0" presId="urn:microsoft.com/office/officeart/2005/8/layout/orgChart1"/>
    <dgm:cxn modelId="{83459D70-5E42-4F0C-BFEA-D7817C46A54D}" type="presOf" srcId="{EF677AC4-E6C2-4339-B48F-8C83D474BB16}" destId="{4418617D-3D19-48EF-BCDB-8959030BD73C}" srcOrd="0" destOrd="0" presId="urn:microsoft.com/office/officeart/2005/8/layout/orgChart1"/>
    <dgm:cxn modelId="{B1F30176-881A-46AD-9F43-D822E9B217B3}" type="presOf" srcId="{9F2647BE-60F8-4996-AA4D-17A7D6DC2289}" destId="{BFB2949F-3BE8-4D07-9326-427E69E79FDC}" srcOrd="1" destOrd="0" presId="urn:microsoft.com/office/officeart/2005/8/layout/orgChart1"/>
    <dgm:cxn modelId="{10CE1A77-11C6-407E-A46A-32E65D74AC55}" type="presOf" srcId="{CE92B355-FE30-463E-9866-0180901D1425}" destId="{21027E7A-BCF6-4576-8E05-EB538F4F36CF}" srcOrd="1" destOrd="0" presId="urn:microsoft.com/office/officeart/2005/8/layout/orgChart1"/>
    <dgm:cxn modelId="{EA142178-B33A-4726-838F-52E9995FB583}" srcId="{9915523C-1C3E-4795-A7AB-F0A519820B44}" destId="{8EEB7E48-43D8-4E03-8B7D-81B0C3327F00}" srcOrd="2" destOrd="0" parTransId="{E8E7A885-EBED-4A9E-94F2-9ECB48E00F13}" sibTransId="{931684EF-1883-49E5-816D-0031E732904D}"/>
    <dgm:cxn modelId="{F635E778-6BA4-42ED-8E79-35741082B76C}" type="presOf" srcId="{DDB048FD-888A-4007-BD72-2AE4E465905E}" destId="{023AFEE4-46A0-4993-8AC5-928C40BDB69A}" srcOrd="1" destOrd="0" presId="urn:microsoft.com/office/officeart/2005/8/layout/orgChart1"/>
    <dgm:cxn modelId="{81692579-613B-4743-8BDF-4D15B24AC143}" type="presOf" srcId="{8EEB7E48-43D8-4E03-8B7D-81B0C3327F00}" destId="{E68E3B2A-3652-46B5-AB50-B01F0CC31BA5}" srcOrd="0" destOrd="0" presId="urn:microsoft.com/office/officeart/2005/8/layout/orgChart1"/>
    <dgm:cxn modelId="{66A55A7C-00CB-442A-B67C-41C368A5D998}" type="presOf" srcId="{3E668779-0C49-442F-B7F9-65C211E95DBA}" destId="{65F1637F-AC35-44FA-816C-CADBFF6A2EA2}" srcOrd="0" destOrd="0" presId="urn:microsoft.com/office/officeart/2005/8/layout/orgChart1"/>
    <dgm:cxn modelId="{600F7A7D-ACB8-44AD-942E-698A1DD87F38}" srcId="{2B6144B6-FAE6-4810-BA77-BC6AD111C451}" destId="{FCB29A82-7A87-4F87-91C6-3153E6071EC8}" srcOrd="2" destOrd="0" parTransId="{1287B555-CF68-496E-B63E-61004FFEE4DB}" sibTransId="{721F5C84-FB50-4420-B417-55D43B8142D0}"/>
    <dgm:cxn modelId="{035E0181-18D8-4577-882D-BEEFF5096F20}" type="presOf" srcId="{4ACA8676-8C22-4934-ACBA-537B13292F95}" destId="{ED3EC455-2EF7-4A20-BB38-27DFC157C4EA}" srcOrd="0" destOrd="0" presId="urn:microsoft.com/office/officeart/2005/8/layout/orgChart1"/>
    <dgm:cxn modelId="{6F6B3382-8546-4983-B78D-594C852D36FF}" srcId="{CD84FA14-57B1-46EB-AFEF-48B797FD8D63}" destId="{14663D38-A70E-47BB-92EA-5088763386DB}" srcOrd="8" destOrd="0" parTransId="{EF677AC4-E6C2-4339-B48F-8C83D474BB16}" sibTransId="{FAF870B0-12A7-44C3-8ACC-807DD2B7441F}"/>
    <dgm:cxn modelId="{09CDC082-403B-4976-B088-16C7BFFE4917}" srcId="{2B6144B6-FAE6-4810-BA77-BC6AD111C451}" destId="{3E668779-0C49-442F-B7F9-65C211E95DBA}" srcOrd="0" destOrd="0" parTransId="{219AE59D-59B5-4A93-99FA-E1108CC42A38}" sibTransId="{A307F633-3EFC-463C-88F3-8756349F224B}"/>
    <dgm:cxn modelId="{83928283-4580-4940-AE8A-8B1798881A86}" type="presOf" srcId="{9438D05C-7D42-44B0-B801-DF4977E82174}" destId="{C489B0E2-0D69-4ED0-B895-22B358998F9F}" srcOrd="0" destOrd="0" presId="urn:microsoft.com/office/officeart/2005/8/layout/orgChart1"/>
    <dgm:cxn modelId="{51C49C84-CBE3-4860-8A50-FB649364B95F}" srcId="{4E1B5819-9E7C-4397-8CF6-1CD2F4FE3FA6}" destId="{F482C0DD-FE45-437E-BA82-1F3B0E22578C}" srcOrd="0" destOrd="0" parTransId="{DB16A818-87AA-4A54-A217-38937A0D66DE}" sibTransId="{4BEC7798-34F9-4C2B-91F5-FDAAE14F2830}"/>
    <dgm:cxn modelId="{72D20D85-399A-413E-9827-9F4C266FDF4B}" type="presOf" srcId="{CE92B355-FE30-463E-9866-0180901D1425}" destId="{D55772A1-5C87-4BD9-8FC7-382FAF0259DC}" srcOrd="0" destOrd="0" presId="urn:microsoft.com/office/officeart/2005/8/layout/orgChart1"/>
    <dgm:cxn modelId="{0EF58986-B061-417E-841A-07D613A35280}" type="presOf" srcId="{7D745444-6D23-4268-AEAA-CD476F0D5371}" destId="{46FBCDBF-8A5A-47C4-A8C4-2967D41C1457}" srcOrd="0" destOrd="0" presId="urn:microsoft.com/office/officeart/2005/8/layout/orgChart1"/>
    <dgm:cxn modelId="{32350E88-D15B-47AA-9CD9-511510DA32C1}" type="presOf" srcId="{062E6AD8-9224-4F7D-8D4B-6B662D50ECF7}" destId="{324BA5D2-70BD-432B-92D1-BA10A29FC6ED}" srcOrd="0" destOrd="0" presId="urn:microsoft.com/office/officeart/2005/8/layout/orgChart1"/>
    <dgm:cxn modelId="{491A5E89-87E8-4775-8100-EFFE2E3DBB03}" type="presOf" srcId="{01AA11DD-F3FC-4707-926E-1A00A0F7F61C}" destId="{633BC704-10A7-42CD-A2F5-1C78D8811C58}" srcOrd="0" destOrd="0" presId="urn:microsoft.com/office/officeart/2005/8/layout/orgChart1"/>
    <dgm:cxn modelId="{6959D089-562E-45CA-8F3E-F63AD9CE1534}" type="presOf" srcId="{CBD86887-9BBE-4CE9-8535-F046B316C1D1}" destId="{EB7BA1E4-1FC0-4F68-84C0-F4F0806CEF72}" srcOrd="0" destOrd="0" presId="urn:microsoft.com/office/officeart/2005/8/layout/orgChart1"/>
    <dgm:cxn modelId="{38316D8C-9128-4ABA-B8FB-11D0BFAAC163}" srcId="{4E1B5819-9E7C-4397-8CF6-1CD2F4FE3FA6}" destId="{1FCC2DE6-98E6-4C47-94EE-A0C7E7F79AFA}" srcOrd="9" destOrd="0" parTransId="{51A26B9B-81DB-4F33-B8EC-CB2E0044919F}" sibTransId="{3E9E8FAC-D6FE-4BF6-92E6-59BF6DDDA653}"/>
    <dgm:cxn modelId="{2EA88D8C-940C-436C-910D-3D3948427ACA}" type="presOf" srcId="{057E8D67-6841-4AD7-B59F-E386E583DCFE}" destId="{18F77B78-AC19-4788-BC18-A6A370BE8230}" srcOrd="1" destOrd="0" presId="urn:microsoft.com/office/officeart/2005/8/layout/orgChart1"/>
    <dgm:cxn modelId="{6CF0AA8C-F92A-4FA5-A2A7-AF391FF35802}" type="presOf" srcId="{46F9A65B-7E68-41CE-9660-BFBEC7A2A026}" destId="{138A6C42-7E66-4B94-A600-0B49F97154F9}" srcOrd="1" destOrd="0" presId="urn:microsoft.com/office/officeart/2005/8/layout/orgChart1"/>
    <dgm:cxn modelId="{BF8CD78F-A0A4-459E-895A-E2918DFE8C75}" srcId="{8EEB7E48-43D8-4E03-8B7D-81B0C3327F00}" destId="{94B0020C-72C9-4783-BDF0-D5D54ABDC359}" srcOrd="6" destOrd="0" parTransId="{3E974222-01DA-4CB0-84C4-04D6A2411091}" sibTransId="{20D05C9F-7E4B-47D7-AD30-91718908222B}"/>
    <dgm:cxn modelId="{BE84F793-78F4-4972-B452-6771BEEEA967}" type="presOf" srcId="{EAE6A5CF-1781-4449-9E28-59C479CFE34F}" destId="{1367F04E-24D0-45F2-9650-4A87CEE22D0E}" srcOrd="0" destOrd="0" presId="urn:microsoft.com/office/officeart/2005/8/layout/orgChart1"/>
    <dgm:cxn modelId="{EAB54794-E4E8-49D0-9448-5F4C4B4238CB}" type="presOf" srcId="{A337C410-EA19-4557-A6E2-D49D2AF26561}" destId="{32BDB884-5E41-442A-A6BF-018AD90D2DFD}" srcOrd="0" destOrd="0" presId="urn:microsoft.com/office/officeart/2005/8/layout/orgChart1"/>
    <dgm:cxn modelId="{0C449B97-1E66-45B0-A04B-DEA0EA4D2278}" type="presOf" srcId="{A28E1C55-82D1-4331-8E58-C6637C4EDAD9}" destId="{71863F6F-642F-4F66-816D-DE034D1EDA9C}" srcOrd="1" destOrd="0" presId="urn:microsoft.com/office/officeart/2005/8/layout/orgChart1"/>
    <dgm:cxn modelId="{569ED197-FD59-43FD-910C-E4D5E3E84C51}" srcId="{9915523C-1C3E-4795-A7AB-F0A519820B44}" destId="{CD84FA14-57B1-46EB-AFEF-48B797FD8D63}" srcOrd="0" destOrd="0" parTransId="{81CB6D3B-C20A-4583-99FC-4E4F26FAB5E2}" sibTransId="{31AA2C0E-C2AE-47A8-A19D-65CBBFDBC2C8}"/>
    <dgm:cxn modelId="{A75CE298-B57A-4F79-B0EE-7FAB28D007E2}" type="presOf" srcId="{5C3ED438-3351-4782-8E27-B95830C1AF46}" destId="{3C10EEB7-8A17-43FC-84B8-19ED3731E922}" srcOrd="0" destOrd="0" presId="urn:microsoft.com/office/officeart/2005/8/layout/orgChart1"/>
    <dgm:cxn modelId="{F24DE199-958F-49E8-A524-39DDF0174672}" type="presOf" srcId="{63154E8D-3AE4-4DB9-8B83-DCC3D45C6B0C}" destId="{4EFCE3CC-9CD3-4389-9689-BB78C442C228}" srcOrd="0" destOrd="0" presId="urn:microsoft.com/office/officeart/2005/8/layout/orgChart1"/>
    <dgm:cxn modelId="{0C4C0C9A-B8E1-4173-A97F-CF540B598235}" srcId="{CBD86887-9BBE-4CE9-8535-F046B316C1D1}" destId="{9D229CD5-7690-4A2C-A207-229305FBB33B}" srcOrd="2" destOrd="0" parTransId="{E232F851-093A-4957-98C8-1891C88C0191}" sibTransId="{0E034EF9-3A56-4D58-A82D-32C59037391D}"/>
    <dgm:cxn modelId="{5B6E5E9A-E4C8-46E9-9949-82AA1F3D318B}" type="presOf" srcId="{14663D38-A70E-47BB-92EA-5088763386DB}" destId="{1D593970-EDAE-45F9-A89C-4F0D6F71C9BA}" srcOrd="1" destOrd="0" presId="urn:microsoft.com/office/officeart/2005/8/layout/orgChart1"/>
    <dgm:cxn modelId="{DF6F4C9B-BBCC-4A39-A368-CD4DDE1A6B95}" srcId="{CD84FA14-57B1-46EB-AFEF-48B797FD8D63}" destId="{057E8D67-6841-4AD7-B59F-E386E583DCFE}" srcOrd="2" destOrd="0" parTransId="{63154E8D-3AE4-4DB9-8B83-DCC3D45C6B0C}" sibTransId="{9B57B897-A6F1-4C28-BE32-EC6BE7D22BD7}"/>
    <dgm:cxn modelId="{0B6F539B-3F77-4C07-BB5B-5A8AA4B23EAA}" type="presOf" srcId="{8C2AF11F-49BB-461A-93A9-48B9C2420733}" destId="{10FDE6A5-1332-4CDF-83EB-F7A0BC4ED9E9}" srcOrd="0" destOrd="0" presId="urn:microsoft.com/office/officeart/2005/8/layout/orgChart1"/>
    <dgm:cxn modelId="{AF99499C-D674-4C6D-8142-AF8F944124F6}" srcId="{CD84FA14-57B1-46EB-AFEF-48B797FD8D63}" destId="{B6E94AAC-8B5E-412C-91A5-0F4203D51907}" srcOrd="6" destOrd="0" parTransId="{ED4D8445-0FA3-4733-8D48-F025238183DA}" sibTransId="{17EEC624-CCEA-4F5D-AF88-B59DF25A10FD}"/>
    <dgm:cxn modelId="{9A2A719D-EF0D-45C7-9E17-0091ACD2B17B}" type="presOf" srcId="{2B6144B6-FAE6-4810-BA77-BC6AD111C451}" destId="{C78DD48A-8BA5-4EE3-B99E-4A5D628B27DD}" srcOrd="0" destOrd="0" presId="urn:microsoft.com/office/officeart/2005/8/layout/orgChart1"/>
    <dgm:cxn modelId="{FB5B899D-BB37-4329-A078-48A20AA52863}" type="presOf" srcId="{31334912-5BFD-4386-9C46-D2B66458DE52}" destId="{2FFFD348-A6F8-4E20-9354-51D5F0C4C4D5}" srcOrd="0" destOrd="0" presId="urn:microsoft.com/office/officeart/2005/8/layout/orgChart1"/>
    <dgm:cxn modelId="{D201C89F-B28E-477B-86D3-23B0DD2D7F28}" type="presOf" srcId="{70267C8A-A853-4629-AA88-65FB77CEA2C7}" destId="{B1BCB85D-2E57-4C1F-911F-9B9802DBEF98}" srcOrd="0" destOrd="0" presId="urn:microsoft.com/office/officeart/2005/8/layout/orgChart1"/>
    <dgm:cxn modelId="{B5C406A1-5751-4FA7-B927-DEDB3AE5A513}" type="presOf" srcId="{8834CA18-4875-47F7-AB1A-86ACE2CCE478}" destId="{74A364F0-2C45-458A-85DA-2CFBE4B8CED7}" srcOrd="0" destOrd="0" presId="urn:microsoft.com/office/officeart/2005/8/layout/orgChart1"/>
    <dgm:cxn modelId="{3BD4F6A2-6270-4C36-945D-848584697FDC}" type="presOf" srcId="{876D047A-771B-42BE-A366-8629E8FEDA60}" destId="{760F6593-A5F8-47BD-A707-C27160D38190}" srcOrd="0" destOrd="0" presId="urn:microsoft.com/office/officeart/2005/8/layout/orgChart1"/>
    <dgm:cxn modelId="{2428D7A3-0319-4680-8670-5E0A2ADB6D9F}" srcId="{4E1B5819-9E7C-4397-8CF6-1CD2F4FE3FA6}" destId="{8950B1CC-DA9C-4F27-A852-B4BFECC858E7}" srcOrd="3" destOrd="0" parTransId="{1BB9C5DC-DE6E-48E0-AAE3-AFDE740FAB5F}" sibTransId="{9D450B9C-71BA-4735-92F6-2B2AE76D9564}"/>
    <dgm:cxn modelId="{2D20F3A8-4234-4AB1-A1AE-0F59D352DDD8}" type="presOf" srcId="{E232F851-093A-4957-98C8-1891C88C0191}" destId="{8DF8AFD1-5BF7-4362-89ED-A584C1A3C3CE}" srcOrd="0" destOrd="0" presId="urn:microsoft.com/office/officeart/2005/8/layout/orgChart1"/>
    <dgm:cxn modelId="{A13486A9-06E9-46D6-847F-F22844971428}" type="presOf" srcId="{BDC507E7-D892-47D4-9C2E-A78E288FFEB0}" destId="{0314DDA5-72F4-4BC0-8E89-9BB95190D474}" srcOrd="1" destOrd="0" presId="urn:microsoft.com/office/officeart/2005/8/layout/orgChart1"/>
    <dgm:cxn modelId="{794009AB-8703-4943-BF7B-8814AB3453EF}" srcId="{CBD86887-9BBE-4CE9-8535-F046B316C1D1}" destId="{A28E1C55-82D1-4331-8E58-C6637C4EDAD9}" srcOrd="1" destOrd="0" parTransId="{59E13FF7-ACB5-421E-8004-33034559248A}" sibTransId="{F289B40F-8DB0-44F2-ADB7-A7ACAC1BB3DC}"/>
    <dgm:cxn modelId="{386A63AB-5246-4605-B43F-2763FDD9DD9A}" srcId="{8EEB7E48-43D8-4E03-8B7D-81B0C3327F00}" destId="{83335FFD-600C-4CB3-9BA6-D09F6E982D1F}" srcOrd="4" destOrd="0" parTransId="{B53F0E60-CFF9-4494-8A42-A63B7CF291EE}" sibTransId="{15B0B7BB-CC03-401D-96D3-4326769250C4}"/>
    <dgm:cxn modelId="{0121D2AC-3551-4A51-8698-C5D17A2594B0}" srcId="{4E1B5819-9E7C-4397-8CF6-1CD2F4FE3FA6}" destId="{C0BCC7A7-67CF-4109-B36B-87FF36F931C0}" srcOrd="4" destOrd="0" parTransId="{C67CC51E-458A-480F-BADE-62AD0001A1D6}" sibTransId="{1C41990A-AC32-4EE1-9855-C3D09C098E4B}"/>
    <dgm:cxn modelId="{C80D18AD-E327-49FF-B178-7975E4A05158}" type="presOf" srcId="{AA4F740C-8DB5-4166-8FFC-DCBAD22C4399}" destId="{5E0E0BB6-E615-4607-AC0E-C0FB7F3A5AAE}" srcOrd="0" destOrd="0" presId="urn:microsoft.com/office/officeart/2005/8/layout/orgChart1"/>
    <dgm:cxn modelId="{BC7C3DAE-F5A7-4232-B1F4-437BAFCD499A}" type="presOf" srcId="{723CAFBA-8235-4D43-AA9D-CFE9D22AA140}" destId="{ED9A8993-A61A-47F1-B2FE-E857CE7BD8BA}" srcOrd="0" destOrd="0" presId="urn:microsoft.com/office/officeart/2005/8/layout/orgChart1"/>
    <dgm:cxn modelId="{41339CAE-3BAA-4E30-8399-660DF47B93A1}" type="presOf" srcId="{BDC507E7-D892-47D4-9C2E-A78E288FFEB0}" destId="{9A48E212-5E7F-473F-B949-208845589ADC}" srcOrd="0" destOrd="0" presId="urn:microsoft.com/office/officeart/2005/8/layout/orgChart1"/>
    <dgm:cxn modelId="{4AD8CDAE-F697-43AB-AE2C-401BB819D25D}" type="presOf" srcId="{51A26B9B-81DB-4F33-B8EC-CB2E0044919F}" destId="{B1E85B0B-CFA5-4135-B03A-30ECB7184CB4}" srcOrd="0" destOrd="0" presId="urn:microsoft.com/office/officeart/2005/8/layout/orgChart1"/>
    <dgm:cxn modelId="{FC64FAAF-B027-4351-AB81-8C3D92BAE424}" srcId="{CD84FA14-57B1-46EB-AFEF-48B797FD8D63}" destId="{2FB084BA-9505-48A4-B5C5-4668FAB8906D}" srcOrd="5" destOrd="0" parTransId="{DA94BD2F-502F-448D-A405-256ED4A1E00A}" sibTransId="{1D29E4EB-1D5F-4FD2-965A-B59B37248EEF}"/>
    <dgm:cxn modelId="{6045D7B0-1225-418C-A79C-F2279788E9E1}" type="presOf" srcId="{B53F0E60-CFF9-4494-8A42-A63B7CF291EE}" destId="{1AEF04CC-415C-4C3B-954A-1162DB60BA15}" srcOrd="0" destOrd="0" presId="urn:microsoft.com/office/officeart/2005/8/layout/orgChart1"/>
    <dgm:cxn modelId="{DA1F67B1-6B89-4995-AEDB-61199A95621D}" type="presOf" srcId="{2FB084BA-9505-48A4-B5C5-4668FAB8906D}" destId="{BD1D826E-D854-4552-B7DF-F1E0A4736064}" srcOrd="0" destOrd="0" presId="urn:microsoft.com/office/officeart/2005/8/layout/orgChart1"/>
    <dgm:cxn modelId="{BF5938B7-FC22-4453-9090-A83C3BF08066}" type="presOf" srcId="{483F3192-165B-42C9-8C67-864B19EBD3DC}" destId="{4F78E273-C8ED-4179-8DE6-AEC70D449E7D}" srcOrd="0" destOrd="0" presId="urn:microsoft.com/office/officeart/2005/8/layout/orgChart1"/>
    <dgm:cxn modelId="{4AB37BB8-AE18-4978-9FC8-0EADE71A98A5}" type="presOf" srcId="{F442B02A-46F1-4CAF-B072-231E5BA0AD11}" destId="{172BC996-FD83-41E2-A896-00844E0ACCFF}" srcOrd="1" destOrd="0" presId="urn:microsoft.com/office/officeart/2005/8/layout/orgChart1"/>
    <dgm:cxn modelId="{91399BBA-1EFB-4BFE-8942-B3013BA5EC0E}" type="presOf" srcId="{8950B1CC-DA9C-4F27-A852-B4BFECC858E7}" destId="{2AD46276-F70F-4443-805F-9B67DFB46C2B}" srcOrd="0" destOrd="0" presId="urn:microsoft.com/office/officeart/2005/8/layout/orgChart1"/>
    <dgm:cxn modelId="{D85248BB-A712-4DED-8E9A-3A6CC4450853}" type="presOf" srcId="{3E668779-0C49-442F-B7F9-65C211E95DBA}" destId="{49DA8E29-92FC-4898-9B1D-1531B6BB7C9D}" srcOrd="1" destOrd="0" presId="urn:microsoft.com/office/officeart/2005/8/layout/orgChart1"/>
    <dgm:cxn modelId="{18E009BC-13E3-42D7-A4D7-167E0292E945}" srcId="{8EEB7E48-43D8-4E03-8B7D-81B0C3327F00}" destId="{81F8F3AF-4DF4-45C0-9775-F017799F1D14}" srcOrd="5" destOrd="0" parTransId="{70267C8A-A853-4629-AA88-65FB77CEA2C7}" sibTransId="{F644B752-92D0-4868-A46C-F60135080901}"/>
    <dgm:cxn modelId="{53CBD4BC-86C7-4044-B90E-5920E59D339F}" type="presOf" srcId="{EF674654-1F9E-4943-BF96-81978282E849}" destId="{A7C313EF-D461-4B32-8039-23F1B2D82D25}" srcOrd="0" destOrd="0" presId="urn:microsoft.com/office/officeart/2005/8/layout/orgChart1"/>
    <dgm:cxn modelId="{23AE54BD-A8CF-44C3-B67D-13CBF9AAE9F7}" type="presOf" srcId="{B6E94AAC-8B5E-412C-91A5-0F4203D51907}" destId="{E5EBB023-7913-4A15-8887-A9CCEDF92F08}" srcOrd="0" destOrd="0" presId="urn:microsoft.com/office/officeart/2005/8/layout/orgChart1"/>
    <dgm:cxn modelId="{02D164BD-0C45-4DE2-A30D-A4F769A7970A}" type="presOf" srcId="{8FD67E0E-2CF3-4D2F-9B74-5F5FCC0CB38E}" destId="{4D8D8862-7A02-49B4-8F25-F726FFD8CB84}" srcOrd="0" destOrd="0" presId="urn:microsoft.com/office/officeart/2005/8/layout/orgChart1"/>
    <dgm:cxn modelId="{89DCE9C0-9BC0-48E2-8951-69DBF370C8E6}" type="presOf" srcId="{C67CC51E-458A-480F-BADE-62AD0001A1D6}" destId="{D14F1064-EB70-4B96-A967-D6E4744B08E8}" srcOrd="0" destOrd="0" presId="urn:microsoft.com/office/officeart/2005/8/layout/orgChart1"/>
    <dgm:cxn modelId="{A03B3DC1-8E15-4A35-AEAA-BBBFE38FF6A3}" srcId="{9915523C-1C3E-4795-A7AB-F0A519820B44}" destId="{EF674654-1F9E-4943-BF96-81978282E849}" srcOrd="3" destOrd="0" parTransId="{B8FFEB01-A634-4FDD-BBBA-03B94D417FF4}" sibTransId="{808D0CFF-DEF3-42C3-A527-486791BCCAFC}"/>
    <dgm:cxn modelId="{B7876AC2-61FC-4603-B1C6-354CE2D0D22A}" type="presOf" srcId="{8C2AF11F-49BB-461A-93A9-48B9C2420733}" destId="{247251CB-7125-48CD-84AB-C87DD8287E09}" srcOrd="1" destOrd="0" presId="urn:microsoft.com/office/officeart/2005/8/layout/orgChart1"/>
    <dgm:cxn modelId="{099DB2C2-AB2C-4477-947D-A338D0B63253}" type="presOf" srcId="{196AACB8-514F-4914-8CA9-12C7D2FA5F49}" destId="{A2AE3D59-E532-4E11-A687-3F9A2CAEF756}" srcOrd="0" destOrd="0" presId="urn:microsoft.com/office/officeart/2005/8/layout/orgChart1"/>
    <dgm:cxn modelId="{7987D5C3-94E2-4C62-AD0A-DDDDF6E98DED}" type="presOf" srcId="{EAE6A5CF-1781-4449-9E28-59C479CFE34F}" destId="{6690B7FA-0C77-4EF6-93CB-C9F984FB05FA}" srcOrd="1" destOrd="0" presId="urn:microsoft.com/office/officeart/2005/8/layout/orgChart1"/>
    <dgm:cxn modelId="{F267A0C4-DA50-47B9-A890-C62A70F78E64}" type="presOf" srcId="{FCB29A82-7A87-4F87-91C6-3153E6071EC8}" destId="{4EDE15F5-ECE7-4514-A345-AE50FADE139F}" srcOrd="1" destOrd="0" presId="urn:microsoft.com/office/officeart/2005/8/layout/orgChart1"/>
    <dgm:cxn modelId="{66FB75C5-0DEF-49DB-817B-EF36265AD929}" type="presOf" srcId="{CBD86887-9BBE-4CE9-8535-F046B316C1D1}" destId="{D640E621-7225-4792-A8D2-B01771EB1BBD}" srcOrd="1" destOrd="0" presId="urn:microsoft.com/office/officeart/2005/8/layout/orgChart1"/>
    <dgm:cxn modelId="{0A527AC6-C0B2-4B3E-BAA8-7B7075AC46DC}" type="presOf" srcId="{E8E7A885-EBED-4A9E-94F2-9ECB48E00F13}" destId="{A5D233A3-A77A-4246-AE3A-39D71C1B716F}" srcOrd="0" destOrd="0" presId="urn:microsoft.com/office/officeart/2005/8/layout/orgChart1"/>
    <dgm:cxn modelId="{C2F7BFC7-0C85-41E7-BF96-03CA75C2EBAE}" type="presOf" srcId="{BF59DF3D-55DD-4A46-8337-38A28AD6F7D3}" destId="{E957527B-0887-4245-A019-8762FDAD639D}" srcOrd="0" destOrd="0" presId="urn:microsoft.com/office/officeart/2005/8/layout/orgChart1"/>
    <dgm:cxn modelId="{0DCEB0C8-094E-4927-8EEC-F08068E426D3}" type="presOf" srcId="{9309A454-653E-4F45-94BB-AD8725DA61E5}" destId="{3A3C38F3-2D07-47C5-86E3-7C900022F843}" srcOrd="1" destOrd="0" presId="urn:microsoft.com/office/officeart/2005/8/layout/orgChart1"/>
    <dgm:cxn modelId="{F0931ECA-D63B-4F9C-BE3D-2C61F5C38EA6}" type="presOf" srcId="{7D745444-6D23-4268-AEAA-CD476F0D5371}" destId="{F52C535F-08EE-4852-89C7-8F62A9EC8BD4}" srcOrd="1" destOrd="0" presId="urn:microsoft.com/office/officeart/2005/8/layout/orgChart1"/>
    <dgm:cxn modelId="{E45135CB-899B-41E2-B2C0-B22F0A42F467}" srcId="{9915523C-1C3E-4795-A7AB-F0A519820B44}" destId="{CBD86887-9BBE-4CE9-8535-F046B316C1D1}" srcOrd="5" destOrd="0" parTransId="{5C3ED438-3351-4782-8E27-B95830C1AF46}" sibTransId="{D16BD36E-9428-4382-BBFA-40E41F8F36FF}"/>
    <dgm:cxn modelId="{5D1403CD-0B2C-42D4-A569-AEB8BBA720F1}" type="presOf" srcId="{B3E291D8-501A-4ECC-BB17-2A0863D3138D}" destId="{A935528C-0F28-48AE-AF07-7792BFBA002F}" srcOrd="0" destOrd="0" presId="urn:microsoft.com/office/officeart/2005/8/layout/orgChart1"/>
    <dgm:cxn modelId="{CD0785CD-352E-452E-983D-559A4CCF427C}" type="presOf" srcId="{3E974222-01DA-4CB0-84C4-04D6A2411091}" destId="{A12D6A61-5D74-4166-A597-391E79F71AFC}" srcOrd="0" destOrd="0" presId="urn:microsoft.com/office/officeart/2005/8/layout/orgChart1"/>
    <dgm:cxn modelId="{E37F61CE-BAE3-4390-ABE0-2A7D99C99960}" type="presOf" srcId="{B63870BD-8A80-4739-BF9B-F6458650999A}" destId="{32C9C445-6C19-4C5E-8696-85BA6D26770D}" srcOrd="0" destOrd="0" presId="urn:microsoft.com/office/officeart/2005/8/layout/orgChart1"/>
    <dgm:cxn modelId="{C60FC2D0-E4F7-446E-B3F1-0F7D41987A99}" type="presOf" srcId="{11DC785E-D196-4E04-9E7E-5E88592B937D}" destId="{0DF06B05-A29B-47D4-8093-B4E84C840F82}" srcOrd="0" destOrd="0" presId="urn:microsoft.com/office/officeart/2005/8/layout/orgChart1"/>
    <dgm:cxn modelId="{41FA13D4-D60E-4C4A-B7D4-29385D002F0B}" type="presOf" srcId="{DB16A818-87AA-4A54-A217-38937A0D66DE}" destId="{2BB558AC-FA4E-429F-A0A2-27BB3F0D84A5}" srcOrd="0" destOrd="0" presId="urn:microsoft.com/office/officeart/2005/8/layout/orgChart1"/>
    <dgm:cxn modelId="{A3F160D5-7549-4BA1-B450-C72D6D1A4B1C}" type="presOf" srcId="{97F9D48D-6409-418D-B76E-3A74E471B57C}" destId="{9C458577-34EA-4B1F-AC3B-768AA7172367}" srcOrd="0" destOrd="0" presId="urn:microsoft.com/office/officeart/2005/8/layout/orgChart1"/>
    <dgm:cxn modelId="{54DCDDD6-09A7-4F26-978E-17E8591FE0C4}" type="presOf" srcId="{1BB9C5DC-DE6E-48E0-AAE3-AFDE740FAB5F}" destId="{3A5A10C7-AFF6-4420-85B4-C1354A320574}" srcOrd="0" destOrd="0" presId="urn:microsoft.com/office/officeart/2005/8/layout/orgChart1"/>
    <dgm:cxn modelId="{83227DD7-E356-4DB6-A626-9B88A56B7FEC}" type="presOf" srcId="{94B0020C-72C9-4783-BDF0-D5D54ABDC359}" destId="{02D7D690-3BE9-454F-8AA8-266E921E14F4}" srcOrd="1" destOrd="0" presId="urn:microsoft.com/office/officeart/2005/8/layout/orgChart1"/>
    <dgm:cxn modelId="{44620ADC-147E-4360-B60F-48C231E3EA32}" type="presOf" srcId="{14663D38-A70E-47BB-92EA-5088763386DB}" destId="{E61826E0-4036-4C5C-AFFE-3481A5AE9842}" srcOrd="0" destOrd="0" presId="urn:microsoft.com/office/officeart/2005/8/layout/orgChart1"/>
    <dgm:cxn modelId="{0C0734DE-62DC-4C43-BB08-F98C72049A8E}" type="presOf" srcId="{1287B555-CF68-496E-B63E-61004FFEE4DB}" destId="{476B8284-6511-4401-A9FA-E086A402E049}" srcOrd="0" destOrd="0" presId="urn:microsoft.com/office/officeart/2005/8/layout/orgChart1"/>
    <dgm:cxn modelId="{5DF0FCDE-E3C8-4EC4-B83F-17386CADB90A}" srcId="{4E1B5819-9E7C-4397-8CF6-1CD2F4FE3FA6}" destId="{BDC507E7-D892-47D4-9C2E-A78E288FFEB0}" srcOrd="8" destOrd="0" parTransId="{A9EA4044-6187-4FD3-A22F-64F72042CA66}" sibTransId="{B633A162-01D4-40C6-9C22-45AD3EF56782}"/>
    <dgm:cxn modelId="{D0BF8EDF-BDE7-4DA3-B9C2-6F047CD2FAD1}" type="presOf" srcId="{0336351F-907A-4509-A355-33127732BCC9}" destId="{7E791B2D-D3A4-4DDD-BDAE-3B85BED9205C}" srcOrd="0" destOrd="0" presId="urn:microsoft.com/office/officeart/2005/8/layout/orgChart1"/>
    <dgm:cxn modelId="{0C6FC2E0-D338-424D-9920-C742BF6724CF}" type="presOf" srcId="{F442B02A-46F1-4CAF-B072-231E5BA0AD11}" destId="{F04E12B8-B321-4070-82A7-3889B776B361}" srcOrd="0" destOrd="0" presId="urn:microsoft.com/office/officeart/2005/8/layout/orgChart1"/>
    <dgm:cxn modelId="{544E1AE3-FC2D-4FDE-8712-A483AFAB4938}" srcId="{EF674654-1F9E-4943-BF96-81978282E849}" destId="{D2DCFFBF-5655-4DAE-AC67-42AD28DB8915}" srcOrd="1" destOrd="0" parTransId="{AA4F740C-8DB5-4166-8FFC-DCBAD22C4399}" sibTransId="{EE9BCD3A-9333-4350-A7FD-707B7A27178B}"/>
    <dgm:cxn modelId="{CAF190E3-9FBC-4972-AB1A-0D2085C8CF6F}" type="presOf" srcId="{640979ED-888C-4C19-A9FC-31D67EB91182}" destId="{0A03B580-1E09-40E2-823D-F9A7B9BEB22D}" srcOrd="0" destOrd="0" presId="urn:microsoft.com/office/officeart/2005/8/layout/orgChart1"/>
    <dgm:cxn modelId="{7BE8C7EA-34A9-4865-BA46-F62F19987848}" type="presOf" srcId="{F039AE7F-B609-44AD-AAAE-9A9842839A03}" destId="{51D2CA0B-E0ED-4547-8DE3-F869FC8BB439}" srcOrd="0" destOrd="0" presId="urn:microsoft.com/office/officeart/2005/8/layout/orgChart1"/>
    <dgm:cxn modelId="{247DF7EA-36E4-4908-9454-3CDF7F885C34}" type="presOf" srcId="{8834CA18-4875-47F7-AB1A-86ACE2CCE478}" destId="{F13F3C95-084B-4592-83A0-0718578A2576}" srcOrd="1"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5BDACAEC-A230-4391-A0D6-CBA9FE096612}" type="presOf" srcId="{D2DCFFBF-5655-4DAE-AC67-42AD28DB8915}" destId="{2AF5AC4B-5244-45DF-B09A-3CE97500DF65}" srcOrd="1" destOrd="0" presId="urn:microsoft.com/office/officeart/2005/8/layout/orgChart1"/>
    <dgm:cxn modelId="{596F92ED-2B98-430A-B7DE-6D2ED75BBC40}" type="presOf" srcId="{FCB29A82-7A87-4F87-91C6-3153E6071EC8}" destId="{834D74E4-255C-4188-A687-E52A3ED5845A}" srcOrd="0" destOrd="0" presId="urn:microsoft.com/office/officeart/2005/8/layout/orgChart1"/>
    <dgm:cxn modelId="{5DCEB8ED-2F73-4677-86A9-29A5E2B3DF54}" type="presOf" srcId="{C0BCC7A7-67CF-4109-B36B-87FF36F931C0}" destId="{052880BB-BD5D-4C97-8BF1-6F49092EC963}" srcOrd="1" destOrd="0" presId="urn:microsoft.com/office/officeart/2005/8/layout/orgChart1"/>
    <dgm:cxn modelId="{22378EEF-7DEE-4530-8249-4E74D449797A}" srcId="{CD84FA14-57B1-46EB-AFEF-48B797FD8D63}" destId="{DDB048FD-888A-4007-BD72-2AE4E465905E}" srcOrd="0" destOrd="0" parTransId="{483F3192-165B-42C9-8C67-864B19EBD3DC}" sibTransId="{69E22E2B-907B-45FA-95D5-0DD1B48BDBCC}"/>
    <dgm:cxn modelId="{A3A2B7EF-55CC-4CC8-805A-DE2CA0F38965}" type="presOf" srcId="{230F9102-CAD0-46EC-8990-48AED6FD091F}" destId="{41BA9C0C-DA18-4AC4-8845-B1B8261472D3}" srcOrd="0" destOrd="0" presId="urn:microsoft.com/office/officeart/2005/8/layout/orgChart1"/>
    <dgm:cxn modelId="{7224CCF2-9555-4FAC-BFD4-75DCC23EFCE9}" type="presOf" srcId="{F482C0DD-FE45-437E-BA82-1F3B0E22578C}" destId="{BE18483C-EC56-4B6E-8EA2-D770915DD237}" srcOrd="0" destOrd="0" presId="urn:microsoft.com/office/officeart/2005/8/layout/orgChart1"/>
    <dgm:cxn modelId="{2E0435F3-4717-4C36-B2DD-12D68422FF0E}" type="presOf" srcId="{81F8F3AF-4DF4-45C0-9775-F017799F1D14}" destId="{544BB65A-1052-4144-AA8E-DB66A04C5631}" srcOrd="0" destOrd="0" presId="urn:microsoft.com/office/officeart/2005/8/layout/orgChart1"/>
    <dgm:cxn modelId="{D24479F3-2BBA-457A-8398-38A1BB06FFE2}" type="presOf" srcId="{C0BCC7A7-67CF-4109-B36B-87FF36F931C0}" destId="{86AC9802-A917-4201-AD63-0AA2F4142121}" srcOrd="0" destOrd="0" presId="urn:microsoft.com/office/officeart/2005/8/layout/orgChart1"/>
    <dgm:cxn modelId="{81D0FFF3-B3DD-455D-943E-61BF9ACE30B2}" type="presOf" srcId="{4E1B5819-9E7C-4397-8CF6-1CD2F4FE3FA6}" destId="{2648BADE-DEB7-4C11-8313-497B53EE56D5}" srcOrd="0" destOrd="0" presId="urn:microsoft.com/office/officeart/2005/8/layout/orgChart1"/>
    <dgm:cxn modelId="{4720F9F4-29EF-4FB4-B384-95474E9CDF25}" type="presOf" srcId="{3111814B-B2F4-498E-8A2F-0A05C2C24E40}" destId="{28DBC5ED-ED20-4C62-9A01-5ACE4E31AD36}" srcOrd="0" destOrd="0" presId="urn:microsoft.com/office/officeart/2005/8/layout/orgChart1"/>
    <dgm:cxn modelId="{4D0542F5-08FA-47D6-8899-1E7FBE94A50D}" type="presOf" srcId="{0336351F-907A-4509-A355-33127732BCC9}" destId="{BBD468EC-C759-4625-A2B1-36FE94E69758}" srcOrd="1" destOrd="0" presId="urn:microsoft.com/office/officeart/2005/8/layout/orgChart1"/>
    <dgm:cxn modelId="{605DB3F5-3132-43FD-87A2-9446F2DEE970}" type="presOf" srcId="{1FCC2DE6-98E6-4C47-94EE-A0C7E7F79AFA}" destId="{BF07B279-3D54-4AF7-BEA0-71323C083456}" srcOrd="1"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8E15F3F7-ED57-429E-AB26-13DA49B9F407}" type="presOf" srcId="{9D229CD5-7690-4A2C-A207-229305FBB33B}" destId="{12B1C261-EDDE-453E-ADDD-37FBF088A5CD}" srcOrd="1" destOrd="0" presId="urn:microsoft.com/office/officeart/2005/8/layout/orgChart1"/>
    <dgm:cxn modelId="{D97459F8-982C-44C6-AC31-C2D48A11B6F7}" type="presOf" srcId="{8950B1CC-DA9C-4F27-A852-B4BFECC858E7}" destId="{3AEF70AB-53A0-458D-9730-4D8C5812FB9E}" srcOrd="1" destOrd="0" presId="urn:microsoft.com/office/officeart/2005/8/layout/orgChart1"/>
    <dgm:cxn modelId="{F2CA5DF8-3C18-4698-892A-AEB8F9891C80}" type="presOf" srcId="{062E6AD8-9224-4F7D-8D4B-6B662D50ECF7}" destId="{12F9C802-1FBF-4EFD-BAE9-B49B90FEF7FD}" srcOrd="1" destOrd="0" presId="urn:microsoft.com/office/officeart/2005/8/layout/orgChart1"/>
    <dgm:cxn modelId="{EEB5C4F8-B1EB-4D4F-86D0-9CE79FED16E0}" type="presOf" srcId="{9438D05C-7D42-44B0-B801-DF4977E82174}" destId="{C95F6A9F-99B5-419D-8889-15014321FB35}" srcOrd="1" destOrd="0" presId="urn:microsoft.com/office/officeart/2005/8/layout/orgChart1"/>
    <dgm:cxn modelId="{47DF3CFA-DAD9-4BC7-A8D9-0EF459BAE187}" srcId="{2B6144B6-FAE6-4810-BA77-BC6AD111C451}" destId="{46F9A65B-7E68-41CE-9660-BFBEC7A2A026}" srcOrd="1" destOrd="0" parTransId="{13981D04-5324-4CAB-8590-0A616A0D9C81}" sibTransId="{6073BE0F-2FFE-4B7A-90FA-6C0D9EB674C6}"/>
    <dgm:cxn modelId="{CF112DFB-50FF-4FCE-B8F8-A038AD231F75}" srcId="{EF674654-1F9E-4943-BF96-81978282E849}" destId="{3111814B-B2F4-498E-8A2F-0A05C2C24E40}" srcOrd="0" destOrd="0" parTransId="{876D047A-771B-42BE-A366-8629E8FEDA60}" sibTransId="{0EA823A4-60F7-4B95-AA27-999949537744}"/>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513F8D41-EB73-4301-9D03-3969396BF883}" type="presParOf" srcId="{D117BD82-56BD-4883-AFEE-C66EB92E4280}" destId="{E6EDD3DB-F228-4403-90C0-C0A9E110D81D}" srcOrd="0" destOrd="0" presId="urn:microsoft.com/office/officeart/2005/8/layout/orgChart1"/>
    <dgm:cxn modelId="{12F3A18C-5444-4644-A0D6-2ECFA8A17908}" type="presParOf" srcId="{D117BD82-56BD-4883-AFEE-C66EB92E4280}" destId="{ED73F947-6352-442E-981E-97F67EECFCE3}" srcOrd="1" destOrd="0" presId="urn:microsoft.com/office/officeart/2005/8/layout/orgChart1"/>
    <dgm:cxn modelId="{A987E650-E9C1-46C0-8FFC-9FFEA805D672}" type="presParOf" srcId="{ED73F947-6352-442E-981E-97F67EECFCE3}" destId="{736EB16B-0B77-4CD6-9087-B6A708BAFB86}" srcOrd="0" destOrd="0" presId="urn:microsoft.com/office/officeart/2005/8/layout/orgChart1"/>
    <dgm:cxn modelId="{AFA1FF76-EB93-4D92-804F-9BF82C4C5407}" type="presParOf" srcId="{736EB16B-0B77-4CD6-9087-B6A708BAFB86}" destId="{5D56C7D1-7B32-4B74-9BA8-1ECB098155D4}" srcOrd="0" destOrd="0" presId="urn:microsoft.com/office/officeart/2005/8/layout/orgChart1"/>
    <dgm:cxn modelId="{CB33714C-6418-4CD0-8F75-C146C7F49FFB}" type="presParOf" srcId="{736EB16B-0B77-4CD6-9087-B6A708BAFB86}" destId="{B5917417-55DC-44FA-87F1-3F22DC000B1D}" srcOrd="1" destOrd="0" presId="urn:microsoft.com/office/officeart/2005/8/layout/orgChart1"/>
    <dgm:cxn modelId="{7B5932E3-53EB-4E34-8ED3-62B7E9B678B1}" type="presParOf" srcId="{ED73F947-6352-442E-981E-97F67EECFCE3}" destId="{D35DDA1E-9667-4C00-B2A5-BE0225E6E727}" srcOrd="1" destOrd="0" presId="urn:microsoft.com/office/officeart/2005/8/layout/orgChart1"/>
    <dgm:cxn modelId="{191638F5-9D63-448A-9741-AAE678DC8E26}" type="presParOf" srcId="{D35DDA1E-9667-4C00-B2A5-BE0225E6E727}" destId="{4F78E273-C8ED-4179-8DE6-AEC70D449E7D}" srcOrd="0" destOrd="0" presId="urn:microsoft.com/office/officeart/2005/8/layout/orgChart1"/>
    <dgm:cxn modelId="{1204B107-6271-4EB5-A363-8E64FC891849}" type="presParOf" srcId="{D35DDA1E-9667-4C00-B2A5-BE0225E6E727}" destId="{DFCCFE15-6D94-4679-8A89-99191D254EC6}" srcOrd="1" destOrd="0" presId="urn:microsoft.com/office/officeart/2005/8/layout/orgChart1"/>
    <dgm:cxn modelId="{38B85A8A-0367-43C3-8EFF-E5EB2BEE671B}" type="presParOf" srcId="{DFCCFE15-6D94-4679-8A89-99191D254EC6}" destId="{D4657D70-14F5-405A-B6CA-B941715D3B99}" srcOrd="0" destOrd="0" presId="urn:microsoft.com/office/officeart/2005/8/layout/orgChart1"/>
    <dgm:cxn modelId="{97061FFB-BE16-4C2D-8B9B-5BE0E9A03999}" type="presParOf" srcId="{D4657D70-14F5-405A-B6CA-B941715D3B99}" destId="{4DFAF3E5-DD65-49D8-B20B-66045CED0106}" srcOrd="0" destOrd="0" presId="urn:microsoft.com/office/officeart/2005/8/layout/orgChart1"/>
    <dgm:cxn modelId="{F6484397-24FC-420F-AFA8-5FF276C1D36E}" type="presParOf" srcId="{D4657D70-14F5-405A-B6CA-B941715D3B99}" destId="{023AFEE4-46A0-4993-8AC5-928C40BDB69A}" srcOrd="1" destOrd="0" presId="urn:microsoft.com/office/officeart/2005/8/layout/orgChart1"/>
    <dgm:cxn modelId="{99FE80E9-F17E-46A2-BD6E-1586D627F64B}" type="presParOf" srcId="{DFCCFE15-6D94-4679-8A89-99191D254EC6}" destId="{8CA2F89E-9F96-4D93-AC78-72DA7D4160CC}" srcOrd="1" destOrd="0" presId="urn:microsoft.com/office/officeart/2005/8/layout/orgChart1"/>
    <dgm:cxn modelId="{6D25B3B6-1232-476F-A799-E00BB1DBE73A}" type="presParOf" srcId="{DFCCFE15-6D94-4679-8A89-99191D254EC6}" destId="{99DDBA40-9435-4043-B95D-ECD59FF396DE}" srcOrd="2" destOrd="0" presId="urn:microsoft.com/office/officeart/2005/8/layout/orgChart1"/>
    <dgm:cxn modelId="{E67EE4F3-214E-4C6E-8251-9D8A5C108F7E}" type="presParOf" srcId="{D35DDA1E-9667-4C00-B2A5-BE0225E6E727}" destId="{4D8D8862-7A02-49B4-8F25-F726FFD8CB84}" srcOrd="2" destOrd="0" presId="urn:microsoft.com/office/officeart/2005/8/layout/orgChart1"/>
    <dgm:cxn modelId="{0D8F6628-CC00-4093-B90B-80FC91AD6992}" type="presParOf" srcId="{D35DDA1E-9667-4C00-B2A5-BE0225E6E727}" destId="{7DDD20C4-ED42-412F-90A3-923123BC337D}" srcOrd="3" destOrd="0" presId="urn:microsoft.com/office/officeart/2005/8/layout/orgChart1"/>
    <dgm:cxn modelId="{6DA5918A-A595-488B-ADDB-D9923FCCDA5B}" type="presParOf" srcId="{7DDD20C4-ED42-412F-90A3-923123BC337D}" destId="{F85D5FD8-A567-440F-A4D7-05965B866D25}" srcOrd="0" destOrd="0" presId="urn:microsoft.com/office/officeart/2005/8/layout/orgChart1"/>
    <dgm:cxn modelId="{E4BEB289-770B-4903-83C9-100FBA48391D}" type="presParOf" srcId="{F85D5FD8-A567-440F-A4D7-05965B866D25}" destId="{10FDE6A5-1332-4CDF-83EB-F7A0BC4ED9E9}" srcOrd="0" destOrd="0" presId="urn:microsoft.com/office/officeart/2005/8/layout/orgChart1"/>
    <dgm:cxn modelId="{A3915345-168C-495F-BBCB-40F311AA9C5B}" type="presParOf" srcId="{F85D5FD8-A567-440F-A4D7-05965B866D25}" destId="{247251CB-7125-48CD-84AB-C87DD8287E09}" srcOrd="1" destOrd="0" presId="urn:microsoft.com/office/officeart/2005/8/layout/orgChart1"/>
    <dgm:cxn modelId="{496FC494-40AB-4E19-BF4B-F244C7341D30}" type="presParOf" srcId="{7DDD20C4-ED42-412F-90A3-923123BC337D}" destId="{888C708A-D89D-4447-8B02-4B788BAE75B7}" srcOrd="1" destOrd="0" presId="urn:microsoft.com/office/officeart/2005/8/layout/orgChart1"/>
    <dgm:cxn modelId="{5966474E-ABC4-4A05-8CC3-983F319CB96B}" type="presParOf" srcId="{7DDD20C4-ED42-412F-90A3-923123BC337D}" destId="{9D5ECB48-08D8-4BB5-A5BD-7591F6CBA2CF}" srcOrd="2" destOrd="0" presId="urn:microsoft.com/office/officeart/2005/8/layout/orgChart1"/>
    <dgm:cxn modelId="{B81FAC72-48ED-4DC1-A148-360473D2F7E9}" type="presParOf" srcId="{D35DDA1E-9667-4C00-B2A5-BE0225E6E727}" destId="{4EFCE3CC-9CD3-4389-9689-BB78C442C228}" srcOrd="4" destOrd="0" presId="urn:microsoft.com/office/officeart/2005/8/layout/orgChart1"/>
    <dgm:cxn modelId="{D014028C-2B73-4720-9138-48808FAAC172}" type="presParOf" srcId="{D35DDA1E-9667-4C00-B2A5-BE0225E6E727}" destId="{D829FF4B-8F1A-40D9-AA13-3D27CCC1C2C1}" srcOrd="5" destOrd="0" presId="urn:microsoft.com/office/officeart/2005/8/layout/orgChart1"/>
    <dgm:cxn modelId="{22F72923-7FA9-4692-80F4-F618D844D102}" type="presParOf" srcId="{D829FF4B-8F1A-40D9-AA13-3D27CCC1C2C1}" destId="{EF77D4CE-AFD4-45BB-A18C-EA0828FD94E2}" srcOrd="0" destOrd="0" presId="urn:microsoft.com/office/officeart/2005/8/layout/orgChart1"/>
    <dgm:cxn modelId="{D3DF4982-E43F-4895-AB01-67922CEDFE7E}" type="presParOf" srcId="{EF77D4CE-AFD4-45BB-A18C-EA0828FD94E2}" destId="{C61D925D-82A4-4D74-804B-F5A9BCBB199E}" srcOrd="0" destOrd="0" presId="urn:microsoft.com/office/officeart/2005/8/layout/orgChart1"/>
    <dgm:cxn modelId="{D733A408-6BCC-4794-8E59-F5FBFBE5E4ED}" type="presParOf" srcId="{EF77D4CE-AFD4-45BB-A18C-EA0828FD94E2}" destId="{18F77B78-AC19-4788-BC18-A6A370BE8230}" srcOrd="1" destOrd="0" presId="urn:microsoft.com/office/officeart/2005/8/layout/orgChart1"/>
    <dgm:cxn modelId="{A7E147E8-FBE7-4EE3-B254-17AA7BED930E}" type="presParOf" srcId="{D829FF4B-8F1A-40D9-AA13-3D27CCC1C2C1}" destId="{425304DD-5DA9-43C3-A250-870BE10DE9BD}" srcOrd="1" destOrd="0" presId="urn:microsoft.com/office/officeart/2005/8/layout/orgChart1"/>
    <dgm:cxn modelId="{0AE96865-A453-48AE-AB37-5432897967D8}" type="presParOf" srcId="{D829FF4B-8F1A-40D9-AA13-3D27CCC1C2C1}" destId="{78873FC8-D2F8-4794-99DF-07D84362D5A8}" srcOrd="2" destOrd="0" presId="urn:microsoft.com/office/officeart/2005/8/layout/orgChart1"/>
    <dgm:cxn modelId="{B1433606-D29A-47C9-BA90-7DCF9BB3F403}" type="presParOf" srcId="{D35DDA1E-9667-4C00-B2A5-BE0225E6E727}" destId="{80475F3C-CAF4-4747-9DBC-731BF1E32C96}" srcOrd="6" destOrd="0" presId="urn:microsoft.com/office/officeart/2005/8/layout/orgChart1"/>
    <dgm:cxn modelId="{856BEB68-B87A-48E4-B043-1A62D9C0FC02}" type="presParOf" srcId="{D35DDA1E-9667-4C00-B2A5-BE0225E6E727}" destId="{2991F3D8-29DB-4DB8-9782-DA459A86655C}" srcOrd="7" destOrd="0" presId="urn:microsoft.com/office/officeart/2005/8/layout/orgChart1"/>
    <dgm:cxn modelId="{75C7CDD2-500B-4ED2-B577-96B8B33E129C}" type="presParOf" srcId="{2991F3D8-29DB-4DB8-9782-DA459A86655C}" destId="{47045B2F-DE17-4F06-AA62-36AE6AAD4F05}" srcOrd="0" destOrd="0" presId="urn:microsoft.com/office/officeart/2005/8/layout/orgChart1"/>
    <dgm:cxn modelId="{35D96332-C83B-47A2-9407-5B2A41325B44}" type="presParOf" srcId="{47045B2F-DE17-4F06-AA62-36AE6AAD4F05}" destId="{C489B0E2-0D69-4ED0-B895-22B358998F9F}" srcOrd="0" destOrd="0" presId="urn:microsoft.com/office/officeart/2005/8/layout/orgChart1"/>
    <dgm:cxn modelId="{F032F5C7-A889-40F7-A3FB-2B5E407421B0}" type="presParOf" srcId="{47045B2F-DE17-4F06-AA62-36AE6AAD4F05}" destId="{C95F6A9F-99B5-419D-8889-15014321FB35}" srcOrd="1" destOrd="0" presId="urn:microsoft.com/office/officeart/2005/8/layout/orgChart1"/>
    <dgm:cxn modelId="{75C4C08A-ABFD-40D0-BB41-0BDBA91A008D}" type="presParOf" srcId="{2991F3D8-29DB-4DB8-9782-DA459A86655C}" destId="{3EB59C80-B65D-43EA-B4D6-1A67017A4D1E}" srcOrd="1" destOrd="0" presId="urn:microsoft.com/office/officeart/2005/8/layout/orgChart1"/>
    <dgm:cxn modelId="{E353C369-507A-4608-8D3F-038EA7477979}" type="presParOf" srcId="{2991F3D8-29DB-4DB8-9782-DA459A86655C}" destId="{8EA66AD1-CE5F-4D0E-A6A5-0C393D120CEA}" srcOrd="2" destOrd="0" presId="urn:microsoft.com/office/officeart/2005/8/layout/orgChart1"/>
    <dgm:cxn modelId="{AD251A2D-DDAD-4167-9641-E56620CDD48E}" type="presParOf" srcId="{D35DDA1E-9667-4C00-B2A5-BE0225E6E727}" destId="{4CCDCA2D-9937-4138-8D1F-73CE16067EF0}" srcOrd="8" destOrd="0" presId="urn:microsoft.com/office/officeart/2005/8/layout/orgChart1"/>
    <dgm:cxn modelId="{C1984739-A388-4EF3-9707-CEE14867EBF5}" type="presParOf" srcId="{D35DDA1E-9667-4C00-B2A5-BE0225E6E727}" destId="{A98AC5A3-2D34-4610-8252-95E7AFDD423A}" srcOrd="9" destOrd="0" presId="urn:microsoft.com/office/officeart/2005/8/layout/orgChart1"/>
    <dgm:cxn modelId="{32F8D188-BF18-4058-9757-3C2456D00B96}" type="presParOf" srcId="{A98AC5A3-2D34-4610-8252-95E7AFDD423A}" destId="{792CBFE3-CD9A-43C3-83DD-C073D511B297}" srcOrd="0" destOrd="0" presId="urn:microsoft.com/office/officeart/2005/8/layout/orgChart1"/>
    <dgm:cxn modelId="{21D0563D-1351-491F-B103-18ACF7B9DD83}" type="presParOf" srcId="{792CBFE3-CD9A-43C3-83DD-C073D511B297}" destId="{46FBCDBF-8A5A-47C4-A8C4-2967D41C1457}" srcOrd="0" destOrd="0" presId="urn:microsoft.com/office/officeart/2005/8/layout/orgChart1"/>
    <dgm:cxn modelId="{7D62C8A9-DF6E-4945-9C7E-B9059F31B113}" type="presParOf" srcId="{792CBFE3-CD9A-43C3-83DD-C073D511B297}" destId="{F52C535F-08EE-4852-89C7-8F62A9EC8BD4}" srcOrd="1" destOrd="0" presId="urn:microsoft.com/office/officeart/2005/8/layout/orgChart1"/>
    <dgm:cxn modelId="{C7A815C7-0520-4CE4-89BB-00A407BCABBE}" type="presParOf" srcId="{A98AC5A3-2D34-4610-8252-95E7AFDD423A}" destId="{EC4B4BDB-D8E0-4073-B839-E8726C5E3450}" srcOrd="1" destOrd="0" presId="urn:microsoft.com/office/officeart/2005/8/layout/orgChart1"/>
    <dgm:cxn modelId="{D435058F-BFFD-4D4F-A0B7-BBB7AEBD2C48}" type="presParOf" srcId="{A98AC5A3-2D34-4610-8252-95E7AFDD423A}" destId="{4F72CC58-31B5-4977-946D-C0BE13D215E1}" srcOrd="2" destOrd="0" presId="urn:microsoft.com/office/officeart/2005/8/layout/orgChart1"/>
    <dgm:cxn modelId="{9785F017-8A3F-46B9-BB6C-52B25A4E5374}" type="presParOf" srcId="{D35DDA1E-9667-4C00-B2A5-BE0225E6E727}" destId="{545708AB-FABB-461E-9F67-FC46FB74640A}" srcOrd="10" destOrd="0" presId="urn:microsoft.com/office/officeart/2005/8/layout/orgChart1"/>
    <dgm:cxn modelId="{A4CD387E-5810-4AB5-ABBF-9BDE66A70C7E}" type="presParOf" srcId="{D35DDA1E-9667-4C00-B2A5-BE0225E6E727}" destId="{20498911-9AD6-4118-832B-2A574711046E}" srcOrd="11" destOrd="0" presId="urn:microsoft.com/office/officeart/2005/8/layout/orgChart1"/>
    <dgm:cxn modelId="{74A07946-E93C-4B8E-981E-32D42F801D40}" type="presParOf" srcId="{20498911-9AD6-4118-832B-2A574711046E}" destId="{0D051CD4-C56B-4DAA-AA0F-A19AA429FA51}" srcOrd="0" destOrd="0" presId="urn:microsoft.com/office/officeart/2005/8/layout/orgChart1"/>
    <dgm:cxn modelId="{99F1E619-16DB-442F-9660-FF1AFEE55D0B}" type="presParOf" srcId="{0D051CD4-C56B-4DAA-AA0F-A19AA429FA51}" destId="{BD1D826E-D854-4552-B7DF-F1E0A4736064}" srcOrd="0" destOrd="0" presId="urn:microsoft.com/office/officeart/2005/8/layout/orgChart1"/>
    <dgm:cxn modelId="{79E7B381-9CDB-432B-ABA6-91BF908973A8}" type="presParOf" srcId="{0D051CD4-C56B-4DAA-AA0F-A19AA429FA51}" destId="{B47B3FED-D9D6-43A0-A924-61287B7336A4}" srcOrd="1" destOrd="0" presId="urn:microsoft.com/office/officeart/2005/8/layout/orgChart1"/>
    <dgm:cxn modelId="{7FF8BAA5-913D-405D-92C8-28ABE5CE63F7}" type="presParOf" srcId="{20498911-9AD6-4118-832B-2A574711046E}" destId="{DEA11A90-F3BC-473C-A6B4-9D6C8A959B26}" srcOrd="1" destOrd="0" presId="urn:microsoft.com/office/officeart/2005/8/layout/orgChart1"/>
    <dgm:cxn modelId="{AD072981-749E-4CDD-A711-D644B4C1A3F3}" type="presParOf" srcId="{20498911-9AD6-4118-832B-2A574711046E}" destId="{28EE68C2-56D1-4E93-9925-A7FE8504D504}" srcOrd="2" destOrd="0" presId="urn:microsoft.com/office/officeart/2005/8/layout/orgChart1"/>
    <dgm:cxn modelId="{B0726806-A65A-4957-B968-49EC59ED49C4}" type="presParOf" srcId="{D35DDA1E-9667-4C00-B2A5-BE0225E6E727}" destId="{F4D8003F-B0DB-4AE9-9628-FDE812085A76}" srcOrd="12" destOrd="0" presId="urn:microsoft.com/office/officeart/2005/8/layout/orgChart1"/>
    <dgm:cxn modelId="{8FF9E206-4792-47CB-A34A-B0AD72BAD4A2}" type="presParOf" srcId="{D35DDA1E-9667-4C00-B2A5-BE0225E6E727}" destId="{B1C692D0-AF63-4C64-9122-BEE4419B03E2}" srcOrd="13" destOrd="0" presId="urn:microsoft.com/office/officeart/2005/8/layout/orgChart1"/>
    <dgm:cxn modelId="{11035906-65F0-45B4-873E-9052A2256BC1}" type="presParOf" srcId="{B1C692D0-AF63-4C64-9122-BEE4419B03E2}" destId="{7721FB1B-8CC7-44ED-8C61-9B3150C8340C}" srcOrd="0" destOrd="0" presId="urn:microsoft.com/office/officeart/2005/8/layout/orgChart1"/>
    <dgm:cxn modelId="{CA47BC50-8DAA-4BBF-AC95-ABB280C9BD27}" type="presParOf" srcId="{7721FB1B-8CC7-44ED-8C61-9B3150C8340C}" destId="{E5EBB023-7913-4A15-8887-A9CCEDF92F08}" srcOrd="0" destOrd="0" presId="urn:microsoft.com/office/officeart/2005/8/layout/orgChart1"/>
    <dgm:cxn modelId="{CE6A7151-B5E1-4D61-B3F3-4F274B4F22A4}" type="presParOf" srcId="{7721FB1B-8CC7-44ED-8C61-9B3150C8340C}" destId="{E37ABC9B-190F-4D4D-B9D0-0B660D8CE925}" srcOrd="1" destOrd="0" presId="urn:microsoft.com/office/officeart/2005/8/layout/orgChart1"/>
    <dgm:cxn modelId="{789565C3-5606-4928-BC26-4832CC472202}" type="presParOf" srcId="{B1C692D0-AF63-4C64-9122-BEE4419B03E2}" destId="{F8C830A7-C78A-4418-8E22-E5FF682EF8C6}" srcOrd="1" destOrd="0" presId="urn:microsoft.com/office/officeart/2005/8/layout/orgChart1"/>
    <dgm:cxn modelId="{F2862928-CF19-4FD4-A1D4-32F5065FB9DA}" type="presParOf" srcId="{B1C692D0-AF63-4C64-9122-BEE4419B03E2}" destId="{349B0526-0CA9-443B-8F67-C536217BB6B1}" srcOrd="2" destOrd="0" presId="urn:microsoft.com/office/officeart/2005/8/layout/orgChart1"/>
    <dgm:cxn modelId="{705E4393-500B-4FA5-97A6-76CFA63C804B}" type="presParOf" srcId="{D35DDA1E-9667-4C00-B2A5-BE0225E6E727}" destId="{3C364322-5C0E-48F5-A7AA-6FBEF694727E}" srcOrd="14" destOrd="0" presId="urn:microsoft.com/office/officeart/2005/8/layout/orgChart1"/>
    <dgm:cxn modelId="{F6703DBE-8769-46C8-8E56-8B0AD528D563}" type="presParOf" srcId="{D35DDA1E-9667-4C00-B2A5-BE0225E6E727}" destId="{C77C9E2E-3681-4920-9B52-E54572E36925}" srcOrd="15" destOrd="0" presId="urn:microsoft.com/office/officeart/2005/8/layout/orgChart1"/>
    <dgm:cxn modelId="{5537FE81-0008-4671-B6E4-FCE5D07AAEAC}" type="presParOf" srcId="{C77C9E2E-3681-4920-9B52-E54572E36925}" destId="{96473746-EDD8-4419-95B5-637790BDC84C}" srcOrd="0" destOrd="0" presId="urn:microsoft.com/office/officeart/2005/8/layout/orgChart1"/>
    <dgm:cxn modelId="{B0FA2CDF-6B6F-4D4E-BE1C-7E8D43084935}" type="presParOf" srcId="{96473746-EDD8-4419-95B5-637790BDC84C}" destId="{324BA5D2-70BD-432B-92D1-BA10A29FC6ED}" srcOrd="0" destOrd="0" presId="urn:microsoft.com/office/officeart/2005/8/layout/orgChart1"/>
    <dgm:cxn modelId="{84AF2CFD-4C66-45F5-947A-B51D393FA66A}" type="presParOf" srcId="{96473746-EDD8-4419-95B5-637790BDC84C}" destId="{12F9C802-1FBF-4EFD-BAE9-B49B90FEF7FD}" srcOrd="1" destOrd="0" presId="urn:microsoft.com/office/officeart/2005/8/layout/orgChart1"/>
    <dgm:cxn modelId="{C9986090-3AF0-4F77-B87C-BDEEEE91DF16}" type="presParOf" srcId="{C77C9E2E-3681-4920-9B52-E54572E36925}" destId="{EEC14551-6761-4913-9145-9F97DF0783C3}" srcOrd="1" destOrd="0" presId="urn:microsoft.com/office/officeart/2005/8/layout/orgChart1"/>
    <dgm:cxn modelId="{0F1530C0-C5CC-4DF9-A7A6-6C17B86E6213}" type="presParOf" srcId="{C77C9E2E-3681-4920-9B52-E54572E36925}" destId="{25C36E0A-B767-48E1-A372-3244A75199DC}" srcOrd="2" destOrd="0" presId="urn:microsoft.com/office/officeart/2005/8/layout/orgChart1"/>
    <dgm:cxn modelId="{24112EC1-2495-4EB6-9CB3-D4BF8ED472EF}" type="presParOf" srcId="{D35DDA1E-9667-4C00-B2A5-BE0225E6E727}" destId="{4418617D-3D19-48EF-BCDB-8959030BD73C}" srcOrd="16" destOrd="0" presId="urn:microsoft.com/office/officeart/2005/8/layout/orgChart1"/>
    <dgm:cxn modelId="{8D713C11-E376-4861-A844-A4AC00ED9670}" type="presParOf" srcId="{D35DDA1E-9667-4C00-B2A5-BE0225E6E727}" destId="{4D75598D-E682-4AB1-85E2-8324148C21DC}" srcOrd="17" destOrd="0" presId="urn:microsoft.com/office/officeart/2005/8/layout/orgChart1"/>
    <dgm:cxn modelId="{5680DD03-D93F-419D-B9C6-C7E3ED735A24}" type="presParOf" srcId="{4D75598D-E682-4AB1-85E2-8324148C21DC}" destId="{48A96C7C-4C1C-419A-923A-C4E3012F51C2}" srcOrd="0" destOrd="0" presId="urn:microsoft.com/office/officeart/2005/8/layout/orgChart1"/>
    <dgm:cxn modelId="{8E374D0E-88E7-4F2F-903C-B9C69B3C520F}" type="presParOf" srcId="{48A96C7C-4C1C-419A-923A-C4E3012F51C2}" destId="{E61826E0-4036-4C5C-AFFE-3481A5AE9842}" srcOrd="0" destOrd="0" presId="urn:microsoft.com/office/officeart/2005/8/layout/orgChart1"/>
    <dgm:cxn modelId="{DCE37588-1D11-4675-A4D5-664FC3483017}" type="presParOf" srcId="{48A96C7C-4C1C-419A-923A-C4E3012F51C2}" destId="{1D593970-EDAE-45F9-A89C-4F0D6F71C9BA}" srcOrd="1" destOrd="0" presId="urn:microsoft.com/office/officeart/2005/8/layout/orgChart1"/>
    <dgm:cxn modelId="{FCE295B4-87E5-4CF5-8DC3-325DFCF9A311}" type="presParOf" srcId="{4D75598D-E682-4AB1-85E2-8324148C21DC}" destId="{C002F76C-61DF-403E-985A-B7DE1BA69624}" srcOrd="1" destOrd="0" presId="urn:microsoft.com/office/officeart/2005/8/layout/orgChart1"/>
    <dgm:cxn modelId="{2F9FFBCF-59D5-4376-A907-AA7E6E1659E5}" type="presParOf" srcId="{4D75598D-E682-4AB1-85E2-8324148C21DC}" destId="{028B641B-DEED-4458-9276-7AD3A6BBF9B5}" srcOrd="2" destOrd="0" presId="urn:microsoft.com/office/officeart/2005/8/layout/orgChart1"/>
    <dgm:cxn modelId="{C0559EED-4E97-4692-AA04-E42A39AAB9FF}" type="presParOf" srcId="{ED73F947-6352-442E-981E-97F67EECFCE3}" destId="{30B7792A-3F88-4393-8969-88645C62358F}" srcOrd="2" destOrd="0" presId="urn:microsoft.com/office/officeart/2005/8/layout/orgChart1"/>
    <dgm:cxn modelId="{42F3FFB8-8674-4E42-830E-57B0B8375CE9}" type="presParOf" srcId="{D117BD82-56BD-4883-AFEE-C66EB92E4280}" destId="{32BDB884-5E41-442A-A6BF-018AD90D2DFD}" srcOrd="2" destOrd="0" presId="urn:microsoft.com/office/officeart/2005/8/layout/orgChart1"/>
    <dgm:cxn modelId="{42387E17-26A0-4CB7-A15B-2BE311E2A998}" type="presParOf" srcId="{D117BD82-56BD-4883-AFEE-C66EB92E4280}" destId="{E809E263-3F26-4FFE-9C3C-4CB28CFC47A0}" srcOrd="3" destOrd="0" presId="urn:microsoft.com/office/officeart/2005/8/layout/orgChart1"/>
    <dgm:cxn modelId="{75953B98-31F8-4673-B2AB-4F44CB932BA3}" type="presParOf" srcId="{E809E263-3F26-4FFE-9C3C-4CB28CFC47A0}" destId="{CF36EB28-C4C2-4BA5-A182-402400A80270}" srcOrd="0" destOrd="0" presId="urn:microsoft.com/office/officeart/2005/8/layout/orgChart1"/>
    <dgm:cxn modelId="{4DA7C0EA-A270-4298-A8A2-4078313ED301}" type="presParOf" srcId="{CF36EB28-C4C2-4BA5-A182-402400A80270}" destId="{2648BADE-DEB7-4C11-8313-497B53EE56D5}" srcOrd="0" destOrd="0" presId="urn:microsoft.com/office/officeart/2005/8/layout/orgChart1"/>
    <dgm:cxn modelId="{DB9B491E-CAB2-4AE1-8735-A16A13626F91}" type="presParOf" srcId="{CF36EB28-C4C2-4BA5-A182-402400A80270}" destId="{F065C446-C9C8-48D9-9D26-6C894CDB2BA2}" srcOrd="1" destOrd="0" presId="urn:microsoft.com/office/officeart/2005/8/layout/orgChart1"/>
    <dgm:cxn modelId="{CED59801-70E0-4F7D-AD92-AD76F657A797}" type="presParOf" srcId="{E809E263-3F26-4FFE-9C3C-4CB28CFC47A0}" destId="{7431BC73-2BB0-46B6-BEC4-A2EFF979981D}" srcOrd="1" destOrd="0" presId="urn:microsoft.com/office/officeart/2005/8/layout/orgChart1"/>
    <dgm:cxn modelId="{1D77C7D3-CB02-45BA-BDCB-0EDE156CB1BA}" type="presParOf" srcId="{7431BC73-2BB0-46B6-BEC4-A2EFF979981D}" destId="{2BB558AC-FA4E-429F-A0A2-27BB3F0D84A5}" srcOrd="0" destOrd="0" presId="urn:microsoft.com/office/officeart/2005/8/layout/orgChart1"/>
    <dgm:cxn modelId="{97A6B79F-B60F-4B62-86E6-8BA22BE14BC5}" type="presParOf" srcId="{7431BC73-2BB0-46B6-BEC4-A2EFF979981D}" destId="{1EF0BA07-1308-4EC3-BA52-29198BBB8CD5}" srcOrd="1" destOrd="0" presId="urn:microsoft.com/office/officeart/2005/8/layout/orgChart1"/>
    <dgm:cxn modelId="{A0831E21-14B4-480E-B5F7-55FD6859601A}" type="presParOf" srcId="{1EF0BA07-1308-4EC3-BA52-29198BBB8CD5}" destId="{B64256DF-E669-4068-89A9-A59C4959FF95}" srcOrd="0" destOrd="0" presId="urn:microsoft.com/office/officeart/2005/8/layout/orgChart1"/>
    <dgm:cxn modelId="{BBF4DF48-3A8A-409A-95F5-8C7187008C45}" type="presParOf" srcId="{B64256DF-E669-4068-89A9-A59C4959FF95}" destId="{BE18483C-EC56-4B6E-8EA2-D770915DD237}" srcOrd="0" destOrd="0" presId="urn:microsoft.com/office/officeart/2005/8/layout/orgChart1"/>
    <dgm:cxn modelId="{67B97339-4B52-417D-9B01-6CDB069E2507}" type="presParOf" srcId="{B64256DF-E669-4068-89A9-A59C4959FF95}" destId="{A82098B6-0CC6-45B7-91BA-9288638855B6}" srcOrd="1" destOrd="0" presId="urn:microsoft.com/office/officeart/2005/8/layout/orgChart1"/>
    <dgm:cxn modelId="{D6F32D3F-DFC0-47B2-A1C2-FFA2705989E2}" type="presParOf" srcId="{1EF0BA07-1308-4EC3-BA52-29198BBB8CD5}" destId="{2E38D2B0-1821-4406-A1E2-65B945526E50}" srcOrd="1" destOrd="0" presId="urn:microsoft.com/office/officeart/2005/8/layout/orgChart1"/>
    <dgm:cxn modelId="{BDF1A50F-8918-4A91-B3E7-C69508C402B7}" type="presParOf" srcId="{1EF0BA07-1308-4EC3-BA52-29198BBB8CD5}" destId="{0FD5447E-90CB-4A10-AC93-41FD67CE8BDD}" srcOrd="2" destOrd="0" presId="urn:microsoft.com/office/officeart/2005/8/layout/orgChart1"/>
    <dgm:cxn modelId="{D858AA72-4FC8-401C-8430-A7056C27CCE4}" type="presParOf" srcId="{7431BC73-2BB0-46B6-BEC4-A2EFF979981D}" destId="{A935528C-0F28-48AE-AF07-7792BFBA002F}" srcOrd="2" destOrd="0" presId="urn:microsoft.com/office/officeart/2005/8/layout/orgChart1"/>
    <dgm:cxn modelId="{FA48F0F8-A72D-46DA-ABBF-1C9FF9E57BBD}" type="presParOf" srcId="{7431BC73-2BB0-46B6-BEC4-A2EFF979981D}" destId="{5867804C-BECF-4CBD-ABF4-80183BCE8680}" srcOrd="3" destOrd="0" presId="urn:microsoft.com/office/officeart/2005/8/layout/orgChart1"/>
    <dgm:cxn modelId="{91663EB5-2013-4B78-99AD-1C932063DFC1}" type="presParOf" srcId="{5867804C-BECF-4CBD-ABF4-80183BCE8680}" destId="{C97B0E56-F41A-4CEF-8150-29A9FC1B9375}" srcOrd="0" destOrd="0" presId="urn:microsoft.com/office/officeart/2005/8/layout/orgChart1"/>
    <dgm:cxn modelId="{32D78FFE-1FC5-462B-B9A3-AB395B556CD2}" type="presParOf" srcId="{C97B0E56-F41A-4CEF-8150-29A9FC1B9375}" destId="{7E791B2D-D3A4-4DDD-BDAE-3B85BED9205C}" srcOrd="0" destOrd="0" presId="urn:microsoft.com/office/officeart/2005/8/layout/orgChart1"/>
    <dgm:cxn modelId="{743E7A9C-EADA-47B0-A3D8-4C9090F410E5}" type="presParOf" srcId="{C97B0E56-F41A-4CEF-8150-29A9FC1B9375}" destId="{BBD468EC-C759-4625-A2B1-36FE94E69758}" srcOrd="1" destOrd="0" presId="urn:microsoft.com/office/officeart/2005/8/layout/orgChart1"/>
    <dgm:cxn modelId="{0E7A5E72-6FBA-4B68-89C4-B6F86A4003A4}" type="presParOf" srcId="{5867804C-BECF-4CBD-ABF4-80183BCE8680}" destId="{44F0619F-7213-4C6E-9C43-C0E61086AF58}" srcOrd="1" destOrd="0" presId="urn:microsoft.com/office/officeart/2005/8/layout/orgChart1"/>
    <dgm:cxn modelId="{CA26014F-329A-4D37-B12E-CD6FFE1D2AEF}" type="presParOf" srcId="{5867804C-BECF-4CBD-ABF4-80183BCE8680}" destId="{FAEF3023-DCAB-4561-AD64-0D910FAF7DEE}" srcOrd="2" destOrd="0" presId="urn:microsoft.com/office/officeart/2005/8/layout/orgChart1"/>
    <dgm:cxn modelId="{B7AE94DC-AEBE-4D3C-BE77-765D683AE836}" type="presParOf" srcId="{7431BC73-2BB0-46B6-BEC4-A2EFF979981D}" destId="{A2AE3D59-E532-4E11-A687-3F9A2CAEF756}" srcOrd="4" destOrd="0" presId="urn:microsoft.com/office/officeart/2005/8/layout/orgChart1"/>
    <dgm:cxn modelId="{06E2F82E-5FC7-48A0-8837-096A79774742}" type="presParOf" srcId="{7431BC73-2BB0-46B6-BEC4-A2EFF979981D}" destId="{040E3FA9-B8EC-4CED-8C0D-6B4E835EDC4D}" srcOrd="5" destOrd="0" presId="urn:microsoft.com/office/officeart/2005/8/layout/orgChart1"/>
    <dgm:cxn modelId="{69143781-372E-452F-8F2A-81E2A36674CF}" type="presParOf" srcId="{040E3FA9-B8EC-4CED-8C0D-6B4E835EDC4D}" destId="{BCAB33A2-5D5E-4101-BA38-1565466E30C6}" srcOrd="0" destOrd="0" presId="urn:microsoft.com/office/officeart/2005/8/layout/orgChart1"/>
    <dgm:cxn modelId="{365DE6AB-86E0-401E-99AD-F2DE138D8045}" type="presParOf" srcId="{BCAB33A2-5D5E-4101-BA38-1565466E30C6}" destId="{5F0DFB8B-C48C-4C53-856B-24FFF274619A}" srcOrd="0" destOrd="0" presId="urn:microsoft.com/office/officeart/2005/8/layout/orgChart1"/>
    <dgm:cxn modelId="{4A7836C6-AEC7-4793-8B9F-AF119EEC5C7F}" type="presParOf" srcId="{BCAB33A2-5D5E-4101-BA38-1565466E30C6}" destId="{3A3C38F3-2D07-47C5-86E3-7C900022F843}" srcOrd="1" destOrd="0" presId="urn:microsoft.com/office/officeart/2005/8/layout/orgChart1"/>
    <dgm:cxn modelId="{A4402D20-85BA-4F73-B38B-67BD88C94832}" type="presParOf" srcId="{040E3FA9-B8EC-4CED-8C0D-6B4E835EDC4D}" destId="{0C7F2F91-0867-4797-BC07-E3E9C5EAE87E}" srcOrd="1" destOrd="0" presId="urn:microsoft.com/office/officeart/2005/8/layout/orgChart1"/>
    <dgm:cxn modelId="{C25B97B6-540B-4734-B0BE-AA7E055347D1}" type="presParOf" srcId="{040E3FA9-B8EC-4CED-8C0D-6B4E835EDC4D}" destId="{F53CB8AF-EE26-4117-8740-7EB877484AC2}" srcOrd="2" destOrd="0" presId="urn:microsoft.com/office/officeart/2005/8/layout/orgChart1"/>
    <dgm:cxn modelId="{91EA6D3F-A384-46DC-86C9-DCB02BF88E6C}" type="presParOf" srcId="{7431BC73-2BB0-46B6-BEC4-A2EFF979981D}" destId="{3A5A10C7-AFF6-4420-85B4-C1354A320574}" srcOrd="6" destOrd="0" presId="urn:microsoft.com/office/officeart/2005/8/layout/orgChart1"/>
    <dgm:cxn modelId="{B82F73C3-CBDC-4C7A-8164-0643B70C0CF6}" type="presParOf" srcId="{7431BC73-2BB0-46B6-BEC4-A2EFF979981D}" destId="{E9ABD892-5269-4A49-8D74-ACE8CAEEB186}" srcOrd="7" destOrd="0" presId="urn:microsoft.com/office/officeart/2005/8/layout/orgChart1"/>
    <dgm:cxn modelId="{A1FDE7EA-2A98-4D16-B015-0EBE6E68B5FE}" type="presParOf" srcId="{E9ABD892-5269-4A49-8D74-ACE8CAEEB186}" destId="{63834D4E-5CDC-4085-B38E-D9402092C72D}" srcOrd="0" destOrd="0" presId="urn:microsoft.com/office/officeart/2005/8/layout/orgChart1"/>
    <dgm:cxn modelId="{7E315A0A-0DFB-4E9A-AF7B-52364EDFF652}" type="presParOf" srcId="{63834D4E-5CDC-4085-B38E-D9402092C72D}" destId="{2AD46276-F70F-4443-805F-9B67DFB46C2B}" srcOrd="0" destOrd="0" presId="urn:microsoft.com/office/officeart/2005/8/layout/orgChart1"/>
    <dgm:cxn modelId="{37F37A8C-D698-4035-A587-FB4771FD5143}" type="presParOf" srcId="{63834D4E-5CDC-4085-B38E-D9402092C72D}" destId="{3AEF70AB-53A0-458D-9730-4D8C5812FB9E}" srcOrd="1" destOrd="0" presId="urn:microsoft.com/office/officeart/2005/8/layout/orgChart1"/>
    <dgm:cxn modelId="{86437B1A-9BD3-45B3-A911-E27EF53F7A09}" type="presParOf" srcId="{E9ABD892-5269-4A49-8D74-ACE8CAEEB186}" destId="{9C38D5B8-E6B8-41B9-AD32-1941E615D460}" srcOrd="1" destOrd="0" presId="urn:microsoft.com/office/officeart/2005/8/layout/orgChart1"/>
    <dgm:cxn modelId="{91CB6875-2D95-4474-8AC3-E0E2EDD5D43B}" type="presParOf" srcId="{E9ABD892-5269-4A49-8D74-ACE8CAEEB186}" destId="{61B0CA81-57F6-41EE-9C55-73ABC506DB14}" srcOrd="2" destOrd="0" presId="urn:microsoft.com/office/officeart/2005/8/layout/orgChart1"/>
    <dgm:cxn modelId="{751EA1C3-3B07-40A7-9939-87BCCB62BE23}" type="presParOf" srcId="{7431BC73-2BB0-46B6-BEC4-A2EFF979981D}" destId="{D14F1064-EB70-4B96-A967-D6E4744B08E8}" srcOrd="8" destOrd="0" presId="urn:microsoft.com/office/officeart/2005/8/layout/orgChart1"/>
    <dgm:cxn modelId="{F06A299B-7FEE-4E5E-804D-675E3A63C8A3}" type="presParOf" srcId="{7431BC73-2BB0-46B6-BEC4-A2EFF979981D}" destId="{7089113A-1821-43A4-AE5D-50A610AF068B}" srcOrd="9" destOrd="0" presId="urn:microsoft.com/office/officeart/2005/8/layout/orgChart1"/>
    <dgm:cxn modelId="{E9C1B539-34C1-42F6-A909-12CA095DE4D0}" type="presParOf" srcId="{7089113A-1821-43A4-AE5D-50A610AF068B}" destId="{890B3837-8A78-450A-8EDF-13DA546D88FE}" srcOrd="0" destOrd="0" presId="urn:microsoft.com/office/officeart/2005/8/layout/orgChart1"/>
    <dgm:cxn modelId="{1BE8C0CB-256F-426F-9376-45D2F2AB1FEB}" type="presParOf" srcId="{890B3837-8A78-450A-8EDF-13DA546D88FE}" destId="{86AC9802-A917-4201-AD63-0AA2F4142121}" srcOrd="0" destOrd="0" presId="urn:microsoft.com/office/officeart/2005/8/layout/orgChart1"/>
    <dgm:cxn modelId="{FC89B767-81ED-4377-AC73-9E37A1346D4F}" type="presParOf" srcId="{890B3837-8A78-450A-8EDF-13DA546D88FE}" destId="{052880BB-BD5D-4C97-8BF1-6F49092EC963}" srcOrd="1" destOrd="0" presId="urn:microsoft.com/office/officeart/2005/8/layout/orgChart1"/>
    <dgm:cxn modelId="{27A2B3E2-EF9C-4BBE-90FA-CAA3022AED95}" type="presParOf" srcId="{7089113A-1821-43A4-AE5D-50A610AF068B}" destId="{FC8AC590-E003-463D-9E84-0AD79AF09A09}" srcOrd="1" destOrd="0" presId="urn:microsoft.com/office/officeart/2005/8/layout/orgChart1"/>
    <dgm:cxn modelId="{C9A043F8-A5B2-4EC3-A3FC-4FDD4668870C}" type="presParOf" srcId="{7089113A-1821-43A4-AE5D-50A610AF068B}" destId="{465208F3-492A-488C-9B9A-2EDE4CE86DBC}" srcOrd="2" destOrd="0" presId="urn:microsoft.com/office/officeart/2005/8/layout/orgChart1"/>
    <dgm:cxn modelId="{655BB332-D889-440F-88F3-D352F0452A53}" type="presParOf" srcId="{7431BC73-2BB0-46B6-BEC4-A2EFF979981D}" destId="{9C458577-34EA-4B1F-AC3B-768AA7172367}" srcOrd="10" destOrd="0" presId="urn:microsoft.com/office/officeart/2005/8/layout/orgChart1"/>
    <dgm:cxn modelId="{D592B9AE-AEAC-4995-B72A-45D58C670424}" type="presParOf" srcId="{7431BC73-2BB0-46B6-BEC4-A2EFF979981D}" destId="{FEA57BC4-BA98-4561-9BDA-BC2282E3DABA}" srcOrd="11" destOrd="0" presId="urn:microsoft.com/office/officeart/2005/8/layout/orgChart1"/>
    <dgm:cxn modelId="{0C5F36A9-96E7-49FC-A701-426E12678B5C}" type="presParOf" srcId="{FEA57BC4-BA98-4561-9BDA-BC2282E3DABA}" destId="{BEB6AEEF-1790-4C83-AA3E-0829D6D0F291}" srcOrd="0" destOrd="0" presId="urn:microsoft.com/office/officeart/2005/8/layout/orgChart1"/>
    <dgm:cxn modelId="{F64DBF1D-FBAE-452A-989F-493B03952086}" type="presParOf" srcId="{BEB6AEEF-1790-4C83-AA3E-0829D6D0F291}" destId="{5B89DC95-842D-4DFD-BA1F-FF19DCAFB85C}" srcOrd="0" destOrd="0" presId="urn:microsoft.com/office/officeart/2005/8/layout/orgChart1"/>
    <dgm:cxn modelId="{8B586D35-0975-4F64-B39D-852F84D4A6C2}" type="presParOf" srcId="{BEB6AEEF-1790-4C83-AA3E-0829D6D0F291}" destId="{F89CF9BF-93A9-4969-B1A9-449FACD8AEE9}" srcOrd="1" destOrd="0" presId="urn:microsoft.com/office/officeart/2005/8/layout/orgChart1"/>
    <dgm:cxn modelId="{4D526334-0AFC-47B7-BE07-224808F186E7}" type="presParOf" srcId="{FEA57BC4-BA98-4561-9BDA-BC2282E3DABA}" destId="{5ACEE911-2515-47F7-87C3-479B26ED122C}" srcOrd="1" destOrd="0" presId="urn:microsoft.com/office/officeart/2005/8/layout/orgChart1"/>
    <dgm:cxn modelId="{0FC9BA18-92EA-4301-B072-1951754A7258}" type="presParOf" srcId="{FEA57BC4-BA98-4561-9BDA-BC2282E3DABA}" destId="{F39FC038-729B-4C1D-BE86-E59FA17AD93F}" srcOrd="2" destOrd="0" presId="urn:microsoft.com/office/officeart/2005/8/layout/orgChart1"/>
    <dgm:cxn modelId="{2A8ED51A-BF3C-4E2D-A44C-D292BED78F17}" type="presParOf" srcId="{7431BC73-2BB0-46B6-BEC4-A2EFF979981D}" destId="{B77ECDC0-D168-4F08-B6E3-2BEDF79899F4}" srcOrd="12" destOrd="0" presId="urn:microsoft.com/office/officeart/2005/8/layout/orgChart1"/>
    <dgm:cxn modelId="{9A2A8E23-093C-4989-954F-B08E7DE98D6F}" type="presParOf" srcId="{7431BC73-2BB0-46B6-BEC4-A2EFF979981D}" destId="{19F36BCD-E9F6-4B42-B136-52773E1C1088}" srcOrd="13" destOrd="0" presId="urn:microsoft.com/office/officeart/2005/8/layout/orgChart1"/>
    <dgm:cxn modelId="{A730F0DA-BB86-4694-AAD2-A1F334A1C87D}" type="presParOf" srcId="{19F36BCD-E9F6-4B42-B136-52773E1C1088}" destId="{A6EF76A5-9FA4-4608-AD05-86C39C2FE3B4}" srcOrd="0" destOrd="0" presId="urn:microsoft.com/office/officeart/2005/8/layout/orgChart1"/>
    <dgm:cxn modelId="{26602413-4C8C-4DFE-A020-536115AB34B9}" type="presParOf" srcId="{A6EF76A5-9FA4-4608-AD05-86C39C2FE3B4}" destId="{1367F04E-24D0-45F2-9650-4A87CEE22D0E}" srcOrd="0" destOrd="0" presId="urn:microsoft.com/office/officeart/2005/8/layout/orgChart1"/>
    <dgm:cxn modelId="{3C6EB38D-64E4-45FF-BE74-75A0F158A208}" type="presParOf" srcId="{A6EF76A5-9FA4-4608-AD05-86C39C2FE3B4}" destId="{6690B7FA-0C77-4EF6-93CB-C9F984FB05FA}" srcOrd="1" destOrd="0" presId="urn:microsoft.com/office/officeart/2005/8/layout/orgChart1"/>
    <dgm:cxn modelId="{9E8667A7-F49E-4497-A9C1-99281E6FF270}" type="presParOf" srcId="{19F36BCD-E9F6-4B42-B136-52773E1C1088}" destId="{E7778900-7D00-4A07-A5D1-A2B606743B95}" srcOrd="1" destOrd="0" presId="urn:microsoft.com/office/officeart/2005/8/layout/orgChart1"/>
    <dgm:cxn modelId="{157B75A5-0D1C-4729-8AEE-00147C2C5EC1}" type="presParOf" srcId="{19F36BCD-E9F6-4B42-B136-52773E1C1088}" destId="{8AD1C065-D9E4-4186-94E9-1ECF8BBF8887}" srcOrd="2" destOrd="0" presId="urn:microsoft.com/office/officeart/2005/8/layout/orgChart1"/>
    <dgm:cxn modelId="{B4060EEB-EB1A-4ABB-861D-BFECA08FA0A2}" type="presParOf" srcId="{7431BC73-2BB0-46B6-BEC4-A2EFF979981D}" destId="{0DF06B05-A29B-47D4-8093-B4E84C840F82}" srcOrd="14" destOrd="0" presId="urn:microsoft.com/office/officeart/2005/8/layout/orgChart1"/>
    <dgm:cxn modelId="{78613791-C918-4B39-9633-96991F75D31F}" type="presParOf" srcId="{7431BC73-2BB0-46B6-BEC4-A2EFF979981D}" destId="{A516654C-B967-460A-B6EC-96F6DBBD0E4B}" srcOrd="15" destOrd="0" presId="urn:microsoft.com/office/officeart/2005/8/layout/orgChart1"/>
    <dgm:cxn modelId="{03D06D2E-7F85-4E1B-9A4C-321321B06896}" type="presParOf" srcId="{A516654C-B967-460A-B6EC-96F6DBBD0E4B}" destId="{A1C6CDDE-3DD1-40D3-B068-502E52CAAE36}" srcOrd="0" destOrd="0" presId="urn:microsoft.com/office/officeart/2005/8/layout/orgChart1"/>
    <dgm:cxn modelId="{1E02CEC9-010B-4996-AF5C-803936DB3C76}" type="presParOf" srcId="{A1C6CDDE-3DD1-40D3-B068-502E52CAAE36}" destId="{74A364F0-2C45-458A-85DA-2CFBE4B8CED7}" srcOrd="0" destOrd="0" presId="urn:microsoft.com/office/officeart/2005/8/layout/orgChart1"/>
    <dgm:cxn modelId="{FA92BCB5-F894-4B99-AF5B-A11C604FE3CC}" type="presParOf" srcId="{A1C6CDDE-3DD1-40D3-B068-502E52CAAE36}" destId="{F13F3C95-084B-4592-83A0-0718578A2576}" srcOrd="1" destOrd="0" presId="urn:microsoft.com/office/officeart/2005/8/layout/orgChart1"/>
    <dgm:cxn modelId="{4B64EC0B-5478-450B-A2B2-2107256B65C3}" type="presParOf" srcId="{A516654C-B967-460A-B6EC-96F6DBBD0E4B}" destId="{ED84C7DD-E819-4561-8EF8-F4913D5E9F75}" srcOrd="1" destOrd="0" presId="urn:microsoft.com/office/officeart/2005/8/layout/orgChart1"/>
    <dgm:cxn modelId="{4EE13C7A-10AD-4132-8221-B1D698389149}" type="presParOf" srcId="{A516654C-B967-460A-B6EC-96F6DBBD0E4B}" destId="{46E47A39-8065-4C29-9E33-97DC0091604B}" srcOrd="2" destOrd="0" presId="urn:microsoft.com/office/officeart/2005/8/layout/orgChart1"/>
    <dgm:cxn modelId="{0A7E2EAE-51C8-4DAD-BEBF-6E656FCBE1B8}" type="presParOf" srcId="{7431BC73-2BB0-46B6-BEC4-A2EFF979981D}" destId="{367FDD6C-5043-43CC-9D6E-915446B9DAD4}" srcOrd="16" destOrd="0" presId="urn:microsoft.com/office/officeart/2005/8/layout/orgChart1"/>
    <dgm:cxn modelId="{B72E758D-FC7C-49EA-8F38-9922A4251173}" type="presParOf" srcId="{7431BC73-2BB0-46B6-BEC4-A2EFF979981D}" destId="{D13FA6CF-3A29-40BA-9607-E763ED7622C7}" srcOrd="17" destOrd="0" presId="urn:microsoft.com/office/officeart/2005/8/layout/orgChart1"/>
    <dgm:cxn modelId="{E33A4F46-68C5-4E16-9D52-66C0EB5600AD}" type="presParOf" srcId="{D13FA6CF-3A29-40BA-9607-E763ED7622C7}" destId="{830051F5-A76A-4F3B-8DC1-5224FAF00C96}" srcOrd="0" destOrd="0" presId="urn:microsoft.com/office/officeart/2005/8/layout/orgChart1"/>
    <dgm:cxn modelId="{2D200AE8-6C63-43A3-A507-6AA82CA82F20}" type="presParOf" srcId="{830051F5-A76A-4F3B-8DC1-5224FAF00C96}" destId="{9A48E212-5E7F-473F-B949-208845589ADC}" srcOrd="0" destOrd="0" presId="urn:microsoft.com/office/officeart/2005/8/layout/orgChart1"/>
    <dgm:cxn modelId="{DE7C8076-31DC-46A1-953C-03B9168C313C}" type="presParOf" srcId="{830051F5-A76A-4F3B-8DC1-5224FAF00C96}" destId="{0314DDA5-72F4-4BC0-8E89-9BB95190D474}" srcOrd="1" destOrd="0" presId="urn:microsoft.com/office/officeart/2005/8/layout/orgChart1"/>
    <dgm:cxn modelId="{295F2754-E1DD-48A9-AE31-559D61087459}" type="presParOf" srcId="{D13FA6CF-3A29-40BA-9607-E763ED7622C7}" destId="{A615A4DE-76E0-46EA-9BA9-5159EB29BC9A}" srcOrd="1" destOrd="0" presId="urn:microsoft.com/office/officeart/2005/8/layout/orgChart1"/>
    <dgm:cxn modelId="{8865FD8D-95C6-4377-A0FB-6AA1D067DC66}" type="presParOf" srcId="{D13FA6CF-3A29-40BA-9607-E763ED7622C7}" destId="{EE9F906A-6877-4BB5-99BA-ED84B435AC27}" srcOrd="2" destOrd="0" presId="urn:microsoft.com/office/officeart/2005/8/layout/orgChart1"/>
    <dgm:cxn modelId="{5BC09204-EA02-4B23-AAC3-96C04F80EFC4}" type="presParOf" srcId="{7431BC73-2BB0-46B6-BEC4-A2EFF979981D}" destId="{B1E85B0B-CFA5-4135-B03A-30ECB7184CB4}" srcOrd="18" destOrd="0" presId="urn:microsoft.com/office/officeart/2005/8/layout/orgChart1"/>
    <dgm:cxn modelId="{34C60256-5DCC-49F0-918E-3A1E2BF87FF7}" type="presParOf" srcId="{7431BC73-2BB0-46B6-BEC4-A2EFF979981D}" destId="{F3CBBFFB-F1F8-43CE-89E5-3FB0F80CC478}" srcOrd="19" destOrd="0" presId="urn:microsoft.com/office/officeart/2005/8/layout/orgChart1"/>
    <dgm:cxn modelId="{6F5292DB-0248-488D-92A1-FE8481D9ADBC}" type="presParOf" srcId="{F3CBBFFB-F1F8-43CE-89E5-3FB0F80CC478}" destId="{DF151873-91CD-4D8C-BF3E-CE83F04B4E1B}" srcOrd="0" destOrd="0" presId="urn:microsoft.com/office/officeart/2005/8/layout/orgChart1"/>
    <dgm:cxn modelId="{2544255E-71F0-4E77-9A68-82EC34E6B665}" type="presParOf" srcId="{DF151873-91CD-4D8C-BF3E-CE83F04B4E1B}" destId="{5503E4CD-8138-4AEA-AC31-EF3D425DD97F}" srcOrd="0" destOrd="0" presId="urn:microsoft.com/office/officeart/2005/8/layout/orgChart1"/>
    <dgm:cxn modelId="{2E91A916-772D-4424-9A16-D42311CA3718}" type="presParOf" srcId="{DF151873-91CD-4D8C-BF3E-CE83F04B4E1B}" destId="{BF07B279-3D54-4AF7-BEA0-71323C083456}" srcOrd="1" destOrd="0" presId="urn:microsoft.com/office/officeart/2005/8/layout/orgChart1"/>
    <dgm:cxn modelId="{372830D1-D811-46F6-A8C4-C24912580A0A}" type="presParOf" srcId="{F3CBBFFB-F1F8-43CE-89E5-3FB0F80CC478}" destId="{C4688854-FA27-4E81-AE0A-2FEB221CA7D9}" srcOrd="1" destOrd="0" presId="urn:microsoft.com/office/officeart/2005/8/layout/orgChart1"/>
    <dgm:cxn modelId="{2B7DE8FA-3CFD-4BA2-A2B0-56A2E0DC186A}" type="presParOf" srcId="{F3CBBFFB-F1F8-43CE-89E5-3FB0F80CC478}" destId="{F2F6DE9A-437D-4BBB-BA95-D5EEAB313DE9}" srcOrd="2" destOrd="0" presId="urn:microsoft.com/office/officeart/2005/8/layout/orgChart1"/>
    <dgm:cxn modelId="{213FF337-185C-4086-880D-9CAA3E87DFE1}" type="presParOf" srcId="{E809E263-3F26-4FFE-9C3C-4CB28CFC47A0}" destId="{DCB05CF1-C1E7-4B7E-ACBD-F2E65BA1A015}" srcOrd="2" destOrd="0" presId="urn:microsoft.com/office/officeart/2005/8/layout/orgChart1"/>
    <dgm:cxn modelId="{4D6D1528-E21A-4F33-B475-62F02C8830FE}" type="presParOf" srcId="{D117BD82-56BD-4883-AFEE-C66EB92E4280}" destId="{A5D233A3-A77A-4246-AE3A-39D71C1B716F}" srcOrd="4" destOrd="0" presId="urn:microsoft.com/office/officeart/2005/8/layout/orgChart1"/>
    <dgm:cxn modelId="{D496EB81-99E3-40C9-BA93-A25EBB79B457}" type="presParOf" srcId="{D117BD82-56BD-4883-AFEE-C66EB92E4280}" destId="{BCDCF012-597D-427C-9430-F2B319C9984A}" srcOrd="5" destOrd="0" presId="urn:microsoft.com/office/officeart/2005/8/layout/orgChart1"/>
    <dgm:cxn modelId="{B143647A-024E-4F2B-817B-F34F3FFF3086}" type="presParOf" srcId="{BCDCF012-597D-427C-9430-F2B319C9984A}" destId="{A3944917-AFA0-4529-B46E-A831B0786C19}" srcOrd="0" destOrd="0" presId="urn:microsoft.com/office/officeart/2005/8/layout/orgChart1"/>
    <dgm:cxn modelId="{ADBD7320-A8AC-425F-AFB2-2B8FCEF978AD}" type="presParOf" srcId="{A3944917-AFA0-4529-B46E-A831B0786C19}" destId="{E68E3B2A-3652-46B5-AB50-B01F0CC31BA5}" srcOrd="0" destOrd="0" presId="urn:microsoft.com/office/officeart/2005/8/layout/orgChart1"/>
    <dgm:cxn modelId="{EBD8B4B2-26C2-4EDD-8977-8A8375ED1B42}" type="presParOf" srcId="{A3944917-AFA0-4529-B46E-A831B0786C19}" destId="{2497AF95-ED16-4C8E-9D9B-89A742439D65}" srcOrd="1" destOrd="0" presId="urn:microsoft.com/office/officeart/2005/8/layout/orgChart1"/>
    <dgm:cxn modelId="{77CBF65A-BF4F-406B-8E46-04B09CFB8349}" type="presParOf" srcId="{BCDCF012-597D-427C-9430-F2B319C9984A}" destId="{9E78C8FB-0C9A-40FD-A439-5FDEB29A60D8}" srcOrd="1" destOrd="0" presId="urn:microsoft.com/office/officeart/2005/8/layout/orgChart1"/>
    <dgm:cxn modelId="{9304B948-A430-40DD-A715-14CCF0A94905}" type="presParOf" srcId="{9E78C8FB-0C9A-40FD-A439-5FDEB29A60D8}" destId="{633BC704-10A7-42CD-A2F5-1C78D8811C58}" srcOrd="0" destOrd="0" presId="urn:microsoft.com/office/officeart/2005/8/layout/orgChart1"/>
    <dgm:cxn modelId="{63215B34-3F98-4888-83C5-28EA73DD3C0C}" type="presParOf" srcId="{9E78C8FB-0C9A-40FD-A439-5FDEB29A60D8}" destId="{BB94A042-7051-4D89-95C2-850556111EA6}" srcOrd="1" destOrd="0" presId="urn:microsoft.com/office/officeart/2005/8/layout/orgChart1"/>
    <dgm:cxn modelId="{E0D5F0BA-7219-402B-BCF7-9F6B6A66B885}" type="presParOf" srcId="{BB94A042-7051-4D89-95C2-850556111EA6}" destId="{E94484A7-2693-464A-B921-9BE6D2778DA4}" srcOrd="0" destOrd="0" presId="urn:microsoft.com/office/officeart/2005/8/layout/orgChart1"/>
    <dgm:cxn modelId="{3A87B3C2-FB38-45FC-8AC8-455937A50A9B}" type="presParOf" srcId="{E94484A7-2693-464A-B921-9BE6D2778DA4}" destId="{F04E12B8-B321-4070-82A7-3889B776B361}" srcOrd="0" destOrd="0" presId="urn:microsoft.com/office/officeart/2005/8/layout/orgChart1"/>
    <dgm:cxn modelId="{BE31A575-20DE-4D09-ABB3-30A8E715FF96}" type="presParOf" srcId="{E94484A7-2693-464A-B921-9BE6D2778DA4}" destId="{172BC996-FD83-41E2-A896-00844E0ACCFF}" srcOrd="1" destOrd="0" presId="urn:microsoft.com/office/officeart/2005/8/layout/orgChart1"/>
    <dgm:cxn modelId="{68FE225A-0899-412B-884E-C5A5C2DBD764}" type="presParOf" srcId="{BB94A042-7051-4D89-95C2-850556111EA6}" destId="{44D3F05C-F7A7-48A6-B8D4-3C82B63E9643}" srcOrd="1" destOrd="0" presId="urn:microsoft.com/office/officeart/2005/8/layout/orgChart1"/>
    <dgm:cxn modelId="{05E4814B-E420-41BC-90EE-4537C0BF2E04}" type="presParOf" srcId="{BB94A042-7051-4D89-95C2-850556111EA6}" destId="{31CDECBE-6B8E-4CAA-A96D-5CCCFB3F6D12}" srcOrd="2" destOrd="0" presId="urn:microsoft.com/office/officeart/2005/8/layout/orgChart1"/>
    <dgm:cxn modelId="{2776A2AA-F3FA-46C7-8939-FF830101F608}" type="presParOf" srcId="{9E78C8FB-0C9A-40FD-A439-5FDEB29A60D8}" destId="{51D2CA0B-E0ED-4547-8DE3-F869FC8BB439}" srcOrd="2" destOrd="0" presId="urn:microsoft.com/office/officeart/2005/8/layout/orgChart1"/>
    <dgm:cxn modelId="{BADC9E16-C5D2-4CCF-8BCB-5E56878267AC}" type="presParOf" srcId="{9E78C8FB-0C9A-40FD-A439-5FDEB29A60D8}" destId="{03CE9D42-9FE7-4C76-8034-0E3FBDA26883}" srcOrd="3" destOrd="0" presId="urn:microsoft.com/office/officeart/2005/8/layout/orgChart1"/>
    <dgm:cxn modelId="{0EAFE209-F310-4AE2-9D72-AEB0BF781F64}" type="presParOf" srcId="{03CE9D42-9FE7-4C76-8034-0E3FBDA26883}" destId="{D4A5432F-2E74-42F7-B30C-9EBC041EA18E}" srcOrd="0" destOrd="0" presId="urn:microsoft.com/office/officeart/2005/8/layout/orgChart1"/>
    <dgm:cxn modelId="{D0AF061D-B57F-4AF7-94A9-6DA5CA582E24}" type="presParOf" srcId="{D4A5432F-2E74-42F7-B30C-9EBC041EA18E}" destId="{ED3EC455-2EF7-4A20-BB38-27DFC157C4EA}" srcOrd="0" destOrd="0" presId="urn:microsoft.com/office/officeart/2005/8/layout/orgChart1"/>
    <dgm:cxn modelId="{57C7C552-3E44-4B7C-8A51-805AF0E4625B}" type="presParOf" srcId="{D4A5432F-2E74-42F7-B30C-9EBC041EA18E}" destId="{5EE81025-69DB-4D07-B438-2945C7B31611}" srcOrd="1" destOrd="0" presId="urn:microsoft.com/office/officeart/2005/8/layout/orgChart1"/>
    <dgm:cxn modelId="{11D396CE-5191-468D-8A4F-AC511D9DA1AE}" type="presParOf" srcId="{03CE9D42-9FE7-4C76-8034-0E3FBDA26883}" destId="{7F222988-48E0-40C1-99F2-4B28C023F344}" srcOrd="1" destOrd="0" presId="urn:microsoft.com/office/officeart/2005/8/layout/orgChart1"/>
    <dgm:cxn modelId="{19B9EE2C-0427-43D5-9E08-D8D4A284CAA2}" type="presParOf" srcId="{03CE9D42-9FE7-4C76-8034-0E3FBDA26883}" destId="{08D2C793-F6BE-4B2A-9963-F183BED83A14}" srcOrd="2" destOrd="0" presId="urn:microsoft.com/office/officeart/2005/8/layout/orgChart1"/>
    <dgm:cxn modelId="{B5C095CF-5A9C-4AFE-B16B-D63513EB06F5}" type="presParOf" srcId="{9E78C8FB-0C9A-40FD-A439-5FDEB29A60D8}" destId="{E957527B-0887-4245-A019-8762FDAD639D}" srcOrd="4" destOrd="0" presId="urn:microsoft.com/office/officeart/2005/8/layout/orgChart1"/>
    <dgm:cxn modelId="{4A299145-AA90-4A3A-BEEF-695A2BEBFED8}" type="presParOf" srcId="{9E78C8FB-0C9A-40FD-A439-5FDEB29A60D8}" destId="{1955ECE2-9DE7-4931-82CF-5708665023E3}" srcOrd="5" destOrd="0" presId="urn:microsoft.com/office/officeart/2005/8/layout/orgChart1"/>
    <dgm:cxn modelId="{F35F94A2-3B43-4502-BADE-CE2880015B68}" type="presParOf" srcId="{1955ECE2-9DE7-4931-82CF-5708665023E3}" destId="{119BDAE8-9C0A-4331-9573-2A8691CF72C9}" srcOrd="0" destOrd="0" presId="urn:microsoft.com/office/officeart/2005/8/layout/orgChart1"/>
    <dgm:cxn modelId="{013F27A9-3BEA-4F57-A958-86A25485CA63}" type="presParOf" srcId="{119BDAE8-9C0A-4331-9573-2A8691CF72C9}" destId="{D55772A1-5C87-4BD9-8FC7-382FAF0259DC}" srcOrd="0" destOrd="0" presId="urn:microsoft.com/office/officeart/2005/8/layout/orgChart1"/>
    <dgm:cxn modelId="{A104D987-78EC-4C87-ADF9-64224EC59B9E}" type="presParOf" srcId="{119BDAE8-9C0A-4331-9573-2A8691CF72C9}" destId="{21027E7A-BCF6-4576-8E05-EB538F4F36CF}" srcOrd="1" destOrd="0" presId="urn:microsoft.com/office/officeart/2005/8/layout/orgChart1"/>
    <dgm:cxn modelId="{2F39D400-1AB2-4866-997C-9B382A6D832B}" type="presParOf" srcId="{1955ECE2-9DE7-4931-82CF-5708665023E3}" destId="{5BDC7DA0-8EF5-4066-8EAC-42E8EA33F943}" srcOrd="1" destOrd="0" presId="urn:microsoft.com/office/officeart/2005/8/layout/orgChart1"/>
    <dgm:cxn modelId="{C20243AA-9889-4C61-B48D-21A7BB53B133}" type="presParOf" srcId="{1955ECE2-9DE7-4931-82CF-5708665023E3}" destId="{D980E090-9416-45CA-BADD-821869C108DF}" srcOrd="2" destOrd="0" presId="urn:microsoft.com/office/officeart/2005/8/layout/orgChart1"/>
    <dgm:cxn modelId="{DCD43263-DD73-4501-8FAB-EBAB81679724}" type="presParOf" srcId="{9E78C8FB-0C9A-40FD-A439-5FDEB29A60D8}" destId="{32C9C445-6C19-4C5E-8696-85BA6D26770D}" srcOrd="6" destOrd="0" presId="urn:microsoft.com/office/officeart/2005/8/layout/orgChart1"/>
    <dgm:cxn modelId="{B5D41F10-A02F-4184-9165-6BB1F85C6872}" type="presParOf" srcId="{9E78C8FB-0C9A-40FD-A439-5FDEB29A60D8}" destId="{7F9BEF65-D492-4C98-A623-8D15FB825FCF}" srcOrd="7" destOrd="0" presId="urn:microsoft.com/office/officeart/2005/8/layout/orgChart1"/>
    <dgm:cxn modelId="{F599169B-61CD-47DF-9400-A259387BB931}" type="presParOf" srcId="{7F9BEF65-D492-4C98-A623-8D15FB825FCF}" destId="{C5C8DAA9-5652-40F9-BF5C-2CC6AF2911F9}" srcOrd="0" destOrd="0" presId="urn:microsoft.com/office/officeart/2005/8/layout/orgChart1"/>
    <dgm:cxn modelId="{B72F7149-F4C2-4F67-BDB5-CC5C4C8E4D99}" type="presParOf" srcId="{C5C8DAA9-5652-40F9-BF5C-2CC6AF2911F9}" destId="{1AD6B246-2B7B-4779-B436-8A66E7B033E2}" srcOrd="0" destOrd="0" presId="urn:microsoft.com/office/officeart/2005/8/layout/orgChart1"/>
    <dgm:cxn modelId="{CB33C5E7-5955-4612-8D3B-171E1E69A96D}" type="presParOf" srcId="{C5C8DAA9-5652-40F9-BF5C-2CC6AF2911F9}" destId="{5C6F4C23-8355-4479-B9A2-CD0457C55649}" srcOrd="1" destOrd="0" presId="urn:microsoft.com/office/officeart/2005/8/layout/orgChart1"/>
    <dgm:cxn modelId="{1C64F9BC-47AD-4079-9FCC-BAE95C43E423}" type="presParOf" srcId="{7F9BEF65-D492-4C98-A623-8D15FB825FCF}" destId="{CEAA268B-6048-46CB-A8BC-AFBB0D5DBD61}" srcOrd="1" destOrd="0" presId="urn:microsoft.com/office/officeart/2005/8/layout/orgChart1"/>
    <dgm:cxn modelId="{B381E99C-4D50-47BD-83EF-9D210EB7030B}" type="presParOf" srcId="{7F9BEF65-D492-4C98-A623-8D15FB825FCF}" destId="{1907C831-1F27-4898-A6F5-FB8EB45AB587}" srcOrd="2" destOrd="0" presId="urn:microsoft.com/office/officeart/2005/8/layout/orgChart1"/>
    <dgm:cxn modelId="{511C3285-9A23-4490-9F96-F88EC74D189D}" type="presParOf" srcId="{9E78C8FB-0C9A-40FD-A439-5FDEB29A60D8}" destId="{1AEF04CC-415C-4C3B-954A-1162DB60BA15}" srcOrd="8" destOrd="0" presId="urn:microsoft.com/office/officeart/2005/8/layout/orgChart1"/>
    <dgm:cxn modelId="{98C40B24-3883-4B86-8A57-EA5CE163837B}" type="presParOf" srcId="{9E78C8FB-0C9A-40FD-A439-5FDEB29A60D8}" destId="{F95E417D-D298-40EB-B807-C560277356E3}" srcOrd="9" destOrd="0" presId="urn:microsoft.com/office/officeart/2005/8/layout/orgChart1"/>
    <dgm:cxn modelId="{424CE4C0-045A-4AB2-9E85-C6AB0AE2CA91}" type="presParOf" srcId="{F95E417D-D298-40EB-B807-C560277356E3}" destId="{A7DE263B-AF0B-4355-9D10-600C34B61663}" srcOrd="0" destOrd="0" presId="urn:microsoft.com/office/officeart/2005/8/layout/orgChart1"/>
    <dgm:cxn modelId="{DFA6DE3E-8162-45D5-AE94-4CE04EB32AE6}" type="presParOf" srcId="{A7DE263B-AF0B-4355-9D10-600C34B61663}" destId="{BB9D0B62-B057-4609-AA07-C649A1134982}" srcOrd="0" destOrd="0" presId="urn:microsoft.com/office/officeart/2005/8/layout/orgChart1"/>
    <dgm:cxn modelId="{F3C8AF92-ADBB-4F55-9362-3233B7E741D5}" type="presParOf" srcId="{A7DE263B-AF0B-4355-9D10-600C34B61663}" destId="{9F5554E7-33AE-4A8E-AE4A-19CCFA46CEFB}" srcOrd="1" destOrd="0" presId="urn:microsoft.com/office/officeart/2005/8/layout/orgChart1"/>
    <dgm:cxn modelId="{5185CECE-F586-4CDA-B548-511145CC678B}" type="presParOf" srcId="{F95E417D-D298-40EB-B807-C560277356E3}" destId="{9A4D551E-14FA-402E-A658-56BBDFE30D34}" srcOrd="1" destOrd="0" presId="urn:microsoft.com/office/officeart/2005/8/layout/orgChart1"/>
    <dgm:cxn modelId="{641CC6BB-D331-4FD7-BEBA-5F6BBDE470AC}" type="presParOf" srcId="{F95E417D-D298-40EB-B807-C560277356E3}" destId="{49DB5B37-0F6E-4358-A4B5-6D6853EFE45B}" srcOrd="2" destOrd="0" presId="urn:microsoft.com/office/officeart/2005/8/layout/orgChart1"/>
    <dgm:cxn modelId="{7CD26CD3-64DB-4127-9DDC-518420D31AB2}" type="presParOf" srcId="{9E78C8FB-0C9A-40FD-A439-5FDEB29A60D8}" destId="{B1BCB85D-2E57-4C1F-911F-9B9802DBEF98}" srcOrd="10" destOrd="0" presId="urn:microsoft.com/office/officeart/2005/8/layout/orgChart1"/>
    <dgm:cxn modelId="{AF5E012A-8A51-4ACD-AB36-CBBA00F36130}" type="presParOf" srcId="{9E78C8FB-0C9A-40FD-A439-5FDEB29A60D8}" destId="{53073D0E-B9A1-40DF-BC14-16678013B010}" srcOrd="11" destOrd="0" presId="urn:microsoft.com/office/officeart/2005/8/layout/orgChart1"/>
    <dgm:cxn modelId="{90991354-E36A-4548-A1A2-0BE96D097377}" type="presParOf" srcId="{53073D0E-B9A1-40DF-BC14-16678013B010}" destId="{9D029474-C486-4F06-9826-E851DDDE1079}" srcOrd="0" destOrd="0" presId="urn:microsoft.com/office/officeart/2005/8/layout/orgChart1"/>
    <dgm:cxn modelId="{18C46DD6-3F15-48B0-8D37-7CA18B147F25}" type="presParOf" srcId="{9D029474-C486-4F06-9826-E851DDDE1079}" destId="{544BB65A-1052-4144-AA8E-DB66A04C5631}" srcOrd="0" destOrd="0" presId="urn:microsoft.com/office/officeart/2005/8/layout/orgChart1"/>
    <dgm:cxn modelId="{7C410554-358E-4AD8-8171-96E314DA728A}" type="presParOf" srcId="{9D029474-C486-4F06-9826-E851DDDE1079}" destId="{7A8BF4FA-C54D-4780-A3B5-DC3EE40E0B6A}" srcOrd="1" destOrd="0" presId="urn:microsoft.com/office/officeart/2005/8/layout/orgChart1"/>
    <dgm:cxn modelId="{B0CB7DBA-83AF-4A78-A4B9-898484098C18}" type="presParOf" srcId="{53073D0E-B9A1-40DF-BC14-16678013B010}" destId="{DCF9912E-1949-4D91-A74A-9D4858A6C636}" srcOrd="1" destOrd="0" presId="urn:microsoft.com/office/officeart/2005/8/layout/orgChart1"/>
    <dgm:cxn modelId="{B6F40787-C9A2-4FB3-ACBC-8D390F8FC0BA}" type="presParOf" srcId="{53073D0E-B9A1-40DF-BC14-16678013B010}" destId="{23FFD13A-C1C2-4EB1-90C1-C2CEFD21AB80}" srcOrd="2" destOrd="0" presId="urn:microsoft.com/office/officeart/2005/8/layout/orgChart1"/>
    <dgm:cxn modelId="{4E73D858-6F5D-464D-85BD-573CA38C46E3}" type="presParOf" srcId="{9E78C8FB-0C9A-40FD-A439-5FDEB29A60D8}" destId="{A12D6A61-5D74-4166-A597-391E79F71AFC}" srcOrd="12" destOrd="0" presId="urn:microsoft.com/office/officeart/2005/8/layout/orgChart1"/>
    <dgm:cxn modelId="{1610D23A-F33F-4CE5-8205-BA83DD2AB28F}" type="presParOf" srcId="{9E78C8FB-0C9A-40FD-A439-5FDEB29A60D8}" destId="{DF28319A-93C9-4161-9E08-381EFB8604F1}" srcOrd="13" destOrd="0" presId="urn:microsoft.com/office/officeart/2005/8/layout/orgChart1"/>
    <dgm:cxn modelId="{56555C52-E85A-4AF0-B699-88FEDA5111BA}" type="presParOf" srcId="{DF28319A-93C9-4161-9E08-381EFB8604F1}" destId="{8E1A8CFF-0153-4BAF-A781-F590A6C9D878}" srcOrd="0" destOrd="0" presId="urn:microsoft.com/office/officeart/2005/8/layout/orgChart1"/>
    <dgm:cxn modelId="{AC1F71BF-EB20-47A0-A4EC-AE0D6D12353F}" type="presParOf" srcId="{8E1A8CFF-0153-4BAF-A781-F590A6C9D878}" destId="{CE81A939-F448-46B5-B93F-05546A18B982}" srcOrd="0" destOrd="0" presId="urn:microsoft.com/office/officeart/2005/8/layout/orgChart1"/>
    <dgm:cxn modelId="{E70F0EBD-8976-404E-AB27-167A7CCAF8AC}" type="presParOf" srcId="{8E1A8CFF-0153-4BAF-A781-F590A6C9D878}" destId="{02D7D690-3BE9-454F-8AA8-266E921E14F4}" srcOrd="1" destOrd="0" presId="urn:microsoft.com/office/officeart/2005/8/layout/orgChart1"/>
    <dgm:cxn modelId="{6CFE6610-8F6F-4FB3-B800-045ECA544BE4}" type="presParOf" srcId="{DF28319A-93C9-4161-9E08-381EFB8604F1}" destId="{8CFB704F-C5C5-4797-A060-E1299E0012E3}" srcOrd="1" destOrd="0" presId="urn:microsoft.com/office/officeart/2005/8/layout/orgChart1"/>
    <dgm:cxn modelId="{83FC7478-3A9E-4448-BD0E-64C568C6266E}" type="presParOf" srcId="{DF28319A-93C9-4161-9E08-381EFB8604F1}" destId="{09476253-8E0B-4BD2-87AB-53835DF259B4}" srcOrd="2" destOrd="0" presId="urn:microsoft.com/office/officeart/2005/8/layout/orgChart1"/>
    <dgm:cxn modelId="{ACC922A5-F052-467F-9771-FBFECA56BABF}" type="presParOf" srcId="{BCDCF012-597D-427C-9430-F2B319C9984A}" destId="{6750B77C-7076-4AC2-8474-2F00DD6C2767}" srcOrd="2" destOrd="0" presId="urn:microsoft.com/office/officeart/2005/8/layout/orgChart1"/>
    <dgm:cxn modelId="{90D29228-A65D-4454-90BD-B2106A7BAD9D}" type="presParOf" srcId="{D117BD82-56BD-4883-AFEE-C66EB92E4280}" destId="{86640BBD-DA28-4CC0-BF00-847D0D920C4D}" srcOrd="6" destOrd="0" presId="urn:microsoft.com/office/officeart/2005/8/layout/orgChart1"/>
    <dgm:cxn modelId="{964BD4B6-D65A-41AE-8167-67B8E5E5B5B8}" type="presParOf" srcId="{D117BD82-56BD-4883-AFEE-C66EB92E4280}" destId="{069E1CD4-2A7C-46D5-9A62-13B9566956A0}" srcOrd="7" destOrd="0" presId="urn:microsoft.com/office/officeart/2005/8/layout/orgChart1"/>
    <dgm:cxn modelId="{923394A7-1D10-4333-853F-ACDD28A4E2BF}" type="presParOf" srcId="{069E1CD4-2A7C-46D5-9A62-13B9566956A0}" destId="{D3D1979A-DF25-4AE1-A204-F75D76731B51}" srcOrd="0" destOrd="0" presId="urn:microsoft.com/office/officeart/2005/8/layout/orgChart1"/>
    <dgm:cxn modelId="{F9689839-10A7-46B3-B615-D9B1C842D311}" type="presParOf" srcId="{D3D1979A-DF25-4AE1-A204-F75D76731B51}" destId="{A7C313EF-D461-4B32-8039-23F1B2D82D25}" srcOrd="0" destOrd="0" presId="urn:microsoft.com/office/officeart/2005/8/layout/orgChart1"/>
    <dgm:cxn modelId="{CBBFA674-34AA-445A-B441-FB8D25CA6193}" type="presParOf" srcId="{D3D1979A-DF25-4AE1-A204-F75D76731B51}" destId="{42F4E2D8-E87B-45C8-9100-CF34CCF55735}" srcOrd="1" destOrd="0" presId="urn:microsoft.com/office/officeart/2005/8/layout/orgChart1"/>
    <dgm:cxn modelId="{F140CC47-2F87-4BD5-B978-7097917B9817}" type="presParOf" srcId="{069E1CD4-2A7C-46D5-9A62-13B9566956A0}" destId="{C94CEAC2-3A89-4A06-92A4-8B3836FE0498}" srcOrd="1" destOrd="0" presId="urn:microsoft.com/office/officeart/2005/8/layout/orgChart1"/>
    <dgm:cxn modelId="{9A681E25-C70B-4EA3-9F43-6099C96FF0CA}" type="presParOf" srcId="{C94CEAC2-3A89-4A06-92A4-8B3836FE0498}" destId="{760F6593-A5F8-47BD-A707-C27160D38190}" srcOrd="0" destOrd="0" presId="urn:microsoft.com/office/officeart/2005/8/layout/orgChart1"/>
    <dgm:cxn modelId="{8BDA6CD9-86BB-48B1-BCFA-680A9B3DB866}" type="presParOf" srcId="{C94CEAC2-3A89-4A06-92A4-8B3836FE0498}" destId="{960B0A43-55A4-4750-9973-98A48926317C}" srcOrd="1" destOrd="0" presId="urn:microsoft.com/office/officeart/2005/8/layout/orgChart1"/>
    <dgm:cxn modelId="{864F3A83-2EA7-4CF1-AF84-A14F1258E514}" type="presParOf" srcId="{960B0A43-55A4-4750-9973-98A48926317C}" destId="{26C7E9EE-0304-4527-A74F-0909C1CE11D3}" srcOrd="0" destOrd="0" presId="urn:microsoft.com/office/officeart/2005/8/layout/orgChart1"/>
    <dgm:cxn modelId="{C9904F04-2F66-4A25-A1D4-8D3A54105E00}" type="presParOf" srcId="{26C7E9EE-0304-4527-A74F-0909C1CE11D3}" destId="{28DBC5ED-ED20-4C62-9A01-5ACE4E31AD36}" srcOrd="0" destOrd="0" presId="urn:microsoft.com/office/officeart/2005/8/layout/orgChart1"/>
    <dgm:cxn modelId="{BBC0F4C7-938E-46E7-933C-0F5E77269B67}" type="presParOf" srcId="{26C7E9EE-0304-4527-A74F-0909C1CE11D3}" destId="{4F4C9E91-28BB-4220-BAE1-79424AB7ED99}" srcOrd="1" destOrd="0" presId="urn:microsoft.com/office/officeart/2005/8/layout/orgChart1"/>
    <dgm:cxn modelId="{2ECC7D5A-D38E-40B3-8C7B-591DDF577698}" type="presParOf" srcId="{960B0A43-55A4-4750-9973-98A48926317C}" destId="{9D6F1E85-CCEE-4C1E-ACC1-8F5C6F0CE8E6}" srcOrd="1" destOrd="0" presId="urn:microsoft.com/office/officeart/2005/8/layout/orgChart1"/>
    <dgm:cxn modelId="{AA6A0ADD-4B1E-464E-AD1D-54ED77FCDD29}" type="presParOf" srcId="{960B0A43-55A4-4750-9973-98A48926317C}" destId="{40E07B35-26DA-4F4E-BA3B-2F8D5BABA715}" srcOrd="2" destOrd="0" presId="urn:microsoft.com/office/officeart/2005/8/layout/orgChart1"/>
    <dgm:cxn modelId="{F258B670-52AB-447A-9804-E4DE0F2E7EAC}" type="presParOf" srcId="{C94CEAC2-3A89-4A06-92A4-8B3836FE0498}" destId="{5E0E0BB6-E615-4607-AC0E-C0FB7F3A5AAE}" srcOrd="2" destOrd="0" presId="urn:microsoft.com/office/officeart/2005/8/layout/orgChart1"/>
    <dgm:cxn modelId="{149D2705-D834-4F87-9FE3-70E6F65B30CF}" type="presParOf" srcId="{C94CEAC2-3A89-4A06-92A4-8B3836FE0498}" destId="{B452B6C7-E626-4103-84D3-C235CBD35F37}" srcOrd="3" destOrd="0" presId="urn:microsoft.com/office/officeart/2005/8/layout/orgChart1"/>
    <dgm:cxn modelId="{05966A01-FEE7-40E3-8DB5-AB6144A7EA83}" type="presParOf" srcId="{B452B6C7-E626-4103-84D3-C235CBD35F37}" destId="{F320E571-7BC1-4D60-8355-63BAE552323B}" srcOrd="0" destOrd="0" presId="urn:microsoft.com/office/officeart/2005/8/layout/orgChart1"/>
    <dgm:cxn modelId="{98D77115-8455-49C3-9913-324196947A71}" type="presParOf" srcId="{F320E571-7BC1-4D60-8355-63BAE552323B}" destId="{4872D843-CCD9-4510-9F14-E3D7844EAA83}" srcOrd="0" destOrd="0" presId="urn:microsoft.com/office/officeart/2005/8/layout/orgChart1"/>
    <dgm:cxn modelId="{E0A51083-DF08-4C97-AA85-01FF40FCB073}" type="presParOf" srcId="{F320E571-7BC1-4D60-8355-63BAE552323B}" destId="{2AF5AC4B-5244-45DF-B09A-3CE97500DF65}" srcOrd="1" destOrd="0" presId="urn:microsoft.com/office/officeart/2005/8/layout/orgChart1"/>
    <dgm:cxn modelId="{95AD3208-DDDF-46DC-9EE4-759B248C8E62}" type="presParOf" srcId="{B452B6C7-E626-4103-84D3-C235CBD35F37}" destId="{F621029F-A0A6-45C1-BB35-F82F76945810}" srcOrd="1" destOrd="0" presId="urn:microsoft.com/office/officeart/2005/8/layout/orgChart1"/>
    <dgm:cxn modelId="{D50FDED1-2943-41C5-9B59-F71AA3450821}" type="presParOf" srcId="{B452B6C7-E626-4103-84D3-C235CBD35F37}" destId="{11D9E929-BA4B-4686-B900-C6798AEF0CEF}" srcOrd="2" destOrd="0" presId="urn:microsoft.com/office/officeart/2005/8/layout/orgChart1"/>
    <dgm:cxn modelId="{C3408791-5A98-4F6E-BB48-FDC0EC63CF64}" type="presParOf" srcId="{069E1CD4-2A7C-46D5-9A62-13B9566956A0}" destId="{A3703D3C-353B-4BA2-B60A-A72F4449AF33}" srcOrd="2" destOrd="0" presId="urn:microsoft.com/office/officeart/2005/8/layout/orgChart1"/>
    <dgm:cxn modelId="{EDC5B979-4A80-4DF3-9566-2CF82BE9CEBB}" type="presParOf" srcId="{D117BD82-56BD-4883-AFEE-C66EB92E4280}" destId="{2FFFD348-A6F8-4E20-9354-51D5F0C4C4D5}" srcOrd="8" destOrd="0" presId="urn:microsoft.com/office/officeart/2005/8/layout/orgChart1"/>
    <dgm:cxn modelId="{EE74097C-5F9C-4BCD-B433-8D000090AA41}" type="presParOf" srcId="{D117BD82-56BD-4883-AFEE-C66EB92E4280}" destId="{60C23F19-1C22-4C3B-A3A4-DBDFE5EDEA88}" srcOrd="9" destOrd="0" presId="urn:microsoft.com/office/officeart/2005/8/layout/orgChart1"/>
    <dgm:cxn modelId="{AA97B0DA-2040-4D3D-8594-001DCA91653C}" type="presParOf" srcId="{60C23F19-1C22-4C3B-A3A4-DBDFE5EDEA88}" destId="{10E2D0DB-5CD1-4F7F-BBA6-12B3EE099C3A}" srcOrd="0" destOrd="0" presId="urn:microsoft.com/office/officeart/2005/8/layout/orgChart1"/>
    <dgm:cxn modelId="{D375F037-EF12-4FAC-8446-FEC32AD89332}" type="presParOf" srcId="{10E2D0DB-5CD1-4F7F-BBA6-12B3EE099C3A}" destId="{C78DD48A-8BA5-4EE3-B99E-4A5D628B27DD}" srcOrd="0" destOrd="0" presId="urn:microsoft.com/office/officeart/2005/8/layout/orgChart1"/>
    <dgm:cxn modelId="{D0CFC65D-C17B-430E-B7C1-4373A06A0711}" type="presParOf" srcId="{10E2D0DB-5CD1-4F7F-BBA6-12B3EE099C3A}" destId="{0BB20378-BC03-489F-B5CF-2843062C27B0}" srcOrd="1" destOrd="0" presId="urn:microsoft.com/office/officeart/2005/8/layout/orgChart1"/>
    <dgm:cxn modelId="{0574B7FC-5DA3-4AA3-A832-CE3E04EAA3BC}" type="presParOf" srcId="{60C23F19-1C22-4C3B-A3A4-DBDFE5EDEA88}" destId="{D8249976-9350-4676-9909-91E2FB2601F5}" srcOrd="1" destOrd="0" presId="urn:microsoft.com/office/officeart/2005/8/layout/orgChart1"/>
    <dgm:cxn modelId="{E5E6078B-4475-4B07-AA55-6B002E66EFC0}" type="presParOf" srcId="{D8249976-9350-4676-9909-91E2FB2601F5}" destId="{C127909E-ED66-43D1-A46B-692EF2245712}" srcOrd="0" destOrd="0" presId="urn:microsoft.com/office/officeart/2005/8/layout/orgChart1"/>
    <dgm:cxn modelId="{F8AA791E-6F1D-436E-A949-BACEE48A93D9}" type="presParOf" srcId="{D8249976-9350-4676-9909-91E2FB2601F5}" destId="{FB00E686-5D32-4BCD-83F7-F48AE7E89613}" srcOrd="1" destOrd="0" presId="urn:microsoft.com/office/officeart/2005/8/layout/orgChart1"/>
    <dgm:cxn modelId="{4B5FA293-59FE-4811-9267-AEAB2CE09C66}" type="presParOf" srcId="{FB00E686-5D32-4BCD-83F7-F48AE7E89613}" destId="{A392788E-E7E4-4212-B490-A74492946739}" srcOrd="0" destOrd="0" presId="urn:microsoft.com/office/officeart/2005/8/layout/orgChart1"/>
    <dgm:cxn modelId="{32E284BC-D39D-43C8-9D3E-C3DC27FC85D7}" type="presParOf" srcId="{A392788E-E7E4-4212-B490-A74492946739}" destId="{65F1637F-AC35-44FA-816C-CADBFF6A2EA2}" srcOrd="0" destOrd="0" presId="urn:microsoft.com/office/officeart/2005/8/layout/orgChart1"/>
    <dgm:cxn modelId="{E83C67E0-2683-40A7-8B7C-BFB361558701}" type="presParOf" srcId="{A392788E-E7E4-4212-B490-A74492946739}" destId="{49DA8E29-92FC-4898-9B1D-1531B6BB7C9D}" srcOrd="1" destOrd="0" presId="urn:microsoft.com/office/officeart/2005/8/layout/orgChart1"/>
    <dgm:cxn modelId="{4363C4CF-378F-4838-9779-81C6650C844E}" type="presParOf" srcId="{FB00E686-5D32-4BCD-83F7-F48AE7E89613}" destId="{B9E0B0F2-6B06-4833-98C7-09E44D64ECF1}" srcOrd="1" destOrd="0" presId="urn:microsoft.com/office/officeart/2005/8/layout/orgChart1"/>
    <dgm:cxn modelId="{E796F1E5-8C4C-49D5-BC5D-9AE83EC7693C}" type="presParOf" srcId="{FB00E686-5D32-4BCD-83F7-F48AE7E89613}" destId="{D21A618C-002A-44DC-845B-A1276EA019DC}" srcOrd="2" destOrd="0" presId="urn:microsoft.com/office/officeart/2005/8/layout/orgChart1"/>
    <dgm:cxn modelId="{07FBB110-7F34-473C-A2E0-3897F356AACF}" type="presParOf" srcId="{D8249976-9350-4676-9909-91E2FB2601F5}" destId="{E6DB5FB6-CBB7-4B2F-8429-ED4A5B64D3AD}" srcOrd="2" destOrd="0" presId="urn:microsoft.com/office/officeart/2005/8/layout/orgChart1"/>
    <dgm:cxn modelId="{110ECB32-D87F-446F-B79F-E24F06D0578E}" type="presParOf" srcId="{D8249976-9350-4676-9909-91E2FB2601F5}" destId="{27D49326-88F2-4414-AE27-6AF33F4DD876}" srcOrd="3" destOrd="0" presId="urn:microsoft.com/office/officeart/2005/8/layout/orgChart1"/>
    <dgm:cxn modelId="{AD74707D-AB5B-4AEF-96A4-4751EB008B61}" type="presParOf" srcId="{27D49326-88F2-4414-AE27-6AF33F4DD876}" destId="{FC4888D6-9F84-4500-8AA3-B7385A663C54}" srcOrd="0" destOrd="0" presId="urn:microsoft.com/office/officeart/2005/8/layout/orgChart1"/>
    <dgm:cxn modelId="{4B23F5AA-BCC4-422A-B839-969D4DA9A3A7}" type="presParOf" srcId="{FC4888D6-9F84-4500-8AA3-B7385A663C54}" destId="{A11E1A8C-73BD-4FEA-99AA-DADA1FF11FEA}" srcOrd="0" destOrd="0" presId="urn:microsoft.com/office/officeart/2005/8/layout/orgChart1"/>
    <dgm:cxn modelId="{37103EF8-24CB-4F4F-9CA3-157D9F75B120}" type="presParOf" srcId="{FC4888D6-9F84-4500-8AA3-B7385A663C54}" destId="{138A6C42-7E66-4B94-A600-0B49F97154F9}" srcOrd="1" destOrd="0" presId="urn:microsoft.com/office/officeart/2005/8/layout/orgChart1"/>
    <dgm:cxn modelId="{5591246E-A557-45BE-A631-E7876BED0D0C}" type="presParOf" srcId="{27D49326-88F2-4414-AE27-6AF33F4DD876}" destId="{76332757-5E2B-4005-9DC2-285A927F1246}" srcOrd="1" destOrd="0" presId="urn:microsoft.com/office/officeart/2005/8/layout/orgChart1"/>
    <dgm:cxn modelId="{071C5A0E-C9D6-4289-ACE1-593C7A8DC48A}" type="presParOf" srcId="{27D49326-88F2-4414-AE27-6AF33F4DD876}" destId="{E0A39AF9-065B-46AF-834E-B673B41414FD}" srcOrd="2" destOrd="0" presId="urn:microsoft.com/office/officeart/2005/8/layout/orgChart1"/>
    <dgm:cxn modelId="{C142B6BE-BA98-4AB1-8F1C-16A676AE4AD9}" type="presParOf" srcId="{D8249976-9350-4676-9909-91E2FB2601F5}" destId="{476B8284-6511-4401-A9FA-E086A402E049}" srcOrd="4" destOrd="0" presId="urn:microsoft.com/office/officeart/2005/8/layout/orgChart1"/>
    <dgm:cxn modelId="{995F9E4A-F5C9-4253-B492-EDFCD10242C6}" type="presParOf" srcId="{D8249976-9350-4676-9909-91E2FB2601F5}" destId="{CCCA51DE-6079-49D3-B1D3-20A3BC55118A}" srcOrd="5" destOrd="0" presId="urn:microsoft.com/office/officeart/2005/8/layout/orgChart1"/>
    <dgm:cxn modelId="{2F577472-F494-4E12-9C0B-38EF50C28F45}" type="presParOf" srcId="{CCCA51DE-6079-49D3-B1D3-20A3BC55118A}" destId="{6B46824F-045B-4E47-9260-81FEB0AC2DA3}" srcOrd="0" destOrd="0" presId="urn:microsoft.com/office/officeart/2005/8/layout/orgChart1"/>
    <dgm:cxn modelId="{4629BA43-6034-4B7E-ABC0-4588A1CDD047}" type="presParOf" srcId="{6B46824F-045B-4E47-9260-81FEB0AC2DA3}" destId="{834D74E4-255C-4188-A687-E52A3ED5845A}" srcOrd="0" destOrd="0" presId="urn:microsoft.com/office/officeart/2005/8/layout/orgChart1"/>
    <dgm:cxn modelId="{F74BD504-EDF5-4E68-93F1-4682A473946D}" type="presParOf" srcId="{6B46824F-045B-4E47-9260-81FEB0AC2DA3}" destId="{4EDE15F5-ECE7-4514-A345-AE50FADE139F}" srcOrd="1" destOrd="0" presId="urn:microsoft.com/office/officeart/2005/8/layout/orgChart1"/>
    <dgm:cxn modelId="{EB5BFE05-4C2A-4861-8CA1-2D464315C986}" type="presParOf" srcId="{CCCA51DE-6079-49D3-B1D3-20A3BC55118A}" destId="{233AF4F9-F8BB-4112-9D54-9D1B4307A5AC}" srcOrd="1" destOrd="0" presId="urn:microsoft.com/office/officeart/2005/8/layout/orgChart1"/>
    <dgm:cxn modelId="{A96FAB28-C07E-4355-829F-E1FEA2967094}" type="presParOf" srcId="{CCCA51DE-6079-49D3-B1D3-20A3BC55118A}" destId="{86BC21E6-D05F-4374-89B0-A4DA55C17CEE}" srcOrd="2" destOrd="0" presId="urn:microsoft.com/office/officeart/2005/8/layout/orgChart1"/>
    <dgm:cxn modelId="{AC55035B-B3B3-4A15-935E-CBBBC35B671A}" type="presParOf" srcId="{60C23F19-1C22-4C3B-A3A4-DBDFE5EDEA88}" destId="{6567B59C-B3C3-47B7-9405-15C93E714A26}" srcOrd="2" destOrd="0" presId="urn:microsoft.com/office/officeart/2005/8/layout/orgChart1"/>
    <dgm:cxn modelId="{B7B74ABE-C201-41C4-8A4F-663145BEAB50}" type="presParOf" srcId="{D117BD82-56BD-4883-AFEE-C66EB92E4280}" destId="{3C10EEB7-8A17-43FC-84B8-19ED3731E922}" srcOrd="10" destOrd="0" presId="urn:microsoft.com/office/officeart/2005/8/layout/orgChart1"/>
    <dgm:cxn modelId="{F11CAD14-6868-410A-9336-02BAEF6A56A6}" type="presParOf" srcId="{D117BD82-56BD-4883-AFEE-C66EB92E4280}" destId="{EC45919C-402C-48EA-B4CD-D47C82E7BCC7}" srcOrd="11" destOrd="0" presId="urn:microsoft.com/office/officeart/2005/8/layout/orgChart1"/>
    <dgm:cxn modelId="{98B885EF-68C1-4999-AB4C-C8B64AFACCA7}" type="presParOf" srcId="{EC45919C-402C-48EA-B4CD-D47C82E7BCC7}" destId="{A687A3F6-371E-4A55-9818-4E1119CFD19F}" srcOrd="0" destOrd="0" presId="urn:microsoft.com/office/officeart/2005/8/layout/orgChart1"/>
    <dgm:cxn modelId="{76A90D3F-2109-4806-8469-C3A6D77DE7BB}" type="presParOf" srcId="{A687A3F6-371E-4A55-9818-4E1119CFD19F}" destId="{EB7BA1E4-1FC0-4F68-84C0-F4F0806CEF72}" srcOrd="0" destOrd="0" presId="urn:microsoft.com/office/officeart/2005/8/layout/orgChart1"/>
    <dgm:cxn modelId="{FB269423-3F45-43CA-B255-BB52CA7E4D05}" type="presParOf" srcId="{A687A3F6-371E-4A55-9818-4E1119CFD19F}" destId="{D640E621-7225-4792-A8D2-B01771EB1BBD}" srcOrd="1" destOrd="0" presId="urn:microsoft.com/office/officeart/2005/8/layout/orgChart1"/>
    <dgm:cxn modelId="{D9AE3D30-2F76-4996-9F66-9191BCF8E5F0}" type="presParOf" srcId="{EC45919C-402C-48EA-B4CD-D47C82E7BCC7}" destId="{EDC66E5F-CF69-4814-B839-71BC7F32DA70}" srcOrd="1" destOrd="0" presId="urn:microsoft.com/office/officeart/2005/8/layout/orgChart1"/>
    <dgm:cxn modelId="{12B67DB2-EF7F-44A4-99A5-E9EB46A64472}" type="presParOf" srcId="{EDC66E5F-CF69-4814-B839-71BC7F32DA70}" destId="{0A03B580-1E09-40E2-823D-F9A7B9BEB22D}" srcOrd="0" destOrd="0" presId="urn:microsoft.com/office/officeart/2005/8/layout/orgChart1"/>
    <dgm:cxn modelId="{F5FF0A51-8003-44F0-BBAC-1417CD40EE47}" type="presParOf" srcId="{EDC66E5F-CF69-4814-B839-71BC7F32DA70}" destId="{93635EF5-CCA0-4329-BA45-753D45A2DD40}" srcOrd="1" destOrd="0" presId="urn:microsoft.com/office/officeart/2005/8/layout/orgChart1"/>
    <dgm:cxn modelId="{E27604E2-0708-492C-A812-B22A2646B5A6}" type="presParOf" srcId="{93635EF5-CCA0-4329-BA45-753D45A2DD40}" destId="{73A7B7B3-F97A-426F-A6EF-3CDC688830F4}" srcOrd="0" destOrd="0" presId="urn:microsoft.com/office/officeart/2005/8/layout/orgChart1"/>
    <dgm:cxn modelId="{59657C7C-EA38-450E-A810-B6818244F296}" type="presParOf" srcId="{73A7B7B3-F97A-426F-A6EF-3CDC688830F4}" destId="{9BC9AA11-F755-49D9-8A7B-C1463D140861}" srcOrd="0" destOrd="0" presId="urn:microsoft.com/office/officeart/2005/8/layout/orgChart1"/>
    <dgm:cxn modelId="{E0441517-B380-4225-9F48-5EB3FBC5588A}" type="presParOf" srcId="{73A7B7B3-F97A-426F-A6EF-3CDC688830F4}" destId="{BFB2949F-3BE8-4D07-9326-427E69E79FDC}" srcOrd="1" destOrd="0" presId="urn:microsoft.com/office/officeart/2005/8/layout/orgChart1"/>
    <dgm:cxn modelId="{96548A9A-1612-4E26-8E46-132181F393D8}" type="presParOf" srcId="{93635EF5-CCA0-4329-BA45-753D45A2DD40}" destId="{6180F83D-13A5-4297-A100-972B5E30F9EA}" srcOrd="1" destOrd="0" presId="urn:microsoft.com/office/officeart/2005/8/layout/orgChart1"/>
    <dgm:cxn modelId="{A3FA20FD-BDD5-4EB4-B098-3BF687AA9191}" type="presParOf" srcId="{93635EF5-CCA0-4329-BA45-753D45A2DD40}" destId="{65474E38-E136-4180-B4A5-AC625663DA55}" srcOrd="2" destOrd="0" presId="urn:microsoft.com/office/officeart/2005/8/layout/orgChart1"/>
    <dgm:cxn modelId="{5F9321F1-F906-44BC-AF3A-260CD5380195}" type="presParOf" srcId="{EDC66E5F-CF69-4814-B839-71BC7F32DA70}" destId="{05961EA4-BAD2-4A86-A3B1-408C819A9304}" srcOrd="2" destOrd="0" presId="urn:microsoft.com/office/officeart/2005/8/layout/orgChart1"/>
    <dgm:cxn modelId="{7110E2CE-CDDD-4333-B5B1-55A4B39CBA45}" type="presParOf" srcId="{EDC66E5F-CF69-4814-B839-71BC7F32DA70}" destId="{BC1AC701-4060-407D-B2F9-7D9C389A4E4A}" srcOrd="3" destOrd="0" presId="urn:microsoft.com/office/officeart/2005/8/layout/orgChart1"/>
    <dgm:cxn modelId="{C078F33D-52E3-4F6F-808C-B54BB830B40B}" type="presParOf" srcId="{BC1AC701-4060-407D-B2F9-7D9C389A4E4A}" destId="{E864D4F5-E409-477E-A40D-A748635D66FA}" srcOrd="0" destOrd="0" presId="urn:microsoft.com/office/officeart/2005/8/layout/orgChart1"/>
    <dgm:cxn modelId="{B890AD52-33DD-4316-B1E7-B9F4D4EEC176}" type="presParOf" srcId="{E864D4F5-E409-477E-A40D-A748635D66FA}" destId="{826FF7CB-9865-4177-AF00-2B7C3F2E5640}" srcOrd="0" destOrd="0" presId="urn:microsoft.com/office/officeart/2005/8/layout/orgChart1"/>
    <dgm:cxn modelId="{9473F822-E524-4E20-888C-F4DC597C76BF}" type="presParOf" srcId="{E864D4F5-E409-477E-A40D-A748635D66FA}" destId="{71863F6F-642F-4F66-816D-DE034D1EDA9C}" srcOrd="1" destOrd="0" presId="urn:microsoft.com/office/officeart/2005/8/layout/orgChart1"/>
    <dgm:cxn modelId="{BEDE3D48-DC13-4904-9E85-05BDA5F4721A}" type="presParOf" srcId="{BC1AC701-4060-407D-B2F9-7D9C389A4E4A}" destId="{3C8332CB-0D45-4E59-BB4A-955EC19FC5B5}" srcOrd="1" destOrd="0" presId="urn:microsoft.com/office/officeart/2005/8/layout/orgChart1"/>
    <dgm:cxn modelId="{93F2C0ED-68E2-4759-B1B6-BE1B6BB31BD0}" type="presParOf" srcId="{BC1AC701-4060-407D-B2F9-7D9C389A4E4A}" destId="{F2B53B47-BCA2-4DFE-B46C-B260EF826338}" srcOrd="2" destOrd="0" presId="urn:microsoft.com/office/officeart/2005/8/layout/orgChart1"/>
    <dgm:cxn modelId="{9AB5984C-A086-418F-91C9-70669CEE4C97}" type="presParOf" srcId="{EDC66E5F-CF69-4814-B839-71BC7F32DA70}" destId="{8DF8AFD1-5BF7-4362-89ED-A584C1A3C3CE}" srcOrd="4" destOrd="0" presId="urn:microsoft.com/office/officeart/2005/8/layout/orgChart1"/>
    <dgm:cxn modelId="{9C73FD91-2AC0-4CEC-8047-E21B31DE018D}" type="presParOf" srcId="{EDC66E5F-CF69-4814-B839-71BC7F32DA70}" destId="{48B90939-D8EF-4413-A220-AA72580AC078}" srcOrd="5" destOrd="0" presId="urn:microsoft.com/office/officeart/2005/8/layout/orgChart1"/>
    <dgm:cxn modelId="{54D293AE-BBE4-4CF1-B8E9-16AD8D93F409}" type="presParOf" srcId="{48B90939-D8EF-4413-A220-AA72580AC078}" destId="{BC22D584-0B02-4600-B17F-95FEA55FDAA1}" srcOrd="0" destOrd="0" presId="urn:microsoft.com/office/officeart/2005/8/layout/orgChart1"/>
    <dgm:cxn modelId="{EC189D33-D4F8-4849-A52D-04BFA8948749}" type="presParOf" srcId="{BC22D584-0B02-4600-B17F-95FEA55FDAA1}" destId="{EACEE38D-6014-491C-B195-65FC7F24360A}" srcOrd="0" destOrd="0" presId="urn:microsoft.com/office/officeart/2005/8/layout/orgChart1"/>
    <dgm:cxn modelId="{4FAD1A0D-78EB-465A-A199-BDB75701D40E}" type="presParOf" srcId="{BC22D584-0B02-4600-B17F-95FEA55FDAA1}" destId="{12B1C261-EDDE-453E-ADDD-37FBF088A5CD}" srcOrd="1" destOrd="0" presId="urn:microsoft.com/office/officeart/2005/8/layout/orgChart1"/>
    <dgm:cxn modelId="{935764EB-67E8-40B3-B013-BAE9BA325DC8}" type="presParOf" srcId="{48B90939-D8EF-4413-A220-AA72580AC078}" destId="{594EC302-67FF-4304-9534-E7966B9E2F1B}" srcOrd="1" destOrd="0" presId="urn:microsoft.com/office/officeart/2005/8/layout/orgChart1"/>
    <dgm:cxn modelId="{C863406A-E811-4265-A369-CC6A57BCBBE8}" type="presParOf" srcId="{48B90939-D8EF-4413-A220-AA72580AC078}" destId="{E2C3CB31-7207-46F3-BF21-CA88C7AF87E2}" srcOrd="2" destOrd="0" presId="urn:microsoft.com/office/officeart/2005/8/layout/orgChart1"/>
    <dgm:cxn modelId="{19C4A039-89FC-4072-A4AA-73E9E3C85C42}" type="presParOf" srcId="{EDC66E5F-CF69-4814-B839-71BC7F32DA70}" destId="{674653AD-DB84-4BC3-A198-DAF34116ED86}" srcOrd="6" destOrd="0" presId="urn:microsoft.com/office/officeart/2005/8/layout/orgChart1"/>
    <dgm:cxn modelId="{D5C353C0-370B-46E3-BB82-AB6876C4B003}" type="presParOf" srcId="{EDC66E5F-CF69-4814-B839-71BC7F32DA70}" destId="{C2CF107B-63B6-4B62-A3F9-BD1411B96C26}" srcOrd="7" destOrd="0" presId="urn:microsoft.com/office/officeart/2005/8/layout/orgChart1"/>
    <dgm:cxn modelId="{545E3153-20E4-41C3-BEBB-15B621757135}" type="presParOf" srcId="{C2CF107B-63B6-4B62-A3F9-BD1411B96C26}" destId="{0B3E9E18-6084-4B31-B253-236D3EE04884}" srcOrd="0" destOrd="0" presId="urn:microsoft.com/office/officeart/2005/8/layout/orgChart1"/>
    <dgm:cxn modelId="{2A19E878-CE0E-4BC7-8B1A-8C6389F45994}" type="presParOf" srcId="{0B3E9E18-6084-4B31-B253-236D3EE04884}" destId="{41BA9C0C-DA18-4AC4-8845-B1B8261472D3}" srcOrd="0" destOrd="0" presId="urn:microsoft.com/office/officeart/2005/8/layout/orgChart1"/>
    <dgm:cxn modelId="{FC5FAD68-F0D2-4985-BA81-1FA5BAD90CE9}" type="presParOf" srcId="{0B3E9E18-6084-4B31-B253-236D3EE04884}" destId="{B439F5B6-50C8-4943-B212-280EA8A8FB33}" srcOrd="1" destOrd="0" presId="urn:microsoft.com/office/officeart/2005/8/layout/orgChart1"/>
    <dgm:cxn modelId="{79DF2F47-60F7-4C11-972C-BAA76F1342AA}" type="presParOf" srcId="{C2CF107B-63B6-4B62-A3F9-BD1411B96C26}" destId="{98428C45-F035-4240-9E1C-4EB63DC726C8}" srcOrd="1" destOrd="0" presId="urn:microsoft.com/office/officeart/2005/8/layout/orgChart1"/>
    <dgm:cxn modelId="{27D80211-0B3D-41C6-AE9D-2E9891D383A7}" type="presParOf" srcId="{C2CF107B-63B6-4B62-A3F9-BD1411B96C26}" destId="{BAC2AAD5-8A28-441B-9C08-6DFD58856E30}" srcOrd="2" destOrd="0" presId="urn:microsoft.com/office/officeart/2005/8/layout/orgChart1"/>
    <dgm:cxn modelId="{E62D0476-F9F2-4C04-8056-1ADCBB9CF580}" type="presParOf" srcId="{EDC66E5F-CF69-4814-B839-71BC7F32DA70}" destId="{6B948E5D-2FA6-478B-8501-25FD881B605E}" srcOrd="8" destOrd="0" presId="urn:microsoft.com/office/officeart/2005/8/layout/orgChart1"/>
    <dgm:cxn modelId="{CB182141-43AA-4DDC-9099-31A1D164554F}" type="presParOf" srcId="{EDC66E5F-CF69-4814-B839-71BC7F32DA70}" destId="{9B44F423-9106-4E54-BA07-039B66567A18}" srcOrd="9" destOrd="0" presId="urn:microsoft.com/office/officeart/2005/8/layout/orgChart1"/>
    <dgm:cxn modelId="{0E531C35-06AB-496A-B2FD-0626735097B7}" type="presParOf" srcId="{9B44F423-9106-4E54-BA07-039B66567A18}" destId="{1AF7C0A6-67A2-41E5-B73F-C949BD53970D}" srcOrd="0" destOrd="0" presId="urn:microsoft.com/office/officeart/2005/8/layout/orgChart1"/>
    <dgm:cxn modelId="{D36D2726-DF80-454E-9CCD-72013332E224}" type="presParOf" srcId="{1AF7C0A6-67A2-41E5-B73F-C949BD53970D}" destId="{ED9A8993-A61A-47F1-B2FE-E857CE7BD8BA}" srcOrd="0" destOrd="0" presId="urn:microsoft.com/office/officeart/2005/8/layout/orgChart1"/>
    <dgm:cxn modelId="{C835F5C0-4F90-4C7F-B490-90FCA114503B}" type="presParOf" srcId="{1AF7C0A6-67A2-41E5-B73F-C949BD53970D}" destId="{561A1430-64E1-4BC3-BFD3-0535EFDEACC0}" srcOrd="1" destOrd="0" presId="urn:microsoft.com/office/officeart/2005/8/layout/orgChart1"/>
    <dgm:cxn modelId="{A89A6A01-0D75-483F-B334-013D8857A77A}" type="presParOf" srcId="{9B44F423-9106-4E54-BA07-039B66567A18}" destId="{9281E700-A87F-44DE-B9A6-89D1DDED0270}" srcOrd="1" destOrd="0" presId="urn:microsoft.com/office/officeart/2005/8/layout/orgChart1"/>
    <dgm:cxn modelId="{CF2272A6-6543-457D-9025-577C8C943F4F}" type="presParOf" srcId="{9B44F423-9106-4E54-BA07-039B66567A18}" destId="{862DFFB0-970A-45CC-8D83-56F5F6A0C0A4}" srcOrd="2" destOrd="0" presId="urn:microsoft.com/office/officeart/2005/8/layout/orgChart1"/>
    <dgm:cxn modelId="{7E2A2200-A5E9-43C3-B5FB-C338D6D4082B}" type="presParOf" srcId="{EC45919C-402C-48EA-B4CD-D47C82E7BCC7}" destId="{3B40922D-5CA7-4FCA-823E-550E83B581FB}"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4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CDFB26-4B13-4D85-A070-30A0E5A04E36}">
      <dsp:nvSpPr>
        <dsp:cNvPr id="0" name=""/>
        <dsp:cNvSpPr/>
      </dsp:nvSpPr>
      <dsp:spPr>
        <a:xfrm>
          <a:off x="942" y="1403"/>
          <a:ext cx="5829320" cy="71546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4P</a:t>
          </a:r>
        </a:p>
      </dsp:txBody>
      <dsp:txXfrm>
        <a:off x="21897" y="22358"/>
        <a:ext cx="5787410" cy="673550"/>
      </dsp:txXfrm>
    </dsp:sp>
    <dsp:sp modelId="{AF368CF6-BBF8-4815-8F8D-D6DB1B32A6A4}">
      <dsp:nvSpPr>
        <dsp:cNvPr id="0" name=""/>
        <dsp:cNvSpPr/>
      </dsp:nvSpPr>
      <dsp:spPr>
        <a:xfrm>
          <a:off x="94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PRODUCTO</a:t>
          </a:r>
        </a:p>
      </dsp:txBody>
      <dsp:txXfrm>
        <a:off x="21897" y="837314"/>
        <a:ext cx="1329049" cy="673550"/>
      </dsp:txXfrm>
    </dsp:sp>
    <dsp:sp modelId="{25A58AB5-7D7C-4EE3-9A13-9504245DC09E}">
      <dsp:nvSpPr>
        <dsp:cNvPr id="0" name=""/>
        <dsp:cNvSpPr/>
      </dsp:nvSpPr>
      <dsp:spPr>
        <a:xfrm>
          <a:off x="94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Representa la oferta que satisface una necesidad del consumidor.</a:t>
          </a:r>
        </a:p>
      </dsp:txBody>
      <dsp:txXfrm>
        <a:off x="21897" y="1652269"/>
        <a:ext cx="1329049" cy="673550"/>
      </dsp:txXfrm>
    </dsp:sp>
    <dsp:sp modelId="{D46FD9E4-B203-473E-A053-7D39E06BA790}">
      <dsp:nvSpPr>
        <dsp:cNvPr id="0" name=""/>
        <dsp:cNvSpPr/>
      </dsp:nvSpPr>
      <dsp:spPr>
        <a:xfrm>
          <a:off x="148706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PRECIO</a:t>
          </a:r>
        </a:p>
      </dsp:txBody>
      <dsp:txXfrm>
        <a:off x="1508017" y="837314"/>
        <a:ext cx="1329049" cy="673550"/>
      </dsp:txXfrm>
    </dsp:sp>
    <dsp:sp modelId="{3E2F4A8A-0776-4E56-A1BC-6CC7E60D5E4C}">
      <dsp:nvSpPr>
        <dsp:cNvPr id="0" name=""/>
        <dsp:cNvSpPr/>
      </dsp:nvSpPr>
      <dsp:spPr>
        <a:xfrm>
          <a:off x="148706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Define el valor económico percibido por el cliente.</a:t>
          </a:r>
        </a:p>
      </dsp:txBody>
      <dsp:txXfrm>
        <a:off x="1508017" y="1652269"/>
        <a:ext cx="1329049" cy="673550"/>
      </dsp:txXfrm>
    </dsp:sp>
    <dsp:sp modelId="{C04CE146-4AB3-49D4-A364-8B0D739971D2}">
      <dsp:nvSpPr>
        <dsp:cNvPr id="0" name=""/>
        <dsp:cNvSpPr/>
      </dsp:nvSpPr>
      <dsp:spPr>
        <a:xfrm>
          <a:off x="297318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PLAZA</a:t>
          </a:r>
        </a:p>
      </dsp:txBody>
      <dsp:txXfrm>
        <a:off x="2994137" y="837314"/>
        <a:ext cx="1329049" cy="673550"/>
      </dsp:txXfrm>
    </dsp:sp>
    <dsp:sp modelId="{EDBB0070-8AA1-4BAD-AB58-14EA86A92E3F}">
      <dsp:nvSpPr>
        <dsp:cNvPr id="0" name=""/>
        <dsp:cNvSpPr/>
      </dsp:nvSpPr>
      <dsp:spPr>
        <a:xfrm>
          <a:off x="297318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Canales de distribución que facilitan la disponibilidad del producto.</a:t>
          </a:r>
        </a:p>
      </dsp:txBody>
      <dsp:txXfrm>
        <a:off x="2994137" y="1652269"/>
        <a:ext cx="1329049" cy="673550"/>
      </dsp:txXfrm>
    </dsp:sp>
    <dsp:sp modelId="{E1EBE0D6-4313-4D52-9E21-630D25D25DB2}">
      <dsp:nvSpPr>
        <dsp:cNvPr id="0" name=""/>
        <dsp:cNvSpPr/>
      </dsp:nvSpPr>
      <dsp:spPr>
        <a:xfrm>
          <a:off x="445930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PROMOCIÓN</a:t>
          </a:r>
        </a:p>
      </dsp:txBody>
      <dsp:txXfrm>
        <a:off x="4480257" y="837314"/>
        <a:ext cx="1329049" cy="673550"/>
      </dsp:txXfrm>
    </dsp:sp>
    <dsp:sp modelId="{6FE0416F-33AB-4135-B933-84DCC5BB5602}">
      <dsp:nvSpPr>
        <dsp:cNvPr id="0" name=""/>
        <dsp:cNvSpPr/>
      </dsp:nvSpPr>
      <dsp:spPr>
        <a:xfrm>
          <a:off x="445930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Incluye las actividades de comunicación que informan y persuaden al consumidor.</a:t>
          </a:r>
        </a:p>
      </dsp:txBody>
      <dsp:txXfrm>
        <a:off x="4480257" y="1652269"/>
        <a:ext cx="1329049" cy="67355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1A3FC4-EAFB-47C6-A08D-F2157A83F352}">
      <dsp:nvSpPr>
        <dsp:cNvPr id="0" name=""/>
        <dsp:cNvSpPr/>
      </dsp:nvSpPr>
      <dsp:spPr>
        <a:xfrm>
          <a:off x="2237749" y="418122"/>
          <a:ext cx="324951" cy="91440"/>
        </a:xfrm>
        <a:custGeom>
          <a:avLst/>
          <a:gdLst/>
          <a:ahLst/>
          <a:cxnLst/>
          <a:rect l="0" t="0" r="0" b="0"/>
          <a:pathLst>
            <a:path>
              <a:moveTo>
                <a:pt x="0" y="45720"/>
              </a:moveTo>
              <a:lnTo>
                <a:pt x="324951" y="45720"/>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391336" y="462064"/>
        <a:ext cx="17777" cy="3555"/>
      </dsp:txXfrm>
    </dsp:sp>
    <dsp:sp modelId="{BAFF7E5E-BDEF-4927-B828-842851AC8909}">
      <dsp:nvSpPr>
        <dsp:cNvPr id="0" name=""/>
        <dsp:cNvSpPr/>
      </dsp:nvSpPr>
      <dsp:spPr>
        <a:xfrm>
          <a:off x="693671" y="79"/>
          <a:ext cx="1545877" cy="927526"/>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1. Necesidad</a:t>
          </a:r>
          <a:r>
            <a:rPr lang="es-CO" sz="1000" kern="1200">
              <a:latin typeface="Arial" panose="020B0604020202020204" pitchFamily="34" charset="0"/>
              <a:cs typeface="Arial" panose="020B0604020202020204" pitchFamily="34" charset="0"/>
            </a:rPr>
            <a:t>: el consumidor reconoce una necesidad o problema que debe resolver.</a:t>
          </a:r>
        </a:p>
      </dsp:txBody>
      <dsp:txXfrm>
        <a:off x="693671" y="79"/>
        <a:ext cx="1545877" cy="927526"/>
      </dsp:txXfrm>
    </dsp:sp>
    <dsp:sp modelId="{585F8A2C-BD39-4E3A-BE7D-60072DD1D854}">
      <dsp:nvSpPr>
        <dsp:cNvPr id="0" name=""/>
        <dsp:cNvSpPr/>
      </dsp:nvSpPr>
      <dsp:spPr>
        <a:xfrm>
          <a:off x="4139178" y="418122"/>
          <a:ext cx="324951" cy="91440"/>
        </a:xfrm>
        <a:custGeom>
          <a:avLst/>
          <a:gdLst/>
          <a:ahLst/>
          <a:cxnLst/>
          <a:rect l="0" t="0" r="0" b="0"/>
          <a:pathLst>
            <a:path>
              <a:moveTo>
                <a:pt x="0" y="45720"/>
              </a:moveTo>
              <a:lnTo>
                <a:pt x="324951"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4292766" y="462064"/>
        <a:ext cx="17777" cy="3555"/>
      </dsp:txXfrm>
    </dsp:sp>
    <dsp:sp modelId="{53F731C0-003D-43BD-AD68-796087DD659D}">
      <dsp:nvSpPr>
        <dsp:cNvPr id="0" name=""/>
        <dsp:cNvSpPr/>
      </dsp:nvSpPr>
      <dsp:spPr>
        <a:xfrm>
          <a:off x="2595101" y="79"/>
          <a:ext cx="1545877" cy="927526"/>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2. Información</a:t>
          </a:r>
          <a:r>
            <a:rPr lang="es-CO" sz="1000" kern="1200">
              <a:latin typeface="Arial" panose="020B0604020202020204" pitchFamily="34" charset="0"/>
              <a:cs typeface="Arial" panose="020B0604020202020204" pitchFamily="34" charset="0"/>
            </a:rPr>
            <a:t>: el consumidor busca información relevante para entender opciones disponibles mercado.</a:t>
          </a:r>
        </a:p>
      </dsp:txBody>
      <dsp:txXfrm>
        <a:off x="2595101" y="79"/>
        <a:ext cx="1545877" cy="927526"/>
      </dsp:txXfrm>
    </dsp:sp>
    <dsp:sp modelId="{6A3C56C1-B8A1-4459-83DF-A2FB67BD841A}">
      <dsp:nvSpPr>
        <dsp:cNvPr id="0" name=""/>
        <dsp:cNvSpPr/>
      </dsp:nvSpPr>
      <dsp:spPr>
        <a:xfrm>
          <a:off x="1466610" y="925806"/>
          <a:ext cx="3802859" cy="324951"/>
        </a:xfrm>
        <a:custGeom>
          <a:avLst/>
          <a:gdLst/>
          <a:ahLst/>
          <a:cxnLst/>
          <a:rect l="0" t="0" r="0" b="0"/>
          <a:pathLst>
            <a:path>
              <a:moveTo>
                <a:pt x="3802859" y="0"/>
              </a:moveTo>
              <a:lnTo>
                <a:pt x="3802859" y="179575"/>
              </a:lnTo>
              <a:lnTo>
                <a:pt x="0" y="179575"/>
              </a:lnTo>
              <a:lnTo>
                <a:pt x="0" y="324951"/>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3272553" y="1086504"/>
        <a:ext cx="190972" cy="3555"/>
      </dsp:txXfrm>
    </dsp:sp>
    <dsp:sp modelId="{C7561C9F-9732-407A-9746-AD611416FDD2}">
      <dsp:nvSpPr>
        <dsp:cNvPr id="0" name=""/>
        <dsp:cNvSpPr/>
      </dsp:nvSpPr>
      <dsp:spPr>
        <a:xfrm>
          <a:off x="4496530" y="79"/>
          <a:ext cx="1545877" cy="927526"/>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3. Evaluación</a:t>
          </a:r>
          <a:r>
            <a:rPr lang="es-CO" sz="1000" kern="1200">
              <a:latin typeface="Arial" panose="020B0604020202020204" pitchFamily="34" charset="0"/>
              <a:cs typeface="Arial" panose="020B0604020202020204" pitchFamily="34" charset="0"/>
            </a:rPr>
            <a:t>: el consumidor compara alternativas según criterios como precio calidad beneficio.</a:t>
          </a:r>
        </a:p>
      </dsp:txBody>
      <dsp:txXfrm>
        <a:off x="4496530" y="79"/>
        <a:ext cx="1545877" cy="927526"/>
      </dsp:txXfrm>
    </dsp:sp>
    <dsp:sp modelId="{D9E6EAF4-B181-4574-B064-5E47AFA971FE}">
      <dsp:nvSpPr>
        <dsp:cNvPr id="0" name=""/>
        <dsp:cNvSpPr/>
      </dsp:nvSpPr>
      <dsp:spPr>
        <a:xfrm>
          <a:off x="2237749" y="1701201"/>
          <a:ext cx="324951" cy="91440"/>
        </a:xfrm>
        <a:custGeom>
          <a:avLst/>
          <a:gdLst/>
          <a:ahLst/>
          <a:cxnLst/>
          <a:rect l="0" t="0" r="0" b="0"/>
          <a:pathLst>
            <a:path>
              <a:moveTo>
                <a:pt x="0" y="45720"/>
              </a:moveTo>
              <a:lnTo>
                <a:pt x="324951" y="45720"/>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391336" y="1745143"/>
        <a:ext cx="17777" cy="3555"/>
      </dsp:txXfrm>
    </dsp:sp>
    <dsp:sp modelId="{CF70DCE9-CF11-4E48-9ACA-FF076F18F3F4}">
      <dsp:nvSpPr>
        <dsp:cNvPr id="0" name=""/>
        <dsp:cNvSpPr/>
      </dsp:nvSpPr>
      <dsp:spPr>
        <a:xfrm>
          <a:off x="693671" y="1283157"/>
          <a:ext cx="1545877" cy="92752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4. Decisión</a:t>
          </a:r>
          <a:r>
            <a:rPr lang="es-CO" sz="1000" kern="1200">
              <a:latin typeface="Arial" panose="020B0604020202020204" pitchFamily="34" charset="0"/>
              <a:cs typeface="Arial" panose="020B0604020202020204" pitchFamily="34" charset="0"/>
            </a:rPr>
            <a:t>: el consumidor elige la opción que mejor satisface su necesidad.</a:t>
          </a:r>
        </a:p>
      </dsp:txBody>
      <dsp:txXfrm>
        <a:off x="693671" y="1283157"/>
        <a:ext cx="1545877" cy="927526"/>
      </dsp:txXfrm>
    </dsp:sp>
    <dsp:sp modelId="{08316663-47BD-4145-9B64-C8D3BA87095D}">
      <dsp:nvSpPr>
        <dsp:cNvPr id="0" name=""/>
        <dsp:cNvSpPr/>
      </dsp:nvSpPr>
      <dsp:spPr>
        <a:xfrm>
          <a:off x="2595101" y="1283157"/>
          <a:ext cx="1545877" cy="92752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5. Postcompra</a:t>
          </a:r>
          <a:r>
            <a:rPr lang="es-CO" sz="1000" kern="1200">
              <a:latin typeface="Arial" panose="020B0604020202020204" pitchFamily="34" charset="0"/>
              <a:cs typeface="Arial" panose="020B0604020202020204" pitchFamily="34" charset="0"/>
            </a:rPr>
            <a:t>: el consumidor evalúa la experiencia posterior a la compra realizada.</a:t>
          </a:r>
        </a:p>
      </dsp:txBody>
      <dsp:txXfrm>
        <a:off x="2595101" y="1283157"/>
        <a:ext cx="1545877" cy="92752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B948E5D-2FA6-478B-8501-25FD881B605E}">
      <dsp:nvSpPr>
        <dsp:cNvPr id="0" name=""/>
        <dsp:cNvSpPr/>
      </dsp:nvSpPr>
      <dsp:spPr>
        <a:xfrm>
          <a:off x="5601442" y="775307"/>
          <a:ext cx="171950" cy="1718948"/>
        </a:xfrm>
        <a:custGeom>
          <a:avLst/>
          <a:gdLst/>
          <a:ahLst/>
          <a:cxnLst/>
          <a:rect l="0" t="0" r="0" b="0"/>
          <a:pathLst>
            <a:path>
              <a:moveTo>
                <a:pt x="0" y="0"/>
              </a:moveTo>
              <a:lnTo>
                <a:pt x="0" y="1718948"/>
              </a:lnTo>
              <a:lnTo>
                <a:pt x="171950"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74653AD-DB84-4BC3-A198-DAF34116ED86}">
      <dsp:nvSpPr>
        <dsp:cNvPr id="0" name=""/>
        <dsp:cNvSpPr/>
      </dsp:nvSpPr>
      <dsp:spPr>
        <a:xfrm>
          <a:off x="5601442" y="775307"/>
          <a:ext cx="171950" cy="1349113"/>
        </a:xfrm>
        <a:custGeom>
          <a:avLst/>
          <a:gdLst/>
          <a:ahLst/>
          <a:cxnLst/>
          <a:rect l="0" t="0" r="0" b="0"/>
          <a:pathLst>
            <a:path>
              <a:moveTo>
                <a:pt x="0" y="0"/>
              </a:moveTo>
              <a:lnTo>
                <a:pt x="0" y="1349113"/>
              </a:lnTo>
              <a:lnTo>
                <a:pt x="171950"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F8AFD1-5BF7-4362-89ED-A584C1A3C3CE}">
      <dsp:nvSpPr>
        <dsp:cNvPr id="0" name=""/>
        <dsp:cNvSpPr/>
      </dsp:nvSpPr>
      <dsp:spPr>
        <a:xfrm>
          <a:off x="5601442" y="775307"/>
          <a:ext cx="171950" cy="979279"/>
        </a:xfrm>
        <a:custGeom>
          <a:avLst/>
          <a:gdLst/>
          <a:ahLst/>
          <a:cxnLst/>
          <a:rect l="0" t="0" r="0" b="0"/>
          <a:pathLst>
            <a:path>
              <a:moveTo>
                <a:pt x="0" y="0"/>
              </a:moveTo>
              <a:lnTo>
                <a:pt x="0" y="979279"/>
              </a:lnTo>
              <a:lnTo>
                <a:pt x="171950"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5961EA4-BAD2-4A86-A3B1-408C819A9304}">
      <dsp:nvSpPr>
        <dsp:cNvPr id="0" name=""/>
        <dsp:cNvSpPr/>
      </dsp:nvSpPr>
      <dsp:spPr>
        <a:xfrm>
          <a:off x="5601442" y="775307"/>
          <a:ext cx="171950" cy="609445"/>
        </a:xfrm>
        <a:custGeom>
          <a:avLst/>
          <a:gdLst/>
          <a:ahLst/>
          <a:cxnLst/>
          <a:rect l="0" t="0" r="0" b="0"/>
          <a:pathLst>
            <a:path>
              <a:moveTo>
                <a:pt x="0" y="0"/>
              </a:moveTo>
              <a:lnTo>
                <a:pt x="0" y="609445"/>
              </a:lnTo>
              <a:lnTo>
                <a:pt x="171950"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03B580-1E09-40E2-823D-F9A7B9BEB22D}">
      <dsp:nvSpPr>
        <dsp:cNvPr id="0" name=""/>
        <dsp:cNvSpPr/>
      </dsp:nvSpPr>
      <dsp:spPr>
        <a:xfrm>
          <a:off x="5601442" y="775307"/>
          <a:ext cx="171950" cy="239610"/>
        </a:xfrm>
        <a:custGeom>
          <a:avLst/>
          <a:gdLst/>
          <a:ahLst/>
          <a:cxnLst/>
          <a:rect l="0" t="0" r="0" b="0"/>
          <a:pathLst>
            <a:path>
              <a:moveTo>
                <a:pt x="0" y="0"/>
              </a:moveTo>
              <a:lnTo>
                <a:pt x="0" y="239610"/>
              </a:lnTo>
              <a:lnTo>
                <a:pt x="171950"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10EEB7-8A17-43FC-84B8-19ED3731E922}">
      <dsp:nvSpPr>
        <dsp:cNvPr id="0" name=""/>
        <dsp:cNvSpPr/>
      </dsp:nvSpPr>
      <dsp:spPr>
        <a:xfrm>
          <a:off x="3363277" y="261341"/>
          <a:ext cx="2696698" cy="109387"/>
        </a:xfrm>
        <a:custGeom>
          <a:avLst/>
          <a:gdLst/>
          <a:ahLst/>
          <a:cxnLst/>
          <a:rect l="0" t="0" r="0" b="0"/>
          <a:pathLst>
            <a:path>
              <a:moveTo>
                <a:pt x="0" y="0"/>
              </a:moveTo>
              <a:lnTo>
                <a:pt x="0" y="54693"/>
              </a:lnTo>
              <a:lnTo>
                <a:pt x="2696698" y="54693"/>
              </a:lnTo>
              <a:lnTo>
                <a:pt x="2696698"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6B8284-6511-4401-A9FA-E086A402E049}">
      <dsp:nvSpPr>
        <dsp:cNvPr id="0" name=""/>
        <dsp:cNvSpPr/>
      </dsp:nvSpPr>
      <dsp:spPr>
        <a:xfrm>
          <a:off x="4587922" y="773260"/>
          <a:ext cx="131583" cy="979279"/>
        </a:xfrm>
        <a:custGeom>
          <a:avLst/>
          <a:gdLst/>
          <a:ahLst/>
          <a:cxnLst/>
          <a:rect l="0" t="0" r="0" b="0"/>
          <a:pathLst>
            <a:path>
              <a:moveTo>
                <a:pt x="0" y="0"/>
              </a:moveTo>
              <a:lnTo>
                <a:pt x="0" y="979279"/>
              </a:lnTo>
              <a:lnTo>
                <a:pt x="131583"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DB5FB6-CBB7-4B2F-8429-ED4A5B64D3AD}">
      <dsp:nvSpPr>
        <dsp:cNvPr id="0" name=""/>
        <dsp:cNvSpPr/>
      </dsp:nvSpPr>
      <dsp:spPr>
        <a:xfrm>
          <a:off x="4587922" y="773260"/>
          <a:ext cx="131583" cy="609445"/>
        </a:xfrm>
        <a:custGeom>
          <a:avLst/>
          <a:gdLst/>
          <a:ahLst/>
          <a:cxnLst/>
          <a:rect l="0" t="0" r="0" b="0"/>
          <a:pathLst>
            <a:path>
              <a:moveTo>
                <a:pt x="0" y="0"/>
              </a:moveTo>
              <a:lnTo>
                <a:pt x="0" y="609445"/>
              </a:lnTo>
              <a:lnTo>
                <a:pt x="131583"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127909E-ED66-43D1-A46B-692EF2245712}">
      <dsp:nvSpPr>
        <dsp:cNvPr id="0" name=""/>
        <dsp:cNvSpPr/>
      </dsp:nvSpPr>
      <dsp:spPr>
        <a:xfrm>
          <a:off x="4587922" y="773260"/>
          <a:ext cx="131583" cy="239610"/>
        </a:xfrm>
        <a:custGeom>
          <a:avLst/>
          <a:gdLst/>
          <a:ahLst/>
          <a:cxnLst/>
          <a:rect l="0" t="0" r="0" b="0"/>
          <a:pathLst>
            <a:path>
              <a:moveTo>
                <a:pt x="0" y="0"/>
              </a:moveTo>
              <a:lnTo>
                <a:pt x="0" y="239610"/>
              </a:lnTo>
              <a:lnTo>
                <a:pt x="131583"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FFD348-A6F8-4E20-9354-51D5F0C4C4D5}">
      <dsp:nvSpPr>
        <dsp:cNvPr id="0" name=""/>
        <dsp:cNvSpPr/>
      </dsp:nvSpPr>
      <dsp:spPr>
        <a:xfrm>
          <a:off x="3363277" y="261341"/>
          <a:ext cx="1575533" cy="109387"/>
        </a:xfrm>
        <a:custGeom>
          <a:avLst/>
          <a:gdLst/>
          <a:ahLst/>
          <a:cxnLst/>
          <a:rect l="0" t="0" r="0" b="0"/>
          <a:pathLst>
            <a:path>
              <a:moveTo>
                <a:pt x="0" y="0"/>
              </a:moveTo>
              <a:lnTo>
                <a:pt x="0" y="54693"/>
              </a:lnTo>
              <a:lnTo>
                <a:pt x="1575533" y="54693"/>
              </a:lnTo>
              <a:lnTo>
                <a:pt x="1575533"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E0BB6-E615-4607-AC0E-C0FB7F3A5AAE}">
      <dsp:nvSpPr>
        <dsp:cNvPr id="0" name=""/>
        <dsp:cNvSpPr/>
      </dsp:nvSpPr>
      <dsp:spPr>
        <a:xfrm>
          <a:off x="3560410" y="755518"/>
          <a:ext cx="138400" cy="609445"/>
        </a:xfrm>
        <a:custGeom>
          <a:avLst/>
          <a:gdLst/>
          <a:ahLst/>
          <a:cxnLst/>
          <a:rect l="0" t="0" r="0" b="0"/>
          <a:pathLst>
            <a:path>
              <a:moveTo>
                <a:pt x="0" y="0"/>
              </a:moveTo>
              <a:lnTo>
                <a:pt x="0" y="609445"/>
              </a:lnTo>
              <a:lnTo>
                <a:pt x="138400"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0F6593-A5F8-47BD-A707-C27160D38190}">
      <dsp:nvSpPr>
        <dsp:cNvPr id="0" name=""/>
        <dsp:cNvSpPr/>
      </dsp:nvSpPr>
      <dsp:spPr>
        <a:xfrm>
          <a:off x="3560410" y="755518"/>
          <a:ext cx="138400" cy="239610"/>
        </a:xfrm>
        <a:custGeom>
          <a:avLst/>
          <a:gdLst/>
          <a:ahLst/>
          <a:cxnLst/>
          <a:rect l="0" t="0" r="0" b="0"/>
          <a:pathLst>
            <a:path>
              <a:moveTo>
                <a:pt x="0" y="0"/>
              </a:moveTo>
              <a:lnTo>
                <a:pt x="0" y="239610"/>
              </a:lnTo>
              <a:lnTo>
                <a:pt x="138400"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6640BBD-DA28-4CC0-BF00-847D0D920C4D}">
      <dsp:nvSpPr>
        <dsp:cNvPr id="0" name=""/>
        <dsp:cNvSpPr/>
      </dsp:nvSpPr>
      <dsp:spPr>
        <a:xfrm>
          <a:off x="3363277" y="261341"/>
          <a:ext cx="566200" cy="109387"/>
        </a:xfrm>
        <a:custGeom>
          <a:avLst/>
          <a:gdLst/>
          <a:ahLst/>
          <a:cxnLst/>
          <a:rect l="0" t="0" r="0" b="0"/>
          <a:pathLst>
            <a:path>
              <a:moveTo>
                <a:pt x="0" y="0"/>
              </a:moveTo>
              <a:lnTo>
                <a:pt x="0" y="54693"/>
              </a:lnTo>
              <a:lnTo>
                <a:pt x="566200" y="54693"/>
              </a:lnTo>
              <a:lnTo>
                <a:pt x="56620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12D6A61-5D74-4166-A597-391E79F71AFC}">
      <dsp:nvSpPr>
        <dsp:cNvPr id="0" name=""/>
        <dsp:cNvSpPr/>
      </dsp:nvSpPr>
      <dsp:spPr>
        <a:xfrm>
          <a:off x="2172138" y="735727"/>
          <a:ext cx="197769" cy="2458616"/>
        </a:xfrm>
        <a:custGeom>
          <a:avLst/>
          <a:gdLst/>
          <a:ahLst/>
          <a:cxnLst/>
          <a:rect l="0" t="0" r="0" b="0"/>
          <a:pathLst>
            <a:path>
              <a:moveTo>
                <a:pt x="0" y="0"/>
              </a:moveTo>
              <a:lnTo>
                <a:pt x="0" y="2458616"/>
              </a:lnTo>
              <a:lnTo>
                <a:pt x="197769" y="245861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BCB85D-2E57-4C1F-911F-9B9802DBEF98}">
      <dsp:nvSpPr>
        <dsp:cNvPr id="0" name=""/>
        <dsp:cNvSpPr/>
      </dsp:nvSpPr>
      <dsp:spPr>
        <a:xfrm>
          <a:off x="2172138" y="735727"/>
          <a:ext cx="197769" cy="2088782"/>
        </a:xfrm>
        <a:custGeom>
          <a:avLst/>
          <a:gdLst/>
          <a:ahLst/>
          <a:cxnLst/>
          <a:rect l="0" t="0" r="0" b="0"/>
          <a:pathLst>
            <a:path>
              <a:moveTo>
                <a:pt x="0" y="0"/>
              </a:moveTo>
              <a:lnTo>
                <a:pt x="0" y="2088782"/>
              </a:lnTo>
              <a:lnTo>
                <a:pt x="197769" y="20887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AEF04CC-415C-4C3B-954A-1162DB60BA15}">
      <dsp:nvSpPr>
        <dsp:cNvPr id="0" name=""/>
        <dsp:cNvSpPr/>
      </dsp:nvSpPr>
      <dsp:spPr>
        <a:xfrm>
          <a:off x="2172138" y="735727"/>
          <a:ext cx="197769" cy="1718948"/>
        </a:xfrm>
        <a:custGeom>
          <a:avLst/>
          <a:gdLst/>
          <a:ahLst/>
          <a:cxnLst/>
          <a:rect l="0" t="0" r="0" b="0"/>
          <a:pathLst>
            <a:path>
              <a:moveTo>
                <a:pt x="0" y="0"/>
              </a:moveTo>
              <a:lnTo>
                <a:pt x="0" y="1718948"/>
              </a:lnTo>
              <a:lnTo>
                <a:pt x="197769"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C9C445-6C19-4C5E-8696-85BA6D26770D}">
      <dsp:nvSpPr>
        <dsp:cNvPr id="0" name=""/>
        <dsp:cNvSpPr/>
      </dsp:nvSpPr>
      <dsp:spPr>
        <a:xfrm>
          <a:off x="2172138" y="735727"/>
          <a:ext cx="197769" cy="1349113"/>
        </a:xfrm>
        <a:custGeom>
          <a:avLst/>
          <a:gdLst/>
          <a:ahLst/>
          <a:cxnLst/>
          <a:rect l="0" t="0" r="0" b="0"/>
          <a:pathLst>
            <a:path>
              <a:moveTo>
                <a:pt x="0" y="0"/>
              </a:moveTo>
              <a:lnTo>
                <a:pt x="0" y="1349113"/>
              </a:lnTo>
              <a:lnTo>
                <a:pt x="197769"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957527B-0887-4245-A019-8762FDAD639D}">
      <dsp:nvSpPr>
        <dsp:cNvPr id="0" name=""/>
        <dsp:cNvSpPr/>
      </dsp:nvSpPr>
      <dsp:spPr>
        <a:xfrm>
          <a:off x="2172138" y="735727"/>
          <a:ext cx="197769" cy="979279"/>
        </a:xfrm>
        <a:custGeom>
          <a:avLst/>
          <a:gdLst/>
          <a:ahLst/>
          <a:cxnLst/>
          <a:rect l="0" t="0" r="0" b="0"/>
          <a:pathLst>
            <a:path>
              <a:moveTo>
                <a:pt x="0" y="0"/>
              </a:moveTo>
              <a:lnTo>
                <a:pt x="0" y="979279"/>
              </a:lnTo>
              <a:lnTo>
                <a:pt x="197769"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D2CA0B-E0ED-4547-8DE3-F869FC8BB439}">
      <dsp:nvSpPr>
        <dsp:cNvPr id="0" name=""/>
        <dsp:cNvSpPr/>
      </dsp:nvSpPr>
      <dsp:spPr>
        <a:xfrm>
          <a:off x="2172138" y="735727"/>
          <a:ext cx="197769" cy="609445"/>
        </a:xfrm>
        <a:custGeom>
          <a:avLst/>
          <a:gdLst/>
          <a:ahLst/>
          <a:cxnLst/>
          <a:rect l="0" t="0" r="0" b="0"/>
          <a:pathLst>
            <a:path>
              <a:moveTo>
                <a:pt x="0" y="0"/>
              </a:moveTo>
              <a:lnTo>
                <a:pt x="0" y="609445"/>
              </a:lnTo>
              <a:lnTo>
                <a:pt x="197769"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3BC704-10A7-42CD-A2F5-1C78D8811C58}">
      <dsp:nvSpPr>
        <dsp:cNvPr id="0" name=""/>
        <dsp:cNvSpPr/>
      </dsp:nvSpPr>
      <dsp:spPr>
        <a:xfrm>
          <a:off x="2172138" y="735727"/>
          <a:ext cx="197769" cy="239610"/>
        </a:xfrm>
        <a:custGeom>
          <a:avLst/>
          <a:gdLst/>
          <a:ahLst/>
          <a:cxnLst/>
          <a:rect l="0" t="0" r="0" b="0"/>
          <a:pathLst>
            <a:path>
              <a:moveTo>
                <a:pt x="0" y="0"/>
              </a:moveTo>
              <a:lnTo>
                <a:pt x="0" y="239610"/>
              </a:lnTo>
              <a:lnTo>
                <a:pt x="197769"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D233A3-A77A-4246-AE3A-39D71C1B716F}">
      <dsp:nvSpPr>
        <dsp:cNvPr id="0" name=""/>
        <dsp:cNvSpPr/>
      </dsp:nvSpPr>
      <dsp:spPr>
        <a:xfrm>
          <a:off x="2699523" y="261341"/>
          <a:ext cx="663753" cy="109387"/>
        </a:xfrm>
        <a:custGeom>
          <a:avLst/>
          <a:gdLst/>
          <a:ahLst/>
          <a:cxnLst/>
          <a:rect l="0" t="0" r="0" b="0"/>
          <a:pathLst>
            <a:path>
              <a:moveTo>
                <a:pt x="663753" y="0"/>
              </a:moveTo>
              <a:lnTo>
                <a:pt x="663753" y="54693"/>
              </a:lnTo>
              <a:lnTo>
                <a:pt x="0" y="54693"/>
              </a:lnTo>
              <a:lnTo>
                <a:pt x="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E85B0B-CFA5-4135-B03A-30ECB7184CB4}">
      <dsp:nvSpPr>
        <dsp:cNvPr id="0" name=""/>
        <dsp:cNvSpPr/>
      </dsp:nvSpPr>
      <dsp:spPr>
        <a:xfrm>
          <a:off x="1138353" y="724259"/>
          <a:ext cx="132091" cy="3568119"/>
        </a:xfrm>
        <a:custGeom>
          <a:avLst/>
          <a:gdLst/>
          <a:ahLst/>
          <a:cxnLst/>
          <a:rect l="0" t="0" r="0" b="0"/>
          <a:pathLst>
            <a:path>
              <a:moveTo>
                <a:pt x="0" y="0"/>
              </a:moveTo>
              <a:lnTo>
                <a:pt x="0" y="3568119"/>
              </a:lnTo>
              <a:lnTo>
                <a:pt x="132091" y="356811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7FDD6C-5043-43CC-9D6E-915446B9DAD4}">
      <dsp:nvSpPr>
        <dsp:cNvPr id="0" name=""/>
        <dsp:cNvSpPr/>
      </dsp:nvSpPr>
      <dsp:spPr>
        <a:xfrm>
          <a:off x="1138353" y="724259"/>
          <a:ext cx="132091" cy="3198285"/>
        </a:xfrm>
        <a:custGeom>
          <a:avLst/>
          <a:gdLst/>
          <a:ahLst/>
          <a:cxnLst/>
          <a:rect l="0" t="0" r="0" b="0"/>
          <a:pathLst>
            <a:path>
              <a:moveTo>
                <a:pt x="0" y="0"/>
              </a:moveTo>
              <a:lnTo>
                <a:pt x="0" y="3198285"/>
              </a:lnTo>
              <a:lnTo>
                <a:pt x="132091" y="319828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06B05-A29B-47D4-8093-B4E84C840F82}">
      <dsp:nvSpPr>
        <dsp:cNvPr id="0" name=""/>
        <dsp:cNvSpPr/>
      </dsp:nvSpPr>
      <dsp:spPr>
        <a:xfrm>
          <a:off x="1138353" y="724259"/>
          <a:ext cx="132091" cy="2828450"/>
        </a:xfrm>
        <a:custGeom>
          <a:avLst/>
          <a:gdLst/>
          <a:ahLst/>
          <a:cxnLst/>
          <a:rect l="0" t="0" r="0" b="0"/>
          <a:pathLst>
            <a:path>
              <a:moveTo>
                <a:pt x="0" y="0"/>
              </a:moveTo>
              <a:lnTo>
                <a:pt x="0" y="2828450"/>
              </a:lnTo>
              <a:lnTo>
                <a:pt x="132091" y="282845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7ECDC0-D168-4F08-B6E3-2BEDF79899F4}">
      <dsp:nvSpPr>
        <dsp:cNvPr id="0" name=""/>
        <dsp:cNvSpPr/>
      </dsp:nvSpPr>
      <dsp:spPr>
        <a:xfrm>
          <a:off x="1138353" y="724259"/>
          <a:ext cx="132091" cy="2458616"/>
        </a:xfrm>
        <a:custGeom>
          <a:avLst/>
          <a:gdLst/>
          <a:ahLst/>
          <a:cxnLst/>
          <a:rect l="0" t="0" r="0" b="0"/>
          <a:pathLst>
            <a:path>
              <a:moveTo>
                <a:pt x="0" y="0"/>
              </a:moveTo>
              <a:lnTo>
                <a:pt x="0" y="2458616"/>
              </a:lnTo>
              <a:lnTo>
                <a:pt x="132091" y="245861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458577-34EA-4B1F-AC3B-768AA7172367}">
      <dsp:nvSpPr>
        <dsp:cNvPr id="0" name=""/>
        <dsp:cNvSpPr/>
      </dsp:nvSpPr>
      <dsp:spPr>
        <a:xfrm>
          <a:off x="1138353" y="724259"/>
          <a:ext cx="132091" cy="2088782"/>
        </a:xfrm>
        <a:custGeom>
          <a:avLst/>
          <a:gdLst/>
          <a:ahLst/>
          <a:cxnLst/>
          <a:rect l="0" t="0" r="0" b="0"/>
          <a:pathLst>
            <a:path>
              <a:moveTo>
                <a:pt x="0" y="0"/>
              </a:moveTo>
              <a:lnTo>
                <a:pt x="0" y="2088782"/>
              </a:lnTo>
              <a:lnTo>
                <a:pt x="132091" y="20887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4F1064-EB70-4B96-A967-D6E4744B08E8}">
      <dsp:nvSpPr>
        <dsp:cNvPr id="0" name=""/>
        <dsp:cNvSpPr/>
      </dsp:nvSpPr>
      <dsp:spPr>
        <a:xfrm>
          <a:off x="1138353" y="724259"/>
          <a:ext cx="132091" cy="1718948"/>
        </a:xfrm>
        <a:custGeom>
          <a:avLst/>
          <a:gdLst/>
          <a:ahLst/>
          <a:cxnLst/>
          <a:rect l="0" t="0" r="0" b="0"/>
          <a:pathLst>
            <a:path>
              <a:moveTo>
                <a:pt x="0" y="0"/>
              </a:moveTo>
              <a:lnTo>
                <a:pt x="0" y="1718948"/>
              </a:lnTo>
              <a:lnTo>
                <a:pt x="132091"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A5A10C7-AFF6-4420-85B4-C1354A320574}">
      <dsp:nvSpPr>
        <dsp:cNvPr id="0" name=""/>
        <dsp:cNvSpPr/>
      </dsp:nvSpPr>
      <dsp:spPr>
        <a:xfrm>
          <a:off x="1138353" y="724259"/>
          <a:ext cx="132091" cy="1349113"/>
        </a:xfrm>
        <a:custGeom>
          <a:avLst/>
          <a:gdLst/>
          <a:ahLst/>
          <a:cxnLst/>
          <a:rect l="0" t="0" r="0" b="0"/>
          <a:pathLst>
            <a:path>
              <a:moveTo>
                <a:pt x="0" y="0"/>
              </a:moveTo>
              <a:lnTo>
                <a:pt x="0" y="1349113"/>
              </a:lnTo>
              <a:lnTo>
                <a:pt x="132091"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AE3D59-E532-4E11-A687-3F9A2CAEF756}">
      <dsp:nvSpPr>
        <dsp:cNvPr id="0" name=""/>
        <dsp:cNvSpPr/>
      </dsp:nvSpPr>
      <dsp:spPr>
        <a:xfrm>
          <a:off x="1138353" y="724259"/>
          <a:ext cx="132091" cy="979279"/>
        </a:xfrm>
        <a:custGeom>
          <a:avLst/>
          <a:gdLst/>
          <a:ahLst/>
          <a:cxnLst/>
          <a:rect l="0" t="0" r="0" b="0"/>
          <a:pathLst>
            <a:path>
              <a:moveTo>
                <a:pt x="0" y="0"/>
              </a:moveTo>
              <a:lnTo>
                <a:pt x="0" y="979279"/>
              </a:lnTo>
              <a:lnTo>
                <a:pt x="132091"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35528C-0F28-48AE-AF07-7792BFBA002F}">
      <dsp:nvSpPr>
        <dsp:cNvPr id="0" name=""/>
        <dsp:cNvSpPr/>
      </dsp:nvSpPr>
      <dsp:spPr>
        <a:xfrm>
          <a:off x="1138353" y="724259"/>
          <a:ext cx="132091" cy="609445"/>
        </a:xfrm>
        <a:custGeom>
          <a:avLst/>
          <a:gdLst/>
          <a:ahLst/>
          <a:cxnLst/>
          <a:rect l="0" t="0" r="0" b="0"/>
          <a:pathLst>
            <a:path>
              <a:moveTo>
                <a:pt x="0" y="0"/>
              </a:moveTo>
              <a:lnTo>
                <a:pt x="0" y="609445"/>
              </a:lnTo>
              <a:lnTo>
                <a:pt x="132091"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BB558AC-FA4E-429F-A0A2-27BB3F0D84A5}">
      <dsp:nvSpPr>
        <dsp:cNvPr id="0" name=""/>
        <dsp:cNvSpPr/>
      </dsp:nvSpPr>
      <dsp:spPr>
        <a:xfrm>
          <a:off x="1138353" y="724259"/>
          <a:ext cx="132091" cy="239610"/>
        </a:xfrm>
        <a:custGeom>
          <a:avLst/>
          <a:gdLst/>
          <a:ahLst/>
          <a:cxnLst/>
          <a:rect l="0" t="0" r="0" b="0"/>
          <a:pathLst>
            <a:path>
              <a:moveTo>
                <a:pt x="0" y="0"/>
              </a:moveTo>
              <a:lnTo>
                <a:pt x="0" y="239610"/>
              </a:lnTo>
              <a:lnTo>
                <a:pt x="132091"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BDB884-5E41-442A-A6BF-018AD90D2DFD}">
      <dsp:nvSpPr>
        <dsp:cNvPr id="0" name=""/>
        <dsp:cNvSpPr/>
      </dsp:nvSpPr>
      <dsp:spPr>
        <a:xfrm>
          <a:off x="1490598" y="261341"/>
          <a:ext cx="1872679" cy="109387"/>
        </a:xfrm>
        <a:custGeom>
          <a:avLst/>
          <a:gdLst/>
          <a:ahLst/>
          <a:cxnLst/>
          <a:rect l="0" t="0" r="0" b="0"/>
          <a:pathLst>
            <a:path>
              <a:moveTo>
                <a:pt x="1872679" y="0"/>
              </a:moveTo>
              <a:lnTo>
                <a:pt x="1872679" y="54693"/>
              </a:lnTo>
              <a:lnTo>
                <a:pt x="0" y="54693"/>
              </a:lnTo>
              <a:lnTo>
                <a:pt x="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418617D-3D19-48EF-BCDB-8959030BD73C}">
      <dsp:nvSpPr>
        <dsp:cNvPr id="0" name=""/>
        <dsp:cNvSpPr/>
      </dsp:nvSpPr>
      <dsp:spPr>
        <a:xfrm>
          <a:off x="178160" y="755518"/>
          <a:ext cx="127124" cy="3198285"/>
        </a:xfrm>
        <a:custGeom>
          <a:avLst/>
          <a:gdLst/>
          <a:ahLst/>
          <a:cxnLst/>
          <a:rect l="0" t="0" r="0" b="0"/>
          <a:pathLst>
            <a:path>
              <a:moveTo>
                <a:pt x="0" y="0"/>
              </a:moveTo>
              <a:lnTo>
                <a:pt x="0" y="3198285"/>
              </a:lnTo>
              <a:lnTo>
                <a:pt x="127124" y="319828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364322-5C0E-48F5-A7AA-6FBEF694727E}">
      <dsp:nvSpPr>
        <dsp:cNvPr id="0" name=""/>
        <dsp:cNvSpPr/>
      </dsp:nvSpPr>
      <dsp:spPr>
        <a:xfrm>
          <a:off x="178160" y="755518"/>
          <a:ext cx="127124" cy="2828450"/>
        </a:xfrm>
        <a:custGeom>
          <a:avLst/>
          <a:gdLst/>
          <a:ahLst/>
          <a:cxnLst/>
          <a:rect l="0" t="0" r="0" b="0"/>
          <a:pathLst>
            <a:path>
              <a:moveTo>
                <a:pt x="0" y="0"/>
              </a:moveTo>
              <a:lnTo>
                <a:pt x="0" y="2828450"/>
              </a:lnTo>
              <a:lnTo>
                <a:pt x="127124" y="282845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D8003F-B0DB-4AE9-9628-FDE812085A76}">
      <dsp:nvSpPr>
        <dsp:cNvPr id="0" name=""/>
        <dsp:cNvSpPr/>
      </dsp:nvSpPr>
      <dsp:spPr>
        <a:xfrm>
          <a:off x="178160" y="755518"/>
          <a:ext cx="127124" cy="2458616"/>
        </a:xfrm>
        <a:custGeom>
          <a:avLst/>
          <a:gdLst/>
          <a:ahLst/>
          <a:cxnLst/>
          <a:rect l="0" t="0" r="0" b="0"/>
          <a:pathLst>
            <a:path>
              <a:moveTo>
                <a:pt x="0" y="0"/>
              </a:moveTo>
              <a:lnTo>
                <a:pt x="0" y="2458616"/>
              </a:lnTo>
              <a:lnTo>
                <a:pt x="127124" y="245861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5708AB-FABB-461E-9F67-FC46FB74640A}">
      <dsp:nvSpPr>
        <dsp:cNvPr id="0" name=""/>
        <dsp:cNvSpPr/>
      </dsp:nvSpPr>
      <dsp:spPr>
        <a:xfrm>
          <a:off x="178160" y="755518"/>
          <a:ext cx="127124" cy="2088782"/>
        </a:xfrm>
        <a:custGeom>
          <a:avLst/>
          <a:gdLst/>
          <a:ahLst/>
          <a:cxnLst/>
          <a:rect l="0" t="0" r="0" b="0"/>
          <a:pathLst>
            <a:path>
              <a:moveTo>
                <a:pt x="0" y="0"/>
              </a:moveTo>
              <a:lnTo>
                <a:pt x="0" y="2088782"/>
              </a:lnTo>
              <a:lnTo>
                <a:pt x="127124" y="20887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CCDCA2D-9937-4138-8D1F-73CE16067EF0}">
      <dsp:nvSpPr>
        <dsp:cNvPr id="0" name=""/>
        <dsp:cNvSpPr/>
      </dsp:nvSpPr>
      <dsp:spPr>
        <a:xfrm>
          <a:off x="178160" y="755518"/>
          <a:ext cx="127124" cy="1718948"/>
        </a:xfrm>
        <a:custGeom>
          <a:avLst/>
          <a:gdLst/>
          <a:ahLst/>
          <a:cxnLst/>
          <a:rect l="0" t="0" r="0" b="0"/>
          <a:pathLst>
            <a:path>
              <a:moveTo>
                <a:pt x="0" y="0"/>
              </a:moveTo>
              <a:lnTo>
                <a:pt x="0" y="1718948"/>
              </a:lnTo>
              <a:lnTo>
                <a:pt x="127124"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475F3C-CAF4-4747-9DBC-731BF1E32C96}">
      <dsp:nvSpPr>
        <dsp:cNvPr id="0" name=""/>
        <dsp:cNvSpPr/>
      </dsp:nvSpPr>
      <dsp:spPr>
        <a:xfrm>
          <a:off x="178160" y="755518"/>
          <a:ext cx="127124" cy="1349113"/>
        </a:xfrm>
        <a:custGeom>
          <a:avLst/>
          <a:gdLst/>
          <a:ahLst/>
          <a:cxnLst/>
          <a:rect l="0" t="0" r="0" b="0"/>
          <a:pathLst>
            <a:path>
              <a:moveTo>
                <a:pt x="0" y="0"/>
              </a:moveTo>
              <a:lnTo>
                <a:pt x="0" y="1349113"/>
              </a:lnTo>
              <a:lnTo>
                <a:pt x="127124"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FCE3CC-9CD3-4389-9689-BB78C442C228}">
      <dsp:nvSpPr>
        <dsp:cNvPr id="0" name=""/>
        <dsp:cNvSpPr/>
      </dsp:nvSpPr>
      <dsp:spPr>
        <a:xfrm>
          <a:off x="178160" y="755518"/>
          <a:ext cx="127124" cy="979279"/>
        </a:xfrm>
        <a:custGeom>
          <a:avLst/>
          <a:gdLst/>
          <a:ahLst/>
          <a:cxnLst/>
          <a:rect l="0" t="0" r="0" b="0"/>
          <a:pathLst>
            <a:path>
              <a:moveTo>
                <a:pt x="0" y="0"/>
              </a:moveTo>
              <a:lnTo>
                <a:pt x="0" y="979279"/>
              </a:lnTo>
              <a:lnTo>
                <a:pt x="127124"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D8D8862-7A02-49B4-8F25-F726FFD8CB84}">
      <dsp:nvSpPr>
        <dsp:cNvPr id="0" name=""/>
        <dsp:cNvSpPr/>
      </dsp:nvSpPr>
      <dsp:spPr>
        <a:xfrm>
          <a:off x="178160" y="755518"/>
          <a:ext cx="127124" cy="609445"/>
        </a:xfrm>
        <a:custGeom>
          <a:avLst/>
          <a:gdLst/>
          <a:ahLst/>
          <a:cxnLst/>
          <a:rect l="0" t="0" r="0" b="0"/>
          <a:pathLst>
            <a:path>
              <a:moveTo>
                <a:pt x="0" y="0"/>
              </a:moveTo>
              <a:lnTo>
                <a:pt x="0" y="609445"/>
              </a:lnTo>
              <a:lnTo>
                <a:pt x="127124"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78E273-C8ED-4179-8DE6-AEC70D449E7D}">
      <dsp:nvSpPr>
        <dsp:cNvPr id="0" name=""/>
        <dsp:cNvSpPr/>
      </dsp:nvSpPr>
      <dsp:spPr>
        <a:xfrm>
          <a:off x="178160" y="755518"/>
          <a:ext cx="127124" cy="239610"/>
        </a:xfrm>
        <a:custGeom>
          <a:avLst/>
          <a:gdLst/>
          <a:ahLst/>
          <a:cxnLst/>
          <a:rect l="0" t="0" r="0" b="0"/>
          <a:pathLst>
            <a:path>
              <a:moveTo>
                <a:pt x="0" y="0"/>
              </a:moveTo>
              <a:lnTo>
                <a:pt x="0" y="239610"/>
              </a:lnTo>
              <a:lnTo>
                <a:pt x="127124"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EDD3DB-F228-4403-90C0-C0A9E110D81D}">
      <dsp:nvSpPr>
        <dsp:cNvPr id="0" name=""/>
        <dsp:cNvSpPr/>
      </dsp:nvSpPr>
      <dsp:spPr>
        <a:xfrm>
          <a:off x="517157" y="261341"/>
          <a:ext cx="2846119" cy="109387"/>
        </a:xfrm>
        <a:custGeom>
          <a:avLst/>
          <a:gdLst/>
          <a:ahLst/>
          <a:cxnLst/>
          <a:rect l="0" t="0" r="0" b="0"/>
          <a:pathLst>
            <a:path>
              <a:moveTo>
                <a:pt x="2846119" y="0"/>
              </a:moveTo>
              <a:lnTo>
                <a:pt x="2846119" y="54693"/>
              </a:lnTo>
              <a:lnTo>
                <a:pt x="0" y="54693"/>
              </a:lnTo>
              <a:lnTo>
                <a:pt x="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565946" y="895"/>
          <a:ext cx="159466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Fundamentos experienciales</a:t>
          </a:r>
        </a:p>
      </dsp:txBody>
      <dsp:txXfrm>
        <a:off x="2565946" y="895"/>
        <a:ext cx="1594662" cy="260446"/>
      </dsp:txXfrm>
    </dsp:sp>
    <dsp:sp modelId="{5D56C7D1-7B32-4B74-9BA8-1ECB098155D4}">
      <dsp:nvSpPr>
        <dsp:cNvPr id="0" name=""/>
        <dsp:cNvSpPr/>
      </dsp:nvSpPr>
      <dsp:spPr>
        <a:xfrm>
          <a:off x="93411" y="370729"/>
          <a:ext cx="847493" cy="384789"/>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tradicional</a:t>
          </a:r>
        </a:p>
      </dsp:txBody>
      <dsp:txXfrm>
        <a:off x="93411" y="370729"/>
        <a:ext cx="847493" cy="384789"/>
      </dsp:txXfrm>
    </dsp:sp>
    <dsp:sp modelId="{4DFAF3E5-DD65-49D8-B20B-66045CED0106}">
      <dsp:nvSpPr>
        <dsp:cNvPr id="0" name=""/>
        <dsp:cNvSpPr/>
      </dsp:nvSpPr>
      <dsp:spPr>
        <a:xfrm>
          <a:off x="305284" y="86490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Definición</a:t>
          </a:r>
        </a:p>
      </dsp:txBody>
      <dsp:txXfrm>
        <a:off x="305284" y="864906"/>
        <a:ext cx="748508" cy="260446"/>
      </dsp:txXfrm>
    </dsp:sp>
    <dsp:sp modelId="{10FDE6A5-1332-4CDF-83EB-F7A0BC4ED9E9}">
      <dsp:nvSpPr>
        <dsp:cNvPr id="0" name=""/>
        <dsp:cNvSpPr/>
      </dsp:nvSpPr>
      <dsp:spPr>
        <a:xfrm>
          <a:off x="305284" y="1234740"/>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Características</a:t>
          </a:r>
        </a:p>
      </dsp:txBody>
      <dsp:txXfrm>
        <a:off x="305284" y="1234740"/>
        <a:ext cx="748508" cy="260446"/>
      </dsp:txXfrm>
    </dsp:sp>
    <dsp:sp modelId="{C61D925D-82A4-4D74-804B-F5A9BCBB199E}">
      <dsp:nvSpPr>
        <dsp:cNvPr id="0" name=""/>
        <dsp:cNvSpPr/>
      </dsp:nvSpPr>
      <dsp:spPr>
        <a:xfrm>
          <a:off x="305284" y="1604574"/>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Componentes</a:t>
          </a:r>
        </a:p>
      </dsp:txBody>
      <dsp:txXfrm>
        <a:off x="305284" y="1604574"/>
        <a:ext cx="748508" cy="260446"/>
      </dsp:txXfrm>
    </dsp:sp>
    <dsp:sp modelId="{C489B0E2-0D69-4ED0-B895-22B358998F9F}">
      <dsp:nvSpPr>
        <dsp:cNvPr id="0" name=""/>
        <dsp:cNvSpPr/>
      </dsp:nvSpPr>
      <dsp:spPr>
        <a:xfrm>
          <a:off x="305284" y="1974409"/>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Elementos</a:t>
          </a:r>
        </a:p>
      </dsp:txBody>
      <dsp:txXfrm>
        <a:off x="305284" y="1974409"/>
        <a:ext cx="748508" cy="260446"/>
      </dsp:txXfrm>
    </dsp:sp>
    <dsp:sp modelId="{46FBCDBF-8A5A-47C4-A8C4-2967D41C1457}">
      <dsp:nvSpPr>
        <dsp:cNvPr id="0" name=""/>
        <dsp:cNvSpPr/>
      </dsp:nvSpPr>
      <dsp:spPr>
        <a:xfrm>
          <a:off x="305284" y="2344243"/>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Aplicaciones</a:t>
          </a:r>
        </a:p>
      </dsp:txBody>
      <dsp:txXfrm>
        <a:off x="305284" y="2344243"/>
        <a:ext cx="748508" cy="260446"/>
      </dsp:txXfrm>
    </dsp:sp>
    <dsp:sp modelId="{BD1D826E-D854-4552-B7DF-F1E0A4736064}">
      <dsp:nvSpPr>
        <dsp:cNvPr id="0" name=""/>
        <dsp:cNvSpPr/>
      </dsp:nvSpPr>
      <dsp:spPr>
        <a:xfrm>
          <a:off x="305284" y="2714077"/>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Ventajas</a:t>
          </a:r>
        </a:p>
      </dsp:txBody>
      <dsp:txXfrm>
        <a:off x="305284" y="2714077"/>
        <a:ext cx="748508" cy="260446"/>
      </dsp:txXfrm>
    </dsp:sp>
    <dsp:sp modelId="{E5EBB023-7913-4A15-8887-A9CCEDF92F08}">
      <dsp:nvSpPr>
        <dsp:cNvPr id="0" name=""/>
        <dsp:cNvSpPr/>
      </dsp:nvSpPr>
      <dsp:spPr>
        <a:xfrm>
          <a:off x="305284" y="3083911"/>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Teorías</a:t>
          </a:r>
        </a:p>
      </dsp:txBody>
      <dsp:txXfrm>
        <a:off x="305284" y="3083911"/>
        <a:ext cx="748508" cy="260446"/>
      </dsp:txXfrm>
    </dsp:sp>
    <dsp:sp modelId="{324BA5D2-70BD-432B-92D1-BA10A29FC6ED}">
      <dsp:nvSpPr>
        <dsp:cNvPr id="0" name=""/>
        <dsp:cNvSpPr/>
      </dsp:nvSpPr>
      <dsp:spPr>
        <a:xfrm>
          <a:off x="305284" y="345374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Principios</a:t>
          </a:r>
        </a:p>
      </dsp:txBody>
      <dsp:txXfrm>
        <a:off x="305284" y="3453746"/>
        <a:ext cx="748508" cy="260446"/>
      </dsp:txXfrm>
    </dsp:sp>
    <dsp:sp modelId="{E61826E0-4036-4C5C-AFFE-3481A5AE9842}">
      <dsp:nvSpPr>
        <dsp:cNvPr id="0" name=""/>
        <dsp:cNvSpPr/>
      </dsp:nvSpPr>
      <dsp:spPr>
        <a:xfrm>
          <a:off x="305284" y="3823580"/>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Leyes</a:t>
          </a:r>
        </a:p>
      </dsp:txBody>
      <dsp:txXfrm>
        <a:off x="305284" y="3823580"/>
        <a:ext cx="748508" cy="260446"/>
      </dsp:txXfrm>
    </dsp:sp>
    <dsp:sp modelId="{2648BADE-DEB7-4C11-8313-497B53EE56D5}">
      <dsp:nvSpPr>
        <dsp:cNvPr id="0" name=""/>
        <dsp:cNvSpPr/>
      </dsp:nvSpPr>
      <dsp:spPr>
        <a:xfrm>
          <a:off x="1050292" y="370729"/>
          <a:ext cx="880611" cy="353530"/>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experiencial </a:t>
          </a:r>
        </a:p>
      </dsp:txBody>
      <dsp:txXfrm>
        <a:off x="1050292" y="370729"/>
        <a:ext cx="880611" cy="353530"/>
      </dsp:txXfrm>
    </dsp:sp>
    <dsp:sp modelId="{BE18483C-EC56-4B6E-8EA2-D770915DD237}">
      <dsp:nvSpPr>
        <dsp:cNvPr id="0" name=""/>
        <dsp:cNvSpPr/>
      </dsp:nvSpPr>
      <dsp:spPr>
        <a:xfrm>
          <a:off x="1270445" y="833647"/>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Definición</a:t>
          </a:r>
        </a:p>
      </dsp:txBody>
      <dsp:txXfrm>
        <a:off x="1270445" y="833647"/>
        <a:ext cx="748508" cy="260446"/>
      </dsp:txXfrm>
    </dsp:sp>
    <dsp:sp modelId="{7E791B2D-D3A4-4DDD-BDAE-3B85BED9205C}">
      <dsp:nvSpPr>
        <dsp:cNvPr id="0" name=""/>
        <dsp:cNvSpPr/>
      </dsp:nvSpPr>
      <dsp:spPr>
        <a:xfrm>
          <a:off x="1270445" y="1203481"/>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Características</a:t>
          </a:r>
        </a:p>
      </dsp:txBody>
      <dsp:txXfrm>
        <a:off x="1270445" y="1203481"/>
        <a:ext cx="748508" cy="260446"/>
      </dsp:txXfrm>
    </dsp:sp>
    <dsp:sp modelId="{5F0DFB8B-C48C-4C53-856B-24FFF274619A}">
      <dsp:nvSpPr>
        <dsp:cNvPr id="0" name=""/>
        <dsp:cNvSpPr/>
      </dsp:nvSpPr>
      <dsp:spPr>
        <a:xfrm>
          <a:off x="1270445" y="157331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Componentes</a:t>
          </a:r>
        </a:p>
      </dsp:txBody>
      <dsp:txXfrm>
        <a:off x="1270445" y="1573316"/>
        <a:ext cx="748508" cy="260446"/>
      </dsp:txXfrm>
    </dsp:sp>
    <dsp:sp modelId="{2AD46276-F70F-4443-805F-9B67DFB46C2B}">
      <dsp:nvSpPr>
        <dsp:cNvPr id="0" name=""/>
        <dsp:cNvSpPr/>
      </dsp:nvSpPr>
      <dsp:spPr>
        <a:xfrm>
          <a:off x="1270445" y="1943150"/>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Elementos</a:t>
          </a:r>
        </a:p>
      </dsp:txBody>
      <dsp:txXfrm>
        <a:off x="1270445" y="1943150"/>
        <a:ext cx="748508" cy="260446"/>
      </dsp:txXfrm>
    </dsp:sp>
    <dsp:sp modelId="{86AC9802-A917-4201-AD63-0AA2F4142121}">
      <dsp:nvSpPr>
        <dsp:cNvPr id="0" name=""/>
        <dsp:cNvSpPr/>
      </dsp:nvSpPr>
      <dsp:spPr>
        <a:xfrm>
          <a:off x="1270445" y="2312984"/>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Decálogo</a:t>
          </a:r>
        </a:p>
      </dsp:txBody>
      <dsp:txXfrm>
        <a:off x="1270445" y="2312984"/>
        <a:ext cx="748508" cy="260446"/>
      </dsp:txXfrm>
    </dsp:sp>
    <dsp:sp modelId="{5B89DC95-842D-4DFD-BA1F-FF19DCAFB85C}">
      <dsp:nvSpPr>
        <dsp:cNvPr id="0" name=""/>
        <dsp:cNvSpPr/>
      </dsp:nvSpPr>
      <dsp:spPr>
        <a:xfrm>
          <a:off x="1270445" y="2682818"/>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Aplicaciones</a:t>
          </a:r>
        </a:p>
      </dsp:txBody>
      <dsp:txXfrm>
        <a:off x="1270445" y="2682818"/>
        <a:ext cx="748508" cy="260446"/>
      </dsp:txXfrm>
    </dsp:sp>
    <dsp:sp modelId="{1367F04E-24D0-45F2-9650-4A87CEE22D0E}">
      <dsp:nvSpPr>
        <dsp:cNvPr id="0" name=""/>
        <dsp:cNvSpPr/>
      </dsp:nvSpPr>
      <dsp:spPr>
        <a:xfrm>
          <a:off x="1270445" y="3052653"/>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Ventajas</a:t>
          </a:r>
        </a:p>
      </dsp:txBody>
      <dsp:txXfrm>
        <a:off x="1270445" y="3052653"/>
        <a:ext cx="748508" cy="260446"/>
      </dsp:txXfrm>
    </dsp:sp>
    <dsp:sp modelId="{74A364F0-2C45-458A-85DA-2CFBE4B8CED7}">
      <dsp:nvSpPr>
        <dsp:cNvPr id="0" name=""/>
        <dsp:cNvSpPr/>
      </dsp:nvSpPr>
      <dsp:spPr>
        <a:xfrm>
          <a:off x="1270445" y="3422487"/>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Teorías</a:t>
          </a:r>
        </a:p>
      </dsp:txBody>
      <dsp:txXfrm>
        <a:off x="1270445" y="3422487"/>
        <a:ext cx="748508" cy="260446"/>
      </dsp:txXfrm>
    </dsp:sp>
    <dsp:sp modelId="{9A48E212-5E7F-473F-B949-208845589ADC}">
      <dsp:nvSpPr>
        <dsp:cNvPr id="0" name=""/>
        <dsp:cNvSpPr/>
      </dsp:nvSpPr>
      <dsp:spPr>
        <a:xfrm>
          <a:off x="1270445" y="3792321"/>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Principios</a:t>
          </a:r>
        </a:p>
      </dsp:txBody>
      <dsp:txXfrm>
        <a:off x="1270445" y="3792321"/>
        <a:ext cx="748508" cy="260446"/>
      </dsp:txXfrm>
    </dsp:sp>
    <dsp:sp modelId="{5503E4CD-8138-4AEA-AC31-EF3D425DD97F}">
      <dsp:nvSpPr>
        <dsp:cNvPr id="0" name=""/>
        <dsp:cNvSpPr/>
      </dsp:nvSpPr>
      <dsp:spPr>
        <a:xfrm>
          <a:off x="1270445" y="416215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Leyes</a:t>
          </a:r>
        </a:p>
      </dsp:txBody>
      <dsp:txXfrm>
        <a:off x="1270445" y="4162156"/>
        <a:ext cx="748508" cy="260446"/>
      </dsp:txXfrm>
    </dsp:sp>
    <dsp:sp modelId="{E68E3B2A-3652-46B5-AB50-B01F0CC31BA5}">
      <dsp:nvSpPr>
        <dsp:cNvPr id="0" name=""/>
        <dsp:cNvSpPr/>
      </dsp:nvSpPr>
      <dsp:spPr>
        <a:xfrm>
          <a:off x="2040291" y="370729"/>
          <a:ext cx="1318464" cy="364997"/>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Interrelación del </a:t>
          </a: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experiencial y </a:t>
          </a: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sensorial</a:t>
          </a:r>
        </a:p>
      </dsp:txBody>
      <dsp:txXfrm>
        <a:off x="2040291" y="370729"/>
        <a:ext cx="1318464" cy="364997"/>
      </dsp:txXfrm>
    </dsp:sp>
    <dsp:sp modelId="{F04E12B8-B321-4070-82A7-3889B776B361}">
      <dsp:nvSpPr>
        <dsp:cNvPr id="0" name=""/>
        <dsp:cNvSpPr/>
      </dsp:nvSpPr>
      <dsp:spPr>
        <a:xfrm>
          <a:off x="2369907" y="845114"/>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Características</a:t>
          </a:r>
        </a:p>
      </dsp:txBody>
      <dsp:txXfrm>
        <a:off x="2369907" y="845114"/>
        <a:ext cx="722734" cy="260446"/>
      </dsp:txXfrm>
    </dsp:sp>
    <dsp:sp modelId="{ED3EC455-2EF7-4A20-BB38-27DFC157C4EA}">
      <dsp:nvSpPr>
        <dsp:cNvPr id="0" name=""/>
        <dsp:cNvSpPr/>
      </dsp:nvSpPr>
      <dsp:spPr>
        <a:xfrm>
          <a:off x="2369907" y="1214949"/>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Relaciones</a:t>
          </a:r>
        </a:p>
      </dsp:txBody>
      <dsp:txXfrm>
        <a:off x="2369907" y="1214949"/>
        <a:ext cx="722734" cy="260446"/>
      </dsp:txXfrm>
    </dsp:sp>
    <dsp:sp modelId="{D55772A1-5C87-4BD9-8FC7-382FAF0259DC}">
      <dsp:nvSpPr>
        <dsp:cNvPr id="0" name=""/>
        <dsp:cNvSpPr/>
      </dsp:nvSpPr>
      <dsp:spPr>
        <a:xfrm>
          <a:off x="2369907" y="1584783"/>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Aplicaciones</a:t>
          </a:r>
        </a:p>
      </dsp:txBody>
      <dsp:txXfrm>
        <a:off x="2369907" y="1584783"/>
        <a:ext cx="722734" cy="260446"/>
      </dsp:txXfrm>
    </dsp:sp>
    <dsp:sp modelId="{1AD6B246-2B7B-4779-B436-8A66E7B033E2}">
      <dsp:nvSpPr>
        <dsp:cNvPr id="0" name=""/>
        <dsp:cNvSpPr/>
      </dsp:nvSpPr>
      <dsp:spPr>
        <a:xfrm>
          <a:off x="2369907" y="1954617"/>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Implementaciones</a:t>
          </a:r>
        </a:p>
      </dsp:txBody>
      <dsp:txXfrm>
        <a:off x="2369907" y="1954617"/>
        <a:ext cx="722734" cy="260446"/>
      </dsp:txXfrm>
    </dsp:sp>
    <dsp:sp modelId="{BB9D0B62-B057-4609-AA07-C649A1134982}">
      <dsp:nvSpPr>
        <dsp:cNvPr id="0" name=""/>
        <dsp:cNvSpPr/>
      </dsp:nvSpPr>
      <dsp:spPr>
        <a:xfrm>
          <a:off x="2369907" y="2324452"/>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Complementación</a:t>
          </a:r>
        </a:p>
      </dsp:txBody>
      <dsp:txXfrm>
        <a:off x="2369907" y="2324452"/>
        <a:ext cx="722734" cy="260446"/>
      </dsp:txXfrm>
    </dsp:sp>
    <dsp:sp modelId="{544BB65A-1052-4144-AA8E-DB66A04C5631}">
      <dsp:nvSpPr>
        <dsp:cNvPr id="0" name=""/>
        <dsp:cNvSpPr/>
      </dsp:nvSpPr>
      <dsp:spPr>
        <a:xfrm>
          <a:off x="2369907" y="2694286"/>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Variables </a:t>
          </a:r>
        </a:p>
      </dsp:txBody>
      <dsp:txXfrm>
        <a:off x="2369907" y="2694286"/>
        <a:ext cx="722734" cy="260446"/>
      </dsp:txXfrm>
    </dsp:sp>
    <dsp:sp modelId="{CE81A939-F448-46B5-B93F-05546A18B982}">
      <dsp:nvSpPr>
        <dsp:cNvPr id="0" name=""/>
        <dsp:cNvSpPr/>
      </dsp:nvSpPr>
      <dsp:spPr>
        <a:xfrm>
          <a:off x="2369907" y="3064120"/>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Relaciones</a:t>
          </a:r>
        </a:p>
      </dsp:txBody>
      <dsp:txXfrm>
        <a:off x="2369907" y="3064120"/>
        <a:ext cx="722734" cy="260446"/>
      </dsp:txXfrm>
    </dsp:sp>
    <dsp:sp modelId="{A7C313EF-D461-4B32-8039-23F1B2D82D25}">
      <dsp:nvSpPr>
        <dsp:cNvPr id="0" name=""/>
        <dsp:cNvSpPr/>
      </dsp:nvSpPr>
      <dsp:spPr>
        <a:xfrm>
          <a:off x="3468143" y="370729"/>
          <a:ext cx="922668" cy="384789"/>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Categorías de clientes</a:t>
          </a:r>
        </a:p>
      </dsp:txBody>
      <dsp:txXfrm>
        <a:off x="3468143" y="370729"/>
        <a:ext cx="922668" cy="384789"/>
      </dsp:txXfrm>
    </dsp:sp>
    <dsp:sp modelId="{28DBC5ED-ED20-4C62-9A01-5ACE4E31AD36}">
      <dsp:nvSpPr>
        <dsp:cNvPr id="0" name=""/>
        <dsp:cNvSpPr/>
      </dsp:nvSpPr>
      <dsp:spPr>
        <a:xfrm>
          <a:off x="3698810" y="864906"/>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Clasificación</a:t>
          </a:r>
        </a:p>
      </dsp:txBody>
      <dsp:txXfrm>
        <a:off x="3698810" y="864906"/>
        <a:ext cx="819422" cy="260446"/>
      </dsp:txXfrm>
    </dsp:sp>
    <dsp:sp modelId="{4872D843-CCD9-4510-9F14-E3D7844EAA83}">
      <dsp:nvSpPr>
        <dsp:cNvPr id="0" name=""/>
        <dsp:cNvSpPr/>
      </dsp:nvSpPr>
      <dsp:spPr>
        <a:xfrm>
          <a:off x="3698810" y="1234740"/>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Tipología</a:t>
          </a:r>
        </a:p>
      </dsp:txBody>
      <dsp:txXfrm>
        <a:off x="3698810" y="1234740"/>
        <a:ext cx="819422" cy="260446"/>
      </dsp:txXfrm>
    </dsp:sp>
    <dsp:sp modelId="{C78DD48A-8BA5-4EE3-B99E-4A5D628B27DD}">
      <dsp:nvSpPr>
        <dsp:cNvPr id="0" name=""/>
        <dsp:cNvSpPr/>
      </dsp:nvSpPr>
      <dsp:spPr>
        <a:xfrm>
          <a:off x="4500200" y="370729"/>
          <a:ext cx="877220" cy="402530"/>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Emociones</a:t>
          </a:r>
        </a:p>
      </dsp:txBody>
      <dsp:txXfrm>
        <a:off x="4500200" y="370729"/>
        <a:ext cx="877220" cy="402530"/>
      </dsp:txXfrm>
    </dsp:sp>
    <dsp:sp modelId="{65F1637F-AC35-44FA-816C-CADBFF6A2EA2}">
      <dsp:nvSpPr>
        <dsp:cNvPr id="0" name=""/>
        <dsp:cNvSpPr/>
      </dsp:nvSpPr>
      <dsp:spPr>
        <a:xfrm>
          <a:off x="4719505" y="882647"/>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Concepto</a:t>
          </a:r>
        </a:p>
      </dsp:txBody>
      <dsp:txXfrm>
        <a:off x="4719505" y="882647"/>
        <a:ext cx="819422" cy="260446"/>
      </dsp:txXfrm>
    </dsp:sp>
    <dsp:sp modelId="{A11E1A8C-73BD-4FEA-99AA-DADA1FF11FEA}">
      <dsp:nvSpPr>
        <dsp:cNvPr id="0" name=""/>
        <dsp:cNvSpPr/>
      </dsp:nvSpPr>
      <dsp:spPr>
        <a:xfrm>
          <a:off x="4719505" y="1252482"/>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Tipos</a:t>
          </a:r>
        </a:p>
      </dsp:txBody>
      <dsp:txXfrm>
        <a:off x="4719505" y="1252482"/>
        <a:ext cx="819422" cy="260446"/>
      </dsp:txXfrm>
    </dsp:sp>
    <dsp:sp modelId="{834D74E4-255C-4188-A687-E52A3ED5845A}">
      <dsp:nvSpPr>
        <dsp:cNvPr id="0" name=""/>
        <dsp:cNvSpPr/>
      </dsp:nvSpPr>
      <dsp:spPr>
        <a:xfrm>
          <a:off x="4719505" y="1622316"/>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Tratamientos</a:t>
          </a:r>
        </a:p>
      </dsp:txBody>
      <dsp:txXfrm>
        <a:off x="4719505" y="1622316"/>
        <a:ext cx="819422" cy="260446"/>
      </dsp:txXfrm>
    </dsp:sp>
    <dsp:sp modelId="{EB7BA1E4-1FC0-4F68-84C0-F4F0806CEF72}">
      <dsp:nvSpPr>
        <dsp:cNvPr id="0" name=""/>
        <dsp:cNvSpPr/>
      </dsp:nvSpPr>
      <dsp:spPr>
        <a:xfrm>
          <a:off x="5486808" y="370729"/>
          <a:ext cx="1146335" cy="404577"/>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Formas de decisión de compra impulsiva y racional </a:t>
          </a:r>
        </a:p>
      </dsp:txBody>
      <dsp:txXfrm>
        <a:off x="5486808" y="370729"/>
        <a:ext cx="1146335" cy="404577"/>
      </dsp:txXfrm>
    </dsp:sp>
    <dsp:sp modelId="{9BC9AA11-F755-49D9-8A7B-C1463D140861}">
      <dsp:nvSpPr>
        <dsp:cNvPr id="0" name=""/>
        <dsp:cNvSpPr/>
      </dsp:nvSpPr>
      <dsp:spPr>
        <a:xfrm>
          <a:off x="5773392" y="884695"/>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Definición</a:t>
          </a:r>
        </a:p>
      </dsp:txBody>
      <dsp:txXfrm>
        <a:off x="5773392" y="884695"/>
        <a:ext cx="819422" cy="260446"/>
      </dsp:txXfrm>
    </dsp:sp>
    <dsp:sp modelId="{826FF7CB-9865-4177-AF00-2B7C3F2E5640}">
      <dsp:nvSpPr>
        <dsp:cNvPr id="0" name=""/>
        <dsp:cNvSpPr/>
      </dsp:nvSpPr>
      <dsp:spPr>
        <a:xfrm>
          <a:off x="5773392" y="1254529"/>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Tipos</a:t>
          </a:r>
        </a:p>
      </dsp:txBody>
      <dsp:txXfrm>
        <a:off x="5773392" y="1254529"/>
        <a:ext cx="819422" cy="260446"/>
      </dsp:txXfrm>
    </dsp:sp>
    <dsp:sp modelId="{EACEE38D-6014-491C-B195-65FC7F24360A}">
      <dsp:nvSpPr>
        <dsp:cNvPr id="0" name=""/>
        <dsp:cNvSpPr/>
      </dsp:nvSpPr>
      <dsp:spPr>
        <a:xfrm>
          <a:off x="5773392" y="1624363"/>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Etapas</a:t>
          </a:r>
        </a:p>
      </dsp:txBody>
      <dsp:txXfrm>
        <a:off x="5773392" y="1624363"/>
        <a:ext cx="819422" cy="260446"/>
      </dsp:txXfrm>
    </dsp:sp>
    <dsp:sp modelId="{41BA9C0C-DA18-4AC4-8845-B1B8261472D3}">
      <dsp:nvSpPr>
        <dsp:cNvPr id="0" name=""/>
        <dsp:cNvSpPr/>
      </dsp:nvSpPr>
      <dsp:spPr>
        <a:xfrm>
          <a:off x="5773392" y="1994197"/>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Características</a:t>
          </a:r>
        </a:p>
      </dsp:txBody>
      <dsp:txXfrm>
        <a:off x="5773392" y="1994197"/>
        <a:ext cx="819422" cy="260446"/>
      </dsp:txXfrm>
    </dsp:sp>
    <dsp:sp modelId="{ED9A8993-A61A-47F1-B2FE-E857CE7BD8BA}">
      <dsp:nvSpPr>
        <dsp:cNvPr id="0" name=""/>
        <dsp:cNvSpPr/>
      </dsp:nvSpPr>
      <dsp:spPr>
        <a:xfrm>
          <a:off x="5773392" y="2364032"/>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Ventajas</a:t>
          </a:r>
        </a:p>
      </dsp:txBody>
      <dsp:txXfrm>
        <a:off x="5773392" y="2364032"/>
        <a:ext cx="819422" cy="260446"/>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500A4-9EA1-4F12-A8A2-91ED0814B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12511</Words>
  <Characters>68816</Characters>
  <Application>Microsoft Office Word</Application>
  <DocSecurity>0</DocSecurity>
  <Lines>573</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Maria Fernanda Morales Angulo</cp:lastModifiedBy>
  <cp:revision>2</cp:revision>
  <dcterms:created xsi:type="dcterms:W3CDTF">2026-07-04T17:24:00Z</dcterms:created>
  <dcterms:modified xsi:type="dcterms:W3CDTF">2026-07-04T17:24:00Z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80943000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