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9C7C250"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00E32EED" w:rsidR="00005140" w:rsidRPr="000059EE" w:rsidRDefault="006C2CE6" w:rsidP="00217419">
                            <w:pPr>
                              <w:pStyle w:val="TituloPortada"/>
                              <w:ind w:firstLine="0"/>
                              <w:rPr>
                                <w:sz w:val="68"/>
                                <w:szCs w:val="68"/>
                                <w:lang w:val="es-CO"/>
                              </w:rPr>
                            </w:pPr>
                            <w:r w:rsidRPr="006C2CE6">
                              <w:rPr>
                                <w:lang w:val="es-MX"/>
                              </w:rPr>
                              <w:t>Operación comercial digital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" filled="f" stroked="f">
                <v:textbox>
                  <w:txbxContent>
                    <w:p w14:paraId="13999F63" w14:textId="00E32EED" w:rsidR="00005140" w:rsidRPr="000059EE" w:rsidRDefault="006C2CE6" w:rsidP="00217419">
                      <w:pPr>
                        <w:pStyle w:val="TituloPortada"/>
                        <w:ind w:firstLine="0"/>
                        <w:rPr>
                          <w:sz w:val="68"/>
                          <w:szCs w:val="68"/>
                          <w:lang w:val="es-CO"/>
                        </w:rPr>
                      </w:pPr>
                      <w:r w:rsidRPr="006C2CE6">
                        <w:rPr>
                          <w:lang w:val="es-MX"/>
                        </w:rPr>
                        <w:t>Operación comercial digital</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D8C2CDB" w14:textId="6EB8FFDF" w:rsidR="00E57A47" w:rsidRDefault="006C2CE6" w:rsidP="009464E8">
      <w:r w:rsidRPr="006C2CE6">
        <w:rPr>
          <w:rStyle w:val="TablaCar"/>
        </w:rPr>
        <w:t xml:space="preserve">Este componente formativo desarrolla competencias relacionadas con la planificación, ejecución y optimización de estrategias de ventas en </w:t>
      </w:r>
      <w:r w:rsidRPr="00A0457F">
        <w:rPr>
          <w:rStyle w:val="Extranjerismo"/>
        </w:rPr>
        <w:t>social media</w:t>
      </w:r>
      <w:r w:rsidRPr="006C2CE6">
        <w:rPr>
          <w:rStyle w:val="TablaCar"/>
        </w:rPr>
        <w:t>, integrando herramientas comerciales, producción de contenidos digitales, comunicación persuasiva, análisis de resultados y gestión de relaciones con consumidores en entornos digitales.</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5EDD3637" w:rsidR="00C407C1" w:rsidRPr="003758F7" w:rsidRDefault="003934BB" w:rsidP="009464E8">
      <w:pPr>
        <w:jc w:val="center"/>
      </w:pPr>
      <w:r>
        <w:rPr>
          <w:rFonts w:ascii="Calibri" w:hAnsi="Calibri"/>
          <w:b/>
          <w:bCs/>
          <w:color w:val="000000" w:themeColor="text1"/>
          <w:kern w:val="0"/>
          <w14:ligatures w14:val="none"/>
        </w:rPr>
        <w:t>Agosto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rsidP="003574CB">
          <w:pPr>
            <w:pStyle w:val="TtuloTDC"/>
          </w:pPr>
          <w:r w:rsidRPr="003758F7">
            <w:t>Tabla de c</w:t>
          </w:r>
          <w:r w:rsidR="000434FA" w:rsidRPr="003758F7">
            <w:t>ontenido</w:t>
          </w:r>
        </w:p>
        <w:p w14:paraId="4DC1EAAD" w14:textId="41988602" w:rsidR="00C95E7A" w:rsidRDefault="00436C80">
          <w:pPr>
            <w:pStyle w:val="TDC1"/>
            <w:tabs>
              <w:tab w:val="right" w:leader="dot" w:pos="9962"/>
            </w:tabs>
            <w:rPr>
              <w:rFonts w:eastAsiaTheme="minorEastAsia"/>
              <w:noProof/>
              <w:sz w:val="24"/>
              <w:szCs w:val="24"/>
              <w:lang w:eastAsia="es-CO"/>
            </w:rPr>
          </w:pPr>
          <w:r>
            <w:fldChar w:fldCharType="begin"/>
          </w:r>
          <w:r w:rsidRPr="003758F7">
            <w:instrText xml:space="preserve"> TOC \o "1-2" \h \z \u </w:instrText>
          </w:r>
          <w:r>
            <w:fldChar w:fldCharType="separate"/>
          </w:r>
          <w:hyperlink w:anchor="_Toc241506278" w:history="1">
            <w:r w:rsidR="00C95E7A" w:rsidRPr="0083669E">
              <w:rPr>
                <w:rStyle w:val="Hipervnculo"/>
                <w:noProof/>
              </w:rPr>
              <w:t>Introducción</w:t>
            </w:r>
            <w:r w:rsidR="00C95E7A">
              <w:rPr>
                <w:noProof/>
                <w:webHidden/>
              </w:rPr>
              <w:tab/>
            </w:r>
            <w:r w:rsidR="00C95E7A">
              <w:rPr>
                <w:noProof/>
                <w:webHidden/>
              </w:rPr>
              <w:fldChar w:fldCharType="begin"/>
            </w:r>
            <w:r w:rsidR="00C95E7A">
              <w:rPr>
                <w:noProof/>
                <w:webHidden/>
              </w:rPr>
              <w:instrText xml:space="preserve"> PAGEREF _Toc241506278 \h </w:instrText>
            </w:r>
            <w:r w:rsidR="00C95E7A">
              <w:rPr>
                <w:noProof/>
                <w:webHidden/>
              </w:rPr>
            </w:r>
            <w:r w:rsidR="00C95E7A">
              <w:rPr>
                <w:noProof/>
                <w:webHidden/>
              </w:rPr>
              <w:fldChar w:fldCharType="separate"/>
            </w:r>
            <w:r w:rsidR="00C95E7A">
              <w:rPr>
                <w:noProof/>
                <w:webHidden/>
              </w:rPr>
              <w:t>5</w:t>
            </w:r>
            <w:r w:rsidR="00C95E7A">
              <w:rPr>
                <w:noProof/>
                <w:webHidden/>
              </w:rPr>
              <w:fldChar w:fldCharType="end"/>
            </w:r>
          </w:hyperlink>
        </w:p>
        <w:p w14:paraId="2354D3C7" w14:textId="79DD5D98" w:rsidR="00C95E7A" w:rsidRDefault="00C95E7A">
          <w:pPr>
            <w:pStyle w:val="TDC1"/>
            <w:tabs>
              <w:tab w:val="right" w:leader="dot" w:pos="9962"/>
            </w:tabs>
            <w:rPr>
              <w:rFonts w:eastAsiaTheme="minorEastAsia"/>
              <w:noProof/>
              <w:sz w:val="24"/>
              <w:szCs w:val="24"/>
              <w:lang w:eastAsia="es-CO"/>
            </w:rPr>
          </w:pPr>
          <w:hyperlink w:anchor="_Toc241506279" w:history="1">
            <w:r w:rsidRPr="0083669E">
              <w:rPr>
                <w:rStyle w:val="Hipervnculo"/>
                <w:noProof/>
              </w:rPr>
              <w:t xml:space="preserve">1. Estrategia comercial en </w:t>
            </w:r>
            <w:r w:rsidRPr="0083669E">
              <w:rPr>
                <w:rStyle w:val="Hipervnculo"/>
                <w:noProof/>
                <w:spacing w:val="20"/>
                <w:lang w:val="en-US"/>
              </w:rPr>
              <w:t>social media</w:t>
            </w:r>
            <w:r>
              <w:rPr>
                <w:noProof/>
                <w:webHidden/>
              </w:rPr>
              <w:tab/>
            </w:r>
            <w:r>
              <w:rPr>
                <w:noProof/>
                <w:webHidden/>
              </w:rPr>
              <w:fldChar w:fldCharType="begin"/>
            </w:r>
            <w:r>
              <w:rPr>
                <w:noProof/>
                <w:webHidden/>
              </w:rPr>
              <w:instrText xml:space="preserve"> PAGEREF _Toc241506279 \h </w:instrText>
            </w:r>
            <w:r>
              <w:rPr>
                <w:noProof/>
                <w:webHidden/>
              </w:rPr>
            </w:r>
            <w:r>
              <w:rPr>
                <w:noProof/>
                <w:webHidden/>
              </w:rPr>
              <w:fldChar w:fldCharType="separate"/>
            </w:r>
            <w:r>
              <w:rPr>
                <w:noProof/>
                <w:webHidden/>
              </w:rPr>
              <w:t>6</w:t>
            </w:r>
            <w:r>
              <w:rPr>
                <w:noProof/>
                <w:webHidden/>
              </w:rPr>
              <w:fldChar w:fldCharType="end"/>
            </w:r>
          </w:hyperlink>
        </w:p>
        <w:p w14:paraId="084D4679" w14:textId="42BC17FC" w:rsidR="00C95E7A" w:rsidRDefault="00C95E7A">
          <w:pPr>
            <w:pStyle w:val="TDC2"/>
            <w:tabs>
              <w:tab w:val="right" w:leader="dot" w:pos="9962"/>
            </w:tabs>
            <w:rPr>
              <w:rFonts w:eastAsiaTheme="minorEastAsia"/>
              <w:noProof/>
              <w:sz w:val="24"/>
              <w:szCs w:val="24"/>
              <w:lang w:eastAsia="es-CO"/>
            </w:rPr>
          </w:pPr>
          <w:hyperlink w:anchor="_Toc241506280" w:history="1">
            <w:r w:rsidRPr="0083669E">
              <w:rPr>
                <w:rStyle w:val="Hipervnculo"/>
                <w:noProof/>
              </w:rPr>
              <w:t>1.1. Venta</w:t>
            </w:r>
            <w:r>
              <w:rPr>
                <w:noProof/>
                <w:webHidden/>
              </w:rPr>
              <w:tab/>
            </w:r>
            <w:r>
              <w:rPr>
                <w:noProof/>
                <w:webHidden/>
              </w:rPr>
              <w:fldChar w:fldCharType="begin"/>
            </w:r>
            <w:r>
              <w:rPr>
                <w:noProof/>
                <w:webHidden/>
              </w:rPr>
              <w:instrText xml:space="preserve"> PAGEREF _Toc241506280 \h </w:instrText>
            </w:r>
            <w:r>
              <w:rPr>
                <w:noProof/>
                <w:webHidden/>
              </w:rPr>
            </w:r>
            <w:r>
              <w:rPr>
                <w:noProof/>
                <w:webHidden/>
              </w:rPr>
              <w:fldChar w:fldCharType="separate"/>
            </w:r>
            <w:r>
              <w:rPr>
                <w:noProof/>
                <w:webHidden/>
              </w:rPr>
              <w:t>6</w:t>
            </w:r>
            <w:r>
              <w:rPr>
                <w:noProof/>
                <w:webHidden/>
              </w:rPr>
              <w:fldChar w:fldCharType="end"/>
            </w:r>
          </w:hyperlink>
        </w:p>
        <w:p w14:paraId="179546E2" w14:textId="69A6F475" w:rsidR="00C95E7A" w:rsidRDefault="00C95E7A">
          <w:pPr>
            <w:pStyle w:val="TDC2"/>
            <w:tabs>
              <w:tab w:val="right" w:leader="dot" w:pos="9962"/>
            </w:tabs>
            <w:rPr>
              <w:rFonts w:eastAsiaTheme="minorEastAsia"/>
              <w:noProof/>
              <w:sz w:val="24"/>
              <w:szCs w:val="24"/>
              <w:lang w:eastAsia="es-CO"/>
            </w:rPr>
          </w:pPr>
          <w:hyperlink w:anchor="_Toc241506281" w:history="1">
            <w:r w:rsidRPr="0083669E">
              <w:rPr>
                <w:rStyle w:val="Hipervnculo"/>
                <w:noProof/>
              </w:rPr>
              <w:t>1.2. Objetivos SMART</w:t>
            </w:r>
            <w:r>
              <w:rPr>
                <w:noProof/>
                <w:webHidden/>
              </w:rPr>
              <w:tab/>
            </w:r>
            <w:r>
              <w:rPr>
                <w:noProof/>
                <w:webHidden/>
              </w:rPr>
              <w:fldChar w:fldCharType="begin"/>
            </w:r>
            <w:r>
              <w:rPr>
                <w:noProof/>
                <w:webHidden/>
              </w:rPr>
              <w:instrText xml:space="preserve"> PAGEREF _Toc241506281 \h </w:instrText>
            </w:r>
            <w:r>
              <w:rPr>
                <w:noProof/>
                <w:webHidden/>
              </w:rPr>
            </w:r>
            <w:r>
              <w:rPr>
                <w:noProof/>
                <w:webHidden/>
              </w:rPr>
              <w:fldChar w:fldCharType="separate"/>
            </w:r>
            <w:r>
              <w:rPr>
                <w:noProof/>
                <w:webHidden/>
              </w:rPr>
              <w:t>7</w:t>
            </w:r>
            <w:r>
              <w:rPr>
                <w:noProof/>
                <w:webHidden/>
              </w:rPr>
              <w:fldChar w:fldCharType="end"/>
            </w:r>
          </w:hyperlink>
        </w:p>
        <w:p w14:paraId="54CD050C" w14:textId="3B89FCE4" w:rsidR="00C95E7A" w:rsidRDefault="00C95E7A">
          <w:pPr>
            <w:pStyle w:val="TDC2"/>
            <w:tabs>
              <w:tab w:val="right" w:leader="dot" w:pos="9962"/>
            </w:tabs>
            <w:rPr>
              <w:rFonts w:eastAsiaTheme="minorEastAsia"/>
              <w:noProof/>
              <w:sz w:val="24"/>
              <w:szCs w:val="24"/>
              <w:lang w:eastAsia="es-CO"/>
            </w:rPr>
          </w:pPr>
          <w:hyperlink w:anchor="_Toc241506282" w:history="1">
            <w:r w:rsidRPr="0083669E">
              <w:rPr>
                <w:rStyle w:val="Hipervnculo"/>
                <w:noProof/>
              </w:rPr>
              <w:t>1.3. Producto</w:t>
            </w:r>
            <w:r>
              <w:rPr>
                <w:noProof/>
                <w:webHidden/>
              </w:rPr>
              <w:tab/>
            </w:r>
            <w:r>
              <w:rPr>
                <w:noProof/>
                <w:webHidden/>
              </w:rPr>
              <w:fldChar w:fldCharType="begin"/>
            </w:r>
            <w:r>
              <w:rPr>
                <w:noProof/>
                <w:webHidden/>
              </w:rPr>
              <w:instrText xml:space="preserve"> PAGEREF _Toc241506282 \h </w:instrText>
            </w:r>
            <w:r>
              <w:rPr>
                <w:noProof/>
                <w:webHidden/>
              </w:rPr>
            </w:r>
            <w:r>
              <w:rPr>
                <w:noProof/>
                <w:webHidden/>
              </w:rPr>
              <w:fldChar w:fldCharType="separate"/>
            </w:r>
            <w:r>
              <w:rPr>
                <w:noProof/>
                <w:webHidden/>
              </w:rPr>
              <w:t>10</w:t>
            </w:r>
            <w:r>
              <w:rPr>
                <w:noProof/>
                <w:webHidden/>
              </w:rPr>
              <w:fldChar w:fldCharType="end"/>
            </w:r>
          </w:hyperlink>
        </w:p>
        <w:p w14:paraId="584778FF" w14:textId="14D488B9" w:rsidR="00C95E7A" w:rsidRDefault="00C95E7A">
          <w:pPr>
            <w:pStyle w:val="TDC2"/>
            <w:tabs>
              <w:tab w:val="right" w:leader="dot" w:pos="9962"/>
            </w:tabs>
            <w:rPr>
              <w:rFonts w:eastAsiaTheme="minorEastAsia"/>
              <w:noProof/>
              <w:sz w:val="24"/>
              <w:szCs w:val="24"/>
              <w:lang w:eastAsia="es-CO"/>
            </w:rPr>
          </w:pPr>
          <w:hyperlink w:anchor="_Toc241506283" w:history="1">
            <w:r w:rsidRPr="0083669E">
              <w:rPr>
                <w:rStyle w:val="Hipervnculo"/>
                <w:noProof/>
                <w:spacing w:val="20"/>
                <w:lang w:val="en-US"/>
              </w:rPr>
              <w:t>1.4. Marketing online</w:t>
            </w:r>
            <w:r>
              <w:rPr>
                <w:noProof/>
                <w:webHidden/>
              </w:rPr>
              <w:tab/>
            </w:r>
            <w:r>
              <w:rPr>
                <w:noProof/>
                <w:webHidden/>
              </w:rPr>
              <w:fldChar w:fldCharType="begin"/>
            </w:r>
            <w:r>
              <w:rPr>
                <w:noProof/>
                <w:webHidden/>
              </w:rPr>
              <w:instrText xml:space="preserve"> PAGEREF _Toc241506283 \h </w:instrText>
            </w:r>
            <w:r>
              <w:rPr>
                <w:noProof/>
                <w:webHidden/>
              </w:rPr>
            </w:r>
            <w:r>
              <w:rPr>
                <w:noProof/>
                <w:webHidden/>
              </w:rPr>
              <w:fldChar w:fldCharType="separate"/>
            </w:r>
            <w:r>
              <w:rPr>
                <w:noProof/>
                <w:webHidden/>
              </w:rPr>
              <w:t>11</w:t>
            </w:r>
            <w:r>
              <w:rPr>
                <w:noProof/>
                <w:webHidden/>
              </w:rPr>
              <w:fldChar w:fldCharType="end"/>
            </w:r>
          </w:hyperlink>
        </w:p>
        <w:p w14:paraId="48F9AE18" w14:textId="35FF59E9" w:rsidR="00C95E7A" w:rsidRDefault="00C95E7A">
          <w:pPr>
            <w:pStyle w:val="TDC2"/>
            <w:tabs>
              <w:tab w:val="right" w:leader="dot" w:pos="9962"/>
            </w:tabs>
            <w:rPr>
              <w:rFonts w:eastAsiaTheme="minorEastAsia"/>
              <w:noProof/>
              <w:sz w:val="24"/>
              <w:szCs w:val="24"/>
              <w:lang w:eastAsia="es-CO"/>
            </w:rPr>
          </w:pPr>
          <w:hyperlink w:anchor="_Toc241506284" w:history="1">
            <w:r w:rsidRPr="0083669E">
              <w:rPr>
                <w:rStyle w:val="Hipervnculo"/>
                <w:noProof/>
              </w:rPr>
              <w:t>1.5. Embudo de ventas</w:t>
            </w:r>
            <w:r>
              <w:rPr>
                <w:noProof/>
                <w:webHidden/>
              </w:rPr>
              <w:tab/>
            </w:r>
            <w:r>
              <w:rPr>
                <w:noProof/>
                <w:webHidden/>
              </w:rPr>
              <w:fldChar w:fldCharType="begin"/>
            </w:r>
            <w:r>
              <w:rPr>
                <w:noProof/>
                <w:webHidden/>
              </w:rPr>
              <w:instrText xml:space="preserve"> PAGEREF _Toc241506284 \h </w:instrText>
            </w:r>
            <w:r>
              <w:rPr>
                <w:noProof/>
                <w:webHidden/>
              </w:rPr>
            </w:r>
            <w:r>
              <w:rPr>
                <w:noProof/>
                <w:webHidden/>
              </w:rPr>
              <w:fldChar w:fldCharType="separate"/>
            </w:r>
            <w:r>
              <w:rPr>
                <w:noProof/>
                <w:webHidden/>
              </w:rPr>
              <w:t>13</w:t>
            </w:r>
            <w:r>
              <w:rPr>
                <w:noProof/>
                <w:webHidden/>
              </w:rPr>
              <w:fldChar w:fldCharType="end"/>
            </w:r>
          </w:hyperlink>
        </w:p>
        <w:p w14:paraId="2D98B84B" w14:textId="5F87CC79" w:rsidR="00C95E7A" w:rsidRDefault="00C95E7A">
          <w:pPr>
            <w:pStyle w:val="TDC2"/>
            <w:tabs>
              <w:tab w:val="right" w:leader="dot" w:pos="9962"/>
            </w:tabs>
            <w:rPr>
              <w:rFonts w:eastAsiaTheme="minorEastAsia"/>
              <w:noProof/>
              <w:sz w:val="24"/>
              <w:szCs w:val="24"/>
              <w:lang w:eastAsia="es-CO"/>
            </w:rPr>
          </w:pPr>
          <w:hyperlink w:anchor="_Toc241506285" w:history="1">
            <w:r w:rsidRPr="0083669E">
              <w:rPr>
                <w:rStyle w:val="Hipervnculo"/>
                <w:noProof/>
              </w:rPr>
              <w:t xml:space="preserve">1.6. Canales de venta de </w:t>
            </w:r>
            <w:r w:rsidRPr="0083669E">
              <w:rPr>
                <w:rStyle w:val="Hipervnculo"/>
                <w:noProof/>
                <w:spacing w:val="20"/>
                <w:lang w:val="en-US"/>
              </w:rPr>
              <w:t>social media</w:t>
            </w:r>
            <w:r>
              <w:rPr>
                <w:noProof/>
                <w:webHidden/>
              </w:rPr>
              <w:tab/>
            </w:r>
            <w:r>
              <w:rPr>
                <w:noProof/>
                <w:webHidden/>
              </w:rPr>
              <w:fldChar w:fldCharType="begin"/>
            </w:r>
            <w:r>
              <w:rPr>
                <w:noProof/>
                <w:webHidden/>
              </w:rPr>
              <w:instrText xml:space="preserve"> PAGEREF _Toc241506285 \h </w:instrText>
            </w:r>
            <w:r>
              <w:rPr>
                <w:noProof/>
                <w:webHidden/>
              </w:rPr>
            </w:r>
            <w:r>
              <w:rPr>
                <w:noProof/>
                <w:webHidden/>
              </w:rPr>
              <w:fldChar w:fldCharType="separate"/>
            </w:r>
            <w:r>
              <w:rPr>
                <w:noProof/>
                <w:webHidden/>
              </w:rPr>
              <w:t>15</w:t>
            </w:r>
            <w:r>
              <w:rPr>
                <w:noProof/>
                <w:webHidden/>
              </w:rPr>
              <w:fldChar w:fldCharType="end"/>
            </w:r>
          </w:hyperlink>
        </w:p>
        <w:p w14:paraId="56E2EC76" w14:textId="08B57E95" w:rsidR="00C95E7A" w:rsidRDefault="00C95E7A">
          <w:pPr>
            <w:pStyle w:val="TDC1"/>
            <w:tabs>
              <w:tab w:val="right" w:leader="dot" w:pos="9962"/>
            </w:tabs>
            <w:rPr>
              <w:rFonts w:eastAsiaTheme="minorEastAsia"/>
              <w:noProof/>
              <w:sz w:val="24"/>
              <w:szCs w:val="24"/>
              <w:lang w:eastAsia="es-CO"/>
            </w:rPr>
          </w:pPr>
          <w:hyperlink w:anchor="_Toc241506286" w:history="1">
            <w:r w:rsidRPr="0083669E">
              <w:rPr>
                <w:rStyle w:val="Hipervnculo"/>
                <w:noProof/>
              </w:rPr>
              <w:t>2. Segmentación y posicionamiento comercial digital</w:t>
            </w:r>
            <w:r>
              <w:rPr>
                <w:noProof/>
                <w:webHidden/>
              </w:rPr>
              <w:tab/>
            </w:r>
            <w:r>
              <w:rPr>
                <w:noProof/>
                <w:webHidden/>
              </w:rPr>
              <w:fldChar w:fldCharType="begin"/>
            </w:r>
            <w:r>
              <w:rPr>
                <w:noProof/>
                <w:webHidden/>
              </w:rPr>
              <w:instrText xml:space="preserve"> PAGEREF _Toc241506286 \h </w:instrText>
            </w:r>
            <w:r>
              <w:rPr>
                <w:noProof/>
                <w:webHidden/>
              </w:rPr>
            </w:r>
            <w:r>
              <w:rPr>
                <w:noProof/>
                <w:webHidden/>
              </w:rPr>
              <w:fldChar w:fldCharType="separate"/>
            </w:r>
            <w:r>
              <w:rPr>
                <w:noProof/>
                <w:webHidden/>
              </w:rPr>
              <w:t>17</w:t>
            </w:r>
            <w:r>
              <w:rPr>
                <w:noProof/>
                <w:webHidden/>
              </w:rPr>
              <w:fldChar w:fldCharType="end"/>
            </w:r>
          </w:hyperlink>
        </w:p>
        <w:p w14:paraId="5A965530" w14:textId="01D1F4F3" w:rsidR="00C95E7A" w:rsidRDefault="00C95E7A">
          <w:pPr>
            <w:pStyle w:val="TDC2"/>
            <w:tabs>
              <w:tab w:val="right" w:leader="dot" w:pos="9962"/>
            </w:tabs>
            <w:rPr>
              <w:rFonts w:eastAsiaTheme="minorEastAsia"/>
              <w:noProof/>
              <w:sz w:val="24"/>
              <w:szCs w:val="24"/>
              <w:lang w:eastAsia="es-CO"/>
            </w:rPr>
          </w:pPr>
          <w:hyperlink w:anchor="_Toc241506287" w:history="1">
            <w:r w:rsidRPr="0083669E">
              <w:rPr>
                <w:rStyle w:val="Hipervnculo"/>
                <w:noProof/>
              </w:rPr>
              <w:t>2.1. Segmentación</w:t>
            </w:r>
            <w:r>
              <w:rPr>
                <w:noProof/>
                <w:webHidden/>
              </w:rPr>
              <w:tab/>
            </w:r>
            <w:r>
              <w:rPr>
                <w:noProof/>
                <w:webHidden/>
              </w:rPr>
              <w:fldChar w:fldCharType="begin"/>
            </w:r>
            <w:r>
              <w:rPr>
                <w:noProof/>
                <w:webHidden/>
              </w:rPr>
              <w:instrText xml:space="preserve"> PAGEREF _Toc241506287 \h </w:instrText>
            </w:r>
            <w:r>
              <w:rPr>
                <w:noProof/>
                <w:webHidden/>
              </w:rPr>
            </w:r>
            <w:r>
              <w:rPr>
                <w:noProof/>
                <w:webHidden/>
              </w:rPr>
              <w:fldChar w:fldCharType="separate"/>
            </w:r>
            <w:r>
              <w:rPr>
                <w:noProof/>
                <w:webHidden/>
              </w:rPr>
              <w:t>17</w:t>
            </w:r>
            <w:r>
              <w:rPr>
                <w:noProof/>
                <w:webHidden/>
              </w:rPr>
              <w:fldChar w:fldCharType="end"/>
            </w:r>
          </w:hyperlink>
        </w:p>
        <w:p w14:paraId="544F08F9" w14:textId="3F6330C6" w:rsidR="00C95E7A" w:rsidRDefault="00C95E7A">
          <w:pPr>
            <w:pStyle w:val="TDC2"/>
            <w:tabs>
              <w:tab w:val="right" w:leader="dot" w:pos="9962"/>
            </w:tabs>
            <w:rPr>
              <w:rFonts w:eastAsiaTheme="minorEastAsia"/>
              <w:noProof/>
              <w:sz w:val="24"/>
              <w:szCs w:val="24"/>
              <w:lang w:eastAsia="es-CO"/>
            </w:rPr>
          </w:pPr>
          <w:hyperlink w:anchor="_Toc241506288" w:history="1">
            <w:r w:rsidRPr="0083669E">
              <w:rPr>
                <w:rStyle w:val="Hipervnculo"/>
                <w:noProof/>
              </w:rPr>
              <w:t>2.2. Posicionamiento</w:t>
            </w:r>
            <w:r>
              <w:rPr>
                <w:noProof/>
                <w:webHidden/>
              </w:rPr>
              <w:tab/>
            </w:r>
            <w:r>
              <w:rPr>
                <w:noProof/>
                <w:webHidden/>
              </w:rPr>
              <w:fldChar w:fldCharType="begin"/>
            </w:r>
            <w:r>
              <w:rPr>
                <w:noProof/>
                <w:webHidden/>
              </w:rPr>
              <w:instrText xml:space="preserve"> PAGEREF _Toc241506288 \h </w:instrText>
            </w:r>
            <w:r>
              <w:rPr>
                <w:noProof/>
                <w:webHidden/>
              </w:rPr>
            </w:r>
            <w:r>
              <w:rPr>
                <w:noProof/>
                <w:webHidden/>
              </w:rPr>
              <w:fldChar w:fldCharType="separate"/>
            </w:r>
            <w:r>
              <w:rPr>
                <w:noProof/>
                <w:webHidden/>
              </w:rPr>
              <w:t>18</w:t>
            </w:r>
            <w:r>
              <w:rPr>
                <w:noProof/>
                <w:webHidden/>
              </w:rPr>
              <w:fldChar w:fldCharType="end"/>
            </w:r>
          </w:hyperlink>
        </w:p>
        <w:p w14:paraId="77181FEE" w14:textId="17D0E212" w:rsidR="00C95E7A" w:rsidRDefault="00C95E7A">
          <w:pPr>
            <w:pStyle w:val="TDC2"/>
            <w:tabs>
              <w:tab w:val="right" w:leader="dot" w:pos="9962"/>
            </w:tabs>
            <w:rPr>
              <w:rFonts w:eastAsiaTheme="minorEastAsia"/>
              <w:noProof/>
              <w:sz w:val="24"/>
              <w:szCs w:val="24"/>
              <w:lang w:eastAsia="es-CO"/>
            </w:rPr>
          </w:pPr>
          <w:hyperlink w:anchor="_Toc241506289" w:history="1">
            <w:r w:rsidRPr="0083669E">
              <w:rPr>
                <w:rStyle w:val="Hipervnculo"/>
                <w:noProof/>
                <w:spacing w:val="20"/>
                <w:lang w:val="en-US"/>
              </w:rPr>
              <w:t>2.3. Lead magnet</w:t>
            </w:r>
            <w:r>
              <w:rPr>
                <w:noProof/>
                <w:webHidden/>
              </w:rPr>
              <w:tab/>
            </w:r>
            <w:r>
              <w:rPr>
                <w:noProof/>
                <w:webHidden/>
              </w:rPr>
              <w:fldChar w:fldCharType="begin"/>
            </w:r>
            <w:r>
              <w:rPr>
                <w:noProof/>
                <w:webHidden/>
              </w:rPr>
              <w:instrText xml:space="preserve"> PAGEREF _Toc241506289 \h </w:instrText>
            </w:r>
            <w:r>
              <w:rPr>
                <w:noProof/>
                <w:webHidden/>
              </w:rPr>
            </w:r>
            <w:r>
              <w:rPr>
                <w:noProof/>
                <w:webHidden/>
              </w:rPr>
              <w:fldChar w:fldCharType="separate"/>
            </w:r>
            <w:r>
              <w:rPr>
                <w:noProof/>
                <w:webHidden/>
              </w:rPr>
              <w:t>20</w:t>
            </w:r>
            <w:r>
              <w:rPr>
                <w:noProof/>
                <w:webHidden/>
              </w:rPr>
              <w:fldChar w:fldCharType="end"/>
            </w:r>
          </w:hyperlink>
        </w:p>
        <w:p w14:paraId="738DE7BE" w14:textId="4185210A" w:rsidR="00C95E7A" w:rsidRDefault="00C95E7A">
          <w:pPr>
            <w:pStyle w:val="TDC2"/>
            <w:tabs>
              <w:tab w:val="right" w:leader="dot" w:pos="9962"/>
            </w:tabs>
            <w:rPr>
              <w:rFonts w:eastAsiaTheme="minorEastAsia"/>
              <w:noProof/>
              <w:sz w:val="24"/>
              <w:szCs w:val="24"/>
              <w:lang w:eastAsia="es-CO"/>
            </w:rPr>
          </w:pPr>
          <w:hyperlink w:anchor="_Toc241506290" w:history="1">
            <w:r w:rsidRPr="0083669E">
              <w:rPr>
                <w:rStyle w:val="Hipervnculo"/>
                <w:noProof/>
              </w:rPr>
              <w:t>2.4. Palabras clave e intenciones de búsqueda</w:t>
            </w:r>
            <w:r>
              <w:rPr>
                <w:noProof/>
                <w:webHidden/>
              </w:rPr>
              <w:tab/>
            </w:r>
            <w:r>
              <w:rPr>
                <w:noProof/>
                <w:webHidden/>
              </w:rPr>
              <w:fldChar w:fldCharType="begin"/>
            </w:r>
            <w:r>
              <w:rPr>
                <w:noProof/>
                <w:webHidden/>
              </w:rPr>
              <w:instrText xml:space="preserve"> PAGEREF _Toc241506290 \h </w:instrText>
            </w:r>
            <w:r>
              <w:rPr>
                <w:noProof/>
                <w:webHidden/>
              </w:rPr>
            </w:r>
            <w:r>
              <w:rPr>
                <w:noProof/>
                <w:webHidden/>
              </w:rPr>
              <w:fldChar w:fldCharType="separate"/>
            </w:r>
            <w:r>
              <w:rPr>
                <w:noProof/>
                <w:webHidden/>
              </w:rPr>
              <w:t>21</w:t>
            </w:r>
            <w:r>
              <w:rPr>
                <w:noProof/>
                <w:webHidden/>
              </w:rPr>
              <w:fldChar w:fldCharType="end"/>
            </w:r>
          </w:hyperlink>
        </w:p>
        <w:p w14:paraId="26004EA6" w14:textId="68304B7E" w:rsidR="00C95E7A" w:rsidRDefault="00C95E7A">
          <w:pPr>
            <w:pStyle w:val="TDC2"/>
            <w:tabs>
              <w:tab w:val="right" w:leader="dot" w:pos="9962"/>
            </w:tabs>
            <w:rPr>
              <w:rFonts w:eastAsiaTheme="minorEastAsia"/>
              <w:noProof/>
              <w:sz w:val="24"/>
              <w:szCs w:val="24"/>
              <w:lang w:eastAsia="es-CO"/>
            </w:rPr>
          </w:pPr>
          <w:hyperlink w:anchor="_Toc241506291" w:history="1">
            <w:r w:rsidRPr="0083669E">
              <w:rPr>
                <w:rStyle w:val="Hipervnculo"/>
                <w:noProof/>
                <w:spacing w:val="20"/>
                <w:lang w:val="en-US"/>
              </w:rPr>
              <w:t>2.5. Insights</w:t>
            </w:r>
            <w:r>
              <w:rPr>
                <w:noProof/>
                <w:webHidden/>
              </w:rPr>
              <w:tab/>
            </w:r>
            <w:r>
              <w:rPr>
                <w:noProof/>
                <w:webHidden/>
              </w:rPr>
              <w:fldChar w:fldCharType="begin"/>
            </w:r>
            <w:r>
              <w:rPr>
                <w:noProof/>
                <w:webHidden/>
              </w:rPr>
              <w:instrText xml:space="preserve"> PAGEREF _Toc241506291 \h </w:instrText>
            </w:r>
            <w:r>
              <w:rPr>
                <w:noProof/>
                <w:webHidden/>
              </w:rPr>
            </w:r>
            <w:r>
              <w:rPr>
                <w:noProof/>
                <w:webHidden/>
              </w:rPr>
              <w:fldChar w:fldCharType="separate"/>
            </w:r>
            <w:r>
              <w:rPr>
                <w:noProof/>
                <w:webHidden/>
              </w:rPr>
              <w:t>22</w:t>
            </w:r>
            <w:r>
              <w:rPr>
                <w:noProof/>
                <w:webHidden/>
              </w:rPr>
              <w:fldChar w:fldCharType="end"/>
            </w:r>
          </w:hyperlink>
        </w:p>
        <w:p w14:paraId="74D5FC0F" w14:textId="186ECB6A" w:rsidR="00C95E7A" w:rsidRDefault="00C95E7A">
          <w:pPr>
            <w:pStyle w:val="TDC1"/>
            <w:tabs>
              <w:tab w:val="right" w:leader="dot" w:pos="9962"/>
            </w:tabs>
            <w:rPr>
              <w:rFonts w:eastAsiaTheme="minorEastAsia"/>
              <w:noProof/>
              <w:sz w:val="24"/>
              <w:szCs w:val="24"/>
              <w:lang w:eastAsia="es-CO"/>
            </w:rPr>
          </w:pPr>
          <w:hyperlink w:anchor="_Toc241506292" w:history="1">
            <w:r w:rsidRPr="0083669E">
              <w:rPr>
                <w:rStyle w:val="Hipervnculo"/>
                <w:noProof/>
              </w:rPr>
              <w:t>3. Construcción de marca y comunicación persuasiva</w:t>
            </w:r>
            <w:r>
              <w:rPr>
                <w:noProof/>
                <w:webHidden/>
              </w:rPr>
              <w:tab/>
            </w:r>
            <w:r>
              <w:rPr>
                <w:noProof/>
                <w:webHidden/>
              </w:rPr>
              <w:fldChar w:fldCharType="begin"/>
            </w:r>
            <w:r>
              <w:rPr>
                <w:noProof/>
                <w:webHidden/>
              </w:rPr>
              <w:instrText xml:space="preserve"> PAGEREF _Toc241506292 \h </w:instrText>
            </w:r>
            <w:r>
              <w:rPr>
                <w:noProof/>
                <w:webHidden/>
              </w:rPr>
            </w:r>
            <w:r>
              <w:rPr>
                <w:noProof/>
                <w:webHidden/>
              </w:rPr>
              <w:fldChar w:fldCharType="separate"/>
            </w:r>
            <w:r>
              <w:rPr>
                <w:noProof/>
                <w:webHidden/>
              </w:rPr>
              <w:t>26</w:t>
            </w:r>
            <w:r>
              <w:rPr>
                <w:noProof/>
                <w:webHidden/>
              </w:rPr>
              <w:fldChar w:fldCharType="end"/>
            </w:r>
          </w:hyperlink>
        </w:p>
        <w:p w14:paraId="5033CFC6" w14:textId="228399BD" w:rsidR="00C95E7A" w:rsidRDefault="00C95E7A">
          <w:pPr>
            <w:pStyle w:val="TDC2"/>
            <w:tabs>
              <w:tab w:val="right" w:leader="dot" w:pos="9962"/>
            </w:tabs>
            <w:rPr>
              <w:rFonts w:eastAsiaTheme="minorEastAsia"/>
              <w:noProof/>
              <w:sz w:val="24"/>
              <w:szCs w:val="24"/>
              <w:lang w:eastAsia="es-CO"/>
            </w:rPr>
          </w:pPr>
          <w:hyperlink w:anchor="_Toc241506293" w:history="1">
            <w:r w:rsidRPr="0083669E">
              <w:rPr>
                <w:rStyle w:val="Hipervnculo"/>
                <w:noProof/>
                <w:spacing w:val="20"/>
                <w:lang w:val="en-US"/>
              </w:rPr>
              <w:t>3.1. Copywriting</w:t>
            </w:r>
            <w:r>
              <w:rPr>
                <w:noProof/>
                <w:webHidden/>
              </w:rPr>
              <w:tab/>
            </w:r>
            <w:r>
              <w:rPr>
                <w:noProof/>
                <w:webHidden/>
              </w:rPr>
              <w:fldChar w:fldCharType="begin"/>
            </w:r>
            <w:r>
              <w:rPr>
                <w:noProof/>
                <w:webHidden/>
              </w:rPr>
              <w:instrText xml:space="preserve"> PAGEREF _Toc241506293 \h </w:instrText>
            </w:r>
            <w:r>
              <w:rPr>
                <w:noProof/>
                <w:webHidden/>
              </w:rPr>
            </w:r>
            <w:r>
              <w:rPr>
                <w:noProof/>
                <w:webHidden/>
              </w:rPr>
              <w:fldChar w:fldCharType="separate"/>
            </w:r>
            <w:r>
              <w:rPr>
                <w:noProof/>
                <w:webHidden/>
              </w:rPr>
              <w:t>26</w:t>
            </w:r>
            <w:r>
              <w:rPr>
                <w:noProof/>
                <w:webHidden/>
              </w:rPr>
              <w:fldChar w:fldCharType="end"/>
            </w:r>
          </w:hyperlink>
        </w:p>
        <w:p w14:paraId="6EB6B060" w14:textId="7A924373" w:rsidR="00C95E7A" w:rsidRDefault="00C95E7A">
          <w:pPr>
            <w:pStyle w:val="TDC2"/>
            <w:tabs>
              <w:tab w:val="right" w:leader="dot" w:pos="9962"/>
            </w:tabs>
            <w:rPr>
              <w:rFonts w:eastAsiaTheme="minorEastAsia"/>
              <w:noProof/>
              <w:sz w:val="24"/>
              <w:szCs w:val="24"/>
              <w:lang w:eastAsia="es-CO"/>
            </w:rPr>
          </w:pPr>
          <w:hyperlink w:anchor="_Toc241506294" w:history="1">
            <w:r w:rsidRPr="0083669E">
              <w:rPr>
                <w:rStyle w:val="Hipervnculo"/>
                <w:noProof/>
              </w:rPr>
              <w:t>3.2. Llamados a la acción y contenidos persuasivos</w:t>
            </w:r>
            <w:r>
              <w:rPr>
                <w:noProof/>
                <w:webHidden/>
              </w:rPr>
              <w:tab/>
            </w:r>
            <w:r>
              <w:rPr>
                <w:noProof/>
                <w:webHidden/>
              </w:rPr>
              <w:fldChar w:fldCharType="begin"/>
            </w:r>
            <w:r>
              <w:rPr>
                <w:noProof/>
                <w:webHidden/>
              </w:rPr>
              <w:instrText xml:space="preserve"> PAGEREF _Toc241506294 \h </w:instrText>
            </w:r>
            <w:r>
              <w:rPr>
                <w:noProof/>
                <w:webHidden/>
              </w:rPr>
            </w:r>
            <w:r>
              <w:rPr>
                <w:noProof/>
                <w:webHidden/>
              </w:rPr>
              <w:fldChar w:fldCharType="separate"/>
            </w:r>
            <w:r>
              <w:rPr>
                <w:noProof/>
                <w:webHidden/>
              </w:rPr>
              <w:t>28</w:t>
            </w:r>
            <w:r>
              <w:rPr>
                <w:noProof/>
                <w:webHidden/>
              </w:rPr>
              <w:fldChar w:fldCharType="end"/>
            </w:r>
          </w:hyperlink>
        </w:p>
        <w:p w14:paraId="71993DB8" w14:textId="26014728" w:rsidR="00C95E7A" w:rsidRDefault="00C95E7A">
          <w:pPr>
            <w:pStyle w:val="TDC2"/>
            <w:tabs>
              <w:tab w:val="right" w:leader="dot" w:pos="9962"/>
            </w:tabs>
            <w:rPr>
              <w:rFonts w:eastAsiaTheme="minorEastAsia"/>
              <w:noProof/>
              <w:sz w:val="24"/>
              <w:szCs w:val="24"/>
              <w:lang w:eastAsia="es-CO"/>
            </w:rPr>
          </w:pPr>
          <w:hyperlink w:anchor="_Toc241506295" w:history="1">
            <w:r w:rsidRPr="0083669E">
              <w:rPr>
                <w:rStyle w:val="Hipervnculo"/>
                <w:noProof/>
              </w:rPr>
              <w:t>3.3. Guiones técnicos para contenidos digitales</w:t>
            </w:r>
            <w:r>
              <w:rPr>
                <w:noProof/>
                <w:webHidden/>
              </w:rPr>
              <w:tab/>
            </w:r>
            <w:r>
              <w:rPr>
                <w:noProof/>
                <w:webHidden/>
              </w:rPr>
              <w:fldChar w:fldCharType="begin"/>
            </w:r>
            <w:r>
              <w:rPr>
                <w:noProof/>
                <w:webHidden/>
              </w:rPr>
              <w:instrText xml:space="preserve"> PAGEREF _Toc241506295 \h </w:instrText>
            </w:r>
            <w:r>
              <w:rPr>
                <w:noProof/>
                <w:webHidden/>
              </w:rPr>
            </w:r>
            <w:r>
              <w:rPr>
                <w:noProof/>
                <w:webHidden/>
              </w:rPr>
              <w:fldChar w:fldCharType="separate"/>
            </w:r>
            <w:r>
              <w:rPr>
                <w:noProof/>
                <w:webHidden/>
              </w:rPr>
              <w:t>30</w:t>
            </w:r>
            <w:r>
              <w:rPr>
                <w:noProof/>
                <w:webHidden/>
              </w:rPr>
              <w:fldChar w:fldCharType="end"/>
            </w:r>
          </w:hyperlink>
        </w:p>
        <w:p w14:paraId="1EE1BCF3" w14:textId="7E5B2616" w:rsidR="00C95E7A" w:rsidRDefault="00C95E7A">
          <w:pPr>
            <w:pStyle w:val="TDC2"/>
            <w:tabs>
              <w:tab w:val="right" w:leader="dot" w:pos="9962"/>
            </w:tabs>
            <w:rPr>
              <w:rFonts w:eastAsiaTheme="minorEastAsia"/>
              <w:noProof/>
              <w:sz w:val="24"/>
              <w:szCs w:val="24"/>
              <w:lang w:eastAsia="es-CO"/>
            </w:rPr>
          </w:pPr>
          <w:hyperlink w:anchor="_Toc241506296" w:history="1">
            <w:r w:rsidRPr="0083669E">
              <w:rPr>
                <w:rStyle w:val="Hipervnculo"/>
                <w:noProof/>
              </w:rPr>
              <w:t>3.4. Tono de marca</w:t>
            </w:r>
            <w:r>
              <w:rPr>
                <w:noProof/>
                <w:webHidden/>
              </w:rPr>
              <w:tab/>
            </w:r>
            <w:r>
              <w:rPr>
                <w:noProof/>
                <w:webHidden/>
              </w:rPr>
              <w:fldChar w:fldCharType="begin"/>
            </w:r>
            <w:r>
              <w:rPr>
                <w:noProof/>
                <w:webHidden/>
              </w:rPr>
              <w:instrText xml:space="preserve"> PAGEREF _Toc241506296 \h </w:instrText>
            </w:r>
            <w:r>
              <w:rPr>
                <w:noProof/>
                <w:webHidden/>
              </w:rPr>
            </w:r>
            <w:r>
              <w:rPr>
                <w:noProof/>
                <w:webHidden/>
              </w:rPr>
              <w:fldChar w:fldCharType="separate"/>
            </w:r>
            <w:r>
              <w:rPr>
                <w:noProof/>
                <w:webHidden/>
              </w:rPr>
              <w:t>31</w:t>
            </w:r>
            <w:r>
              <w:rPr>
                <w:noProof/>
                <w:webHidden/>
              </w:rPr>
              <w:fldChar w:fldCharType="end"/>
            </w:r>
          </w:hyperlink>
        </w:p>
        <w:p w14:paraId="551A688E" w14:textId="34687330" w:rsidR="00C95E7A" w:rsidRDefault="00C95E7A">
          <w:pPr>
            <w:pStyle w:val="TDC2"/>
            <w:tabs>
              <w:tab w:val="right" w:leader="dot" w:pos="9962"/>
            </w:tabs>
            <w:rPr>
              <w:rFonts w:eastAsiaTheme="minorEastAsia"/>
              <w:noProof/>
              <w:sz w:val="24"/>
              <w:szCs w:val="24"/>
              <w:lang w:eastAsia="es-CO"/>
            </w:rPr>
          </w:pPr>
          <w:hyperlink w:anchor="_Toc241506297" w:history="1">
            <w:r w:rsidRPr="0083669E">
              <w:rPr>
                <w:rStyle w:val="Hipervnculo"/>
                <w:noProof/>
              </w:rPr>
              <w:t>3.5. Prisma de la marca</w:t>
            </w:r>
            <w:r>
              <w:rPr>
                <w:noProof/>
                <w:webHidden/>
              </w:rPr>
              <w:tab/>
            </w:r>
            <w:r>
              <w:rPr>
                <w:noProof/>
                <w:webHidden/>
              </w:rPr>
              <w:fldChar w:fldCharType="begin"/>
            </w:r>
            <w:r>
              <w:rPr>
                <w:noProof/>
                <w:webHidden/>
              </w:rPr>
              <w:instrText xml:space="preserve"> PAGEREF _Toc241506297 \h </w:instrText>
            </w:r>
            <w:r>
              <w:rPr>
                <w:noProof/>
                <w:webHidden/>
              </w:rPr>
            </w:r>
            <w:r>
              <w:rPr>
                <w:noProof/>
                <w:webHidden/>
              </w:rPr>
              <w:fldChar w:fldCharType="separate"/>
            </w:r>
            <w:r>
              <w:rPr>
                <w:noProof/>
                <w:webHidden/>
              </w:rPr>
              <w:t>33</w:t>
            </w:r>
            <w:r>
              <w:rPr>
                <w:noProof/>
                <w:webHidden/>
              </w:rPr>
              <w:fldChar w:fldCharType="end"/>
            </w:r>
          </w:hyperlink>
        </w:p>
        <w:p w14:paraId="7129E4DA" w14:textId="78D6F763" w:rsidR="00C95E7A" w:rsidRDefault="00C95E7A">
          <w:pPr>
            <w:pStyle w:val="TDC2"/>
            <w:tabs>
              <w:tab w:val="right" w:leader="dot" w:pos="9962"/>
            </w:tabs>
            <w:rPr>
              <w:rFonts w:eastAsiaTheme="minorEastAsia"/>
              <w:noProof/>
              <w:sz w:val="24"/>
              <w:szCs w:val="24"/>
              <w:lang w:eastAsia="es-CO"/>
            </w:rPr>
          </w:pPr>
          <w:hyperlink w:anchor="_Toc241506298" w:history="1">
            <w:r w:rsidRPr="0083669E">
              <w:rPr>
                <w:rStyle w:val="Hipervnculo"/>
                <w:noProof/>
              </w:rPr>
              <w:t>3.6. Contenidos digitales</w:t>
            </w:r>
            <w:r>
              <w:rPr>
                <w:noProof/>
                <w:webHidden/>
              </w:rPr>
              <w:tab/>
            </w:r>
            <w:r>
              <w:rPr>
                <w:noProof/>
                <w:webHidden/>
              </w:rPr>
              <w:fldChar w:fldCharType="begin"/>
            </w:r>
            <w:r>
              <w:rPr>
                <w:noProof/>
                <w:webHidden/>
              </w:rPr>
              <w:instrText xml:space="preserve"> PAGEREF _Toc241506298 \h </w:instrText>
            </w:r>
            <w:r>
              <w:rPr>
                <w:noProof/>
                <w:webHidden/>
              </w:rPr>
            </w:r>
            <w:r>
              <w:rPr>
                <w:noProof/>
                <w:webHidden/>
              </w:rPr>
              <w:fldChar w:fldCharType="separate"/>
            </w:r>
            <w:r>
              <w:rPr>
                <w:noProof/>
                <w:webHidden/>
              </w:rPr>
              <w:t>35</w:t>
            </w:r>
            <w:r>
              <w:rPr>
                <w:noProof/>
                <w:webHidden/>
              </w:rPr>
              <w:fldChar w:fldCharType="end"/>
            </w:r>
          </w:hyperlink>
        </w:p>
        <w:p w14:paraId="6F3D7428" w14:textId="734AD979" w:rsidR="00C95E7A" w:rsidRDefault="00C95E7A">
          <w:pPr>
            <w:pStyle w:val="TDC1"/>
            <w:tabs>
              <w:tab w:val="right" w:leader="dot" w:pos="9962"/>
            </w:tabs>
            <w:rPr>
              <w:rFonts w:eastAsiaTheme="minorEastAsia"/>
              <w:noProof/>
              <w:sz w:val="24"/>
              <w:szCs w:val="24"/>
              <w:lang w:eastAsia="es-CO"/>
            </w:rPr>
          </w:pPr>
          <w:hyperlink w:anchor="_Toc241506299" w:history="1">
            <w:r w:rsidRPr="0083669E">
              <w:rPr>
                <w:rStyle w:val="Hipervnculo"/>
                <w:noProof/>
              </w:rPr>
              <w:t>4. Producción de contenidos digitales</w:t>
            </w:r>
            <w:r>
              <w:rPr>
                <w:noProof/>
                <w:webHidden/>
              </w:rPr>
              <w:tab/>
            </w:r>
            <w:r>
              <w:rPr>
                <w:noProof/>
                <w:webHidden/>
              </w:rPr>
              <w:fldChar w:fldCharType="begin"/>
            </w:r>
            <w:r>
              <w:rPr>
                <w:noProof/>
                <w:webHidden/>
              </w:rPr>
              <w:instrText xml:space="preserve"> PAGEREF _Toc241506299 \h </w:instrText>
            </w:r>
            <w:r>
              <w:rPr>
                <w:noProof/>
                <w:webHidden/>
              </w:rPr>
            </w:r>
            <w:r>
              <w:rPr>
                <w:noProof/>
                <w:webHidden/>
              </w:rPr>
              <w:fldChar w:fldCharType="separate"/>
            </w:r>
            <w:r>
              <w:rPr>
                <w:noProof/>
                <w:webHidden/>
              </w:rPr>
              <w:t>37</w:t>
            </w:r>
            <w:r>
              <w:rPr>
                <w:noProof/>
                <w:webHidden/>
              </w:rPr>
              <w:fldChar w:fldCharType="end"/>
            </w:r>
          </w:hyperlink>
        </w:p>
        <w:p w14:paraId="239E1134" w14:textId="41316B32" w:rsidR="00C95E7A" w:rsidRDefault="00C95E7A">
          <w:pPr>
            <w:pStyle w:val="TDC2"/>
            <w:tabs>
              <w:tab w:val="right" w:leader="dot" w:pos="9962"/>
            </w:tabs>
            <w:rPr>
              <w:rFonts w:eastAsiaTheme="minorEastAsia"/>
              <w:noProof/>
              <w:sz w:val="24"/>
              <w:szCs w:val="24"/>
              <w:lang w:eastAsia="es-CO"/>
            </w:rPr>
          </w:pPr>
          <w:hyperlink w:anchor="_Toc241506300" w:history="1">
            <w:r w:rsidRPr="0083669E">
              <w:rPr>
                <w:rStyle w:val="Hipervnculo"/>
                <w:noProof/>
              </w:rPr>
              <w:t>4.1. Plataformas de inteligencia artificial</w:t>
            </w:r>
            <w:r>
              <w:rPr>
                <w:noProof/>
                <w:webHidden/>
              </w:rPr>
              <w:tab/>
            </w:r>
            <w:r>
              <w:rPr>
                <w:noProof/>
                <w:webHidden/>
              </w:rPr>
              <w:fldChar w:fldCharType="begin"/>
            </w:r>
            <w:r>
              <w:rPr>
                <w:noProof/>
                <w:webHidden/>
              </w:rPr>
              <w:instrText xml:space="preserve"> PAGEREF _Toc241506300 \h </w:instrText>
            </w:r>
            <w:r>
              <w:rPr>
                <w:noProof/>
                <w:webHidden/>
              </w:rPr>
            </w:r>
            <w:r>
              <w:rPr>
                <w:noProof/>
                <w:webHidden/>
              </w:rPr>
              <w:fldChar w:fldCharType="separate"/>
            </w:r>
            <w:r>
              <w:rPr>
                <w:noProof/>
                <w:webHidden/>
              </w:rPr>
              <w:t>37</w:t>
            </w:r>
            <w:r>
              <w:rPr>
                <w:noProof/>
                <w:webHidden/>
              </w:rPr>
              <w:fldChar w:fldCharType="end"/>
            </w:r>
          </w:hyperlink>
        </w:p>
        <w:p w14:paraId="0206B64F" w14:textId="7481333C" w:rsidR="00C95E7A" w:rsidRDefault="00C95E7A">
          <w:pPr>
            <w:pStyle w:val="TDC2"/>
            <w:tabs>
              <w:tab w:val="right" w:leader="dot" w:pos="9962"/>
            </w:tabs>
            <w:rPr>
              <w:rFonts w:eastAsiaTheme="minorEastAsia"/>
              <w:noProof/>
              <w:sz w:val="24"/>
              <w:szCs w:val="24"/>
              <w:lang w:eastAsia="es-CO"/>
            </w:rPr>
          </w:pPr>
          <w:hyperlink w:anchor="_Toc241506301" w:history="1">
            <w:r w:rsidRPr="0083669E">
              <w:rPr>
                <w:rStyle w:val="Hipervnculo"/>
                <w:noProof/>
              </w:rPr>
              <w:t>4.2. Plataformas de diseño y edición multimedia</w:t>
            </w:r>
            <w:r>
              <w:rPr>
                <w:noProof/>
                <w:webHidden/>
              </w:rPr>
              <w:tab/>
            </w:r>
            <w:r>
              <w:rPr>
                <w:noProof/>
                <w:webHidden/>
              </w:rPr>
              <w:fldChar w:fldCharType="begin"/>
            </w:r>
            <w:r>
              <w:rPr>
                <w:noProof/>
                <w:webHidden/>
              </w:rPr>
              <w:instrText xml:space="preserve"> PAGEREF _Toc241506301 \h </w:instrText>
            </w:r>
            <w:r>
              <w:rPr>
                <w:noProof/>
                <w:webHidden/>
              </w:rPr>
            </w:r>
            <w:r>
              <w:rPr>
                <w:noProof/>
                <w:webHidden/>
              </w:rPr>
              <w:fldChar w:fldCharType="separate"/>
            </w:r>
            <w:r>
              <w:rPr>
                <w:noProof/>
                <w:webHidden/>
              </w:rPr>
              <w:t>39</w:t>
            </w:r>
            <w:r>
              <w:rPr>
                <w:noProof/>
                <w:webHidden/>
              </w:rPr>
              <w:fldChar w:fldCharType="end"/>
            </w:r>
          </w:hyperlink>
        </w:p>
        <w:p w14:paraId="568CB3F0" w14:textId="1D521422" w:rsidR="00C95E7A" w:rsidRDefault="00C95E7A">
          <w:pPr>
            <w:pStyle w:val="TDC2"/>
            <w:tabs>
              <w:tab w:val="right" w:leader="dot" w:pos="9962"/>
            </w:tabs>
            <w:rPr>
              <w:rFonts w:eastAsiaTheme="minorEastAsia"/>
              <w:noProof/>
              <w:sz w:val="24"/>
              <w:szCs w:val="24"/>
              <w:lang w:eastAsia="es-CO"/>
            </w:rPr>
          </w:pPr>
          <w:hyperlink w:anchor="_Toc241506302" w:history="1">
            <w:r w:rsidRPr="0083669E">
              <w:rPr>
                <w:rStyle w:val="Hipervnculo"/>
                <w:noProof/>
              </w:rPr>
              <w:t>4.3. Técnicas básicas de edición de imagen</w:t>
            </w:r>
            <w:r>
              <w:rPr>
                <w:noProof/>
                <w:webHidden/>
              </w:rPr>
              <w:tab/>
            </w:r>
            <w:r>
              <w:rPr>
                <w:noProof/>
                <w:webHidden/>
              </w:rPr>
              <w:fldChar w:fldCharType="begin"/>
            </w:r>
            <w:r>
              <w:rPr>
                <w:noProof/>
                <w:webHidden/>
              </w:rPr>
              <w:instrText xml:space="preserve"> PAGEREF _Toc241506302 \h </w:instrText>
            </w:r>
            <w:r>
              <w:rPr>
                <w:noProof/>
                <w:webHidden/>
              </w:rPr>
            </w:r>
            <w:r>
              <w:rPr>
                <w:noProof/>
                <w:webHidden/>
              </w:rPr>
              <w:fldChar w:fldCharType="separate"/>
            </w:r>
            <w:r>
              <w:rPr>
                <w:noProof/>
                <w:webHidden/>
              </w:rPr>
              <w:t>42</w:t>
            </w:r>
            <w:r>
              <w:rPr>
                <w:noProof/>
                <w:webHidden/>
              </w:rPr>
              <w:fldChar w:fldCharType="end"/>
            </w:r>
          </w:hyperlink>
        </w:p>
        <w:p w14:paraId="6EDFE3B7" w14:textId="21CC893B" w:rsidR="00C95E7A" w:rsidRDefault="00C95E7A">
          <w:pPr>
            <w:pStyle w:val="TDC2"/>
            <w:tabs>
              <w:tab w:val="right" w:leader="dot" w:pos="9962"/>
            </w:tabs>
            <w:rPr>
              <w:rFonts w:eastAsiaTheme="minorEastAsia"/>
              <w:noProof/>
              <w:sz w:val="24"/>
              <w:szCs w:val="24"/>
              <w:lang w:eastAsia="es-CO"/>
            </w:rPr>
          </w:pPr>
          <w:hyperlink w:anchor="_Toc241506303" w:history="1">
            <w:r w:rsidRPr="0083669E">
              <w:rPr>
                <w:rStyle w:val="Hipervnculo"/>
                <w:noProof/>
              </w:rPr>
              <w:t>4.4. Técnicas básicas de edición de video</w:t>
            </w:r>
            <w:r>
              <w:rPr>
                <w:noProof/>
                <w:webHidden/>
              </w:rPr>
              <w:tab/>
            </w:r>
            <w:r>
              <w:rPr>
                <w:noProof/>
                <w:webHidden/>
              </w:rPr>
              <w:fldChar w:fldCharType="begin"/>
            </w:r>
            <w:r>
              <w:rPr>
                <w:noProof/>
                <w:webHidden/>
              </w:rPr>
              <w:instrText xml:space="preserve"> PAGEREF _Toc241506303 \h </w:instrText>
            </w:r>
            <w:r>
              <w:rPr>
                <w:noProof/>
                <w:webHidden/>
              </w:rPr>
            </w:r>
            <w:r>
              <w:rPr>
                <w:noProof/>
                <w:webHidden/>
              </w:rPr>
              <w:fldChar w:fldCharType="separate"/>
            </w:r>
            <w:r>
              <w:rPr>
                <w:noProof/>
                <w:webHidden/>
              </w:rPr>
              <w:t>43</w:t>
            </w:r>
            <w:r>
              <w:rPr>
                <w:noProof/>
                <w:webHidden/>
              </w:rPr>
              <w:fldChar w:fldCharType="end"/>
            </w:r>
          </w:hyperlink>
        </w:p>
        <w:p w14:paraId="1E2FD90C" w14:textId="6663AD81" w:rsidR="00C95E7A" w:rsidRDefault="00C95E7A">
          <w:pPr>
            <w:pStyle w:val="TDC2"/>
            <w:tabs>
              <w:tab w:val="right" w:leader="dot" w:pos="9962"/>
            </w:tabs>
            <w:rPr>
              <w:rFonts w:eastAsiaTheme="minorEastAsia"/>
              <w:noProof/>
              <w:sz w:val="24"/>
              <w:szCs w:val="24"/>
              <w:lang w:eastAsia="es-CO"/>
            </w:rPr>
          </w:pPr>
          <w:hyperlink w:anchor="_Toc241506304" w:history="1">
            <w:r w:rsidRPr="0083669E">
              <w:rPr>
                <w:rStyle w:val="Hipervnculo"/>
                <w:noProof/>
              </w:rPr>
              <w:t>4.5. Medios digitales</w:t>
            </w:r>
            <w:r>
              <w:rPr>
                <w:noProof/>
                <w:webHidden/>
              </w:rPr>
              <w:tab/>
            </w:r>
            <w:r>
              <w:rPr>
                <w:noProof/>
                <w:webHidden/>
              </w:rPr>
              <w:fldChar w:fldCharType="begin"/>
            </w:r>
            <w:r>
              <w:rPr>
                <w:noProof/>
                <w:webHidden/>
              </w:rPr>
              <w:instrText xml:space="preserve"> PAGEREF _Toc241506304 \h </w:instrText>
            </w:r>
            <w:r>
              <w:rPr>
                <w:noProof/>
                <w:webHidden/>
              </w:rPr>
            </w:r>
            <w:r>
              <w:rPr>
                <w:noProof/>
                <w:webHidden/>
              </w:rPr>
              <w:fldChar w:fldCharType="separate"/>
            </w:r>
            <w:r>
              <w:rPr>
                <w:noProof/>
                <w:webHidden/>
              </w:rPr>
              <w:t>45</w:t>
            </w:r>
            <w:r>
              <w:rPr>
                <w:noProof/>
                <w:webHidden/>
              </w:rPr>
              <w:fldChar w:fldCharType="end"/>
            </w:r>
          </w:hyperlink>
        </w:p>
        <w:p w14:paraId="2CA654B0" w14:textId="4D7135FD" w:rsidR="00C95E7A" w:rsidRDefault="00C95E7A">
          <w:pPr>
            <w:pStyle w:val="TDC1"/>
            <w:tabs>
              <w:tab w:val="right" w:leader="dot" w:pos="9962"/>
            </w:tabs>
            <w:rPr>
              <w:rFonts w:eastAsiaTheme="minorEastAsia"/>
              <w:noProof/>
              <w:sz w:val="24"/>
              <w:szCs w:val="24"/>
              <w:lang w:eastAsia="es-CO"/>
            </w:rPr>
          </w:pPr>
          <w:hyperlink w:anchor="_Toc241506305" w:history="1">
            <w:r w:rsidRPr="0083669E">
              <w:rPr>
                <w:rStyle w:val="Hipervnculo"/>
                <w:noProof/>
              </w:rPr>
              <w:t>5. Planificación, publicación y optimización de contenidos</w:t>
            </w:r>
            <w:r>
              <w:rPr>
                <w:noProof/>
                <w:webHidden/>
              </w:rPr>
              <w:tab/>
            </w:r>
            <w:r>
              <w:rPr>
                <w:noProof/>
                <w:webHidden/>
              </w:rPr>
              <w:fldChar w:fldCharType="begin"/>
            </w:r>
            <w:r>
              <w:rPr>
                <w:noProof/>
                <w:webHidden/>
              </w:rPr>
              <w:instrText xml:space="preserve"> PAGEREF _Toc241506305 \h </w:instrText>
            </w:r>
            <w:r>
              <w:rPr>
                <w:noProof/>
                <w:webHidden/>
              </w:rPr>
            </w:r>
            <w:r>
              <w:rPr>
                <w:noProof/>
                <w:webHidden/>
              </w:rPr>
              <w:fldChar w:fldCharType="separate"/>
            </w:r>
            <w:r>
              <w:rPr>
                <w:noProof/>
                <w:webHidden/>
              </w:rPr>
              <w:t>48</w:t>
            </w:r>
            <w:r>
              <w:rPr>
                <w:noProof/>
                <w:webHidden/>
              </w:rPr>
              <w:fldChar w:fldCharType="end"/>
            </w:r>
          </w:hyperlink>
        </w:p>
        <w:p w14:paraId="040BA7AD" w14:textId="748FB466" w:rsidR="00C95E7A" w:rsidRDefault="00C95E7A">
          <w:pPr>
            <w:pStyle w:val="TDC2"/>
            <w:tabs>
              <w:tab w:val="right" w:leader="dot" w:pos="9962"/>
            </w:tabs>
            <w:rPr>
              <w:rFonts w:eastAsiaTheme="minorEastAsia"/>
              <w:noProof/>
              <w:sz w:val="24"/>
              <w:szCs w:val="24"/>
              <w:lang w:eastAsia="es-CO"/>
            </w:rPr>
          </w:pPr>
          <w:hyperlink w:anchor="_Toc241506306" w:history="1">
            <w:r w:rsidRPr="0083669E">
              <w:rPr>
                <w:rStyle w:val="Hipervnculo"/>
                <w:noProof/>
              </w:rPr>
              <w:t>5.1. Parrilla de contenidos</w:t>
            </w:r>
            <w:r>
              <w:rPr>
                <w:noProof/>
                <w:webHidden/>
              </w:rPr>
              <w:tab/>
            </w:r>
            <w:r>
              <w:rPr>
                <w:noProof/>
                <w:webHidden/>
              </w:rPr>
              <w:fldChar w:fldCharType="begin"/>
            </w:r>
            <w:r>
              <w:rPr>
                <w:noProof/>
                <w:webHidden/>
              </w:rPr>
              <w:instrText xml:space="preserve"> PAGEREF _Toc241506306 \h </w:instrText>
            </w:r>
            <w:r>
              <w:rPr>
                <w:noProof/>
                <w:webHidden/>
              </w:rPr>
            </w:r>
            <w:r>
              <w:rPr>
                <w:noProof/>
                <w:webHidden/>
              </w:rPr>
              <w:fldChar w:fldCharType="separate"/>
            </w:r>
            <w:r>
              <w:rPr>
                <w:noProof/>
                <w:webHidden/>
              </w:rPr>
              <w:t>48</w:t>
            </w:r>
            <w:r>
              <w:rPr>
                <w:noProof/>
                <w:webHidden/>
              </w:rPr>
              <w:fldChar w:fldCharType="end"/>
            </w:r>
          </w:hyperlink>
        </w:p>
        <w:p w14:paraId="4E2C531E" w14:textId="0F281785" w:rsidR="00C95E7A" w:rsidRDefault="00C95E7A">
          <w:pPr>
            <w:pStyle w:val="TDC2"/>
            <w:tabs>
              <w:tab w:val="right" w:leader="dot" w:pos="9962"/>
            </w:tabs>
            <w:rPr>
              <w:rFonts w:eastAsiaTheme="minorEastAsia"/>
              <w:noProof/>
              <w:sz w:val="24"/>
              <w:szCs w:val="24"/>
              <w:lang w:eastAsia="es-CO"/>
            </w:rPr>
          </w:pPr>
          <w:hyperlink w:anchor="_Toc241506307" w:history="1">
            <w:r w:rsidRPr="0083669E">
              <w:rPr>
                <w:rStyle w:val="Hipervnculo"/>
                <w:noProof/>
              </w:rPr>
              <w:t>5.2. Calendario de publicaciones</w:t>
            </w:r>
            <w:r>
              <w:rPr>
                <w:noProof/>
                <w:webHidden/>
              </w:rPr>
              <w:tab/>
            </w:r>
            <w:r>
              <w:rPr>
                <w:noProof/>
                <w:webHidden/>
              </w:rPr>
              <w:fldChar w:fldCharType="begin"/>
            </w:r>
            <w:r>
              <w:rPr>
                <w:noProof/>
                <w:webHidden/>
              </w:rPr>
              <w:instrText xml:space="preserve"> PAGEREF _Toc241506307 \h </w:instrText>
            </w:r>
            <w:r>
              <w:rPr>
                <w:noProof/>
                <w:webHidden/>
              </w:rPr>
            </w:r>
            <w:r>
              <w:rPr>
                <w:noProof/>
                <w:webHidden/>
              </w:rPr>
              <w:fldChar w:fldCharType="separate"/>
            </w:r>
            <w:r>
              <w:rPr>
                <w:noProof/>
                <w:webHidden/>
              </w:rPr>
              <w:t>52</w:t>
            </w:r>
            <w:r>
              <w:rPr>
                <w:noProof/>
                <w:webHidden/>
              </w:rPr>
              <w:fldChar w:fldCharType="end"/>
            </w:r>
          </w:hyperlink>
        </w:p>
        <w:p w14:paraId="157D7361" w14:textId="791B49FD" w:rsidR="00C95E7A" w:rsidRDefault="00C95E7A">
          <w:pPr>
            <w:pStyle w:val="TDC2"/>
            <w:tabs>
              <w:tab w:val="right" w:leader="dot" w:pos="9962"/>
            </w:tabs>
            <w:rPr>
              <w:rFonts w:eastAsiaTheme="minorEastAsia"/>
              <w:noProof/>
              <w:sz w:val="24"/>
              <w:szCs w:val="24"/>
              <w:lang w:eastAsia="es-CO"/>
            </w:rPr>
          </w:pPr>
          <w:hyperlink w:anchor="_Toc241506308" w:history="1">
            <w:r w:rsidRPr="0083669E">
              <w:rPr>
                <w:rStyle w:val="Hipervnculo"/>
                <w:noProof/>
              </w:rPr>
              <w:t>5.3. Divulgación de contenido digital</w:t>
            </w:r>
            <w:r>
              <w:rPr>
                <w:noProof/>
                <w:webHidden/>
              </w:rPr>
              <w:tab/>
            </w:r>
            <w:r>
              <w:rPr>
                <w:noProof/>
                <w:webHidden/>
              </w:rPr>
              <w:fldChar w:fldCharType="begin"/>
            </w:r>
            <w:r>
              <w:rPr>
                <w:noProof/>
                <w:webHidden/>
              </w:rPr>
              <w:instrText xml:space="preserve"> PAGEREF _Toc241506308 \h </w:instrText>
            </w:r>
            <w:r>
              <w:rPr>
                <w:noProof/>
                <w:webHidden/>
              </w:rPr>
            </w:r>
            <w:r>
              <w:rPr>
                <w:noProof/>
                <w:webHidden/>
              </w:rPr>
              <w:fldChar w:fldCharType="separate"/>
            </w:r>
            <w:r>
              <w:rPr>
                <w:noProof/>
                <w:webHidden/>
              </w:rPr>
              <w:t>54</w:t>
            </w:r>
            <w:r>
              <w:rPr>
                <w:noProof/>
                <w:webHidden/>
              </w:rPr>
              <w:fldChar w:fldCharType="end"/>
            </w:r>
          </w:hyperlink>
        </w:p>
        <w:p w14:paraId="08BFFCAD" w14:textId="3CF3E4D6" w:rsidR="00C95E7A" w:rsidRDefault="00C95E7A">
          <w:pPr>
            <w:pStyle w:val="TDC2"/>
            <w:tabs>
              <w:tab w:val="right" w:leader="dot" w:pos="9962"/>
            </w:tabs>
            <w:rPr>
              <w:rFonts w:eastAsiaTheme="minorEastAsia"/>
              <w:noProof/>
              <w:sz w:val="24"/>
              <w:szCs w:val="24"/>
              <w:lang w:eastAsia="es-CO"/>
            </w:rPr>
          </w:pPr>
          <w:hyperlink w:anchor="_Toc241506309" w:history="1">
            <w:r w:rsidRPr="0083669E">
              <w:rPr>
                <w:rStyle w:val="Hipervnculo"/>
                <w:noProof/>
              </w:rPr>
              <w:t>5.4. Protocolos de publicación e indexación de contenidos digitales</w:t>
            </w:r>
            <w:r>
              <w:rPr>
                <w:noProof/>
                <w:webHidden/>
              </w:rPr>
              <w:tab/>
            </w:r>
            <w:r>
              <w:rPr>
                <w:noProof/>
                <w:webHidden/>
              </w:rPr>
              <w:fldChar w:fldCharType="begin"/>
            </w:r>
            <w:r>
              <w:rPr>
                <w:noProof/>
                <w:webHidden/>
              </w:rPr>
              <w:instrText xml:space="preserve"> PAGEREF _Toc241506309 \h </w:instrText>
            </w:r>
            <w:r>
              <w:rPr>
                <w:noProof/>
                <w:webHidden/>
              </w:rPr>
            </w:r>
            <w:r>
              <w:rPr>
                <w:noProof/>
                <w:webHidden/>
              </w:rPr>
              <w:fldChar w:fldCharType="separate"/>
            </w:r>
            <w:r>
              <w:rPr>
                <w:noProof/>
                <w:webHidden/>
              </w:rPr>
              <w:t>57</w:t>
            </w:r>
            <w:r>
              <w:rPr>
                <w:noProof/>
                <w:webHidden/>
              </w:rPr>
              <w:fldChar w:fldCharType="end"/>
            </w:r>
          </w:hyperlink>
        </w:p>
        <w:p w14:paraId="484D214F" w14:textId="2E089334" w:rsidR="00C95E7A" w:rsidRDefault="00C95E7A">
          <w:pPr>
            <w:pStyle w:val="TDC2"/>
            <w:tabs>
              <w:tab w:val="right" w:leader="dot" w:pos="9962"/>
            </w:tabs>
            <w:rPr>
              <w:rFonts w:eastAsiaTheme="minorEastAsia"/>
              <w:noProof/>
              <w:sz w:val="24"/>
              <w:szCs w:val="24"/>
              <w:lang w:eastAsia="es-CO"/>
            </w:rPr>
          </w:pPr>
          <w:hyperlink w:anchor="_Toc241506310" w:history="1">
            <w:r w:rsidRPr="0083669E">
              <w:rPr>
                <w:rStyle w:val="Hipervnculo"/>
                <w:noProof/>
              </w:rPr>
              <w:t>5.5. Netiqueta</w:t>
            </w:r>
            <w:r>
              <w:rPr>
                <w:noProof/>
                <w:webHidden/>
              </w:rPr>
              <w:tab/>
            </w:r>
            <w:r>
              <w:rPr>
                <w:noProof/>
                <w:webHidden/>
              </w:rPr>
              <w:fldChar w:fldCharType="begin"/>
            </w:r>
            <w:r>
              <w:rPr>
                <w:noProof/>
                <w:webHidden/>
              </w:rPr>
              <w:instrText xml:space="preserve"> PAGEREF _Toc241506310 \h </w:instrText>
            </w:r>
            <w:r>
              <w:rPr>
                <w:noProof/>
                <w:webHidden/>
              </w:rPr>
            </w:r>
            <w:r>
              <w:rPr>
                <w:noProof/>
                <w:webHidden/>
              </w:rPr>
              <w:fldChar w:fldCharType="separate"/>
            </w:r>
            <w:r>
              <w:rPr>
                <w:noProof/>
                <w:webHidden/>
              </w:rPr>
              <w:t>60</w:t>
            </w:r>
            <w:r>
              <w:rPr>
                <w:noProof/>
                <w:webHidden/>
              </w:rPr>
              <w:fldChar w:fldCharType="end"/>
            </w:r>
          </w:hyperlink>
        </w:p>
        <w:p w14:paraId="5203B0D6" w14:textId="288D933F" w:rsidR="00C95E7A" w:rsidRDefault="00C95E7A">
          <w:pPr>
            <w:pStyle w:val="TDC1"/>
            <w:tabs>
              <w:tab w:val="right" w:leader="dot" w:pos="9962"/>
            </w:tabs>
            <w:rPr>
              <w:rFonts w:eastAsiaTheme="minorEastAsia"/>
              <w:noProof/>
              <w:sz w:val="24"/>
              <w:szCs w:val="24"/>
              <w:lang w:eastAsia="es-CO"/>
            </w:rPr>
          </w:pPr>
          <w:hyperlink w:anchor="_Toc241506311" w:history="1">
            <w:r w:rsidRPr="0083669E">
              <w:rPr>
                <w:rStyle w:val="Hipervnculo"/>
                <w:noProof/>
              </w:rPr>
              <w:t>6. Cierre de ventas digitales</w:t>
            </w:r>
            <w:r>
              <w:rPr>
                <w:noProof/>
                <w:webHidden/>
              </w:rPr>
              <w:tab/>
            </w:r>
            <w:r>
              <w:rPr>
                <w:noProof/>
                <w:webHidden/>
              </w:rPr>
              <w:fldChar w:fldCharType="begin"/>
            </w:r>
            <w:r>
              <w:rPr>
                <w:noProof/>
                <w:webHidden/>
              </w:rPr>
              <w:instrText xml:space="preserve"> PAGEREF _Toc241506311 \h </w:instrText>
            </w:r>
            <w:r>
              <w:rPr>
                <w:noProof/>
                <w:webHidden/>
              </w:rPr>
            </w:r>
            <w:r>
              <w:rPr>
                <w:noProof/>
                <w:webHidden/>
              </w:rPr>
              <w:fldChar w:fldCharType="separate"/>
            </w:r>
            <w:r>
              <w:rPr>
                <w:noProof/>
                <w:webHidden/>
              </w:rPr>
              <w:t>67</w:t>
            </w:r>
            <w:r>
              <w:rPr>
                <w:noProof/>
                <w:webHidden/>
              </w:rPr>
              <w:fldChar w:fldCharType="end"/>
            </w:r>
          </w:hyperlink>
        </w:p>
        <w:p w14:paraId="72A3D31D" w14:textId="464CB386" w:rsidR="00C95E7A" w:rsidRDefault="00C95E7A">
          <w:pPr>
            <w:pStyle w:val="TDC2"/>
            <w:tabs>
              <w:tab w:val="right" w:leader="dot" w:pos="9962"/>
            </w:tabs>
            <w:rPr>
              <w:rFonts w:eastAsiaTheme="minorEastAsia"/>
              <w:noProof/>
              <w:sz w:val="24"/>
              <w:szCs w:val="24"/>
              <w:lang w:eastAsia="es-CO"/>
            </w:rPr>
          </w:pPr>
          <w:hyperlink w:anchor="_Toc241506312" w:history="1">
            <w:r w:rsidRPr="0083669E">
              <w:rPr>
                <w:rStyle w:val="Hipervnculo"/>
                <w:noProof/>
              </w:rPr>
              <w:t>6.1. Conversión</w:t>
            </w:r>
            <w:r>
              <w:rPr>
                <w:noProof/>
                <w:webHidden/>
              </w:rPr>
              <w:tab/>
            </w:r>
            <w:r>
              <w:rPr>
                <w:noProof/>
                <w:webHidden/>
              </w:rPr>
              <w:fldChar w:fldCharType="begin"/>
            </w:r>
            <w:r>
              <w:rPr>
                <w:noProof/>
                <w:webHidden/>
              </w:rPr>
              <w:instrText xml:space="preserve"> PAGEREF _Toc241506312 \h </w:instrText>
            </w:r>
            <w:r>
              <w:rPr>
                <w:noProof/>
                <w:webHidden/>
              </w:rPr>
            </w:r>
            <w:r>
              <w:rPr>
                <w:noProof/>
                <w:webHidden/>
              </w:rPr>
              <w:fldChar w:fldCharType="separate"/>
            </w:r>
            <w:r>
              <w:rPr>
                <w:noProof/>
                <w:webHidden/>
              </w:rPr>
              <w:t>67</w:t>
            </w:r>
            <w:r>
              <w:rPr>
                <w:noProof/>
                <w:webHidden/>
              </w:rPr>
              <w:fldChar w:fldCharType="end"/>
            </w:r>
          </w:hyperlink>
        </w:p>
        <w:p w14:paraId="11E6E36B" w14:textId="3A34F0B2" w:rsidR="00C95E7A" w:rsidRDefault="00C95E7A">
          <w:pPr>
            <w:pStyle w:val="TDC2"/>
            <w:tabs>
              <w:tab w:val="right" w:leader="dot" w:pos="9962"/>
            </w:tabs>
            <w:rPr>
              <w:rFonts w:eastAsiaTheme="minorEastAsia"/>
              <w:noProof/>
              <w:sz w:val="24"/>
              <w:szCs w:val="24"/>
              <w:lang w:eastAsia="es-CO"/>
            </w:rPr>
          </w:pPr>
          <w:hyperlink w:anchor="_Toc241506313" w:history="1">
            <w:r w:rsidRPr="0083669E">
              <w:rPr>
                <w:rStyle w:val="Hipervnculo"/>
                <w:noProof/>
              </w:rPr>
              <w:t>6.2. Medios de pago</w:t>
            </w:r>
            <w:r>
              <w:rPr>
                <w:noProof/>
                <w:webHidden/>
              </w:rPr>
              <w:tab/>
            </w:r>
            <w:r>
              <w:rPr>
                <w:noProof/>
                <w:webHidden/>
              </w:rPr>
              <w:fldChar w:fldCharType="begin"/>
            </w:r>
            <w:r>
              <w:rPr>
                <w:noProof/>
                <w:webHidden/>
              </w:rPr>
              <w:instrText xml:space="preserve"> PAGEREF _Toc241506313 \h </w:instrText>
            </w:r>
            <w:r>
              <w:rPr>
                <w:noProof/>
                <w:webHidden/>
              </w:rPr>
            </w:r>
            <w:r>
              <w:rPr>
                <w:noProof/>
                <w:webHidden/>
              </w:rPr>
              <w:fldChar w:fldCharType="separate"/>
            </w:r>
            <w:r>
              <w:rPr>
                <w:noProof/>
                <w:webHidden/>
              </w:rPr>
              <w:t>69</w:t>
            </w:r>
            <w:r>
              <w:rPr>
                <w:noProof/>
                <w:webHidden/>
              </w:rPr>
              <w:fldChar w:fldCharType="end"/>
            </w:r>
          </w:hyperlink>
        </w:p>
        <w:p w14:paraId="61AF384A" w14:textId="2BFB68BF" w:rsidR="00C95E7A" w:rsidRDefault="00C95E7A">
          <w:pPr>
            <w:pStyle w:val="TDC1"/>
            <w:tabs>
              <w:tab w:val="right" w:leader="dot" w:pos="9962"/>
            </w:tabs>
            <w:rPr>
              <w:rFonts w:eastAsiaTheme="minorEastAsia"/>
              <w:noProof/>
              <w:sz w:val="24"/>
              <w:szCs w:val="24"/>
              <w:lang w:eastAsia="es-CO"/>
            </w:rPr>
          </w:pPr>
          <w:hyperlink w:anchor="_Toc241506314" w:history="1">
            <w:r w:rsidRPr="0083669E">
              <w:rPr>
                <w:rStyle w:val="Hipervnculo"/>
                <w:noProof/>
              </w:rPr>
              <w:t>7. Entrega y garantía</w:t>
            </w:r>
            <w:r>
              <w:rPr>
                <w:noProof/>
                <w:webHidden/>
              </w:rPr>
              <w:tab/>
            </w:r>
            <w:r>
              <w:rPr>
                <w:noProof/>
                <w:webHidden/>
              </w:rPr>
              <w:fldChar w:fldCharType="begin"/>
            </w:r>
            <w:r>
              <w:rPr>
                <w:noProof/>
                <w:webHidden/>
              </w:rPr>
              <w:instrText xml:space="preserve"> PAGEREF _Toc241506314 \h </w:instrText>
            </w:r>
            <w:r>
              <w:rPr>
                <w:noProof/>
                <w:webHidden/>
              </w:rPr>
            </w:r>
            <w:r>
              <w:rPr>
                <w:noProof/>
                <w:webHidden/>
              </w:rPr>
              <w:fldChar w:fldCharType="separate"/>
            </w:r>
            <w:r>
              <w:rPr>
                <w:noProof/>
                <w:webHidden/>
              </w:rPr>
              <w:t>74</w:t>
            </w:r>
            <w:r>
              <w:rPr>
                <w:noProof/>
                <w:webHidden/>
              </w:rPr>
              <w:fldChar w:fldCharType="end"/>
            </w:r>
          </w:hyperlink>
        </w:p>
        <w:p w14:paraId="1A0F6679" w14:textId="5DAADB58" w:rsidR="00C95E7A" w:rsidRDefault="00C95E7A">
          <w:pPr>
            <w:pStyle w:val="TDC2"/>
            <w:tabs>
              <w:tab w:val="right" w:leader="dot" w:pos="9962"/>
            </w:tabs>
            <w:rPr>
              <w:rFonts w:eastAsiaTheme="minorEastAsia"/>
              <w:noProof/>
              <w:sz w:val="24"/>
              <w:szCs w:val="24"/>
              <w:lang w:eastAsia="es-CO"/>
            </w:rPr>
          </w:pPr>
          <w:hyperlink w:anchor="_Toc241506315" w:history="1">
            <w:r w:rsidRPr="0083669E">
              <w:rPr>
                <w:rStyle w:val="Hipervnculo"/>
                <w:noProof/>
              </w:rPr>
              <w:t>7.1. Sistemas de entrega</w:t>
            </w:r>
            <w:r>
              <w:rPr>
                <w:noProof/>
                <w:webHidden/>
              </w:rPr>
              <w:tab/>
            </w:r>
            <w:r>
              <w:rPr>
                <w:noProof/>
                <w:webHidden/>
              </w:rPr>
              <w:fldChar w:fldCharType="begin"/>
            </w:r>
            <w:r>
              <w:rPr>
                <w:noProof/>
                <w:webHidden/>
              </w:rPr>
              <w:instrText xml:space="preserve"> PAGEREF _Toc241506315 \h </w:instrText>
            </w:r>
            <w:r>
              <w:rPr>
                <w:noProof/>
                <w:webHidden/>
              </w:rPr>
            </w:r>
            <w:r>
              <w:rPr>
                <w:noProof/>
                <w:webHidden/>
              </w:rPr>
              <w:fldChar w:fldCharType="separate"/>
            </w:r>
            <w:r>
              <w:rPr>
                <w:noProof/>
                <w:webHidden/>
              </w:rPr>
              <w:t>74</w:t>
            </w:r>
            <w:r>
              <w:rPr>
                <w:noProof/>
                <w:webHidden/>
              </w:rPr>
              <w:fldChar w:fldCharType="end"/>
            </w:r>
          </w:hyperlink>
        </w:p>
        <w:p w14:paraId="5BDADF89" w14:textId="66BA78A0" w:rsidR="00C95E7A" w:rsidRDefault="00C95E7A">
          <w:pPr>
            <w:pStyle w:val="TDC2"/>
            <w:tabs>
              <w:tab w:val="right" w:leader="dot" w:pos="9962"/>
            </w:tabs>
            <w:rPr>
              <w:rFonts w:eastAsiaTheme="minorEastAsia"/>
              <w:noProof/>
              <w:sz w:val="24"/>
              <w:szCs w:val="24"/>
              <w:lang w:eastAsia="es-CO"/>
            </w:rPr>
          </w:pPr>
          <w:hyperlink w:anchor="_Toc241506316" w:history="1">
            <w:r w:rsidRPr="0083669E">
              <w:rPr>
                <w:rStyle w:val="Hipervnculo"/>
                <w:noProof/>
              </w:rPr>
              <w:t>7.2. Garantía</w:t>
            </w:r>
            <w:r>
              <w:rPr>
                <w:noProof/>
                <w:webHidden/>
              </w:rPr>
              <w:tab/>
            </w:r>
            <w:r>
              <w:rPr>
                <w:noProof/>
                <w:webHidden/>
              </w:rPr>
              <w:fldChar w:fldCharType="begin"/>
            </w:r>
            <w:r>
              <w:rPr>
                <w:noProof/>
                <w:webHidden/>
              </w:rPr>
              <w:instrText xml:space="preserve"> PAGEREF _Toc241506316 \h </w:instrText>
            </w:r>
            <w:r>
              <w:rPr>
                <w:noProof/>
                <w:webHidden/>
              </w:rPr>
            </w:r>
            <w:r>
              <w:rPr>
                <w:noProof/>
                <w:webHidden/>
              </w:rPr>
              <w:fldChar w:fldCharType="separate"/>
            </w:r>
            <w:r>
              <w:rPr>
                <w:noProof/>
                <w:webHidden/>
              </w:rPr>
              <w:t>76</w:t>
            </w:r>
            <w:r>
              <w:rPr>
                <w:noProof/>
                <w:webHidden/>
              </w:rPr>
              <w:fldChar w:fldCharType="end"/>
            </w:r>
          </w:hyperlink>
        </w:p>
        <w:p w14:paraId="76BE71B8" w14:textId="4CDB9243" w:rsidR="00C95E7A" w:rsidRDefault="00C95E7A">
          <w:pPr>
            <w:pStyle w:val="TDC1"/>
            <w:tabs>
              <w:tab w:val="right" w:leader="dot" w:pos="9962"/>
            </w:tabs>
            <w:rPr>
              <w:rFonts w:eastAsiaTheme="minorEastAsia"/>
              <w:noProof/>
              <w:sz w:val="24"/>
              <w:szCs w:val="24"/>
              <w:lang w:eastAsia="es-CO"/>
            </w:rPr>
          </w:pPr>
          <w:hyperlink w:anchor="_Toc241506317" w:history="1">
            <w:r w:rsidRPr="0083669E">
              <w:rPr>
                <w:rStyle w:val="Hipervnculo"/>
                <w:noProof/>
              </w:rPr>
              <w:t>8. Análisis comercial</w:t>
            </w:r>
            <w:r>
              <w:rPr>
                <w:noProof/>
                <w:webHidden/>
              </w:rPr>
              <w:tab/>
            </w:r>
            <w:r>
              <w:rPr>
                <w:noProof/>
                <w:webHidden/>
              </w:rPr>
              <w:fldChar w:fldCharType="begin"/>
            </w:r>
            <w:r>
              <w:rPr>
                <w:noProof/>
                <w:webHidden/>
              </w:rPr>
              <w:instrText xml:space="preserve"> PAGEREF _Toc241506317 \h </w:instrText>
            </w:r>
            <w:r>
              <w:rPr>
                <w:noProof/>
                <w:webHidden/>
              </w:rPr>
            </w:r>
            <w:r>
              <w:rPr>
                <w:noProof/>
                <w:webHidden/>
              </w:rPr>
              <w:fldChar w:fldCharType="separate"/>
            </w:r>
            <w:r>
              <w:rPr>
                <w:noProof/>
                <w:webHidden/>
              </w:rPr>
              <w:t>79</w:t>
            </w:r>
            <w:r>
              <w:rPr>
                <w:noProof/>
                <w:webHidden/>
              </w:rPr>
              <w:fldChar w:fldCharType="end"/>
            </w:r>
          </w:hyperlink>
        </w:p>
        <w:p w14:paraId="031D8FB7" w14:textId="374A04F5" w:rsidR="00C95E7A" w:rsidRDefault="00C95E7A">
          <w:pPr>
            <w:pStyle w:val="TDC2"/>
            <w:tabs>
              <w:tab w:val="right" w:leader="dot" w:pos="9962"/>
            </w:tabs>
            <w:rPr>
              <w:rFonts w:eastAsiaTheme="minorEastAsia"/>
              <w:noProof/>
              <w:sz w:val="24"/>
              <w:szCs w:val="24"/>
              <w:lang w:eastAsia="es-CO"/>
            </w:rPr>
          </w:pPr>
          <w:hyperlink w:anchor="_Toc241506318" w:history="1">
            <w:r w:rsidRPr="0083669E">
              <w:rPr>
                <w:rStyle w:val="Hipervnculo"/>
                <w:noProof/>
              </w:rPr>
              <w:t>8.1. Reporte</w:t>
            </w:r>
            <w:r>
              <w:rPr>
                <w:noProof/>
                <w:webHidden/>
              </w:rPr>
              <w:tab/>
            </w:r>
            <w:r>
              <w:rPr>
                <w:noProof/>
                <w:webHidden/>
              </w:rPr>
              <w:fldChar w:fldCharType="begin"/>
            </w:r>
            <w:r>
              <w:rPr>
                <w:noProof/>
                <w:webHidden/>
              </w:rPr>
              <w:instrText xml:space="preserve"> PAGEREF _Toc241506318 \h </w:instrText>
            </w:r>
            <w:r>
              <w:rPr>
                <w:noProof/>
                <w:webHidden/>
              </w:rPr>
            </w:r>
            <w:r>
              <w:rPr>
                <w:noProof/>
                <w:webHidden/>
              </w:rPr>
              <w:fldChar w:fldCharType="separate"/>
            </w:r>
            <w:r>
              <w:rPr>
                <w:noProof/>
                <w:webHidden/>
              </w:rPr>
              <w:t>79</w:t>
            </w:r>
            <w:r>
              <w:rPr>
                <w:noProof/>
                <w:webHidden/>
              </w:rPr>
              <w:fldChar w:fldCharType="end"/>
            </w:r>
          </w:hyperlink>
        </w:p>
        <w:p w14:paraId="201F1A4D" w14:textId="5E2A4BF9" w:rsidR="00C95E7A" w:rsidRDefault="00C95E7A">
          <w:pPr>
            <w:pStyle w:val="TDC2"/>
            <w:tabs>
              <w:tab w:val="right" w:leader="dot" w:pos="9962"/>
            </w:tabs>
            <w:rPr>
              <w:rFonts w:eastAsiaTheme="minorEastAsia"/>
              <w:noProof/>
              <w:sz w:val="24"/>
              <w:szCs w:val="24"/>
              <w:lang w:eastAsia="es-CO"/>
            </w:rPr>
          </w:pPr>
          <w:hyperlink w:anchor="_Toc241506319" w:history="1">
            <w:r w:rsidRPr="0083669E">
              <w:rPr>
                <w:rStyle w:val="Hipervnculo"/>
                <w:noProof/>
              </w:rPr>
              <w:t>8.2. Métricas de ventas</w:t>
            </w:r>
            <w:r>
              <w:rPr>
                <w:noProof/>
                <w:webHidden/>
              </w:rPr>
              <w:tab/>
            </w:r>
            <w:r>
              <w:rPr>
                <w:noProof/>
                <w:webHidden/>
              </w:rPr>
              <w:fldChar w:fldCharType="begin"/>
            </w:r>
            <w:r>
              <w:rPr>
                <w:noProof/>
                <w:webHidden/>
              </w:rPr>
              <w:instrText xml:space="preserve"> PAGEREF _Toc241506319 \h </w:instrText>
            </w:r>
            <w:r>
              <w:rPr>
                <w:noProof/>
                <w:webHidden/>
              </w:rPr>
            </w:r>
            <w:r>
              <w:rPr>
                <w:noProof/>
                <w:webHidden/>
              </w:rPr>
              <w:fldChar w:fldCharType="separate"/>
            </w:r>
            <w:r>
              <w:rPr>
                <w:noProof/>
                <w:webHidden/>
              </w:rPr>
              <w:t>81</w:t>
            </w:r>
            <w:r>
              <w:rPr>
                <w:noProof/>
                <w:webHidden/>
              </w:rPr>
              <w:fldChar w:fldCharType="end"/>
            </w:r>
          </w:hyperlink>
        </w:p>
        <w:p w14:paraId="6440C601" w14:textId="0C8E955F" w:rsidR="00C95E7A" w:rsidRDefault="00C95E7A">
          <w:pPr>
            <w:pStyle w:val="TDC2"/>
            <w:tabs>
              <w:tab w:val="right" w:leader="dot" w:pos="9962"/>
            </w:tabs>
            <w:rPr>
              <w:rFonts w:eastAsiaTheme="minorEastAsia"/>
              <w:noProof/>
              <w:sz w:val="24"/>
              <w:szCs w:val="24"/>
              <w:lang w:eastAsia="es-CO"/>
            </w:rPr>
          </w:pPr>
          <w:hyperlink w:anchor="_Toc241506320" w:history="1">
            <w:r w:rsidRPr="0083669E">
              <w:rPr>
                <w:rStyle w:val="Hipervnculo"/>
                <w:noProof/>
              </w:rPr>
              <w:t>8.3. Los KPI</w:t>
            </w:r>
            <w:r>
              <w:rPr>
                <w:noProof/>
                <w:webHidden/>
              </w:rPr>
              <w:tab/>
            </w:r>
            <w:r>
              <w:rPr>
                <w:noProof/>
                <w:webHidden/>
              </w:rPr>
              <w:fldChar w:fldCharType="begin"/>
            </w:r>
            <w:r>
              <w:rPr>
                <w:noProof/>
                <w:webHidden/>
              </w:rPr>
              <w:instrText xml:space="preserve"> PAGEREF _Toc241506320 \h </w:instrText>
            </w:r>
            <w:r>
              <w:rPr>
                <w:noProof/>
                <w:webHidden/>
              </w:rPr>
            </w:r>
            <w:r>
              <w:rPr>
                <w:noProof/>
                <w:webHidden/>
              </w:rPr>
              <w:fldChar w:fldCharType="separate"/>
            </w:r>
            <w:r>
              <w:rPr>
                <w:noProof/>
                <w:webHidden/>
              </w:rPr>
              <w:t>84</w:t>
            </w:r>
            <w:r>
              <w:rPr>
                <w:noProof/>
                <w:webHidden/>
              </w:rPr>
              <w:fldChar w:fldCharType="end"/>
            </w:r>
          </w:hyperlink>
        </w:p>
        <w:p w14:paraId="23F8F087" w14:textId="3DDF91CA" w:rsidR="00C95E7A" w:rsidRDefault="00C95E7A">
          <w:pPr>
            <w:pStyle w:val="TDC1"/>
            <w:tabs>
              <w:tab w:val="right" w:leader="dot" w:pos="9962"/>
            </w:tabs>
            <w:rPr>
              <w:rFonts w:eastAsiaTheme="minorEastAsia"/>
              <w:noProof/>
              <w:sz w:val="24"/>
              <w:szCs w:val="24"/>
              <w:lang w:eastAsia="es-CO"/>
            </w:rPr>
          </w:pPr>
          <w:hyperlink w:anchor="_Toc241506321" w:history="1">
            <w:r w:rsidRPr="0083669E">
              <w:rPr>
                <w:rStyle w:val="Hipervnculo"/>
                <w:noProof/>
              </w:rPr>
              <w:t>Síntesis</w:t>
            </w:r>
            <w:r>
              <w:rPr>
                <w:noProof/>
                <w:webHidden/>
              </w:rPr>
              <w:tab/>
            </w:r>
            <w:r>
              <w:rPr>
                <w:noProof/>
                <w:webHidden/>
              </w:rPr>
              <w:fldChar w:fldCharType="begin"/>
            </w:r>
            <w:r>
              <w:rPr>
                <w:noProof/>
                <w:webHidden/>
              </w:rPr>
              <w:instrText xml:space="preserve"> PAGEREF _Toc241506321 \h </w:instrText>
            </w:r>
            <w:r>
              <w:rPr>
                <w:noProof/>
                <w:webHidden/>
              </w:rPr>
            </w:r>
            <w:r>
              <w:rPr>
                <w:noProof/>
                <w:webHidden/>
              </w:rPr>
              <w:fldChar w:fldCharType="separate"/>
            </w:r>
            <w:r>
              <w:rPr>
                <w:noProof/>
                <w:webHidden/>
              </w:rPr>
              <w:t>91</w:t>
            </w:r>
            <w:r>
              <w:rPr>
                <w:noProof/>
                <w:webHidden/>
              </w:rPr>
              <w:fldChar w:fldCharType="end"/>
            </w:r>
          </w:hyperlink>
        </w:p>
        <w:p w14:paraId="20302E8E" w14:textId="32C42ECF" w:rsidR="00C95E7A" w:rsidRDefault="00C95E7A">
          <w:pPr>
            <w:pStyle w:val="TDC1"/>
            <w:tabs>
              <w:tab w:val="right" w:leader="dot" w:pos="9962"/>
            </w:tabs>
            <w:rPr>
              <w:rFonts w:eastAsiaTheme="minorEastAsia"/>
              <w:noProof/>
              <w:sz w:val="24"/>
              <w:szCs w:val="24"/>
              <w:lang w:eastAsia="es-CO"/>
            </w:rPr>
          </w:pPr>
          <w:hyperlink w:anchor="_Toc241506322" w:history="1">
            <w:r w:rsidRPr="0083669E">
              <w:rPr>
                <w:rStyle w:val="Hipervnculo"/>
                <w:noProof/>
              </w:rPr>
              <w:t>Glosario</w:t>
            </w:r>
            <w:r>
              <w:rPr>
                <w:noProof/>
                <w:webHidden/>
              </w:rPr>
              <w:tab/>
            </w:r>
            <w:r>
              <w:rPr>
                <w:noProof/>
                <w:webHidden/>
              </w:rPr>
              <w:fldChar w:fldCharType="begin"/>
            </w:r>
            <w:r>
              <w:rPr>
                <w:noProof/>
                <w:webHidden/>
              </w:rPr>
              <w:instrText xml:space="preserve"> PAGEREF _Toc241506322 \h </w:instrText>
            </w:r>
            <w:r>
              <w:rPr>
                <w:noProof/>
                <w:webHidden/>
              </w:rPr>
            </w:r>
            <w:r>
              <w:rPr>
                <w:noProof/>
                <w:webHidden/>
              </w:rPr>
              <w:fldChar w:fldCharType="separate"/>
            </w:r>
            <w:r>
              <w:rPr>
                <w:noProof/>
                <w:webHidden/>
              </w:rPr>
              <w:t>93</w:t>
            </w:r>
            <w:r>
              <w:rPr>
                <w:noProof/>
                <w:webHidden/>
              </w:rPr>
              <w:fldChar w:fldCharType="end"/>
            </w:r>
          </w:hyperlink>
        </w:p>
        <w:p w14:paraId="7376CA4F" w14:textId="014FEFB9" w:rsidR="00C95E7A" w:rsidRDefault="00C95E7A">
          <w:pPr>
            <w:pStyle w:val="TDC1"/>
            <w:tabs>
              <w:tab w:val="right" w:leader="dot" w:pos="9962"/>
            </w:tabs>
            <w:rPr>
              <w:rFonts w:eastAsiaTheme="minorEastAsia"/>
              <w:noProof/>
              <w:sz w:val="24"/>
              <w:szCs w:val="24"/>
              <w:lang w:eastAsia="es-CO"/>
            </w:rPr>
          </w:pPr>
          <w:hyperlink w:anchor="_Toc241506323" w:history="1">
            <w:r w:rsidRPr="0083669E">
              <w:rPr>
                <w:rStyle w:val="Hipervnculo"/>
                <w:noProof/>
              </w:rPr>
              <w:t>Referencias bibliográficas</w:t>
            </w:r>
            <w:r>
              <w:rPr>
                <w:noProof/>
                <w:webHidden/>
              </w:rPr>
              <w:tab/>
            </w:r>
            <w:r>
              <w:rPr>
                <w:noProof/>
                <w:webHidden/>
              </w:rPr>
              <w:fldChar w:fldCharType="begin"/>
            </w:r>
            <w:r>
              <w:rPr>
                <w:noProof/>
                <w:webHidden/>
              </w:rPr>
              <w:instrText xml:space="preserve"> PAGEREF _Toc241506323 \h </w:instrText>
            </w:r>
            <w:r>
              <w:rPr>
                <w:noProof/>
                <w:webHidden/>
              </w:rPr>
            </w:r>
            <w:r>
              <w:rPr>
                <w:noProof/>
                <w:webHidden/>
              </w:rPr>
              <w:fldChar w:fldCharType="separate"/>
            </w:r>
            <w:r>
              <w:rPr>
                <w:noProof/>
                <w:webHidden/>
              </w:rPr>
              <w:t>95</w:t>
            </w:r>
            <w:r>
              <w:rPr>
                <w:noProof/>
                <w:webHidden/>
              </w:rPr>
              <w:fldChar w:fldCharType="end"/>
            </w:r>
          </w:hyperlink>
        </w:p>
        <w:p w14:paraId="2F3C38E7" w14:textId="542838DA" w:rsidR="00C95E7A" w:rsidRDefault="00C95E7A">
          <w:pPr>
            <w:pStyle w:val="TDC1"/>
            <w:tabs>
              <w:tab w:val="right" w:leader="dot" w:pos="9962"/>
            </w:tabs>
            <w:rPr>
              <w:rFonts w:eastAsiaTheme="minorEastAsia"/>
              <w:noProof/>
              <w:sz w:val="24"/>
              <w:szCs w:val="24"/>
              <w:lang w:eastAsia="es-CO"/>
            </w:rPr>
          </w:pPr>
          <w:hyperlink w:anchor="_Toc241506324" w:history="1">
            <w:r w:rsidRPr="0083669E">
              <w:rPr>
                <w:rStyle w:val="Hipervnculo"/>
                <w:noProof/>
              </w:rPr>
              <w:t>Créditos</w:t>
            </w:r>
            <w:r>
              <w:rPr>
                <w:noProof/>
                <w:webHidden/>
              </w:rPr>
              <w:tab/>
            </w:r>
            <w:r>
              <w:rPr>
                <w:noProof/>
                <w:webHidden/>
              </w:rPr>
              <w:fldChar w:fldCharType="begin"/>
            </w:r>
            <w:r>
              <w:rPr>
                <w:noProof/>
                <w:webHidden/>
              </w:rPr>
              <w:instrText xml:space="preserve"> PAGEREF _Toc241506324 \h </w:instrText>
            </w:r>
            <w:r>
              <w:rPr>
                <w:noProof/>
                <w:webHidden/>
              </w:rPr>
            </w:r>
            <w:r>
              <w:rPr>
                <w:noProof/>
                <w:webHidden/>
              </w:rPr>
              <w:fldChar w:fldCharType="separate"/>
            </w:r>
            <w:r>
              <w:rPr>
                <w:noProof/>
                <w:webHidden/>
              </w:rPr>
              <w:t>96</w:t>
            </w:r>
            <w:r>
              <w:rPr>
                <w:noProof/>
                <w:webHidden/>
              </w:rPr>
              <w:fldChar w:fldCharType="end"/>
            </w:r>
          </w:hyperlink>
        </w:p>
        <w:p w14:paraId="3AFC5851" w14:textId="345FC7AA"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0" w:name="_Toc241506278"/>
      <w:r w:rsidRPr="003758F7">
        <w:lastRenderedPageBreak/>
        <w:t>Introducción</w:t>
      </w:r>
      <w:bookmarkEnd w:id="0"/>
    </w:p>
    <w:p w14:paraId="0000506B" w14:textId="77777777" w:rsidR="00FD2C37" w:rsidRDefault="00FD2C37" w:rsidP="00FD2C37">
      <w:r>
        <w:t xml:space="preserve">Las ventas en </w:t>
      </w:r>
      <w:r w:rsidRPr="0090336E">
        <w:rPr>
          <w:rStyle w:val="Extranjerismo"/>
        </w:rPr>
        <w:t>social media</w:t>
      </w:r>
      <w:r>
        <w:t xml:space="preserve"> constituyen una disciplina estratégica que integra procesos comerciales, comunicación digital y análisis del comportamiento del consumidor para generar oportunidades de negocio en entornos digitales. Su aplicación permite a las organizaciones identificar audiencias, construir relaciones comerciales y desarrollar acciones orientadas a la conversión, fidelización y crecimiento empresarial mediante plataformas digitales y redes sociales.</w:t>
      </w:r>
    </w:p>
    <w:p w14:paraId="5824929E" w14:textId="507C232C" w:rsidR="005914A4" w:rsidRDefault="00FD2C37" w:rsidP="00FD2C37">
      <w:r>
        <w:t xml:space="preserve">El componente aborda los fundamentos estratégicos, tácticos y operativos de las ventas en </w:t>
      </w:r>
      <w:r w:rsidRPr="0090336E">
        <w:rPr>
          <w:rStyle w:val="Extranjerismo"/>
        </w:rPr>
        <w:t>social media</w:t>
      </w:r>
      <w:r>
        <w:t xml:space="preserve"> a través del análisis de conceptos, herramientas, metodologías y aplicaciones prácticas. El contenido será desarrollado mediante ejemplos empresariales, casos aplicados y escenarios comerciales que permitan comprender cómo las organizaciones utilizan medios digitales, contenidos y estrategias comerciales para alcanzar objetivos de posicionamiento, interacción y resultados de negocio.</w:t>
      </w:r>
    </w:p>
    <w:p w14:paraId="537C993E" w14:textId="6E0FD010" w:rsidR="00BF7EA0" w:rsidRDefault="00BF7EA0">
      <w:pPr>
        <w:spacing w:before="0" w:after="160" w:line="259" w:lineRule="auto"/>
        <w:ind w:firstLine="0"/>
      </w:pPr>
      <w:r>
        <w:br w:type="page"/>
      </w:r>
    </w:p>
    <w:p w14:paraId="737DCB75" w14:textId="63A60D01" w:rsidR="00831C29" w:rsidRDefault="0090336E" w:rsidP="00831C29">
      <w:pPr>
        <w:pStyle w:val="Ttulo1"/>
      </w:pPr>
      <w:bookmarkStart w:id="1" w:name="_Toc241506279"/>
      <w:r>
        <w:lastRenderedPageBreak/>
        <w:t xml:space="preserve">Estrategia comercial en </w:t>
      </w:r>
      <w:r w:rsidRPr="0090336E">
        <w:rPr>
          <w:rStyle w:val="Extranjerismo"/>
        </w:rPr>
        <w:t>social media</w:t>
      </w:r>
      <w:bookmarkEnd w:id="1"/>
    </w:p>
    <w:p w14:paraId="1BCEB43A" w14:textId="77777777" w:rsidR="0090336E" w:rsidRPr="0090336E" w:rsidRDefault="0090336E" w:rsidP="0090336E">
      <w:pPr>
        <w:rPr>
          <w:lang w:val="es-419" w:eastAsia="es-CO"/>
        </w:rPr>
      </w:pPr>
      <w:r w:rsidRPr="0090336E">
        <w:rPr>
          <w:lang w:val="es-419" w:eastAsia="es-CO"/>
        </w:rPr>
        <w:t xml:space="preserve">La estrategia comercial en </w:t>
      </w:r>
      <w:r w:rsidRPr="00A0457F">
        <w:rPr>
          <w:rStyle w:val="Extranjerismo"/>
          <w:lang w:val="es-419" w:eastAsia="es-CO"/>
        </w:rPr>
        <w:t>social media</w:t>
      </w:r>
      <w:r w:rsidRPr="0090336E">
        <w:rPr>
          <w:lang w:val="es-419" w:eastAsia="es-CO"/>
        </w:rPr>
        <w:t xml:space="preserve"> integra principios de mercadeo, comunicación digital y gestión comercial orientados al logro de objetivos empresariales en entornos digitales. Su importancia radica en la capacidad de conectar productos, audiencias y plataformas mediante acciones estructuradas que favorecen el posicionamiento, la interacción y la conversión comercial. Comprender estos fundamentos permite establecer bases sólidas para la construcción de estrategias alineadas con las dinámicas actuales del mercado digital.</w:t>
      </w:r>
    </w:p>
    <w:p w14:paraId="5CF6BD1F" w14:textId="33717925" w:rsidR="0090336E" w:rsidRPr="0090336E" w:rsidRDefault="0090336E" w:rsidP="0090336E">
      <w:pPr>
        <w:pStyle w:val="Ttulo2"/>
      </w:pPr>
      <w:bookmarkStart w:id="2" w:name="_Toc241506280"/>
      <w:r w:rsidRPr="0090336E">
        <w:t>Venta</w:t>
      </w:r>
      <w:bookmarkEnd w:id="2"/>
      <w:r w:rsidRPr="0090336E">
        <w:t xml:space="preserve"> </w:t>
      </w:r>
    </w:p>
    <w:p w14:paraId="00C23D03" w14:textId="77777777" w:rsidR="0090336E" w:rsidRPr="0090336E" w:rsidRDefault="0090336E" w:rsidP="0090336E">
      <w:pPr>
        <w:rPr>
          <w:lang w:val="es-419" w:eastAsia="es-CO"/>
        </w:rPr>
      </w:pPr>
      <w:r w:rsidRPr="0090336E">
        <w:rPr>
          <w:lang w:val="es-419" w:eastAsia="es-CO"/>
        </w:rPr>
        <w:t>La venta representa un proceso estratégico mediante el cual una organización identifica necesidades específicas y propone soluciones capaces de generar valor para un consumidor determinado. Más allá del intercambio económico, la venta involucra comunicación, análisis de comportamiento y construcción de confianza. En contextos digitales, este proceso adquiere una dimensión adicional debido a la posibilidad de interactuar con consumidores ubicados en diferentes territorios mediante plataformas tecnológicas y redes sociales especializadas.</w:t>
      </w:r>
    </w:p>
    <w:p w14:paraId="36AB3B09" w14:textId="42E0BA99" w:rsidR="0090336E" w:rsidRDefault="0090336E" w:rsidP="0090336E">
      <w:pPr>
        <w:rPr>
          <w:lang w:val="es-419" w:eastAsia="es-CO"/>
        </w:rPr>
      </w:pPr>
      <w:r w:rsidRPr="0090336E">
        <w:rPr>
          <w:lang w:val="es-419" w:eastAsia="es-CO"/>
        </w:rPr>
        <w:t>En este contexto, la venta puede desarrollarse mediante diferentes modalidades, según la forma de interacción con el consumidor y las características del proceso comercial. Entre ellas se encuentran:</w:t>
      </w:r>
    </w:p>
    <w:p w14:paraId="4263523A" w14:textId="77566252" w:rsidR="006811DD" w:rsidRDefault="006811DD">
      <w:pPr>
        <w:spacing w:before="0" w:after="160" w:line="259" w:lineRule="auto"/>
        <w:ind w:firstLine="0"/>
        <w:rPr>
          <w:lang w:val="es-419" w:eastAsia="es-CO"/>
        </w:rPr>
      </w:pPr>
      <w:r>
        <w:rPr>
          <w:lang w:val="es-419" w:eastAsia="es-CO"/>
        </w:rPr>
        <w:br w:type="page"/>
      </w:r>
    </w:p>
    <w:p w14:paraId="183C0617" w14:textId="57A3C2B0" w:rsidR="0090336E" w:rsidRDefault="0090336E" w:rsidP="0090336E">
      <w:pPr>
        <w:rPr>
          <w:b/>
          <w:bCs/>
          <w:lang w:val="es-419" w:eastAsia="es-CO"/>
        </w:rPr>
      </w:pPr>
      <w:r w:rsidRPr="006811DD">
        <w:rPr>
          <w:b/>
          <w:bCs/>
          <w:lang w:val="es-419" w:eastAsia="es-CO"/>
        </w:rPr>
        <w:lastRenderedPageBreak/>
        <w:t>Tipos de venta</w:t>
      </w:r>
    </w:p>
    <w:p w14:paraId="51C2613E" w14:textId="67E3A3CC" w:rsidR="0090336E" w:rsidRPr="006811DD" w:rsidRDefault="0090336E" w:rsidP="006811DD">
      <w:pPr>
        <w:pStyle w:val="Prrafodelista"/>
        <w:numPr>
          <w:ilvl w:val="0"/>
          <w:numId w:val="34"/>
        </w:numPr>
        <w:rPr>
          <w:lang w:val="es-419" w:eastAsia="es-CO"/>
        </w:rPr>
      </w:pPr>
      <w:r w:rsidRPr="00CA02BE">
        <w:rPr>
          <w:b/>
          <w:bCs/>
          <w:lang w:val="es-419" w:eastAsia="es-CO"/>
        </w:rPr>
        <w:t>Presencial</w:t>
      </w:r>
      <w:r w:rsidR="00CA02BE">
        <w:rPr>
          <w:lang w:val="es-419" w:eastAsia="es-CO"/>
        </w:rPr>
        <w:t>.</w:t>
      </w:r>
      <w:r w:rsidRPr="006811DD">
        <w:rPr>
          <w:lang w:val="es-419" w:eastAsia="es-CO"/>
        </w:rPr>
        <w:t xml:space="preserve"> </w:t>
      </w:r>
      <w:r w:rsidR="00CA02BE">
        <w:rPr>
          <w:lang w:val="es-419" w:eastAsia="es-CO"/>
        </w:rPr>
        <w:t>F</w:t>
      </w:r>
      <w:r w:rsidRPr="006811DD">
        <w:rPr>
          <w:lang w:val="es-419" w:eastAsia="es-CO"/>
        </w:rPr>
        <w:t>acilita la interacción directa y la evaluación inmediata de las necesidades del consumidor durante los procesos comerciales.</w:t>
      </w:r>
    </w:p>
    <w:p w14:paraId="4F73AA8A" w14:textId="2400C2B0" w:rsidR="0090336E" w:rsidRPr="006811DD" w:rsidRDefault="0090336E" w:rsidP="006811DD">
      <w:pPr>
        <w:pStyle w:val="Prrafodelista"/>
        <w:numPr>
          <w:ilvl w:val="0"/>
          <w:numId w:val="34"/>
        </w:numPr>
        <w:rPr>
          <w:lang w:val="es-419" w:eastAsia="es-CO"/>
        </w:rPr>
      </w:pPr>
      <w:r w:rsidRPr="00CA02BE">
        <w:rPr>
          <w:b/>
          <w:bCs/>
          <w:lang w:val="es-419" w:eastAsia="es-CO"/>
        </w:rPr>
        <w:t>Remota</w:t>
      </w:r>
      <w:r w:rsidR="00CA02BE">
        <w:rPr>
          <w:lang w:val="es-419" w:eastAsia="es-CO"/>
        </w:rPr>
        <w:t>. P</w:t>
      </w:r>
      <w:r w:rsidRPr="006811DD">
        <w:rPr>
          <w:lang w:val="es-419" w:eastAsia="es-CO"/>
        </w:rPr>
        <w:t>ermite desarrollar procesos comerciales mediante plataformas digitales sin restricciones geográficas significativas.</w:t>
      </w:r>
    </w:p>
    <w:p w14:paraId="0F4C09A5" w14:textId="32C0C36E" w:rsidR="0090336E" w:rsidRPr="006811DD" w:rsidRDefault="0090336E" w:rsidP="006811DD">
      <w:pPr>
        <w:pStyle w:val="Prrafodelista"/>
        <w:numPr>
          <w:ilvl w:val="0"/>
          <w:numId w:val="34"/>
        </w:numPr>
        <w:rPr>
          <w:lang w:val="es-419" w:eastAsia="es-CO"/>
        </w:rPr>
      </w:pPr>
      <w:r w:rsidRPr="00CA02BE">
        <w:rPr>
          <w:b/>
          <w:bCs/>
          <w:lang w:val="es-419" w:eastAsia="es-CO"/>
        </w:rPr>
        <w:t>Consultiva</w:t>
      </w:r>
      <w:r w:rsidR="00CA02BE">
        <w:rPr>
          <w:lang w:val="es-419" w:eastAsia="es-CO"/>
        </w:rPr>
        <w:t>.</w:t>
      </w:r>
      <w:r w:rsidRPr="006811DD">
        <w:rPr>
          <w:lang w:val="es-419" w:eastAsia="es-CO"/>
        </w:rPr>
        <w:t xml:space="preserve"> </w:t>
      </w:r>
      <w:r w:rsidR="00CA02BE">
        <w:rPr>
          <w:lang w:val="es-419" w:eastAsia="es-CO"/>
        </w:rPr>
        <w:t>P</w:t>
      </w:r>
      <w:r w:rsidRPr="006811DD">
        <w:rPr>
          <w:lang w:val="es-419" w:eastAsia="es-CO"/>
        </w:rPr>
        <w:t>rioriza diagnóstico y comprensión profunda de necesidades antes de formular propuestas comerciales.</w:t>
      </w:r>
    </w:p>
    <w:p w14:paraId="6515A3B1" w14:textId="68909FA8" w:rsidR="0090336E" w:rsidRPr="006811DD" w:rsidRDefault="0090336E" w:rsidP="006811DD">
      <w:pPr>
        <w:pStyle w:val="Prrafodelista"/>
        <w:numPr>
          <w:ilvl w:val="0"/>
          <w:numId w:val="34"/>
        </w:numPr>
        <w:rPr>
          <w:lang w:val="es-419" w:eastAsia="es-CO"/>
        </w:rPr>
      </w:pPr>
      <w:r w:rsidRPr="00CA02BE">
        <w:rPr>
          <w:b/>
          <w:bCs/>
          <w:lang w:val="es-419" w:eastAsia="es-CO"/>
        </w:rPr>
        <w:t>Transaccional</w:t>
      </w:r>
      <w:r w:rsidR="00CA02BE">
        <w:rPr>
          <w:lang w:val="es-419" w:eastAsia="es-CO"/>
        </w:rPr>
        <w:t>. B</w:t>
      </w:r>
      <w:r w:rsidRPr="006811DD">
        <w:rPr>
          <w:lang w:val="es-419" w:eastAsia="es-CO"/>
        </w:rPr>
        <w:t>usca concretar ventas de forma eficiente mediante procesos comerciales ágiles y estructurados.</w:t>
      </w:r>
    </w:p>
    <w:p w14:paraId="755EB4C6" w14:textId="77777777" w:rsidR="0090336E" w:rsidRPr="0090336E" w:rsidRDefault="0090336E" w:rsidP="0090336E">
      <w:pPr>
        <w:rPr>
          <w:lang w:val="es-419" w:eastAsia="es-CO"/>
        </w:rPr>
      </w:pPr>
      <w:r w:rsidRPr="0090336E">
        <w:rPr>
          <w:lang w:val="es-419" w:eastAsia="es-CO"/>
        </w:rPr>
        <w:t xml:space="preserve">Los usos de la venta dentro de </w:t>
      </w:r>
      <w:r w:rsidRPr="006811DD">
        <w:rPr>
          <w:rStyle w:val="Extranjerismo"/>
          <w:lang w:val="es-419" w:eastAsia="es-CO"/>
        </w:rPr>
        <w:t xml:space="preserve">social media </w:t>
      </w:r>
      <w:r w:rsidRPr="0090336E">
        <w:rPr>
          <w:lang w:val="es-419" w:eastAsia="es-CO"/>
        </w:rPr>
        <w:t>trascienden la simple comercialización de productos. Actualmente, las organizaciones utilizan estrategias de venta para generar reconocimiento, captar clientes potenciales, fortalecer relaciones comerciales y aumentar niveles de fidelización. Cuando una empresa combina contenidos relevantes, interacción permanente y propuestas de valor diferenciadas, incrementa significativamente las probabilidades de conversión y sostenibilidad comercial dentro de ecosistemas digitales cada vez más competitivos.</w:t>
      </w:r>
    </w:p>
    <w:p w14:paraId="5A3D67A6" w14:textId="623C2766" w:rsidR="0090336E" w:rsidRDefault="0090336E" w:rsidP="0090336E">
      <w:pPr>
        <w:rPr>
          <w:lang w:val="es-419" w:eastAsia="es-CO"/>
        </w:rPr>
      </w:pPr>
      <w:r w:rsidRPr="00B0291C">
        <w:rPr>
          <w:b/>
          <w:bCs/>
          <w:lang w:val="es-419" w:eastAsia="es-CO"/>
        </w:rPr>
        <w:t>Clave estratégica</w:t>
      </w:r>
      <w:r w:rsidRPr="0090336E">
        <w:rPr>
          <w:lang w:val="es-419" w:eastAsia="es-CO"/>
        </w:rPr>
        <w:t xml:space="preserve">. La efectividad de la venta en </w:t>
      </w:r>
      <w:r w:rsidRPr="00A0457F">
        <w:rPr>
          <w:rStyle w:val="Extranjerismo"/>
          <w:lang w:val="es-419" w:eastAsia="es-CO"/>
        </w:rPr>
        <w:t>social media</w:t>
      </w:r>
      <w:r w:rsidRPr="0090336E">
        <w:rPr>
          <w:lang w:val="es-419" w:eastAsia="es-CO"/>
        </w:rPr>
        <w:t xml:space="preserve"> depende de la capacidad para generar confianza antes de intentar generar conversión.</w:t>
      </w:r>
    </w:p>
    <w:p w14:paraId="46AA17E7" w14:textId="72B2A5D6" w:rsidR="0090336E" w:rsidRPr="0090336E" w:rsidRDefault="0090336E" w:rsidP="00B0291C">
      <w:pPr>
        <w:pStyle w:val="Ttulo2"/>
      </w:pPr>
      <w:bookmarkStart w:id="3" w:name="_Toc241506281"/>
      <w:r w:rsidRPr="0090336E">
        <w:t>Objetivos SMART</w:t>
      </w:r>
      <w:bookmarkEnd w:id="3"/>
    </w:p>
    <w:p w14:paraId="0663DAEE" w14:textId="77777777" w:rsidR="0090336E" w:rsidRPr="0090336E" w:rsidRDefault="0090336E" w:rsidP="0090336E">
      <w:pPr>
        <w:rPr>
          <w:lang w:val="es-419" w:eastAsia="es-CO"/>
        </w:rPr>
      </w:pPr>
      <w:r w:rsidRPr="0090336E">
        <w:rPr>
          <w:lang w:val="es-419" w:eastAsia="es-CO"/>
        </w:rPr>
        <w:t xml:space="preserve">Los objetivos SMART constituyen una metodología utilizada para formular metas comerciales claras y verificables. Su importancia radica en que permiten transformar </w:t>
      </w:r>
      <w:r w:rsidRPr="0090336E">
        <w:rPr>
          <w:lang w:val="es-419" w:eastAsia="es-CO"/>
        </w:rPr>
        <w:lastRenderedPageBreak/>
        <w:t xml:space="preserve">intenciones generales en resultados concretos que pueden ser gestionados, monitoreados y evaluados. Dentro de las estrategias de ventas en </w:t>
      </w:r>
      <w:r w:rsidRPr="00A0457F">
        <w:rPr>
          <w:rStyle w:val="Extranjerismo"/>
          <w:lang w:val="es-419" w:eastAsia="es-CO"/>
        </w:rPr>
        <w:t>social media</w:t>
      </w:r>
      <w:r w:rsidRPr="0090336E">
        <w:rPr>
          <w:lang w:val="es-419" w:eastAsia="es-CO"/>
        </w:rPr>
        <w:t>, la aplicación de objetivos SMART facilita orientar recursos, contenidos y acciones hacia resultados específicos alineados con necesidades empresariales y condiciones reales del mercado digital.</w:t>
      </w:r>
    </w:p>
    <w:p w14:paraId="3FD2800D" w14:textId="77777777" w:rsidR="0090336E" w:rsidRPr="0090336E" w:rsidRDefault="0090336E" w:rsidP="0090336E">
      <w:pPr>
        <w:rPr>
          <w:lang w:val="es-419" w:eastAsia="es-CO"/>
        </w:rPr>
      </w:pPr>
      <w:r w:rsidRPr="0090336E">
        <w:rPr>
          <w:lang w:val="es-419" w:eastAsia="es-CO"/>
        </w:rPr>
        <w:t>Para formular objetivos comerciales claros y orientados a resultados, es necesario considerar diferentes componentes que permitan definir, medir y evaluar su cumplimiento, entre ellos:</w:t>
      </w:r>
    </w:p>
    <w:p w14:paraId="3D5B204D" w14:textId="77777777" w:rsidR="0090336E" w:rsidRPr="004E6C56" w:rsidRDefault="0090336E" w:rsidP="0090336E">
      <w:pPr>
        <w:rPr>
          <w:b/>
          <w:bCs/>
          <w:lang w:val="es-419" w:eastAsia="es-CO"/>
        </w:rPr>
      </w:pPr>
      <w:r w:rsidRPr="004E6C56">
        <w:rPr>
          <w:b/>
          <w:bCs/>
          <w:lang w:val="es-419" w:eastAsia="es-CO"/>
        </w:rPr>
        <w:t>Componentes de objetivos SMART</w:t>
      </w:r>
    </w:p>
    <w:p w14:paraId="65700E06" w14:textId="404EDE6F" w:rsidR="0090336E" w:rsidRPr="00CA02BE" w:rsidRDefault="0090336E" w:rsidP="00CA02BE">
      <w:pPr>
        <w:pStyle w:val="Prrafodelista"/>
        <w:numPr>
          <w:ilvl w:val="0"/>
          <w:numId w:val="46"/>
        </w:numPr>
        <w:rPr>
          <w:lang w:val="es-419" w:eastAsia="es-CO"/>
        </w:rPr>
      </w:pPr>
      <w:proofErr w:type="spellStart"/>
      <w:r w:rsidRPr="00CA02BE">
        <w:rPr>
          <w:rStyle w:val="Extranjerismo"/>
          <w:b/>
          <w:bCs/>
          <w:lang w:val="es-419" w:eastAsia="es-CO"/>
        </w:rPr>
        <w:t>Specific</w:t>
      </w:r>
      <w:proofErr w:type="spellEnd"/>
      <w:r w:rsidR="004E6C56" w:rsidRPr="00CA02BE">
        <w:rPr>
          <w:lang w:val="es-419" w:eastAsia="es-CO"/>
        </w:rPr>
        <w:t xml:space="preserve">. </w:t>
      </w:r>
      <w:r w:rsidRPr="00CA02BE">
        <w:rPr>
          <w:lang w:val="es-419" w:eastAsia="es-CO"/>
        </w:rPr>
        <w:t>Define con claridad el resultado esperado y evita interpretaciones ambiguas durante la ejecución.</w:t>
      </w:r>
    </w:p>
    <w:p w14:paraId="16D6F617" w14:textId="77777777" w:rsidR="0090336E" w:rsidRPr="0090336E" w:rsidRDefault="0090336E" w:rsidP="00CA02BE">
      <w:pPr>
        <w:ind w:left="1416" w:firstLine="0"/>
        <w:rPr>
          <w:lang w:val="es-419" w:eastAsia="es-CO"/>
        </w:rPr>
      </w:pPr>
      <w:r w:rsidRPr="00CA02BE">
        <w:rPr>
          <w:b/>
          <w:bCs/>
          <w:lang w:val="es-419" w:eastAsia="es-CO"/>
        </w:rPr>
        <w:t>Ejemplo</w:t>
      </w:r>
      <w:r w:rsidRPr="0090336E">
        <w:rPr>
          <w:lang w:val="es-419" w:eastAsia="es-CO"/>
        </w:rPr>
        <w:t>: incrementar las ventas de cursos virtuales mediante Instagram durante el próximo trimestre comercial.</w:t>
      </w:r>
    </w:p>
    <w:p w14:paraId="05DD1DB7" w14:textId="772D8ABC" w:rsidR="0090336E" w:rsidRPr="00CA02BE" w:rsidRDefault="0090336E" w:rsidP="00CA02BE">
      <w:pPr>
        <w:pStyle w:val="Prrafodelista"/>
        <w:numPr>
          <w:ilvl w:val="0"/>
          <w:numId w:val="46"/>
        </w:numPr>
        <w:rPr>
          <w:lang w:val="es-419" w:eastAsia="es-CO"/>
        </w:rPr>
      </w:pPr>
      <w:proofErr w:type="spellStart"/>
      <w:r w:rsidRPr="00CA02BE">
        <w:rPr>
          <w:rStyle w:val="Extranjerismo"/>
          <w:b/>
          <w:bCs/>
          <w:lang w:val="es-419" w:eastAsia="es-CO"/>
        </w:rPr>
        <w:t>Measurable</w:t>
      </w:r>
      <w:proofErr w:type="spellEnd"/>
      <w:r w:rsidR="004E6C56" w:rsidRPr="00CA02BE">
        <w:rPr>
          <w:lang w:val="es-419" w:eastAsia="es-CO"/>
        </w:rPr>
        <w:t xml:space="preserve">. </w:t>
      </w:r>
      <w:r w:rsidRPr="00CA02BE">
        <w:rPr>
          <w:lang w:val="es-419" w:eastAsia="es-CO"/>
        </w:rPr>
        <w:t>Permite evaluar avances mediante indicadores cuantificables relacionados con el desempeño comercial.</w:t>
      </w:r>
    </w:p>
    <w:p w14:paraId="0EC99F98" w14:textId="77777777" w:rsidR="0090336E" w:rsidRPr="0090336E" w:rsidRDefault="0090336E" w:rsidP="00CA02BE">
      <w:pPr>
        <w:ind w:left="1416" w:firstLine="0"/>
        <w:rPr>
          <w:lang w:val="es-419" w:eastAsia="es-CO"/>
        </w:rPr>
      </w:pPr>
      <w:r w:rsidRPr="00CA02BE">
        <w:rPr>
          <w:b/>
          <w:bCs/>
          <w:lang w:val="es-419" w:eastAsia="es-CO"/>
        </w:rPr>
        <w:t>Ejemplo</w:t>
      </w:r>
      <w:r w:rsidRPr="0090336E">
        <w:rPr>
          <w:lang w:val="es-419" w:eastAsia="es-CO"/>
        </w:rPr>
        <w:t>: aumentar en un 20 % la cantidad de prospectos generados mediante campañas digitales.</w:t>
      </w:r>
    </w:p>
    <w:p w14:paraId="2A88A898" w14:textId="24759890" w:rsidR="0090336E" w:rsidRPr="00CA02BE" w:rsidRDefault="0090336E" w:rsidP="00CA02BE">
      <w:pPr>
        <w:pStyle w:val="Prrafodelista"/>
        <w:numPr>
          <w:ilvl w:val="0"/>
          <w:numId w:val="46"/>
        </w:numPr>
        <w:rPr>
          <w:lang w:val="es-419" w:eastAsia="es-CO"/>
        </w:rPr>
      </w:pPr>
      <w:proofErr w:type="spellStart"/>
      <w:r w:rsidRPr="00CA02BE">
        <w:rPr>
          <w:rStyle w:val="Extranjerismo"/>
          <w:b/>
          <w:bCs/>
          <w:lang w:val="es-419" w:eastAsia="es-CO"/>
        </w:rPr>
        <w:t>Achievable</w:t>
      </w:r>
      <w:proofErr w:type="spellEnd"/>
      <w:r w:rsidR="004E6C56" w:rsidRPr="00CA02BE">
        <w:rPr>
          <w:rStyle w:val="Extranjerismo"/>
          <w:b/>
          <w:bCs/>
        </w:rPr>
        <w:t>.</w:t>
      </w:r>
      <w:r w:rsidR="004E6C56" w:rsidRPr="00CA02BE">
        <w:rPr>
          <w:lang w:val="es-419" w:eastAsia="es-CO"/>
        </w:rPr>
        <w:t xml:space="preserve"> </w:t>
      </w:r>
      <w:r w:rsidRPr="00CA02BE">
        <w:rPr>
          <w:lang w:val="es-419" w:eastAsia="es-CO"/>
        </w:rPr>
        <w:t>Garantiza coherencia entre objetivos propuestos y recursos disponibles organizacionalmente.</w:t>
      </w:r>
    </w:p>
    <w:p w14:paraId="57B8A084" w14:textId="77777777" w:rsidR="0090336E" w:rsidRPr="0090336E" w:rsidRDefault="0090336E" w:rsidP="00CA02BE">
      <w:pPr>
        <w:ind w:left="1416" w:firstLine="1"/>
        <w:rPr>
          <w:lang w:val="es-419" w:eastAsia="es-CO"/>
        </w:rPr>
      </w:pPr>
      <w:r w:rsidRPr="00CA02BE">
        <w:rPr>
          <w:b/>
          <w:bCs/>
          <w:lang w:val="es-419" w:eastAsia="es-CO"/>
        </w:rPr>
        <w:lastRenderedPageBreak/>
        <w:t>Ejemplo</w:t>
      </w:r>
      <w:r w:rsidRPr="0090336E">
        <w:rPr>
          <w:lang w:val="es-419" w:eastAsia="es-CO"/>
        </w:rPr>
        <w:t>: captar 50 nuevos clientes utilizando el presupuesto publicitario disponible actualmente.</w:t>
      </w:r>
    </w:p>
    <w:p w14:paraId="27DB74E1" w14:textId="46542076" w:rsidR="0090336E" w:rsidRPr="00CA02BE" w:rsidRDefault="0090336E" w:rsidP="00CA02BE">
      <w:pPr>
        <w:pStyle w:val="Prrafodelista"/>
        <w:numPr>
          <w:ilvl w:val="0"/>
          <w:numId w:val="46"/>
        </w:numPr>
        <w:rPr>
          <w:lang w:val="es-419" w:eastAsia="es-CO"/>
        </w:rPr>
      </w:pPr>
      <w:proofErr w:type="spellStart"/>
      <w:r w:rsidRPr="00CA02BE">
        <w:rPr>
          <w:rStyle w:val="Extranjerismo"/>
          <w:b/>
          <w:bCs/>
          <w:lang w:val="es-419" w:eastAsia="es-CO"/>
        </w:rPr>
        <w:t>Realistic</w:t>
      </w:r>
      <w:proofErr w:type="spellEnd"/>
      <w:r w:rsidR="004E6C56" w:rsidRPr="00CA02BE">
        <w:rPr>
          <w:rStyle w:val="Extranjerismo"/>
          <w:b/>
          <w:bCs/>
        </w:rPr>
        <w:t>.</w:t>
      </w:r>
      <w:r w:rsidR="004E6C56" w:rsidRPr="00CA02BE">
        <w:rPr>
          <w:lang w:val="es-419" w:eastAsia="es-CO"/>
        </w:rPr>
        <w:t xml:space="preserve"> </w:t>
      </w:r>
      <w:r w:rsidRPr="00CA02BE">
        <w:rPr>
          <w:lang w:val="es-419" w:eastAsia="es-CO"/>
        </w:rPr>
        <w:t>Favorece metas alineadas con condiciones reales del mercado y capacidades empresariales.</w:t>
      </w:r>
    </w:p>
    <w:p w14:paraId="291FB08F" w14:textId="77777777" w:rsidR="0090336E" w:rsidRPr="0090336E" w:rsidRDefault="0090336E" w:rsidP="00CA02BE">
      <w:pPr>
        <w:ind w:left="1416" w:firstLine="1"/>
        <w:rPr>
          <w:lang w:val="es-419" w:eastAsia="es-CO"/>
        </w:rPr>
      </w:pPr>
      <w:r w:rsidRPr="00CA02BE">
        <w:rPr>
          <w:b/>
          <w:bCs/>
          <w:lang w:val="es-419" w:eastAsia="es-CO"/>
        </w:rPr>
        <w:t>Ejemplo</w:t>
      </w:r>
      <w:r w:rsidRPr="0090336E">
        <w:rPr>
          <w:lang w:val="es-419" w:eastAsia="es-CO"/>
        </w:rPr>
        <w:t>: incrementar las ventas en un 15 % considerando el comportamiento histórico del negocio.</w:t>
      </w:r>
    </w:p>
    <w:p w14:paraId="15ADBACE" w14:textId="061076D7" w:rsidR="0090336E" w:rsidRPr="00CA02BE" w:rsidRDefault="0090336E" w:rsidP="00CA02BE">
      <w:pPr>
        <w:pStyle w:val="Prrafodelista"/>
        <w:numPr>
          <w:ilvl w:val="0"/>
          <w:numId w:val="46"/>
        </w:numPr>
        <w:rPr>
          <w:lang w:val="es-419" w:eastAsia="es-CO"/>
        </w:rPr>
      </w:pPr>
      <w:r w:rsidRPr="00CA02BE">
        <w:rPr>
          <w:rStyle w:val="Extranjerismo"/>
          <w:b/>
          <w:bCs/>
          <w:lang w:val="es-419" w:eastAsia="es-CO"/>
        </w:rPr>
        <w:t>Time-</w:t>
      </w:r>
      <w:proofErr w:type="spellStart"/>
      <w:r w:rsidRPr="00CA02BE">
        <w:rPr>
          <w:rStyle w:val="Extranjerismo"/>
          <w:b/>
          <w:bCs/>
          <w:lang w:val="es-419" w:eastAsia="es-CO"/>
        </w:rPr>
        <w:t>bound</w:t>
      </w:r>
      <w:proofErr w:type="spellEnd"/>
      <w:r w:rsidR="004E6C56" w:rsidRPr="00CA02BE">
        <w:rPr>
          <w:lang w:val="es-419" w:eastAsia="es-CO"/>
        </w:rPr>
        <w:t xml:space="preserve">. </w:t>
      </w:r>
      <w:r w:rsidRPr="00CA02BE">
        <w:rPr>
          <w:lang w:val="es-419" w:eastAsia="es-CO"/>
        </w:rPr>
        <w:t>Establece periodos definidos que facilitan el seguimiento y control de resultados comerciales.</w:t>
      </w:r>
    </w:p>
    <w:p w14:paraId="44E43C4A" w14:textId="77777777" w:rsidR="0090336E" w:rsidRPr="0090336E" w:rsidRDefault="0090336E" w:rsidP="00CA02BE">
      <w:pPr>
        <w:ind w:left="1416" w:firstLine="1"/>
        <w:rPr>
          <w:lang w:val="es-419" w:eastAsia="es-CO"/>
        </w:rPr>
      </w:pPr>
      <w:r w:rsidRPr="00CA02BE">
        <w:rPr>
          <w:b/>
          <w:bCs/>
          <w:lang w:val="es-419" w:eastAsia="es-CO"/>
        </w:rPr>
        <w:t>Ejemplo</w:t>
      </w:r>
      <w:r w:rsidRPr="0090336E">
        <w:rPr>
          <w:lang w:val="es-419" w:eastAsia="es-CO"/>
        </w:rPr>
        <w:t>: lograr el incremento proyectado de ventas durante los próximos seis meses.</w:t>
      </w:r>
    </w:p>
    <w:p w14:paraId="30E26D6D" w14:textId="77777777" w:rsidR="0090336E" w:rsidRPr="0090336E" w:rsidRDefault="0090336E" w:rsidP="0090336E">
      <w:pPr>
        <w:rPr>
          <w:lang w:val="es-419" w:eastAsia="es-CO"/>
        </w:rPr>
      </w:pPr>
      <w:r w:rsidRPr="004E6C56">
        <w:rPr>
          <w:b/>
          <w:bCs/>
          <w:lang w:val="es-419" w:eastAsia="es-CO"/>
        </w:rPr>
        <w:t>Ejemplo aplicado</w:t>
      </w:r>
      <w:r w:rsidRPr="0090336E">
        <w:rPr>
          <w:lang w:val="es-419" w:eastAsia="es-CO"/>
        </w:rPr>
        <w:t xml:space="preserve">. La empresa </w:t>
      </w:r>
      <w:proofErr w:type="spellStart"/>
      <w:r w:rsidRPr="0090336E">
        <w:rPr>
          <w:lang w:val="es-419" w:eastAsia="es-CO"/>
        </w:rPr>
        <w:t>EcoStyle</w:t>
      </w:r>
      <w:proofErr w:type="spellEnd"/>
      <w:r w:rsidRPr="0090336E">
        <w:rPr>
          <w:lang w:val="es-419" w:eastAsia="es-CO"/>
        </w:rPr>
        <w:t xml:space="preserve"> comercializa productos sostenibles mediante redes sociales. Durante varios periodos ejecutó campañas digitales sin establecer metas específicas, lo que dificultaba evaluar resultados y optimizar recursos. Posteriormente implementó objetivos SMART para cada campaña, definiendo indicadores relacionados con alcance, generación de prospectos y conversiones comerciales. Uno de sus objetivos consistía en aumentar en 25 % los registros obtenidos mediante formularios digitales durante un periodo de noventa días. Gracias a la claridad del objetivo, la empresa pudo monitorear avances, corregir desviaciones y optimizar contenidos. Como resultado, logró superar la meta planteada y mejorar significativamente la efectividad de sus acciones comerciales digitales.</w:t>
      </w:r>
    </w:p>
    <w:p w14:paraId="798CC1EA" w14:textId="2A758A05" w:rsidR="0090336E" w:rsidRPr="0090336E" w:rsidRDefault="0090336E" w:rsidP="004E6C56">
      <w:pPr>
        <w:pStyle w:val="Ttulo2"/>
      </w:pPr>
      <w:bookmarkStart w:id="4" w:name="_Toc241506282"/>
      <w:r w:rsidRPr="0090336E">
        <w:lastRenderedPageBreak/>
        <w:t>Producto</w:t>
      </w:r>
      <w:bookmarkEnd w:id="4"/>
      <w:r w:rsidRPr="0090336E">
        <w:t xml:space="preserve"> </w:t>
      </w:r>
    </w:p>
    <w:p w14:paraId="27F82D9D" w14:textId="77777777" w:rsidR="0090336E" w:rsidRPr="0090336E" w:rsidRDefault="0090336E" w:rsidP="0090336E">
      <w:pPr>
        <w:rPr>
          <w:lang w:val="es-419" w:eastAsia="es-CO"/>
        </w:rPr>
      </w:pPr>
      <w:r w:rsidRPr="0090336E">
        <w:rPr>
          <w:lang w:val="es-419" w:eastAsia="es-CO"/>
        </w:rPr>
        <w:t xml:space="preserve">Dentro de las estrategias de ventas en </w:t>
      </w:r>
      <w:r w:rsidRPr="00A0457F">
        <w:rPr>
          <w:rStyle w:val="Extranjerismo"/>
          <w:lang w:val="es-419" w:eastAsia="es-CO"/>
        </w:rPr>
        <w:t>social media</w:t>
      </w:r>
      <w:r w:rsidRPr="0090336E">
        <w:rPr>
          <w:lang w:val="es-419" w:eastAsia="es-CO"/>
        </w:rPr>
        <w:t>, el producto constituye el elemento central alrededor del cual se construyen las propuestas de valor, los mensajes comerciales y las experiencias del consumidor. Su importancia trasciende las características físicas o funcionales, debido a que representa una solución diseñada para satisfacer necesidades específicas. En entornos digitales, la percepción del producto depende significativamente de la información, los contenidos y las experiencias comunicadas mediante plataformas y canales de interacción comercial.</w:t>
      </w:r>
    </w:p>
    <w:p w14:paraId="76FAA065" w14:textId="77777777" w:rsidR="0090336E" w:rsidRPr="0090336E" w:rsidRDefault="0090336E" w:rsidP="0090336E">
      <w:pPr>
        <w:rPr>
          <w:lang w:val="es-419" w:eastAsia="es-CO"/>
        </w:rPr>
      </w:pPr>
      <w:r w:rsidRPr="0090336E">
        <w:rPr>
          <w:lang w:val="es-419" w:eastAsia="es-CO"/>
        </w:rPr>
        <w:t xml:space="preserve">Las características de un producto permiten diferenciarlo frente a las alternativas existentes en el mercado. Estos atributos pueden relacionarse con aspectos funcionales, diseño, calidad, presentación, nivel de innovación o beneficios específicos ofrecidos al consumidor. Cuando una organización identifica claramente estos atributos, puede construir mensajes comerciales más efectivos y segmentados. En </w:t>
      </w:r>
      <w:r w:rsidRPr="00A0457F">
        <w:rPr>
          <w:rStyle w:val="Extranjerismo"/>
          <w:lang w:val="es-419" w:eastAsia="es-CO"/>
        </w:rPr>
        <w:t>social media</w:t>
      </w:r>
      <w:r w:rsidRPr="0090336E">
        <w:rPr>
          <w:lang w:val="es-419" w:eastAsia="es-CO"/>
        </w:rPr>
        <w:t>, comunicar adecuadamente los elementos diferenciales facilita generar interés, fortalecer el posicionamiento y aumentar las posibilidades de conversión comercial.</w:t>
      </w:r>
    </w:p>
    <w:p w14:paraId="3CA8852A" w14:textId="6CC1D988" w:rsidR="00CA02BE" w:rsidRPr="00CA02BE" w:rsidRDefault="00CA02BE" w:rsidP="0090336E">
      <w:pPr>
        <w:rPr>
          <w:b/>
          <w:bCs/>
          <w:lang w:val="es-419" w:eastAsia="es-CO"/>
        </w:rPr>
      </w:pPr>
      <w:r w:rsidRPr="00CA02BE">
        <w:rPr>
          <w:b/>
          <w:bCs/>
          <w:lang w:val="es-419" w:eastAsia="es-CO"/>
        </w:rPr>
        <w:t>Pregunta de aplicación</w:t>
      </w:r>
    </w:p>
    <w:p w14:paraId="5EBDF90B" w14:textId="67D6F601" w:rsidR="0090336E" w:rsidRPr="0090336E" w:rsidRDefault="0090336E" w:rsidP="0090336E">
      <w:pPr>
        <w:rPr>
          <w:lang w:val="es-419" w:eastAsia="es-CO"/>
        </w:rPr>
      </w:pPr>
      <w:r w:rsidRPr="0090336E">
        <w:rPr>
          <w:lang w:val="es-419" w:eastAsia="es-CO"/>
        </w:rPr>
        <w:t>¿Cómo podría una empresa de alimentos saludables transformar las características de sus productos en ventajas relevantes para sus consumidores digitales?</w:t>
      </w:r>
    </w:p>
    <w:p w14:paraId="04F47D21" w14:textId="0D433FBE" w:rsidR="0090336E" w:rsidRPr="00B31998" w:rsidRDefault="0090336E" w:rsidP="00B31998">
      <w:pPr>
        <w:pStyle w:val="Ttulo2"/>
        <w:rPr>
          <w:rStyle w:val="Extranjerismo"/>
        </w:rPr>
      </w:pPr>
      <w:bookmarkStart w:id="5" w:name="_Toc241506283"/>
      <w:r w:rsidRPr="00B31998">
        <w:rPr>
          <w:rStyle w:val="Extranjerismo"/>
        </w:rPr>
        <w:lastRenderedPageBreak/>
        <w:t>Marketing online</w:t>
      </w:r>
      <w:bookmarkEnd w:id="5"/>
    </w:p>
    <w:p w14:paraId="32710925" w14:textId="77777777" w:rsidR="0090336E" w:rsidRPr="0090336E" w:rsidRDefault="0090336E" w:rsidP="0090336E">
      <w:pPr>
        <w:rPr>
          <w:lang w:val="es-419" w:eastAsia="es-CO"/>
        </w:rPr>
      </w:pPr>
      <w:r w:rsidRPr="0090336E">
        <w:rPr>
          <w:lang w:val="es-419" w:eastAsia="es-CO"/>
        </w:rPr>
        <w:t xml:space="preserve">El </w:t>
      </w:r>
      <w:r w:rsidRPr="00B31998">
        <w:rPr>
          <w:rStyle w:val="Extranjerismo"/>
          <w:lang w:val="es-419" w:eastAsia="es-CO"/>
        </w:rPr>
        <w:t>marketing online</w:t>
      </w:r>
      <w:r w:rsidRPr="0090336E">
        <w:rPr>
          <w:lang w:val="es-419" w:eastAsia="es-CO"/>
        </w:rPr>
        <w:t xml:space="preserve"> corresponde al conjunto de estrategias, acciones y herramientas utilizadas para promover productos, servicios o marcas mediante entornos digitales. Su evolución ha transformado la forma en que las organizaciones interactúan con los consumidores, permitiendo desarrollar procesos de comunicación más directos, personalizados y medibles. A diferencia de los medios tradicionales, el </w:t>
      </w:r>
      <w:r w:rsidRPr="00B31998">
        <w:rPr>
          <w:rStyle w:val="Extranjerismo"/>
          <w:lang w:val="es-419" w:eastAsia="es-CO"/>
        </w:rPr>
        <w:t>marketing online</w:t>
      </w:r>
      <w:r w:rsidRPr="0090336E">
        <w:rPr>
          <w:lang w:val="es-419" w:eastAsia="es-CO"/>
        </w:rPr>
        <w:t xml:space="preserve"> facilita segmentar audiencias específicas y adaptar mensajes según intereses, comportamientos y necesidades identificadas mediante datos digitales.</w:t>
      </w:r>
    </w:p>
    <w:p w14:paraId="70886511" w14:textId="77777777" w:rsidR="0090336E" w:rsidRPr="0090336E" w:rsidRDefault="0090336E" w:rsidP="0090336E">
      <w:pPr>
        <w:rPr>
          <w:lang w:val="es-419" w:eastAsia="es-CO"/>
        </w:rPr>
      </w:pPr>
      <w:r w:rsidRPr="0090336E">
        <w:rPr>
          <w:lang w:val="es-419" w:eastAsia="es-CO"/>
        </w:rPr>
        <w:t xml:space="preserve">La relevancia del </w:t>
      </w:r>
      <w:r w:rsidRPr="00B31998">
        <w:rPr>
          <w:rStyle w:val="Extranjerismo"/>
          <w:lang w:val="es-419" w:eastAsia="es-CO"/>
        </w:rPr>
        <w:t>marketing online</w:t>
      </w:r>
      <w:r w:rsidRPr="0090336E">
        <w:rPr>
          <w:lang w:val="es-419" w:eastAsia="es-CO"/>
        </w:rPr>
        <w:t xml:space="preserve"> se encuentra estrechamente relacionada con los cambios experimentados en los hábitos de consumo. Actualmente, los consumidores investigan productos, comparan alternativas y toman decisiones apoyándose en información disponible en internet. Como consecuencia, las organizaciones requieren presencia estratégica en medios digitales para participar activamente dentro de esos procesos de búsqueda y evaluación. Esta realidad convierte al </w:t>
      </w:r>
      <w:r w:rsidRPr="00B31998">
        <w:rPr>
          <w:rStyle w:val="Extranjerismo"/>
          <w:lang w:val="es-419" w:eastAsia="es-CO"/>
        </w:rPr>
        <w:t>marketing online</w:t>
      </w:r>
      <w:r w:rsidRPr="0090336E">
        <w:rPr>
          <w:lang w:val="es-419" w:eastAsia="es-CO"/>
        </w:rPr>
        <w:t xml:space="preserve"> en un componente fundamental para la competitividad empresarial contemporánea.</w:t>
      </w:r>
    </w:p>
    <w:p w14:paraId="273743BA" w14:textId="77777777" w:rsidR="0090336E" w:rsidRPr="0090336E" w:rsidRDefault="0090336E" w:rsidP="0090336E">
      <w:pPr>
        <w:rPr>
          <w:lang w:val="es-419" w:eastAsia="es-CO"/>
        </w:rPr>
      </w:pPr>
      <w:r w:rsidRPr="0090336E">
        <w:rPr>
          <w:lang w:val="es-419" w:eastAsia="es-CO"/>
        </w:rPr>
        <w:t xml:space="preserve">Dentro de las ventas en </w:t>
      </w:r>
      <w:r w:rsidRPr="00A0457F">
        <w:rPr>
          <w:rStyle w:val="Extranjerismo"/>
          <w:lang w:val="es-419" w:eastAsia="es-CO"/>
        </w:rPr>
        <w:t>social media</w:t>
      </w:r>
      <w:r w:rsidRPr="0090336E">
        <w:rPr>
          <w:lang w:val="es-419" w:eastAsia="es-CO"/>
        </w:rPr>
        <w:t xml:space="preserve">, el </w:t>
      </w:r>
      <w:r w:rsidRPr="00B31998">
        <w:rPr>
          <w:rStyle w:val="Extranjerismo"/>
          <w:lang w:val="es-419" w:eastAsia="es-CO"/>
        </w:rPr>
        <w:t>marketing online</w:t>
      </w:r>
      <w:r w:rsidRPr="0090336E">
        <w:rPr>
          <w:lang w:val="es-419" w:eastAsia="es-CO"/>
        </w:rPr>
        <w:t xml:space="preserve"> actúa como un sistema integrador que conecta objetivos comerciales, contenidos, audiencias y plataformas digitales. Su aplicación permite desarrollar campañas orientadas a posicionamiento, generación de prospectos, conversión y fidelización. Cuando las organizaciones utilizan adecuadamente herramientas digitales para comunicar valor y </w:t>
      </w:r>
      <w:r w:rsidRPr="0090336E">
        <w:rPr>
          <w:lang w:val="es-419" w:eastAsia="es-CO"/>
        </w:rPr>
        <w:lastRenderedPageBreak/>
        <w:t>comprender el comportamiento del consumidor, logran optimizar recursos y aumentar la efectividad de sus estrategias comerciales en entornos altamente dinámicos.</w:t>
      </w:r>
    </w:p>
    <w:p w14:paraId="17F640CB" w14:textId="77777777" w:rsidR="0090336E" w:rsidRPr="0090336E" w:rsidRDefault="0090336E" w:rsidP="0090336E">
      <w:pPr>
        <w:rPr>
          <w:lang w:val="es-419" w:eastAsia="es-CO"/>
        </w:rPr>
      </w:pPr>
      <w:r w:rsidRPr="00B31998">
        <w:rPr>
          <w:b/>
          <w:bCs/>
          <w:lang w:val="es-419" w:eastAsia="es-CO"/>
        </w:rPr>
        <w:t>Ejemplo aplicado</w:t>
      </w:r>
      <w:r w:rsidRPr="0090336E">
        <w:rPr>
          <w:lang w:val="es-419" w:eastAsia="es-CO"/>
        </w:rPr>
        <w:t xml:space="preserve">. La organización Aprende Digital ofrecía programas de capacitación empresarial, pero dependía principalmente de referencias personales para conseguir nuevos clientes. Con el propósito de ampliar su alcance comercial, implementó una estrategia de </w:t>
      </w:r>
      <w:r w:rsidRPr="00B31998">
        <w:rPr>
          <w:rStyle w:val="Extranjerismo"/>
          <w:lang w:val="es-419" w:eastAsia="es-CO"/>
        </w:rPr>
        <w:t>marketing online</w:t>
      </w:r>
      <w:r w:rsidRPr="0090336E">
        <w:rPr>
          <w:lang w:val="es-419" w:eastAsia="es-CO"/>
        </w:rPr>
        <w:t xml:space="preserve"> basada en contenidos especializados, posicionamiento en buscadores y campañas segmentadas en redes sociales. Durante seis meses, la empresa publicó recursos educativos, desarrolló anuncios orientados a públicos específicos y optimizó sus canales digitales. Como resultado, incrementó significativamente el tráfico hacia sus plataformas, aumentó la generación de prospectos y fortaleció el reconocimiento de marca dentro de su sector. Este caso evidencia cómo el marketing online permite ampliar oportunidades comerciales mediante estrategias fundamentadas en datos y segmentación.</w:t>
      </w:r>
    </w:p>
    <w:p w14:paraId="409560FD" w14:textId="77777777" w:rsidR="0090336E" w:rsidRPr="0090336E" w:rsidRDefault="0090336E" w:rsidP="0090336E">
      <w:pPr>
        <w:rPr>
          <w:lang w:val="es-419" w:eastAsia="es-CO"/>
        </w:rPr>
      </w:pPr>
      <w:r w:rsidRPr="0090336E">
        <w:rPr>
          <w:lang w:val="es-419" w:eastAsia="es-CO"/>
        </w:rPr>
        <w:t xml:space="preserve">En este contexto, las estrategias de </w:t>
      </w:r>
      <w:r w:rsidRPr="00B31998">
        <w:rPr>
          <w:rStyle w:val="Extranjerismo"/>
          <w:lang w:val="es-419" w:eastAsia="es-CO"/>
        </w:rPr>
        <w:t>marketing online</w:t>
      </w:r>
      <w:r w:rsidRPr="0090336E">
        <w:rPr>
          <w:lang w:val="es-419" w:eastAsia="es-CO"/>
        </w:rPr>
        <w:t xml:space="preserve"> pueden orientarse a diferentes acciones comerciales que permiten fortalecer la presencia digital, atraer potenciales clientes, favorecer la conversión y mantener relaciones sostenibles con los consumidores, entre ellas:</w:t>
      </w:r>
    </w:p>
    <w:p w14:paraId="1F57AEF3" w14:textId="77777777" w:rsidR="0090336E" w:rsidRPr="001739DD" w:rsidRDefault="0090336E" w:rsidP="0090336E">
      <w:pPr>
        <w:rPr>
          <w:b/>
          <w:bCs/>
          <w:lang w:val="es-419" w:eastAsia="es-CO"/>
        </w:rPr>
      </w:pPr>
      <w:r w:rsidRPr="001739DD">
        <w:rPr>
          <w:b/>
          <w:bCs/>
          <w:lang w:val="es-419" w:eastAsia="es-CO"/>
        </w:rPr>
        <w:t xml:space="preserve">Aplicaciones del </w:t>
      </w:r>
      <w:r w:rsidRPr="001739DD">
        <w:rPr>
          <w:rStyle w:val="Extranjerismo"/>
          <w:b/>
          <w:bCs/>
          <w:lang w:val="es-419" w:eastAsia="es-CO"/>
        </w:rPr>
        <w:t>marketing online</w:t>
      </w:r>
    </w:p>
    <w:p w14:paraId="01DF63CB" w14:textId="2FDD19DA" w:rsidR="0090336E" w:rsidRPr="001739DD" w:rsidRDefault="0090336E" w:rsidP="001739DD">
      <w:pPr>
        <w:pStyle w:val="Prrafodelista"/>
        <w:numPr>
          <w:ilvl w:val="0"/>
          <w:numId w:val="35"/>
        </w:numPr>
        <w:rPr>
          <w:lang w:val="es-419" w:eastAsia="es-CO"/>
        </w:rPr>
      </w:pPr>
      <w:r w:rsidRPr="00C16B24">
        <w:rPr>
          <w:b/>
          <w:bCs/>
          <w:lang w:val="es-419" w:eastAsia="es-CO"/>
        </w:rPr>
        <w:t>Posicionamiento digital</w:t>
      </w:r>
      <w:r w:rsidR="00C16B24">
        <w:rPr>
          <w:lang w:val="es-419" w:eastAsia="es-CO"/>
        </w:rPr>
        <w:t>.</w:t>
      </w:r>
      <w:r w:rsidRPr="001739DD">
        <w:rPr>
          <w:lang w:val="es-419" w:eastAsia="es-CO"/>
        </w:rPr>
        <w:t xml:space="preserve"> </w:t>
      </w:r>
      <w:r w:rsidR="00C16B24">
        <w:rPr>
          <w:lang w:val="es-419" w:eastAsia="es-CO"/>
        </w:rPr>
        <w:t>I</w:t>
      </w:r>
      <w:r w:rsidRPr="001739DD">
        <w:rPr>
          <w:lang w:val="es-419" w:eastAsia="es-CO"/>
        </w:rPr>
        <w:t>ncrementa la visibilidad y el reconocimiento mediante la presencia constante en medios digitales.</w:t>
      </w:r>
    </w:p>
    <w:p w14:paraId="2ED6C8C4" w14:textId="5EB6F241" w:rsidR="0090336E" w:rsidRPr="001739DD" w:rsidRDefault="0090336E" w:rsidP="001739DD">
      <w:pPr>
        <w:pStyle w:val="Prrafodelista"/>
        <w:numPr>
          <w:ilvl w:val="0"/>
          <w:numId w:val="35"/>
        </w:numPr>
        <w:rPr>
          <w:lang w:val="es-419" w:eastAsia="es-CO"/>
        </w:rPr>
      </w:pPr>
      <w:r w:rsidRPr="00C16B24">
        <w:rPr>
          <w:b/>
          <w:bCs/>
          <w:lang w:val="es-419" w:eastAsia="es-CO"/>
        </w:rPr>
        <w:t>Generación de prospectos</w:t>
      </w:r>
      <w:r w:rsidR="00C16B24">
        <w:rPr>
          <w:lang w:val="es-419" w:eastAsia="es-CO"/>
        </w:rPr>
        <w:t>.</w:t>
      </w:r>
      <w:r w:rsidRPr="001739DD">
        <w:rPr>
          <w:lang w:val="es-419" w:eastAsia="es-CO"/>
        </w:rPr>
        <w:t xml:space="preserve"> </w:t>
      </w:r>
      <w:r w:rsidR="00C16B24">
        <w:rPr>
          <w:lang w:val="es-419" w:eastAsia="es-CO"/>
        </w:rPr>
        <w:t>F</w:t>
      </w:r>
      <w:r w:rsidRPr="001739DD">
        <w:rPr>
          <w:lang w:val="es-419" w:eastAsia="es-CO"/>
        </w:rPr>
        <w:t>acilita identificar y reconocer consumidores potenciales interesados en productos o servicios específicos.</w:t>
      </w:r>
    </w:p>
    <w:p w14:paraId="75D0D565" w14:textId="4AFAA7C0" w:rsidR="0090336E" w:rsidRPr="001739DD" w:rsidRDefault="0090336E" w:rsidP="001739DD">
      <w:pPr>
        <w:pStyle w:val="Prrafodelista"/>
        <w:numPr>
          <w:ilvl w:val="0"/>
          <w:numId w:val="35"/>
        </w:numPr>
        <w:rPr>
          <w:lang w:val="es-419" w:eastAsia="es-CO"/>
        </w:rPr>
      </w:pPr>
      <w:r w:rsidRPr="00C16B24">
        <w:rPr>
          <w:b/>
          <w:bCs/>
          <w:lang w:val="es-419" w:eastAsia="es-CO"/>
        </w:rPr>
        <w:lastRenderedPageBreak/>
        <w:t>Conversión comercial</w:t>
      </w:r>
      <w:r w:rsidR="00C16B24">
        <w:rPr>
          <w:lang w:val="es-419" w:eastAsia="es-CO"/>
        </w:rPr>
        <w:t>.</w:t>
      </w:r>
      <w:r w:rsidRPr="001739DD">
        <w:rPr>
          <w:lang w:val="es-419" w:eastAsia="es-CO"/>
        </w:rPr>
        <w:t xml:space="preserve"> </w:t>
      </w:r>
      <w:r w:rsidR="00C16B24">
        <w:rPr>
          <w:lang w:val="es-419" w:eastAsia="es-CO"/>
        </w:rPr>
        <w:t>F</w:t>
      </w:r>
      <w:r w:rsidRPr="001739DD">
        <w:rPr>
          <w:lang w:val="es-419" w:eastAsia="es-CO"/>
        </w:rPr>
        <w:t>avorece procesos orientados a transformar prospectos en clientes efectivos.</w:t>
      </w:r>
    </w:p>
    <w:p w14:paraId="10AA3816" w14:textId="1C142B01" w:rsidR="0090336E" w:rsidRPr="001739DD" w:rsidRDefault="0090336E" w:rsidP="001739DD">
      <w:pPr>
        <w:pStyle w:val="Prrafodelista"/>
        <w:numPr>
          <w:ilvl w:val="0"/>
          <w:numId w:val="35"/>
        </w:numPr>
        <w:rPr>
          <w:lang w:val="es-419" w:eastAsia="es-CO"/>
        </w:rPr>
      </w:pPr>
      <w:r w:rsidRPr="00C16B24">
        <w:rPr>
          <w:b/>
          <w:bCs/>
          <w:lang w:val="es-419" w:eastAsia="es-CO"/>
        </w:rPr>
        <w:t>Fidelización digital</w:t>
      </w:r>
      <w:r w:rsidR="00C16B24">
        <w:rPr>
          <w:lang w:val="es-419" w:eastAsia="es-CO"/>
        </w:rPr>
        <w:t>.</w:t>
      </w:r>
      <w:r w:rsidRPr="001739DD">
        <w:rPr>
          <w:lang w:val="es-419" w:eastAsia="es-CO"/>
        </w:rPr>
        <w:t xml:space="preserve"> </w:t>
      </w:r>
      <w:r w:rsidR="00C16B24">
        <w:rPr>
          <w:lang w:val="es-419" w:eastAsia="es-CO"/>
        </w:rPr>
        <w:t>F</w:t>
      </w:r>
      <w:r w:rsidRPr="001739DD">
        <w:rPr>
          <w:lang w:val="es-419" w:eastAsia="es-CO"/>
        </w:rPr>
        <w:t>ortalece relaciones comerciales sostenibles mediante comunicación e interacción permanente.</w:t>
      </w:r>
    </w:p>
    <w:p w14:paraId="07763F72" w14:textId="08A6E342" w:rsidR="0090336E" w:rsidRPr="0090336E" w:rsidRDefault="0090336E" w:rsidP="001739DD">
      <w:pPr>
        <w:pStyle w:val="Ttulo2"/>
      </w:pPr>
      <w:bookmarkStart w:id="6" w:name="_Toc241506284"/>
      <w:r w:rsidRPr="0090336E">
        <w:t>Embudo de ventas</w:t>
      </w:r>
      <w:bookmarkEnd w:id="6"/>
    </w:p>
    <w:p w14:paraId="5E6CAC1D" w14:textId="77777777" w:rsidR="0090336E" w:rsidRPr="0090336E" w:rsidRDefault="0090336E" w:rsidP="0090336E">
      <w:pPr>
        <w:rPr>
          <w:lang w:val="es-419" w:eastAsia="es-CO"/>
        </w:rPr>
      </w:pPr>
      <w:r w:rsidRPr="0090336E">
        <w:rPr>
          <w:lang w:val="es-419" w:eastAsia="es-CO"/>
        </w:rPr>
        <w:t>El embudo de ventas constituye una representación estratégica del recorrido que realiza un consumidor desde el primer contacto con una marca hasta la concreción de una compra. Su importancia radica en que permite comprender cómo evolucionan los niveles de interés, interacción y decisión durante los procesos comerciales. En entornos digitales, este modelo facilita identificar oportunidades de mejora y optimizar acciones orientadas a acompañar al consumidor durante las diferentes etapas de su experiencia comercial.</w:t>
      </w:r>
    </w:p>
    <w:p w14:paraId="0A13BB1E" w14:textId="79C1900D" w:rsidR="0090336E" w:rsidRDefault="0090336E" w:rsidP="0090336E">
      <w:pPr>
        <w:rPr>
          <w:lang w:val="es-419" w:eastAsia="es-CO"/>
        </w:rPr>
      </w:pPr>
      <w:r w:rsidRPr="0090336E">
        <w:rPr>
          <w:lang w:val="es-419" w:eastAsia="es-CO"/>
        </w:rPr>
        <w:t>El funcionamiento del embudo responde a una secuencia progresiva en la que inicialmente se genera reconocimiento mediante contenidos y estrategias de visibilidad. Posteriormente, el consumidor desarrolla interés por una solución específica y comienza a evaluar las alternativas disponibles. A medida que avanza el proceso, la interacción se vuelve más profunda, lo que permite resolver inquietudes y fortalecer la confianza. Finalmente, la decisión de compra se produce cuando la propuesta de valor logra responder adecuadamente a las necesidades y expectativas identificadas.</w:t>
      </w:r>
    </w:p>
    <w:p w14:paraId="11C038AA" w14:textId="164A81A4" w:rsidR="00772E85" w:rsidRDefault="00772E85">
      <w:pPr>
        <w:spacing w:before="0" w:after="160" w:line="259" w:lineRule="auto"/>
        <w:ind w:firstLine="0"/>
        <w:rPr>
          <w:lang w:val="es-419" w:eastAsia="es-CO"/>
        </w:rPr>
      </w:pPr>
      <w:r>
        <w:rPr>
          <w:lang w:val="es-419" w:eastAsia="es-CO"/>
        </w:rPr>
        <w:br w:type="page"/>
      </w:r>
    </w:p>
    <w:p w14:paraId="7B67A7A9" w14:textId="0DB657A1" w:rsidR="0090336E" w:rsidRPr="0090336E" w:rsidRDefault="0090336E" w:rsidP="001739DD">
      <w:pPr>
        <w:pStyle w:val="Figura"/>
        <w:rPr>
          <w:lang w:val="es-419"/>
        </w:rPr>
      </w:pPr>
      <w:r w:rsidRPr="0090336E">
        <w:rPr>
          <w:lang w:val="es-419"/>
        </w:rPr>
        <w:lastRenderedPageBreak/>
        <w:t>Etapas del embudo de ventas</w:t>
      </w:r>
    </w:p>
    <w:p w14:paraId="38D4960A" w14:textId="71061D88" w:rsidR="00772E85" w:rsidRDefault="00772E85" w:rsidP="00772E85">
      <w:pPr>
        <w:jc w:val="center"/>
        <w:rPr>
          <w:lang w:val="es-419" w:eastAsia="es-CO"/>
        </w:rPr>
      </w:pPr>
      <w:r>
        <w:rPr>
          <w:noProof/>
          <w:lang w:val="es-419" w:eastAsia="es-CO"/>
        </w:rPr>
        <w:drawing>
          <wp:inline distT="0" distB="0" distL="0" distR="0" wp14:anchorId="12A7CE10" wp14:editId="46CCAA6C">
            <wp:extent cx="4680000" cy="2577600"/>
            <wp:effectExtent l="0" t="0" r="6350" b="0"/>
            <wp:docPr id="2" name="Imagen 2" descr="Figura titulada “Etapas del embudo de ventas”, que representa mediante cuatro bloques conectados con flechas el recorrido del consumidor hacia la compra. La primera etapa es “reconocimiento”, que permite atraer audiencias mediante contenidos orientados a generar visibilidad digital. La segunda etapa es “interés”, que favorece la interacción inicial mediante información relevante relacionada con necesidades específicas. La tercera etapa es “consideración”, que facilita la evaluación de alternativas mediante argumentos, evidencias y beneficios comerciales. La cuarta etapa es “conversión”, que busca concretar la compra mediante acciones orientadas a la toma de decisiones. Las cuatro etapas se presentan de manera secuencial y muestran la progresión desde el primer contacto con la audiencia hasta la acción de comp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Figura titulada “Etapas del embudo de ventas”, que representa mediante cuatro bloques conectados con flechas el recorrido del consumidor hacia la compra. La primera etapa es “reconocimiento”, que permite atraer audiencias mediante contenidos orientados a generar visibilidad digital. La segunda etapa es “interés”, que favorece la interacción inicial mediante información relevante relacionada con necesidades específicas. La tercera etapa es “consideración”, que facilita la evaluación de alternativas mediante argumentos, evidencias y beneficios comerciales. La cuarta etapa es “conversión”, que busca concretar la compra mediante acciones orientadas a la toma de decisiones. Las cuatro etapas se presentan de manera secuencial y muestran la progresión desde el primer contacto con la audiencia hasta la acción de compra."/>
                    <pic:cNvPicPr/>
                  </pic:nvPicPr>
                  <pic:blipFill>
                    <a:blip r:embed="rId12">
                      <a:extLst>
                        <a:ext uri="{28A0092B-C50C-407E-A947-70E740481C1C}">
                          <a14:useLocalDpi xmlns:a14="http://schemas.microsoft.com/office/drawing/2010/main" val="0"/>
                        </a:ext>
                      </a:extLst>
                    </a:blip>
                    <a:stretch>
                      <a:fillRect/>
                    </a:stretch>
                  </pic:blipFill>
                  <pic:spPr>
                    <a:xfrm>
                      <a:off x="0" y="0"/>
                      <a:ext cx="4680000" cy="2577600"/>
                    </a:xfrm>
                    <a:prstGeom prst="rect">
                      <a:avLst/>
                    </a:prstGeom>
                  </pic:spPr>
                </pic:pic>
              </a:graphicData>
            </a:graphic>
          </wp:inline>
        </w:drawing>
      </w:r>
    </w:p>
    <w:p w14:paraId="285D4FF4" w14:textId="77777777" w:rsidR="0090336E" w:rsidRPr="0090336E" w:rsidRDefault="0090336E" w:rsidP="00772E85">
      <w:pPr>
        <w:ind w:left="707"/>
        <w:rPr>
          <w:lang w:val="es-419" w:eastAsia="es-CO"/>
        </w:rPr>
      </w:pPr>
      <w:r w:rsidRPr="0090336E">
        <w:rPr>
          <w:lang w:val="es-419" w:eastAsia="es-CO"/>
        </w:rPr>
        <w:t>Nota. SENA, (2026).</w:t>
      </w:r>
    </w:p>
    <w:p w14:paraId="55A17DA9" w14:textId="77777777" w:rsidR="0090336E" w:rsidRPr="0090336E" w:rsidRDefault="0090336E" w:rsidP="0090336E">
      <w:pPr>
        <w:rPr>
          <w:lang w:val="es-419" w:eastAsia="es-CO"/>
        </w:rPr>
      </w:pPr>
      <w:r w:rsidRPr="0090336E">
        <w:rPr>
          <w:lang w:val="es-419" w:eastAsia="es-CO"/>
        </w:rPr>
        <w:t xml:space="preserve">Dentro de las ventas en </w:t>
      </w:r>
      <w:r w:rsidRPr="00A0457F">
        <w:rPr>
          <w:rStyle w:val="Extranjerismo"/>
          <w:lang w:val="es-419" w:eastAsia="es-CO"/>
        </w:rPr>
        <w:t>social media</w:t>
      </w:r>
      <w:r w:rsidRPr="0090336E">
        <w:rPr>
          <w:lang w:val="es-419" w:eastAsia="es-CO"/>
        </w:rPr>
        <w:t>, el embudo de ventas permite estructurar contenidos y acciones comerciales según el nivel de madurez del consumidor. Una organización que comprende este proceso puede diseñar publicaciones para atraer audiencias, desarrollar contenidos educativos para generar interés y crear mensajes personalizados que faciliten las decisiones de compra. Esta lógica favorece procesos comerciales más eficientes y contribuye a optimizar los recursos destinados a la captación y conversión de clientes digitales.</w:t>
      </w:r>
    </w:p>
    <w:p w14:paraId="6F600101" w14:textId="544FB98B" w:rsidR="0090336E" w:rsidRPr="0090336E" w:rsidRDefault="0090336E" w:rsidP="0090336E">
      <w:pPr>
        <w:rPr>
          <w:lang w:val="es-419" w:eastAsia="es-CO"/>
        </w:rPr>
      </w:pPr>
      <w:r w:rsidRPr="001739DD">
        <w:rPr>
          <w:b/>
          <w:bCs/>
          <w:lang w:val="es-419" w:eastAsia="es-CO"/>
        </w:rPr>
        <w:t>Clave estratégica</w:t>
      </w:r>
      <w:r w:rsidRPr="0090336E">
        <w:rPr>
          <w:lang w:val="es-419" w:eastAsia="es-CO"/>
        </w:rPr>
        <w:t>. Los consumidores requieren contenidos diferentes según la etapa del proceso comercial en la que se encuentren.</w:t>
      </w:r>
    </w:p>
    <w:p w14:paraId="51138091" w14:textId="34541CC7" w:rsidR="0090336E" w:rsidRPr="0090336E" w:rsidRDefault="0090336E" w:rsidP="001739DD">
      <w:pPr>
        <w:pStyle w:val="Ttulo2"/>
      </w:pPr>
      <w:bookmarkStart w:id="7" w:name="_Toc241506285"/>
      <w:r w:rsidRPr="0090336E">
        <w:lastRenderedPageBreak/>
        <w:t xml:space="preserve">Canales de venta de </w:t>
      </w:r>
      <w:r w:rsidRPr="001739DD">
        <w:rPr>
          <w:rStyle w:val="Extranjerismo"/>
        </w:rPr>
        <w:t>social media</w:t>
      </w:r>
      <w:bookmarkEnd w:id="7"/>
    </w:p>
    <w:p w14:paraId="74382898" w14:textId="77777777" w:rsidR="0090336E" w:rsidRPr="0090336E" w:rsidRDefault="0090336E" w:rsidP="0090336E">
      <w:pPr>
        <w:rPr>
          <w:lang w:val="es-419" w:eastAsia="es-CO"/>
        </w:rPr>
      </w:pPr>
      <w:r w:rsidRPr="0090336E">
        <w:rPr>
          <w:lang w:val="es-419" w:eastAsia="es-CO"/>
        </w:rPr>
        <w:t xml:space="preserve">Los canales de venta de </w:t>
      </w:r>
      <w:r w:rsidRPr="00A0457F">
        <w:rPr>
          <w:rStyle w:val="Extranjerismo"/>
          <w:lang w:val="es-419" w:eastAsia="es-CO"/>
        </w:rPr>
        <w:t>social media</w:t>
      </w:r>
      <w:r w:rsidRPr="0090336E">
        <w:rPr>
          <w:lang w:val="es-419" w:eastAsia="es-CO"/>
        </w:rPr>
        <w:t xml:space="preserve"> corresponden a las plataformas digitales utilizadas por organizaciones y emprendedores para establecer contacto comercial, promocionar productos y generar procesos de conversión. Su relevancia ha aumentado debido al crecimiento de las comunidades digitales y a la capacidad de estas plataformas para facilitar interacciones directas entre empresas y consumidores. La selección adecuada del canal influye directamente en la efectividad de las estrategias comerciales desarrolladas.</w:t>
      </w:r>
    </w:p>
    <w:p w14:paraId="5134F75C" w14:textId="77777777" w:rsidR="0090336E" w:rsidRPr="0090336E" w:rsidRDefault="0090336E" w:rsidP="0090336E">
      <w:pPr>
        <w:rPr>
          <w:lang w:val="es-419" w:eastAsia="es-CO"/>
        </w:rPr>
      </w:pPr>
      <w:r w:rsidRPr="0090336E">
        <w:rPr>
          <w:lang w:val="es-419" w:eastAsia="es-CO"/>
        </w:rPr>
        <w:t xml:space="preserve">Los principales tipos de canales de venta en </w:t>
      </w:r>
      <w:r w:rsidRPr="00A0457F">
        <w:rPr>
          <w:rStyle w:val="Extranjerismo"/>
          <w:lang w:val="es-419" w:eastAsia="es-CO"/>
        </w:rPr>
        <w:t>social media</w:t>
      </w:r>
      <w:r w:rsidRPr="0090336E">
        <w:rPr>
          <w:lang w:val="es-419" w:eastAsia="es-CO"/>
        </w:rPr>
        <w:t xml:space="preserve"> incluyen redes sociales generalistas, plataformas visuales, aplicaciones de mensajería y comunidades especializadas. Redes como Facebook permiten segmentar audiencias y desarrollar campañas comerciales; Instagram favorece la promoción visual de productos; TikTok impulsa el alcance mediante formatos audiovisuales dinámicos; mientras que WhatsApp Business fortalece procesos de atención y seguimiento comercial. Cada canal posee características diferenciadas relacionadas con formatos de contenido, niveles de interacción y comportamiento del consumidor.</w:t>
      </w:r>
    </w:p>
    <w:p w14:paraId="6BB68E9D" w14:textId="77777777" w:rsidR="0090336E" w:rsidRPr="0090336E" w:rsidRDefault="0090336E" w:rsidP="0090336E">
      <w:pPr>
        <w:rPr>
          <w:lang w:val="es-419" w:eastAsia="es-CO"/>
        </w:rPr>
      </w:pPr>
      <w:r w:rsidRPr="001739DD">
        <w:rPr>
          <w:b/>
          <w:bCs/>
          <w:lang w:val="es-419" w:eastAsia="es-CO"/>
        </w:rPr>
        <w:t>Ejemplo aplicado</w:t>
      </w:r>
      <w:r w:rsidRPr="0090336E">
        <w:rPr>
          <w:lang w:val="es-419" w:eastAsia="es-CO"/>
        </w:rPr>
        <w:t xml:space="preserve">. La empresa </w:t>
      </w:r>
      <w:proofErr w:type="spellStart"/>
      <w:r w:rsidRPr="0090336E">
        <w:rPr>
          <w:lang w:val="es-419" w:eastAsia="es-CO"/>
        </w:rPr>
        <w:t>TechMarket</w:t>
      </w:r>
      <w:proofErr w:type="spellEnd"/>
      <w:r w:rsidRPr="0090336E">
        <w:rPr>
          <w:lang w:val="es-419" w:eastAsia="es-CO"/>
        </w:rPr>
        <w:t xml:space="preserve"> comercializaba productos tecnológicos utilizando únicamente publicaciones orgánicas en Facebook. Aunque lograba cierto nivel de alcance, observaba dificultades para generar crecimiento sostenido en ventas digitales. Después de analizar el comportamiento de sus consumidores, decidió diversificar sus canales de venta. La organización comenzó a utilizar Instagram para promocionar productos mediante contenido visual, TikTok para </w:t>
      </w:r>
      <w:r w:rsidRPr="0090336E">
        <w:rPr>
          <w:lang w:val="es-419" w:eastAsia="es-CO"/>
        </w:rPr>
        <w:lastRenderedPageBreak/>
        <w:t xml:space="preserve">generar reconocimiento y WhatsApp Business para acompañar procesos de decisión de compra. Como resultado, logró incrementar la interacción con diferentes segmentos de consumidores y fortalecer significativamente su capacidad de conversión comercial. El caso demuestra la importancia estratégica de seleccionar y combinar adecuadamente los canales de venta en </w:t>
      </w:r>
      <w:r w:rsidRPr="00A0457F">
        <w:rPr>
          <w:rStyle w:val="Extranjerismo"/>
          <w:lang w:val="es-419" w:eastAsia="es-CO"/>
        </w:rPr>
        <w:t>social media</w:t>
      </w:r>
      <w:r w:rsidRPr="0090336E">
        <w:rPr>
          <w:lang w:val="es-419" w:eastAsia="es-CO"/>
        </w:rPr>
        <w:t>.</w:t>
      </w:r>
    </w:p>
    <w:p w14:paraId="6F396DC4" w14:textId="7127BFBC" w:rsidR="0090336E" w:rsidRDefault="0090336E" w:rsidP="0090336E">
      <w:pPr>
        <w:rPr>
          <w:lang w:val="es-419" w:eastAsia="es-CO"/>
        </w:rPr>
      </w:pPr>
      <w:r w:rsidRPr="001739DD">
        <w:rPr>
          <w:b/>
          <w:bCs/>
          <w:lang w:val="es-419" w:eastAsia="es-CO"/>
        </w:rPr>
        <w:t>Cita de reflexión</w:t>
      </w:r>
      <w:r w:rsidR="001739DD">
        <w:rPr>
          <w:lang w:val="es-419" w:eastAsia="es-CO"/>
        </w:rPr>
        <w:t xml:space="preserve">. </w:t>
      </w:r>
      <w:r w:rsidRPr="0090336E">
        <w:rPr>
          <w:lang w:val="es-419" w:eastAsia="es-CO"/>
        </w:rPr>
        <w:t>"La confianza es uno de los activos más valiosos en cualquier proceso comercial; actuar con integridad permite construir relaciones sostenibles que trascienden la venta y fortalecen la reputación profesional y empresarial"</w:t>
      </w:r>
      <w:r w:rsidR="00C16B24">
        <w:rPr>
          <w:lang w:val="es-419" w:eastAsia="es-CO"/>
        </w:rPr>
        <w:t>.</w:t>
      </w:r>
    </w:p>
    <w:p w14:paraId="39A84859" w14:textId="07EC5195" w:rsidR="001739DD" w:rsidRDefault="001739DD">
      <w:pPr>
        <w:spacing w:before="0" w:after="160" w:line="259" w:lineRule="auto"/>
        <w:ind w:firstLine="0"/>
        <w:rPr>
          <w:lang w:val="es-419" w:eastAsia="es-CO"/>
        </w:rPr>
      </w:pPr>
      <w:r>
        <w:rPr>
          <w:lang w:val="es-419" w:eastAsia="es-CO"/>
        </w:rPr>
        <w:br w:type="page"/>
      </w:r>
    </w:p>
    <w:p w14:paraId="0934F9C2" w14:textId="23F7F626" w:rsidR="0090336E" w:rsidRPr="0090336E" w:rsidRDefault="0090336E" w:rsidP="001739DD">
      <w:pPr>
        <w:pStyle w:val="Ttulo1"/>
      </w:pPr>
      <w:bookmarkStart w:id="8" w:name="_Toc241506286"/>
      <w:r w:rsidRPr="0090336E">
        <w:lastRenderedPageBreak/>
        <w:t>Segmentación y posicionamiento comercial digital</w:t>
      </w:r>
      <w:bookmarkEnd w:id="8"/>
    </w:p>
    <w:p w14:paraId="4A5EB06F" w14:textId="77777777" w:rsidR="0090336E" w:rsidRPr="0090336E" w:rsidRDefault="0090336E" w:rsidP="0090336E">
      <w:pPr>
        <w:rPr>
          <w:lang w:val="es-419" w:eastAsia="es-CO"/>
        </w:rPr>
      </w:pPr>
      <w:r w:rsidRPr="0090336E">
        <w:rPr>
          <w:lang w:val="es-419" w:eastAsia="es-CO"/>
        </w:rPr>
        <w:t xml:space="preserve">La segmentación y el posicionamiento constituyen fundamentos estratégicos para la construcción de propuestas comerciales efectivas en entornos digitales. Su aplicación permite comprender las características del consumidor, identificar grupos con necesidades específicas y diseñar acciones orientadas a generar diferenciación competitiva. En las ventas en </w:t>
      </w:r>
      <w:r w:rsidRPr="00A0457F">
        <w:rPr>
          <w:rStyle w:val="Extranjerismo"/>
          <w:lang w:val="es-419" w:eastAsia="es-CO"/>
        </w:rPr>
        <w:t>social media</w:t>
      </w:r>
      <w:r w:rsidRPr="0090336E">
        <w:rPr>
          <w:lang w:val="es-419" w:eastAsia="es-CO"/>
        </w:rPr>
        <w:t>, estos procesos facilitan optimizar recursos, personalizar mensajes y fortalecer la relevancia de las estrategias comerciales desarrolladas mediante plataformas digitales y redes sociales.</w:t>
      </w:r>
    </w:p>
    <w:p w14:paraId="2DA3632C" w14:textId="756BDDEA" w:rsidR="0090336E" w:rsidRPr="0090336E" w:rsidRDefault="0090336E" w:rsidP="001739DD">
      <w:pPr>
        <w:pStyle w:val="Ttulo2"/>
      </w:pPr>
      <w:bookmarkStart w:id="9" w:name="_Toc241506287"/>
      <w:r w:rsidRPr="00602259">
        <w:t>Segmentación</w:t>
      </w:r>
      <w:bookmarkEnd w:id="9"/>
      <w:r w:rsidRPr="0090336E">
        <w:t xml:space="preserve"> </w:t>
      </w:r>
    </w:p>
    <w:p w14:paraId="70206872" w14:textId="77777777" w:rsidR="0090336E" w:rsidRPr="0090336E" w:rsidRDefault="0090336E" w:rsidP="0090336E">
      <w:pPr>
        <w:rPr>
          <w:lang w:val="es-419" w:eastAsia="es-CO"/>
        </w:rPr>
      </w:pPr>
      <w:r w:rsidRPr="0090336E">
        <w:rPr>
          <w:lang w:val="es-419" w:eastAsia="es-CO"/>
        </w:rPr>
        <w:t>La segmentación corresponde al proceso mediante el cual una organización divide un mercado amplio en grupos de consumidores que comparten características, comportamientos o necesidades similares. Su aplicación permite comprender con mayor precisión las particularidades de cada grupo y diseñar estrategias comerciales ajustadas a sus expectativas. En contextos digitales, la segmentación adquiere especial relevancia debido a la disponibilidad de información que facilita identificar patrones de comportamiento y preferencias específicas.</w:t>
      </w:r>
    </w:p>
    <w:p w14:paraId="79B79029" w14:textId="77777777" w:rsidR="0090336E" w:rsidRPr="0090336E" w:rsidRDefault="0090336E" w:rsidP="0090336E">
      <w:pPr>
        <w:rPr>
          <w:lang w:val="es-419" w:eastAsia="es-CO"/>
        </w:rPr>
      </w:pPr>
      <w:r w:rsidRPr="0090336E">
        <w:rPr>
          <w:lang w:val="es-419" w:eastAsia="es-CO"/>
        </w:rPr>
        <w:t xml:space="preserve">La necesidad de segmentar surge porque los consumidores no reaccionan de manera uniforme frente a productos, contenidos o campañas comerciales. Cuando una organización intenta dirigirse a todos los usuarios utilizando el mismo mensaje, disminuye la probabilidad de generar conexión efectiva. En cambio, al identificar segmentos específicos, resulta posible adaptar propuestas de valor, formatos de </w:t>
      </w:r>
      <w:r w:rsidRPr="0090336E">
        <w:rPr>
          <w:lang w:val="es-419" w:eastAsia="es-CO"/>
        </w:rPr>
        <w:lastRenderedPageBreak/>
        <w:t>contenido y canales de interacción según características particulares de la audiencia objetivo.</w:t>
      </w:r>
    </w:p>
    <w:p w14:paraId="1289C602" w14:textId="67325E85" w:rsidR="0090336E" w:rsidRPr="00975804" w:rsidRDefault="0090336E" w:rsidP="0090336E">
      <w:pPr>
        <w:rPr>
          <w:b/>
          <w:bCs/>
          <w:lang w:val="es-419" w:eastAsia="es-CO"/>
        </w:rPr>
      </w:pPr>
      <w:r w:rsidRPr="00975804">
        <w:rPr>
          <w:b/>
          <w:bCs/>
          <w:lang w:val="es-419" w:eastAsia="es-CO"/>
        </w:rPr>
        <w:t>¿Qué es la segmentación de mercado, cuándo se realiza y para qué sirve?</w:t>
      </w:r>
    </w:p>
    <w:p w14:paraId="4A7DFC4A" w14:textId="598DCE5D" w:rsidR="0090336E" w:rsidRPr="0090336E" w:rsidRDefault="0090336E" w:rsidP="0090336E">
      <w:pPr>
        <w:rPr>
          <w:lang w:val="es-419" w:eastAsia="es-CO"/>
        </w:rPr>
      </w:pPr>
      <w:r w:rsidRPr="0090336E">
        <w:rPr>
          <w:lang w:val="es-419" w:eastAsia="es-CO"/>
        </w:rPr>
        <w:t>Lo invitamos a consultar el siguiente recurso educativo para profundizar en la temática abordada. El recurso corresponde a un video que presenta el concepto de segmentación de mercados como una herramienta estratégica para identificar grupos de consumidores con características, necesidades y comportamientos similares.</w:t>
      </w:r>
    </w:p>
    <w:p w14:paraId="5E447A3F" w14:textId="14EDE544" w:rsidR="0090336E" w:rsidRDefault="00192AC6" w:rsidP="00192AC6">
      <w:pPr>
        <w:ind w:firstLine="0"/>
        <w:rPr>
          <w:lang w:val="es-419" w:eastAsia="es-CO"/>
        </w:rPr>
      </w:pPr>
      <w:hyperlink r:id="rId13" w:history="1">
        <w:r w:rsidRPr="00E64C10">
          <w:rPr>
            <w:rStyle w:val="Hipervnculo"/>
            <w:lang w:val="es-419" w:eastAsia="es-CO"/>
          </w:rPr>
          <w:t>https://www.youtube.com/watch?v=-MI8RMP98kk</w:t>
        </w:r>
      </w:hyperlink>
    </w:p>
    <w:p w14:paraId="5DA268BC" w14:textId="05D08EF3" w:rsidR="0090336E" w:rsidRPr="0090336E" w:rsidRDefault="0090336E" w:rsidP="001739DD">
      <w:pPr>
        <w:pStyle w:val="Ttulo2"/>
      </w:pPr>
      <w:bookmarkStart w:id="10" w:name="_Toc241506288"/>
      <w:r w:rsidRPr="0090336E">
        <w:t>Posicionamiento</w:t>
      </w:r>
      <w:bookmarkEnd w:id="10"/>
    </w:p>
    <w:p w14:paraId="3A98DC86" w14:textId="77777777" w:rsidR="0090336E" w:rsidRPr="0090336E" w:rsidRDefault="0090336E" w:rsidP="0090336E">
      <w:pPr>
        <w:rPr>
          <w:lang w:val="es-419" w:eastAsia="es-CO"/>
        </w:rPr>
      </w:pPr>
      <w:r w:rsidRPr="0090336E">
        <w:rPr>
          <w:lang w:val="es-419" w:eastAsia="es-CO"/>
        </w:rPr>
        <w:t>El posicionamiento corresponde al lugar que una marca, producto o servicio ocupa en la mente del consumidor respecto a sus competidores. No depende exclusivamente de las características ofrecidas, sino de la percepción construida mediante experiencias, comunicación y propuestas de valor. En mercados digitales altamente competitivos, el posicionamiento se convierte en un factor estratégico porque influye directamente en la capacidad de una organización para diferenciarse y generar preferencia comercial.</w:t>
      </w:r>
    </w:p>
    <w:p w14:paraId="1550CD8F" w14:textId="77777777" w:rsidR="0090336E" w:rsidRPr="0090336E" w:rsidRDefault="0090336E" w:rsidP="0090336E">
      <w:pPr>
        <w:rPr>
          <w:lang w:val="es-419" w:eastAsia="es-CO"/>
        </w:rPr>
      </w:pPr>
      <w:r w:rsidRPr="0090336E">
        <w:rPr>
          <w:lang w:val="es-419" w:eastAsia="es-CO"/>
        </w:rPr>
        <w:t xml:space="preserve">La construcción de este proceso requiere coherencia entre la identidad de marca, las necesidades del consumidor y los mensajes difundidos mediante diferentes canales digitales. Cuando una organización proyecta atributos consistentes y relevantes, facilita que los consumidores asocien la marca con beneficios específicos. Esta asociación favorece el reconocimiento, incrementa la confianza y fortalece la capacidad para </w:t>
      </w:r>
      <w:r w:rsidRPr="0090336E">
        <w:rPr>
          <w:lang w:val="es-419" w:eastAsia="es-CO"/>
        </w:rPr>
        <w:lastRenderedPageBreak/>
        <w:t>competir dentro de mercados donde múltiples alternativas ofrecen soluciones similares.</w:t>
      </w:r>
    </w:p>
    <w:p w14:paraId="6049C137" w14:textId="77777777" w:rsidR="0090336E" w:rsidRPr="0090336E" w:rsidRDefault="0090336E" w:rsidP="0090336E">
      <w:pPr>
        <w:rPr>
          <w:lang w:val="es-419" w:eastAsia="es-CO"/>
        </w:rPr>
      </w:pPr>
      <w:r w:rsidRPr="001739DD">
        <w:rPr>
          <w:b/>
          <w:bCs/>
          <w:lang w:val="es-419" w:eastAsia="es-CO"/>
        </w:rPr>
        <w:t>Ejemplo aplicado</w:t>
      </w:r>
      <w:r w:rsidRPr="0090336E">
        <w:rPr>
          <w:lang w:val="es-419" w:eastAsia="es-CO"/>
        </w:rPr>
        <w:t xml:space="preserve">. La empresa </w:t>
      </w:r>
      <w:proofErr w:type="spellStart"/>
      <w:r w:rsidRPr="0090336E">
        <w:rPr>
          <w:lang w:val="es-419" w:eastAsia="es-CO"/>
        </w:rPr>
        <w:t>EcoCoffee</w:t>
      </w:r>
      <w:proofErr w:type="spellEnd"/>
      <w:r w:rsidRPr="0090336E">
        <w:rPr>
          <w:lang w:val="es-419" w:eastAsia="es-CO"/>
        </w:rPr>
        <w:t xml:space="preserve"> competía en un mercado saturado de productos similares. Aunque ofrecía café de alta calidad, los consumidores no percibían diferencias significativas respecto a otras marcas disponibles. Como consecuencia, la organización enfrentaba dificultades para destacar dentro de plataformas digitales. Después de realizar un análisis estratégico, decidió posicionarse alrededor de prácticas sostenibles y apoyo a productores locales. La comunicación comenzó a resaltar historias reales, procesos responsables y beneficios asociados con el consumo consciente. Con el tiempo, la marca fortaleció su reconocimiento y logró construir una identidad claramente diferenciada dentro de su mercado objetivo.</w:t>
      </w:r>
    </w:p>
    <w:p w14:paraId="1FB0AD72" w14:textId="4C31F7D1" w:rsidR="0090336E" w:rsidRPr="0090336E" w:rsidRDefault="0090336E" w:rsidP="00283D49">
      <w:pPr>
        <w:pStyle w:val="Tabla"/>
        <w:rPr>
          <w:lang w:val="es-419" w:eastAsia="es-CO"/>
        </w:rPr>
      </w:pPr>
      <w:r w:rsidRPr="0090336E">
        <w:rPr>
          <w:lang w:val="es-419" w:eastAsia="es-CO"/>
        </w:rPr>
        <w:t>Elementos del posicionamiento comercial</w:t>
      </w:r>
    </w:p>
    <w:tbl>
      <w:tblPr>
        <w:tblStyle w:val="SENA"/>
        <w:tblW w:w="0" w:type="auto"/>
        <w:tblLook w:val="04A0" w:firstRow="1" w:lastRow="0" w:firstColumn="1" w:lastColumn="0" w:noHBand="0" w:noVBand="1"/>
      </w:tblPr>
      <w:tblGrid>
        <w:gridCol w:w="3539"/>
        <w:gridCol w:w="6237"/>
      </w:tblGrid>
      <w:tr w:rsidR="00283D49" w14:paraId="3BEAFF6E" w14:textId="77777777" w:rsidTr="00283D49">
        <w:trPr>
          <w:cnfStyle w:val="100000000000" w:firstRow="1" w:lastRow="0" w:firstColumn="0" w:lastColumn="0" w:oddVBand="0" w:evenVBand="0" w:oddHBand="0" w:evenHBand="0" w:firstRowFirstColumn="0" w:firstRowLastColumn="0" w:lastRowFirstColumn="0" w:lastRowLastColumn="0"/>
          <w:tblHeader/>
        </w:trPr>
        <w:tc>
          <w:tcPr>
            <w:tcW w:w="3539" w:type="dxa"/>
            <w:vAlign w:val="center"/>
          </w:tcPr>
          <w:p w14:paraId="1B4DAEA9" w14:textId="206B3545" w:rsidR="00283D49" w:rsidRDefault="00283D49" w:rsidP="00283D49">
            <w:pPr>
              <w:pStyle w:val="TextoTablas"/>
            </w:pPr>
            <w:r w:rsidRPr="005D2F4F">
              <w:t>Elemento</w:t>
            </w:r>
          </w:p>
        </w:tc>
        <w:tc>
          <w:tcPr>
            <w:tcW w:w="6237" w:type="dxa"/>
            <w:vAlign w:val="center"/>
          </w:tcPr>
          <w:p w14:paraId="0E3254C7" w14:textId="6513D21F" w:rsidR="00283D49" w:rsidRDefault="00283D49" w:rsidP="00283D49">
            <w:pPr>
              <w:pStyle w:val="TextoTablas"/>
            </w:pPr>
            <w:r w:rsidRPr="005D2F4F">
              <w:t>Aplicación estratégica</w:t>
            </w:r>
          </w:p>
        </w:tc>
      </w:tr>
      <w:tr w:rsidR="00283D49" w14:paraId="1C91729C" w14:textId="77777777" w:rsidTr="00283D49">
        <w:trPr>
          <w:cnfStyle w:val="000000100000" w:firstRow="0" w:lastRow="0" w:firstColumn="0" w:lastColumn="0" w:oddVBand="0" w:evenVBand="0" w:oddHBand="1" w:evenHBand="0" w:firstRowFirstColumn="0" w:firstRowLastColumn="0" w:lastRowFirstColumn="0" w:lastRowLastColumn="0"/>
        </w:trPr>
        <w:tc>
          <w:tcPr>
            <w:tcW w:w="3539" w:type="dxa"/>
            <w:vAlign w:val="center"/>
          </w:tcPr>
          <w:p w14:paraId="189B94A4" w14:textId="362D6993" w:rsidR="00283D49" w:rsidRDefault="00283D49" w:rsidP="00283D49">
            <w:pPr>
              <w:pStyle w:val="TextoTablas"/>
            </w:pPr>
            <w:r w:rsidRPr="005D2F4F">
              <w:t>Diferenciación</w:t>
            </w:r>
          </w:p>
        </w:tc>
        <w:tc>
          <w:tcPr>
            <w:tcW w:w="6237" w:type="dxa"/>
            <w:vAlign w:val="center"/>
          </w:tcPr>
          <w:p w14:paraId="23A21878" w14:textId="5A83B5CE" w:rsidR="00283D49" w:rsidRDefault="00283D49" w:rsidP="00283D49">
            <w:pPr>
              <w:pStyle w:val="TextoTablas"/>
            </w:pPr>
            <w:r w:rsidRPr="005D2F4F">
              <w:t>Permite destacar atributos únicos frente a alternativas disponibles.</w:t>
            </w:r>
          </w:p>
        </w:tc>
      </w:tr>
      <w:tr w:rsidR="00283D49" w14:paraId="0B834139" w14:textId="77777777" w:rsidTr="00283D49">
        <w:tc>
          <w:tcPr>
            <w:tcW w:w="3539" w:type="dxa"/>
            <w:vAlign w:val="center"/>
          </w:tcPr>
          <w:p w14:paraId="33E0772B" w14:textId="7C6A1B0B" w:rsidR="00283D49" w:rsidRDefault="00283D49" w:rsidP="00283D49">
            <w:pPr>
              <w:pStyle w:val="TextoTablas"/>
            </w:pPr>
            <w:r w:rsidRPr="005D2F4F">
              <w:t>Propuesta de valor</w:t>
            </w:r>
          </w:p>
        </w:tc>
        <w:tc>
          <w:tcPr>
            <w:tcW w:w="6237" w:type="dxa"/>
            <w:vAlign w:val="center"/>
          </w:tcPr>
          <w:p w14:paraId="45488E2D" w14:textId="25E213D8" w:rsidR="00283D49" w:rsidRDefault="00283D49" w:rsidP="00283D49">
            <w:pPr>
              <w:pStyle w:val="TextoTablas"/>
            </w:pPr>
            <w:r w:rsidRPr="005D2F4F">
              <w:t>Comunica beneficios relevantes para necesidades específicas del consumidor.</w:t>
            </w:r>
          </w:p>
        </w:tc>
      </w:tr>
      <w:tr w:rsidR="00283D49" w14:paraId="3F98039C" w14:textId="77777777" w:rsidTr="00283D49">
        <w:trPr>
          <w:cnfStyle w:val="000000100000" w:firstRow="0" w:lastRow="0" w:firstColumn="0" w:lastColumn="0" w:oddVBand="0" w:evenVBand="0" w:oddHBand="1" w:evenHBand="0" w:firstRowFirstColumn="0" w:firstRowLastColumn="0" w:lastRowFirstColumn="0" w:lastRowLastColumn="0"/>
        </w:trPr>
        <w:tc>
          <w:tcPr>
            <w:tcW w:w="3539" w:type="dxa"/>
            <w:vAlign w:val="center"/>
          </w:tcPr>
          <w:p w14:paraId="089A50CB" w14:textId="7970EE8E" w:rsidR="00283D49" w:rsidRDefault="00283D49" w:rsidP="00283D49">
            <w:pPr>
              <w:pStyle w:val="TextoTablas"/>
            </w:pPr>
            <w:r w:rsidRPr="005D2F4F">
              <w:t>Consistencia</w:t>
            </w:r>
          </w:p>
        </w:tc>
        <w:tc>
          <w:tcPr>
            <w:tcW w:w="6237" w:type="dxa"/>
            <w:vAlign w:val="center"/>
          </w:tcPr>
          <w:p w14:paraId="231A360B" w14:textId="6EAB0420" w:rsidR="00283D49" w:rsidRDefault="00283D49" w:rsidP="00283D49">
            <w:pPr>
              <w:pStyle w:val="TextoTablas"/>
            </w:pPr>
            <w:r w:rsidRPr="005D2F4F">
              <w:t xml:space="preserve">Fortalece </w:t>
            </w:r>
            <w:r>
              <w:t xml:space="preserve">el </w:t>
            </w:r>
            <w:r w:rsidRPr="005D2F4F">
              <w:t>reconocimiento mediante mensajes coherentes y sostenidos.</w:t>
            </w:r>
          </w:p>
        </w:tc>
      </w:tr>
      <w:tr w:rsidR="00283D49" w14:paraId="655F5142" w14:textId="77777777" w:rsidTr="00283D49">
        <w:tc>
          <w:tcPr>
            <w:tcW w:w="3539" w:type="dxa"/>
            <w:vAlign w:val="center"/>
          </w:tcPr>
          <w:p w14:paraId="3EB0322A" w14:textId="56BE30AB" w:rsidR="00283D49" w:rsidRDefault="00283D49" w:rsidP="00283D49">
            <w:pPr>
              <w:pStyle w:val="TextoTablas"/>
            </w:pPr>
            <w:r w:rsidRPr="005D2F4F">
              <w:t>Percepción</w:t>
            </w:r>
          </w:p>
        </w:tc>
        <w:tc>
          <w:tcPr>
            <w:tcW w:w="6237" w:type="dxa"/>
            <w:vAlign w:val="center"/>
          </w:tcPr>
          <w:p w14:paraId="088159D1" w14:textId="794DF9C3" w:rsidR="00283D49" w:rsidRDefault="00283D49" w:rsidP="00283D49">
            <w:pPr>
              <w:pStyle w:val="TextoTablas"/>
            </w:pPr>
            <w:r w:rsidRPr="005D2F4F">
              <w:t>Influye en la forma como los consumidores interpretan la marca.</w:t>
            </w:r>
          </w:p>
        </w:tc>
      </w:tr>
    </w:tbl>
    <w:p w14:paraId="2E7E0454" w14:textId="1EC9E579" w:rsidR="0090336E" w:rsidRPr="0090336E" w:rsidRDefault="0090336E" w:rsidP="0090336E">
      <w:pPr>
        <w:rPr>
          <w:lang w:val="es-419" w:eastAsia="es-CO"/>
        </w:rPr>
      </w:pPr>
      <w:r w:rsidRPr="0090336E">
        <w:rPr>
          <w:lang w:val="es-419" w:eastAsia="es-CO"/>
        </w:rPr>
        <w:t>Nota. SENA, (2026).</w:t>
      </w:r>
    </w:p>
    <w:p w14:paraId="3AF8011E" w14:textId="2F9A35A9" w:rsidR="0090336E" w:rsidRPr="00283D49" w:rsidRDefault="0090336E" w:rsidP="00283D49">
      <w:pPr>
        <w:pStyle w:val="Ttulo2"/>
        <w:rPr>
          <w:rStyle w:val="Extranjerismo"/>
        </w:rPr>
      </w:pPr>
      <w:bookmarkStart w:id="11" w:name="_Toc241506289"/>
      <w:r w:rsidRPr="00283D49">
        <w:rPr>
          <w:rStyle w:val="Extranjerismo"/>
        </w:rPr>
        <w:lastRenderedPageBreak/>
        <w:t>Lead magnet</w:t>
      </w:r>
      <w:bookmarkEnd w:id="11"/>
      <w:r w:rsidRPr="00283D49">
        <w:rPr>
          <w:rStyle w:val="Extranjerismo"/>
        </w:rPr>
        <w:t xml:space="preserve"> </w:t>
      </w:r>
    </w:p>
    <w:p w14:paraId="574FAEFE" w14:textId="77777777" w:rsidR="0090336E" w:rsidRPr="0090336E" w:rsidRDefault="0090336E" w:rsidP="0090336E">
      <w:pPr>
        <w:rPr>
          <w:lang w:val="es-419" w:eastAsia="es-CO"/>
        </w:rPr>
      </w:pPr>
      <w:r w:rsidRPr="0090336E">
        <w:rPr>
          <w:lang w:val="es-419" w:eastAsia="es-CO"/>
        </w:rPr>
        <w:t xml:space="preserve">El </w:t>
      </w:r>
      <w:r w:rsidRPr="00283D49">
        <w:rPr>
          <w:rStyle w:val="Extranjerismo"/>
          <w:lang w:val="es-419" w:eastAsia="es-CO"/>
        </w:rPr>
        <w:t xml:space="preserve">lead </w:t>
      </w:r>
      <w:proofErr w:type="spellStart"/>
      <w:r w:rsidRPr="00283D49">
        <w:rPr>
          <w:rStyle w:val="Extranjerismo"/>
          <w:lang w:val="es-419" w:eastAsia="es-CO"/>
        </w:rPr>
        <w:t>magnet</w:t>
      </w:r>
      <w:proofErr w:type="spellEnd"/>
      <w:r w:rsidRPr="0090336E">
        <w:rPr>
          <w:lang w:val="es-419" w:eastAsia="es-CO"/>
        </w:rPr>
        <w:t xml:space="preserve"> constituye un recurso de valor diseñado para atraer consumidores potenciales y motivarlos a compartir información de contacto a cambio de un beneficio específico. Su utilización responde a la necesidad de generar relaciones comerciales progresivas antes de realizar una propuesta de venta directa. En entornos digitales, esta estrategia permite captar prospectos interesados en una temática determinada, facilitando posteriores acciones de comunicación y seguimiento comercial orientadas a la conversión.</w:t>
      </w:r>
    </w:p>
    <w:p w14:paraId="40D88D1C" w14:textId="77777777" w:rsidR="0090336E" w:rsidRPr="0090336E" w:rsidRDefault="0090336E" w:rsidP="0090336E">
      <w:pPr>
        <w:rPr>
          <w:lang w:val="es-419" w:eastAsia="es-CO"/>
        </w:rPr>
      </w:pPr>
      <w:r w:rsidRPr="0090336E">
        <w:rPr>
          <w:lang w:val="es-419" w:eastAsia="es-CO"/>
        </w:rPr>
        <w:t xml:space="preserve">La efectividad de un </w:t>
      </w:r>
      <w:r w:rsidRPr="00283D49">
        <w:rPr>
          <w:rStyle w:val="Extranjerismo"/>
          <w:lang w:val="es-419" w:eastAsia="es-CO"/>
        </w:rPr>
        <w:t xml:space="preserve">lead </w:t>
      </w:r>
      <w:proofErr w:type="spellStart"/>
      <w:r w:rsidRPr="00283D49">
        <w:rPr>
          <w:rStyle w:val="Extranjerismo"/>
          <w:lang w:val="es-419" w:eastAsia="es-CO"/>
        </w:rPr>
        <w:t>magnet</w:t>
      </w:r>
      <w:proofErr w:type="spellEnd"/>
      <w:r w:rsidRPr="0090336E">
        <w:rPr>
          <w:lang w:val="es-419" w:eastAsia="es-CO"/>
        </w:rPr>
        <w:t xml:space="preserve"> depende de su capacidad para resolver una necesidad concreta o proporcionar información relevante para la audiencia objetivo. Recursos como guías, plantillas, listas de verificación, </w:t>
      </w:r>
      <w:proofErr w:type="spellStart"/>
      <w:r w:rsidRPr="00283D49">
        <w:rPr>
          <w:rStyle w:val="Extranjerismo"/>
          <w:lang w:val="es-419" w:eastAsia="es-CO"/>
        </w:rPr>
        <w:t>webinars</w:t>
      </w:r>
      <w:proofErr w:type="spellEnd"/>
      <w:r w:rsidRPr="0090336E">
        <w:rPr>
          <w:lang w:val="es-419" w:eastAsia="es-CO"/>
        </w:rPr>
        <w:t xml:space="preserve"> o contenidos especializados suelen emplearse porque ofrecen beneficios inmediatos al usuario. Cuando existe coherencia entre el recurso entregado y el producto comercializado posteriormente, aumentan significativamente las probabilidades de construir relaciones comerciales sostenibles y generar confianza.</w:t>
      </w:r>
    </w:p>
    <w:p w14:paraId="741B01C9" w14:textId="77777777" w:rsidR="0090336E" w:rsidRPr="0090336E" w:rsidRDefault="0090336E" w:rsidP="0090336E">
      <w:pPr>
        <w:rPr>
          <w:lang w:val="es-419" w:eastAsia="es-CO"/>
        </w:rPr>
      </w:pPr>
      <w:r w:rsidRPr="0090336E">
        <w:rPr>
          <w:lang w:val="es-419" w:eastAsia="es-CO"/>
        </w:rPr>
        <w:t xml:space="preserve">En este contexto, un </w:t>
      </w:r>
      <w:r w:rsidRPr="00283D49">
        <w:rPr>
          <w:rStyle w:val="Extranjerismo"/>
          <w:lang w:val="es-419" w:eastAsia="es-CO"/>
        </w:rPr>
        <w:t xml:space="preserve">lead </w:t>
      </w:r>
      <w:proofErr w:type="spellStart"/>
      <w:r w:rsidRPr="00283D49">
        <w:rPr>
          <w:rStyle w:val="Extranjerismo"/>
          <w:lang w:val="es-419" w:eastAsia="es-CO"/>
        </w:rPr>
        <w:t>magnet</w:t>
      </w:r>
      <w:proofErr w:type="spellEnd"/>
      <w:r w:rsidRPr="0090336E">
        <w:rPr>
          <w:lang w:val="es-419" w:eastAsia="es-CO"/>
        </w:rPr>
        <w:t xml:space="preserve"> puede adoptar diferentes formatos según las necesidades de información de los consumidores y el tipo de relación comercial que se busca desarrollar, entre ellos:</w:t>
      </w:r>
    </w:p>
    <w:p w14:paraId="198FBE7C" w14:textId="77777777" w:rsidR="0090336E" w:rsidRPr="00283D49" w:rsidRDefault="0090336E" w:rsidP="0090336E">
      <w:pPr>
        <w:rPr>
          <w:b/>
          <w:bCs/>
          <w:lang w:val="es-419" w:eastAsia="es-CO"/>
        </w:rPr>
      </w:pPr>
      <w:r w:rsidRPr="00283D49">
        <w:rPr>
          <w:b/>
          <w:bCs/>
          <w:lang w:val="es-419" w:eastAsia="es-CO"/>
        </w:rPr>
        <w:t xml:space="preserve">Ejemplos de </w:t>
      </w:r>
      <w:r w:rsidRPr="00283D49">
        <w:rPr>
          <w:rStyle w:val="Extranjerismo"/>
          <w:b/>
          <w:bCs/>
          <w:lang w:val="es-419" w:eastAsia="es-CO"/>
        </w:rPr>
        <w:t xml:space="preserve">lead </w:t>
      </w:r>
      <w:proofErr w:type="spellStart"/>
      <w:r w:rsidRPr="00283D49">
        <w:rPr>
          <w:rStyle w:val="Extranjerismo"/>
          <w:b/>
          <w:bCs/>
          <w:lang w:val="es-419" w:eastAsia="es-CO"/>
        </w:rPr>
        <w:t>magnet</w:t>
      </w:r>
      <w:proofErr w:type="spellEnd"/>
      <w:r w:rsidRPr="00283D49">
        <w:rPr>
          <w:b/>
          <w:bCs/>
          <w:lang w:val="es-419" w:eastAsia="es-CO"/>
        </w:rPr>
        <w:t xml:space="preserve"> y aplicación estratégica</w:t>
      </w:r>
    </w:p>
    <w:p w14:paraId="3A8B672D" w14:textId="35842533" w:rsidR="0090336E" w:rsidRDefault="0090336E" w:rsidP="00283D49">
      <w:pPr>
        <w:pStyle w:val="Prrafodelista"/>
        <w:numPr>
          <w:ilvl w:val="0"/>
          <w:numId w:val="36"/>
        </w:numPr>
        <w:rPr>
          <w:lang w:val="es-419" w:eastAsia="es-CO"/>
        </w:rPr>
      </w:pPr>
      <w:r w:rsidRPr="00CF5F99">
        <w:rPr>
          <w:b/>
          <w:bCs/>
          <w:lang w:val="es-419" w:eastAsia="es-CO"/>
        </w:rPr>
        <w:t>Guía digital</w:t>
      </w:r>
      <w:r w:rsidR="00CF5F99">
        <w:rPr>
          <w:lang w:val="es-419" w:eastAsia="es-CO"/>
        </w:rPr>
        <w:t>. F</w:t>
      </w:r>
      <w:r w:rsidRPr="00283D49">
        <w:rPr>
          <w:lang w:val="es-419" w:eastAsia="es-CO"/>
        </w:rPr>
        <w:t>acilita compartir conocimiento especializado relacionado con necesidades específicas.</w:t>
      </w:r>
    </w:p>
    <w:p w14:paraId="12A6381E" w14:textId="0136E161" w:rsidR="0090336E" w:rsidRPr="00283D49" w:rsidRDefault="0090336E" w:rsidP="00283D49">
      <w:pPr>
        <w:pStyle w:val="Prrafodelista"/>
        <w:numPr>
          <w:ilvl w:val="0"/>
          <w:numId w:val="36"/>
        </w:numPr>
        <w:rPr>
          <w:lang w:val="es-419" w:eastAsia="es-CO"/>
        </w:rPr>
      </w:pPr>
      <w:r w:rsidRPr="00CF5F99">
        <w:rPr>
          <w:b/>
          <w:bCs/>
          <w:lang w:val="es-419" w:eastAsia="es-CO"/>
        </w:rPr>
        <w:lastRenderedPageBreak/>
        <w:t>Plantilla</w:t>
      </w:r>
      <w:r w:rsidR="00CF5F99">
        <w:rPr>
          <w:lang w:val="es-419" w:eastAsia="es-CO"/>
        </w:rPr>
        <w:t>.</w:t>
      </w:r>
      <w:r w:rsidRPr="00283D49">
        <w:rPr>
          <w:lang w:val="es-419" w:eastAsia="es-CO"/>
        </w:rPr>
        <w:t xml:space="preserve"> </w:t>
      </w:r>
      <w:r w:rsidR="00CF5F99">
        <w:rPr>
          <w:lang w:val="es-419" w:eastAsia="es-CO"/>
        </w:rPr>
        <w:t>P</w:t>
      </w:r>
      <w:r w:rsidRPr="00283D49">
        <w:rPr>
          <w:lang w:val="es-419" w:eastAsia="es-CO"/>
        </w:rPr>
        <w:t>ermite resolver tareas concretas mediante recursos prácticos y reutilizables.</w:t>
      </w:r>
    </w:p>
    <w:p w14:paraId="211C1C7F" w14:textId="393223C5" w:rsidR="0090336E" w:rsidRPr="00283D49" w:rsidRDefault="0090336E" w:rsidP="00283D49">
      <w:pPr>
        <w:pStyle w:val="Prrafodelista"/>
        <w:numPr>
          <w:ilvl w:val="0"/>
          <w:numId w:val="36"/>
        </w:numPr>
        <w:rPr>
          <w:lang w:val="es-419" w:eastAsia="es-CO"/>
        </w:rPr>
      </w:pPr>
      <w:r w:rsidRPr="00CF5F99">
        <w:rPr>
          <w:rStyle w:val="Extranjerismo"/>
          <w:b/>
          <w:bCs/>
          <w:lang w:val="es-419" w:eastAsia="es-CO"/>
        </w:rPr>
        <w:t>Webinar</w:t>
      </w:r>
      <w:r w:rsidR="00CF5F99">
        <w:rPr>
          <w:rStyle w:val="Extranjerismo"/>
          <w:lang w:val="es-419" w:eastAsia="es-CO"/>
        </w:rPr>
        <w:t>.</w:t>
      </w:r>
      <w:r w:rsidRPr="00283D49">
        <w:rPr>
          <w:lang w:val="es-419" w:eastAsia="es-CO"/>
        </w:rPr>
        <w:t xml:space="preserve"> </w:t>
      </w:r>
      <w:r w:rsidR="00CF5F99">
        <w:rPr>
          <w:lang w:val="es-419" w:eastAsia="es-CO"/>
        </w:rPr>
        <w:t>F</w:t>
      </w:r>
      <w:r w:rsidRPr="00283D49">
        <w:rPr>
          <w:lang w:val="es-419" w:eastAsia="es-CO"/>
        </w:rPr>
        <w:t>avorece la interacción directa y profundización temática con consumidores interesados.</w:t>
      </w:r>
    </w:p>
    <w:p w14:paraId="54838626" w14:textId="257C0A6B" w:rsidR="0090336E" w:rsidRPr="00283D49" w:rsidRDefault="0090336E" w:rsidP="00283D49">
      <w:pPr>
        <w:pStyle w:val="Prrafodelista"/>
        <w:numPr>
          <w:ilvl w:val="0"/>
          <w:numId w:val="36"/>
        </w:numPr>
        <w:rPr>
          <w:lang w:val="es-419" w:eastAsia="es-CO"/>
        </w:rPr>
      </w:pPr>
      <w:r w:rsidRPr="00CF5F99">
        <w:rPr>
          <w:b/>
          <w:bCs/>
          <w:lang w:val="es-419" w:eastAsia="es-CO"/>
        </w:rPr>
        <w:t>Lista de verificación</w:t>
      </w:r>
      <w:r w:rsidR="00CF5F99">
        <w:rPr>
          <w:lang w:val="es-419" w:eastAsia="es-CO"/>
        </w:rPr>
        <w:t>.</w:t>
      </w:r>
      <w:r w:rsidRPr="00283D49">
        <w:rPr>
          <w:lang w:val="es-419" w:eastAsia="es-CO"/>
        </w:rPr>
        <w:t xml:space="preserve"> </w:t>
      </w:r>
      <w:r w:rsidR="00CF5F99">
        <w:rPr>
          <w:lang w:val="es-419" w:eastAsia="es-CO"/>
        </w:rPr>
        <w:t>A</w:t>
      </w:r>
      <w:r w:rsidRPr="00283D49">
        <w:rPr>
          <w:lang w:val="es-419" w:eastAsia="es-CO"/>
        </w:rPr>
        <w:t>yuda a simplificar procesos mediante orientaciones estructuradas y aplicables.</w:t>
      </w:r>
    </w:p>
    <w:p w14:paraId="6D748019" w14:textId="6F3A568F" w:rsidR="0090336E" w:rsidRPr="0090336E" w:rsidRDefault="0090336E" w:rsidP="0090336E">
      <w:pPr>
        <w:rPr>
          <w:lang w:val="es-419" w:eastAsia="es-CO"/>
        </w:rPr>
      </w:pPr>
      <w:r w:rsidRPr="00CF5F99">
        <w:rPr>
          <w:b/>
          <w:bCs/>
          <w:lang w:val="es-419" w:eastAsia="es-CO"/>
        </w:rPr>
        <w:t>Clave estratégica</w:t>
      </w:r>
      <w:r w:rsidRPr="0090336E">
        <w:rPr>
          <w:lang w:val="es-419" w:eastAsia="es-CO"/>
        </w:rPr>
        <w:t xml:space="preserve">. Un </w:t>
      </w:r>
      <w:r w:rsidRPr="00283D49">
        <w:rPr>
          <w:rStyle w:val="Extranjerismo"/>
          <w:lang w:val="es-419" w:eastAsia="es-CO"/>
        </w:rPr>
        <w:t xml:space="preserve">lead </w:t>
      </w:r>
      <w:proofErr w:type="spellStart"/>
      <w:r w:rsidRPr="00283D49">
        <w:rPr>
          <w:rStyle w:val="Extranjerismo"/>
          <w:lang w:val="es-419" w:eastAsia="es-CO"/>
        </w:rPr>
        <w:t>magnet</w:t>
      </w:r>
      <w:proofErr w:type="spellEnd"/>
      <w:r w:rsidRPr="0090336E">
        <w:rPr>
          <w:lang w:val="es-419" w:eastAsia="es-CO"/>
        </w:rPr>
        <w:t xml:space="preserve"> efectivo debe resolver una necesidad inmediata relacionada con la solución comercial ofrecida posteriormente.</w:t>
      </w:r>
    </w:p>
    <w:p w14:paraId="5BF62DED" w14:textId="2E32A10B" w:rsidR="0090336E" w:rsidRPr="0090336E" w:rsidRDefault="0090336E" w:rsidP="00283D49">
      <w:pPr>
        <w:pStyle w:val="Ttulo2"/>
      </w:pPr>
      <w:bookmarkStart w:id="12" w:name="_Toc241506290"/>
      <w:r w:rsidRPr="0090336E">
        <w:t>Palabras clave e intenciones de búsqueda</w:t>
      </w:r>
      <w:bookmarkEnd w:id="12"/>
    </w:p>
    <w:p w14:paraId="0E4CD6A2" w14:textId="77777777" w:rsidR="0090336E" w:rsidRPr="0090336E" w:rsidRDefault="0090336E" w:rsidP="0090336E">
      <w:pPr>
        <w:rPr>
          <w:lang w:val="es-419" w:eastAsia="es-CO"/>
        </w:rPr>
      </w:pPr>
      <w:r w:rsidRPr="0090336E">
        <w:rPr>
          <w:lang w:val="es-419" w:eastAsia="es-CO"/>
        </w:rPr>
        <w:t xml:space="preserve">Las palabras clave corresponden a términos o expresiones utilizados por los usuarios para buscar información, productos o servicios en entornos digitales. Su análisis permite comprender cómo las personas expresan necesidades, intereses y problemas dentro de motores de búsqueda y plataformas digitales. En las ventas en </w:t>
      </w:r>
      <w:r w:rsidRPr="00A0457F">
        <w:rPr>
          <w:rStyle w:val="Extranjerismo"/>
          <w:lang w:val="es-419" w:eastAsia="es-CO"/>
        </w:rPr>
        <w:t>social media</w:t>
      </w:r>
      <w:r w:rsidRPr="0090336E">
        <w:rPr>
          <w:lang w:val="es-419" w:eastAsia="es-CO"/>
        </w:rPr>
        <w:t>, las palabras clave facilitan optimizar contenidos y estrategias de comunicación, favoreciendo una mayor conexión entre las búsquedas realizadas por los consumidores y las soluciones ofrecidas por las organizaciones.</w:t>
      </w:r>
    </w:p>
    <w:p w14:paraId="0780D410" w14:textId="314681D9" w:rsidR="0090336E" w:rsidRPr="0090336E" w:rsidRDefault="0090336E" w:rsidP="0090336E">
      <w:pPr>
        <w:rPr>
          <w:lang w:val="es-419" w:eastAsia="es-CO"/>
        </w:rPr>
      </w:pPr>
      <w:r w:rsidRPr="0090336E">
        <w:rPr>
          <w:lang w:val="es-419" w:eastAsia="es-CO"/>
        </w:rPr>
        <w:t xml:space="preserve">Las intenciones de búsqueda representan el propósito que motiva una consulta digital. Estas pueden clasificarse como informativas, cuando el usuario busca conocimiento; navegacionales, cuando desea acceder a una página específica; comerciales, cuando compara alternativas antes de comprar; y transaccionales, cuando existe intención directa de adquisición. Comprender estas diferencias permite diseñar contenidos alineados con el momento y la necesidad específica del consumidor dentro </w:t>
      </w:r>
      <w:r w:rsidRPr="0090336E">
        <w:rPr>
          <w:lang w:val="es-419" w:eastAsia="es-CO"/>
        </w:rPr>
        <w:lastRenderedPageBreak/>
        <w:t>de su recorrido digital.</w:t>
      </w:r>
      <w:r w:rsidR="00CF5F99">
        <w:rPr>
          <w:lang w:val="es-419" w:eastAsia="es-CO"/>
        </w:rPr>
        <w:t xml:space="preserve"> </w:t>
      </w:r>
      <w:r w:rsidRPr="0090336E">
        <w:rPr>
          <w:lang w:val="es-419" w:eastAsia="es-CO"/>
        </w:rPr>
        <w:t>Para identificar tendencias, seleccionar términos relevantes y comprender cómo buscan información los consumidores en entornos digitales, existen diferentes herramientas que facilitan el análisis de palabras clave, entre ellas:</w:t>
      </w:r>
    </w:p>
    <w:p w14:paraId="2198D970" w14:textId="1CD6D740" w:rsidR="0090336E" w:rsidRPr="00192AC6" w:rsidRDefault="0090336E" w:rsidP="00192AC6">
      <w:pPr>
        <w:pStyle w:val="Prrafodelista"/>
        <w:numPr>
          <w:ilvl w:val="0"/>
          <w:numId w:val="45"/>
        </w:numPr>
        <w:rPr>
          <w:lang w:val="es-419" w:eastAsia="es-CO"/>
        </w:rPr>
      </w:pPr>
      <w:r w:rsidRPr="00192AC6">
        <w:rPr>
          <w:b/>
          <w:bCs/>
          <w:lang w:val="es-419" w:eastAsia="es-CO"/>
        </w:rPr>
        <w:t xml:space="preserve">Google </w:t>
      </w:r>
      <w:proofErr w:type="spellStart"/>
      <w:r w:rsidRPr="00192AC6">
        <w:rPr>
          <w:b/>
          <w:bCs/>
          <w:lang w:val="es-419" w:eastAsia="es-CO"/>
        </w:rPr>
        <w:t>Trends</w:t>
      </w:r>
      <w:proofErr w:type="spellEnd"/>
      <w:r w:rsidR="00F72DDF">
        <w:rPr>
          <w:lang w:val="es-419" w:eastAsia="es-CO"/>
        </w:rPr>
        <w:t>.</w:t>
      </w:r>
      <w:r w:rsidRPr="00192AC6">
        <w:rPr>
          <w:lang w:val="es-419" w:eastAsia="es-CO"/>
        </w:rPr>
        <w:t xml:space="preserve"> </w:t>
      </w:r>
      <w:r w:rsidR="00F72DDF">
        <w:rPr>
          <w:lang w:val="es-419" w:eastAsia="es-CO"/>
        </w:rPr>
        <w:t>P</w:t>
      </w:r>
      <w:r w:rsidRPr="00192AC6">
        <w:rPr>
          <w:lang w:val="es-419" w:eastAsia="es-CO"/>
        </w:rPr>
        <w:t>ermite identificar tendencias y evolución de términos buscados digitalmente.</w:t>
      </w:r>
    </w:p>
    <w:p w14:paraId="79FD5529" w14:textId="7C268F6B" w:rsidR="0090336E" w:rsidRPr="00192AC6" w:rsidRDefault="0090336E" w:rsidP="00192AC6">
      <w:pPr>
        <w:pStyle w:val="Prrafodelista"/>
        <w:numPr>
          <w:ilvl w:val="0"/>
          <w:numId w:val="45"/>
        </w:numPr>
        <w:rPr>
          <w:lang w:val="es-419" w:eastAsia="es-CO"/>
        </w:rPr>
      </w:pPr>
      <w:r w:rsidRPr="00192AC6">
        <w:rPr>
          <w:b/>
          <w:bCs/>
          <w:lang w:val="es-419" w:eastAsia="es-CO"/>
        </w:rPr>
        <w:t xml:space="preserve">Google </w:t>
      </w:r>
      <w:proofErr w:type="spellStart"/>
      <w:r w:rsidRPr="00192AC6">
        <w:rPr>
          <w:b/>
          <w:bCs/>
          <w:lang w:val="es-419" w:eastAsia="es-CO"/>
        </w:rPr>
        <w:t>Keyword</w:t>
      </w:r>
      <w:proofErr w:type="spellEnd"/>
      <w:r w:rsidRPr="00192AC6">
        <w:rPr>
          <w:b/>
          <w:bCs/>
          <w:lang w:val="es-419" w:eastAsia="es-CO"/>
        </w:rPr>
        <w:t xml:space="preserve"> Planner</w:t>
      </w:r>
      <w:r w:rsidR="00F72DDF">
        <w:rPr>
          <w:b/>
          <w:bCs/>
          <w:lang w:val="es-419" w:eastAsia="es-CO"/>
        </w:rPr>
        <w:t>.</w:t>
      </w:r>
      <w:r w:rsidRPr="00192AC6">
        <w:rPr>
          <w:lang w:val="es-419" w:eastAsia="es-CO"/>
        </w:rPr>
        <w:t xml:space="preserve"> </w:t>
      </w:r>
      <w:r w:rsidR="00F72DDF">
        <w:rPr>
          <w:lang w:val="es-419" w:eastAsia="es-CO"/>
        </w:rPr>
        <w:t>F</w:t>
      </w:r>
      <w:r w:rsidRPr="00192AC6">
        <w:rPr>
          <w:lang w:val="es-419" w:eastAsia="es-CO"/>
        </w:rPr>
        <w:t>acilita analizar el volumen y la relevancia de palabras clave comerciales.</w:t>
      </w:r>
    </w:p>
    <w:p w14:paraId="041D33F8" w14:textId="6BE3C16D" w:rsidR="0090336E" w:rsidRPr="00192AC6" w:rsidRDefault="0090336E" w:rsidP="00192AC6">
      <w:pPr>
        <w:pStyle w:val="Prrafodelista"/>
        <w:numPr>
          <w:ilvl w:val="0"/>
          <w:numId w:val="45"/>
        </w:numPr>
        <w:rPr>
          <w:lang w:val="es-419" w:eastAsia="es-CO"/>
        </w:rPr>
      </w:pPr>
      <w:proofErr w:type="spellStart"/>
      <w:r w:rsidRPr="00192AC6">
        <w:rPr>
          <w:b/>
          <w:bCs/>
          <w:lang w:val="es-419" w:eastAsia="es-CO"/>
        </w:rPr>
        <w:t>Semrush</w:t>
      </w:r>
      <w:proofErr w:type="spellEnd"/>
      <w:r w:rsidR="00F72DDF">
        <w:rPr>
          <w:b/>
          <w:bCs/>
          <w:lang w:val="es-419" w:eastAsia="es-CO"/>
        </w:rPr>
        <w:t>.</w:t>
      </w:r>
      <w:r w:rsidRPr="00192AC6">
        <w:rPr>
          <w:b/>
          <w:bCs/>
          <w:lang w:val="es-419" w:eastAsia="es-CO"/>
        </w:rPr>
        <w:t xml:space="preserve"> </w:t>
      </w:r>
      <w:r w:rsidR="00F72DDF" w:rsidRPr="00F72DDF">
        <w:rPr>
          <w:lang w:val="es-419" w:eastAsia="es-CO"/>
        </w:rPr>
        <w:t>P</w:t>
      </w:r>
      <w:r w:rsidRPr="00192AC6">
        <w:rPr>
          <w:lang w:val="es-419" w:eastAsia="es-CO"/>
        </w:rPr>
        <w:t>roporciona información estratégica sobre posicionamiento y competencia digital.</w:t>
      </w:r>
    </w:p>
    <w:p w14:paraId="3A799D03" w14:textId="3EF5D12C" w:rsidR="0090336E" w:rsidRPr="00192AC6" w:rsidRDefault="0090336E" w:rsidP="00192AC6">
      <w:pPr>
        <w:pStyle w:val="Prrafodelista"/>
        <w:numPr>
          <w:ilvl w:val="0"/>
          <w:numId w:val="45"/>
        </w:numPr>
        <w:rPr>
          <w:lang w:val="es-419" w:eastAsia="es-CO"/>
        </w:rPr>
      </w:pPr>
      <w:proofErr w:type="spellStart"/>
      <w:r w:rsidRPr="00192AC6">
        <w:rPr>
          <w:b/>
          <w:bCs/>
          <w:lang w:val="es-419" w:eastAsia="es-CO"/>
        </w:rPr>
        <w:t>Ubersuggest</w:t>
      </w:r>
      <w:proofErr w:type="spellEnd"/>
      <w:r w:rsidR="00F72DDF">
        <w:rPr>
          <w:b/>
          <w:bCs/>
          <w:lang w:val="es-419" w:eastAsia="es-CO"/>
        </w:rPr>
        <w:t>.</w:t>
      </w:r>
      <w:r w:rsidRPr="00192AC6">
        <w:rPr>
          <w:lang w:val="es-419" w:eastAsia="es-CO"/>
        </w:rPr>
        <w:t xml:space="preserve"> </w:t>
      </w:r>
      <w:r w:rsidR="00F72DDF">
        <w:rPr>
          <w:lang w:val="es-419" w:eastAsia="es-CO"/>
        </w:rPr>
        <w:t>A</w:t>
      </w:r>
      <w:r w:rsidRPr="00192AC6">
        <w:rPr>
          <w:lang w:val="es-419" w:eastAsia="es-CO"/>
        </w:rPr>
        <w:t>yuda a descubrir oportunidades relacionadas con búsquedas y contenidos digitales.</w:t>
      </w:r>
    </w:p>
    <w:p w14:paraId="2DBDD169" w14:textId="20D76069" w:rsidR="00F72DDF" w:rsidRPr="00F72DDF" w:rsidRDefault="00F72DDF" w:rsidP="00F72DDF">
      <w:pPr>
        <w:rPr>
          <w:b/>
          <w:bCs/>
          <w:lang w:val="es-419" w:eastAsia="es-CO"/>
        </w:rPr>
      </w:pPr>
      <w:r w:rsidRPr="00F72DDF">
        <w:rPr>
          <w:b/>
          <w:bCs/>
          <w:lang w:val="es-419" w:eastAsia="es-CO"/>
        </w:rPr>
        <w:t>Pregunta de aplicación</w:t>
      </w:r>
    </w:p>
    <w:p w14:paraId="5DCA6785" w14:textId="776661AB" w:rsidR="0090336E" w:rsidRPr="0090336E" w:rsidRDefault="0090336E" w:rsidP="0090336E">
      <w:pPr>
        <w:rPr>
          <w:lang w:val="es-419" w:eastAsia="es-CO"/>
        </w:rPr>
      </w:pPr>
      <w:r w:rsidRPr="0090336E">
        <w:rPr>
          <w:lang w:val="es-419" w:eastAsia="es-CO"/>
        </w:rPr>
        <w:t>¿Cómo podría una empresa de productos ecológicos utilizar palabras clave e intenciones de búsqueda para mejorar la visibilidad de sus contenidos digitales?</w:t>
      </w:r>
    </w:p>
    <w:p w14:paraId="41A3B48B" w14:textId="38736B92" w:rsidR="0090336E" w:rsidRPr="00840A72" w:rsidRDefault="0090336E" w:rsidP="00840A72">
      <w:pPr>
        <w:pStyle w:val="Ttulo2"/>
        <w:rPr>
          <w:rStyle w:val="Extranjerismo"/>
        </w:rPr>
      </w:pPr>
      <w:bookmarkStart w:id="13" w:name="_Toc241506291"/>
      <w:r w:rsidRPr="00840A72">
        <w:rPr>
          <w:rStyle w:val="Extranjerismo"/>
        </w:rPr>
        <w:t>Insights</w:t>
      </w:r>
      <w:bookmarkEnd w:id="13"/>
    </w:p>
    <w:p w14:paraId="405219FA" w14:textId="77777777" w:rsidR="0090336E" w:rsidRPr="0090336E" w:rsidRDefault="0090336E" w:rsidP="0090336E">
      <w:pPr>
        <w:rPr>
          <w:lang w:val="es-419" w:eastAsia="es-CO"/>
        </w:rPr>
      </w:pPr>
      <w:r w:rsidRPr="0090336E">
        <w:rPr>
          <w:lang w:val="es-419" w:eastAsia="es-CO"/>
        </w:rPr>
        <w:t xml:space="preserve">Los </w:t>
      </w:r>
      <w:proofErr w:type="spellStart"/>
      <w:r w:rsidRPr="00840A72">
        <w:rPr>
          <w:rStyle w:val="Extranjerismo"/>
          <w:lang w:val="es-419" w:eastAsia="es-CO"/>
        </w:rPr>
        <w:t>insights</w:t>
      </w:r>
      <w:proofErr w:type="spellEnd"/>
      <w:r w:rsidRPr="0090336E">
        <w:rPr>
          <w:lang w:val="es-419" w:eastAsia="es-CO"/>
        </w:rPr>
        <w:t xml:space="preserve"> son hallazgos relevantes obtenidos a partir del análisis de información sobre consumidores, mercados y comportamientos digitales. Su importancia radica en que permiten transformar datos dispersos en conocimiento útil para la toma de decisiones estratégicas. En las ventas en </w:t>
      </w:r>
      <w:r w:rsidRPr="00A0457F">
        <w:rPr>
          <w:rStyle w:val="Extranjerismo"/>
          <w:lang w:val="es-419" w:eastAsia="es-CO"/>
        </w:rPr>
        <w:t>social media</w:t>
      </w:r>
      <w:r w:rsidRPr="0090336E">
        <w:rPr>
          <w:lang w:val="es-419" w:eastAsia="es-CO"/>
        </w:rPr>
        <w:t xml:space="preserve">, los </w:t>
      </w:r>
      <w:proofErr w:type="spellStart"/>
      <w:r w:rsidRPr="00A0457F">
        <w:rPr>
          <w:rStyle w:val="Extranjerismo"/>
          <w:lang w:val="es-419" w:eastAsia="es-CO"/>
        </w:rPr>
        <w:t>insights</w:t>
      </w:r>
      <w:proofErr w:type="spellEnd"/>
      <w:r w:rsidRPr="0090336E">
        <w:rPr>
          <w:lang w:val="es-419" w:eastAsia="es-CO"/>
        </w:rPr>
        <w:t xml:space="preserve"> facilitan la comprensión de motivaciones, necesidades y patrones de interacción que </w:t>
      </w:r>
      <w:r w:rsidRPr="0090336E">
        <w:rPr>
          <w:lang w:val="es-419" w:eastAsia="es-CO"/>
        </w:rPr>
        <w:lastRenderedPageBreak/>
        <w:t>influyen directamente en la efectividad de las acciones comerciales desarrolladas por las organizaciones.</w:t>
      </w:r>
    </w:p>
    <w:p w14:paraId="3A06A13F" w14:textId="77777777" w:rsidR="0090336E" w:rsidRPr="0090336E" w:rsidRDefault="0090336E" w:rsidP="0090336E">
      <w:pPr>
        <w:rPr>
          <w:lang w:val="es-419" w:eastAsia="es-CO"/>
        </w:rPr>
      </w:pPr>
      <w:r w:rsidRPr="0090336E">
        <w:rPr>
          <w:lang w:val="es-419" w:eastAsia="es-CO"/>
        </w:rPr>
        <w:t xml:space="preserve">Las principales características de un </w:t>
      </w:r>
      <w:proofErr w:type="spellStart"/>
      <w:r w:rsidRPr="00A0457F">
        <w:rPr>
          <w:rStyle w:val="Extranjerismo"/>
          <w:lang w:val="es-419" w:eastAsia="es-CO"/>
        </w:rPr>
        <w:t>insight</w:t>
      </w:r>
      <w:proofErr w:type="spellEnd"/>
      <w:r w:rsidRPr="0090336E">
        <w:rPr>
          <w:lang w:val="es-419" w:eastAsia="es-CO"/>
        </w:rPr>
        <w:t xml:space="preserve"> están asociadas con su capacidad para revelar comportamientos significativos, aportar valor estratégico y orientar decisiones empresariales. Un </w:t>
      </w:r>
      <w:proofErr w:type="spellStart"/>
      <w:r w:rsidRPr="00840A72">
        <w:rPr>
          <w:rStyle w:val="Extranjerismo"/>
          <w:lang w:val="es-419" w:eastAsia="es-CO"/>
        </w:rPr>
        <w:t>insight</w:t>
      </w:r>
      <w:proofErr w:type="spellEnd"/>
      <w:r w:rsidRPr="0090336E">
        <w:rPr>
          <w:lang w:val="es-419" w:eastAsia="es-CO"/>
        </w:rPr>
        <w:t xml:space="preserve"> no corresponde únicamente a un dato o una métrica aislada; representa una interpretación que explica por qué ocurre determinado comportamiento y cuáles pueden ser sus implicaciones comerciales. Esta capacidad analítica permite a las organizaciones diseñar estrategias más pertinentes y alineadas con las expectativas del consumidor digital.</w:t>
      </w:r>
    </w:p>
    <w:p w14:paraId="528BB08C" w14:textId="77777777" w:rsidR="0090336E" w:rsidRPr="0090336E" w:rsidRDefault="0090336E" w:rsidP="0090336E">
      <w:pPr>
        <w:rPr>
          <w:lang w:val="es-419" w:eastAsia="es-CO"/>
        </w:rPr>
      </w:pPr>
      <w:r w:rsidRPr="0090336E">
        <w:rPr>
          <w:lang w:val="es-419" w:eastAsia="es-CO"/>
        </w:rPr>
        <w:t xml:space="preserve">Para analizar la información obtenida de los consumidores y convertirla en decisiones comerciales, es posible identificar diferentes tipos de </w:t>
      </w:r>
      <w:proofErr w:type="spellStart"/>
      <w:r w:rsidRPr="00840A72">
        <w:rPr>
          <w:rStyle w:val="Extranjerismo"/>
          <w:lang w:val="es-419" w:eastAsia="es-CO"/>
        </w:rPr>
        <w:t>insights</w:t>
      </w:r>
      <w:proofErr w:type="spellEnd"/>
      <w:r w:rsidRPr="0090336E">
        <w:rPr>
          <w:lang w:val="es-419" w:eastAsia="es-CO"/>
        </w:rPr>
        <w:t xml:space="preserve"> según el aspecto que se busca comprender, entre ellos:</w:t>
      </w:r>
    </w:p>
    <w:p w14:paraId="200A6BE4" w14:textId="2A82C234" w:rsidR="0090336E" w:rsidRPr="00F72DDF" w:rsidRDefault="0090336E" w:rsidP="00F72DDF">
      <w:pPr>
        <w:pStyle w:val="Prrafodelista"/>
        <w:numPr>
          <w:ilvl w:val="0"/>
          <w:numId w:val="47"/>
        </w:numPr>
        <w:rPr>
          <w:lang w:val="es-419" w:eastAsia="es-CO"/>
        </w:rPr>
      </w:pPr>
      <w:proofErr w:type="spellStart"/>
      <w:r w:rsidRPr="00F72DDF">
        <w:rPr>
          <w:rStyle w:val="Extranjerismo"/>
          <w:b/>
          <w:bCs/>
          <w:lang w:val="es-419" w:eastAsia="es-CO"/>
        </w:rPr>
        <w:t>Insight</w:t>
      </w:r>
      <w:proofErr w:type="spellEnd"/>
      <w:r w:rsidRPr="00F72DDF">
        <w:rPr>
          <w:b/>
          <w:bCs/>
          <w:lang w:val="es-419" w:eastAsia="es-CO"/>
        </w:rPr>
        <w:t xml:space="preserve"> de consumidor</w:t>
      </w:r>
      <w:r w:rsidR="00192AC6" w:rsidRPr="00F72DDF">
        <w:rPr>
          <w:b/>
          <w:bCs/>
          <w:lang w:val="es-419" w:eastAsia="es-CO"/>
        </w:rPr>
        <w:t xml:space="preserve">. </w:t>
      </w:r>
      <w:r w:rsidRPr="00F72DDF">
        <w:rPr>
          <w:lang w:val="es-419" w:eastAsia="es-CO"/>
        </w:rPr>
        <w:t>Permite comprender motivaciones, necesidades, expectativas y comportamientos de compra del consumidor, facilitando decisiones comerciales más precisas y estrategias orientadas a generar valor.</w:t>
      </w:r>
    </w:p>
    <w:p w14:paraId="4AD9D129" w14:textId="77777777" w:rsidR="0090336E" w:rsidRPr="0090336E" w:rsidRDefault="0090336E" w:rsidP="00F72DDF">
      <w:pPr>
        <w:ind w:left="1416" w:firstLine="1"/>
        <w:rPr>
          <w:lang w:val="es-419" w:eastAsia="es-CO"/>
        </w:rPr>
      </w:pPr>
      <w:r w:rsidRPr="00F72DDF">
        <w:rPr>
          <w:b/>
          <w:bCs/>
          <w:lang w:val="es-419" w:eastAsia="es-CO"/>
        </w:rPr>
        <w:t>Ejemplo aplicativo</w:t>
      </w:r>
      <w:r w:rsidRPr="0090336E">
        <w:rPr>
          <w:lang w:val="es-419" w:eastAsia="es-CO"/>
        </w:rPr>
        <w:t>: una tienda identifica que sus clientes prefieren recibir recomendaciones personalizadas antes de realizar una compra y adapta sus contenidos digitales a este comportamiento.</w:t>
      </w:r>
    </w:p>
    <w:p w14:paraId="019BE3DC" w14:textId="2698405E" w:rsidR="0090336E" w:rsidRPr="00F72DDF" w:rsidRDefault="0090336E" w:rsidP="00F72DDF">
      <w:pPr>
        <w:pStyle w:val="Prrafodelista"/>
        <w:numPr>
          <w:ilvl w:val="0"/>
          <w:numId w:val="47"/>
        </w:numPr>
        <w:rPr>
          <w:lang w:val="es-419" w:eastAsia="es-CO"/>
        </w:rPr>
      </w:pPr>
      <w:proofErr w:type="spellStart"/>
      <w:r w:rsidRPr="00F72DDF">
        <w:rPr>
          <w:rStyle w:val="Extranjerismo"/>
          <w:b/>
          <w:bCs/>
          <w:lang w:val="es-419" w:eastAsia="es-CO"/>
        </w:rPr>
        <w:lastRenderedPageBreak/>
        <w:t>Insight</w:t>
      </w:r>
      <w:proofErr w:type="spellEnd"/>
      <w:r w:rsidRPr="00F72DDF">
        <w:rPr>
          <w:b/>
          <w:bCs/>
          <w:lang w:val="es-419" w:eastAsia="es-CO"/>
        </w:rPr>
        <w:t xml:space="preserve"> de mercado</w:t>
      </w:r>
      <w:r w:rsidR="00192AC6" w:rsidRPr="00F72DDF">
        <w:rPr>
          <w:b/>
          <w:bCs/>
          <w:lang w:val="es-419" w:eastAsia="es-CO"/>
        </w:rPr>
        <w:t xml:space="preserve">. </w:t>
      </w:r>
      <w:r w:rsidRPr="00F72DDF">
        <w:rPr>
          <w:lang w:val="es-419" w:eastAsia="es-CO"/>
        </w:rPr>
        <w:t>Facilita identificar tendencias, cambios en la demanda, oportunidades de crecimiento y dinámicas competitivas que apoyan la formulación de estrategias comerciales efectivas.</w:t>
      </w:r>
    </w:p>
    <w:p w14:paraId="54812E29" w14:textId="77777777" w:rsidR="0090336E" w:rsidRPr="0090336E" w:rsidRDefault="0090336E" w:rsidP="00F72DDF">
      <w:pPr>
        <w:ind w:left="1416" w:firstLine="1"/>
        <w:rPr>
          <w:lang w:val="es-419" w:eastAsia="es-CO"/>
        </w:rPr>
      </w:pPr>
      <w:r w:rsidRPr="00F72DDF">
        <w:rPr>
          <w:b/>
          <w:bCs/>
          <w:lang w:val="es-419" w:eastAsia="es-CO"/>
        </w:rPr>
        <w:t>Ejemplo aplicativo</w:t>
      </w:r>
      <w:r w:rsidRPr="0090336E">
        <w:rPr>
          <w:lang w:val="es-419" w:eastAsia="es-CO"/>
        </w:rPr>
        <w:t>: una empresa detecta un aumento en las búsquedas de productos sostenibles y desarrolla una línea de productos orientada a esta tendencia.</w:t>
      </w:r>
    </w:p>
    <w:p w14:paraId="092993B8" w14:textId="4DAA1058" w:rsidR="0090336E" w:rsidRPr="00F72DDF" w:rsidRDefault="0090336E" w:rsidP="00F72DDF">
      <w:pPr>
        <w:pStyle w:val="Prrafodelista"/>
        <w:numPr>
          <w:ilvl w:val="0"/>
          <w:numId w:val="47"/>
        </w:numPr>
        <w:rPr>
          <w:lang w:val="es-419" w:eastAsia="es-CO"/>
        </w:rPr>
      </w:pPr>
      <w:proofErr w:type="spellStart"/>
      <w:r w:rsidRPr="00F72DDF">
        <w:rPr>
          <w:rStyle w:val="Extranjerismo"/>
          <w:b/>
          <w:bCs/>
          <w:lang w:val="es-419" w:eastAsia="es-CO"/>
        </w:rPr>
        <w:t>Insight</w:t>
      </w:r>
      <w:proofErr w:type="spellEnd"/>
      <w:r w:rsidRPr="00F72DDF">
        <w:rPr>
          <w:b/>
          <w:bCs/>
          <w:lang w:val="es-419" w:eastAsia="es-CO"/>
        </w:rPr>
        <w:t xml:space="preserve"> de producto</w:t>
      </w:r>
      <w:r w:rsidR="00192AC6" w:rsidRPr="00F72DDF">
        <w:rPr>
          <w:b/>
          <w:bCs/>
          <w:lang w:val="es-419" w:eastAsia="es-CO"/>
        </w:rPr>
        <w:t xml:space="preserve">. </w:t>
      </w:r>
      <w:r w:rsidRPr="00F72DDF">
        <w:rPr>
          <w:lang w:val="es-419" w:eastAsia="es-CO"/>
        </w:rPr>
        <w:t>Ayuda a interpretar la percepción, aceptación, satisfacción y experiencia de los consumidores respecto a productos, permitiendo optimizar atributos y propuestas de valor.</w:t>
      </w:r>
    </w:p>
    <w:p w14:paraId="1B14AC0C" w14:textId="77777777" w:rsidR="0090336E" w:rsidRPr="0090336E" w:rsidRDefault="0090336E" w:rsidP="00F72DDF">
      <w:pPr>
        <w:ind w:left="1416" w:firstLine="1"/>
        <w:rPr>
          <w:lang w:val="es-419" w:eastAsia="es-CO"/>
        </w:rPr>
      </w:pPr>
      <w:r w:rsidRPr="00F72DDF">
        <w:rPr>
          <w:b/>
          <w:bCs/>
          <w:lang w:val="es-419" w:eastAsia="es-CO"/>
        </w:rPr>
        <w:t>Ejemplo aplicativo</w:t>
      </w:r>
      <w:r w:rsidRPr="0090336E">
        <w:rPr>
          <w:lang w:val="es-419" w:eastAsia="es-CO"/>
        </w:rPr>
        <w:t>: una marca identifica que los consumidores valoran más la facilidad de uso de un producto y destaca este atributo en sus contenidos comerciales.</w:t>
      </w:r>
    </w:p>
    <w:p w14:paraId="7F815AC1" w14:textId="51D24E7D" w:rsidR="0090336E" w:rsidRPr="00F72DDF" w:rsidRDefault="0090336E" w:rsidP="00F72DDF">
      <w:pPr>
        <w:pStyle w:val="Prrafodelista"/>
        <w:numPr>
          <w:ilvl w:val="0"/>
          <w:numId w:val="47"/>
        </w:numPr>
        <w:rPr>
          <w:lang w:val="es-419" w:eastAsia="es-CO"/>
        </w:rPr>
      </w:pPr>
      <w:proofErr w:type="spellStart"/>
      <w:r w:rsidRPr="00F72DDF">
        <w:rPr>
          <w:rStyle w:val="Extranjerismo"/>
          <w:b/>
          <w:bCs/>
          <w:lang w:val="es-419" w:eastAsia="es-CO"/>
        </w:rPr>
        <w:t>Insight</w:t>
      </w:r>
      <w:proofErr w:type="spellEnd"/>
      <w:r w:rsidRPr="00F72DDF">
        <w:rPr>
          <w:b/>
          <w:bCs/>
          <w:lang w:val="es-419" w:eastAsia="es-CO"/>
        </w:rPr>
        <w:t xml:space="preserve"> de comunicación</w:t>
      </w:r>
      <w:r w:rsidR="00192AC6" w:rsidRPr="00F72DDF">
        <w:rPr>
          <w:b/>
          <w:bCs/>
          <w:lang w:val="es-419" w:eastAsia="es-CO"/>
        </w:rPr>
        <w:t xml:space="preserve">. </w:t>
      </w:r>
      <w:r w:rsidRPr="00F72DDF">
        <w:rPr>
          <w:lang w:val="es-419" w:eastAsia="es-CO"/>
        </w:rPr>
        <w:t>Permite evaluar la efectividad de mensajes, contenidos y acciones comunicativas, favoreciendo ajustes que incrementen el alcance, la interacción y los resultados comerciales obtenidos.</w:t>
      </w:r>
    </w:p>
    <w:p w14:paraId="20839660" w14:textId="77777777" w:rsidR="0090336E" w:rsidRPr="0090336E" w:rsidRDefault="0090336E" w:rsidP="00F72DDF">
      <w:pPr>
        <w:ind w:left="1416" w:firstLine="1"/>
        <w:rPr>
          <w:lang w:val="es-419" w:eastAsia="es-CO"/>
        </w:rPr>
      </w:pPr>
      <w:r w:rsidRPr="00F72DDF">
        <w:rPr>
          <w:b/>
          <w:bCs/>
          <w:lang w:val="es-419" w:eastAsia="es-CO"/>
        </w:rPr>
        <w:t>Ejemplo aplicativo</w:t>
      </w:r>
      <w:r w:rsidRPr="0090336E">
        <w:rPr>
          <w:lang w:val="es-419" w:eastAsia="es-CO"/>
        </w:rPr>
        <w:t>: una empresa identifica que los videos cortos generan mayor interacción que las publicaciones estáticas y ajusta su estrategia de contenidos.</w:t>
      </w:r>
    </w:p>
    <w:p w14:paraId="6FCE48EA" w14:textId="77777777" w:rsidR="0090336E" w:rsidRPr="0090336E" w:rsidRDefault="0090336E" w:rsidP="0090336E">
      <w:pPr>
        <w:rPr>
          <w:lang w:val="es-419" w:eastAsia="es-CO"/>
        </w:rPr>
      </w:pPr>
      <w:r w:rsidRPr="00F71A0D">
        <w:rPr>
          <w:b/>
          <w:bCs/>
          <w:lang w:val="es-419" w:eastAsia="es-CO"/>
        </w:rPr>
        <w:t>Ejemplo aplicado</w:t>
      </w:r>
      <w:r w:rsidRPr="0090336E">
        <w:rPr>
          <w:lang w:val="es-419" w:eastAsia="es-CO"/>
        </w:rPr>
        <w:t xml:space="preserve">. La organización Natural Beauty comercializaba productos para el cuidado de la piel mediante redes sociales. Aunque contaba con diferentes líneas de </w:t>
      </w:r>
      <w:r w:rsidRPr="0090336E">
        <w:rPr>
          <w:lang w:val="es-419" w:eastAsia="es-CO"/>
        </w:rPr>
        <w:lastRenderedPageBreak/>
        <w:t xml:space="preserve">producto, desconocía cuáles eran los temas que generaban mayor interés entre sus consumidores. Con el propósito de mejorar sus resultados, comenzó a analizar métricas de interacción, comentarios y consultas recibidas en sus plataformas digitales. Después de varias semanas identificó que los contenidos relacionados con protección solar obtenían mayor alcance, participación y tiempo de visualización. Este hallazgo permitió desarrollar nuevas campañas orientadas a dicha necesidad, optimizar recursos de comunicación y aumentar las ventas de productos asociados. El caso demuestra cómo los </w:t>
      </w:r>
      <w:proofErr w:type="spellStart"/>
      <w:r w:rsidRPr="00F71A0D">
        <w:rPr>
          <w:rStyle w:val="Extranjerismo"/>
          <w:lang w:val="es-419" w:eastAsia="es-CO"/>
        </w:rPr>
        <w:t>insights</w:t>
      </w:r>
      <w:proofErr w:type="spellEnd"/>
      <w:r w:rsidRPr="0090336E">
        <w:rPr>
          <w:lang w:val="es-419" w:eastAsia="es-CO"/>
        </w:rPr>
        <w:t xml:space="preserve"> permiten convertir información en decisiones estratégicas con impacto comercial tangible.</w:t>
      </w:r>
    </w:p>
    <w:p w14:paraId="6A6D9D9B" w14:textId="2E61704B" w:rsidR="0090336E" w:rsidRPr="0090336E" w:rsidRDefault="0090336E" w:rsidP="0090336E">
      <w:pPr>
        <w:rPr>
          <w:lang w:val="es-419" w:eastAsia="es-CO"/>
        </w:rPr>
      </w:pPr>
      <w:r w:rsidRPr="00F71A0D">
        <w:rPr>
          <w:b/>
          <w:bCs/>
          <w:lang w:val="es-419" w:eastAsia="es-CO"/>
        </w:rPr>
        <w:t>Cita de reflexión</w:t>
      </w:r>
      <w:r w:rsidR="00F71A0D">
        <w:rPr>
          <w:lang w:val="es-419" w:eastAsia="es-CO"/>
        </w:rPr>
        <w:t xml:space="preserve">. </w:t>
      </w:r>
      <w:r w:rsidRPr="0090336E">
        <w:rPr>
          <w:lang w:val="es-419" w:eastAsia="es-CO"/>
        </w:rPr>
        <w:t>"La información puede revelar oportunidades comerciales, pero solo la integridad permite utilizar ese conocimiento de manera responsable y respetuosa con las necesidades reales de los consumidores"</w:t>
      </w:r>
      <w:r w:rsidR="00F72DDF">
        <w:rPr>
          <w:lang w:val="es-419" w:eastAsia="es-CO"/>
        </w:rPr>
        <w:t>.</w:t>
      </w:r>
    </w:p>
    <w:p w14:paraId="0A4445D6" w14:textId="7137B062" w:rsidR="007369F7" w:rsidRDefault="007369F7">
      <w:pPr>
        <w:spacing w:before="0" w:after="160" w:line="259" w:lineRule="auto"/>
        <w:ind w:firstLine="0"/>
        <w:rPr>
          <w:lang w:val="es-419" w:eastAsia="es-CO"/>
        </w:rPr>
      </w:pPr>
      <w:r>
        <w:rPr>
          <w:lang w:val="es-419" w:eastAsia="es-CO"/>
        </w:rPr>
        <w:br w:type="page"/>
      </w:r>
    </w:p>
    <w:p w14:paraId="7837E640" w14:textId="4D0B24AB" w:rsidR="0090336E" w:rsidRPr="0090336E" w:rsidRDefault="0090336E" w:rsidP="007369F7">
      <w:pPr>
        <w:pStyle w:val="Ttulo1"/>
      </w:pPr>
      <w:bookmarkStart w:id="14" w:name="_Toc241506292"/>
      <w:r w:rsidRPr="0090336E">
        <w:lastRenderedPageBreak/>
        <w:t>Construcción de marca y comunicación persuasiva</w:t>
      </w:r>
      <w:bookmarkEnd w:id="14"/>
    </w:p>
    <w:p w14:paraId="271A5C15" w14:textId="77777777" w:rsidR="00AB022E" w:rsidRDefault="0090336E" w:rsidP="0090336E">
      <w:pPr>
        <w:rPr>
          <w:lang w:val="es-419" w:eastAsia="es-CO"/>
        </w:rPr>
      </w:pPr>
      <w:r w:rsidRPr="0090336E">
        <w:rPr>
          <w:lang w:val="es-419" w:eastAsia="es-CO"/>
        </w:rPr>
        <w:t xml:space="preserve">La construcción de marca y la comunicación persuasiva constituyen elementos esenciales dentro de las estrategias de ventas en </w:t>
      </w:r>
      <w:r w:rsidRPr="00A0457F">
        <w:rPr>
          <w:rStyle w:val="Extranjerismo"/>
          <w:lang w:val="es-419" w:eastAsia="es-CO"/>
        </w:rPr>
        <w:t>social media</w:t>
      </w:r>
      <w:r w:rsidRPr="0090336E">
        <w:rPr>
          <w:lang w:val="es-419" w:eastAsia="es-CO"/>
        </w:rPr>
        <w:t xml:space="preserve">. Su aplicación permite desarrollar identidades diferenciadas, fortalecer la percepción del consumidor y generar mensajes capaces de influir positivamente en los procesos de decisión de compra. </w:t>
      </w:r>
    </w:p>
    <w:p w14:paraId="40933616" w14:textId="3F9DE300" w:rsidR="0090336E" w:rsidRPr="0090336E" w:rsidRDefault="0090336E" w:rsidP="0090336E">
      <w:pPr>
        <w:rPr>
          <w:lang w:val="es-419" w:eastAsia="es-CO"/>
        </w:rPr>
      </w:pPr>
      <w:r w:rsidRPr="0090336E">
        <w:rPr>
          <w:lang w:val="es-419" w:eastAsia="es-CO"/>
        </w:rPr>
        <w:t>En mercados digitales altamente competitivos, las organizaciones requieren contenidos coherentes, relevantes y alineados con las expectativas de sus audiencias para consolidar relaciones comerciales sostenibles y fortalecer su posicionamiento.</w:t>
      </w:r>
    </w:p>
    <w:p w14:paraId="01EA54D5" w14:textId="2CD23844" w:rsidR="0090336E" w:rsidRPr="007369F7" w:rsidRDefault="0090336E" w:rsidP="007369F7">
      <w:pPr>
        <w:pStyle w:val="Ttulo2"/>
        <w:rPr>
          <w:rStyle w:val="Extranjerismo"/>
        </w:rPr>
      </w:pPr>
      <w:bookmarkStart w:id="15" w:name="_Toc241506293"/>
      <w:r w:rsidRPr="007369F7">
        <w:rPr>
          <w:rStyle w:val="Extranjerismo"/>
        </w:rPr>
        <w:t>Copywriting</w:t>
      </w:r>
      <w:bookmarkEnd w:id="15"/>
    </w:p>
    <w:p w14:paraId="15C514C5" w14:textId="77777777" w:rsidR="0090336E" w:rsidRPr="0090336E" w:rsidRDefault="0090336E" w:rsidP="0090336E">
      <w:pPr>
        <w:rPr>
          <w:lang w:val="es-419" w:eastAsia="es-CO"/>
        </w:rPr>
      </w:pPr>
      <w:r w:rsidRPr="0090336E">
        <w:rPr>
          <w:lang w:val="es-419" w:eastAsia="es-CO"/>
        </w:rPr>
        <w:t xml:space="preserve">El </w:t>
      </w:r>
      <w:proofErr w:type="spellStart"/>
      <w:r w:rsidRPr="007369F7">
        <w:rPr>
          <w:rStyle w:val="Extranjerismo"/>
          <w:lang w:val="es-419" w:eastAsia="es-CO"/>
        </w:rPr>
        <w:t>copywriting</w:t>
      </w:r>
      <w:proofErr w:type="spellEnd"/>
      <w:r w:rsidRPr="0090336E">
        <w:rPr>
          <w:lang w:val="es-419" w:eastAsia="es-CO"/>
        </w:rPr>
        <w:t xml:space="preserve"> corresponde a la disciplina orientada a la creación de mensajes persuasivos diseñados para influir en comportamientos específicos del consumidor. Su propósito trasciende la simple redacción de textos, debido a que busca comunicar valor, despertar interés y motivar acciones comerciales concretas. En las ventas en </w:t>
      </w:r>
      <w:r w:rsidRPr="00A0457F">
        <w:rPr>
          <w:rStyle w:val="Extranjerismo"/>
          <w:lang w:val="es-419" w:eastAsia="es-CO"/>
        </w:rPr>
        <w:t>social media</w:t>
      </w:r>
      <w:r w:rsidRPr="0090336E">
        <w:rPr>
          <w:lang w:val="es-419" w:eastAsia="es-CO"/>
        </w:rPr>
        <w:t xml:space="preserve">, el </w:t>
      </w:r>
      <w:proofErr w:type="spellStart"/>
      <w:r w:rsidRPr="00A0457F">
        <w:rPr>
          <w:rStyle w:val="Extranjerismo"/>
          <w:lang w:val="es-419" w:eastAsia="es-CO"/>
        </w:rPr>
        <w:t>copywriting</w:t>
      </w:r>
      <w:proofErr w:type="spellEnd"/>
      <w:r w:rsidRPr="0090336E">
        <w:rPr>
          <w:lang w:val="es-419" w:eastAsia="es-CO"/>
        </w:rPr>
        <w:t xml:space="preserve"> permite transformar información sobre productos y servicios en mensajes capaces de conectar emocional y racionalmente con las necesidades de una audiencia determinada.</w:t>
      </w:r>
    </w:p>
    <w:p w14:paraId="4507ED62" w14:textId="77777777" w:rsidR="0090336E" w:rsidRPr="0090336E" w:rsidRDefault="0090336E" w:rsidP="0090336E">
      <w:pPr>
        <w:rPr>
          <w:lang w:val="es-419" w:eastAsia="es-CO"/>
        </w:rPr>
      </w:pPr>
      <w:r w:rsidRPr="0090336E">
        <w:rPr>
          <w:lang w:val="es-419" w:eastAsia="es-CO"/>
        </w:rPr>
        <w:t xml:space="preserve">La redacción creativa constituye uno de los pilares fundamentales del </w:t>
      </w:r>
      <w:proofErr w:type="spellStart"/>
      <w:r w:rsidRPr="007369F7">
        <w:rPr>
          <w:rStyle w:val="Extranjerismo"/>
          <w:lang w:val="es-419" w:eastAsia="es-CO"/>
        </w:rPr>
        <w:t>copywriting</w:t>
      </w:r>
      <w:proofErr w:type="spellEnd"/>
      <w:r w:rsidRPr="0090336E">
        <w:rPr>
          <w:lang w:val="es-419" w:eastAsia="es-CO"/>
        </w:rPr>
        <w:t xml:space="preserve"> porque facilita presentar propuestas comerciales mediante enfoques atractivos y diferenciadores. Sin embargo, la creatividad debe complementarse con una correcta ortografía y una estructura coherente que garantice claridad comunicativa. Los errores gramaticales o de escritura afectan la credibilidad de la marca y pueden </w:t>
      </w:r>
      <w:r w:rsidRPr="0090336E">
        <w:rPr>
          <w:lang w:val="es-419" w:eastAsia="es-CO"/>
        </w:rPr>
        <w:lastRenderedPageBreak/>
        <w:t>disminuir la confianza del consumidor. Por esta razón, la calidad lingüística se convierte en un elemento estratégico dentro de los procesos comerciales digitales.</w:t>
      </w:r>
    </w:p>
    <w:p w14:paraId="1923C240" w14:textId="77777777" w:rsidR="00AB022E" w:rsidRDefault="0090336E" w:rsidP="0090336E">
      <w:pPr>
        <w:rPr>
          <w:lang w:val="es-419" w:eastAsia="es-CO"/>
        </w:rPr>
      </w:pPr>
      <w:r w:rsidRPr="007369F7">
        <w:rPr>
          <w:b/>
          <w:bCs/>
          <w:lang w:val="es-419" w:eastAsia="es-CO"/>
        </w:rPr>
        <w:t>Ejemplo aplicado</w:t>
      </w:r>
      <w:r w:rsidRPr="0090336E">
        <w:rPr>
          <w:lang w:val="es-419" w:eastAsia="es-CO"/>
        </w:rPr>
        <w:t xml:space="preserve">. La organización Emprende Digital promocionaba programas de formación mediante publicaciones descriptivas centradas únicamente en características técnicas. Aunque los contenidos eran informativos, presentaban bajos niveles de interacción y conversión comercial. Después de analizar su estrategia, decidió implementar principios de </w:t>
      </w:r>
      <w:proofErr w:type="spellStart"/>
      <w:r w:rsidRPr="007369F7">
        <w:rPr>
          <w:rStyle w:val="Extranjerismo"/>
          <w:lang w:val="es-419" w:eastAsia="es-CO"/>
        </w:rPr>
        <w:t>copywriting</w:t>
      </w:r>
      <w:proofErr w:type="spellEnd"/>
      <w:r w:rsidRPr="0090336E">
        <w:rPr>
          <w:lang w:val="es-419" w:eastAsia="es-CO"/>
        </w:rPr>
        <w:t xml:space="preserve"> orientados a comunicar beneficios y resultados esperados por los consumidores. </w:t>
      </w:r>
    </w:p>
    <w:p w14:paraId="5FBB1996" w14:textId="0449AAA2" w:rsidR="0090336E" w:rsidRPr="0090336E" w:rsidRDefault="0090336E" w:rsidP="0090336E">
      <w:pPr>
        <w:rPr>
          <w:lang w:val="es-419" w:eastAsia="es-CO"/>
        </w:rPr>
      </w:pPr>
      <w:r w:rsidRPr="0090336E">
        <w:rPr>
          <w:lang w:val="es-419" w:eastAsia="es-CO"/>
        </w:rPr>
        <w:t>La nueva comunicación comenzó a destacar oportunidades de crecimiento profesional, aplicación práctica y generación de valor para los participantes. Además, se fortaleció la calidad ortográfica y la estructura argumentativa de los mensajes. Como resultado, la organización incrementó significativamente la interacción de sus publicaciones y mejoró el desempeño comercial de sus campañas digitales.</w:t>
      </w:r>
    </w:p>
    <w:p w14:paraId="2C7CDD1B" w14:textId="21D31969" w:rsidR="0090336E" w:rsidRPr="0090336E" w:rsidRDefault="0090336E" w:rsidP="007369F7">
      <w:pPr>
        <w:pStyle w:val="Tabla"/>
        <w:rPr>
          <w:lang w:val="es-419" w:eastAsia="es-CO"/>
        </w:rPr>
      </w:pPr>
      <w:r w:rsidRPr="0090336E">
        <w:rPr>
          <w:lang w:val="es-419" w:eastAsia="es-CO"/>
        </w:rPr>
        <w:t xml:space="preserve">Elementos estratégicos del </w:t>
      </w:r>
      <w:r w:rsidRPr="007369F7">
        <w:rPr>
          <w:rStyle w:val="Extranjerismo"/>
        </w:rPr>
        <w:t>copywriting</w:t>
      </w:r>
    </w:p>
    <w:tbl>
      <w:tblPr>
        <w:tblStyle w:val="SENA"/>
        <w:tblW w:w="0" w:type="auto"/>
        <w:tblLook w:val="04A0" w:firstRow="1" w:lastRow="0" w:firstColumn="1" w:lastColumn="0" w:noHBand="0" w:noVBand="1"/>
      </w:tblPr>
      <w:tblGrid>
        <w:gridCol w:w="3256"/>
        <w:gridCol w:w="6520"/>
      </w:tblGrid>
      <w:tr w:rsidR="00AB022E" w14:paraId="26D9C110" w14:textId="77777777" w:rsidTr="00AB022E">
        <w:trPr>
          <w:cnfStyle w:val="100000000000" w:firstRow="1" w:lastRow="0" w:firstColumn="0" w:lastColumn="0" w:oddVBand="0" w:evenVBand="0" w:oddHBand="0" w:evenHBand="0" w:firstRowFirstColumn="0" w:firstRowLastColumn="0" w:lastRowFirstColumn="0" w:lastRowLastColumn="0"/>
          <w:tblHeader/>
        </w:trPr>
        <w:tc>
          <w:tcPr>
            <w:tcW w:w="3256" w:type="dxa"/>
            <w:vAlign w:val="center"/>
          </w:tcPr>
          <w:p w14:paraId="3EB9BE61" w14:textId="09662DDC" w:rsidR="00AB022E" w:rsidRPr="00AB022E" w:rsidRDefault="00AB022E" w:rsidP="00AB022E">
            <w:pPr>
              <w:pStyle w:val="TextoTablas"/>
            </w:pPr>
            <w:r w:rsidRPr="00AB022E">
              <w:t>Elemento</w:t>
            </w:r>
          </w:p>
        </w:tc>
        <w:tc>
          <w:tcPr>
            <w:tcW w:w="6520" w:type="dxa"/>
            <w:vAlign w:val="center"/>
          </w:tcPr>
          <w:p w14:paraId="76C962A1" w14:textId="4E9B00FE" w:rsidR="00AB022E" w:rsidRPr="00AB022E" w:rsidRDefault="00AB022E" w:rsidP="00AB022E">
            <w:pPr>
              <w:pStyle w:val="TextoTablas"/>
            </w:pPr>
            <w:r w:rsidRPr="00AB022E">
              <w:t>Aplicación estratégica</w:t>
            </w:r>
          </w:p>
        </w:tc>
      </w:tr>
      <w:tr w:rsidR="00AB022E" w14:paraId="7681CA4A" w14:textId="77777777" w:rsidTr="00AB022E">
        <w:trPr>
          <w:cnfStyle w:val="000000100000" w:firstRow="0" w:lastRow="0" w:firstColumn="0" w:lastColumn="0" w:oddVBand="0" w:evenVBand="0" w:oddHBand="1" w:evenHBand="0" w:firstRowFirstColumn="0" w:firstRowLastColumn="0" w:lastRowFirstColumn="0" w:lastRowLastColumn="0"/>
        </w:trPr>
        <w:tc>
          <w:tcPr>
            <w:tcW w:w="3256" w:type="dxa"/>
            <w:vAlign w:val="center"/>
          </w:tcPr>
          <w:p w14:paraId="0AD03EFC" w14:textId="58E05BD7" w:rsidR="00AB022E" w:rsidRPr="00AB022E" w:rsidRDefault="00AB022E" w:rsidP="00AB022E">
            <w:pPr>
              <w:pStyle w:val="TextoTablas"/>
            </w:pPr>
            <w:r w:rsidRPr="00AB022E">
              <w:t>Redacción creativa</w:t>
            </w:r>
          </w:p>
        </w:tc>
        <w:tc>
          <w:tcPr>
            <w:tcW w:w="6520" w:type="dxa"/>
            <w:vAlign w:val="center"/>
          </w:tcPr>
          <w:p w14:paraId="720CF78D" w14:textId="4B863607" w:rsidR="00AB022E" w:rsidRPr="00AB022E" w:rsidRDefault="00AB022E" w:rsidP="00AB022E">
            <w:pPr>
              <w:pStyle w:val="TextoTablas"/>
            </w:pPr>
            <w:r w:rsidRPr="00AB022E">
              <w:t>Permite presentar mensajes comerciales de manera atractiva y diferenciada.</w:t>
            </w:r>
          </w:p>
        </w:tc>
      </w:tr>
      <w:tr w:rsidR="00AB022E" w14:paraId="34E82A7F" w14:textId="77777777" w:rsidTr="00AB022E">
        <w:tc>
          <w:tcPr>
            <w:tcW w:w="3256" w:type="dxa"/>
            <w:vAlign w:val="center"/>
          </w:tcPr>
          <w:p w14:paraId="6C3A72A4" w14:textId="3EE80536" w:rsidR="00AB022E" w:rsidRPr="00AB022E" w:rsidRDefault="00AB022E" w:rsidP="00AB022E">
            <w:pPr>
              <w:pStyle w:val="TextoTablas"/>
            </w:pPr>
            <w:r w:rsidRPr="00AB022E">
              <w:t>Ortografía</w:t>
            </w:r>
          </w:p>
        </w:tc>
        <w:tc>
          <w:tcPr>
            <w:tcW w:w="6520" w:type="dxa"/>
            <w:vAlign w:val="center"/>
          </w:tcPr>
          <w:p w14:paraId="194CDDDD" w14:textId="1F5248B5" w:rsidR="00AB022E" w:rsidRPr="00AB022E" w:rsidRDefault="00AB022E" w:rsidP="00AB022E">
            <w:pPr>
              <w:pStyle w:val="TextoTablas"/>
            </w:pPr>
            <w:r w:rsidRPr="00AB022E">
              <w:t>Fortalece credibilidad, profesionalismo y confianza frente al consumidor digital.</w:t>
            </w:r>
          </w:p>
        </w:tc>
      </w:tr>
      <w:tr w:rsidR="00AB022E" w14:paraId="1AF0E3FE" w14:textId="77777777" w:rsidTr="00AB022E">
        <w:trPr>
          <w:cnfStyle w:val="000000100000" w:firstRow="0" w:lastRow="0" w:firstColumn="0" w:lastColumn="0" w:oddVBand="0" w:evenVBand="0" w:oddHBand="1" w:evenHBand="0" w:firstRowFirstColumn="0" w:firstRowLastColumn="0" w:lastRowFirstColumn="0" w:lastRowLastColumn="0"/>
        </w:trPr>
        <w:tc>
          <w:tcPr>
            <w:tcW w:w="3256" w:type="dxa"/>
            <w:vAlign w:val="center"/>
          </w:tcPr>
          <w:p w14:paraId="49B3215A" w14:textId="283102F7" w:rsidR="00AB022E" w:rsidRPr="00AB022E" w:rsidRDefault="00AB022E" w:rsidP="00AB022E">
            <w:pPr>
              <w:pStyle w:val="TextoTablas"/>
            </w:pPr>
            <w:r w:rsidRPr="00AB022E">
              <w:t>Persuasión</w:t>
            </w:r>
          </w:p>
        </w:tc>
        <w:tc>
          <w:tcPr>
            <w:tcW w:w="6520" w:type="dxa"/>
            <w:vAlign w:val="center"/>
          </w:tcPr>
          <w:p w14:paraId="78136404" w14:textId="5FAD9DC7" w:rsidR="00AB022E" w:rsidRPr="00AB022E" w:rsidRDefault="00AB022E" w:rsidP="00AB022E">
            <w:pPr>
              <w:pStyle w:val="TextoTablas"/>
            </w:pPr>
            <w:r w:rsidRPr="00AB022E">
              <w:t>Facilita influir en decisiones mediante argumentos relevantes y éticos.</w:t>
            </w:r>
          </w:p>
        </w:tc>
      </w:tr>
      <w:tr w:rsidR="00AB022E" w14:paraId="0B1D8982" w14:textId="77777777" w:rsidTr="00AB022E">
        <w:tc>
          <w:tcPr>
            <w:tcW w:w="3256" w:type="dxa"/>
          </w:tcPr>
          <w:p w14:paraId="2667488A" w14:textId="696BBA94" w:rsidR="00AB022E" w:rsidRPr="00AB022E" w:rsidRDefault="00AB022E" w:rsidP="00AB022E">
            <w:pPr>
              <w:pStyle w:val="TextoTablas"/>
            </w:pPr>
            <w:r w:rsidRPr="00AB022E">
              <w:lastRenderedPageBreak/>
              <w:t>Propuesta de valor</w:t>
            </w:r>
          </w:p>
        </w:tc>
        <w:tc>
          <w:tcPr>
            <w:tcW w:w="6520" w:type="dxa"/>
            <w:vAlign w:val="center"/>
          </w:tcPr>
          <w:p w14:paraId="635691A0" w14:textId="428BAA68" w:rsidR="00AB022E" w:rsidRPr="00AB022E" w:rsidRDefault="00AB022E" w:rsidP="00AB022E">
            <w:pPr>
              <w:pStyle w:val="TextoTablas"/>
            </w:pPr>
            <w:r w:rsidRPr="00AB022E">
              <w:t>Comunica beneficios específicos alineados con necesidades del mercado objetivo.</w:t>
            </w:r>
          </w:p>
        </w:tc>
      </w:tr>
    </w:tbl>
    <w:p w14:paraId="75E66D01" w14:textId="4765CB99" w:rsidR="0090336E" w:rsidRPr="0090336E" w:rsidRDefault="0090336E" w:rsidP="0090336E">
      <w:pPr>
        <w:rPr>
          <w:lang w:val="es-419" w:eastAsia="es-CO"/>
        </w:rPr>
      </w:pPr>
      <w:r w:rsidRPr="0090336E">
        <w:rPr>
          <w:lang w:val="es-419" w:eastAsia="es-CO"/>
        </w:rPr>
        <w:t>Nota. SENA, (2026).</w:t>
      </w:r>
    </w:p>
    <w:p w14:paraId="61C77F53" w14:textId="6C101AD7" w:rsidR="0090336E" w:rsidRPr="0090336E" w:rsidRDefault="0090336E" w:rsidP="0090336E">
      <w:pPr>
        <w:rPr>
          <w:lang w:val="es-419" w:eastAsia="es-CO"/>
        </w:rPr>
      </w:pPr>
      <w:r w:rsidRPr="00AB022E">
        <w:rPr>
          <w:b/>
          <w:bCs/>
          <w:lang w:val="es-419" w:eastAsia="es-CO"/>
        </w:rPr>
        <w:t>Clave estratégica</w:t>
      </w:r>
      <w:r w:rsidRPr="0090336E">
        <w:rPr>
          <w:lang w:val="es-419" w:eastAsia="es-CO"/>
        </w:rPr>
        <w:t>.</w:t>
      </w:r>
      <w:r w:rsidR="00F72DDF">
        <w:rPr>
          <w:lang w:val="es-419" w:eastAsia="es-CO"/>
        </w:rPr>
        <w:t xml:space="preserve"> </w:t>
      </w:r>
      <w:r w:rsidRPr="0090336E">
        <w:rPr>
          <w:lang w:val="es-419" w:eastAsia="es-CO"/>
        </w:rPr>
        <w:t>Un mensaje persuasivo resulta más efectivo cuando comunica beneficios concretos antes que características generales.</w:t>
      </w:r>
    </w:p>
    <w:p w14:paraId="0946D3F5" w14:textId="6C65B864" w:rsidR="0090336E" w:rsidRPr="0090336E" w:rsidRDefault="0090336E" w:rsidP="00AB022E">
      <w:pPr>
        <w:pStyle w:val="Ttulo2"/>
      </w:pPr>
      <w:bookmarkStart w:id="16" w:name="_Toc241506294"/>
      <w:r w:rsidRPr="0090336E">
        <w:t>Llamados a la acción y contenidos persuasivos</w:t>
      </w:r>
      <w:bookmarkEnd w:id="16"/>
    </w:p>
    <w:p w14:paraId="519608D4" w14:textId="77777777" w:rsidR="0090336E" w:rsidRPr="0090336E" w:rsidRDefault="0090336E" w:rsidP="0090336E">
      <w:pPr>
        <w:rPr>
          <w:lang w:val="es-419" w:eastAsia="es-CO"/>
        </w:rPr>
      </w:pPr>
      <w:r w:rsidRPr="0090336E">
        <w:rPr>
          <w:lang w:val="es-419" w:eastAsia="es-CO"/>
        </w:rPr>
        <w:t xml:space="preserve">Los llamados a la acción, conocidos como CTA, constituyen elementos comunicativos diseñados para orientar al consumidor hacia una acción específica dentro del proceso comercial. Su función consiste en reducir la incertidumbre y facilitar decisiones relacionadas con la interacción, el registro, la consulta o la compra. En las ventas en </w:t>
      </w:r>
      <w:r w:rsidRPr="00A0457F">
        <w:rPr>
          <w:rStyle w:val="Extranjerismo"/>
          <w:lang w:val="es-419" w:eastAsia="es-CO"/>
        </w:rPr>
        <w:t>social media</w:t>
      </w:r>
      <w:r w:rsidRPr="0090336E">
        <w:rPr>
          <w:lang w:val="es-419" w:eastAsia="es-CO"/>
        </w:rPr>
        <w:t>, los CTA actúan como puntos de conexión entre el interés generado por un contenido y la acción esperada por la organización.</w:t>
      </w:r>
    </w:p>
    <w:p w14:paraId="6A89EDCD" w14:textId="797C59A1" w:rsidR="0090336E" w:rsidRPr="00EE197E" w:rsidRDefault="0090336E" w:rsidP="00C54EE0">
      <w:pPr>
        <w:rPr>
          <w:b/>
          <w:bCs/>
          <w:lang w:val="es-419" w:eastAsia="es-CO"/>
        </w:rPr>
      </w:pPr>
      <w:r w:rsidRPr="0090336E">
        <w:rPr>
          <w:lang w:val="es-419" w:eastAsia="es-CO"/>
        </w:rPr>
        <w:t xml:space="preserve"> </w:t>
      </w:r>
      <w:r w:rsidR="00EE197E" w:rsidRPr="00EE197E">
        <w:rPr>
          <w:b/>
          <w:bCs/>
          <w:lang w:val="es-419" w:eastAsia="es-CO"/>
        </w:rPr>
        <w:t>¿</w:t>
      </w:r>
      <w:r w:rsidRPr="00EE197E">
        <w:rPr>
          <w:b/>
          <w:bCs/>
          <w:lang w:val="es-419" w:eastAsia="es-CO"/>
        </w:rPr>
        <w:t xml:space="preserve">Qué son los llamados a </w:t>
      </w:r>
      <w:r w:rsidRPr="00C95E7A">
        <w:rPr>
          <w:b/>
          <w:bCs/>
          <w:lang w:val="es-419" w:eastAsia="es-CO"/>
        </w:rPr>
        <w:t>la acción o CTA</w:t>
      </w:r>
      <w:r w:rsidR="00EE197E" w:rsidRPr="00C95E7A">
        <w:rPr>
          <w:b/>
          <w:bCs/>
          <w:lang w:val="es-419" w:eastAsia="es-CO"/>
        </w:rPr>
        <w:t>?</w:t>
      </w:r>
    </w:p>
    <w:p w14:paraId="4874CA08" w14:textId="3167CE06" w:rsidR="0090336E" w:rsidRPr="0090336E" w:rsidRDefault="0090336E" w:rsidP="0090336E">
      <w:pPr>
        <w:rPr>
          <w:lang w:val="es-419" w:eastAsia="es-CO"/>
        </w:rPr>
      </w:pPr>
      <w:r w:rsidRPr="0090336E">
        <w:rPr>
          <w:lang w:val="es-419" w:eastAsia="es-CO"/>
        </w:rPr>
        <w:t>Lo invitamos a consultar el siguiente recurso educativo para profundizar en la temática abordada. El recurso corresponde a un video que explica el concepto de llamado a la acción (</w:t>
      </w:r>
      <w:r w:rsidRPr="00F72DDF">
        <w:rPr>
          <w:rStyle w:val="Extranjerismo"/>
          <w:lang w:val="es-419" w:eastAsia="es-CO"/>
        </w:rPr>
        <w:t>Call to Action</w:t>
      </w:r>
      <w:r w:rsidRPr="0090336E">
        <w:rPr>
          <w:lang w:val="es-419" w:eastAsia="es-CO"/>
        </w:rPr>
        <w:t xml:space="preserve"> o CTA) y su importancia como herramienta para orientar el comportamiento de los usuarios en entornos digitales.</w:t>
      </w:r>
    </w:p>
    <w:p w14:paraId="437778B6" w14:textId="2BD06974" w:rsidR="0090336E" w:rsidRDefault="00E5029A" w:rsidP="00E5029A">
      <w:pPr>
        <w:ind w:firstLine="0"/>
        <w:rPr>
          <w:lang w:val="es-419" w:eastAsia="es-CO"/>
        </w:rPr>
      </w:pPr>
      <w:hyperlink r:id="rId14" w:history="1">
        <w:r w:rsidRPr="00E64C10">
          <w:rPr>
            <w:rStyle w:val="Hipervnculo"/>
            <w:lang w:val="es-419" w:eastAsia="es-CO"/>
          </w:rPr>
          <w:t>https://www.youtube.com/watch?v=YlL4p5gEKtg</w:t>
        </w:r>
      </w:hyperlink>
    </w:p>
    <w:p w14:paraId="2173874D" w14:textId="77777777" w:rsidR="0090336E" w:rsidRPr="0090336E" w:rsidRDefault="0090336E" w:rsidP="0090336E">
      <w:pPr>
        <w:rPr>
          <w:lang w:val="es-419" w:eastAsia="es-CO"/>
        </w:rPr>
      </w:pPr>
      <w:r w:rsidRPr="0090336E">
        <w:rPr>
          <w:lang w:val="es-419" w:eastAsia="es-CO"/>
        </w:rPr>
        <w:t xml:space="preserve">Los títulos y descripciones desempeñan un papel determinante dentro de la comunicación persuasiva porque representan los primeros elementos que el </w:t>
      </w:r>
      <w:r w:rsidRPr="0090336E">
        <w:rPr>
          <w:lang w:val="es-419" w:eastAsia="es-CO"/>
        </w:rPr>
        <w:lastRenderedPageBreak/>
        <w:t>consumidor observa al interactuar con un contenido digital. Un título relevante capta atención y despierta curiosidad, mientras que una descripción adecuada complementa la información necesaria para generar interés. Cuando ambos elementos trabajan de manera integrada, incrementan significativamente las probabilidades de interacción y participación comercial.</w:t>
      </w:r>
    </w:p>
    <w:p w14:paraId="535475B5" w14:textId="77777777" w:rsidR="0090336E" w:rsidRPr="0090336E" w:rsidRDefault="0090336E" w:rsidP="0090336E">
      <w:pPr>
        <w:rPr>
          <w:lang w:val="es-419" w:eastAsia="es-CO"/>
        </w:rPr>
      </w:pPr>
      <w:r w:rsidRPr="0090336E">
        <w:rPr>
          <w:lang w:val="es-419" w:eastAsia="es-CO"/>
        </w:rPr>
        <w:t>Los mensajes personalizados y las preguntas frecuentes fortalecen la experiencia del consumidor mediante comunicación adaptada a necesidades específicas. La personalización permite desarrollar relaciones más cercanas y relevantes, mientras que las preguntas frecuentes facilitan resolver inquietudes recurrentes antes de que se conviertan en barreras para la compra. Esta combinación favorece procesos comerciales más eficientes y contribuye a mejorar la percepción de la marca dentro de entornos digitales.</w:t>
      </w:r>
    </w:p>
    <w:p w14:paraId="7B7ADD70" w14:textId="77777777" w:rsidR="0090336E" w:rsidRPr="0090336E" w:rsidRDefault="0090336E" w:rsidP="0090336E">
      <w:pPr>
        <w:rPr>
          <w:lang w:val="es-419" w:eastAsia="es-CO"/>
        </w:rPr>
      </w:pPr>
      <w:r w:rsidRPr="00E939D9">
        <w:rPr>
          <w:b/>
          <w:bCs/>
          <w:lang w:val="es-419" w:eastAsia="es-CO"/>
        </w:rPr>
        <w:t>Ejemplo aplicado</w:t>
      </w:r>
      <w:r w:rsidRPr="0090336E">
        <w:rPr>
          <w:lang w:val="es-419" w:eastAsia="es-CO"/>
        </w:rPr>
        <w:t xml:space="preserve">. La empresa </w:t>
      </w:r>
      <w:proofErr w:type="spellStart"/>
      <w:r w:rsidRPr="0090336E">
        <w:rPr>
          <w:lang w:val="es-419" w:eastAsia="es-CO"/>
        </w:rPr>
        <w:t>SmartTech</w:t>
      </w:r>
      <w:proofErr w:type="spellEnd"/>
      <w:r w:rsidRPr="0090336E">
        <w:rPr>
          <w:lang w:val="es-419" w:eastAsia="es-CO"/>
        </w:rPr>
        <w:t xml:space="preserve"> comercializaba dispositivos electrónicos mediante redes sociales. Aunque desarrollaba publicaciones visualmente atractivas, observaba bajos niveles de clics y consultas comerciales. Después de revisar su estrategia, identificó que los contenidos carecían de llamados a la acción claros y mensajes orientados a la participación del usuario. La organización rediseñó sus publicaciones incorporando títulos más específicos, descripciones enfocadas en beneficios y CTA relacionados con consulta, compra y asesoría personalizada. Además, implementó respuestas automatizadas basadas en preguntas frecuentes. Como resultado, aumentó significativamente la interacción comercial y mejoró los niveles de conversión asociados a sus contenidos digitales.</w:t>
      </w:r>
    </w:p>
    <w:p w14:paraId="338E0AD9" w14:textId="18900E8E" w:rsidR="0090336E" w:rsidRPr="0090336E" w:rsidRDefault="0090336E" w:rsidP="00E939D9">
      <w:pPr>
        <w:pStyle w:val="Ttulo2"/>
      </w:pPr>
      <w:bookmarkStart w:id="17" w:name="_Toc241506295"/>
      <w:r w:rsidRPr="0090336E">
        <w:lastRenderedPageBreak/>
        <w:t>Guiones técnicos para contenidos digitales</w:t>
      </w:r>
      <w:bookmarkEnd w:id="17"/>
    </w:p>
    <w:p w14:paraId="6B42F5BB" w14:textId="77777777" w:rsidR="0090336E" w:rsidRPr="0090336E" w:rsidRDefault="0090336E" w:rsidP="0090336E">
      <w:pPr>
        <w:rPr>
          <w:lang w:val="es-419" w:eastAsia="es-CO"/>
        </w:rPr>
      </w:pPr>
      <w:r w:rsidRPr="0090336E">
        <w:rPr>
          <w:lang w:val="es-419" w:eastAsia="es-CO"/>
        </w:rPr>
        <w:t xml:space="preserve">Los guiones técnicos constituyen herramientas de planificación utilizadas para estructurar contenidos digitales antes de su producción y publicación. Su función principal consiste en organizar de manera lógica los elementos visuales, textuales y audiovisuales que conforman una pieza comunicativa. Dentro de las ventas en </w:t>
      </w:r>
      <w:r w:rsidRPr="00A0457F">
        <w:rPr>
          <w:rStyle w:val="Extranjerismo"/>
          <w:lang w:val="es-419" w:eastAsia="es-CO"/>
        </w:rPr>
        <w:t>social media</w:t>
      </w:r>
      <w:r w:rsidRPr="0090336E">
        <w:rPr>
          <w:lang w:val="es-419" w:eastAsia="es-CO"/>
        </w:rPr>
        <w:t>, los guiones técnicos permiten garantizar coherencia entre los objetivos comerciales, el mensaje que se desea transmitir y la experiencia que recibirá el consumidor durante la interacción con el contenido.</w:t>
      </w:r>
    </w:p>
    <w:p w14:paraId="7D1AABE1" w14:textId="77777777" w:rsidR="0090336E" w:rsidRPr="0090336E" w:rsidRDefault="0090336E" w:rsidP="0090336E">
      <w:pPr>
        <w:rPr>
          <w:lang w:val="es-419" w:eastAsia="es-CO"/>
        </w:rPr>
      </w:pPr>
      <w:r w:rsidRPr="0090336E">
        <w:rPr>
          <w:lang w:val="es-419" w:eastAsia="es-CO"/>
        </w:rPr>
        <w:t>La elaboración de un guion técnico favorece la optimización de recursos y reduce errores durante la producción de contenidos digitales. Cuando una organización define previamente la secuencia de escenas, mensajes, elementos gráficos y llamados a la acción, facilita la coordinación entre las diferentes actividades necesarias para desarrollar una publicación efectiva. Esta planificación contribuye a mantener consistencia comunicativa y fortalece la calidad de los contenidos difundidos mediante plataformas digitales.</w:t>
      </w:r>
    </w:p>
    <w:p w14:paraId="6B125252" w14:textId="77777777" w:rsidR="0090336E" w:rsidRPr="0090336E" w:rsidRDefault="0090336E" w:rsidP="0090336E">
      <w:pPr>
        <w:rPr>
          <w:lang w:val="es-419" w:eastAsia="es-CO"/>
        </w:rPr>
      </w:pPr>
      <w:r w:rsidRPr="0090336E">
        <w:rPr>
          <w:lang w:val="es-419" w:eastAsia="es-CO"/>
        </w:rPr>
        <w:t>Para organizar la producción de contenidos digitales y asegurar que cada elemento responda al propósito de la comunicación, es necesario considerar los principales componentes de un guion técnico, entre ellos:</w:t>
      </w:r>
    </w:p>
    <w:p w14:paraId="3CCAC63D" w14:textId="1CF43C3B" w:rsidR="0090336E" w:rsidRPr="00E939D9" w:rsidRDefault="0090336E" w:rsidP="00667302">
      <w:pPr>
        <w:pStyle w:val="Prrafodelista"/>
        <w:numPr>
          <w:ilvl w:val="0"/>
          <w:numId w:val="37"/>
        </w:numPr>
        <w:rPr>
          <w:lang w:val="es-419" w:eastAsia="es-CO"/>
        </w:rPr>
      </w:pPr>
      <w:r w:rsidRPr="00EE197E">
        <w:rPr>
          <w:b/>
          <w:bCs/>
          <w:lang w:val="es-419" w:eastAsia="es-CO"/>
        </w:rPr>
        <w:t>Objetivo</w:t>
      </w:r>
      <w:r w:rsidR="00E939D9" w:rsidRPr="00E939D9">
        <w:rPr>
          <w:lang w:val="es-419" w:eastAsia="es-CO"/>
        </w:rPr>
        <w:t xml:space="preserve">. </w:t>
      </w:r>
      <w:r w:rsidRPr="00E939D9">
        <w:rPr>
          <w:lang w:val="es-419" w:eastAsia="es-CO"/>
        </w:rPr>
        <w:t>Define el resultado comercial esperado mediante el contenido digital.</w:t>
      </w:r>
    </w:p>
    <w:p w14:paraId="42E43BCB" w14:textId="17BE403D" w:rsidR="0090336E" w:rsidRPr="00E939D9" w:rsidRDefault="0090336E" w:rsidP="00667302">
      <w:pPr>
        <w:pStyle w:val="Prrafodelista"/>
        <w:numPr>
          <w:ilvl w:val="0"/>
          <w:numId w:val="37"/>
        </w:numPr>
        <w:rPr>
          <w:lang w:val="es-419" w:eastAsia="es-CO"/>
        </w:rPr>
      </w:pPr>
      <w:r w:rsidRPr="00EE197E">
        <w:rPr>
          <w:b/>
          <w:bCs/>
          <w:lang w:val="es-419" w:eastAsia="es-CO"/>
        </w:rPr>
        <w:t>Escenas</w:t>
      </w:r>
      <w:r w:rsidR="00E939D9" w:rsidRPr="00E939D9">
        <w:rPr>
          <w:lang w:val="es-419" w:eastAsia="es-CO"/>
        </w:rPr>
        <w:t xml:space="preserve">. </w:t>
      </w:r>
      <w:r w:rsidRPr="00E939D9">
        <w:rPr>
          <w:lang w:val="es-419" w:eastAsia="es-CO"/>
        </w:rPr>
        <w:t>Organizan visualmente la secuencia narrativa del mensaje comercial.</w:t>
      </w:r>
    </w:p>
    <w:p w14:paraId="0FF3AE38" w14:textId="4612A211" w:rsidR="0090336E" w:rsidRPr="00E939D9" w:rsidRDefault="0090336E" w:rsidP="00667302">
      <w:pPr>
        <w:pStyle w:val="Prrafodelista"/>
        <w:numPr>
          <w:ilvl w:val="0"/>
          <w:numId w:val="37"/>
        </w:numPr>
        <w:rPr>
          <w:lang w:val="es-419" w:eastAsia="es-CO"/>
        </w:rPr>
      </w:pPr>
      <w:r w:rsidRPr="00EE197E">
        <w:rPr>
          <w:b/>
          <w:bCs/>
          <w:lang w:val="es-419" w:eastAsia="es-CO"/>
        </w:rPr>
        <w:lastRenderedPageBreak/>
        <w:t>Mensajes</w:t>
      </w:r>
      <w:r w:rsidR="00E939D9" w:rsidRPr="00E939D9">
        <w:rPr>
          <w:lang w:val="es-419" w:eastAsia="es-CO"/>
        </w:rPr>
        <w:t xml:space="preserve">. </w:t>
      </w:r>
      <w:r w:rsidRPr="00E939D9">
        <w:rPr>
          <w:lang w:val="es-419" w:eastAsia="es-CO"/>
        </w:rPr>
        <w:t>Comunican información relevante alineada con las necesidades del consumidor.</w:t>
      </w:r>
    </w:p>
    <w:p w14:paraId="0FB4356A" w14:textId="50A9F634" w:rsidR="0090336E" w:rsidRPr="00E939D9" w:rsidRDefault="0090336E" w:rsidP="00667302">
      <w:pPr>
        <w:pStyle w:val="Prrafodelista"/>
        <w:numPr>
          <w:ilvl w:val="0"/>
          <w:numId w:val="37"/>
        </w:numPr>
        <w:rPr>
          <w:lang w:val="es-419" w:eastAsia="es-CO"/>
        </w:rPr>
      </w:pPr>
      <w:r w:rsidRPr="00EE197E">
        <w:rPr>
          <w:b/>
          <w:bCs/>
          <w:lang w:val="es-419" w:eastAsia="es-CO"/>
        </w:rPr>
        <w:t>CTA</w:t>
      </w:r>
      <w:r w:rsidR="00E939D9" w:rsidRPr="00E939D9">
        <w:rPr>
          <w:lang w:val="es-419" w:eastAsia="es-CO"/>
        </w:rPr>
        <w:t xml:space="preserve">. </w:t>
      </w:r>
      <w:r w:rsidRPr="00E939D9">
        <w:rPr>
          <w:lang w:val="es-419" w:eastAsia="es-CO"/>
        </w:rPr>
        <w:t>Orienta la acción que se espera obtener del usuario digital.</w:t>
      </w:r>
    </w:p>
    <w:p w14:paraId="5C6F6D56" w14:textId="77777777" w:rsidR="00E939D9" w:rsidRDefault="0090336E" w:rsidP="0090336E">
      <w:pPr>
        <w:rPr>
          <w:lang w:val="es-419" w:eastAsia="es-CO"/>
        </w:rPr>
      </w:pPr>
      <w:r w:rsidRPr="00E939D9">
        <w:rPr>
          <w:b/>
          <w:bCs/>
          <w:lang w:val="es-419" w:eastAsia="es-CO"/>
        </w:rPr>
        <w:t>Ejemplo aplicado</w:t>
      </w:r>
      <w:r w:rsidRPr="0090336E">
        <w:rPr>
          <w:lang w:val="es-419" w:eastAsia="es-CO"/>
        </w:rPr>
        <w:t xml:space="preserve">. La empresa Urban Style desarrollaba videos para redes sociales de manera espontánea, sin una planificación estructurada. Aunque sus publicaciones eran frecuentes, existían inconsistencias en los mensajes, dificultades para destacar beneficios de los productos y bajos niveles de conversión comercial. La organización decidió implementar guiones técnicos para cada contenido audiovisual. </w:t>
      </w:r>
    </w:p>
    <w:p w14:paraId="2FE3A6FB" w14:textId="23570534" w:rsidR="0090336E" w:rsidRPr="0090336E" w:rsidRDefault="0090336E" w:rsidP="0090336E">
      <w:pPr>
        <w:rPr>
          <w:lang w:val="es-419" w:eastAsia="es-CO"/>
        </w:rPr>
      </w:pPr>
      <w:r w:rsidRPr="0090336E">
        <w:rPr>
          <w:lang w:val="es-419" w:eastAsia="es-CO"/>
        </w:rPr>
        <w:t>A partir de ese momento, cada video incluyó objetivos definidos, secuencia narrativa, presentación estratégica de productos y llamados a la acción específicos. Esta metodología permitió mejorar la calidad de los contenidos, fortalecer la coherencia de la comunicación y aumentar significativamente la interacción comercial generada mediante sus redes sociales.</w:t>
      </w:r>
    </w:p>
    <w:p w14:paraId="4B89C0D4" w14:textId="0B597114" w:rsidR="0090336E" w:rsidRPr="0090336E" w:rsidRDefault="0090336E" w:rsidP="00E23540">
      <w:pPr>
        <w:pStyle w:val="Ttulo2"/>
      </w:pPr>
      <w:bookmarkStart w:id="18" w:name="_Toc241506296"/>
      <w:r w:rsidRPr="0090336E">
        <w:t>Tono de marca</w:t>
      </w:r>
      <w:bookmarkEnd w:id="18"/>
    </w:p>
    <w:p w14:paraId="7EB75017" w14:textId="77777777" w:rsidR="0090336E" w:rsidRPr="0090336E" w:rsidRDefault="0090336E" w:rsidP="0090336E">
      <w:pPr>
        <w:rPr>
          <w:lang w:val="es-419" w:eastAsia="es-CO"/>
        </w:rPr>
      </w:pPr>
      <w:r w:rsidRPr="0090336E">
        <w:rPr>
          <w:lang w:val="es-419" w:eastAsia="es-CO"/>
        </w:rPr>
        <w:t xml:space="preserve">El tono de marca corresponde a la forma particular mediante la cual una organización se comunica con sus audiencias. Representa la personalidad expresada a través de palabras, mensajes, estilos visuales y formatos utilizados en los diferentes puntos de contacto con el consumidor. En las ventas en </w:t>
      </w:r>
      <w:r w:rsidRPr="00A0457F">
        <w:rPr>
          <w:rStyle w:val="Extranjerismo"/>
          <w:lang w:val="es-419" w:eastAsia="es-CO"/>
        </w:rPr>
        <w:t>social media</w:t>
      </w:r>
      <w:r w:rsidRPr="0090336E">
        <w:rPr>
          <w:lang w:val="es-419" w:eastAsia="es-CO"/>
        </w:rPr>
        <w:t>, el tono de marca contribuye a construir identidad, generar reconocimiento y fortalecer la consistencia de la comunicación desarrollada mediante plataformas digitales.</w:t>
      </w:r>
    </w:p>
    <w:p w14:paraId="650B396F" w14:textId="77777777" w:rsidR="0090336E" w:rsidRPr="0090336E" w:rsidRDefault="0090336E" w:rsidP="0090336E">
      <w:pPr>
        <w:rPr>
          <w:lang w:val="es-419" w:eastAsia="es-CO"/>
        </w:rPr>
      </w:pPr>
      <w:r w:rsidRPr="0090336E">
        <w:rPr>
          <w:lang w:val="es-419" w:eastAsia="es-CO"/>
        </w:rPr>
        <w:lastRenderedPageBreak/>
        <w:t>Las palabras utilizadas por una organización desempeñan un papel determinante en la construcción del tono de marca. La selección de expresiones, vocabulario y estilos comunicativos influye directamente en la percepción del consumidor. Algunas marcas proyectan cercanía y espontaneidad, mientras otras priorizan profesionalismo, exclusividad o innovación. Esta elección debe responder a las características del público objetivo y a la propuesta de valor que la organización desea comunicar.</w:t>
      </w:r>
    </w:p>
    <w:p w14:paraId="00938AB2" w14:textId="77777777" w:rsidR="0090336E" w:rsidRPr="0090336E" w:rsidRDefault="0090336E" w:rsidP="0090336E">
      <w:pPr>
        <w:rPr>
          <w:lang w:val="es-419" w:eastAsia="es-CO"/>
        </w:rPr>
      </w:pPr>
      <w:r w:rsidRPr="0090336E">
        <w:rPr>
          <w:lang w:val="es-419" w:eastAsia="es-CO"/>
        </w:rPr>
        <w:t>El imaginario y los formatos de contenido complementan el tono de marca al proporcionar elementos visuales y narrativos coherentes con la identidad empresarial. Colores, imágenes, estilos gráficos y formatos de publicación contribuyen a reforzar las percepciones construidas mediante los mensajes. Cuando existe alineación entre lenguaje, identidad visual y formatos utilizados, se fortalece significativamente la capacidad de la marca para diferenciarse y generar recordación en entornos digitales.</w:t>
      </w:r>
    </w:p>
    <w:p w14:paraId="24401472" w14:textId="2EA0C08D" w:rsidR="0090336E" w:rsidRPr="0090336E" w:rsidRDefault="0090336E" w:rsidP="00B43D55">
      <w:pPr>
        <w:pStyle w:val="Tabla"/>
        <w:rPr>
          <w:lang w:val="es-419" w:eastAsia="es-CO"/>
        </w:rPr>
      </w:pPr>
      <w:r w:rsidRPr="0090336E">
        <w:rPr>
          <w:lang w:val="es-419" w:eastAsia="es-CO"/>
        </w:rPr>
        <w:t>Elementos del tono de marca</w:t>
      </w:r>
    </w:p>
    <w:tbl>
      <w:tblPr>
        <w:tblStyle w:val="SENA"/>
        <w:tblW w:w="0" w:type="auto"/>
        <w:tblLook w:val="04A0" w:firstRow="1" w:lastRow="0" w:firstColumn="1" w:lastColumn="0" w:noHBand="0" w:noVBand="1"/>
      </w:tblPr>
      <w:tblGrid>
        <w:gridCol w:w="4106"/>
        <w:gridCol w:w="5670"/>
      </w:tblGrid>
      <w:tr w:rsidR="00172D2A" w14:paraId="49EA0546" w14:textId="77777777" w:rsidTr="00172D2A">
        <w:trPr>
          <w:cnfStyle w:val="100000000000" w:firstRow="1" w:lastRow="0" w:firstColumn="0" w:lastColumn="0" w:oddVBand="0" w:evenVBand="0" w:oddHBand="0" w:evenHBand="0" w:firstRowFirstColumn="0" w:firstRowLastColumn="0" w:lastRowFirstColumn="0" w:lastRowLastColumn="0"/>
          <w:tblHeader/>
        </w:trPr>
        <w:tc>
          <w:tcPr>
            <w:tcW w:w="4106" w:type="dxa"/>
            <w:vAlign w:val="center"/>
          </w:tcPr>
          <w:p w14:paraId="3143A550" w14:textId="47AEF5FA" w:rsidR="00172D2A" w:rsidRDefault="00172D2A" w:rsidP="00172D2A">
            <w:pPr>
              <w:pStyle w:val="TextoTablas"/>
            </w:pPr>
            <w:r w:rsidRPr="00BC2F43">
              <w:t>Elemento</w:t>
            </w:r>
          </w:p>
        </w:tc>
        <w:tc>
          <w:tcPr>
            <w:tcW w:w="5670" w:type="dxa"/>
            <w:vAlign w:val="center"/>
          </w:tcPr>
          <w:p w14:paraId="5C62808A" w14:textId="699620CE" w:rsidR="00172D2A" w:rsidRDefault="00172D2A" w:rsidP="00172D2A">
            <w:pPr>
              <w:pStyle w:val="TextoTablas"/>
            </w:pPr>
            <w:r w:rsidRPr="00BC2F43">
              <w:t>Aplicación estratégica</w:t>
            </w:r>
          </w:p>
        </w:tc>
      </w:tr>
      <w:tr w:rsidR="00172D2A" w14:paraId="069BB6B4" w14:textId="77777777" w:rsidTr="00172D2A">
        <w:trPr>
          <w:cnfStyle w:val="000000100000" w:firstRow="0" w:lastRow="0" w:firstColumn="0" w:lastColumn="0" w:oddVBand="0" w:evenVBand="0" w:oddHBand="1" w:evenHBand="0" w:firstRowFirstColumn="0" w:firstRowLastColumn="0" w:lastRowFirstColumn="0" w:lastRowLastColumn="0"/>
        </w:trPr>
        <w:tc>
          <w:tcPr>
            <w:tcW w:w="4106" w:type="dxa"/>
            <w:vAlign w:val="center"/>
          </w:tcPr>
          <w:p w14:paraId="31D931C9" w14:textId="13DE1BD2" w:rsidR="00172D2A" w:rsidRDefault="00172D2A" w:rsidP="00172D2A">
            <w:pPr>
              <w:pStyle w:val="TextoTablas"/>
            </w:pPr>
            <w:r w:rsidRPr="00BC2F43">
              <w:t>Palabras</w:t>
            </w:r>
          </w:p>
        </w:tc>
        <w:tc>
          <w:tcPr>
            <w:tcW w:w="5670" w:type="dxa"/>
            <w:vAlign w:val="center"/>
          </w:tcPr>
          <w:p w14:paraId="6579A429" w14:textId="3F98986E" w:rsidR="00172D2A" w:rsidRDefault="00172D2A" w:rsidP="00172D2A">
            <w:pPr>
              <w:pStyle w:val="TextoTablas"/>
            </w:pPr>
            <w:r w:rsidRPr="00BC2F43">
              <w:t>Definen el estilo comunicativo utilizado en mensajes comerciales digitales.</w:t>
            </w:r>
          </w:p>
        </w:tc>
      </w:tr>
      <w:tr w:rsidR="00172D2A" w14:paraId="60748F4C" w14:textId="77777777" w:rsidTr="00667302">
        <w:tc>
          <w:tcPr>
            <w:tcW w:w="4106" w:type="dxa"/>
            <w:vAlign w:val="center"/>
          </w:tcPr>
          <w:p w14:paraId="1EBCC9E5" w14:textId="7196DA19" w:rsidR="00172D2A" w:rsidRDefault="00172D2A" w:rsidP="00172D2A">
            <w:pPr>
              <w:pStyle w:val="TextoTablas"/>
            </w:pPr>
            <w:r w:rsidRPr="00BC2F43">
              <w:t>Personalidad</w:t>
            </w:r>
          </w:p>
        </w:tc>
        <w:tc>
          <w:tcPr>
            <w:tcW w:w="5670" w:type="dxa"/>
          </w:tcPr>
          <w:p w14:paraId="71E45A99" w14:textId="2C518033" w:rsidR="00172D2A" w:rsidRDefault="00172D2A" w:rsidP="00172D2A">
            <w:pPr>
              <w:pStyle w:val="TextoTablas"/>
            </w:pPr>
            <w:r w:rsidRPr="00BC2F43">
              <w:t>Refuerza atributos distintivos percibidos por los consumidores.</w:t>
            </w:r>
          </w:p>
        </w:tc>
      </w:tr>
      <w:tr w:rsidR="00172D2A" w14:paraId="7F282B21" w14:textId="77777777" w:rsidTr="00667302">
        <w:trPr>
          <w:cnfStyle w:val="000000100000" w:firstRow="0" w:lastRow="0" w:firstColumn="0" w:lastColumn="0" w:oddVBand="0" w:evenVBand="0" w:oddHBand="1" w:evenHBand="0" w:firstRowFirstColumn="0" w:firstRowLastColumn="0" w:lastRowFirstColumn="0" w:lastRowLastColumn="0"/>
        </w:trPr>
        <w:tc>
          <w:tcPr>
            <w:tcW w:w="4106" w:type="dxa"/>
            <w:vAlign w:val="center"/>
          </w:tcPr>
          <w:p w14:paraId="4EBF0A1C" w14:textId="6F34E211" w:rsidR="00172D2A" w:rsidRDefault="00172D2A" w:rsidP="00172D2A">
            <w:pPr>
              <w:pStyle w:val="TextoTablas"/>
            </w:pPr>
            <w:r w:rsidRPr="00BC2F43">
              <w:t>Imaginario</w:t>
            </w:r>
          </w:p>
        </w:tc>
        <w:tc>
          <w:tcPr>
            <w:tcW w:w="5670" w:type="dxa"/>
          </w:tcPr>
          <w:p w14:paraId="5002313F" w14:textId="4C1D0BD1" w:rsidR="00172D2A" w:rsidRDefault="00172D2A" w:rsidP="00172D2A">
            <w:pPr>
              <w:pStyle w:val="TextoTablas"/>
            </w:pPr>
            <w:r w:rsidRPr="00BC2F43">
              <w:t>Integra elementos visuales coherentes con la identidad organizacional.</w:t>
            </w:r>
          </w:p>
        </w:tc>
      </w:tr>
      <w:tr w:rsidR="00172D2A" w14:paraId="29B1BCC5" w14:textId="77777777" w:rsidTr="00667302">
        <w:tc>
          <w:tcPr>
            <w:tcW w:w="4106" w:type="dxa"/>
          </w:tcPr>
          <w:p w14:paraId="3FE70B6A" w14:textId="53AE43AE" w:rsidR="00172D2A" w:rsidRPr="00BC2F43" w:rsidRDefault="00172D2A" w:rsidP="00172D2A">
            <w:pPr>
              <w:pStyle w:val="TextoTablas"/>
            </w:pPr>
            <w:r w:rsidRPr="00BC2F43">
              <w:t>Formato de contenido</w:t>
            </w:r>
          </w:p>
        </w:tc>
        <w:tc>
          <w:tcPr>
            <w:tcW w:w="5670" w:type="dxa"/>
          </w:tcPr>
          <w:p w14:paraId="1DADA578" w14:textId="1B05F1BB" w:rsidR="00172D2A" w:rsidRPr="00BC2F43" w:rsidRDefault="00172D2A" w:rsidP="00172D2A">
            <w:pPr>
              <w:pStyle w:val="TextoTablas"/>
            </w:pPr>
            <w:r w:rsidRPr="00BC2F43">
              <w:t>Adapta la comunicación según características de cada plataforma digital.</w:t>
            </w:r>
          </w:p>
        </w:tc>
      </w:tr>
    </w:tbl>
    <w:p w14:paraId="3C47846B" w14:textId="0FCD0848" w:rsidR="0090336E" w:rsidRPr="0090336E" w:rsidRDefault="0090336E" w:rsidP="0090336E">
      <w:pPr>
        <w:rPr>
          <w:lang w:val="es-419" w:eastAsia="es-CO"/>
        </w:rPr>
      </w:pPr>
      <w:r w:rsidRPr="0090336E">
        <w:rPr>
          <w:lang w:val="es-419" w:eastAsia="es-CO"/>
        </w:rPr>
        <w:t>Nota. SENA, (2026).</w:t>
      </w:r>
    </w:p>
    <w:p w14:paraId="62864676" w14:textId="5C366B70" w:rsidR="0090336E" w:rsidRPr="0090336E" w:rsidRDefault="0090336E" w:rsidP="0090336E">
      <w:pPr>
        <w:rPr>
          <w:lang w:val="es-419" w:eastAsia="es-CO"/>
        </w:rPr>
      </w:pPr>
      <w:r w:rsidRPr="00172D2A">
        <w:rPr>
          <w:b/>
          <w:bCs/>
          <w:lang w:val="es-419" w:eastAsia="es-CO"/>
        </w:rPr>
        <w:lastRenderedPageBreak/>
        <w:t>Clave estratégica</w:t>
      </w:r>
      <w:r w:rsidRPr="0090336E">
        <w:rPr>
          <w:lang w:val="es-419" w:eastAsia="es-CO"/>
        </w:rPr>
        <w:t>. Una marca consistente comunica de manera similar independientemente del canal o formato utilizado.</w:t>
      </w:r>
    </w:p>
    <w:p w14:paraId="40541AEC" w14:textId="6B300A66" w:rsidR="0090336E" w:rsidRPr="0090336E" w:rsidRDefault="0090336E" w:rsidP="00172D2A">
      <w:pPr>
        <w:pStyle w:val="Ttulo2"/>
      </w:pPr>
      <w:bookmarkStart w:id="19" w:name="_Toc241506297"/>
      <w:r w:rsidRPr="0090336E">
        <w:t>Prisma de la marca</w:t>
      </w:r>
      <w:bookmarkEnd w:id="19"/>
    </w:p>
    <w:p w14:paraId="7599A9DF" w14:textId="77777777" w:rsidR="0090336E" w:rsidRPr="0090336E" w:rsidRDefault="0090336E" w:rsidP="0090336E">
      <w:pPr>
        <w:rPr>
          <w:lang w:val="es-419" w:eastAsia="es-CO"/>
        </w:rPr>
      </w:pPr>
      <w:r w:rsidRPr="0090336E">
        <w:rPr>
          <w:lang w:val="es-419" w:eastAsia="es-CO"/>
        </w:rPr>
        <w:t xml:space="preserve">El prisma de la marca constituye un modelo estratégico utilizado para comprender y gestionar la identidad de una organización desde una perspectiva integral. Su importancia radica en que permite estructurar los elementos que influyen en la percepción construida por los consumidores, facilitando una comunicación coherente y diferenciada. Dentro de las ventas en </w:t>
      </w:r>
      <w:r w:rsidRPr="00A0457F">
        <w:rPr>
          <w:rStyle w:val="Extranjerismo"/>
          <w:lang w:val="es-419" w:eastAsia="es-CO"/>
        </w:rPr>
        <w:t>social media</w:t>
      </w:r>
      <w:r w:rsidRPr="0090336E">
        <w:rPr>
          <w:lang w:val="es-419" w:eastAsia="es-CO"/>
        </w:rPr>
        <w:t>, este modelo contribuye a fortalecer la consistencia de los mensajes y a consolidar una identidad alineada con los objetivos comerciales de la organización.</w:t>
      </w:r>
    </w:p>
    <w:p w14:paraId="3A72E001" w14:textId="77777777" w:rsidR="0090336E" w:rsidRPr="0090336E" w:rsidRDefault="0090336E" w:rsidP="0090336E">
      <w:pPr>
        <w:rPr>
          <w:lang w:val="es-419" w:eastAsia="es-CO"/>
        </w:rPr>
      </w:pPr>
      <w:r w:rsidRPr="0090336E">
        <w:rPr>
          <w:lang w:val="es-419" w:eastAsia="es-CO"/>
        </w:rPr>
        <w:t>La aplicación del prisma de la marca permite analizar la relación existente entre aspectos tangibles e intangibles que conforman la identidad empresarial. Este enfoque considera elementos relacionados con la personalidad proyectada, la forma de comunicación, los valores asociados, la percepción del consumidor y las relaciones construidas con la audiencia. Cuando estos componentes mantienen coherencia estratégica, se fortalece significativamente la capacidad de la organización para generar reconocimiento y confianza dentro de mercados digitales competitivos.</w:t>
      </w:r>
    </w:p>
    <w:p w14:paraId="30F215F8" w14:textId="77777777" w:rsidR="0090336E" w:rsidRPr="0090336E" w:rsidRDefault="0090336E" w:rsidP="0090336E">
      <w:pPr>
        <w:rPr>
          <w:lang w:val="es-419" w:eastAsia="es-CO"/>
        </w:rPr>
      </w:pPr>
      <w:r w:rsidRPr="0090336E">
        <w:rPr>
          <w:lang w:val="es-419" w:eastAsia="es-CO"/>
        </w:rPr>
        <w:t xml:space="preserve">En entornos digitales, el prisma de la marca facilita la construcción de experiencias consistentes a través de diferentes canales y formatos de contenido. Cada interacción desarrollada mediante redes sociales contribuye a reforzar o debilitar la identidad percibida por los consumidores. Por esta razón, las organizaciones utilizan este modelo como una herramienta para alinear comunicación, posicionamiento y </w:t>
      </w:r>
      <w:r w:rsidRPr="0090336E">
        <w:rPr>
          <w:lang w:val="es-419" w:eastAsia="es-CO"/>
        </w:rPr>
        <w:lastRenderedPageBreak/>
        <w:t>experiencia del cliente, fortaleciendo relaciones comerciales sostenibles y diferenciadas.</w:t>
      </w:r>
    </w:p>
    <w:p w14:paraId="388FB6F5" w14:textId="77777777" w:rsidR="0090336E" w:rsidRPr="0090336E" w:rsidRDefault="0090336E" w:rsidP="0090336E">
      <w:pPr>
        <w:rPr>
          <w:lang w:val="es-419" w:eastAsia="es-CO"/>
        </w:rPr>
      </w:pPr>
      <w:r w:rsidRPr="0090336E">
        <w:rPr>
          <w:lang w:val="es-419" w:eastAsia="es-CO"/>
        </w:rPr>
        <w:t>Para comprender cómo se construye y gestiona la identidad de una marca en entornos digitales, es necesario reconocer los componentes que permiten definir su personalidad, relación con los consumidores, cultura e imagen percibida, entre ellos:</w:t>
      </w:r>
    </w:p>
    <w:p w14:paraId="6F5756B4" w14:textId="5687D51A" w:rsidR="0090336E" w:rsidRPr="00F82B95" w:rsidRDefault="0090336E" w:rsidP="00F82B95">
      <w:pPr>
        <w:pStyle w:val="Prrafodelista"/>
        <w:numPr>
          <w:ilvl w:val="0"/>
          <w:numId w:val="38"/>
        </w:numPr>
        <w:rPr>
          <w:lang w:val="es-419" w:eastAsia="es-CO"/>
        </w:rPr>
      </w:pPr>
      <w:r w:rsidRPr="000A6528">
        <w:rPr>
          <w:b/>
          <w:bCs/>
          <w:lang w:val="es-419" w:eastAsia="es-CO"/>
        </w:rPr>
        <w:t>Personalidad</w:t>
      </w:r>
      <w:r w:rsidR="00F82B95" w:rsidRPr="00F82B95">
        <w:rPr>
          <w:lang w:val="es-419" w:eastAsia="es-CO"/>
        </w:rPr>
        <w:t xml:space="preserve">. </w:t>
      </w:r>
      <w:r w:rsidRPr="00F82B95">
        <w:rPr>
          <w:lang w:val="es-419" w:eastAsia="es-CO"/>
        </w:rPr>
        <w:t>Define características humanas asociadas con la identidad de la marca.</w:t>
      </w:r>
    </w:p>
    <w:p w14:paraId="72894CB1" w14:textId="50D72619" w:rsidR="0090336E" w:rsidRPr="00F82B95" w:rsidRDefault="0090336E" w:rsidP="00667302">
      <w:pPr>
        <w:pStyle w:val="Prrafodelista"/>
        <w:numPr>
          <w:ilvl w:val="0"/>
          <w:numId w:val="38"/>
        </w:numPr>
        <w:rPr>
          <w:lang w:val="es-419" w:eastAsia="es-CO"/>
        </w:rPr>
      </w:pPr>
      <w:r w:rsidRPr="000A6528">
        <w:rPr>
          <w:b/>
          <w:bCs/>
          <w:lang w:val="es-419" w:eastAsia="es-CO"/>
        </w:rPr>
        <w:t>Relación</w:t>
      </w:r>
      <w:r w:rsidR="00F82B95" w:rsidRPr="00F82B95">
        <w:rPr>
          <w:lang w:val="es-419" w:eastAsia="es-CO"/>
        </w:rPr>
        <w:t xml:space="preserve">. </w:t>
      </w:r>
      <w:r w:rsidRPr="00F82B95">
        <w:rPr>
          <w:lang w:val="es-419" w:eastAsia="es-CO"/>
        </w:rPr>
        <w:t>Describe la forma en que la marca interactúa con los consumidores y las audiencias.</w:t>
      </w:r>
    </w:p>
    <w:p w14:paraId="0EC6A078" w14:textId="2DAA1FF8" w:rsidR="0090336E" w:rsidRPr="00F82B95" w:rsidRDefault="0090336E" w:rsidP="00667302">
      <w:pPr>
        <w:pStyle w:val="Prrafodelista"/>
        <w:numPr>
          <w:ilvl w:val="0"/>
          <w:numId w:val="38"/>
        </w:numPr>
        <w:rPr>
          <w:lang w:val="es-419" w:eastAsia="es-CO"/>
        </w:rPr>
      </w:pPr>
      <w:r w:rsidRPr="000A6528">
        <w:rPr>
          <w:b/>
          <w:bCs/>
          <w:lang w:val="es-419" w:eastAsia="es-CO"/>
        </w:rPr>
        <w:t>Cultura</w:t>
      </w:r>
      <w:r w:rsidR="00F82B95" w:rsidRPr="00F82B95">
        <w:rPr>
          <w:lang w:val="es-419" w:eastAsia="es-CO"/>
        </w:rPr>
        <w:t xml:space="preserve">. </w:t>
      </w:r>
      <w:r w:rsidRPr="00F82B95">
        <w:rPr>
          <w:lang w:val="es-419" w:eastAsia="es-CO"/>
        </w:rPr>
        <w:t>Representa los valores y principios que orientan la actuación empresarial.</w:t>
      </w:r>
    </w:p>
    <w:p w14:paraId="3907B42A" w14:textId="1E00216B" w:rsidR="0090336E" w:rsidRPr="00F82B95" w:rsidRDefault="0090336E" w:rsidP="00667302">
      <w:pPr>
        <w:pStyle w:val="Prrafodelista"/>
        <w:numPr>
          <w:ilvl w:val="0"/>
          <w:numId w:val="38"/>
        </w:numPr>
        <w:rPr>
          <w:lang w:val="es-419" w:eastAsia="es-CO"/>
        </w:rPr>
      </w:pPr>
      <w:r w:rsidRPr="000A6528">
        <w:rPr>
          <w:b/>
          <w:bCs/>
          <w:lang w:val="es-419" w:eastAsia="es-CO"/>
        </w:rPr>
        <w:t>Imagen percibida</w:t>
      </w:r>
      <w:r w:rsidR="00F82B95" w:rsidRPr="00F82B95">
        <w:rPr>
          <w:lang w:val="es-419" w:eastAsia="es-CO"/>
        </w:rPr>
        <w:t>.</w:t>
      </w:r>
      <w:r w:rsidR="00F82B95">
        <w:rPr>
          <w:lang w:val="es-419" w:eastAsia="es-CO"/>
        </w:rPr>
        <w:t xml:space="preserve"> </w:t>
      </w:r>
      <w:r w:rsidRPr="00F82B95">
        <w:rPr>
          <w:lang w:val="es-419" w:eastAsia="es-CO"/>
        </w:rPr>
        <w:t>Refleja la manera en que los consumidores interpretan la marca.</w:t>
      </w:r>
    </w:p>
    <w:p w14:paraId="49043B01" w14:textId="77777777" w:rsidR="0090336E" w:rsidRPr="0090336E" w:rsidRDefault="0090336E" w:rsidP="0090336E">
      <w:pPr>
        <w:rPr>
          <w:lang w:val="es-419" w:eastAsia="es-CO"/>
        </w:rPr>
      </w:pPr>
      <w:r w:rsidRPr="00F82B95">
        <w:rPr>
          <w:b/>
          <w:bCs/>
          <w:lang w:val="es-419" w:eastAsia="es-CO"/>
        </w:rPr>
        <w:t>Ejemplo aplicado</w:t>
      </w:r>
      <w:r w:rsidRPr="0090336E">
        <w:rPr>
          <w:lang w:val="es-419" w:eastAsia="es-CO"/>
        </w:rPr>
        <w:t xml:space="preserve">. La empresa </w:t>
      </w:r>
      <w:proofErr w:type="spellStart"/>
      <w:r w:rsidRPr="0090336E">
        <w:rPr>
          <w:lang w:val="es-419" w:eastAsia="es-CO"/>
        </w:rPr>
        <w:t>GreenWear</w:t>
      </w:r>
      <w:proofErr w:type="spellEnd"/>
      <w:r w:rsidRPr="0090336E">
        <w:rPr>
          <w:lang w:val="es-419" w:eastAsia="es-CO"/>
        </w:rPr>
        <w:t xml:space="preserve"> experimentaba dificultades para diferenciarse dentro del mercado de moda sostenible. Aunque sus productos respondían a principios ambientales, los consumidores no percibían claramente los atributos que la organización deseaba comunicar. Con el propósito de fortalecer su identidad, decidió aplicar el prisma de la marca como herramienta de análisis estratégico. A partir de este ejercicio, identificó inconsistencias entre los valores comunicados, el estilo visual y los mensajes difundidos en redes sociales. Posteriormente ajustó su comunicación, fortaleció la coherencia de sus contenidos y alineó su experiencia digital con la propuesta de valor empresarial. Como resultado, </w:t>
      </w:r>
      <w:r w:rsidRPr="0090336E">
        <w:rPr>
          <w:lang w:val="es-419" w:eastAsia="es-CO"/>
        </w:rPr>
        <w:lastRenderedPageBreak/>
        <w:t>mejoró el reconocimiento de marca y fortaleció la conexión emocional con sus consumidores.</w:t>
      </w:r>
    </w:p>
    <w:p w14:paraId="425876B2" w14:textId="0FE52390" w:rsidR="0090336E" w:rsidRPr="0090336E" w:rsidRDefault="0090336E" w:rsidP="00A51F27">
      <w:pPr>
        <w:pStyle w:val="Ttulo2"/>
      </w:pPr>
      <w:bookmarkStart w:id="20" w:name="_Toc241506298"/>
      <w:r w:rsidRPr="0090336E">
        <w:t>Contenidos digitales</w:t>
      </w:r>
      <w:bookmarkEnd w:id="20"/>
    </w:p>
    <w:p w14:paraId="56CE62A1" w14:textId="77777777" w:rsidR="0090336E" w:rsidRPr="0090336E" w:rsidRDefault="0090336E" w:rsidP="0090336E">
      <w:pPr>
        <w:rPr>
          <w:lang w:val="es-419" w:eastAsia="es-CO"/>
        </w:rPr>
      </w:pPr>
      <w:r w:rsidRPr="0090336E">
        <w:rPr>
          <w:lang w:val="es-419" w:eastAsia="es-CO"/>
        </w:rPr>
        <w:t xml:space="preserve">Los contenidos digitales corresponden a piezas informativas, educativas, promocionales o de entretenimiento diseñadas para ser difundidas mediante plataformas tecnológicas y medios digitales. Su función principal consiste en generar valor para una audiencia específica mientras contribuyen al cumplimiento de objetivos comerciales y comunicativos. Dentro de las ventas en </w:t>
      </w:r>
      <w:r w:rsidRPr="00A0457F">
        <w:rPr>
          <w:rStyle w:val="Extranjerismo"/>
          <w:lang w:val="es-419" w:eastAsia="es-CO"/>
        </w:rPr>
        <w:t>social media</w:t>
      </w:r>
      <w:r w:rsidRPr="0090336E">
        <w:rPr>
          <w:lang w:val="es-419" w:eastAsia="es-CO"/>
        </w:rPr>
        <w:t>, los contenidos constituyen uno de los principales mecanismos para atraer consumidores, construir confianza y favorecer procesos de conversión.</w:t>
      </w:r>
    </w:p>
    <w:p w14:paraId="1A735BE5" w14:textId="77777777" w:rsidR="0090336E" w:rsidRPr="0090336E" w:rsidRDefault="0090336E" w:rsidP="0090336E">
      <w:pPr>
        <w:rPr>
          <w:lang w:val="es-419" w:eastAsia="es-CO"/>
        </w:rPr>
      </w:pPr>
      <w:r w:rsidRPr="0090336E">
        <w:rPr>
          <w:lang w:val="es-419" w:eastAsia="es-CO"/>
        </w:rPr>
        <w:t>La estrategia de contenidos implica planificar, producir y distribuir información alineada con las necesidades de la audiencia y los objetivos de la organización. Una estrategia efectiva considera variables relacionadas con segmentación, posicionamiento, tono de marca y comportamiento del consumidor. Cuando los contenidos responden a intereses reales y aportan valor tangible, aumentan significativamente las probabilidades de generar interacción, participación y recordación dentro de entornos digitales altamente competitivos.</w:t>
      </w:r>
    </w:p>
    <w:p w14:paraId="4C2F3ACA" w14:textId="5D436AED" w:rsidR="0090336E" w:rsidRPr="0090336E" w:rsidRDefault="0090336E" w:rsidP="0090336E">
      <w:pPr>
        <w:rPr>
          <w:lang w:val="es-419" w:eastAsia="es-CO"/>
        </w:rPr>
      </w:pPr>
      <w:r w:rsidRPr="0090336E">
        <w:rPr>
          <w:lang w:val="es-419" w:eastAsia="es-CO"/>
        </w:rPr>
        <w:t xml:space="preserve">Los contenidos digitales pueden presentarse en diferentes tipos y formatos según las características de la plataforma y la audiencia objetivo. Entre los formatos más utilizados se encuentran infografías, videos, </w:t>
      </w:r>
      <w:proofErr w:type="spellStart"/>
      <w:r w:rsidRPr="00A51F27">
        <w:rPr>
          <w:rStyle w:val="Extranjerismo"/>
          <w:lang w:val="es-419" w:eastAsia="es-CO"/>
        </w:rPr>
        <w:t>newsletter</w:t>
      </w:r>
      <w:proofErr w:type="spellEnd"/>
      <w:r w:rsidRPr="0090336E">
        <w:rPr>
          <w:lang w:val="es-419" w:eastAsia="es-CO"/>
        </w:rPr>
        <w:t xml:space="preserve">, </w:t>
      </w:r>
      <w:r w:rsidRPr="00A51F27">
        <w:rPr>
          <w:rStyle w:val="Extranjerismo"/>
          <w:lang w:val="es-419" w:eastAsia="es-CO"/>
        </w:rPr>
        <w:t>blogs</w:t>
      </w:r>
      <w:r w:rsidRPr="0090336E">
        <w:rPr>
          <w:lang w:val="es-419" w:eastAsia="es-CO"/>
        </w:rPr>
        <w:t xml:space="preserve">, </w:t>
      </w:r>
      <w:proofErr w:type="spellStart"/>
      <w:r w:rsidRPr="0090336E">
        <w:rPr>
          <w:lang w:val="es-419" w:eastAsia="es-CO"/>
        </w:rPr>
        <w:t>p</w:t>
      </w:r>
      <w:r w:rsidR="00A51F27">
        <w:rPr>
          <w:lang w:val="es-419" w:eastAsia="es-CO"/>
        </w:rPr>
        <w:t>ó</w:t>
      </w:r>
      <w:r w:rsidRPr="0090336E">
        <w:rPr>
          <w:lang w:val="es-419" w:eastAsia="es-CO"/>
        </w:rPr>
        <w:t>dcasts</w:t>
      </w:r>
      <w:proofErr w:type="spellEnd"/>
      <w:r w:rsidRPr="0090336E">
        <w:rPr>
          <w:lang w:val="es-419" w:eastAsia="es-CO"/>
        </w:rPr>
        <w:t xml:space="preserve">, imágenes, tutoriales, </w:t>
      </w:r>
      <w:proofErr w:type="spellStart"/>
      <w:r w:rsidRPr="00A51F27">
        <w:rPr>
          <w:rStyle w:val="Extranjerismo"/>
          <w:lang w:val="es-419" w:eastAsia="es-CO"/>
        </w:rPr>
        <w:t>webinars</w:t>
      </w:r>
      <w:proofErr w:type="spellEnd"/>
      <w:r w:rsidRPr="00A51F27">
        <w:rPr>
          <w:rStyle w:val="Extranjerismo"/>
          <w:lang w:val="es-419" w:eastAsia="es-CO"/>
        </w:rPr>
        <w:t xml:space="preserve">, </w:t>
      </w:r>
      <w:proofErr w:type="spellStart"/>
      <w:r w:rsidRPr="00A51F27">
        <w:rPr>
          <w:rStyle w:val="Extranjerismo"/>
          <w:lang w:val="es-419" w:eastAsia="es-CO"/>
        </w:rPr>
        <w:t>reels</w:t>
      </w:r>
      <w:proofErr w:type="spellEnd"/>
      <w:r w:rsidRPr="0090336E">
        <w:rPr>
          <w:lang w:val="es-419" w:eastAsia="es-CO"/>
        </w:rPr>
        <w:t xml:space="preserve"> y </w:t>
      </w:r>
      <w:proofErr w:type="spellStart"/>
      <w:r w:rsidRPr="00A51F27">
        <w:rPr>
          <w:rStyle w:val="Extranjerismo"/>
          <w:lang w:val="es-419" w:eastAsia="es-CO"/>
        </w:rPr>
        <w:t>stories</w:t>
      </w:r>
      <w:proofErr w:type="spellEnd"/>
      <w:r w:rsidRPr="0090336E">
        <w:rPr>
          <w:lang w:val="es-419" w:eastAsia="es-CO"/>
        </w:rPr>
        <w:t xml:space="preserve">. Cada formato posee ventajas específicas relacionadas con alcance, profundidad informativa y nivel de interacción, por lo que su </w:t>
      </w:r>
      <w:r w:rsidRPr="0090336E">
        <w:rPr>
          <w:lang w:val="es-419" w:eastAsia="es-CO"/>
        </w:rPr>
        <w:lastRenderedPageBreak/>
        <w:t>selección debe responder a criterios estratégicos alineados con los objetivos comerciales establecidos.</w:t>
      </w:r>
    </w:p>
    <w:p w14:paraId="596B609B" w14:textId="63BEFA75" w:rsidR="0090336E" w:rsidRPr="0090336E" w:rsidRDefault="0090336E" w:rsidP="0090336E">
      <w:pPr>
        <w:rPr>
          <w:lang w:val="es-419" w:eastAsia="es-CO"/>
        </w:rPr>
      </w:pPr>
      <w:r w:rsidRPr="00A51F27">
        <w:rPr>
          <w:b/>
          <w:bCs/>
          <w:lang w:val="es-419" w:eastAsia="es-CO"/>
        </w:rPr>
        <w:t>Cita de reflexión</w:t>
      </w:r>
      <w:r w:rsidR="00A51F27">
        <w:rPr>
          <w:lang w:val="es-419" w:eastAsia="es-CO"/>
        </w:rPr>
        <w:t xml:space="preserve">. </w:t>
      </w:r>
      <w:r w:rsidRPr="0090336E">
        <w:rPr>
          <w:lang w:val="es-419" w:eastAsia="es-CO"/>
        </w:rPr>
        <w:t>"La construcción de una marca sólida requiere coherencia entre lo que se comunica, lo que se hace y los valores que orientan cada decisión comercial"</w:t>
      </w:r>
      <w:r w:rsidR="000A6528">
        <w:rPr>
          <w:lang w:val="es-419" w:eastAsia="es-CO"/>
        </w:rPr>
        <w:t>.</w:t>
      </w:r>
    </w:p>
    <w:p w14:paraId="076607C8" w14:textId="58742EF1" w:rsidR="00A51F27" w:rsidRDefault="00A51F27">
      <w:pPr>
        <w:spacing w:before="0" w:after="160" w:line="259" w:lineRule="auto"/>
        <w:ind w:firstLine="0"/>
        <w:rPr>
          <w:lang w:val="es-419" w:eastAsia="es-CO"/>
        </w:rPr>
      </w:pPr>
      <w:r>
        <w:rPr>
          <w:lang w:val="es-419" w:eastAsia="es-CO"/>
        </w:rPr>
        <w:br w:type="page"/>
      </w:r>
    </w:p>
    <w:p w14:paraId="70454597" w14:textId="3D0F925A" w:rsidR="0090336E" w:rsidRPr="0090336E" w:rsidRDefault="0090336E" w:rsidP="00A51F27">
      <w:pPr>
        <w:pStyle w:val="Ttulo1"/>
      </w:pPr>
      <w:bookmarkStart w:id="21" w:name="_Toc241506299"/>
      <w:r w:rsidRPr="0090336E">
        <w:lastRenderedPageBreak/>
        <w:t>Producción de contenidos digitales</w:t>
      </w:r>
      <w:bookmarkEnd w:id="21"/>
    </w:p>
    <w:p w14:paraId="0554C58C" w14:textId="77777777" w:rsidR="0090336E" w:rsidRPr="0090336E" w:rsidRDefault="0090336E" w:rsidP="0090336E">
      <w:pPr>
        <w:rPr>
          <w:lang w:val="es-419" w:eastAsia="es-CO"/>
        </w:rPr>
      </w:pPr>
      <w:r w:rsidRPr="0090336E">
        <w:rPr>
          <w:lang w:val="es-419" w:eastAsia="es-CO"/>
        </w:rPr>
        <w:t xml:space="preserve">La producción de contenidos digitales integra herramientas tecnológicas, recursos creativos y metodologías orientadas a la construcción de piezas comunicativas capaces de generar valor para consumidores y organizaciones. Su importancia radica en la capacidad para transformar ideas y estrategias comerciales en contenidos que faciliten interacción, posicionamiento y conversión. En las ventas en </w:t>
      </w:r>
      <w:r w:rsidRPr="00A0457F">
        <w:rPr>
          <w:rStyle w:val="Extranjerismo"/>
          <w:lang w:val="es-419" w:eastAsia="es-CO"/>
        </w:rPr>
        <w:t>social media</w:t>
      </w:r>
      <w:r w:rsidRPr="0090336E">
        <w:rPr>
          <w:lang w:val="es-419" w:eastAsia="es-CO"/>
        </w:rPr>
        <w:t>, la producción de contenidos constituye un proceso fundamental para fortalecer la presencia digital y optimizar la comunicación desarrollada mediante diferentes plataformas tecnológicas.</w:t>
      </w:r>
    </w:p>
    <w:p w14:paraId="34CDC790" w14:textId="2FB75306" w:rsidR="0090336E" w:rsidRPr="0090336E" w:rsidRDefault="0090336E" w:rsidP="000C09AF">
      <w:pPr>
        <w:pStyle w:val="Ttulo2"/>
      </w:pPr>
      <w:bookmarkStart w:id="22" w:name="_Toc241506300"/>
      <w:r w:rsidRPr="0090336E">
        <w:t>Plataformas de inteligencia artificial</w:t>
      </w:r>
      <w:bookmarkEnd w:id="22"/>
      <w:r w:rsidRPr="0090336E">
        <w:t xml:space="preserve"> </w:t>
      </w:r>
    </w:p>
    <w:p w14:paraId="556DB8A0" w14:textId="77777777" w:rsidR="0090336E" w:rsidRPr="0090336E" w:rsidRDefault="0090336E" w:rsidP="0090336E">
      <w:pPr>
        <w:rPr>
          <w:lang w:val="es-419" w:eastAsia="es-CO"/>
        </w:rPr>
      </w:pPr>
      <w:r w:rsidRPr="0090336E">
        <w:rPr>
          <w:lang w:val="es-419" w:eastAsia="es-CO"/>
        </w:rPr>
        <w:t xml:space="preserve">Las plataformas de inteligencia artificial corresponden a herramientas tecnológicas capaces de procesar información, identificar patrones y generar respuestas orientadas a facilitar diferentes actividades humanas. Su incorporación dentro de las estrategias de ventas en </w:t>
      </w:r>
      <w:r w:rsidRPr="00A0457F">
        <w:rPr>
          <w:rStyle w:val="Extranjerismo"/>
          <w:lang w:val="es-419" w:eastAsia="es-CO"/>
        </w:rPr>
        <w:t>social media</w:t>
      </w:r>
      <w:r w:rsidRPr="0090336E">
        <w:rPr>
          <w:lang w:val="es-419" w:eastAsia="es-CO"/>
        </w:rPr>
        <w:t xml:space="preserve"> ha transformado la forma en que las organizaciones producen contenidos, analizan información y desarrollan procesos de comunicación comercial. Actualmente, estas plataformas permiten optimizar tiempos, mejorar la productividad y fortalecer la capacidad para responder a dinámicas cambiantes del mercado digital.</w:t>
      </w:r>
    </w:p>
    <w:p w14:paraId="4DD8D243" w14:textId="77777777" w:rsidR="0090336E" w:rsidRPr="0090336E" w:rsidRDefault="0090336E" w:rsidP="0090336E">
      <w:pPr>
        <w:rPr>
          <w:lang w:val="es-419" w:eastAsia="es-CO"/>
        </w:rPr>
      </w:pPr>
      <w:r w:rsidRPr="0090336E">
        <w:rPr>
          <w:lang w:val="es-419" w:eastAsia="es-CO"/>
        </w:rPr>
        <w:t xml:space="preserve">Entre las principales características de las plataformas de inteligencia artificial se encuentran la automatización de tareas, la capacidad de aprendizaje basada en datos, la generación de contenido y el análisis de información compleja. Estas funcionalidades permiten apoyar actividades relacionadas con redacción, diseño, segmentación, </w:t>
      </w:r>
      <w:r w:rsidRPr="0090336E">
        <w:rPr>
          <w:lang w:val="es-419" w:eastAsia="es-CO"/>
        </w:rPr>
        <w:lastRenderedPageBreak/>
        <w:t>atención al cliente y producción de contenidos digitales. Sin embargo, su efectividad depende de la calidad de las instrucciones proporcionadas y del criterio estratégico utilizado por quienes implementan estas tecnologías.</w:t>
      </w:r>
    </w:p>
    <w:p w14:paraId="366704B2" w14:textId="77777777" w:rsidR="0090336E" w:rsidRPr="0090336E" w:rsidRDefault="0090336E" w:rsidP="0090336E">
      <w:pPr>
        <w:rPr>
          <w:lang w:val="es-419" w:eastAsia="es-CO"/>
        </w:rPr>
      </w:pPr>
      <w:r w:rsidRPr="0090336E">
        <w:rPr>
          <w:lang w:val="es-419" w:eastAsia="es-CO"/>
        </w:rPr>
        <w:t xml:space="preserve">Para aprovechar las posibilidades que ofrecen estas tecnologías en las estrategias de ventas en </w:t>
      </w:r>
      <w:r w:rsidRPr="00A0457F">
        <w:rPr>
          <w:rStyle w:val="Extranjerismo"/>
          <w:lang w:val="es-419" w:eastAsia="es-CO"/>
        </w:rPr>
        <w:t>social media</w:t>
      </w:r>
      <w:r w:rsidRPr="0090336E">
        <w:rPr>
          <w:lang w:val="es-419" w:eastAsia="es-CO"/>
        </w:rPr>
        <w:t>, es importante reconocer los diferentes tipos de plataformas de inteligencia artificial y las funciones que pueden apoyar la creación, análisis y gestión de contenidos digitales, entre ellas:</w:t>
      </w:r>
    </w:p>
    <w:p w14:paraId="06B4CDB4" w14:textId="30440B73" w:rsidR="0090336E" w:rsidRPr="000A6528" w:rsidRDefault="0090336E" w:rsidP="000A6528">
      <w:pPr>
        <w:pStyle w:val="Prrafodelista"/>
        <w:numPr>
          <w:ilvl w:val="0"/>
          <w:numId w:val="48"/>
        </w:numPr>
        <w:rPr>
          <w:lang w:val="es-419" w:eastAsia="es-CO"/>
        </w:rPr>
      </w:pPr>
      <w:r w:rsidRPr="000A6528">
        <w:rPr>
          <w:b/>
          <w:bCs/>
          <w:lang w:val="es-419" w:eastAsia="es-CO"/>
        </w:rPr>
        <w:t>Generación de texto</w:t>
      </w:r>
      <w:r w:rsidR="006E02E0" w:rsidRPr="000A6528">
        <w:rPr>
          <w:b/>
          <w:bCs/>
          <w:lang w:val="es-419" w:eastAsia="es-CO"/>
        </w:rPr>
        <w:t>.</w:t>
      </w:r>
      <w:r w:rsidR="006E02E0" w:rsidRPr="000A6528">
        <w:rPr>
          <w:lang w:val="es-419" w:eastAsia="es-CO"/>
        </w:rPr>
        <w:t xml:space="preserve"> </w:t>
      </w:r>
      <w:r w:rsidRPr="000A6528">
        <w:rPr>
          <w:lang w:val="es-419" w:eastAsia="es-CO"/>
        </w:rPr>
        <w:t>Facilita la creación de contenidos comerciales, descriptivos y educativos digitales.</w:t>
      </w:r>
    </w:p>
    <w:p w14:paraId="61442BA2" w14:textId="77777777" w:rsidR="0090336E" w:rsidRPr="0090336E" w:rsidRDefault="0090336E" w:rsidP="000A6528">
      <w:pPr>
        <w:ind w:left="1416" w:firstLine="1"/>
        <w:rPr>
          <w:lang w:val="es-419" w:eastAsia="es-CO"/>
        </w:rPr>
      </w:pPr>
      <w:r w:rsidRPr="000A6528">
        <w:rPr>
          <w:b/>
          <w:bCs/>
          <w:lang w:val="es-419" w:eastAsia="es-CO"/>
        </w:rPr>
        <w:t>Ejemplo aplicativo</w:t>
      </w:r>
      <w:r w:rsidRPr="0090336E">
        <w:rPr>
          <w:lang w:val="es-419" w:eastAsia="es-CO"/>
        </w:rPr>
        <w:t>: elaboración de textos promocionales para el lanzamiento de un producto.</w:t>
      </w:r>
    </w:p>
    <w:p w14:paraId="6D54525A" w14:textId="0B22A54A" w:rsidR="0090336E" w:rsidRPr="000A6528" w:rsidRDefault="0090336E" w:rsidP="000A6528">
      <w:pPr>
        <w:pStyle w:val="Prrafodelista"/>
        <w:numPr>
          <w:ilvl w:val="0"/>
          <w:numId w:val="48"/>
        </w:numPr>
        <w:rPr>
          <w:lang w:val="es-419" w:eastAsia="es-CO"/>
        </w:rPr>
      </w:pPr>
      <w:r w:rsidRPr="000A6528">
        <w:rPr>
          <w:b/>
          <w:bCs/>
          <w:lang w:val="es-419" w:eastAsia="es-CO"/>
        </w:rPr>
        <w:t>Generación de imágenes</w:t>
      </w:r>
      <w:r w:rsidR="006E02E0" w:rsidRPr="000A6528">
        <w:rPr>
          <w:lang w:val="es-419" w:eastAsia="es-CO"/>
        </w:rPr>
        <w:t xml:space="preserve">. </w:t>
      </w:r>
      <w:r w:rsidRPr="000A6528">
        <w:rPr>
          <w:lang w:val="es-419" w:eastAsia="es-CO"/>
        </w:rPr>
        <w:t>Permite producir recursos visuales para campañas y publicaciones digitales.</w:t>
      </w:r>
    </w:p>
    <w:p w14:paraId="56E82B53" w14:textId="77777777" w:rsidR="0090336E" w:rsidRPr="0090336E" w:rsidRDefault="0090336E" w:rsidP="000A6528">
      <w:pPr>
        <w:ind w:left="1416" w:firstLine="0"/>
        <w:rPr>
          <w:lang w:val="es-419" w:eastAsia="es-CO"/>
        </w:rPr>
      </w:pPr>
      <w:r w:rsidRPr="000A6528">
        <w:rPr>
          <w:b/>
          <w:bCs/>
          <w:lang w:val="es-419" w:eastAsia="es-CO"/>
        </w:rPr>
        <w:t>Ejemplo aplicativo</w:t>
      </w:r>
      <w:r w:rsidRPr="0090336E">
        <w:rPr>
          <w:lang w:val="es-419" w:eastAsia="es-CO"/>
        </w:rPr>
        <w:t>: creación de imágenes promocionales para redes sociales.</w:t>
      </w:r>
    </w:p>
    <w:p w14:paraId="645372F5" w14:textId="20EB8ADA" w:rsidR="0090336E" w:rsidRPr="000A6528" w:rsidRDefault="0090336E" w:rsidP="000A6528">
      <w:pPr>
        <w:pStyle w:val="Prrafodelista"/>
        <w:numPr>
          <w:ilvl w:val="0"/>
          <w:numId w:val="48"/>
        </w:numPr>
        <w:rPr>
          <w:lang w:val="es-419" w:eastAsia="es-CO"/>
        </w:rPr>
      </w:pPr>
      <w:r w:rsidRPr="000A6528">
        <w:rPr>
          <w:b/>
          <w:bCs/>
          <w:lang w:val="es-419" w:eastAsia="es-CO"/>
        </w:rPr>
        <w:t>Análisis de datos</w:t>
      </w:r>
      <w:r w:rsidR="006E02E0" w:rsidRPr="000A6528">
        <w:rPr>
          <w:lang w:val="es-419" w:eastAsia="es-CO"/>
        </w:rPr>
        <w:t xml:space="preserve">. </w:t>
      </w:r>
      <w:r w:rsidRPr="000A6528">
        <w:rPr>
          <w:lang w:val="es-419" w:eastAsia="es-CO"/>
        </w:rPr>
        <w:t>Ayuda a interpretar la información relacionada con consumidores y mercados.</w:t>
      </w:r>
    </w:p>
    <w:p w14:paraId="706E099A" w14:textId="77777777" w:rsidR="0090336E" w:rsidRPr="0090336E" w:rsidRDefault="0090336E" w:rsidP="000A6528">
      <w:pPr>
        <w:ind w:left="1416" w:firstLine="1"/>
        <w:rPr>
          <w:lang w:val="es-419" w:eastAsia="es-CO"/>
        </w:rPr>
      </w:pPr>
      <w:r w:rsidRPr="000A6528">
        <w:rPr>
          <w:b/>
          <w:bCs/>
          <w:lang w:val="es-419" w:eastAsia="es-CO"/>
        </w:rPr>
        <w:t>Ejemplo aplicativo</w:t>
      </w:r>
      <w:r w:rsidRPr="0090336E">
        <w:rPr>
          <w:lang w:val="es-419" w:eastAsia="es-CO"/>
        </w:rPr>
        <w:t>: análisis de interacciones para identificar contenidos de mayor interés.</w:t>
      </w:r>
    </w:p>
    <w:p w14:paraId="487348AA" w14:textId="77777777" w:rsidR="0090336E" w:rsidRPr="0090336E" w:rsidRDefault="0090336E" w:rsidP="0090336E">
      <w:pPr>
        <w:rPr>
          <w:lang w:val="es-419" w:eastAsia="es-CO"/>
        </w:rPr>
      </w:pPr>
    </w:p>
    <w:p w14:paraId="391726A0" w14:textId="73E19CA2" w:rsidR="0090336E" w:rsidRPr="000A6528" w:rsidRDefault="0090336E" w:rsidP="000A6528">
      <w:pPr>
        <w:pStyle w:val="Prrafodelista"/>
        <w:numPr>
          <w:ilvl w:val="0"/>
          <w:numId w:val="48"/>
        </w:numPr>
        <w:rPr>
          <w:lang w:val="es-419" w:eastAsia="es-CO"/>
        </w:rPr>
      </w:pPr>
      <w:r w:rsidRPr="000A6528">
        <w:rPr>
          <w:b/>
          <w:bCs/>
          <w:lang w:val="es-419" w:eastAsia="es-CO"/>
        </w:rPr>
        <w:lastRenderedPageBreak/>
        <w:t>Asistencia conversacional</w:t>
      </w:r>
      <w:r w:rsidR="006E02E0" w:rsidRPr="000A6528">
        <w:rPr>
          <w:lang w:val="es-419" w:eastAsia="es-CO"/>
        </w:rPr>
        <w:t xml:space="preserve">. </w:t>
      </w:r>
      <w:r w:rsidRPr="000A6528">
        <w:rPr>
          <w:lang w:val="es-419" w:eastAsia="es-CO"/>
        </w:rPr>
        <w:t>Favorece la interacción automatizada mediante respuestas y orientación inicial.</w:t>
      </w:r>
    </w:p>
    <w:p w14:paraId="48319BBF" w14:textId="77777777" w:rsidR="0090336E" w:rsidRPr="0090336E" w:rsidRDefault="0090336E" w:rsidP="000A6528">
      <w:pPr>
        <w:ind w:left="1416" w:firstLine="1"/>
        <w:rPr>
          <w:lang w:val="es-419" w:eastAsia="es-CO"/>
        </w:rPr>
      </w:pPr>
      <w:r w:rsidRPr="000A6528">
        <w:rPr>
          <w:b/>
          <w:bCs/>
          <w:lang w:val="es-419" w:eastAsia="es-CO"/>
        </w:rPr>
        <w:t>Ejemplo aplicativo</w:t>
      </w:r>
      <w:r w:rsidRPr="0090336E">
        <w:rPr>
          <w:lang w:val="es-419" w:eastAsia="es-CO"/>
        </w:rPr>
        <w:t>: atención de preguntas frecuentes sobre productos y procesos de compra.</w:t>
      </w:r>
    </w:p>
    <w:p w14:paraId="75ACE12E" w14:textId="4F3E6521" w:rsidR="000A6528" w:rsidRPr="000A6528" w:rsidRDefault="000A6528" w:rsidP="0090336E">
      <w:pPr>
        <w:rPr>
          <w:b/>
          <w:bCs/>
          <w:lang w:val="es-419" w:eastAsia="es-CO"/>
        </w:rPr>
      </w:pPr>
      <w:r w:rsidRPr="000A6528">
        <w:rPr>
          <w:b/>
          <w:bCs/>
          <w:lang w:val="es-419" w:eastAsia="es-CO"/>
        </w:rPr>
        <w:t>Pregunta de aplicación</w:t>
      </w:r>
    </w:p>
    <w:p w14:paraId="4B689F33" w14:textId="583B4AAE" w:rsidR="0090336E" w:rsidRPr="0090336E" w:rsidRDefault="0090336E" w:rsidP="0090336E">
      <w:pPr>
        <w:rPr>
          <w:lang w:val="es-419" w:eastAsia="es-CO"/>
        </w:rPr>
      </w:pPr>
      <w:r w:rsidRPr="0090336E">
        <w:rPr>
          <w:lang w:val="es-419" w:eastAsia="es-CO"/>
        </w:rPr>
        <w:t>¿Cómo podría una empresa de formación virtual utilizar plataformas de inteligencia artificial para fortalecer su estrategia de contenidos digitales?</w:t>
      </w:r>
    </w:p>
    <w:p w14:paraId="10AB9A9B" w14:textId="6DE6E50C" w:rsidR="0090336E" w:rsidRPr="0090336E" w:rsidRDefault="0090336E" w:rsidP="006E02E0">
      <w:pPr>
        <w:pStyle w:val="Ttulo2"/>
      </w:pPr>
      <w:bookmarkStart w:id="23" w:name="_Toc241506301"/>
      <w:r w:rsidRPr="0090336E">
        <w:t>Plataformas de diseño y edición multimedia</w:t>
      </w:r>
      <w:bookmarkEnd w:id="23"/>
    </w:p>
    <w:p w14:paraId="2256F30B" w14:textId="77777777" w:rsidR="0090336E" w:rsidRPr="0090336E" w:rsidRDefault="0090336E" w:rsidP="0090336E">
      <w:pPr>
        <w:rPr>
          <w:lang w:val="es-419" w:eastAsia="es-CO"/>
        </w:rPr>
      </w:pPr>
      <w:r w:rsidRPr="0090336E">
        <w:rPr>
          <w:lang w:val="es-419" w:eastAsia="es-CO"/>
        </w:rPr>
        <w:t xml:space="preserve">Las plataformas de diseño y edición multimedia corresponden a herramientas tecnológicas utilizadas para crear, modificar y optimizar contenidos visuales y audiovisuales destinados a diferentes medios digitales. Su utilización permite transformar conceptos estratégicos en recursos gráficos capaces de fortalecer la comunicación comercial. Dentro de las ventas en </w:t>
      </w:r>
      <w:r w:rsidRPr="00A0457F">
        <w:rPr>
          <w:rStyle w:val="Extranjerismo"/>
          <w:lang w:val="es-419" w:eastAsia="es-CO"/>
        </w:rPr>
        <w:t>social media</w:t>
      </w:r>
      <w:r w:rsidRPr="0090336E">
        <w:rPr>
          <w:lang w:val="es-419" w:eastAsia="es-CO"/>
        </w:rPr>
        <w:t>, estas plataformas desempeñan un papel fundamental porque contribuyen a mejorar la calidad visual de los contenidos y aumentar su capacidad de generar atención e interacción.</w:t>
      </w:r>
    </w:p>
    <w:p w14:paraId="07E8F498" w14:textId="77777777" w:rsidR="0090336E" w:rsidRPr="0090336E" w:rsidRDefault="0090336E" w:rsidP="0090336E">
      <w:pPr>
        <w:rPr>
          <w:lang w:val="es-419" w:eastAsia="es-CO"/>
        </w:rPr>
      </w:pPr>
      <w:r w:rsidRPr="0090336E">
        <w:rPr>
          <w:lang w:val="es-419" w:eastAsia="es-CO"/>
        </w:rPr>
        <w:t xml:space="preserve">Los tipos de plataformas disponibles responden a diferentes necesidades de producción. Algunas se especializan en diseño gráfico, otras en edición de video, creación de animaciones o producción de contenido multimedia integrado. Independientemente de sus funcionalidades específicas, todas buscan facilitar la construcción de piezas visuales alineadas con objetivos comunicativos y comerciales. La </w:t>
      </w:r>
      <w:r w:rsidRPr="0090336E">
        <w:rPr>
          <w:lang w:val="es-419" w:eastAsia="es-CO"/>
        </w:rPr>
        <w:lastRenderedPageBreak/>
        <w:t>selección adecuada depende de los formatos requeridos, los recursos disponibles y las competencias técnicas de quienes participan en el proceso creativo.</w:t>
      </w:r>
    </w:p>
    <w:p w14:paraId="7A68D65E" w14:textId="537DA616" w:rsidR="0090336E" w:rsidRPr="0090336E" w:rsidRDefault="0090336E" w:rsidP="00A416C2">
      <w:pPr>
        <w:pStyle w:val="Tabla"/>
        <w:rPr>
          <w:lang w:val="es-419" w:eastAsia="es-CO"/>
        </w:rPr>
      </w:pPr>
      <w:r w:rsidRPr="0090336E">
        <w:rPr>
          <w:lang w:val="es-419" w:eastAsia="es-CO"/>
        </w:rPr>
        <w:t>Ejemplos de plataformas</w:t>
      </w:r>
    </w:p>
    <w:tbl>
      <w:tblPr>
        <w:tblStyle w:val="SENA"/>
        <w:tblW w:w="0" w:type="auto"/>
        <w:tblLook w:val="04A0" w:firstRow="1" w:lastRow="0" w:firstColumn="1" w:lastColumn="0" w:noHBand="0" w:noVBand="1"/>
      </w:tblPr>
      <w:tblGrid>
        <w:gridCol w:w="2972"/>
        <w:gridCol w:w="6662"/>
      </w:tblGrid>
      <w:tr w:rsidR="00A416C2" w14:paraId="38E212BD" w14:textId="77777777" w:rsidTr="00A416C2">
        <w:trPr>
          <w:cnfStyle w:val="100000000000" w:firstRow="1" w:lastRow="0" w:firstColumn="0" w:lastColumn="0" w:oddVBand="0" w:evenVBand="0" w:oddHBand="0" w:evenHBand="0" w:firstRowFirstColumn="0" w:firstRowLastColumn="0" w:lastRowFirstColumn="0" w:lastRowLastColumn="0"/>
          <w:tblHeader/>
        </w:trPr>
        <w:tc>
          <w:tcPr>
            <w:tcW w:w="2972" w:type="dxa"/>
            <w:vAlign w:val="center"/>
          </w:tcPr>
          <w:p w14:paraId="4350F99D" w14:textId="20D30538" w:rsidR="00A416C2" w:rsidRPr="005049D8" w:rsidRDefault="00A416C2" w:rsidP="005049D8">
            <w:pPr>
              <w:pStyle w:val="TextoTablas"/>
            </w:pPr>
            <w:r w:rsidRPr="005049D8">
              <w:t>Nombre de la plataforma</w:t>
            </w:r>
          </w:p>
        </w:tc>
        <w:tc>
          <w:tcPr>
            <w:tcW w:w="6662" w:type="dxa"/>
            <w:vAlign w:val="center"/>
          </w:tcPr>
          <w:p w14:paraId="4863D4A8" w14:textId="416622EE" w:rsidR="00A416C2" w:rsidRPr="005049D8" w:rsidRDefault="00A416C2" w:rsidP="005049D8">
            <w:pPr>
              <w:pStyle w:val="TextoTablas"/>
            </w:pPr>
            <w:r w:rsidRPr="005049D8">
              <w:t>Descripción</w:t>
            </w:r>
          </w:p>
        </w:tc>
      </w:tr>
      <w:tr w:rsidR="00A416C2" w14:paraId="6E973D80" w14:textId="77777777" w:rsidTr="00A416C2">
        <w:trPr>
          <w:cnfStyle w:val="000000100000" w:firstRow="0" w:lastRow="0" w:firstColumn="0" w:lastColumn="0" w:oddVBand="0" w:evenVBand="0" w:oddHBand="1" w:evenHBand="0" w:firstRowFirstColumn="0" w:firstRowLastColumn="0" w:lastRowFirstColumn="0" w:lastRowLastColumn="0"/>
        </w:trPr>
        <w:tc>
          <w:tcPr>
            <w:tcW w:w="2972" w:type="dxa"/>
            <w:vAlign w:val="center"/>
          </w:tcPr>
          <w:p w14:paraId="53F5B11A" w14:textId="26179179" w:rsidR="00A416C2" w:rsidRPr="005049D8" w:rsidRDefault="00A416C2" w:rsidP="005049D8">
            <w:pPr>
              <w:pStyle w:val="TextoTablas"/>
            </w:pPr>
            <w:proofErr w:type="spellStart"/>
            <w:r w:rsidRPr="005049D8">
              <w:t>Canva</w:t>
            </w:r>
            <w:proofErr w:type="spellEnd"/>
          </w:p>
        </w:tc>
        <w:tc>
          <w:tcPr>
            <w:tcW w:w="6662" w:type="dxa"/>
            <w:vAlign w:val="center"/>
          </w:tcPr>
          <w:p w14:paraId="4F2F8F3F" w14:textId="2E79B1D6" w:rsidR="00A416C2" w:rsidRPr="005049D8" w:rsidRDefault="00A416C2" w:rsidP="005049D8">
            <w:pPr>
              <w:pStyle w:val="TextoTablas"/>
            </w:pPr>
            <w:r w:rsidRPr="005049D8">
              <w:t>Plataforma digital utilizada para diseñar piezas gráficas, presentaciones, publicaciones para redes sociales e infografías mediante herramientas visuales intuitivas.</w:t>
            </w:r>
          </w:p>
        </w:tc>
      </w:tr>
      <w:tr w:rsidR="00A416C2" w14:paraId="22476D56" w14:textId="77777777" w:rsidTr="00A416C2">
        <w:tc>
          <w:tcPr>
            <w:tcW w:w="2972" w:type="dxa"/>
            <w:vAlign w:val="center"/>
          </w:tcPr>
          <w:p w14:paraId="3B1F3AA1" w14:textId="328BE555" w:rsidR="00A416C2" w:rsidRPr="005049D8" w:rsidRDefault="00A416C2" w:rsidP="005049D8">
            <w:pPr>
              <w:pStyle w:val="TextoTablas"/>
            </w:pPr>
            <w:r w:rsidRPr="005049D8">
              <w:t>Adobe Express</w:t>
            </w:r>
          </w:p>
        </w:tc>
        <w:tc>
          <w:tcPr>
            <w:tcW w:w="6662" w:type="dxa"/>
            <w:vAlign w:val="center"/>
          </w:tcPr>
          <w:p w14:paraId="35C6AF7F" w14:textId="7574A4F9" w:rsidR="00A416C2" w:rsidRPr="005049D8" w:rsidRDefault="00A416C2" w:rsidP="005049D8">
            <w:pPr>
              <w:pStyle w:val="TextoTablas"/>
            </w:pPr>
            <w:r w:rsidRPr="005049D8">
              <w:t>Herramienta de diseño multimedia que permite crear contenidos gráficos, videos cortos y recursos promocionales orientados a entornos digitales.</w:t>
            </w:r>
          </w:p>
        </w:tc>
      </w:tr>
      <w:tr w:rsidR="00A416C2" w14:paraId="44E59529" w14:textId="77777777" w:rsidTr="00A416C2">
        <w:trPr>
          <w:cnfStyle w:val="000000100000" w:firstRow="0" w:lastRow="0" w:firstColumn="0" w:lastColumn="0" w:oddVBand="0" w:evenVBand="0" w:oddHBand="1" w:evenHBand="0" w:firstRowFirstColumn="0" w:firstRowLastColumn="0" w:lastRowFirstColumn="0" w:lastRowLastColumn="0"/>
        </w:trPr>
        <w:tc>
          <w:tcPr>
            <w:tcW w:w="2972" w:type="dxa"/>
            <w:vAlign w:val="center"/>
          </w:tcPr>
          <w:p w14:paraId="293A39AF" w14:textId="22803307" w:rsidR="00A416C2" w:rsidRPr="005049D8" w:rsidRDefault="00A416C2" w:rsidP="005049D8">
            <w:pPr>
              <w:pStyle w:val="TextoTablas"/>
            </w:pPr>
            <w:proofErr w:type="spellStart"/>
            <w:r w:rsidRPr="005049D8">
              <w:t>CapCut</w:t>
            </w:r>
            <w:proofErr w:type="spellEnd"/>
          </w:p>
        </w:tc>
        <w:tc>
          <w:tcPr>
            <w:tcW w:w="6662" w:type="dxa"/>
            <w:vAlign w:val="center"/>
          </w:tcPr>
          <w:p w14:paraId="269BDFCD" w14:textId="3D61424B" w:rsidR="00A416C2" w:rsidRPr="005049D8" w:rsidRDefault="00A416C2" w:rsidP="005049D8">
            <w:pPr>
              <w:pStyle w:val="TextoTablas"/>
            </w:pPr>
            <w:r w:rsidRPr="005049D8">
              <w:t>Plataforma especializada en edición de video que facilita incorporar efectos, transiciones, subtítulos y elementos audiovisuales para contenidos digitales.</w:t>
            </w:r>
          </w:p>
        </w:tc>
      </w:tr>
      <w:tr w:rsidR="00A416C2" w14:paraId="0394B647" w14:textId="77777777" w:rsidTr="00A416C2">
        <w:tc>
          <w:tcPr>
            <w:tcW w:w="2972" w:type="dxa"/>
            <w:vAlign w:val="center"/>
          </w:tcPr>
          <w:p w14:paraId="36982FFE" w14:textId="7C496CEB" w:rsidR="00A416C2" w:rsidRPr="005049D8" w:rsidRDefault="00A416C2" w:rsidP="005049D8">
            <w:pPr>
              <w:pStyle w:val="TextoTablas"/>
            </w:pPr>
            <w:r w:rsidRPr="005049D8">
              <w:t>Adobe Photoshop</w:t>
            </w:r>
          </w:p>
        </w:tc>
        <w:tc>
          <w:tcPr>
            <w:tcW w:w="6662" w:type="dxa"/>
            <w:vAlign w:val="center"/>
          </w:tcPr>
          <w:p w14:paraId="55A705C2" w14:textId="51DB2EF8" w:rsidR="00A416C2" w:rsidRPr="005049D8" w:rsidRDefault="00A416C2" w:rsidP="005049D8">
            <w:pPr>
              <w:pStyle w:val="TextoTablas"/>
            </w:pPr>
            <w:r w:rsidRPr="000D6F47">
              <w:rPr>
                <w:rStyle w:val="Extranjerismo"/>
              </w:rPr>
              <w:t>Software</w:t>
            </w:r>
            <w:r w:rsidRPr="005049D8">
              <w:t xml:space="preserve"> de edición de imágenes utilizado para realizar ajustes fotográficos, retoque digital y producción de recursos visuales profesionales.</w:t>
            </w:r>
          </w:p>
        </w:tc>
      </w:tr>
      <w:tr w:rsidR="00A416C2" w14:paraId="60824003" w14:textId="77777777" w:rsidTr="00A416C2">
        <w:trPr>
          <w:cnfStyle w:val="000000100000" w:firstRow="0" w:lastRow="0" w:firstColumn="0" w:lastColumn="0" w:oddVBand="0" w:evenVBand="0" w:oddHBand="1" w:evenHBand="0" w:firstRowFirstColumn="0" w:firstRowLastColumn="0" w:lastRowFirstColumn="0" w:lastRowLastColumn="0"/>
        </w:trPr>
        <w:tc>
          <w:tcPr>
            <w:tcW w:w="2972" w:type="dxa"/>
            <w:vAlign w:val="center"/>
          </w:tcPr>
          <w:p w14:paraId="7B216A40" w14:textId="7CA55405" w:rsidR="00A416C2" w:rsidRPr="005049D8" w:rsidRDefault="00A416C2" w:rsidP="005049D8">
            <w:pPr>
              <w:pStyle w:val="TextoTablas"/>
            </w:pPr>
            <w:r w:rsidRPr="005049D8">
              <w:t>Adobe Premiere Pro</w:t>
            </w:r>
          </w:p>
        </w:tc>
        <w:tc>
          <w:tcPr>
            <w:tcW w:w="6662" w:type="dxa"/>
            <w:vAlign w:val="center"/>
          </w:tcPr>
          <w:p w14:paraId="3BB9C333" w14:textId="19A00D07" w:rsidR="00A416C2" w:rsidRPr="005049D8" w:rsidRDefault="00A416C2" w:rsidP="005049D8">
            <w:pPr>
              <w:pStyle w:val="TextoTablas"/>
            </w:pPr>
            <w:r w:rsidRPr="005049D8">
              <w:t>Plataforma de edición de video orientada a la producción audiovisual profesional mediante herramientas avanzadas de montaje y postproducción.</w:t>
            </w:r>
          </w:p>
        </w:tc>
      </w:tr>
      <w:tr w:rsidR="00A416C2" w14:paraId="24C50E47" w14:textId="77777777" w:rsidTr="00A416C2">
        <w:tc>
          <w:tcPr>
            <w:tcW w:w="2972" w:type="dxa"/>
            <w:vAlign w:val="center"/>
          </w:tcPr>
          <w:p w14:paraId="7FDE8DAD" w14:textId="5BF37A4D" w:rsidR="00A416C2" w:rsidRPr="005049D8" w:rsidRDefault="00A416C2" w:rsidP="005049D8">
            <w:pPr>
              <w:pStyle w:val="TextoTablas"/>
            </w:pPr>
            <w:proofErr w:type="spellStart"/>
            <w:r w:rsidRPr="005049D8">
              <w:t>Figma</w:t>
            </w:r>
            <w:proofErr w:type="spellEnd"/>
          </w:p>
        </w:tc>
        <w:tc>
          <w:tcPr>
            <w:tcW w:w="6662" w:type="dxa"/>
            <w:vAlign w:val="center"/>
          </w:tcPr>
          <w:p w14:paraId="23EF0CA6" w14:textId="6E9AA658" w:rsidR="00A416C2" w:rsidRPr="005049D8" w:rsidRDefault="00A416C2" w:rsidP="005049D8">
            <w:pPr>
              <w:pStyle w:val="TextoTablas"/>
            </w:pPr>
            <w:r w:rsidRPr="005049D8">
              <w:t>Herramienta colaborativa de diseño digital utilizada para desarrollar interfaces, prototipos y recursos gráficos destinados a diferentes medios digitales.</w:t>
            </w:r>
          </w:p>
        </w:tc>
      </w:tr>
    </w:tbl>
    <w:p w14:paraId="37FABF55" w14:textId="6DA10BB9" w:rsidR="0090336E" w:rsidRPr="0090336E" w:rsidRDefault="0090336E" w:rsidP="0090336E">
      <w:pPr>
        <w:rPr>
          <w:lang w:val="es-419" w:eastAsia="es-CO"/>
        </w:rPr>
      </w:pPr>
      <w:r w:rsidRPr="0090336E">
        <w:rPr>
          <w:lang w:val="es-419" w:eastAsia="es-CO"/>
        </w:rPr>
        <w:t>Nota. SENA, (2026).</w:t>
      </w:r>
    </w:p>
    <w:p w14:paraId="53757B32" w14:textId="77777777" w:rsidR="0090336E" w:rsidRPr="0090336E" w:rsidRDefault="0090336E" w:rsidP="0090336E">
      <w:pPr>
        <w:rPr>
          <w:lang w:val="es-419" w:eastAsia="es-CO"/>
        </w:rPr>
      </w:pPr>
      <w:r w:rsidRPr="0090336E">
        <w:rPr>
          <w:lang w:val="es-419" w:eastAsia="es-CO"/>
        </w:rPr>
        <w:t xml:space="preserve">La efectividad de estas herramientas se fortalece mediante la aplicación de elementos y principios básicos de diseño. Aspectos como equilibrio, contraste, jerarquía visual, alineación y coherencia favorecen la construcción de contenidos más atractivos y </w:t>
      </w:r>
      <w:r w:rsidRPr="0090336E">
        <w:rPr>
          <w:lang w:val="es-419" w:eastAsia="es-CO"/>
        </w:rPr>
        <w:lastRenderedPageBreak/>
        <w:t>comprensibles. Cuando estos principios se aplican de manera estratégica, las organizaciones logran mejorar la experiencia visual de sus consumidores y fortalecer la capacidad de los contenidos para comunicar mensajes relevantes dentro de entornos digitales altamente competitivos.</w:t>
      </w:r>
    </w:p>
    <w:p w14:paraId="5D0415C3" w14:textId="77777777" w:rsidR="0090336E" w:rsidRPr="0090336E" w:rsidRDefault="0090336E" w:rsidP="0090336E">
      <w:pPr>
        <w:rPr>
          <w:lang w:val="es-419" w:eastAsia="es-CO"/>
        </w:rPr>
      </w:pPr>
      <w:r w:rsidRPr="0090336E">
        <w:rPr>
          <w:lang w:val="es-419" w:eastAsia="es-CO"/>
        </w:rPr>
        <w:t>Para fortalecer la calidad y efectividad de los contenidos digitales, es necesario aplicar principios de diseño que permitan organizar los elementos visuales y comunicar la información de manera clara y coherente, entre ellos:</w:t>
      </w:r>
    </w:p>
    <w:p w14:paraId="21BF913B" w14:textId="77777777" w:rsidR="000D6F47" w:rsidRDefault="0090336E" w:rsidP="00A416C2">
      <w:pPr>
        <w:pStyle w:val="Prrafodelista"/>
        <w:numPr>
          <w:ilvl w:val="0"/>
          <w:numId w:val="39"/>
        </w:numPr>
        <w:rPr>
          <w:lang w:val="es-419" w:eastAsia="es-CO"/>
        </w:rPr>
      </w:pPr>
      <w:r w:rsidRPr="000D6F47">
        <w:rPr>
          <w:b/>
          <w:bCs/>
          <w:lang w:val="es-419" w:eastAsia="es-CO"/>
        </w:rPr>
        <w:t>Equilibrio</w:t>
      </w:r>
      <w:r w:rsidRPr="00A416C2">
        <w:rPr>
          <w:lang w:val="es-419" w:eastAsia="es-CO"/>
        </w:rPr>
        <w:t xml:space="preserve">: </w:t>
      </w:r>
    </w:p>
    <w:p w14:paraId="41D534D2" w14:textId="46137C58" w:rsidR="0090336E" w:rsidRPr="00A416C2" w:rsidRDefault="000D6F47" w:rsidP="000D6F47">
      <w:pPr>
        <w:pStyle w:val="Prrafodelista"/>
        <w:ind w:left="1429" w:firstLine="0"/>
        <w:rPr>
          <w:lang w:val="es-419" w:eastAsia="es-CO"/>
        </w:rPr>
      </w:pPr>
      <w:r>
        <w:rPr>
          <w:lang w:val="es-419" w:eastAsia="es-CO"/>
        </w:rPr>
        <w:t>O</w:t>
      </w:r>
      <w:r w:rsidR="0090336E" w:rsidRPr="00A416C2">
        <w:rPr>
          <w:lang w:val="es-419" w:eastAsia="es-CO"/>
        </w:rPr>
        <w:t>rganiza elementos visuales para favorecer la armonía y estabilidad gráfica.</w:t>
      </w:r>
    </w:p>
    <w:p w14:paraId="125B010D" w14:textId="77777777" w:rsidR="000D6F47" w:rsidRDefault="0090336E" w:rsidP="00A416C2">
      <w:pPr>
        <w:pStyle w:val="Prrafodelista"/>
        <w:numPr>
          <w:ilvl w:val="0"/>
          <w:numId w:val="39"/>
        </w:numPr>
        <w:rPr>
          <w:lang w:val="es-419" w:eastAsia="es-CO"/>
        </w:rPr>
      </w:pPr>
      <w:r w:rsidRPr="000D6F47">
        <w:rPr>
          <w:b/>
          <w:bCs/>
          <w:lang w:val="es-419" w:eastAsia="es-CO"/>
        </w:rPr>
        <w:t>Contraste</w:t>
      </w:r>
      <w:r w:rsidRPr="00A416C2">
        <w:rPr>
          <w:lang w:val="es-419" w:eastAsia="es-CO"/>
        </w:rPr>
        <w:t xml:space="preserve">: </w:t>
      </w:r>
    </w:p>
    <w:p w14:paraId="720782D2" w14:textId="5AC3532E" w:rsidR="0090336E" w:rsidRPr="00A416C2" w:rsidRDefault="000D6F47" w:rsidP="000D6F47">
      <w:pPr>
        <w:pStyle w:val="Prrafodelista"/>
        <w:ind w:left="1429" w:firstLine="0"/>
        <w:rPr>
          <w:lang w:val="es-419" w:eastAsia="es-CO"/>
        </w:rPr>
      </w:pPr>
      <w:r>
        <w:rPr>
          <w:lang w:val="es-419" w:eastAsia="es-CO"/>
        </w:rPr>
        <w:t>F</w:t>
      </w:r>
      <w:r w:rsidR="0090336E" w:rsidRPr="00A416C2">
        <w:rPr>
          <w:lang w:val="es-419" w:eastAsia="es-CO"/>
        </w:rPr>
        <w:t>acilita destacar información relevante dentro de piezas comunicativas digitales.</w:t>
      </w:r>
    </w:p>
    <w:p w14:paraId="5F9A324E" w14:textId="77777777" w:rsidR="000D6F47" w:rsidRDefault="0090336E" w:rsidP="00A416C2">
      <w:pPr>
        <w:pStyle w:val="Prrafodelista"/>
        <w:numPr>
          <w:ilvl w:val="0"/>
          <w:numId w:val="39"/>
        </w:numPr>
        <w:rPr>
          <w:lang w:val="es-419" w:eastAsia="es-CO"/>
        </w:rPr>
      </w:pPr>
      <w:r w:rsidRPr="000D6F47">
        <w:rPr>
          <w:b/>
          <w:bCs/>
          <w:lang w:val="es-419" w:eastAsia="es-CO"/>
        </w:rPr>
        <w:t>Jerarquía visual</w:t>
      </w:r>
      <w:r w:rsidRPr="00A416C2">
        <w:rPr>
          <w:lang w:val="es-419" w:eastAsia="es-CO"/>
        </w:rPr>
        <w:t xml:space="preserve">: </w:t>
      </w:r>
    </w:p>
    <w:p w14:paraId="24B4406C" w14:textId="3EE7D9C5" w:rsidR="0090336E" w:rsidRPr="00A416C2" w:rsidRDefault="000D6F47" w:rsidP="000D6F47">
      <w:pPr>
        <w:pStyle w:val="Prrafodelista"/>
        <w:ind w:left="1429" w:firstLine="0"/>
        <w:rPr>
          <w:lang w:val="es-419" w:eastAsia="es-CO"/>
        </w:rPr>
      </w:pPr>
      <w:r>
        <w:rPr>
          <w:lang w:val="es-419" w:eastAsia="es-CO"/>
        </w:rPr>
        <w:t>P</w:t>
      </w:r>
      <w:r w:rsidR="0090336E" w:rsidRPr="00A416C2">
        <w:rPr>
          <w:lang w:val="es-419" w:eastAsia="es-CO"/>
        </w:rPr>
        <w:t>ermite orientar la atención hacia los elementos prioritarios del contenido.</w:t>
      </w:r>
    </w:p>
    <w:p w14:paraId="7FB76145" w14:textId="77777777" w:rsidR="000D6F47" w:rsidRDefault="0090336E" w:rsidP="00A416C2">
      <w:pPr>
        <w:pStyle w:val="Prrafodelista"/>
        <w:numPr>
          <w:ilvl w:val="0"/>
          <w:numId w:val="39"/>
        </w:numPr>
        <w:rPr>
          <w:lang w:val="es-419" w:eastAsia="es-CO"/>
        </w:rPr>
      </w:pPr>
      <w:r w:rsidRPr="000D6F47">
        <w:rPr>
          <w:b/>
          <w:bCs/>
          <w:lang w:val="es-419" w:eastAsia="es-CO"/>
        </w:rPr>
        <w:t>Coherencia</w:t>
      </w:r>
      <w:r w:rsidRPr="00A416C2">
        <w:rPr>
          <w:lang w:val="es-419" w:eastAsia="es-CO"/>
        </w:rPr>
        <w:t xml:space="preserve">: </w:t>
      </w:r>
    </w:p>
    <w:p w14:paraId="659BF365" w14:textId="6280BBF4" w:rsidR="0090336E" w:rsidRPr="00A416C2" w:rsidRDefault="000D6F47" w:rsidP="000D6F47">
      <w:pPr>
        <w:pStyle w:val="Prrafodelista"/>
        <w:ind w:left="1429" w:firstLine="0"/>
        <w:rPr>
          <w:lang w:val="es-419" w:eastAsia="es-CO"/>
        </w:rPr>
      </w:pPr>
      <w:r>
        <w:rPr>
          <w:lang w:val="es-419" w:eastAsia="es-CO"/>
        </w:rPr>
        <w:t>F</w:t>
      </w:r>
      <w:r w:rsidR="0090336E" w:rsidRPr="00A416C2">
        <w:rPr>
          <w:lang w:val="es-419" w:eastAsia="es-CO"/>
        </w:rPr>
        <w:t>ortalece la consistencia visual y el reconocimiento de la marca empresarial.</w:t>
      </w:r>
    </w:p>
    <w:p w14:paraId="3AC52A83" w14:textId="77777777" w:rsidR="0090336E" w:rsidRPr="0090336E" w:rsidRDefault="0090336E" w:rsidP="0090336E">
      <w:pPr>
        <w:rPr>
          <w:lang w:val="es-419" w:eastAsia="es-CO"/>
        </w:rPr>
      </w:pPr>
      <w:r w:rsidRPr="00A416C2">
        <w:rPr>
          <w:b/>
          <w:bCs/>
          <w:lang w:val="es-419" w:eastAsia="es-CO"/>
        </w:rPr>
        <w:t>Ejemplo aplicado</w:t>
      </w:r>
      <w:r w:rsidRPr="0090336E">
        <w:rPr>
          <w:lang w:val="es-419" w:eastAsia="es-CO"/>
        </w:rPr>
        <w:t xml:space="preserve">. La organización </w:t>
      </w:r>
      <w:proofErr w:type="spellStart"/>
      <w:r w:rsidRPr="0090336E">
        <w:rPr>
          <w:lang w:val="es-419" w:eastAsia="es-CO"/>
        </w:rPr>
        <w:t>EcoDecor</w:t>
      </w:r>
      <w:proofErr w:type="spellEnd"/>
      <w:r w:rsidRPr="0090336E">
        <w:rPr>
          <w:lang w:val="es-419" w:eastAsia="es-CO"/>
        </w:rPr>
        <w:t xml:space="preserve"> producía contenidos para redes sociales utilizando imágenes y diseños desarrollados sin criterios visuales definidos. Aunque sus productos eran atractivos, las publicaciones carecían de coherencia gráfica y generaban niveles limitados de interacción por parte de los consumidores. Después </w:t>
      </w:r>
      <w:r w:rsidRPr="0090336E">
        <w:rPr>
          <w:lang w:val="es-419" w:eastAsia="es-CO"/>
        </w:rPr>
        <w:lastRenderedPageBreak/>
        <w:t>de adoptar plataformas especializadas de diseño y establecer principios visuales consistentes, comenzó a producir contenidos alineados con su identidad de marca. La mejora en calidad gráfica, organización visual y presentación de información permitió incrementar significativamente la interacción de las publicaciones y fortalecer el posicionamiento digital de la organización.</w:t>
      </w:r>
    </w:p>
    <w:p w14:paraId="38FCB051" w14:textId="10DE1038" w:rsidR="0090336E" w:rsidRPr="0090336E" w:rsidRDefault="0090336E" w:rsidP="00A416C2">
      <w:pPr>
        <w:pStyle w:val="Ttulo2"/>
      </w:pPr>
      <w:bookmarkStart w:id="24" w:name="_Toc241506302"/>
      <w:r w:rsidRPr="0090336E">
        <w:t>Técnicas básicas de edición de imagen</w:t>
      </w:r>
      <w:bookmarkEnd w:id="24"/>
    </w:p>
    <w:p w14:paraId="5104ED44" w14:textId="77777777" w:rsidR="0090336E" w:rsidRPr="0090336E" w:rsidRDefault="0090336E" w:rsidP="0090336E">
      <w:pPr>
        <w:rPr>
          <w:lang w:val="es-419" w:eastAsia="es-CO"/>
        </w:rPr>
      </w:pPr>
      <w:r w:rsidRPr="0090336E">
        <w:rPr>
          <w:lang w:val="es-419" w:eastAsia="es-CO"/>
        </w:rPr>
        <w:t xml:space="preserve">La edición de imagen corresponde al proceso mediante el cual se realizan ajustes, mejoras o transformaciones sobre recursos visuales con el propósito de optimizar su calidad, claridad y capacidad comunicativa. En las ventas en </w:t>
      </w:r>
      <w:r w:rsidRPr="00A0457F">
        <w:rPr>
          <w:rStyle w:val="Extranjerismo"/>
          <w:lang w:val="es-419" w:eastAsia="es-CO"/>
        </w:rPr>
        <w:t>social media</w:t>
      </w:r>
      <w:r w:rsidRPr="0090336E">
        <w:rPr>
          <w:lang w:val="es-419" w:eastAsia="es-CO"/>
        </w:rPr>
        <w:t>, esta actividad adquiere una importancia estratégica porque las imágenes constituyen uno de los primeros elementos que captan la atención del consumidor. Una adecuada edición contribuye a fortalecer la percepción de profesionalismo, mejorar la experiencia visual y aumentar la efectividad de los contenidos comerciales.</w:t>
      </w:r>
    </w:p>
    <w:p w14:paraId="6F9A0B43" w14:textId="6E1167D4" w:rsidR="000D6F47" w:rsidRDefault="0090336E" w:rsidP="0090336E">
      <w:pPr>
        <w:rPr>
          <w:lang w:val="es-419" w:eastAsia="es-CO"/>
        </w:rPr>
      </w:pPr>
      <w:r w:rsidRPr="0090336E">
        <w:rPr>
          <w:lang w:val="es-419" w:eastAsia="es-CO"/>
        </w:rPr>
        <w:t>Las técnicas básicas de edición de imagen permiten intervenir diferentes aspectos relacionados con composición, color, iluminación y organización visual. Entre sus principales características se encuentran la capacidad para corregir imperfecciones, resaltar elementos relevantes y adaptar recursos gráficos a los requerimientos específicos de cada plataforma digital. Estas acciones no buscan alterar la realidad de manera engañosa, sino optimizar la presentación visual para favorecer la comprensión del mensaje y la coherencia con la identidad de marca.</w:t>
      </w:r>
    </w:p>
    <w:p w14:paraId="7039A239" w14:textId="7E26D634" w:rsidR="0090336E" w:rsidRPr="0090336E" w:rsidRDefault="000D6F47" w:rsidP="000D6F47">
      <w:pPr>
        <w:spacing w:before="0" w:after="160" w:line="259" w:lineRule="auto"/>
        <w:ind w:firstLine="0"/>
        <w:rPr>
          <w:lang w:val="es-419" w:eastAsia="es-CO"/>
        </w:rPr>
      </w:pPr>
      <w:r>
        <w:rPr>
          <w:lang w:val="es-419" w:eastAsia="es-CO"/>
        </w:rPr>
        <w:br w:type="page"/>
      </w:r>
    </w:p>
    <w:p w14:paraId="0A955FBB" w14:textId="1D6A79CB" w:rsidR="0090336E" w:rsidRPr="00A416C2" w:rsidRDefault="0090336E" w:rsidP="0090336E">
      <w:pPr>
        <w:rPr>
          <w:b/>
          <w:bCs/>
          <w:lang w:val="es-419" w:eastAsia="es-CO"/>
        </w:rPr>
      </w:pPr>
      <w:r w:rsidRPr="00A416C2">
        <w:rPr>
          <w:b/>
          <w:bCs/>
          <w:lang w:val="es-419" w:eastAsia="es-CO"/>
        </w:rPr>
        <w:lastRenderedPageBreak/>
        <w:t>Fundamentos de edición de imágenes</w:t>
      </w:r>
    </w:p>
    <w:p w14:paraId="1F862FF9" w14:textId="020683FA" w:rsidR="0090336E" w:rsidRPr="0090336E" w:rsidRDefault="0090336E" w:rsidP="0090336E">
      <w:pPr>
        <w:rPr>
          <w:lang w:val="es-419" w:eastAsia="es-CO"/>
        </w:rPr>
      </w:pPr>
      <w:r w:rsidRPr="0090336E">
        <w:rPr>
          <w:lang w:val="es-419" w:eastAsia="es-CO"/>
        </w:rPr>
        <w:t>Lo invitamos a consultar el siguiente recurso educativo para profundizar en los fundamentos de la edición de imágenes. El artículo presenta conceptos y técnicas básicas que permiten mejorar fotografías y recursos gráficos digitales.</w:t>
      </w:r>
    </w:p>
    <w:p w14:paraId="79EB2F48" w14:textId="388B1ED1" w:rsidR="0090336E" w:rsidRDefault="00567D21" w:rsidP="0069331D">
      <w:pPr>
        <w:ind w:firstLine="0"/>
        <w:rPr>
          <w:lang w:val="es-419" w:eastAsia="es-CO"/>
        </w:rPr>
      </w:pPr>
      <w:hyperlink r:id="rId15" w:history="1">
        <w:r w:rsidRPr="00E64C10">
          <w:rPr>
            <w:rStyle w:val="Hipervnculo"/>
            <w:lang w:val="es-419" w:eastAsia="es-CO"/>
          </w:rPr>
          <w:t>https://www.kunstplaza.de/es/diseno-grafico-2/conceptos-basicos-de-edicion-de-imagenes/</w:t>
        </w:r>
      </w:hyperlink>
    </w:p>
    <w:p w14:paraId="2C91180A" w14:textId="577644A3" w:rsidR="0090336E" w:rsidRPr="0090336E" w:rsidRDefault="0090336E" w:rsidP="00A416C2">
      <w:pPr>
        <w:pStyle w:val="Tabla"/>
        <w:rPr>
          <w:lang w:val="es-419" w:eastAsia="es-CO"/>
        </w:rPr>
      </w:pPr>
      <w:r w:rsidRPr="0090336E">
        <w:rPr>
          <w:lang w:val="es-419" w:eastAsia="es-CO"/>
        </w:rPr>
        <w:t>Aplicaciones comerciales de la edición de imagen</w:t>
      </w:r>
    </w:p>
    <w:tbl>
      <w:tblPr>
        <w:tblStyle w:val="SENA"/>
        <w:tblW w:w="0" w:type="auto"/>
        <w:tblLook w:val="04A0" w:firstRow="1" w:lastRow="0" w:firstColumn="1" w:lastColumn="0" w:noHBand="0" w:noVBand="1"/>
      </w:tblPr>
      <w:tblGrid>
        <w:gridCol w:w="2972"/>
        <w:gridCol w:w="6662"/>
      </w:tblGrid>
      <w:tr w:rsidR="00C9534A" w14:paraId="0B187E89" w14:textId="77777777" w:rsidTr="00667302">
        <w:trPr>
          <w:cnfStyle w:val="100000000000" w:firstRow="1" w:lastRow="0" w:firstColumn="0" w:lastColumn="0" w:oddVBand="0" w:evenVBand="0" w:oddHBand="0" w:evenHBand="0" w:firstRowFirstColumn="0" w:firstRowLastColumn="0" w:lastRowFirstColumn="0" w:lastRowLastColumn="0"/>
          <w:tblHeader/>
        </w:trPr>
        <w:tc>
          <w:tcPr>
            <w:tcW w:w="2972" w:type="dxa"/>
            <w:vAlign w:val="center"/>
          </w:tcPr>
          <w:p w14:paraId="5ABB25A4" w14:textId="4B1DEF9A" w:rsidR="00C9534A" w:rsidRPr="005049D8" w:rsidRDefault="00C9534A" w:rsidP="005049D8">
            <w:pPr>
              <w:pStyle w:val="TextoTablas"/>
            </w:pPr>
            <w:r w:rsidRPr="005049D8">
              <w:t>Aplicación</w:t>
            </w:r>
          </w:p>
        </w:tc>
        <w:tc>
          <w:tcPr>
            <w:tcW w:w="6662" w:type="dxa"/>
            <w:vAlign w:val="center"/>
          </w:tcPr>
          <w:p w14:paraId="589FF21F" w14:textId="68765CB4" w:rsidR="00C9534A" w:rsidRPr="005049D8" w:rsidRDefault="00C9534A" w:rsidP="005049D8">
            <w:pPr>
              <w:pStyle w:val="TextoTablas"/>
            </w:pPr>
            <w:r w:rsidRPr="005049D8">
              <w:t>Contribución estratégica</w:t>
            </w:r>
          </w:p>
        </w:tc>
      </w:tr>
      <w:tr w:rsidR="00C9534A" w14:paraId="2773331A" w14:textId="77777777" w:rsidTr="00667302">
        <w:trPr>
          <w:cnfStyle w:val="000000100000" w:firstRow="0" w:lastRow="0" w:firstColumn="0" w:lastColumn="0" w:oddVBand="0" w:evenVBand="0" w:oddHBand="1" w:evenHBand="0" w:firstRowFirstColumn="0" w:firstRowLastColumn="0" w:lastRowFirstColumn="0" w:lastRowLastColumn="0"/>
        </w:trPr>
        <w:tc>
          <w:tcPr>
            <w:tcW w:w="2972" w:type="dxa"/>
            <w:vAlign w:val="center"/>
          </w:tcPr>
          <w:p w14:paraId="45BAF721" w14:textId="2DFD7E7E" w:rsidR="00C9534A" w:rsidRPr="005049D8" w:rsidRDefault="00C9534A" w:rsidP="005049D8">
            <w:pPr>
              <w:pStyle w:val="TextoTablas"/>
            </w:pPr>
            <w:r w:rsidRPr="005049D8">
              <w:t>Catálogos digitales</w:t>
            </w:r>
          </w:p>
        </w:tc>
        <w:tc>
          <w:tcPr>
            <w:tcW w:w="6662" w:type="dxa"/>
            <w:vAlign w:val="center"/>
          </w:tcPr>
          <w:p w14:paraId="30A79105" w14:textId="2AEA67D1" w:rsidR="00C9534A" w:rsidRPr="005049D8" w:rsidRDefault="00C9534A" w:rsidP="005049D8">
            <w:pPr>
              <w:pStyle w:val="TextoTablas"/>
            </w:pPr>
            <w:r w:rsidRPr="005049D8">
              <w:t>Favorece presentación profesional de productos dentro de plataformas comerciales.</w:t>
            </w:r>
          </w:p>
        </w:tc>
      </w:tr>
      <w:tr w:rsidR="00C9534A" w14:paraId="6A4B17F5" w14:textId="77777777" w:rsidTr="00667302">
        <w:tc>
          <w:tcPr>
            <w:tcW w:w="2972" w:type="dxa"/>
            <w:vAlign w:val="center"/>
          </w:tcPr>
          <w:p w14:paraId="097C2E76" w14:textId="78EA8CC0" w:rsidR="00C9534A" w:rsidRPr="005049D8" w:rsidRDefault="00C9534A" w:rsidP="005049D8">
            <w:pPr>
              <w:pStyle w:val="TextoTablas"/>
            </w:pPr>
            <w:r w:rsidRPr="005049D8">
              <w:t>Redes sociales</w:t>
            </w:r>
          </w:p>
        </w:tc>
        <w:tc>
          <w:tcPr>
            <w:tcW w:w="6662" w:type="dxa"/>
          </w:tcPr>
          <w:p w14:paraId="7C0F1950" w14:textId="7898105D" w:rsidR="00C9534A" w:rsidRPr="005049D8" w:rsidRDefault="00C9534A" w:rsidP="005049D8">
            <w:pPr>
              <w:pStyle w:val="TextoTablas"/>
            </w:pPr>
            <w:r w:rsidRPr="005049D8">
              <w:t>Incrementa atractivo visual y fortalece interacción con consumidores.</w:t>
            </w:r>
          </w:p>
        </w:tc>
      </w:tr>
      <w:tr w:rsidR="00C9534A" w14:paraId="4408C235" w14:textId="77777777" w:rsidTr="00667302">
        <w:trPr>
          <w:cnfStyle w:val="000000100000" w:firstRow="0" w:lastRow="0" w:firstColumn="0" w:lastColumn="0" w:oddVBand="0" w:evenVBand="0" w:oddHBand="1" w:evenHBand="0" w:firstRowFirstColumn="0" w:firstRowLastColumn="0" w:lastRowFirstColumn="0" w:lastRowLastColumn="0"/>
        </w:trPr>
        <w:tc>
          <w:tcPr>
            <w:tcW w:w="2972" w:type="dxa"/>
            <w:vAlign w:val="center"/>
          </w:tcPr>
          <w:p w14:paraId="6087A4CE" w14:textId="26A9C91A" w:rsidR="00C9534A" w:rsidRPr="005049D8" w:rsidRDefault="00C9534A" w:rsidP="005049D8">
            <w:pPr>
              <w:pStyle w:val="TextoTablas"/>
            </w:pPr>
            <w:r w:rsidRPr="005049D8">
              <w:t>Campañas promocionales</w:t>
            </w:r>
          </w:p>
        </w:tc>
        <w:tc>
          <w:tcPr>
            <w:tcW w:w="6662" w:type="dxa"/>
          </w:tcPr>
          <w:p w14:paraId="4ECA5AC3" w14:textId="2B54B738" w:rsidR="00C9534A" w:rsidRPr="005049D8" w:rsidRDefault="00C9534A" w:rsidP="005049D8">
            <w:pPr>
              <w:pStyle w:val="TextoTablas"/>
            </w:pPr>
            <w:r w:rsidRPr="005049D8">
              <w:t>Facilita destacar beneficios y atributos relevantes para la audiencia.</w:t>
            </w:r>
          </w:p>
        </w:tc>
      </w:tr>
      <w:tr w:rsidR="00C9534A" w14:paraId="57B53EBE" w14:textId="77777777" w:rsidTr="00667302">
        <w:tc>
          <w:tcPr>
            <w:tcW w:w="2972" w:type="dxa"/>
            <w:vAlign w:val="center"/>
          </w:tcPr>
          <w:p w14:paraId="3FB75614" w14:textId="7AAEDD0F" w:rsidR="00C9534A" w:rsidRPr="005049D8" w:rsidRDefault="00C9534A" w:rsidP="005049D8">
            <w:pPr>
              <w:pStyle w:val="TextoTablas"/>
            </w:pPr>
            <w:r w:rsidRPr="005049D8">
              <w:t>Identidad visual</w:t>
            </w:r>
          </w:p>
        </w:tc>
        <w:tc>
          <w:tcPr>
            <w:tcW w:w="6662" w:type="dxa"/>
          </w:tcPr>
          <w:p w14:paraId="776E2603" w14:textId="6384F04B" w:rsidR="00C9534A" w:rsidRPr="005049D8" w:rsidRDefault="00C9534A" w:rsidP="005049D8">
            <w:pPr>
              <w:pStyle w:val="TextoTablas"/>
            </w:pPr>
            <w:r w:rsidRPr="005049D8">
              <w:t>Contribuye a mantener coherencia gráfica en diferentes canales digitales.</w:t>
            </w:r>
          </w:p>
        </w:tc>
      </w:tr>
    </w:tbl>
    <w:p w14:paraId="0325B2D0" w14:textId="16BB7484" w:rsidR="0090336E" w:rsidRPr="0090336E" w:rsidRDefault="0090336E" w:rsidP="0090336E">
      <w:pPr>
        <w:rPr>
          <w:lang w:val="es-419" w:eastAsia="es-CO"/>
        </w:rPr>
      </w:pPr>
      <w:r w:rsidRPr="0090336E">
        <w:rPr>
          <w:lang w:val="es-419" w:eastAsia="es-CO"/>
        </w:rPr>
        <w:t>Nota. SENA, (2026).</w:t>
      </w:r>
    </w:p>
    <w:p w14:paraId="7047F9F0" w14:textId="10E31641" w:rsidR="0090336E" w:rsidRPr="0090336E" w:rsidRDefault="0090336E" w:rsidP="0090336E">
      <w:pPr>
        <w:rPr>
          <w:lang w:val="es-419" w:eastAsia="es-CO"/>
        </w:rPr>
      </w:pPr>
      <w:r w:rsidRPr="00C9534A">
        <w:rPr>
          <w:b/>
          <w:bCs/>
          <w:lang w:val="es-419" w:eastAsia="es-CO"/>
        </w:rPr>
        <w:t>Clave estratégica</w:t>
      </w:r>
      <w:r w:rsidRPr="0090336E">
        <w:rPr>
          <w:lang w:val="es-419" w:eastAsia="es-CO"/>
        </w:rPr>
        <w:t>.</w:t>
      </w:r>
      <w:r w:rsidR="00C9534A">
        <w:rPr>
          <w:lang w:val="es-419" w:eastAsia="es-CO"/>
        </w:rPr>
        <w:t xml:space="preserve"> </w:t>
      </w:r>
      <w:r w:rsidRPr="0090336E">
        <w:rPr>
          <w:lang w:val="es-419" w:eastAsia="es-CO"/>
        </w:rPr>
        <w:t>Una imagen bien editada fortalece la percepción de calidad antes de que el consumidor conozca el producto.</w:t>
      </w:r>
    </w:p>
    <w:p w14:paraId="6167663B" w14:textId="2CE6020E" w:rsidR="0090336E" w:rsidRPr="0090336E" w:rsidRDefault="0090336E" w:rsidP="00C9534A">
      <w:pPr>
        <w:pStyle w:val="Ttulo2"/>
      </w:pPr>
      <w:bookmarkStart w:id="25" w:name="_Toc241506303"/>
      <w:r w:rsidRPr="0090336E">
        <w:t>Técnicas básicas de edición de video</w:t>
      </w:r>
      <w:bookmarkEnd w:id="25"/>
      <w:r w:rsidRPr="0090336E">
        <w:t xml:space="preserve"> </w:t>
      </w:r>
    </w:p>
    <w:p w14:paraId="182B4A88" w14:textId="77777777" w:rsidR="0090336E" w:rsidRPr="0090336E" w:rsidRDefault="0090336E" w:rsidP="0090336E">
      <w:pPr>
        <w:rPr>
          <w:lang w:val="es-419" w:eastAsia="es-CO"/>
        </w:rPr>
      </w:pPr>
      <w:r w:rsidRPr="0090336E">
        <w:rPr>
          <w:lang w:val="es-419" w:eastAsia="es-CO"/>
        </w:rPr>
        <w:t xml:space="preserve">La edición de video corresponde al proceso de organización, ajuste y optimización de secuencias audiovisuales con el propósito de construir mensajes claros, </w:t>
      </w:r>
      <w:r w:rsidRPr="0090336E">
        <w:rPr>
          <w:lang w:val="es-419" w:eastAsia="es-CO"/>
        </w:rPr>
        <w:lastRenderedPageBreak/>
        <w:t xml:space="preserve">atractivos y alineados con objetivos específicos. Dentro de las ventas en </w:t>
      </w:r>
      <w:r w:rsidRPr="00A0457F">
        <w:rPr>
          <w:rStyle w:val="Extranjerismo"/>
          <w:lang w:val="es-419" w:eastAsia="es-CO"/>
        </w:rPr>
        <w:t>social media</w:t>
      </w:r>
      <w:r w:rsidRPr="0090336E">
        <w:rPr>
          <w:lang w:val="es-419" w:eastAsia="es-CO"/>
        </w:rPr>
        <w:t>, el video se ha consolidado como uno de los formatos con mayor capacidad para generar atención e interacción. Por esta razón, la edición se convierte en una etapa estratégica que influye directamente en la calidad de la experiencia ofrecida al consumidor digital.</w:t>
      </w:r>
    </w:p>
    <w:p w14:paraId="05768605" w14:textId="77777777" w:rsidR="0090336E" w:rsidRPr="0090336E" w:rsidRDefault="0090336E" w:rsidP="0090336E">
      <w:pPr>
        <w:rPr>
          <w:lang w:val="es-419" w:eastAsia="es-CO"/>
        </w:rPr>
      </w:pPr>
      <w:r w:rsidRPr="0090336E">
        <w:rPr>
          <w:lang w:val="es-419" w:eastAsia="es-CO"/>
        </w:rPr>
        <w:t>Las características de la edición de video incluyen la posibilidad de organizar escenas, incorporar transiciones, ajustar sonido, integrar elementos gráficos y mejorar aspectos visuales relacionados con color e iluminación. Estas acciones permiten transformar grabaciones individuales en contenidos estructurados capaces de comunicar ideas de manera efectiva. La calidad técnica del video influye en la percepción de profesionalismo y contribuye a fortalecer la credibilidad de la organización frente a sus audiencias.</w:t>
      </w:r>
    </w:p>
    <w:p w14:paraId="4C402A9E" w14:textId="3BCD882C" w:rsidR="0090336E" w:rsidRPr="00234B59" w:rsidRDefault="0090336E" w:rsidP="0090336E">
      <w:pPr>
        <w:rPr>
          <w:b/>
          <w:bCs/>
          <w:lang w:val="es-419" w:eastAsia="es-CO"/>
        </w:rPr>
      </w:pPr>
      <w:r w:rsidRPr="00234B59">
        <w:rPr>
          <w:b/>
          <w:bCs/>
          <w:lang w:val="es-419" w:eastAsia="es-CO"/>
        </w:rPr>
        <w:t>¿Cómo editar vídeos paso a paso: guía para principiantes?</w:t>
      </w:r>
    </w:p>
    <w:p w14:paraId="54AFCD95" w14:textId="6E20FCDE" w:rsidR="0090336E" w:rsidRPr="0090336E" w:rsidRDefault="0090336E" w:rsidP="0090336E">
      <w:pPr>
        <w:rPr>
          <w:lang w:val="es-419" w:eastAsia="es-CO"/>
        </w:rPr>
      </w:pPr>
      <w:r w:rsidRPr="0090336E">
        <w:rPr>
          <w:lang w:val="es-419" w:eastAsia="es-CO"/>
        </w:rPr>
        <w:t>Lo invitamos a consultar el siguiente recurso educativo para profundizar en la edición de videos. El artículo presenta técnicas fundamentales para la producción de contenidos digitales, incluyendo la organización de materiales, el corte y recorte de escenas, así como la incorporación de audio, texto y efectos visuales.</w:t>
      </w:r>
    </w:p>
    <w:p w14:paraId="6FCFA877" w14:textId="3F9A64C3" w:rsidR="00234B59" w:rsidRDefault="005226A8" w:rsidP="005226A8">
      <w:pPr>
        <w:ind w:firstLine="0"/>
      </w:pPr>
      <w:hyperlink r:id="rId16" w:history="1">
        <w:r w:rsidRPr="00E64C10">
          <w:rPr>
            <w:rStyle w:val="Hipervnculo"/>
            <w:lang w:val="es-419" w:eastAsia="es-CO"/>
          </w:rPr>
          <w:t>https://www.techsmith.es/blog/como-editar-videos/</w:t>
        </w:r>
      </w:hyperlink>
    </w:p>
    <w:p w14:paraId="092DDD95" w14:textId="3E228A29" w:rsidR="000361E8" w:rsidRPr="00234B59" w:rsidRDefault="00234B59" w:rsidP="00234B59">
      <w:pPr>
        <w:spacing w:before="0" w:after="160" w:line="259" w:lineRule="auto"/>
        <w:ind w:firstLine="0"/>
      </w:pPr>
      <w:r>
        <w:br w:type="page"/>
      </w:r>
    </w:p>
    <w:p w14:paraId="7C62CFD8" w14:textId="36D9813D" w:rsidR="0090336E" w:rsidRPr="0090336E" w:rsidRDefault="0090336E" w:rsidP="000361E8">
      <w:pPr>
        <w:pStyle w:val="Tabla"/>
        <w:rPr>
          <w:lang w:val="es-419" w:eastAsia="es-CO"/>
        </w:rPr>
      </w:pPr>
      <w:r w:rsidRPr="0090336E">
        <w:rPr>
          <w:lang w:val="es-419" w:eastAsia="es-CO"/>
        </w:rPr>
        <w:lastRenderedPageBreak/>
        <w:t xml:space="preserve"> Aplicaciones comerciales de la edición de video</w:t>
      </w:r>
    </w:p>
    <w:tbl>
      <w:tblPr>
        <w:tblStyle w:val="SENA"/>
        <w:tblW w:w="0" w:type="auto"/>
        <w:tblLook w:val="04A0" w:firstRow="1" w:lastRow="0" w:firstColumn="1" w:lastColumn="0" w:noHBand="0" w:noVBand="1"/>
      </w:tblPr>
      <w:tblGrid>
        <w:gridCol w:w="2972"/>
        <w:gridCol w:w="6662"/>
      </w:tblGrid>
      <w:tr w:rsidR="00350E2B" w14:paraId="4370F856" w14:textId="77777777" w:rsidTr="00667302">
        <w:trPr>
          <w:cnfStyle w:val="100000000000" w:firstRow="1" w:lastRow="0" w:firstColumn="0" w:lastColumn="0" w:oddVBand="0" w:evenVBand="0" w:oddHBand="0" w:evenHBand="0" w:firstRowFirstColumn="0" w:firstRowLastColumn="0" w:lastRowFirstColumn="0" w:lastRowLastColumn="0"/>
          <w:tblHeader/>
        </w:trPr>
        <w:tc>
          <w:tcPr>
            <w:tcW w:w="2972" w:type="dxa"/>
            <w:vAlign w:val="center"/>
          </w:tcPr>
          <w:p w14:paraId="33977C72" w14:textId="1B340768" w:rsidR="00350E2B" w:rsidRPr="00350E2B" w:rsidRDefault="00350E2B" w:rsidP="00350E2B">
            <w:pPr>
              <w:pStyle w:val="TextoTablas"/>
            </w:pPr>
            <w:r w:rsidRPr="00350E2B">
              <w:t>Aplicación</w:t>
            </w:r>
          </w:p>
        </w:tc>
        <w:tc>
          <w:tcPr>
            <w:tcW w:w="6662" w:type="dxa"/>
            <w:vAlign w:val="center"/>
          </w:tcPr>
          <w:p w14:paraId="558DFEB3" w14:textId="1EA0B529" w:rsidR="00350E2B" w:rsidRPr="00350E2B" w:rsidRDefault="00350E2B" w:rsidP="00350E2B">
            <w:pPr>
              <w:pStyle w:val="TextoTablas"/>
            </w:pPr>
            <w:r w:rsidRPr="00350E2B">
              <w:t>Contribución estratégica</w:t>
            </w:r>
          </w:p>
        </w:tc>
      </w:tr>
      <w:tr w:rsidR="00350E2B" w14:paraId="6ADC48BC" w14:textId="77777777" w:rsidTr="00667302">
        <w:trPr>
          <w:cnfStyle w:val="000000100000" w:firstRow="0" w:lastRow="0" w:firstColumn="0" w:lastColumn="0" w:oddVBand="0" w:evenVBand="0" w:oddHBand="1" w:evenHBand="0" w:firstRowFirstColumn="0" w:firstRowLastColumn="0" w:lastRowFirstColumn="0" w:lastRowLastColumn="0"/>
        </w:trPr>
        <w:tc>
          <w:tcPr>
            <w:tcW w:w="2972" w:type="dxa"/>
            <w:vAlign w:val="center"/>
          </w:tcPr>
          <w:p w14:paraId="5FF3D6E1" w14:textId="71E3B808" w:rsidR="00350E2B" w:rsidRPr="00350E2B" w:rsidRDefault="00350E2B" w:rsidP="00350E2B">
            <w:pPr>
              <w:pStyle w:val="TextoTablas"/>
            </w:pPr>
            <w:r w:rsidRPr="00350E2B">
              <w:t>Videos promocionales</w:t>
            </w:r>
          </w:p>
        </w:tc>
        <w:tc>
          <w:tcPr>
            <w:tcW w:w="6662" w:type="dxa"/>
            <w:vAlign w:val="center"/>
          </w:tcPr>
          <w:p w14:paraId="28875533" w14:textId="041331E9" w:rsidR="00350E2B" w:rsidRPr="00350E2B" w:rsidRDefault="00350E2B" w:rsidP="00350E2B">
            <w:pPr>
              <w:pStyle w:val="TextoTablas"/>
            </w:pPr>
            <w:r w:rsidRPr="00350E2B">
              <w:t>Incrementan la visibilidad de los productos y fortalecen las campañas comerciales.</w:t>
            </w:r>
          </w:p>
        </w:tc>
      </w:tr>
      <w:tr w:rsidR="00350E2B" w14:paraId="356FEB34" w14:textId="77777777" w:rsidTr="00667302">
        <w:tc>
          <w:tcPr>
            <w:tcW w:w="2972" w:type="dxa"/>
            <w:vAlign w:val="center"/>
          </w:tcPr>
          <w:p w14:paraId="1FDF51E1" w14:textId="3676CA14" w:rsidR="00350E2B" w:rsidRPr="00350E2B" w:rsidRDefault="00350E2B" w:rsidP="00350E2B">
            <w:pPr>
              <w:pStyle w:val="TextoTablas"/>
            </w:pPr>
            <w:r w:rsidRPr="00350E2B">
              <w:t>Tutoriales</w:t>
            </w:r>
          </w:p>
        </w:tc>
        <w:tc>
          <w:tcPr>
            <w:tcW w:w="6662" w:type="dxa"/>
          </w:tcPr>
          <w:p w14:paraId="5554E8B3" w14:textId="2D3AFE1B" w:rsidR="00350E2B" w:rsidRPr="00350E2B" w:rsidRDefault="00350E2B" w:rsidP="00350E2B">
            <w:pPr>
              <w:pStyle w:val="TextoTablas"/>
            </w:pPr>
            <w:r w:rsidRPr="00350E2B">
              <w:t>Facilitan el aprendizaje relacionado con el uso de productos o servicios.</w:t>
            </w:r>
          </w:p>
        </w:tc>
      </w:tr>
      <w:tr w:rsidR="00350E2B" w14:paraId="6A3009C7" w14:textId="77777777" w:rsidTr="00667302">
        <w:trPr>
          <w:cnfStyle w:val="000000100000" w:firstRow="0" w:lastRow="0" w:firstColumn="0" w:lastColumn="0" w:oddVBand="0" w:evenVBand="0" w:oddHBand="1" w:evenHBand="0" w:firstRowFirstColumn="0" w:firstRowLastColumn="0" w:lastRowFirstColumn="0" w:lastRowLastColumn="0"/>
        </w:trPr>
        <w:tc>
          <w:tcPr>
            <w:tcW w:w="2972" w:type="dxa"/>
            <w:vAlign w:val="center"/>
          </w:tcPr>
          <w:p w14:paraId="219EEB01" w14:textId="7BAACB2D" w:rsidR="00350E2B" w:rsidRPr="00350E2B" w:rsidRDefault="00350E2B" w:rsidP="00350E2B">
            <w:pPr>
              <w:pStyle w:val="TextoTablas"/>
            </w:pPr>
            <w:r w:rsidRPr="00350E2B">
              <w:t>Testimonios</w:t>
            </w:r>
          </w:p>
        </w:tc>
        <w:tc>
          <w:tcPr>
            <w:tcW w:w="6662" w:type="dxa"/>
          </w:tcPr>
          <w:p w14:paraId="68AA5948" w14:textId="3BFF3802" w:rsidR="00350E2B" w:rsidRPr="00350E2B" w:rsidRDefault="00350E2B" w:rsidP="00350E2B">
            <w:pPr>
              <w:pStyle w:val="TextoTablas"/>
            </w:pPr>
            <w:r w:rsidRPr="00350E2B">
              <w:t>Refuerzan la confianza mediante experiencias compartidas por consumidores.</w:t>
            </w:r>
          </w:p>
        </w:tc>
      </w:tr>
      <w:tr w:rsidR="00350E2B" w14:paraId="74977DFF" w14:textId="77777777" w:rsidTr="00667302">
        <w:tc>
          <w:tcPr>
            <w:tcW w:w="2972" w:type="dxa"/>
            <w:vAlign w:val="center"/>
          </w:tcPr>
          <w:p w14:paraId="4FF40357" w14:textId="34FB22B5" w:rsidR="00350E2B" w:rsidRPr="00350E2B" w:rsidRDefault="00350E2B" w:rsidP="00350E2B">
            <w:pPr>
              <w:pStyle w:val="TextoTablas"/>
            </w:pPr>
            <w:r w:rsidRPr="00350E2B">
              <w:t>Contenido para redes sociales</w:t>
            </w:r>
          </w:p>
        </w:tc>
        <w:tc>
          <w:tcPr>
            <w:tcW w:w="6662" w:type="dxa"/>
          </w:tcPr>
          <w:p w14:paraId="5F30F798" w14:textId="0A656D01" w:rsidR="00350E2B" w:rsidRPr="00350E2B" w:rsidRDefault="00350E2B" w:rsidP="00350E2B">
            <w:pPr>
              <w:pStyle w:val="TextoTablas"/>
            </w:pPr>
            <w:r w:rsidRPr="00350E2B">
              <w:t>Favorece la interacción y participación dentro de plataformas digitales.</w:t>
            </w:r>
          </w:p>
        </w:tc>
      </w:tr>
    </w:tbl>
    <w:p w14:paraId="445411F9" w14:textId="6AAF41C8" w:rsidR="0090336E" w:rsidRPr="0090336E" w:rsidRDefault="0090336E" w:rsidP="0090336E">
      <w:pPr>
        <w:rPr>
          <w:lang w:val="es-419" w:eastAsia="es-CO"/>
        </w:rPr>
      </w:pPr>
      <w:r w:rsidRPr="0090336E">
        <w:rPr>
          <w:lang w:val="es-419" w:eastAsia="es-CO"/>
        </w:rPr>
        <w:t>Nota. SENA</w:t>
      </w:r>
      <w:r w:rsidR="00975804">
        <w:rPr>
          <w:lang w:val="es-419" w:eastAsia="es-CO"/>
        </w:rPr>
        <w:t>,</w:t>
      </w:r>
      <w:r w:rsidRPr="0090336E">
        <w:rPr>
          <w:lang w:val="es-419" w:eastAsia="es-CO"/>
        </w:rPr>
        <w:t xml:space="preserve"> (2026).</w:t>
      </w:r>
    </w:p>
    <w:p w14:paraId="014ADD07" w14:textId="554536C0" w:rsidR="0090336E" w:rsidRPr="0090336E" w:rsidRDefault="0090336E" w:rsidP="0090336E">
      <w:pPr>
        <w:rPr>
          <w:lang w:val="es-419" w:eastAsia="es-CO"/>
        </w:rPr>
      </w:pPr>
      <w:r w:rsidRPr="00350E2B">
        <w:rPr>
          <w:b/>
          <w:bCs/>
          <w:lang w:val="es-419" w:eastAsia="es-CO"/>
        </w:rPr>
        <w:t>Clave estratégica</w:t>
      </w:r>
      <w:r w:rsidRPr="0090336E">
        <w:rPr>
          <w:lang w:val="es-419" w:eastAsia="es-CO"/>
        </w:rPr>
        <w:t>.</w:t>
      </w:r>
      <w:r w:rsidR="00350E2B">
        <w:rPr>
          <w:lang w:val="es-419" w:eastAsia="es-CO"/>
        </w:rPr>
        <w:t xml:space="preserve"> </w:t>
      </w:r>
      <w:r w:rsidRPr="0090336E">
        <w:rPr>
          <w:lang w:val="es-419" w:eastAsia="es-CO"/>
        </w:rPr>
        <w:t>Los primeros segundos de un video determinan gran parte de la atención que recibirá el contenido.</w:t>
      </w:r>
    </w:p>
    <w:p w14:paraId="7A18CBA6" w14:textId="6FE4635B" w:rsidR="0090336E" w:rsidRPr="0090336E" w:rsidRDefault="0090336E" w:rsidP="00350E2B">
      <w:pPr>
        <w:pStyle w:val="Ttulo2"/>
      </w:pPr>
      <w:bookmarkStart w:id="26" w:name="_Toc241506304"/>
      <w:r w:rsidRPr="0090336E">
        <w:t>Medios digitales</w:t>
      </w:r>
      <w:bookmarkEnd w:id="26"/>
      <w:r w:rsidRPr="0090336E">
        <w:t xml:space="preserve"> </w:t>
      </w:r>
    </w:p>
    <w:p w14:paraId="24498805" w14:textId="77777777" w:rsidR="0090336E" w:rsidRPr="0090336E" w:rsidRDefault="0090336E" w:rsidP="0090336E">
      <w:pPr>
        <w:rPr>
          <w:lang w:val="es-419" w:eastAsia="es-CO"/>
        </w:rPr>
      </w:pPr>
      <w:r w:rsidRPr="0090336E">
        <w:rPr>
          <w:lang w:val="es-419" w:eastAsia="es-CO"/>
        </w:rPr>
        <w:t xml:space="preserve">Los medios digitales corresponden a los canales tecnológicos utilizados para producir, distribuir y consumir información mediante internet y diferentes dispositivos conectados. Su relevancia dentro de las ventas en </w:t>
      </w:r>
      <w:r w:rsidRPr="00A0457F">
        <w:rPr>
          <w:rStyle w:val="Extranjerismo"/>
          <w:lang w:val="es-419" w:eastAsia="es-CO"/>
        </w:rPr>
        <w:t>social media</w:t>
      </w:r>
      <w:r w:rsidRPr="0090336E">
        <w:rPr>
          <w:lang w:val="es-419" w:eastAsia="es-CO"/>
        </w:rPr>
        <w:t xml:space="preserve"> radica en la capacidad para facilitar la comunicación entre organizaciones y consumidores, permitiendo desarrollar procesos comerciales más dinámicos, medibles y personalizados. Actualmente, los medios digitales constituyen espacios estratégicos donde las empresas construyen relaciones, posicionan marcas y generan oportunidades de negocio.</w:t>
      </w:r>
    </w:p>
    <w:p w14:paraId="2F2A8728" w14:textId="77777777" w:rsidR="0090336E" w:rsidRPr="0090336E" w:rsidRDefault="0090336E" w:rsidP="0090336E">
      <w:pPr>
        <w:rPr>
          <w:lang w:val="es-419" w:eastAsia="es-CO"/>
        </w:rPr>
      </w:pPr>
      <w:r w:rsidRPr="0090336E">
        <w:rPr>
          <w:lang w:val="es-419" w:eastAsia="es-CO"/>
        </w:rPr>
        <w:lastRenderedPageBreak/>
        <w:t>El uso de los medios digitales se relaciona con múltiples objetivos empresariales, entre ellos la divulgación de contenidos, la promoción de productos, la atención al cliente y la generación de prospectos comerciales. La efectividad de estos canales depende de la capacidad de la organización para seleccionar los medios más adecuados según las características de su audiencia y los objetivos planteados. Cuando existe alineación entre estrategia, contenido y canal, se incrementa significativamente la capacidad para generar interacción y resultados comerciales sostenibles.</w:t>
      </w:r>
    </w:p>
    <w:p w14:paraId="648B3FC0" w14:textId="77777777" w:rsidR="0090336E" w:rsidRPr="0090336E" w:rsidRDefault="0090336E" w:rsidP="0090336E">
      <w:pPr>
        <w:rPr>
          <w:lang w:val="es-419" w:eastAsia="es-CO"/>
        </w:rPr>
      </w:pPr>
      <w:r w:rsidRPr="0090336E">
        <w:rPr>
          <w:lang w:val="es-419" w:eastAsia="es-CO"/>
        </w:rPr>
        <w:t>En este contexto, seleccionar los medios digitales adecuados permite orientar la comunicación y las acciones comerciales hacia las características de la audiencia y los objetivos planteados, entre ellos:</w:t>
      </w:r>
    </w:p>
    <w:p w14:paraId="6D5FF302" w14:textId="6773158C" w:rsidR="0090336E" w:rsidRPr="00234B59" w:rsidRDefault="0090336E" w:rsidP="00234B59">
      <w:pPr>
        <w:pStyle w:val="Prrafodelista"/>
        <w:numPr>
          <w:ilvl w:val="0"/>
          <w:numId w:val="39"/>
        </w:numPr>
        <w:rPr>
          <w:lang w:val="es-419" w:eastAsia="es-CO"/>
        </w:rPr>
      </w:pPr>
      <w:r w:rsidRPr="00234B59">
        <w:rPr>
          <w:b/>
          <w:bCs/>
          <w:lang w:val="es-419" w:eastAsia="es-CO"/>
        </w:rPr>
        <w:t>Redes sociales</w:t>
      </w:r>
      <w:r w:rsidR="00350E2B" w:rsidRPr="00234B59">
        <w:rPr>
          <w:lang w:val="es-419" w:eastAsia="es-CO"/>
        </w:rPr>
        <w:t xml:space="preserve">. </w:t>
      </w:r>
      <w:r w:rsidRPr="00234B59">
        <w:rPr>
          <w:lang w:val="es-419" w:eastAsia="es-CO"/>
        </w:rPr>
        <w:t>Facilitan la interacción, el posicionamiento y la promoción de productos digitales.</w:t>
      </w:r>
    </w:p>
    <w:p w14:paraId="14FA83F9" w14:textId="77777777" w:rsidR="0090336E" w:rsidRPr="0090336E" w:rsidRDefault="0090336E" w:rsidP="00234B59">
      <w:pPr>
        <w:ind w:left="1416" w:firstLine="1"/>
        <w:rPr>
          <w:lang w:val="es-419" w:eastAsia="es-CO"/>
        </w:rPr>
      </w:pPr>
      <w:r w:rsidRPr="00234B59">
        <w:rPr>
          <w:b/>
          <w:bCs/>
          <w:lang w:val="es-419" w:eastAsia="es-CO"/>
        </w:rPr>
        <w:t>Ejemplo</w:t>
      </w:r>
      <w:r w:rsidRPr="0090336E">
        <w:rPr>
          <w:lang w:val="es-419" w:eastAsia="es-CO"/>
        </w:rPr>
        <w:t>: una marca publica contenido en Instagram para promocionar una nueva colección y generar interacción con sus clientes.</w:t>
      </w:r>
    </w:p>
    <w:p w14:paraId="35DC27D7" w14:textId="2C0E4877" w:rsidR="0090336E" w:rsidRPr="00234B59" w:rsidRDefault="0090336E" w:rsidP="00234B59">
      <w:pPr>
        <w:pStyle w:val="Prrafodelista"/>
        <w:numPr>
          <w:ilvl w:val="0"/>
          <w:numId w:val="39"/>
        </w:numPr>
        <w:rPr>
          <w:lang w:val="es-419" w:eastAsia="es-CO"/>
        </w:rPr>
      </w:pPr>
      <w:r w:rsidRPr="00234B59">
        <w:rPr>
          <w:b/>
          <w:bCs/>
          <w:lang w:val="es-419" w:eastAsia="es-CO"/>
        </w:rPr>
        <w:t>Sitios web</w:t>
      </w:r>
      <w:r w:rsidR="00350E2B" w:rsidRPr="00234B59">
        <w:rPr>
          <w:lang w:val="es-419" w:eastAsia="es-CO"/>
        </w:rPr>
        <w:t xml:space="preserve">. </w:t>
      </w:r>
      <w:r w:rsidRPr="00234B59">
        <w:rPr>
          <w:lang w:val="es-419" w:eastAsia="es-CO"/>
        </w:rPr>
        <w:t>Permiten centralizar información comercial y procesos de conversión.</w:t>
      </w:r>
    </w:p>
    <w:p w14:paraId="59F144D0" w14:textId="77777777" w:rsidR="0090336E" w:rsidRPr="0090336E" w:rsidRDefault="0090336E" w:rsidP="00234B59">
      <w:pPr>
        <w:ind w:left="1416" w:firstLine="1"/>
        <w:rPr>
          <w:lang w:val="es-419" w:eastAsia="es-CO"/>
        </w:rPr>
      </w:pPr>
      <w:r w:rsidRPr="00234B59">
        <w:rPr>
          <w:b/>
          <w:bCs/>
          <w:lang w:val="es-419" w:eastAsia="es-CO"/>
        </w:rPr>
        <w:t>Ejemplo</w:t>
      </w:r>
      <w:r w:rsidRPr="0090336E">
        <w:rPr>
          <w:lang w:val="es-419" w:eastAsia="es-CO"/>
        </w:rPr>
        <w:t>: una empresa presenta su catálogo en línea y habilita un formulario para solicitar información o realizar una compra.</w:t>
      </w:r>
    </w:p>
    <w:p w14:paraId="7D43619D" w14:textId="7FA16E31" w:rsidR="0090336E" w:rsidRPr="00234B59" w:rsidRDefault="0090336E" w:rsidP="00234B59">
      <w:pPr>
        <w:pStyle w:val="Prrafodelista"/>
        <w:numPr>
          <w:ilvl w:val="0"/>
          <w:numId w:val="39"/>
        </w:numPr>
        <w:rPr>
          <w:lang w:val="es-419" w:eastAsia="es-CO"/>
        </w:rPr>
      </w:pPr>
      <w:r w:rsidRPr="00234B59">
        <w:rPr>
          <w:rStyle w:val="Extranjerismo"/>
          <w:b/>
          <w:bCs/>
          <w:lang w:val="es-419" w:eastAsia="es-CO"/>
        </w:rPr>
        <w:t>Blogs</w:t>
      </w:r>
      <w:r w:rsidR="00350E2B" w:rsidRPr="00234B59">
        <w:rPr>
          <w:rStyle w:val="Extranjerismo"/>
          <w:b/>
          <w:bCs/>
        </w:rPr>
        <w:t>.</w:t>
      </w:r>
      <w:r w:rsidR="00350E2B" w:rsidRPr="00234B59">
        <w:rPr>
          <w:lang w:val="es-419" w:eastAsia="es-CO"/>
        </w:rPr>
        <w:t xml:space="preserve"> </w:t>
      </w:r>
      <w:r w:rsidRPr="00234B59">
        <w:rPr>
          <w:lang w:val="es-419" w:eastAsia="es-CO"/>
        </w:rPr>
        <w:t>Favorecen la difusión de contenidos especializados orientados a audiencias específicas.</w:t>
      </w:r>
    </w:p>
    <w:p w14:paraId="1D04C417" w14:textId="77777777" w:rsidR="0090336E" w:rsidRPr="0090336E" w:rsidRDefault="0090336E" w:rsidP="00234B59">
      <w:pPr>
        <w:ind w:left="1416" w:firstLine="1"/>
        <w:rPr>
          <w:lang w:val="es-419" w:eastAsia="es-CO"/>
        </w:rPr>
      </w:pPr>
      <w:r w:rsidRPr="00234B59">
        <w:rPr>
          <w:b/>
          <w:bCs/>
          <w:lang w:val="es-419" w:eastAsia="es-CO"/>
        </w:rPr>
        <w:lastRenderedPageBreak/>
        <w:t>Ejemplo</w:t>
      </w:r>
      <w:r w:rsidRPr="0090336E">
        <w:rPr>
          <w:lang w:val="es-419" w:eastAsia="es-CO"/>
        </w:rPr>
        <w:t>: una tienda de moda publica artículos sobre tendencias y recomendaciones para sus consumidores.</w:t>
      </w:r>
    </w:p>
    <w:p w14:paraId="22898247" w14:textId="5143474F" w:rsidR="0090336E" w:rsidRPr="00234B59" w:rsidRDefault="0090336E" w:rsidP="00234B59">
      <w:pPr>
        <w:pStyle w:val="Prrafodelista"/>
        <w:numPr>
          <w:ilvl w:val="0"/>
          <w:numId w:val="39"/>
        </w:numPr>
        <w:rPr>
          <w:lang w:val="es-419" w:eastAsia="es-CO"/>
        </w:rPr>
      </w:pPr>
      <w:r w:rsidRPr="00234B59">
        <w:rPr>
          <w:b/>
          <w:bCs/>
          <w:lang w:val="es-419" w:eastAsia="es-CO"/>
        </w:rPr>
        <w:t>Correo electrónico</w:t>
      </w:r>
      <w:r w:rsidR="00350E2B" w:rsidRPr="00234B59">
        <w:rPr>
          <w:b/>
          <w:bCs/>
          <w:lang w:val="es-419" w:eastAsia="es-CO"/>
        </w:rPr>
        <w:t>.</w:t>
      </w:r>
      <w:r w:rsidR="00350E2B" w:rsidRPr="00234B59">
        <w:rPr>
          <w:lang w:val="es-419" w:eastAsia="es-CO"/>
        </w:rPr>
        <w:t xml:space="preserve"> </w:t>
      </w:r>
      <w:r w:rsidRPr="00234B59">
        <w:rPr>
          <w:lang w:val="es-419" w:eastAsia="es-CO"/>
        </w:rPr>
        <w:t>Fortalece la comunicación personalizada y los procesos de fidelización comercial.</w:t>
      </w:r>
    </w:p>
    <w:p w14:paraId="1057B0F7" w14:textId="77777777" w:rsidR="0090336E" w:rsidRPr="0090336E" w:rsidRDefault="0090336E" w:rsidP="00234B59">
      <w:pPr>
        <w:ind w:left="1416" w:firstLine="1"/>
        <w:rPr>
          <w:lang w:val="es-419" w:eastAsia="es-CO"/>
        </w:rPr>
      </w:pPr>
      <w:r w:rsidRPr="00234B59">
        <w:rPr>
          <w:b/>
          <w:bCs/>
          <w:lang w:val="es-419" w:eastAsia="es-CO"/>
        </w:rPr>
        <w:t>Ejemplo</w:t>
      </w:r>
      <w:r w:rsidRPr="0090336E">
        <w:rPr>
          <w:lang w:val="es-419" w:eastAsia="es-CO"/>
        </w:rPr>
        <w:t>: una empresa envía información sobre nuevos productos, promociones y beneficios exclusivos a sus clientes.</w:t>
      </w:r>
    </w:p>
    <w:p w14:paraId="12FDC633" w14:textId="77777777" w:rsidR="00350E2B" w:rsidRDefault="0090336E" w:rsidP="0090336E">
      <w:pPr>
        <w:rPr>
          <w:lang w:val="es-419" w:eastAsia="es-CO"/>
        </w:rPr>
      </w:pPr>
      <w:r w:rsidRPr="00350E2B">
        <w:rPr>
          <w:b/>
          <w:bCs/>
          <w:lang w:val="es-419" w:eastAsia="es-CO"/>
        </w:rPr>
        <w:t>Ejemplo aplicado</w:t>
      </w:r>
      <w:r w:rsidRPr="0090336E">
        <w:rPr>
          <w:lang w:val="es-419" w:eastAsia="es-CO"/>
        </w:rPr>
        <w:t xml:space="preserve">. La organización </w:t>
      </w:r>
      <w:proofErr w:type="spellStart"/>
      <w:r w:rsidRPr="0090336E">
        <w:rPr>
          <w:lang w:val="es-419" w:eastAsia="es-CO"/>
        </w:rPr>
        <w:t>BioMarket</w:t>
      </w:r>
      <w:proofErr w:type="spellEnd"/>
      <w:r w:rsidRPr="0090336E">
        <w:rPr>
          <w:lang w:val="es-419" w:eastAsia="es-CO"/>
        </w:rPr>
        <w:t xml:space="preserve"> comercializaba productos ecológicos utilizando únicamente una red social para comunicarse con sus consumidores. Aunque obtenía resultados aceptables, observaba limitaciones relacionadas con alcance, seguimiento comercial y generación de oportunidades de negocio. Después de analizar su estrategia digital, decidió diversificar los medios utilizados para interactuar con su mercado objetivo. </w:t>
      </w:r>
    </w:p>
    <w:p w14:paraId="6A28881D" w14:textId="1D139311" w:rsidR="0090336E" w:rsidRPr="0090336E" w:rsidRDefault="0090336E" w:rsidP="0090336E">
      <w:pPr>
        <w:rPr>
          <w:lang w:val="es-419" w:eastAsia="es-CO"/>
        </w:rPr>
      </w:pPr>
      <w:r w:rsidRPr="0090336E">
        <w:rPr>
          <w:lang w:val="es-419" w:eastAsia="es-CO"/>
        </w:rPr>
        <w:t>La empresa integró un sitio web para presentar su catálogo, correo electrónico para fortalecer la comunicación con clientes recurrentes y plataformas de mensajería para acompañar procesos de compra. Esta integración permitió mejorar la experiencia del consumidor, ampliar los puntos de contacto comerciales y fortalecer significativamente los resultados obtenidos mediante sus acciones digitales.</w:t>
      </w:r>
    </w:p>
    <w:p w14:paraId="4821752C" w14:textId="184C3E94" w:rsidR="00350E2B" w:rsidRDefault="0090336E" w:rsidP="00234B59">
      <w:pPr>
        <w:rPr>
          <w:lang w:val="es-419" w:eastAsia="es-CO"/>
        </w:rPr>
      </w:pPr>
      <w:r w:rsidRPr="00350E2B">
        <w:rPr>
          <w:b/>
          <w:bCs/>
          <w:lang w:val="es-419" w:eastAsia="es-CO"/>
        </w:rPr>
        <w:t>Cita de reflexión</w:t>
      </w:r>
      <w:r w:rsidR="00350E2B">
        <w:rPr>
          <w:lang w:val="es-419" w:eastAsia="es-CO"/>
        </w:rPr>
        <w:t xml:space="preserve">. </w:t>
      </w:r>
      <w:r w:rsidRPr="0090336E">
        <w:rPr>
          <w:lang w:val="es-419" w:eastAsia="es-CO"/>
        </w:rPr>
        <w:t>"Las herramientas digitales pueden potenciar la creatividad y la productividad, pero la integridad profesional sigue siendo indispensable para comunicar información veraz, respetar los derechos de autor y generar confianza en los consumidores"</w:t>
      </w:r>
      <w:r w:rsidR="00234B59">
        <w:rPr>
          <w:lang w:val="es-419" w:eastAsia="es-CO"/>
        </w:rPr>
        <w:t>.</w:t>
      </w:r>
    </w:p>
    <w:p w14:paraId="1A0EF68D" w14:textId="290D2C2D" w:rsidR="0090336E" w:rsidRPr="0090336E" w:rsidRDefault="0090336E" w:rsidP="00350E2B">
      <w:pPr>
        <w:pStyle w:val="Ttulo1"/>
      </w:pPr>
      <w:bookmarkStart w:id="27" w:name="_Toc241506305"/>
      <w:r w:rsidRPr="0090336E">
        <w:lastRenderedPageBreak/>
        <w:t>Planificación, publicación y optimización de contenidos</w:t>
      </w:r>
      <w:bookmarkEnd w:id="27"/>
    </w:p>
    <w:p w14:paraId="4B153ED7" w14:textId="77777777" w:rsidR="0090336E" w:rsidRPr="0090336E" w:rsidRDefault="0090336E" w:rsidP="0090336E">
      <w:pPr>
        <w:rPr>
          <w:lang w:val="es-419" w:eastAsia="es-CO"/>
        </w:rPr>
      </w:pPr>
      <w:r w:rsidRPr="0090336E">
        <w:rPr>
          <w:lang w:val="es-419" w:eastAsia="es-CO"/>
        </w:rPr>
        <w:t xml:space="preserve">La planificación y publicación de contenidos constituyen procesos estratégicos que permiten organizar las acciones de comunicación digital de manera coherente con los objetivos comerciales de una organización. Su adecuada implementación facilita optimizar recursos, mantener consistencia en los mensajes y fortalecer la relación con las audiencias. En las ventas en </w:t>
      </w:r>
      <w:r w:rsidRPr="00A0457F">
        <w:rPr>
          <w:rStyle w:val="Extranjerismo"/>
          <w:lang w:val="es-419" w:eastAsia="es-CO"/>
        </w:rPr>
        <w:t>social media</w:t>
      </w:r>
      <w:r w:rsidRPr="0090336E">
        <w:rPr>
          <w:lang w:val="es-419" w:eastAsia="es-CO"/>
        </w:rPr>
        <w:t>, la planificación estructurada permite anticipar necesidades, coordinar actividades y mejorar la efectividad de los contenidos difundidos mediante diferentes plataformas digitales.</w:t>
      </w:r>
    </w:p>
    <w:p w14:paraId="5F77CE60" w14:textId="3B2D04D4" w:rsidR="0090336E" w:rsidRPr="0090336E" w:rsidRDefault="0090336E" w:rsidP="00C705E4">
      <w:pPr>
        <w:pStyle w:val="Ttulo2"/>
      </w:pPr>
      <w:bookmarkStart w:id="28" w:name="_Toc241506306"/>
      <w:r w:rsidRPr="0090336E">
        <w:t>Parrilla de contenidos</w:t>
      </w:r>
      <w:bookmarkEnd w:id="28"/>
    </w:p>
    <w:p w14:paraId="12352FDD" w14:textId="77777777" w:rsidR="0090336E" w:rsidRPr="0090336E" w:rsidRDefault="0090336E" w:rsidP="0090336E">
      <w:pPr>
        <w:rPr>
          <w:lang w:val="es-419" w:eastAsia="es-CO"/>
        </w:rPr>
      </w:pPr>
      <w:r w:rsidRPr="0090336E">
        <w:rPr>
          <w:lang w:val="es-419" w:eastAsia="es-CO"/>
        </w:rPr>
        <w:t xml:space="preserve">La parrilla de contenidos corresponde a una herramienta de planificación utilizada para organizar de manera estructurada los contenidos que serán publicados en medios digitales durante un periodo determinado. Su función consiste en facilitar la visualización de temas, formatos, objetivos y fechas asociadas a las diferentes acciones comunicativas. Dentro de las ventas en </w:t>
      </w:r>
      <w:r w:rsidRPr="00A0457F">
        <w:rPr>
          <w:rStyle w:val="Extranjerismo"/>
          <w:lang w:val="es-419" w:eastAsia="es-CO"/>
        </w:rPr>
        <w:t>social media</w:t>
      </w:r>
      <w:r w:rsidRPr="0090336E">
        <w:rPr>
          <w:lang w:val="es-419" w:eastAsia="es-CO"/>
        </w:rPr>
        <w:t>, esta herramienta permite mantener coherencia estratégica y asegurar una distribución equilibrada de contenidos orientados a diferentes necesidades comerciales.</w:t>
      </w:r>
    </w:p>
    <w:p w14:paraId="6AD94106" w14:textId="77777777" w:rsidR="0090336E" w:rsidRPr="0090336E" w:rsidRDefault="0090336E" w:rsidP="0090336E">
      <w:pPr>
        <w:rPr>
          <w:lang w:val="es-419" w:eastAsia="es-CO"/>
        </w:rPr>
      </w:pPr>
      <w:r w:rsidRPr="0090336E">
        <w:rPr>
          <w:lang w:val="es-419" w:eastAsia="es-CO"/>
        </w:rPr>
        <w:t xml:space="preserve">Entre las principales características de una parrilla de contenidos se encuentra su capacidad para integrar objetivos comerciales, segmentos de audiencia, formatos digitales y cronogramas de publicación dentro de un mismo instrumento de planificación. Esta visión integral facilita la coordinación de actividades relacionadas con producción, revisión y publicación de contenidos. Además, permite identificar </w:t>
      </w:r>
      <w:r w:rsidRPr="0090336E">
        <w:rPr>
          <w:lang w:val="es-419" w:eastAsia="es-CO"/>
        </w:rPr>
        <w:lastRenderedPageBreak/>
        <w:t>oportunidades de mejora y garantizar que las acciones desarrolladas respondan a una estrategia previamente definida.</w:t>
      </w:r>
    </w:p>
    <w:p w14:paraId="44F779B7" w14:textId="77777777" w:rsidR="0090336E" w:rsidRPr="0090336E" w:rsidRDefault="0090336E" w:rsidP="0090336E">
      <w:pPr>
        <w:rPr>
          <w:lang w:val="es-419" w:eastAsia="es-CO"/>
        </w:rPr>
      </w:pPr>
      <w:r w:rsidRPr="0090336E">
        <w:rPr>
          <w:lang w:val="es-419" w:eastAsia="es-CO"/>
        </w:rPr>
        <w:t>Una parrilla bien diseñada distribuye los tipos de contenido (informativo, promocional, aspiracional, experiencial e interactivo) de manera equilibrada, garantizando coherencia con el posicionamiento de la marca.</w:t>
      </w:r>
    </w:p>
    <w:p w14:paraId="1417F218" w14:textId="77777777" w:rsidR="0090336E" w:rsidRPr="0090336E" w:rsidRDefault="0090336E" w:rsidP="0090336E">
      <w:pPr>
        <w:rPr>
          <w:lang w:val="es-419" w:eastAsia="es-CO"/>
        </w:rPr>
      </w:pPr>
      <w:r w:rsidRPr="0090336E">
        <w:rPr>
          <w:lang w:val="es-419" w:eastAsia="es-CO"/>
        </w:rPr>
        <w:t>Los componentes de una parrilla de contenidos son:</w:t>
      </w:r>
    </w:p>
    <w:p w14:paraId="75AF42B4" w14:textId="4DB1797E" w:rsidR="0090336E" w:rsidRPr="00C705E4" w:rsidRDefault="0090336E" w:rsidP="00C705E4">
      <w:pPr>
        <w:pStyle w:val="Prrafodelista"/>
        <w:numPr>
          <w:ilvl w:val="0"/>
          <w:numId w:val="40"/>
        </w:numPr>
        <w:rPr>
          <w:lang w:val="es-419" w:eastAsia="es-CO"/>
        </w:rPr>
      </w:pPr>
      <w:r w:rsidRPr="00104362">
        <w:rPr>
          <w:b/>
          <w:bCs/>
          <w:lang w:val="es-419" w:eastAsia="es-CO"/>
        </w:rPr>
        <w:t>Tipo de contenido</w:t>
      </w:r>
      <w:r w:rsidRPr="00C705E4">
        <w:rPr>
          <w:lang w:val="es-419" w:eastAsia="es-CO"/>
        </w:rPr>
        <w:t>. Clasifica la pieza según su función: inspiracional, educativo, promocional, interactivo, entretenimiento, valores de marca.</w:t>
      </w:r>
    </w:p>
    <w:p w14:paraId="5F9EF83D" w14:textId="2EE272DB" w:rsidR="0090336E" w:rsidRPr="00C705E4" w:rsidRDefault="0090336E" w:rsidP="00C705E4">
      <w:pPr>
        <w:pStyle w:val="Prrafodelista"/>
        <w:numPr>
          <w:ilvl w:val="0"/>
          <w:numId w:val="40"/>
        </w:numPr>
        <w:rPr>
          <w:lang w:val="es-419" w:eastAsia="es-CO"/>
        </w:rPr>
      </w:pPr>
      <w:r w:rsidRPr="00104362">
        <w:rPr>
          <w:b/>
          <w:bCs/>
          <w:lang w:val="es-419" w:eastAsia="es-CO"/>
        </w:rPr>
        <w:t>Formato</w:t>
      </w:r>
      <w:r w:rsidRPr="00C705E4">
        <w:rPr>
          <w:lang w:val="es-419" w:eastAsia="es-CO"/>
        </w:rPr>
        <w:t xml:space="preserve">. Indica la presentación: post estático, carrusel, </w:t>
      </w:r>
      <w:proofErr w:type="spellStart"/>
      <w:r w:rsidRPr="00C705E4">
        <w:rPr>
          <w:rStyle w:val="Extranjerismo"/>
          <w:lang w:val="es-419" w:eastAsia="es-CO"/>
        </w:rPr>
        <w:t>reel</w:t>
      </w:r>
      <w:proofErr w:type="spellEnd"/>
      <w:r w:rsidRPr="00C705E4">
        <w:rPr>
          <w:lang w:val="es-419" w:eastAsia="es-CO"/>
        </w:rPr>
        <w:t>, video corto, artículo, historia, p</w:t>
      </w:r>
      <w:r w:rsidR="00C705E4">
        <w:rPr>
          <w:lang w:val="es-419" w:eastAsia="es-CO"/>
        </w:rPr>
        <w:t>ó</w:t>
      </w:r>
      <w:r w:rsidRPr="00C705E4">
        <w:rPr>
          <w:lang w:val="es-419" w:eastAsia="es-CO"/>
        </w:rPr>
        <w:t>dcast, etc.</w:t>
      </w:r>
    </w:p>
    <w:p w14:paraId="70A617F2" w14:textId="1461E45A" w:rsidR="0090336E" w:rsidRPr="00C705E4" w:rsidRDefault="0090336E" w:rsidP="00C705E4">
      <w:pPr>
        <w:pStyle w:val="Prrafodelista"/>
        <w:numPr>
          <w:ilvl w:val="0"/>
          <w:numId w:val="40"/>
        </w:numPr>
        <w:rPr>
          <w:lang w:val="es-419" w:eastAsia="es-CO"/>
        </w:rPr>
      </w:pPr>
      <w:r w:rsidRPr="00104362">
        <w:rPr>
          <w:b/>
          <w:bCs/>
          <w:lang w:val="es-419" w:eastAsia="es-CO"/>
        </w:rPr>
        <w:t>Tema o mensaje central</w:t>
      </w:r>
      <w:r w:rsidRPr="00C705E4">
        <w:rPr>
          <w:lang w:val="es-419" w:eastAsia="es-CO"/>
        </w:rPr>
        <w:t>.</w:t>
      </w:r>
      <w:r w:rsidR="00104362">
        <w:rPr>
          <w:lang w:val="es-419" w:eastAsia="es-CO"/>
        </w:rPr>
        <w:t xml:space="preserve"> </w:t>
      </w:r>
      <w:r w:rsidRPr="00C705E4">
        <w:rPr>
          <w:lang w:val="es-419" w:eastAsia="es-CO"/>
        </w:rPr>
        <w:t>Resume la idea principal que se quiere transmitir (ej. “Moda sostenible”, “Nueva colección otoño”, “</w:t>
      </w:r>
      <w:r w:rsidRPr="00C705E4">
        <w:rPr>
          <w:rStyle w:val="Extranjerismo"/>
          <w:lang w:val="es-419" w:eastAsia="es-CO"/>
        </w:rPr>
        <w:t>Tips</w:t>
      </w:r>
      <w:r w:rsidRPr="00C705E4">
        <w:rPr>
          <w:lang w:val="es-419" w:eastAsia="es-CO"/>
        </w:rPr>
        <w:t xml:space="preserve"> de estilo ejecutivo”).</w:t>
      </w:r>
    </w:p>
    <w:p w14:paraId="2EF18C50" w14:textId="500EC533" w:rsidR="0090336E" w:rsidRPr="00C705E4" w:rsidRDefault="0090336E" w:rsidP="00C705E4">
      <w:pPr>
        <w:pStyle w:val="Prrafodelista"/>
        <w:numPr>
          <w:ilvl w:val="0"/>
          <w:numId w:val="40"/>
        </w:numPr>
        <w:rPr>
          <w:lang w:val="es-419" w:eastAsia="es-CO"/>
        </w:rPr>
      </w:pPr>
      <w:r w:rsidRPr="00104362">
        <w:rPr>
          <w:b/>
          <w:bCs/>
          <w:lang w:val="es-419" w:eastAsia="es-CO"/>
        </w:rPr>
        <w:t>Objetivo de comunicación</w:t>
      </w:r>
      <w:r w:rsidRPr="00C705E4">
        <w:rPr>
          <w:lang w:val="es-419" w:eastAsia="es-CO"/>
        </w:rPr>
        <w:t>. Define la meta de cada pieza: generar interacción, aumentar ventas, educar, reforzar identidad de marca, atraer tráfico.</w:t>
      </w:r>
    </w:p>
    <w:p w14:paraId="7ABD22F1" w14:textId="77777777" w:rsidR="00A86C70" w:rsidRDefault="0090336E" w:rsidP="00667302">
      <w:pPr>
        <w:pStyle w:val="Prrafodelista"/>
        <w:numPr>
          <w:ilvl w:val="0"/>
          <w:numId w:val="40"/>
        </w:numPr>
        <w:rPr>
          <w:lang w:val="es-419" w:eastAsia="es-CO"/>
        </w:rPr>
      </w:pPr>
      <w:r w:rsidRPr="00A86C70">
        <w:rPr>
          <w:b/>
          <w:bCs/>
          <w:lang w:val="es-419" w:eastAsia="es-CO"/>
        </w:rPr>
        <w:t>Llamado a la acción (CTA)</w:t>
      </w:r>
      <w:r w:rsidR="00C54EE0" w:rsidRPr="00A86C70">
        <w:rPr>
          <w:lang w:val="es-419" w:eastAsia="es-CO"/>
        </w:rPr>
        <w:t>.</w:t>
      </w:r>
      <w:r w:rsidRPr="00A86C70">
        <w:rPr>
          <w:lang w:val="es-419" w:eastAsia="es-CO"/>
        </w:rPr>
        <w:t xml:space="preserve"> La instrucción que guía al usuario hacia la acción deseada: “Compra ahora”, “Descubre la colección”, “Comenta tu favorito”.</w:t>
      </w:r>
    </w:p>
    <w:p w14:paraId="571C244A" w14:textId="6771259F" w:rsidR="0090336E" w:rsidRPr="00A86C70" w:rsidRDefault="0090336E" w:rsidP="00A86C70">
      <w:pPr>
        <w:rPr>
          <w:lang w:val="es-419" w:eastAsia="es-CO"/>
        </w:rPr>
      </w:pPr>
      <w:r w:rsidRPr="00A86C70">
        <w:rPr>
          <w:lang w:val="es-419" w:eastAsia="es-CO"/>
        </w:rPr>
        <w:lastRenderedPageBreak/>
        <w:t>A continuación, se presentan dos ejemplos de parrillas semanales de contenidos aplicadas a marcas del Sistema Moda, con el propósito de evidenciar la relación entre el tipo de contenido, el formato, el tema, el objetivo y el llamado a la acción (CTA):</w:t>
      </w:r>
    </w:p>
    <w:p w14:paraId="0C06B244" w14:textId="7707C641" w:rsidR="0090336E" w:rsidRPr="0090336E" w:rsidRDefault="0090336E" w:rsidP="00C705E4">
      <w:pPr>
        <w:pStyle w:val="Tabla"/>
        <w:rPr>
          <w:lang w:val="es-419" w:eastAsia="es-CO"/>
        </w:rPr>
      </w:pPr>
      <w:r w:rsidRPr="0090336E">
        <w:rPr>
          <w:lang w:val="es-419" w:eastAsia="es-CO"/>
        </w:rPr>
        <w:t>Ejemplo de parrilla semanal de contenidos para Johanna Ortiz</w:t>
      </w:r>
    </w:p>
    <w:tbl>
      <w:tblPr>
        <w:tblStyle w:val="SENA"/>
        <w:tblW w:w="0" w:type="auto"/>
        <w:tblLook w:val="04A0" w:firstRow="1" w:lastRow="0" w:firstColumn="1" w:lastColumn="0" w:noHBand="0" w:noVBand="1"/>
      </w:tblPr>
      <w:tblGrid>
        <w:gridCol w:w="1823"/>
        <w:gridCol w:w="1985"/>
        <w:gridCol w:w="2085"/>
        <w:gridCol w:w="2040"/>
        <w:gridCol w:w="2029"/>
      </w:tblGrid>
      <w:tr w:rsidR="00217FA1" w14:paraId="3EF617B9" w14:textId="4AA21F61" w:rsidTr="00A86C70">
        <w:trPr>
          <w:cnfStyle w:val="100000000000" w:firstRow="1" w:lastRow="0" w:firstColumn="0" w:lastColumn="0" w:oddVBand="0" w:evenVBand="0" w:oddHBand="0" w:evenHBand="0" w:firstRowFirstColumn="0" w:firstRowLastColumn="0" w:lastRowFirstColumn="0" w:lastRowLastColumn="0"/>
        </w:trPr>
        <w:tc>
          <w:tcPr>
            <w:tcW w:w="1766" w:type="dxa"/>
          </w:tcPr>
          <w:p w14:paraId="2CD3C622" w14:textId="0CE0BC1A" w:rsidR="00217FA1" w:rsidRDefault="00217FA1" w:rsidP="00217FA1">
            <w:pPr>
              <w:pStyle w:val="TextoTablas"/>
            </w:pPr>
            <w:r w:rsidRPr="006B0245">
              <w:t>Tipo de contenido</w:t>
            </w:r>
          </w:p>
        </w:tc>
        <w:tc>
          <w:tcPr>
            <w:tcW w:w="2005" w:type="dxa"/>
          </w:tcPr>
          <w:p w14:paraId="69250C5E" w14:textId="295AC4D9" w:rsidR="00217FA1" w:rsidRDefault="00217FA1" w:rsidP="00217FA1">
            <w:pPr>
              <w:pStyle w:val="TextoTablas"/>
            </w:pPr>
            <w:r w:rsidRPr="006B0245">
              <w:t>Formato</w:t>
            </w:r>
          </w:p>
        </w:tc>
        <w:tc>
          <w:tcPr>
            <w:tcW w:w="2101" w:type="dxa"/>
          </w:tcPr>
          <w:p w14:paraId="6733F106" w14:textId="1A3E90A7" w:rsidR="00217FA1" w:rsidRDefault="00217FA1" w:rsidP="00217FA1">
            <w:pPr>
              <w:pStyle w:val="TextoTablas"/>
            </w:pPr>
            <w:r w:rsidRPr="006B0245">
              <w:t>Tema</w:t>
            </w:r>
          </w:p>
        </w:tc>
        <w:tc>
          <w:tcPr>
            <w:tcW w:w="2045" w:type="dxa"/>
          </w:tcPr>
          <w:p w14:paraId="1054B5C8" w14:textId="76950650" w:rsidR="00217FA1" w:rsidRPr="006B0245" w:rsidRDefault="00217FA1" w:rsidP="00217FA1">
            <w:pPr>
              <w:pStyle w:val="TextoTablas"/>
            </w:pPr>
            <w:r w:rsidRPr="006B0245">
              <w:t>Objetivo</w:t>
            </w:r>
          </w:p>
        </w:tc>
        <w:tc>
          <w:tcPr>
            <w:tcW w:w="2045" w:type="dxa"/>
          </w:tcPr>
          <w:p w14:paraId="489AB955" w14:textId="048C3703" w:rsidR="00217FA1" w:rsidRPr="006B0245" w:rsidRDefault="00217FA1" w:rsidP="00217FA1">
            <w:pPr>
              <w:pStyle w:val="TextoTablas"/>
            </w:pPr>
            <w:r w:rsidRPr="006B0245">
              <w:t>CTA</w:t>
            </w:r>
          </w:p>
        </w:tc>
      </w:tr>
      <w:tr w:rsidR="00217FA1" w14:paraId="45A653EF" w14:textId="72C4DDB3" w:rsidTr="00A86C70">
        <w:trPr>
          <w:cnfStyle w:val="000000100000" w:firstRow="0" w:lastRow="0" w:firstColumn="0" w:lastColumn="0" w:oddVBand="0" w:evenVBand="0" w:oddHBand="1" w:evenHBand="0" w:firstRowFirstColumn="0" w:firstRowLastColumn="0" w:lastRowFirstColumn="0" w:lastRowLastColumn="0"/>
        </w:trPr>
        <w:tc>
          <w:tcPr>
            <w:tcW w:w="1766" w:type="dxa"/>
          </w:tcPr>
          <w:p w14:paraId="01F8E06A" w14:textId="7D523187" w:rsidR="00217FA1" w:rsidRDefault="00217FA1" w:rsidP="00217FA1">
            <w:pPr>
              <w:pStyle w:val="TextoTablas"/>
            </w:pPr>
            <w:r w:rsidRPr="006B0245">
              <w:t>Inspiracional</w:t>
            </w:r>
          </w:p>
        </w:tc>
        <w:tc>
          <w:tcPr>
            <w:tcW w:w="2005" w:type="dxa"/>
          </w:tcPr>
          <w:p w14:paraId="53B4E90D" w14:textId="6B2182F8" w:rsidR="00217FA1" w:rsidRDefault="00217FA1" w:rsidP="00217FA1">
            <w:pPr>
              <w:pStyle w:val="TextoTablas"/>
            </w:pPr>
            <w:r w:rsidRPr="00217FA1">
              <w:rPr>
                <w:rStyle w:val="Extranjerismo"/>
              </w:rPr>
              <w:t>Post</w:t>
            </w:r>
            <w:r w:rsidRPr="006B0245">
              <w:t xml:space="preserve"> con foto</w:t>
            </w:r>
          </w:p>
        </w:tc>
        <w:tc>
          <w:tcPr>
            <w:tcW w:w="2101" w:type="dxa"/>
          </w:tcPr>
          <w:p w14:paraId="29A06639" w14:textId="0136DBD3" w:rsidR="00217FA1" w:rsidRDefault="00217FA1" w:rsidP="00217FA1">
            <w:pPr>
              <w:pStyle w:val="TextoTablas"/>
            </w:pPr>
            <w:r w:rsidRPr="006B0245">
              <w:t>Feminidad y poder</w:t>
            </w:r>
          </w:p>
        </w:tc>
        <w:tc>
          <w:tcPr>
            <w:tcW w:w="2045" w:type="dxa"/>
          </w:tcPr>
          <w:p w14:paraId="3485B6D0" w14:textId="10069CCA" w:rsidR="00217FA1" w:rsidRDefault="00217FA1" w:rsidP="00217FA1">
            <w:pPr>
              <w:pStyle w:val="TextoTablas"/>
            </w:pPr>
            <w:r w:rsidRPr="006B0245">
              <w:t>Conectar emocionalmente</w:t>
            </w:r>
          </w:p>
        </w:tc>
        <w:tc>
          <w:tcPr>
            <w:tcW w:w="2045" w:type="dxa"/>
          </w:tcPr>
          <w:p w14:paraId="057A047B" w14:textId="605901D9" w:rsidR="00217FA1" w:rsidRDefault="00217FA1" w:rsidP="00217FA1">
            <w:pPr>
              <w:pStyle w:val="TextoTablas"/>
            </w:pPr>
            <w:r w:rsidRPr="006B0245">
              <w:t>“Descubre más en nuestra web”</w:t>
            </w:r>
          </w:p>
        </w:tc>
      </w:tr>
      <w:tr w:rsidR="00217FA1" w14:paraId="5C8EBEAA" w14:textId="350A9E41" w:rsidTr="00A86C70">
        <w:tc>
          <w:tcPr>
            <w:tcW w:w="1766" w:type="dxa"/>
          </w:tcPr>
          <w:p w14:paraId="18EED5A3" w14:textId="79F91118" w:rsidR="00217FA1" w:rsidRDefault="00217FA1" w:rsidP="00217FA1">
            <w:pPr>
              <w:pStyle w:val="TextoTablas"/>
            </w:pPr>
            <w:r w:rsidRPr="006B0245">
              <w:t>Educativo</w:t>
            </w:r>
          </w:p>
        </w:tc>
        <w:tc>
          <w:tcPr>
            <w:tcW w:w="2005" w:type="dxa"/>
          </w:tcPr>
          <w:p w14:paraId="40F75D34" w14:textId="35882FBD" w:rsidR="00217FA1" w:rsidRDefault="00217FA1" w:rsidP="00217FA1">
            <w:pPr>
              <w:pStyle w:val="TextoTablas"/>
            </w:pPr>
            <w:r w:rsidRPr="00217FA1">
              <w:rPr>
                <w:rStyle w:val="Extranjerismo"/>
              </w:rPr>
              <w:t>Reel</w:t>
            </w:r>
          </w:p>
        </w:tc>
        <w:tc>
          <w:tcPr>
            <w:tcW w:w="2101" w:type="dxa"/>
          </w:tcPr>
          <w:p w14:paraId="4FC9FB63" w14:textId="3E3EC64A" w:rsidR="00217FA1" w:rsidRDefault="00217FA1" w:rsidP="00217FA1">
            <w:pPr>
              <w:pStyle w:val="TextoTablas"/>
            </w:pPr>
            <w:r w:rsidRPr="006B0245">
              <w:t>Técnicas artesanales</w:t>
            </w:r>
          </w:p>
        </w:tc>
        <w:tc>
          <w:tcPr>
            <w:tcW w:w="2045" w:type="dxa"/>
          </w:tcPr>
          <w:p w14:paraId="3DE1FE3E" w14:textId="10B69382" w:rsidR="00217FA1" w:rsidRDefault="00217FA1" w:rsidP="00217FA1">
            <w:pPr>
              <w:pStyle w:val="TextoTablas"/>
            </w:pPr>
            <w:r w:rsidRPr="006B0245">
              <w:t xml:space="preserve">Mostrar </w:t>
            </w:r>
            <w:r w:rsidRPr="00217FA1">
              <w:rPr>
                <w:rStyle w:val="Extranjerismo"/>
              </w:rPr>
              <w:t>expertise</w:t>
            </w:r>
          </w:p>
        </w:tc>
        <w:tc>
          <w:tcPr>
            <w:tcW w:w="2045" w:type="dxa"/>
          </w:tcPr>
          <w:p w14:paraId="7365E699" w14:textId="5E118CB4" w:rsidR="00217FA1" w:rsidRDefault="00217FA1" w:rsidP="00217FA1">
            <w:pPr>
              <w:pStyle w:val="TextoTablas"/>
            </w:pPr>
            <w:r w:rsidRPr="006B0245">
              <w:t>“Mira la colección completa”</w:t>
            </w:r>
          </w:p>
        </w:tc>
      </w:tr>
      <w:tr w:rsidR="00217FA1" w14:paraId="317C8339" w14:textId="274C6442" w:rsidTr="00A86C70">
        <w:trPr>
          <w:cnfStyle w:val="000000100000" w:firstRow="0" w:lastRow="0" w:firstColumn="0" w:lastColumn="0" w:oddVBand="0" w:evenVBand="0" w:oddHBand="1" w:evenHBand="0" w:firstRowFirstColumn="0" w:firstRowLastColumn="0" w:lastRowFirstColumn="0" w:lastRowLastColumn="0"/>
        </w:trPr>
        <w:tc>
          <w:tcPr>
            <w:tcW w:w="1766" w:type="dxa"/>
          </w:tcPr>
          <w:p w14:paraId="6B35770B" w14:textId="32B9D1D4" w:rsidR="00217FA1" w:rsidRDefault="00217FA1" w:rsidP="00217FA1">
            <w:pPr>
              <w:pStyle w:val="TextoTablas"/>
            </w:pPr>
            <w:r w:rsidRPr="006B0245">
              <w:t>Producto</w:t>
            </w:r>
          </w:p>
        </w:tc>
        <w:tc>
          <w:tcPr>
            <w:tcW w:w="2005" w:type="dxa"/>
          </w:tcPr>
          <w:p w14:paraId="03DC3366" w14:textId="5E097D78" w:rsidR="00217FA1" w:rsidRDefault="00217FA1" w:rsidP="00217FA1">
            <w:pPr>
              <w:pStyle w:val="TextoTablas"/>
            </w:pPr>
            <w:r w:rsidRPr="006B0245">
              <w:t>Carrusel</w:t>
            </w:r>
          </w:p>
        </w:tc>
        <w:tc>
          <w:tcPr>
            <w:tcW w:w="2101" w:type="dxa"/>
          </w:tcPr>
          <w:p w14:paraId="1C918E8C" w14:textId="526315B3" w:rsidR="00217FA1" w:rsidRPr="00217FA1" w:rsidRDefault="00217FA1" w:rsidP="00217FA1">
            <w:pPr>
              <w:pStyle w:val="TextoTablas"/>
              <w:rPr>
                <w:rStyle w:val="Extranjerismo"/>
              </w:rPr>
            </w:pPr>
            <w:r w:rsidRPr="00217FA1">
              <w:rPr>
                <w:rStyle w:val="Extranjerismo"/>
              </w:rPr>
              <w:t>Resort Collection</w:t>
            </w:r>
          </w:p>
        </w:tc>
        <w:tc>
          <w:tcPr>
            <w:tcW w:w="2045" w:type="dxa"/>
          </w:tcPr>
          <w:p w14:paraId="2A99F8CC" w14:textId="5BA393E1" w:rsidR="00217FA1" w:rsidRDefault="00217FA1" w:rsidP="00217FA1">
            <w:pPr>
              <w:pStyle w:val="TextoTablas"/>
            </w:pPr>
            <w:r w:rsidRPr="006B0245">
              <w:t>Promocionar colección</w:t>
            </w:r>
          </w:p>
        </w:tc>
        <w:tc>
          <w:tcPr>
            <w:tcW w:w="2045" w:type="dxa"/>
          </w:tcPr>
          <w:p w14:paraId="38AF0860" w14:textId="245B7079" w:rsidR="00217FA1" w:rsidRDefault="00217FA1" w:rsidP="00217FA1">
            <w:pPr>
              <w:pStyle w:val="TextoTablas"/>
            </w:pPr>
            <w:r w:rsidRPr="006B0245">
              <w:t>“Compra ahora”</w:t>
            </w:r>
          </w:p>
        </w:tc>
      </w:tr>
      <w:tr w:rsidR="00217FA1" w14:paraId="738E4F02" w14:textId="2DE120E5" w:rsidTr="00A86C70">
        <w:tc>
          <w:tcPr>
            <w:tcW w:w="1766" w:type="dxa"/>
          </w:tcPr>
          <w:p w14:paraId="10C2ED63" w14:textId="60D7A2EA" w:rsidR="00217FA1" w:rsidRPr="00217FA1" w:rsidRDefault="00217FA1" w:rsidP="00217FA1">
            <w:pPr>
              <w:pStyle w:val="TextoTablas"/>
              <w:rPr>
                <w:rStyle w:val="Extranjerismo"/>
              </w:rPr>
            </w:pPr>
            <w:r w:rsidRPr="00217FA1">
              <w:rPr>
                <w:rStyle w:val="Extranjerismo"/>
              </w:rPr>
              <w:t>Lifestyle</w:t>
            </w:r>
          </w:p>
        </w:tc>
        <w:tc>
          <w:tcPr>
            <w:tcW w:w="2005" w:type="dxa"/>
          </w:tcPr>
          <w:p w14:paraId="41981194" w14:textId="3B95F165" w:rsidR="00217FA1" w:rsidRDefault="00217FA1" w:rsidP="00217FA1">
            <w:pPr>
              <w:pStyle w:val="TextoTablas"/>
            </w:pPr>
            <w:r w:rsidRPr="006B0245">
              <w:t>Artículo</w:t>
            </w:r>
          </w:p>
        </w:tc>
        <w:tc>
          <w:tcPr>
            <w:tcW w:w="2101" w:type="dxa"/>
          </w:tcPr>
          <w:p w14:paraId="50DA5447" w14:textId="2792BE10" w:rsidR="00217FA1" w:rsidRDefault="00217FA1" w:rsidP="00217FA1">
            <w:pPr>
              <w:pStyle w:val="TextoTablas"/>
            </w:pPr>
            <w:r w:rsidRPr="006B0245">
              <w:t>Moda tropical</w:t>
            </w:r>
          </w:p>
        </w:tc>
        <w:tc>
          <w:tcPr>
            <w:tcW w:w="2045" w:type="dxa"/>
          </w:tcPr>
          <w:p w14:paraId="112E45F7" w14:textId="0CF9BDC4" w:rsidR="00217FA1" w:rsidRDefault="00217FA1" w:rsidP="00217FA1">
            <w:pPr>
              <w:pStyle w:val="TextoTablas"/>
            </w:pPr>
            <w:r w:rsidRPr="006B0245">
              <w:t>Asociar estilo con experiencias</w:t>
            </w:r>
          </w:p>
        </w:tc>
        <w:tc>
          <w:tcPr>
            <w:tcW w:w="2045" w:type="dxa"/>
          </w:tcPr>
          <w:p w14:paraId="30B7B8C0" w14:textId="5D2B8E3C" w:rsidR="00217FA1" w:rsidRDefault="00217FA1" w:rsidP="00217FA1">
            <w:pPr>
              <w:pStyle w:val="TextoTablas"/>
            </w:pPr>
            <w:r w:rsidRPr="006B0245">
              <w:t xml:space="preserve">“Lee más en nuestro </w:t>
            </w:r>
            <w:r w:rsidRPr="00217FA1">
              <w:rPr>
                <w:rStyle w:val="Extranjerismo"/>
              </w:rPr>
              <w:t>blog</w:t>
            </w:r>
            <w:r w:rsidRPr="006B0245">
              <w:t>”</w:t>
            </w:r>
          </w:p>
        </w:tc>
      </w:tr>
      <w:tr w:rsidR="00217FA1" w14:paraId="1E8F1385" w14:textId="13376323" w:rsidTr="00A86C70">
        <w:trPr>
          <w:cnfStyle w:val="000000100000" w:firstRow="0" w:lastRow="0" w:firstColumn="0" w:lastColumn="0" w:oddVBand="0" w:evenVBand="0" w:oddHBand="1" w:evenHBand="0" w:firstRowFirstColumn="0" w:firstRowLastColumn="0" w:lastRowFirstColumn="0" w:lastRowLastColumn="0"/>
        </w:trPr>
        <w:tc>
          <w:tcPr>
            <w:tcW w:w="1766" w:type="dxa"/>
          </w:tcPr>
          <w:p w14:paraId="3579FF55" w14:textId="10719F61" w:rsidR="00217FA1" w:rsidRDefault="00217FA1" w:rsidP="00217FA1">
            <w:pPr>
              <w:pStyle w:val="TextoTablas"/>
            </w:pPr>
            <w:r w:rsidRPr="006B0245">
              <w:t>Interacción</w:t>
            </w:r>
          </w:p>
        </w:tc>
        <w:tc>
          <w:tcPr>
            <w:tcW w:w="2005" w:type="dxa"/>
          </w:tcPr>
          <w:p w14:paraId="1F1BE180" w14:textId="0EA7F62E" w:rsidR="00217FA1" w:rsidRDefault="00217FA1" w:rsidP="00217FA1">
            <w:pPr>
              <w:pStyle w:val="TextoTablas"/>
            </w:pPr>
            <w:r w:rsidRPr="006B0245">
              <w:t>Encuesta</w:t>
            </w:r>
          </w:p>
        </w:tc>
        <w:tc>
          <w:tcPr>
            <w:tcW w:w="2101" w:type="dxa"/>
          </w:tcPr>
          <w:p w14:paraId="483543CE" w14:textId="559593E8" w:rsidR="00217FA1" w:rsidRDefault="00217FA1" w:rsidP="00217FA1">
            <w:pPr>
              <w:pStyle w:val="TextoTablas"/>
            </w:pPr>
            <w:r w:rsidRPr="006B0245">
              <w:t>Estampados</w:t>
            </w:r>
          </w:p>
        </w:tc>
        <w:tc>
          <w:tcPr>
            <w:tcW w:w="2045" w:type="dxa"/>
          </w:tcPr>
          <w:p w14:paraId="7D517968" w14:textId="3B22642E" w:rsidR="00217FA1" w:rsidRDefault="00217FA1" w:rsidP="00217FA1">
            <w:pPr>
              <w:pStyle w:val="TextoTablas"/>
            </w:pPr>
            <w:r w:rsidRPr="006B0245">
              <w:t>Fomentar comunidad</w:t>
            </w:r>
          </w:p>
        </w:tc>
        <w:tc>
          <w:tcPr>
            <w:tcW w:w="2045" w:type="dxa"/>
          </w:tcPr>
          <w:p w14:paraId="4EE2F0D5" w14:textId="7A85CD97" w:rsidR="00217FA1" w:rsidRDefault="00217FA1" w:rsidP="00217FA1">
            <w:pPr>
              <w:pStyle w:val="TextoTablas"/>
            </w:pPr>
            <w:r w:rsidRPr="006B0245">
              <w:t>“Vota tu favorito”</w:t>
            </w:r>
          </w:p>
        </w:tc>
      </w:tr>
      <w:tr w:rsidR="00217FA1" w14:paraId="1A86D692" w14:textId="733E0147" w:rsidTr="00A86C70">
        <w:tc>
          <w:tcPr>
            <w:tcW w:w="1766" w:type="dxa"/>
          </w:tcPr>
          <w:p w14:paraId="71EC9740" w14:textId="3FFAD27F" w:rsidR="00217FA1" w:rsidRDefault="00217FA1" w:rsidP="00217FA1">
            <w:pPr>
              <w:pStyle w:val="TextoTablas"/>
            </w:pPr>
            <w:r w:rsidRPr="006B0245">
              <w:t>Entretenimiento</w:t>
            </w:r>
          </w:p>
        </w:tc>
        <w:tc>
          <w:tcPr>
            <w:tcW w:w="2005" w:type="dxa"/>
          </w:tcPr>
          <w:p w14:paraId="11EE8858" w14:textId="16B8D804" w:rsidR="00217FA1" w:rsidRDefault="00217FA1" w:rsidP="00217FA1">
            <w:pPr>
              <w:pStyle w:val="TextoTablas"/>
            </w:pPr>
            <w:r w:rsidRPr="006B0245">
              <w:t>Video</w:t>
            </w:r>
            <w:r w:rsidRPr="00217FA1">
              <w:rPr>
                <w:rStyle w:val="Extranjerismo"/>
              </w:rPr>
              <w:t xml:space="preserve"> backstage</w:t>
            </w:r>
          </w:p>
        </w:tc>
        <w:tc>
          <w:tcPr>
            <w:tcW w:w="2101" w:type="dxa"/>
          </w:tcPr>
          <w:p w14:paraId="7A30BF8A" w14:textId="1077089A" w:rsidR="00217FA1" w:rsidRDefault="00217FA1" w:rsidP="00217FA1">
            <w:pPr>
              <w:pStyle w:val="TextoTablas"/>
            </w:pPr>
            <w:r w:rsidRPr="00217FA1">
              <w:rPr>
                <w:rStyle w:val="Extranjerismo"/>
              </w:rPr>
              <w:t>Fashion Week</w:t>
            </w:r>
            <w:r w:rsidRPr="006B0245">
              <w:t xml:space="preserve"> París</w:t>
            </w:r>
          </w:p>
        </w:tc>
        <w:tc>
          <w:tcPr>
            <w:tcW w:w="2045" w:type="dxa"/>
          </w:tcPr>
          <w:p w14:paraId="051C7601" w14:textId="24BDEE27" w:rsidR="00217FA1" w:rsidRDefault="00217FA1" w:rsidP="00217FA1">
            <w:pPr>
              <w:pStyle w:val="TextoTablas"/>
            </w:pPr>
            <w:r w:rsidRPr="006B0245">
              <w:t xml:space="preserve">Generar </w:t>
            </w:r>
            <w:r w:rsidRPr="00217FA1">
              <w:rPr>
                <w:rStyle w:val="Extranjerismo"/>
              </w:rPr>
              <w:t>engagement</w:t>
            </w:r>
          </w:p>
        </w:tc>
        <w:tc>
          <w:tcPr>
            <w:tcW w:w="2045" w:type="dxa"/>
          </w:tcPr>
          <w:p w14:paraId="2CC40232" w14:textId="2814F576" w:rsidR="00217FA1" w:rsidRDefault="00217FA1" w:rsidP="00217FA1">
            <w:pPr>
              <w:pStyle w:val="TextoTablas"/>
            </w:pPr>
            <w:r w:rsidRPr="006B0245">
              <w:t>“Suscríbete al canal”</w:t>
            </w:r>
          </w:p>
        </w:tc>
      </w:tr>
      <w:tr w:rsidR="00217FA1" w14:paraId="759A041D" w14:textId="77777777" w:rsidTr="00A86C70">
        <w:trPr>
          <w:cnfStyle w:val="000000100000" w:firstRow="0" w:lastRow="0" w:firstColumn="0" w:lastColumn="0" w:oddVBand="0" w:evenVBand="0" w:oddHBand="1" w:evenHBand="0" w:firstRowFirstColumn="0" w:firstRowLastColumn="0" w:lastRowFirstColumn="0" w:lastRowLastColumn="0"/>
        </w:trPr>
        <w:tc>
          <w:tcPr>
            <w:tcW w:w="1766" w:type="dxa"/>
          </w:tcPr>
          <w:p w14:paraId="0EB7007E" w14:textId="5563E30A" w:rsidR="00217FA1" w:rsidRPr="006B0245" w:rsidRDefault="00217FA1" w:rsidP="00217FA1">
            <w:pPr>
              <w:pStyle w:val="TextoTablas"/>
            </w:pPr>
            <w:r w:rsidRPr="006B0245">
              <w:t>Valores de</w:t>
            </w:r>
          </w:p>
        </w:tc>
        <w:tc>
          <w:tcPr>
            <w:tcW w:w="2005" w:type="dxa"/>
          </w:tcPr>
          <w:p w14:paraId="1D9A9002" w14:textId="57E4079B" w:rsidR="00217FA1" w:rsidRPr="006B0245" w:rsidRDefault="00217FA1" w:rsidP="00217FA1">
            <w:pPr>
              <w:pStyle w:val="TextoTablas"/>
            </w:pPr>
            <w:r w:rsidRPr="00217FA1">
              <w:rPr>
                <w:rStyle w:val="Extranjerismo"/>
              </w:rPr>
              <w:t>Post</w:t>
            </w:r>
          </w:p>
        </w:tc>
        <w:tc>
          <w:tcPr>
            <w:tcW w:w="2101" w:type="dxa"/>
          </w:tcPr>
          <w:p w14:paraId="4D9352F9" w14:textId="430949A7" w:rsidR="00217FA1" w:rsidRPr="006B0245" w:rsidRDefault="00217FA1" w:rsidP="00217FA1">
            <w:pPr>
              <w:pStyle w:val="TextoTablas"/>
            </w:pPr>
            <w:r w:rsidRPr="006B0245">
              <w:t>Sostenibilidad</w:t>
            </w:r>
          </w:p>
        </w:tc>
        <w:tc>
          <w:tcPr>
            <w:tcW w:w="2045" w:type="dxa"/>
          </w:tcPr>
          <w:p w14:paraId="27E307C7" w14:textId="44DF7B56" w:rsidR="00217FA1" w:rsidRPr="006B0245" w:rsidRDefault="00217FA1" w:rsidP="00217FA1">
            <w:pPr>
              <w:pStyle w:val="TextoTablas"/>
            </w:pPr>
            <w:r w:rsidRPr="006B0245">
              <w:t>Reforzar identidad</w:t>
            </w:r>
          </w:p>
        </w:tc>
        <w:tc>
          <w:tcPr>
            <w:tcW w:w="2045" w:type="dxa"/>
          </w:tcPr>
          <w:p w14:paraId="4BAE37A8" w14:textId="66EB7140" w:rsidR="00217FA1" w:rsidRPr="006B0245" w:rsidRDefault="00217FA1" w:rsidP="00217FA1">
            <w:pPr>
              <w:pStyle w:val="TextoTablas"/>
            </w:pPr>
            <w:r w:rsidRPr="006B0245">
              <w:t>“Conoce nuestro compromiso”</w:t>
            </w:r>
          </w:p>
        </w:tc>
      </w:tr>
    </w:tbl>
    <w:p w14:paraId="36060ED0" w14:textId="4F3465BC" w:rsidR="0090336E" w:rsidRDefault="0090336E" w:rsidP="0090336E">
      <w:pPr>
        <w:rPr>
          <w:lang w:val="es-419" w:eastAsia="es-CO"/>
        </w:rPr>
      </w:pPr>
      <w:r w:rsidRPr="00A86C70">
        <w:rPr>
          <w:lang w:val="es-419" w:eastAsia="es-CO"/>
        </w:rPr>
        <w:t>Nota</w:t>
      </w:r>
      <w:r w:rsidR="00A86C70" w:rsidRPr="00A86C70">
        <w:rPr>
          <w:lang w:val="es-419" w:eastAsia="es-CO"/>
        </w:rPr>
        <w:t xml:space="preserve">. </w:t>
      </w:r>
      <w:r w:rsidRPr="00A86C70">
        <w:rPr>
          <w:lang w:val="es-419" w:eastAsia="es-CO"/>
        </w:rPr>
        <w:t>SENA, (2026).</w:t>
      </w:r>
    </w:p>
    <w:p w14:paraId="6C39F3D1" w14:textId="064B99F5" w:rsidR="00217FA1" w:rsidRDefault="00217FA1">
      <w:pPr>
        <w:spacing w:before="0" w:after="160" w:line="259" w:lineRule="auto"/>
        <w:ind w:firstLine="0"/>
        <w:rPr>
          <w:lang w:val="es-419" w:eastAsia="es-CO"/>
        </w:rPr>
      </w:pPr>
      <w:r>
        <w:rPr>
          <w:lang w:val="es-419" w:eastAsia="es-CO"/>
        </w:rPr>
        <w:br w:type="page"/>
      </w:r>
    </w:p>
    <w:p w14:paraId="56C9DD48" w14:textId="6C3668CB" w:rsidR="0090336E" w:rsidRPr="0090336E" w:rsidRDefault="0090336E" w:rsidP="00217FA1">
      <w:pPr>
        <w:pStyle w:val="Tabla"/>
        <w:rPr>
          <w:lang w:val="es-419" w:eastAsia="es-CO"/>
        </w:rPr>
      </w:pPr>
      <w:r w:rsidRPr="0090336E">
        <w:rPr>
          <w:lang w:val="es-419" w:eastAsia="es-CO"/>
        </w:rPr>
        <w:lastRenderedPageBreak/>
        <w:t>Ejemplo de parrilla semanal de contenidos para Arturo Calle</w:t>
      </w:r>
    </w:p>
    <w:tbl>
      <w:tblPr>
        <w:tblStyle w:val="SENA"/>
        <w:tblW w:w="0" w:type="auto"/>
        <w:tblLook w:val="04A0" w:firstRow="1" w:lastRow="0" w:firstColumn="1" w:lastColumn="0" w:noHBand="0" w:noVBand="1"/>
      </w:tblPr>
      <w:tblGrid>
        <w:gridCol w:w="1823"/>
        <w:gridCol w:w="1984"/>
        <w:gridCol w:w="2094"/>
        <w:gridCol w:w="2032"/>
        <w:gridCol w:w="2029"/>
      </w:tblGrid>
      <w:tr w:rsidR="00217FA1" w14:paraId="452222F6" w14:textId="77777777" w:rsidTr="000446C6">
        <w:trPr>
          <w:cnfStyle w:val="100000000000" w:firstRow="1" w:lastRow="0" w:firstColumn="0" w:lastColumn="0" w:oddVBand="0" w:evenVBand="0" w:oddHBand="0" w:evenHBand="0" w:firstRowFirstColumn="0" w:firstRowLastColumn="0" w:lastRowFirstColumn="0" w:lastRowLastColumn="0"/>
        </w:trPr>
        <w:tc>
          <w:tcPr>
            <w:tcW w:w="1766" w:type="dxa"/>
          </w:tcPr>
          <w:p w14:paraId="46E57ACE" w14:textId="1338109A" w:rsidR="00217FA1" w:rsidRPr="006A0300" w:rsidRDefault="00F95892" w:rsidP="006A0300">
            <w:pPr>
              <w:pStyle w:val="TextoTablas"/>
            </w:pPr>
            <w:r w:rsidRPr="006A0300">
              <w:t>Tipo de contenido</w:t>
            </w:r>
          </w:p>
        </w:tc>
        <w:tc>
          <w:tcPr>
            <w:tcW w:w="2005" w:type="dxa"/>
          </w:tcPr>
          <w:p w14:paraId="6CA50162" w14:textId="2B0D2A06" w:rsidR="00217FA1" w:rsidRPr="006A0300" w:rsidRDefault="00F95892" w:rsidP="006A0300">
            <w:pPr>
              <w:pStyle w:val="TextoTablas"/>
            </w:pPr>
            <w:r w:rsidRPr="006A0300">
              <w:t>Formato</w:t>
            </w:r>
          </w:p>
        </w:tc>
        <w:tc>
          <w:tcPr>
            <w:tcW w:w="2101" w:type="dxa"/>
          </w:tcPr>
          <w:p w14:paraId="1132F08F" w14:textId="3DD4B23D" w:rsidR="00217FA1" w:rsidRPr="006A0300" w:rsidRDefault="00F95892" w:rsidP="006A0300">
            <w:pPr>
              <w:pStyle w:val="TextoTablas"/>
            </w:pPr>
            <w:r w:rsidRPr="006A0300">
              <w:t>Tema</w:t>
            </w:r>
          </w:p>
        </w:tc>
        <w:tc>
          <w:tcPr>
            <w:tcW w:w="2045" w:type="dxa"/>
          </w:tcPr>
          <w:p w14:paraId="6A435D69" w14:textId="74E3C079" w:rsidR="00217FA1" w:rsidRPr="006A0300" w:rsidRDefault="00F95892" w:rsidP="006A0300">
            <w:pPr>
              <w:pStyle w:val="TextoTablas"/>
            </w:pPr>
            <w:r w:rsidRPr="006A0300">
              <w:t>Objetivo</w:t>
            </w:r>
          </w:p>
        </w:tc>
        <w:tc>
          <w:tcPr>
            <w:tcW w:w="2045" w:type="dxa"/>
          </w:tcPr>
          <w:p w14:paraId="35637F94" w14:textId="02F5C1B2" w:rsidR="00217FA1" w:rsidRPr="006A0300" w:rsidRDefault="00F95892" w:rsidP="006A0300">
            <w:pPr>
              <w:pStyle w:val="TextoTablas"/>
            </w:pPr>
            <w:r w:rsidRPr="006A0300">
              <w:t>CTA</w:t>
            </w:r>
          </w:p>
        </w:tc>
      </w:tr>
      <w:tr w:rsidR="00217FA1" w14:paraId="4B0C717F" w14:textId="77777777" w:rsidTr="000446C6">
        <w:trPr>
          <w:cnfStyle w:val="000000100000" w:firstRow="0" w:lastRow="0" w:firstColumn="0" w:lastColumn="0" w:oddVBand="0" w:evenVBand="0" w:oddHBand="1" w:evenHBand="0" w:firstRowFirstColumn="0" w:firstRowLastColumn="0" w:lastRowFirstColumn="0" w:lastRowLastColumn="0"/>
        </w:trPr>
        <w:tc>
          <w:tcPr>
            <w:tcW w:w="1766" w:type="dxa"/>
          </w:tcPr>
          <w:p w14:paraId="49A41B2C" w14:textId="3E3A8853" w:rsidR="00217FA1" w:rsidRPr="006A0300" w:rsidRDefault="00F95892" w:rsidP="006A0300">
            <w:pPr>
              <w:pStyle w:val="TextoTablas"/>
            </w:pPr>
            <w:r w:rsidRPr="006A0300">
              <w:t>Inspiracional</w:t>
            </w:r>
          </w:p>
        </w:tc>
        <w:tc>
          <w:tcPr>
            <w:tcW w:w="2005" w:type="dxa"/>
          </w:tcPr>
          <w:p w14:paraId="37B33EBA" w14:textId="779F8487" w:rsidR="00217FA1" w:rsidRPr="006A0300" w:rsidRDefault="00F95892" w:rsidP="006A0300">
            <w:pPr>
              <w:pStyle w:val="TextoTablas"/>
            </w:pPr>
            <w:r w:rsidRPr="006A0300">
              <w:rPr>
                <w:rStyle w:val="Extranjerismo"/>
              </w:rPr>
              <w:t>Post</w:t>
            </w:r>
          </w:p>
        </w:tc>
        <w:tc>
          <w:tcPr>
            <w:tcW w:w="2101" w:type="dxa"/>
          </w:tcPr>
          <w:p w14:paraId="727A33F1" w14:textId="642CBAF2" w:rsidR="00217FA1" w:rsidRPr="006A0300" w:rsidRDefault="00F95892" w:rsidP="006A0300">
            <w:pPr>
              <w:pStyle w:val="TextoTablas"/>
            </w:pPr>
            <w:r w:rsidRPr="006A0300">
              <w:t>Estilo masculino</w:t>
            </w:r>
          </w:p>
        </w:tc>
        <w:tc>
          <w:tcPr>
            <w:tcW w:w="2045" w:type="dxa"/>
          </w:tcPr>
          <w:p w14:paraId="5527A49A" w14:textId="6078B945" w:rsidR="00217FA1" w:rsidRPr="006A0300" w:rsidRDefault="00F95892" w:rsidP="006A0300">
            <w:pPr>
              <w:pStyle w:val="TextoTablas"/>
            </w:pPr>
            <w:r w:rsidRPr="006A0300">
              <w:t>Posicionar marca</w:t>
            </w:r>
          </w:p>
        </w:tc>
        <w:tc>
          <w:tcPr>
            <w:tcW w:w="2045" w:type="dxa"/>
          </w:tcPr>
          <w:p w14:paraId="6CE2921E" w14:textId="771FF830" w:rsidR="00217FA1" w:rsidRPr="006A0300" w:rsidRDefault="006A0300" w:rsidP="006A0300">
            <w:pPr>
              <w:pStyle w:val="TextoTablas"/>
            </w:pPr>
            <w:r w:rsidRPr="006A0300">
              <w:t xml:space="preserve">“Explora nuestros </w:t>
            </w:r>
            <w:r w:rsidRPr="006A0300">
              <w:rPr>
                <w:rStyle w:val="Extranjerismo"/>
              </w:rPr>
              <w:t>looks</w:t>
            </w:r>
            <w:r w:rsidRPr="006A0300">
              <w:t>”</w:t>
            </w:r>
          </w:p>
        </w:tc>
      </w:tr>
      <w:tr w:rsidR="00217FA1" w14:paraId="7D46F9C3" w14:textId="77777777" w:rsidTr="000446C6">
        <w:tc>
          <w:tcPr>
            <w:tcW w:w="1766" w:type="dxa"/>
          </w:tcPr>
          <w:p w14:paraId="6672DF9F" w14:textId="7F5CB5DF" w:rsidR="00217FA1" w:rsidRPr="006A0300" w:rsidRDefault="006A0300" w:rsidP="006A0300">
            <w:pPr>
              <w:pStyle w:val="TextoTablas"/>
            </w:pPr>
            <w:r w:rsidRPr="006A0300">
              <w:t>Educativo</w:t>
            </w:r>
          </w:p>
        </w:tc>
        <w:tc>
          <w:tcPr>
            <w:tcW w:w="2005" w:type="dxa"/>
          </w:tcPr>
          <w:p w14:paraId="5FF9C86D" w14:textId="528C463C" w:rsidR="00217FA1" w:rsidRPr="006A0300" w:rsidRDefault="006A0300" w:rsidP="006A0300">
            <w:pPr>
              <w:pStyle w:val="TextoTablas"/>
            </w:pPr>
            <w:r w:rsidRPr="006A0300">
              <w:rPr>
                <w:rStyle w:val="Extranjerismo"/>
              </w:rPr>
              <w:t>Reel</w:t>
            </w:r>
          </w:p>
        </w:tc>
        <w:tc>
          <w:tcPr>
            <w:tcW w:w="2101" w:type="dxa"/>
          </w:tcPr>
          <w:p w14:paraId="0C8AEC7F" w14:textId="7E6EF719" w:rsidR="00217FA1" w:rsidRPr="006A0300" w:rsidRDefault="006A0300" w:rsidP="006A0300">
            <w:pPr>
              <w:pStyle w:val="TextoTablas"/>
            </w:pPr>
            <w:r w:rsidRPr="006A0300">
              <w:rPr>
                <w:rStyle w:val="Extranjerismo"/>
              </w:rPr>
              <w:t>Tips</w:t>
            </w:r>
            <w:r w:rsidRPr="006A0300">
              <w:t xml:space="preserve"> de oficina</w:t>
            </w:r>
          </w:p>
        </w:tc>
        <w:tc>
          <w:tcPr>
            <w:tcW w:w="2045" w:type="dxa"/>
          </w:tcPr>
          <w:p w14:paraId="489F7105" w14:textId="7541AB36" w:rsidR="00217FA1" w:rsidRPr="006A0300" w:rsidRDefault="006A0300" w:rsidP="006A0300">
            <w:pPr>
              <w:pStyle w:val="TextoTablas"/>
            </w:pPr>
            <w:r w:rsidRPr="006A0300">
              <w:t>Aportar valor práctico</w:t>
            </w:r>
          </w:p>
        </w:tc>
        <w:tc>
          <w:tcPr>
            <w:tcW w:w="2045" w:type="dxa"/>
          </w:tcPr>
          <w:p w14:paraId="27BF9F17" w14:textId="3FAEFDA6" w:rsidR="00217FA1" w:rsidRPr="006A0300" w:rsidRDefault="006A0300" w:rsidP="006A0300">
            <w:pPr>
              <w:pStyle w:val="TextoTablas"/>
            </w:pPr>
            <w:r w:rsidRPr="006A0300">
              <w:t>“Descubre más en tienda”</w:t>
            </w:r>
          </w:p>
        </w:tc>
      </w:tr>
      <w:tr w:rsidR="00217FA1" w14:paraId="283E02FF" w14:textId="77777777" w:rsidTr="000446C6">
        <w:trPr>
          <w:cnfStyle w:val="000000100000" w:firstRow="0" w:lastRow="0" w:firstColumn="0" w:lastColumn="0" w:oddVBand="0" w:evenVBand="0" w:oddHBand="1" w:evenHBand="0" w:firstRowFirstColumn="0" w:firstRowLastColumn="0" w:lastRowFirstColumn="0" w:lastRowLastColumn="0"/>
        </w:trPr>
        <w:tc>
          <w:tcPr>
            <w:tcW w:w="1766" w:type="dxa"/>
          </w:tcPr>
          <w:p w14:paraId="5FEA57D3" w14:textId="7477B610" w:rsidR="00217FA1" w:rsidRPr="006A0300" w:rsidRDefault="006A0300" w:rsidP="006A0300">
            <w:pPr>
              <w:pStyle w:val="TextoTablas"/>
            </w:pPr>
            <w:r w:rsidRPr="006A0300">
              <w:t>Producto</w:t>
            </w:r>
          </w:p>
        </w:tc>
        <w:tc>
          <w:tcPr>
            <w:tcW w:w="2005" w:type="dxa"/>
          </w:tcPr>
          <w:p w14:paraId="3C381464" w14:textId="21C12363" w:rsidR="00217FA1" w:rsidRPr="006A0300" w:rsidRDefault="006A0300" w:rsidP="006A0300">
            <w:pPr>
              <w:pStyle w:val="TextoTablas"/>
            </w:pPr>
            <w:r w:rsidRPr="006A0300">
              <w:t>Carrusel</w:t>
            </w:r>
          </w:p>
        </w:tc>
        <w:tc>
          <w:tcPr>
            <w:tcW w:w="2101" w:type="dxa"/>
          </w:tcPr>
          <w:p w14:paraId="4E7318E5" w14:textId="0A1B7B5F" w:rsidR="00217FA1" w:rsidRPr="006A0300" w:rsidRDefault="006A0300" w:rsidP="006A0300">
            <w:pPr>
              <w:pStyle w:val="TextoTablas"/>
            </w:pPr>
            <w:r w:rsidRPr="006A0300">
              <w:t xml:space="preserve">Camisas </w:t>
            </w:r>
            <w:r w:rsidRPr="006A0300">
              <w:rPr>
                <w:rStyle w:val="Extranjerismo"/>
              </w:rPr>
              <w:t>slim fit</w:t>
            </w:r>
          </w:p>
        </w:tc>
        <w:tc>
          <w:tcPr>
            <w:tcW w:w="2045" w:type="dxa"/>
          </w:tcPr>
          <w:p w14:paraId="308ED77E" w14:textId="5F857899" w:rsidR="00217FA1" w:rsidRPr="006A0300" w:rsidRDefault="006A0300" w:rsidP="006A0300">
            <w:pPr>
              <w:pStyle w:val="TextoTablas"/>
            </w:pPr>
            <w:r w:rsidRPr="006A0300">
              <w:t>Promocionar colección</w:t>
            </w:r>
          </w:p>
        </w:tc>
        <w:tc>
          <w:tcPr>
            <w:tcW w:w="2045" w:type="dxa"/>
          </w:tcPr>
          <w:p w14:paraId="72EDCF7E" w14:textId="14CE0856" w:rsidR="00217FA1" w:rsidRPr="006A0300" w:rsidRDefault="006A0300" w:rsidP="006A0300">
            <w:pPr>
              <w:pStyle w:val="TextoTablas"/>
            </w:pPr>
            <w:r w:rsidRPr="006A0300">
              <w:t>“Compra en línea”</w:t>
            </w:r>
          </w:p>
        </w:tc>
      </w:tr>
      <w:tr w:rsidR="00217FA1" w14:paraId="0826E0FE" w14:textId="77777777" w:rsidTr="000446C6">
        <w:tc>
          <w:tcPr>
            <w:tcW w:w="1766" w:type="dxa"/>
          </w:tcPr>
          <w:p w14:paraId="1460B2A5" w14:textId="5615861D" w:rsidR="00217FA1" w:rsidRPr="006A0300" w:rsidRDefault="006A0300" w:rsidP="006A0300">
            <w:pPr>
              <w:pStyle w:val="TextoTablas"/>
              <w:rPr>
                <w:rStyle w:val="Extranjerismo"/>
              </w:rPr>
            </w:pPr>
            <w:r w:rsidRPr="006A0300">
              <w:rPr>
                <w:rStyle w:val="Extranjerismo"/>
              </w:rPr>
              <w:t>Lifestyle</w:t>
            </w:r>
          </w:p>
        </w:tc>
        <w:tc>
          <w:tcPr>
            <w:tcW w:w="2005" w:type="dxa"/>
          </w:tcPr>
          <w:p w14:paraId="5CB23131" w14:textId="5BAD194C" w:rsidR="00217FA1" w:rsidRPr="006A0300" w:rsidRDefault="006A0300" w:rsidP="006A0300">
            <w:pPr>
              <w:pStyle w:val="TextoTablas"/>
            </w:pPr>
            <w:r w:rsidRPr="006A0300">
              <w:t>Artículo</w:t>
            </w:r>
          </w:p>
        </w:tc>
        <w:tc>
          <w:tcPr>
            <w:tcW w:w="2101" w:type="dxa"/>
          </w:tcPr>
          <w:p w14:paraId="3B16090E" w14:textId="6D9F2D25" w:rsidR="00217FA1" w:rsidRPr="006A0300" w:rsidRDefault="006A0300" w:rsidP="006A0300">
            <w:pPr>
              <w:pStyle w:val="TextoTablas"/>
            </w:pPr>
            <w:r w:rsidRPr="006A0300">
              <w:rPr>
                <w:rStyle w:val="Extranjerismo"/>
              </w:rPr>
              <w:t>Look</w:t>
            </w:r>
            <w:r w:rsidRPr="006A0300">
              <w:t xml:space="preserve"> ejecutivo vs casual</w:t>
            </w:r>
          </w:p>
        </w:tc>
        <w:tc>
          <w:tcPr>
            <w:tcW w:w="2045" w:type="dxa"/>
          </w:tcPr>
          <w:p w14:paraId="57663946" w14:textId="4852EBF0" w:rsidR="00217FA1" w:rsidRPr="006A0300" w:rsidRDefault="006A0300" w:rsidP="006A0300">
            <w:pPr>
              <w:pStyle w:val="TextoTablas"/>
            </w:pPr>
            <w:r w:rsidRPr="006A0300">
              <w:t>Mostrar versatilidad</w:t>
            </w:r>
          </w:p>
        </w:tc>
        <w:tc>
          <w:tcPr>
            <w:tcW w:w="2045" w:type="dxa"/>
          </w:tcPr>
          <w:p w14:paraId="07B00E72" w14:textId="0519629E" w:rsidR="00217FA1" w:rsidRPr="006A0300" w:rsidRDefault="006A0300" w:rsidP="006A0300">
            <w:pPr>
              <w:pStyle w:val="TextoTablas"/>
            </w:pPr>
            <w:r w:rsidRPr="006A0300">
              <w:t xml:space="preserve">“Lee más en nuestro </w:t>
            </w:r>
            <w:r w:rsidRPr="006A0300">
              <w:rPr>
                <w:rStyle w:val="Extranjerismo"/>
              </w:rPr>
              <w:t>blog</w:t>
            </w:r>
            <w:r w:rsidRPr="006A0300">
              <w:t>”</w:t>
            </w:r>
          </w:p>
        </w:tc>
      </w:tr>
      <w:tr w:rsidR="006A0300" w14:paraId="501BE2DD" w14:textId="77777777" w:rsidTr="000446C6">
        <w:trPr>
          <w:cnfStyle w:val="000000100000" w:firstRow="0" w:lastRow="0" w:firstColumn="0" w:lastColumn="0" w:oddVBand="0" w:evenVBand="0" w:oddHBand="1" w:evenHBand="0" w:firstRowFirstColumn="0" w:firstRowLastColumn="0" w:lastRowFirstColumn="0" w:lastRowLastColumn="0"/>
        </w:trPr>
        <w:tc>
          <w:tcPr>
            <w:tcW w:w="1766" w:type="dxa"/>
          </w:tcPr>
          <w:p w14:paraId="3BBADA94" w14:textId="4B3502C0" w:rsidR="006A0300" w:rsidRPr="006A0300" w:rsidRDefault="006A0300" w:rsidP="006A0300">
            <w:pPr>
              <w:pStyle w:val="TextoTablas"/>
            </w:pPr>
            <w:r w:rsidRPr="006A0300">
              <w:t>Interacción</w:t>
            </w:r>
          </w:p>
        </w:tc>
        <w:tc>
          <w:tcPr>
            <w:tcW w:w="2005" w:type="dxa"/>
          </w:tcPr>
          <w:p w14:paraId="0A6023CE" w14:textId="5AB612A6" w:rsidR="006A0300" w:rsidRPr="006A0300" w:rsidRDefault="006A0300" w:rsidP="006A0300">
            <w:pPr>
              <w:pStyle w:val="TextoTablas"/>
            </w:pPr>
            <w:r w:rsidRPr="006A0300">
              <w:t>Pregunta</w:t>
            </w:r>
          </w:p>
        </w:tc>
        <w:tc>
          <w:tcPr>
            <w:tcW w:w="2101" w:type="dxa"/>
          </w:tcPr>
          <w:p w14:paraId="254A469E" w14:textId="258C9B00" w:rsidR="006A0300" w:rsidRPr="006A0300" w:rsidRDefault="006A0300" w:rsidP="006A0300">
            <w:pPr>
              <w:pStyle w:val="TextoTablas"/>
            </w:pPr>
            <w:r w:rsidRPr="006A0300">
              <w:rPr>
                <w:rStyle w:val="Extranjerismo"/>
              </w:rPr>
              <w:t>Blazer</w:t>
            </w:r>
            <w:r w:rsidRPr="006A0300">
              <w:t xml:space="preserve"> azul o gris</w:t>
            </w:r>
          </w:p>
        </w:tc>
        <w:tc>
          <w:tcPr>
            <w:tcW w:w="2045" w:type="dxa"/>
          </w:tcPr>
          <w:p w14:paraId="2D83D864" w14:textId="02531A46" w:rsidR="006A0300" w:rsidRPr="006A0300" w:rsidRDefault="006A0300" w:rsidP="006A0300">
            <w:pPr>
              <w:pStyle w:val="TextoTablas"/>
            </w:pPr>
            <w:r w:rsidRPr="006A0300">
              <w:t>Generar conversación</w:t>
            </w:r>
          </w:p>
        </w:tc>
        <w:tc>
          <w:tcPr>
            <w:tcW w:w="2045" w:type="dxa"/>
          </w:tcPr>
          <w:p w14:paraId="361148A0" w14:textId="750A2962" w:rsidR="006A0300" w:rsidRPr="006A0300" w:rsidRDefault="006A0300" w:rsidP="006A0300">
            <w:pPr>
              <w:pStyle w:val="TextoTablas"/>
            </w:pPr>
            <w:r w:rsidRPr="006A0300">
              <w:t xml:space="preserve">“Responde en </w:t>
            </w:r>
            <w:r w:rsidRPr="006A0300">
              <w:rPr>
                <w:rStyle w:val="Extranjerismo"/>
              </w:rPr>
              <w:t>Stories</w:t>
            </w:r>
            <w:r w:rsidRPr="006A0300">
              <w:t>”</w:t>
            </w:r>
          </w:p>
        </w:tc>
      </w:tr>
      <w:tr w:rsidR="006A0300" w14:paraId="1C799B31" w14:textId="77777777" w:rsidTr="000446C6">
        <w:tc>
          <w:tcPr>
            <w:tcW w:w="1766" w:type="dxa"/>
          </w:tcPr>
          <w:p w14:paraId="7F7110D5" w14:textId="4F28AAD5" w:rsidR="006A0300" w:rsidRPr="006A0300" w:rsidRDefault="006A0300" w:rsidP="006A0300">
            <w:pPr>
              <w:pStyle w:val="TextoTablas"/>
            </w:pPr>
            <w:r w:rsidRPr="006A0300">
              <w:t>Entretenimiento</w:t>
            </w:r>
          </w:p>
        </w:tc>
        <w:tc>
          <w:tcPr>
            <w:tcW w:w="2005" w:type="dxa"/>
          </w:tcPr>
          <w:p w14:paraId="2F9FBBF5" w14:textId="332C8435" w:rsidR="006A0300" w:rsidRPr="006A0300" w:rsidRDefault="006A0300" w:rsidP="006A0300">
            <w:pPr>
              <w:pStyle w:val="TextoTablas"/>
            </w:pPr>
            <w:r w:rsidRPr="006A0300">
              <w:t>Video</w:t>
            </w:r>
          </w:p>
        </w:tc>
        <w:tc>
          <w:tcPr>
            <w:tcW w:w="2101" w:type="dxa"/>
          </w:tcPr>
          <w:p w14:paraId="1DFA7428" w14:textId="4941B83B" w:rsidR="006A0300" w:rsidRPr="006A0300" w:rsidRDefault="006A0300" w:rsidP="006A0300">
            <w:pPr>
              <w:pStyle w:val="TextoTablas"/>
            </w:pPr>
            <w:r w:rsidRPr="006A0300">
              <w:rPr>
                <w:rStyle w:val="Extranjerismo"/>
              </w:rPr>
              <w:t>Behind the scenes</w:t>
            </w:r>
            <w:r w:rsidRPr="006A0300">
              <w:t xml:space="preserve"> campaña</w:t>
            </w:r>
          </w:p>
        </w:tc>
        <w:tc>
          <w:tcPr>
            <w:tcW w:w="2045" w:type="dxa"/>
          </w:tcPr>
          <w:p w14:paraId="2C46E751" w14:textId="148FCDD2" w:rsidR="006A0300" w:rsidRPr="006A0300" w:rsidRDefault="006A0300" w:rsidP="006A0300">
            <w:pPr>
              <w:pStyle w:val="TextoTablas"/>
            </w:pPr>
            <w:r w:rsidRPr="006A0300">
              <w:t>Humanizar marca</w:t>
            </w:r>
          </w:p>
        </w:tc>
        <w:tc>
          <w:tcPr>
            <w:tcW w:w="2045" w:type="dxa"/>
          </w:tcPr>
          <w:p w14:paraId="3724DE86" w14:textId="68B1AAF8" w:rsidR="006A0300" w:rsidRPr="006A0300" w:rsidRDefault="006A0300" w:rsidP="006A0300">
            <w:pPr>
              <w:pStyle w:val="TextoTablas"/>
            </w:pPr>
            <w:r w:rsidRPr="006A0300">
              <w:t>“Suscríbete al canal”</w:t>
            </w:r>
          </w:p>
        </w:tc>
      </w:tr>
      <w:tr w:rsidR="006A0300" w14:paraId="2DBDEE66" w14:textId="77777777" w:rsidTr="000446C6">
        <w:trPr>
          <w:cnfStyle w:val="000000100000" w:firstRow="0" w:lastRow="0" w:firstColumn="0" w:lastColumn="0" w:oddVBand="0" w:evenVBand="0" w:oddHBand="1" w:evenHBand="0" w:firstRowFirstColumn="0" w:firstRowLastColumn="0" w:lastRowFirstColumn="0" w:lastRowLastColumn="0"/>
        </w:trPr>
        <w:tc>
          <w:tcPr>
            <w:tcW w:w="1766" w:type="dxa"/>
          </w:tcPr>
          <w:p w14:paraId="4AD873F7" w14:textId="0E1A1CC1" w:rsidR="006A0300" w:rsidRPr="006A0300" w:rsidRDefault="006A0300" w:rsidP="006A0300">
            <w:pPr>
              <w:pStyle w:val="TextoTablas"/>
            </w:pPr>
            <w:r w:rsidRPr="006A0300">
              <w:t>Valores de marca</w:t>
            </w:r>
          </w:p>
        </w:tc>
        <w:tc>
          <w:tcPr>
            <w:tcW w:w="2005" w:type="dxa"/>
          </w:tcPr>
          <w:p w14:paraId="6CE5A983" w14:textId="0A9DC897" w:rsidR="006A0300" w:rsidRPr="006A0300" w:rsidRDefault="006A0300" w:rsidP="006A0300">
            <w:pPr>
              <w:pStyle w:val="TextoTablas"/>
            </w:pPr>
            <w:r w:rsidRPr="006A0300">
              <w:rPr>
                <w:rStyle w:val="Extranjerismo"/>
              </w:rPr>
              <w:t>Post</w:t>
            </w:r>
          </w:p>
        </w:tc>
        <w:tc>
          <w:tcPr>
            <w:tcW w:w="2101" w:type="dxa"/>
          </w:tcPr>
          <w:p w14:paraId="41A4FE2D" w14:textId="46EC7323" w:rsidR="006A0300" w:rsidRPr="006A0300" w:rsidRDefault="006A0300" w:rsidP="006A0300">
            <w:pPr>
              <w:pStyle w:val="TextoTablas"/>
            </w:pPr>
            <w:r w:rsidRPr="006A0300">
              <w:t>Responsabilidad social</w:t>
            </w:r>
          </w:p>
        </w:tc>
        <w:tc>
          <w:tcPr>
            <w:tcW w:w="2045" w:type="dxa"/>
          </w:tcPr>
          <w:p w14:paraId="71B7DA4A" w14:textId="27EE2034" w:rsidR="006A0300" w:rsidRPr="006A0300" w:rsidRDefault="006A0300" w:rsidP="006A0300">
            <w:pPr>
              <w:pStyle w:val="TextoTablas"/>
            </w:pPr>
            <w:r w:rsidRPr="006A0300">
              <w:t>Reforzar identidad</w:t>
            </w:r>
          </w:p>
        </w:tc>
        <w:tc>
          <w:tcPr>
            <w:tcW w:w="2045" w:type="dxa"/>
          </w:tcPr>
          <w:p w14:paraId="353E2FD6" w14:textId="3DC39B9D" w:rsidR="006A0300" w:rsidRPr="006A0300" w:rsidRDefault="006A0300" w:rsidP="006A0300">
            <w:pPr>
              <w:pStyle w:val="TextoTablas"/>
            </w:pPr>
            <w:r w:rsidRPr="006A0300">
              <w:t>“Conoce nuestros programas”</w:t>
            </w:r>
          </w:p>
        </w:tc>
      </w:tr>
    </w:tbl>
    <w:p w14:paraId="1F8ED675" w14:textId="0FAFF41C" w:rsidR="0090336E" w:rsidRPr="0090336E" w:rsidRDefault="0090336E" w:rsidP="0090336E">
      <w:pPr>
        <w:rPr>
          <w:lang w:val="es-419" w:eastAsia="es-CO"/>
        </w:rPr>
      </w:pPr>
      <w:r w:rsidRPr="0090336E">
        <w:rPr>
          <w:lang w:val="es-419" w:eastAsia="es-CO"/>
        </w:rPr>
        <w:t>Nota. SENA, (2026).</w:t>
      </w:r>
    </w:p>
    <w:p w14:paraId="5B8ED041" w14:textId="77777777" w:rsidR="0090336E" w:rsidRPr="0090336E" w:rsidRDefault="0090336E" w:rsidP="0090336E">
      <w:pPr>
        <w:rPr>
          <w:lang w:val="es-419" w:eastAsia="es-CO"/>
        </w:rPr>
      </w:pPr>
      <w:r w:rsidRPr="0036069B">
        <w:rPr>
          <w:b/>
          <w:bCs/>
          <w:lang w:val="es-419" w:eastAsia="es-CO"/>
        </w:rPr>
        <w:t>Conclusiones</w:t>
      </w:r>
      <w:r w:rsidRPr="0090336E">
        <w:rPr>
          <w:lang w:val="es-419" w:eastAsia="es-CO"/>
        </w:rPr>
        <w:t>:</w:t>
      </w:r>
    </w:p>
    <w:p w14:paraId="50293668" w14:textId="33ADCE7F" w:rsidR="0090336E" w:rsidRPr="0036069B" w:rsidRDefault="0090336E" w:rsidP="0036069B">
      <w:pPr>
        <w:pStyle w:val="Prrafodelista"/>
        <w:numPr>
          <w:ilvl w:val="0"/>
          <w:numId w:val="41"/>
        </w:numPr>
        <w:rPr>
          <w:lang w:val="es-419" w:eastAsia="es-CO"/>
        </w:rPr>
      </w:pPr>
      <w:r w:rsidRPr="000446C6">
        <w:rPr>
          <w:b/>
          <w:bCs/>
          <w:lang w:val="es-419" w:eastAsia="es-CO"/>
        </w:rPr>
        <w:t>Johanna Ortiz</w:t>
      </w:r>
      <w:r w:rsidRPr="0036069B">
        <w:rPr>
          <w:lang w:val="es-419" w:eastAsia="es-CO"/>
        </w:rPr>
        <w:t xml:space="preserve">: comunica exclusividad, artesanía y lujo; su parrilla debe resaltar </w:t>
      </w:r>
      <w:proofErr w:type="spellStart"/>
      <w:r w:rsidRPr="0036069B">
        <w:rPr>
          <w:rStyle w:val="Extranjerismo"/>
          <w:lang w:val="es-419" w:eastAsia="es-CO"/>
        </w:rPr>
        <w:t>storytelling</w:t>
      </w:r>
      <w:proofErr w:type="spellEnd"/>
      <w:r w:rsidRPr="0036069B">
        <w:rPr>
          <w:lang w:val="es-419" w:eastAsia="es-CO"/>
        </w:rPr>
        <w:t xml:space="preserve"> aspiracional y valores de sostenibilidad.</w:t>
      </w:r>
    </w:p>
    <w:p w14:paraId="58190DD8" w14:textId="471E8A7A" w:rsidR="0090336E" w:rsidRPr="0036069B" w:rsidRDefault="0090336E" w:rsidP="0036069B">
      <w:pPr>
        <w:pStyle w:val="Prrafodelista"/>
        <w:numPr>
          <w:ilvl w:val="0"/>
          <w:numId w:val="41"/>
        </w:numPr>
        <w:rPr>
          <w:lang w:val="es-419" w:eastAsia="es-CO"/>
        </w:rPr>
      </w:pPr>
      <w:r w:rsidRPr="000446C6">
        <w:rPr>
          <w:b/>
          <w:bCs/>
          <w:lang w:val="es-419" w:eastAsia="es-CO"/>
        </w:rPr>
        <w:t>Arturo Calle</w:t>
      </w:r>
      <w:r w:rsidRPr="0036069B">
        <w:rPr>
          <w:lang w:val="es-419" w:eastAsia="es-CO"/>
        </w:rPr>
        <w:t>: combina accesibilidad, practicidad y cercanía; su parrilla se centra en consejos útiles, promociones y valores corporativos.</w:t>
      </w:r>
    </w:p>
    <w:p w14:paraId="5434FE0B" w14:textId="6C143888" w:rsidR="0090336E" w:rsidRPr="0036069B" w:rsidRDefault="0090336E" w:rsidP="0036069B">
      <w:pPr>
        <w:pStyle w:val="Prrafodelista"/>
        <w:numPr>
          <w:ilvl w:val="0"/>
          <w:numId w:val="41"/>
        </w:numPr>
        <w:rPr>
          <w:lang w:val="es-419" w:eastAsia="es-CO"/>
        </w:rPr>
      </w:pPr>
      <w:r w:rsidRPr="000446C6">
        <w:rPr>
          <w:b/>
          <w:bCs/>
          <w:lang w:val="es-419" w:eastAsia="es-CO"/>
        </w:rPr>
        <w:lastRenderedPageBreak/>
        <w:t>Ambas marcas</w:t>
      </w:r>
      <w:r w:rsidRPr="0036069B">
        <w:rPr>
          <w:lang w:val="es-419" w:eastAsia="es-CO"/>
        </w:rPr>
        <w:t>: equilibran contenido aspiracional, educativo y comercial, adaptado a sus públicos meta.</w:t>
      </w:r>
    </w:p>
    <w:p w14:paraId="5D660E8E" w14:textId="1BFAA478" w:rsidR="000446C6" w:rsidRPr="000446C6" w:rsidRDefault="000446C6" w:rsidP="000446C6">
      <w:pPr>
        <w:rPr>
          <w:b/>
          <w:bCs/>
          <w:lang w:val="es-419" w:eastAsia="es-CO"/>
        </w:rPr>
      </w:pPr>
      <w:r w:rsidRPr="000446C6">
        <w:rPr>
          <w:b/>
          <w:bCs/>
          <w:lang w:val="es-419" w:eastAsia="es-CO"/>
        </w:rPr>
        <w:t>Pregunta de aplicación</w:t>
      </w:r>
    </w:p>
    <w:p w14:paraId="4CD31DEC" w14:textId="206BAA04" w:rsidR="0090336E" w:rsidRPr="0090336E" w:rsidRDefault="0090336E" w:rsidP="0090336E">
      <w:pPr>
        <w:rPr>
          <w:lang w:val="es-419" w:eastAsia="es-CO"/>
        </w:rPr>
      </w:pPr>
      <w:r w:rsidRPr="0090336E">
        <w:rPr>
          <w:lang w:val="es-419" w:eastAsia="es-CO"/>
        </w:rPr>
        <w:t>¿Cómo podría una empresa de turismo utilizar una parrilla de contenidos para equilibrar publicaciones promocionales y educativas?</w:t>
      </w:r>
    </w:p>
    <w:p w14:paraId="76E16337" w14:textId="74A36DB5" w:rsidR="0090336E" w:rsidRPr="0090336E" w:rsidRDefault="0090336E" w:rsidP="0036069B">
      <w:pPr>
        <w:pStyle w:val="Ttulo2"/>
      </w:pPr>
      <w:bookmarkStart w:id="29" w:name="_Toc241506307"/>
      <w:r w:rsidRPr="0090336E">
        <w:t>Calendario de publicaciones</w:t>
      </w:r>
      <w:bookmarkEnd w:id="29"/>
    </w:p>
    <w:p w14:paraId="3FA82ED0" w14:textId="77777777" w:rsidR="0090336E" w:rsidRPr="0090336E" w:rsidRDefault="0090336E" w:rsidP="0090336E">
      <w:pPr>
        <w:rPr>
          <w:lang w:val="es-419" w:eastAsia="es-CO"/>
        </w:rPr>
      </w:pPr>
      <w:r w:rsidRPr="0090336E">
        <w:rPr>
          <w:lang w:val="es-419" w:eastAsia="es-CO"/>
        </w:rPr>
        <w:t xml:space="preserve">El calendario de publicaciones constituye una herramienta de planificación que organiza cronológicamente la difusión de contenidos en medios digitales. Su propósito consiste en establecer fechas, horarios y responsables asociados a cada publicación, facilitando la ejecución ordenada de las estrategias de comunicación. En las ventas en </w:t>
      </w:r>
      <w:r w:rsidRPr="00A0457F">
        <w:rPr>
          <w:rStyle w:val="Extranjerismo"/>
          <w:lang w:val="es-419" w:eastAsia="es-CO"/>
        </w:rPr>
        <w:t>social media</w:t>
      </w:r>
      <w:r w:rsidRPr="0090336E">
        <w:rPr>
          <w:lang w:val="es-419" w:eastAsia="es-CO"/>
        </w:rPr>
        <w:t>, el calendario permite mantener continuidad en la presencia digital y fortalecer la capacidad para coordinar campañas comerciales desarrolladas a través de diferentes plataformas.</w:t>
      </w:r>
    </w:p>
    <w:p w14:paraId="7BDF98CF" w14:textId="5B0A606C" w:rsidR="0090336E" w:rsidRDefault="0090336E" w:rsidP="0090336E">
      <w:pPr>
        <w:rPr>
          <w:lang w:val="es-419" w:eastAsia="es-CO"/>
        </w:rPr>
      </w:pPr>
      <w:r w:rsidRPr="0090336E">
        <w:rPr>
          <w:lang w:val="es-419" w:eastAsia="es-CO"/>
        </w:rPr>
        <w:t>Las características principales de un calendario de publicaciones incluyen organización temporal, programación anticipada, integración de campañas y seguimiento de actividades comunicativas. Estas características permiten visualizar de manera clara las acciones planificadas y facilitan la coordinación entre los diferentes integrantes involucrados en la producción y difusión de contenidos. Asimismo, contribuyen a evitar duplicidades, omisiones o desequilibrios dentro de la estrategia digital.</w:t>
      </w:r>
    </w:p>
    <w:p w14:paraId="4BF63010" w14:textId="77777777" w:rsidR="0090336E" w:rsidRPr="0090336E" w:rsidRDefault="0090336E" w:rsidP="0090336E">
      <w:pPr>
        <w:rPr>
          <w:lang w:val="es-419" w:eastAsia="es-CO"/>
        </w:rPr>
      </w:pPr>
      <w:r w:rsidRPr="0090336E">
        <w:rPr>
          <w:lang w:val="es-419" w:eastAsia="es-CO"/>
        </w:rPr>
        <w:lastRenderedPageBreak/>
        <w:t>Para organizar y gestionar de manera eficiente la publicación de contenidos, existen diferentes herramientas digitales que facilitan la programación, coordinación y seguimiento de las actividades en los distintos canales, entre ellas:</w:t>
      </w:r>
    </w:p>
    <w:p w14:paraId="17F5A342" w14:textId="77B4B194" w:rsidR="0090336E" w:rsidRPr="0036069B" w:rsidRDefault="0090336E" w:rsidP="0036069B">
      <w:pPr>
        <w:pStyle w:val="Prrafodelista"/>
        <w:numPr>
          <w:ilvl w:val="0"/>
          <w:numId w:val="42"/>
        </w:numPr>
        <w:rPr>
          <w:b/>
          <w:bCs/>
          <w:lang w:val="es-419" w:eastAsia="es-CO"/>
        </w:rPr>
      </w:pPr>
      <w:r w:rsidRPr="0036069B">
        <w:rPr>
          <w:b/>
          <w:bCs/>
          <w:lang w:val="es-419" w:eastAsia="es-CO"/>
        </w:rPr>
        <w:t>Trello</w:t>
      </w:r>
    </w:p>
    <w:p w14:paraId="212446B6" w14:textId="261FAD9F" w:rsidR="00372503" w:rsidRDefault="0090336E" w:rsidP="00BC1B4F">
      <w:pPr>
        <w:ind w:left="1416" w:firstLine="2"/>
        <w:rPr>
          <w:lang w:val="es-419" w:eastAsia="es-CO"/>
        </w:rPr>
      </w:pPr>
      <w:r w:rsidRPr="0036069B">
        <w:rPr>
          <w:b/>
          <w:bCs/>
          <w:lang w:val="es-419" w:eastAsia="es-CO"/>
        </w:rPr>
        <w:t>Uso estratégico</w:t>
      </w:r>
      <w:r w:rsidRPr="0090336E">
        <w:rPr>
          <w:lang w:val="es-419" w:eastAsia="es-CO"/>
        </w:rPr>
        <w:t xml:space="preserve">: </w:t>
      </w:r>
      <w:r w:rsidR="00BC1B4F">
        <w:rPr>
          <w:lang w:val="es-419" w:eastAsia="es-CO"/>
        </w:rPr>
        <w:t>p</w:t>
      </w:r>
      <w:r w:rsidRPr="0090336E">
        <w:rPr>
          <w:lang w:val="es-419" w:eastAsia="es-CO"/>
        </w:rPr>
        <w:t>ermite organizar y visualizar las actividades relacionadas con la planificación y publicación de contenidos mediante tableros interactivos.</w:t>
      </w:r>
      <w:r w:rsidR="0036069B">
        <w:rPr>
          <w:lang w:val="es-419" w:eastAsia="es-CO"/>
        </w:rPr>
        <w:t xml:space="preserve"> </w:t>
      </w:r>
    </w:p>
    <w:p w14:paraId="4584C89C" w14:textId="256EA7B3" w:rsidR="0090336E" w:rsidRPr="0090336E" w:rsidRDefault="0090336E" w:rsidP="00BC1B4F">
      <w:pPr>
        <w:ind w:left="707"/>
        <w:rPr>
          <w:lang w:val="es-419" w:eastAsia="es-CO"/>
        </w:rPr>
      </w:pPr>
      <w:r w:rsidRPr="0090336E">
        <w:rPr>
          <w:lang w:val="es-419" w:eastAsia="es-CO"/>
        </w:rPr>
        <w:t xml:space="preserve">Enlace de ingreso: </w:t>
      </w:r>
      <w:hyperlink r:id="rId17" w:history="1">
        <w:r w:rsidRPr="0036069B">
          <w:rPr>
            <w:rStyle w:val="Hipervnculo"/>
            <w:lang w:val="es-419" w:eastAsia="es-CO"/>
          </w:rPr>
          <w:t>Trello</w:t>
        </w:r>
      </w:hyperlink>
    </w:p>
    <w:p w14:paraId="2A9E067B" w14:textId="77777777" w:rsidR="0090336E" w:rsidRPr="0036069B" w:rsidRDefault="0090336E" w:rsidP="0036069B">
      <w:pPr>
        <w:pStyle w:val="Prrafodelista"/>
        <w:numPr>
          <w:ilvl w:val="0"/>
          <w:numId w:val="42"/>
        </w:numPr>
        <w:rPr>
          <w:b/>
          <w:bCs/>
          <w:lang w:val="es-419" w:eastAsia="es-CO"/>
        </w:rPr>
      </w:pPr>
      <w:r w:rsidRPr="0036069B">
        <w:rPr>
          <w:b/>
          <w:bCs/>
          <w:lang w:val="es-419" w:eastAsia="es-CO"/>
        </w:rPr>
        <w:t>Google Calendar</w:t>
      </w:r>
    </w:p>
    <w:p w14:paraId="415C044E" w14:textId="77777777" w:rsidR="0036069B" w:rsidRDefault="0090336E" w:rsidP="00BC1B4F">
      <w:pPr>
        <w:ind w:left="1416" w:firstLine="1"/>
        <w:rPr>
          <w:lang w:val="es-419" w:eastAsia="es-CO"/>
        </w:rPr>
      </w:pPr>
      <w:r w:rsidRPr="00BC1B4F">
        <w:rPr>
          <w:b/>
          <w:bCs/>
          <w:lang w:val="es-419" w:eastAsia="es-CO"/>
        </w:rPr>
        <w:t>Uso estratégico</w:t>
      </w:r>
      <w:r w:rsidRPr="0090336E">
        <w:rPr>
          <w:lang w:val="es-419" w:eastAsia="es-CO"/>
        </w:rPr>
        <w:t xml:space="preserve">: </w:t>
      </w:r>
      <w:r w:rsidR="0036069B">
        <w:rPr>
          <w:lang w:val="es-419" w:eastAsia="es-CO"/>
        </w:rPr>
        <w:t>f</w:t>
      </w:r>
      <w:r w:rsidRPr="0090336E">
        <w:rPr>
          <w:lang w:val="es-419" w:eastAsia="es-CO"/>
        </w:rPr>
        <w:t>acilita programar fechas y horarios para coordinar la publicación de contenidos en diferentes medios digitales.</w:t>
      </w:r>
      <w:r w:rsidRPr="0090336E">
        <w:rPr>
          <w:lang w:val="es-419" w:eastAsia="es-CO"/>
        </w:rPr>
        <w:tab/>
      </w:r>
    </w:p>
    <w:p w14:paraId="0B6B740E" w14:textId="0B62568D" w:rsidR="0090336E" w:rsidRPr="0090336E" w:rsidRDefault="0090336E" w:rsidP="00BC1B4F">
      <w:pPr>
        <w:ind w:left="707"/>
        <w:rPr>
          <w:lang w:val="es-419" w:eastAsia="es-CO"/>
        </w:rPr>
      </w:pPr>
      <w:r w:rsidRPr="0090336E">
        <w:rPr>
          <w:lang w:val="es-419" w:eastAsia="es-CO"/>
        </w:rPr>
        <w:t xml:space="preserve">Enlace de ingreso: </w:t>
      </w:r>
      <w:hyperlink r:id="rId18" w:history="1">
        <w:r w:rsidRPr="00C54EE0">
          <w:rPr>
            <w:rStyle w:val="Hipervnculo"/>
            <w:lang w:val="es-419" w:eastAsia="es-CO"/>
          </w:rPr>
          <w:t>Google</w:t>
        </w:r>
        <w:r w:rsidR="00C54EE0" w:rsidRPr="00C54EE0">
          <w:rPr>
            <w:rStyle w:val="Hipervnculo"/>
          </w:rPr>
          <w:t xml:space="preserve"> Calendar</w:t>
        </w:r>
      </w:hyperlink>
      <w:r w:rsidR="00C54EE0">
        <w:t xml:space="preserve"> </w:t>
      </w:r>
    </w:p>
    <w:p w14:paraId="789BE3B1" w14:textId="77777777" w:rsidR="0090336E" w:rsidRPr="00372503" w:rsidRDefault="0090336E" w:rsidP="00372503">
      <w:pPr>
        <w:pStyle w:val="Prrafodelista"/>
        <w:numPr>
          <w:ilvl w:val="0"/>
          <w:numId w:val="42"/>
        </w:numPr>
        <w:rPr>
          <w:b/>
          <w:bCs/>
          <w:lang w:val="es-419" w:eastAsia="es-CO"/>
        </w:rPr>
      </w:pPr>
      <w:proofErr w:type="spellStart"/>
      <w:r w:rsidRPr="00372503">
        <w:rPr>
          <w:b/>
          <w:bCs/>
          <w:lang w:val="es-419" w:eastAsia="es-CO"/>
        </w:rPr>
        <w:t>Notion</w:t>
      </w:r>
      <w:proofErr w:type="spellEnd"/>
    </w:p>
    <w:p w14:paraId="250AEC5A" w14:textId="77777777" w:rsidR="00372503" w:rsidRDefault="0090336E" w:rsidP="00BC1B4F">
      <w:pPr>
        <w:ind w:left="1416" w:firstLine="1"/>
        <w:rPr>
          <w:lang w:val="es-419" w:eastAsia="es-CO"/>
        </w:rPr>
      </w:pPr>
      <w:r w:rsidRPr="00BC1B4F">
        <w:rPr>
          <w:b/>
          <w:bCs/>
          <w:lang w:val="es-419" w:eastAsia="es-CO"/>
        </w:rPr>
        <w:t>Uso estratégico</w:t>
      </w:r>
      <w:r w:rsidRPr="0090336E">
        <w:rPr>
          <w:lang w:val="es-419" w:eastAsia="es-CO"/>
        </w:rPr>
        <w:t xml:space="preserve">: </w:t>
      </w:r>
      <w:r w:rsidR="00372503">
        <w:rPr>
          <w:lang w:val="es-419" w:eastAsia="es-CO"/>
        </w:rPr>
        <w:t>p</w:t>
      </w:r>
      <w:r w:rsidRPr="0090336E">
        <w:rPr>
          <w:lang w:val="es-419" w:eastAsia="es-CO"/>
        </w:rPr>
        <w:t>ermite organizar contenidos, estructurar información y coordinar actividades relacionadas con la gestión de contenidos para equipos.</w:t>
      </w:r>
      <w:r w:rsidRPr="0090336E">
        <w:rPr>
          <w:lang w:val="es-419" w:eastAsia="es-CO"/>
        </w:rPr>
        <w:tab/>
      </w:r>
    </w:p>
    <w:p w14:paraId="0F7AE588" w14:textId="3A8D60A7" w:rsidR="0090336E" w:rsidRDefault="0090336E" w:rsidP="00BC1B4F">
      <w:pPr>
        <w:ind w:left="707"/>
        <w:rPr>
          <w:lang w:val="es-419" w:eastAsia="es-CO"/>
        </w:rPr>
      </w:pPr>
      <w:r w:rsidRPr="0090336E">
        <w:rPr>
          <w:lang w:val="es-419" w:eastAsia="es-CO"/>
        </w:rPr>
        <w:t xml:space="preserve">Enlace de ingreso: </w:t>
      </w:r>
      <w:hyperlink r:id="rId19" w:history="1">
        <w:proofErr w:type="spellStart"/>
        <w:r w:rsidRPr="00372503">
          <w:rPr>
            <w:rStyle w:val="Hipervnculo"/>
            <w:lang w:val="es-419" w:eastAsia="es-CO"/>
          </w:rPr>
          <w:t>Notion</w:t>
        </w:r>
        <w:proofErr w:type="spellEnd"/>
      </w:hyperlink>
    </w:p>
    <w:p w14:paraId="5CC1BFD5" w14:textId="0FE92E11" w:rsidR="00372503" w:rsidRDefault="00372503">
      <w:pPr>
        <w:spacing w:before="0" w:after="160" w:line="259" w:lineRule="auto"/>
        <w:ind w:firstLine="0"/>
        <w:rPr>
          <w:lang w:val="es-419" w:eastAsia="es-CO"/>
        </w:rPr>
      </w:pPr>
      <w:r>
        <w:rPr>
          <w:lang w:val="es-419" w:eastAsia="es-CO"/>
        </w:rPr>
        <w:br w:type="page"/>
      </w:r>
    </w:p>
    <w:p w14:paraId="1ACB5705" w14:textId="776A498E" w:rsidR="0090336E" w:rsidRDefault="0090336E" w:rsidP="00372503">
      <w:pPr>
        <w:pStyle w:val="Prrafodelista"/>
        <w:numPr>
          <w:ilvl w:val="0"/>
          <w:numId w:val="42"/>
        </w:numPr>
        <w:rPr>
          <w:b/>
          <w:bCs/>
          <w:lang w:val="es-419" w:eastAsia="es-CO"/>
        </w:rPr>
      </w:pPr>
      <w:r w:rsidRPr="00372503">
        <w:rPr>
          <w:b/>
          <w:bCs/>
          <w:lang w:val="es-419" w:eastAsia="es-CO"/>
        </w:rPr>
        <w:lastRenderedPageBreak/>
        <w:t>HubSpot</w:t>
      </w:r>
    </w:p>
    <w:p w14:paraId="7EAD8CBB" w14:textId="77777777" w:rsidR="00372503" w:rsidRPr="00C95E7A" w:rsidRDefault="0090336E" w:rsidP="00BC1B4F">
      <w:pPr>
        <w:ind w:left="1416" w:firstLine="1"/>
        <w:rPr>
          <w:lang w:val="es-419" w:eastAsia="es-CO"/>
        </w:rPr>
      </w:pPr>
      <w:r w:rsidRPr="00BC1B4F">
        <w:rPr>
          <w:b/>
          <w:bCs/>
          <w:lang w:val="es-419" w:eastAsia="es-CO"/>
        </w:rPr>
        <w:t>Uso estratégico</w:t>
      </w:r>
      <w:r w:rsidRPr="0090336E">
        <w:rPr>
          <w:lang w:val="es-419" w:eastAsia="es-CO"/>
        </w:rPr>
        <w:t xml:space="preserve">: </w:t>
      </w:r>
      <w:r w:rsidR="00372503">
        <w:rPr>
          <w:lang w:val="es-419" w:eastAsia="es-CO"/>
        </w:rPr>
        <w:t>f</w:t>
      </w:r>
      <w:r w:rsidRPr="0090336E">
        <w:rPr>
          <w:lang w:val="es-419" w:eastAsia="es-CO"/>
        </w:rPr>
        <w:t xml:space="preserve">acilita la gestión de contenidos y la automatización de acciones de </w:t>
      </w:r>
      <w:r w:rsidRPr="00372503">
        <w:rPr>
          <w:rStyle w:val="Extranjerismo"/>
          <w:lang w:val="es-419" w:eastAsia="es-CO"/>
        </w:rPr>
        <w:t>marketing</w:t>
      </w:r>
      <w:r w:rsidRPr="0090336E">
        <w:rPr>
          <w:lang w:val="es-419" w:eastAsia="es-CO"/>
        </w:rPr>
        <w:t xml:space="preserve"> para </w:t>
      </w:r>
      <w:r w:rsidRPr="00C95E7A">
        <w:rPr>
          <w:lang w:val="es-419" w:eastAsia="es-CO"/>
        </w:rPr>
        <w:t>fortalecer procesos comerciales digitales.</w:t>
      </w:r>
      <w:r w:rsidRPr="00C95E7A">
        <w:rPr>
          <w:lang w:val="es-419" w:eastAsia="es-CO"/>
        </w:rPr>
        <w:tab/>
      </w:r>
    </w:p>
    <w:p w14:paraId="05D62047" w14:textId="20FD0A86" w:rsidR="0090336E" w:rsidRPr="0090336E" w:rsidRDefault="0090336E" w:rsidP="00BC1B4F">
      <w:pPr>
        <w:ind w:left="707"/>
        <w:rPr>
          <w:lang w:val="es-419" w:eastAsia="es-CO"/>
        </w:rPr>
      </w:pPr>
      <w:r w:rsidRPr="00C95E7A">
        <w:rPr>
          <w:lang w:val="es-419" w:eastAsia="es-CO"/>
        </w:rPr>
        <w:t xml:space="preserve">Enlace de ingreso: </w:t>
      </w:r>
      <w:hyperlink r:id="rId20" w:history="1">
        <w:r w:rsidRPr="00C95E7A">
          <w:rPr>
            <w:rStyle w:val="Hipervnculo"/>
            <w:lang w:val="es-419" w:eastAsia="es-CO"/>
          </w:rPr>
          <w:t>Hub</w:t>
        </w:r>
        <w:r w:rsidR="00C54EE0" w:rsidRPr="00C95E7A">
          <w:rPr>
            <w:rStyle w:val="Hipervnculo"/>
            <w:lang w:val="es-419" w:eastAsia="es-CO"/>
          </w:rPr>
          <w:t>S</w:t>
        </w:r>
        <w:r w:rsidRPr="00C95E7A">
          <w:rPr>
            <w:rStyle w:val="Hipervnculo"/>
            <w:lang w:val="es-419" w:eastAsia="es-CO"/>
          </w:rPr>
          <w:t>pot</w:t>
        </w:r>
      </w:hyperlink>
    </w:p>
    <w:p w14:paraId="766B6A84" w14:textId="77777777" w:rsidR="0090336E" w:rsidRPr="0090336E" w:rsidRDefault="0090336E" w:rsidP="0090336E">
      <w:pPr>
        <w:rPr>
          <w:lang w:val="es-419" w:eastAsia="es-CO"/>
        </w:rPr>
      </w:pPr>
      <w:r w:rsidRPr="0090336E">
        <w:rPr>
          <w:lang w:val="es-419" w:eastAsia="es-CO"/>
        </w:rPr>
        <w:t>Las herramientas digitales especializadas permiten gestionar calendarios de publicaciones de forma más eficiente. Estas herramientas facilitan programar contenidos, administrar múltiples canales y monitorear actividades desde una única interfaz. Su utilización contribuye a optimizar procesos operativos y fortalecer el control sobre las estrategias de comunicación desarrolladas en entornos digitales. La selección de una herramienta adecuada depende de las necesidades organizacionales y de los canales utilizados dentro de la estrategia comercial.</w:t>
      </w:r>
    </w:p>
    <w:p w14:paraId="1C545627" w14:textId="1BC84213" w:rsidR="0090336E" w:rsidRPr="0090336E" w:rsidRDefault="0090336E" w:rsidP="0090336E">
      <w:pPr>
        <w:rPr>
          <w:lang w:val="es-419" w:eastAsia="es-CO"/>
        </w:rPr>
      </w:pPr>
      <w:r w:rsidRPr="00D05405">
        <w:rPr>
          <w:b/>
          <w:bCs/>
          <w:lang w:val="es-419" w:eastAsia="es-CO"/>
        </w:rPr>
        <w:t>Clave estratégica</w:t>
      </w:r>
      <w:r w:rsidRPr="0090336E">
        <w:rPr>
          <w:lang w:val="es-419" w:eastAsia="es-CO"/>
        </w:rPr>
        <w:t>.</w:t>
      </w:r>
      <w:r w:rsidR="00D05405">
        <w:rPr>
          <w:lang w:val="es-419" w:eastAsia="es-CO"/>
        </w:rPr>
        <w:t xml:space="preserve"> </w:t>
      </w:r>
      <w:r w:rsidRPr="0090336E">
        <w:rPr>
          <w:lang w:val="es-419" w:eastAsia="es-CO"/>
        </w:rPr>
        <w:t>La constancia en la publicación de contenidos depende más de la planificación que de la improvisación.</w:t>
      </w:r>
    </w:p>
    <w:p w14:paraId="61EB1A8E" w14:textId="73619051" w:rsidR="0090336E" w:rsidRPr="0090336E" w:rsidRDefault="0090336E" w:rsidP="00D05405">
      <w:pPr>
        <w:pStyle w:val="Ttulo2"/>
      </w:pPr>
      <w:bookmarkStart w:id="30" w:name="_Toc241506308"/>
      <w:r w:rsidRPr="0090336E">
        <w:t>Divulgación de contenido digital</w:t>
      </w:r>
      <w:bookmarkEnd w:id="30"/>
    </w:p>
    <w:p w14:paraId="136696BA" w14:textId="77777777" w:rsidR="0090336E" w:rsidRPr="0090336E" w:rsidRDefault="0090336E" w:rsidP="0090336E">
      <w:pPr>
        <w:rPr>
          <w:lang w:val="es-419" w:eastAsia="es-CO"/>
        </w:rPr>
      </w:pPr>
      <w:r w:rsidRPr="0090336E">
        <w:rPr>
          <w:lang w:val="es-419" w:eastAsia="es-CO"/>
        </w:rPr>
        <w:t xml:space="preserve">La divulgación de contenido digital corresponde al conjunto de acciones orientadas a distribuir información mediante medios y plataformas digitales con el propósito de alcanzar audiencias específicas. Su importancia radica en que la creación de contenido por sí sola no garantiza resultados; es necesario implementar estrategias que permitan aumentar visibilidad, alcance e interacción. En las ventas en </w:t>
      </w:r>
      <w:r w:rsidRPr="00A0457F">
        <w:rPr>
          <w:rStyle w:val="Extranjerismo"/>
          <w:lang w:val="es-419" w:eastAsia="es-CO"/>
        </w:rPr>
        <w:t>social media</w:t>
      </w:r>
      <w:r w:rsidRPr="0090336E">
        <w:rPr>
          <w:lang w:val="es-419" w:eastAsia="es-CO"/>
        </w:rPr>
        <w:t>, la divulgación constituye una fase estratégica porque conecta los contenidos producidos con los consumidores potenciales.</w:t>
      </w:r>
    </w:p>
    <w:p w14:paraId="5FA2F9A5" w14:textId="77777777" w:rsidR="0090336E" w:rsidRPr="0090336E" w:rsidRDefault="0090336E" w:rsidP="0090336E">
      <w:pPr>
        <w:rPr>
          <w:lang w:val="es-419" w:eastAsia="es-CO"/>
        </w:rPr>
      </w:pPr>
      <w:r w:rsidRPr="0090336E">
        <w:rPr>
          <w:lang w:val="es-419" w:eastAsia="es-CO"/>
        </w:rPr>
        <w:lastRenderedPageBreak/>
        <w:t>Las técnicas de divulgación permiten optimizar la distribución de contenidos según objetivos comerciales y características de la audiencia. Entre las más utilizadas se encuentran la publicación multicanal, la segmentación de audiencias, la reutilización estratégica de contenidos y la promoción mediante campañas digitales. Estas prácticas favorecen la exposición de los mensajes ante usuarios con mayores probabilidades de interés, fortaleciendo la capacidad de las organizaciones para generar interacción y oportunidades comerciales.</w:t>
      </w:r>
    </w:p>
    <w:p w14:paraId="0A500DA8" w14:textId="77777777" w:rsidR="0090336E" w:rsidRPr="0090336E" w:rsidRDefault="0090336E" w:rsidP="0090336E">
      <w:pPr>
        <w:rPr>
          <w:lang w:val="es-419" w:eastAsia="es-CO"/>
        </w:rPr>
      </w:pPr>
      <w:r w:rsidRPr="0090336E">
        <w:rPr>
          <w:lang w:val="es-419" w:eastAsia="es-CO"/>
        </w:rPr>
        <w:t>En este contexto, la divulgación del contenido digital puede desarrollarse mediante diferentes técnicas que permiten ampliar su alcance, dirigirlo hacia audiencias específicas y favorecer la interacción, entre ellas:</w:t>
      </w:r>
    </w:p>
    <w:p w14:paraId="51D0D2F3" w14:textId="717F6A8B" w:rsidR="0090336E" w:rsidRPr="00CB5C83" w:rsidRDefault="0090336E" w:rsidP="00CB5C83">
      <w:pPr>
        <w:pStyle w:val="Prrafodelista"/>
        <w:numPr>
          <w:ilvl w:val="0"/>
          <w:numId w:val="49"/>
        </w:numPr>
        <w:rPr>
          <w:lang w:val="es-419" w:eastAsia="es-CO"/>
        </w:rPr>
      </w:pPr>
      <w:r w:rsidRPr="00CB5C83">
        <w:rPr>
          <w:b/>
          <w:bCs/>
          <w:lang w:val="es-419" w:eastAsia="es-CO"/>
        </w:rPr>
        <w:t>Publicación multicanal</w:t>
      </w:r>
      <w:r w:rsidR="00FC434F" w:rsidRPr="00CB5C83">
        <w:rPr>
          <w:lang w:val="es-419" w:eastAsia="es-CO"/>
        </w:rPr>
        <w:t xml:space="preserve">. </w:t>
      </w:r>
      <w:r w:rsidRPr="00CB5C83">
        <w:rPr>
          <w:lang w:val="es-419" w:eastAsia="es-CO"/>
        </w:rPr>
        <w:t>Amplía el alcance mediante la distribución de contenidos en diferentes medios digitales.</w:t>
      </w:r>
    </w:p>
    <w:p w14:paraId="533997B5" w14:textId="77777777" w:rsidR="0090336E" w:rsidRPr="0090336E" w:rsidRDefault="0090336E" w:rsidP="00CB5C83">
      <w:pPr>
        <w:ind w:left="1416" w:firstLine="1"/>
        <w:rPr>
          <w:lang w:val="es-419" w:eastAsia="es-CO"/>
        </w:rPr>
      </w:pPr>
      <w:r w:rsidRPr="00CB5C83">
        <w:rPr>
          <w:b/>
          <w:bCs/>
          <w:lang w:val="es-419" w:eastAsia="es-CO"/>
        </w:rPr>
        <w:t>Ejemplo</w:t>
      </w:r>
      <w:r w:rsidRPr="0090336E">
        <w:rPr>
          <w:lang w:val="es-419" w:eastAsia="es-CO"/>
        </w:rPr>
        <w:t>: una tienda publica una nueva colección en su sitio web, redes sociales y correo electrónico.</w:t>
      </w:r>
    </w:p>
    <w:p w14:paraId="2DAB166C" w14:textId="045058D4" w:rsidR="0090336E" w:rsidRPr="00CB5C83" w:rsidRDefault="0090336E" w:rsidP="00CB5C83">
      <w:pPr>
        <w:pStyle w:val="Prrafodelista"/>
        <w:numPr>
          <w:ilvl w:val="0"/>
          <w:numId w:val="49"/>
        </w:numPr>
        <w:rPr>
          <w:lang w:val="es-419" w:eastAsia="es-CO"/>
        </w:rPr>
      </w:pPr>
      <w:r w:rsidRPr="00CB5C83">
        <w:rPr>
          <w:b/>
          <w:bCs/>
          <w:lang w:val="es-419" w:eastAsia="es-CO"/>
        </w:rPr>
        <w:t>Segmentación de audiencia</w:t>
      </w:r>
      <w:r w:rsidR="00FC434F" w:rsidRPr="00CB5C83">
        <w:rPr>
          <w:lang w:val="es-419" w:eastAsia="es-CO"/>
        </w:rPr>
        <w:t xml:space="preserve">. </w:t>
      </w:r>
      <w:r w:rsidRPr="00CB5C83">
        <w:rPr>
          <w:lang w:val="es-419" w:eastAsia="es-CO"/>
        </w:rPr>
        <w:t>Facilita dirigir contenidos hacia consumidores con intereses específicos.</w:t>
      </w:r>
    </w:p>
    <w:p w14:paraId="178802CE" w14:textId="77777777" w:rsidR="0090336E" w:rsidRPr="0090336E" w:rsidRDefault="0090336E" w:rsidP="00CB5C83">
      <w:pPr>
        <w:ind w:left="1416" w:firstLine="1"/>
        <w:rPr>
          <w:lang w:val="es-419" w:eastAsia="es-CO"/>
        </w:rPr>
      </w:pPr>
      <w:r w:rsidRPr="00CB5C83">
        <w:rPr>
          <w:b/>
          <w:bCs/>
          <w:lang w:val="es-419" w:eastAsia="es-CO"/>
        </w:rPr>
        <w:t>Ejemplo</w:t>
      </w:r>
      <w:r w:rsidRPr="0090336E">
        <w:rPr>
          <w:lang w:val="es-419" w:eastAsia="es-CO"/>
        </w:rPr>
        <w:t>: una marca deportiva crea contenidos para corredores y personas interesadas en entrenamiento.</w:t>
      </w:r>
    </w:p>
    <w:p w14:paraId="4B4AC62D" w14:textId="1FDEF624" w:rsidR="0090336E" w:rsidRPr="00CB5C83" w:rsidRDefault="0090336E" w:rsidP="00CB5C83">
      <w:pPr>
        <w:pStyle w:val="Prrafodelista"/>
        <w:numPr>
          <w:ilvl w:val="0"/>
          <w:numId w:val="49"/>
        </w:numPr>
        <w:rPr>
          <w:lang w:val="es-419" w:eastAsia="es-CO"/>
        </w:rPr>
      </w:pPr>
      <w:r w:rsidRPr="00CB5C83">
        <w:rPr>
          <w:b/>
          <w:bCs/>
          <w:lang w:val="es-419" w:eastAsia="es-CO"/>
        </w:rPr>
        <w:t>Reutilización de contenidos</w:t>
      </w:r>
      <w:r w:rsidR="00FC434F" w:rsidRPr="00CB5C83">
        <w:rPr>
          <w:lang w:val="es-419" w:eastAsia="es-CO"/>
        </w:rPr>
        <w:t xml:space="preserve">. </w:t>
      </w:r>
      <w:r w:rsidRPr="00CB5C83">
        <w:rPr>
          <w:lang w:val="es-419" w:eastAsia="es-CO"/>
        </w:rPr>
        <w:t>Optimiza recursos mediante la adaptación de materiales existentes.</w:t>
      </w:r>
    </w:p>
    <w:p w14:paraId="0EA18FEE" w14:textId="77777777" w:rsidR="0090336E" w:rsidRPr="0090336E" w:rsidRDefault="0090336E" w:rsidP="00CB5C83">
      <w:pPr>
        <w:ind w:left="1416" w:firstLine="1"/>
        <w:rPr>
          <w:lang w:val="es-419" w:eastAsia="es-CO"/>
        </w:rPr>
      </w:pPr>
      <w:r w:rsidRPr="00CB5C83">
        <w:rPr>
          <w:b/>
          <w:bCs/>
          <w:lang w:val="es-419" w:eastAsia="es-CO"/>
        </w:rPr>
        <w:lastRenderedPageBreak/>
        <w:t>Ejemplo</w:t>
      </w:r>
      <w:r w:rsidRPr="0090336E">
        <w:rPr>
          <w:lang w:val="es-419" w:eastAsia="es-CO"/>
        </w:rPr>
        <w:t xml:space="preserve">: una empresa convierte un artículo de </w:t>
      </w:r>
      <w:r w:rsidRPr="00FC434F">
        <w:rPr>
          <w:rStyle w:val="Extranjerismo"/>
          <w:lang w:val="es-419" w:eastAsia="es-CO"/>
        </w:rPr>
        <w:t>blog</w:t>
      </w:r>
      <w:r w:rsidRPr="0090336E">
        <w:rPr>
          <w:lang w:val="es-419" w:eastAsia="es-CO"/>
        </w:rPr>
        <w:t xml:space="preserve"> sobre moda en una infografía y un video corto.</w:t>
      </w:r>
    </w:p>
    <w:p w14:paraId="4ADD89DB" w14:textId="126EF306" w:rsidR="0090336E" w:rsidRPr="00CB5C83" w:rsidRDefault="0090336E" w:rsidP="00CB5C83">
      <w:pPr>
        <w:pStyle w:val="Prrafodelista"/>
        <w:numPr>
          <w:ilvl w:val="0"/>
          <w:numId w:val="49"/>
        </w:numPr>
        <w:rPr>
          <w:lang w:val="es-419" w:eastAsia="es-CO"/>
        </w:rPr>
      </w:pPr>
      <w:r w:rsidRPr="00CB5C83">
        <w:rPr>
          <w:b/>
          <w:bCs/>
          <w:lang w:val="es-419" w:eastAsia="es-CO"/>
        </w:rPr>
        <w:t>Promoción digital</w:t>
      </w:r>
      <w:r w:rsidR="00FC434F" w:rsidRPr="00CB5C83">
        <w:rPr>
          <w:b/>
          <w:bCs/>
          <w:lang w:val="es-419" w:eastAsia="es-CO"/>
        </w:rPr>
        <w:t>.</w:t>
      </w:r>
      <w:r w:rsidR="00FC434F" w:rsidRPr="00CB5C83">
        <w:rPr>
          <w:lang w:val="es-419" w:eastAsia="es-CO"/>
        </w:rPr>
        <w:t xml:space="preserve"> </w:t>
      </w:r>
      <w:r w:rsidRPr="00CB5C83">
        <w:rPr>
          <w:lang w:val="es-419" w:eastAsia="es-CO"/>
        </w:rPr>
        <w:t>Incrementa la visibilidad mediante campañas orientadas a audiencias definidas.</w:t>
      </w:r>
    </w:p>
    <w:p w14:paraId="2FFE6948" w14:textId="77777777" w:rsidR="0090336E" w:rsidRPr="0090336E" w:rsidRDefault="0090336E" w:rsidP="00CB5C83">
      <w:pPr>
        <w:ind w:left="1416" w:firstLine="1"/>
        <w:rPr>
          <w:lang w:val="es-419" w:eastAsia="es-CO"/>
        </w:rPr>
      </w:pPr>
      <w:r w:rsidRPr="00CB5C83">
        <w:rPr>
          <w:b/>
          <w:bCs/>
          <w:lang w:val="es-419" w:eastAsia="es-CO"/>
        </w:rPr>
        <w:t>Ejemplo</w:t>
      </w:r>
      <w:r w:rsidRPr="0090336E">
        <w:rPr>
          <w:lang w:val="es-419" w:eastAsia="es-CO"/>
        </w:rPr>
        <w:t>: una tienda promociona una nueva línea de productos mediante anuncios en redes sociales y buscadores.</w:t>
      </w:r>
    </w:p>
    <w:p w14:paraId="08572FEC" w14:textId="77777777" w:rsidR="0090336E" w:rsidRPr="0090336E" w:rsidRDefault="0090336E" w:rsidP="0090336E">
      <w:pPr>
        <w:rPr>
          <w:lang w:val="es-419" w:eastAsia="es-CO"/>
        </w:rPr>
      </w:pPr>
      <w:r w:rsidRPr="0090336E">
        <w:rPr>
          <w:lang w:val="es-419" w:eastAsia="es-CO"/>
        </w:rPr>
        <w:t xml:space="preserve">Por otro lado, las herramientas digitales facilitan la gestión y optimización de los procesos de divulgación. Plataformas de programación, sistemas de automatización y soluciones analíticas permiten coordinar publicaciones, monitorear resultados y realizar ajustes oportunos. Cuando estas herramientas se utilizan de manera estratégica, contribuyen a ampliar el alcance de los contenidos y mejorar la eficiencia de las acciones desarrolladas dentro de las estrategias de ventas en </w:t>
      </w:r>
      <w:r w:rsidRPr="00A0457F">
        <w:rPr>
          <w:rStyle w:val="Extranjerismo"/>
          <w:lang w:val="es-419" w:eastAsia="es-CO"/>
        </w:rPr>
        <w:t>social media</w:t>
      </w:r>
      <w:r w:rsidRPr="0090336E">
        <w:rPr>
          <w:lang w:val="es-419" w:eastAsia="es-CO"/>
        </w:rPr>
        <w:t>.</w:t>
      </w:r>
    </w:p>
    <w:p w14:paraId="13D61753" w14:textId="77777777" w:rsidR="0090336E" w:rsidRPr="0090336E" w:rsidRDefault="0090336E" w:rsidP="0090336E">
      <w:pPr>
        <w:rPr>
          <w:lang w:val="es-419" w:eastAsia="es-CO"/>
        </w:rPr>
      </w:pPr>
      <w:r w:rsidRPr="0090336E">
        <w:rPr>
          <w:lang w:val="es-419" w:eastAsia="es-CO"/>
        </w:rPr>
        <w:t>En este contexto, estas herramientas permiten gestionar y optimizar las acciones de divulgación mediante diferentes funciones que facilitan la distribución, programación, administración y análisis de contenidos, entre ellas:</w:t>
      </w:r>
    </w:p>
    <w:p w14:paraId="2B322F17" w14:textId="2B4114CE" w:rsidR="0090336E" w:rsidRPr="009A6B03" w:rsidRDefault="0090336E" w:rsidP="00667302">
      <w:pPr>
        <w:pStyle w:val="Prrafodelista"/>
        <w:numPr>
          <w:ilvl w:val="0"/>
          <w:numId w:val="42"/>
        </w:numPr>
        <w:rPr>
          <w:lang w:val="es-419" w:eastAsia="es-CO"/>
        </w:rPr>
      </w:pPr>
      <w:proofErr w:type="spellStart"/>
      <w:r w:rsidRPr="00DC230B">
        <w:rPr>
          <w:b/>
          <w:bCs/>
          <w:lang w:val="es-419" w:eastAsia="es-CO"/>
        </w:rPr>
        <w:t>Mailchimp</w:t>
      </w:r>
      <w:proofErr w:type="spellEnd"/>
      <w:r w:rsidR="009A6B03" w:rsidRPr="009A6B03">
        <w:rPr>
          <w:lang w:val="es-419" w:eastAsia="es-CO"/>
        </w:rPr>
        <w:t xml:space="preserve">. </w:t>
      </w:r>
      <w:r w:rsidRPr="009A6B03">
        <w:rPr>
          <w:lang w:val="es-419" w:eastAsia="es-CO"/>
        </w:rPr>
        <w:t>Facilita la distribución de contenidos mediante campañas de correo electrónico segmentadas.</w:t>
      </w:r>
    </w:p>
    <w:p w14:paraId="58A0B528" w14:textId="03FE8DF6" w:rsidR="0090336E" w:rsidRDefault="0090336E" w:rsidP="00667302">
      <w:pPr>
        <w:pStyle w:val="Prrafodelista"/>
        <w:numPr>
          <w:ilvl w:val="0"/>
          <w:numId w:val="42"/>
        </w:numPr>
        <w:rPr>
          <w:lang w:val="es-419" w:eastAsia="es-CO"/>
        </w:rPr>
      </w:pPr>
      <w:r w:rsidRPr="00DC230B">
        <w:rPr>
          <w:b/>
          <w:bCs/>
          <w:lang w:val="es-419" w:eastAsia="es-CO"/>
        </w:rPr>
        <w:t>Hootsuite</w:t>
      </w:r>
      <w:r w:rsidR="009A6B03" w:rsidRPr="009A6B03">
        <w:rPr>
          <w:lang w:val="es-419" w:eastAsia="es-CO"/>
        </w:rPr>
        <w:t xml:space="preserve">. </w:t>
      </w:r>
      <w:r w:rsidRPr="009A6B03">
        <w:rPr>
          <w:lang w:val="es-419" w:eastAsia="es-CO"/>
        </w:rPr>
        <w:t>Facilita la gestión simultánea de múltiples canales digitales desde una misma plataforma.</w:t>
      </w:r>
    </w:p>
    <w:p w14:paraId="2C890E96" w14:textId="0C8391B0" w:rsidR="0090336E" w:rsidRPr="009A6B03" w:rsidRDefault="0090336E" w:rsidP="00667302">
      <w:pPr>
        <w:pStyle w:val="Prrafodelista"/>
        <w:numPr>
          <w:ilvl w:val="0"/>
          <w:numId w:val="42"/>
        </w:numPr>
        <w:rPr>
          <w:lang w:val="es-419" w:eastAsia="es-CO"/>
        </w:rPr>
      </w:pPr>
      <w:r w:rsidRPr="00DC230B">
        <w:rPr>
          <w:b/>
          <w:bCs/>
          <w:lang w:val="es-419" w:eastAsia="es-CO"/>
        </w:rPr>
        <w:t>Meta Business Suite</w:t>
      </w:r>
      <w:r w:rsidR="009A6B03" w:rsidRPr="009A6B03">
        <w:rPr>
          <w:lang w:val="es-419" w:eastAsia="es-CO"/>
        </w:rPr>
        <w:t xml:space="preserve">. </w:t>
      </w:r>
      <w:r w:rsidRPr="009A6B03">
        <w:rPr>
          <w:lang w:val="es-419" w:eastAsia="es-CO"/>
        </w:rPr>
        <w:t>Permite programar y gestionar publicaciones en las plataformas de Meta.</w:t>
      </w:r>
    </w:p>
    <w:p w14:paraId="6F75151B" w14:textId="019EF12A" w:rsidR="0090336E" w:rsidRPr="009A6B03" w:rsidRDefault="0090336E" w:rsidP="009A6B03">
      <w:pPr>
        <w:pStyle w:val="Prrafodelista"/>
        <w:numPr>
          <w:ilvl w:val="0"/>
          <w:numId w:val="42"/>
        </w:numPr>
        <w:rPr>
          <w:lang w:val="es-419" w:eastAsia="es-CO"/>
        </w:rPr>
      </w:pPr>
      <w:proofErr w:type="spellStart"/>
      <w:r w:rsidRPr="00DC230B">
        <w:rPr>
          <w:b/>
          <w:bCs/>
          <w:lang w:val="es-419" w:eastAsia="es-CO"/>
        </w:rPr>
        <w:lastRenderedPageBreak/>
        <w:t>Metricool</w:t>
      </w:r>
      <w:proofErr w:type="spellEnd"/>
      <w:r w:rsidR="009A6B03" w:rsidRPr="009A6B03">
        <w:rPr>
          <w:lang w:val="es-419" w:eastAsia="es-CO"/>
        </w:rPr>
        <w:t xml:space="preserve">. </w:t>
      </w:r>
      <w:r w:rsidRPr="009A6B03">
        <w:rPr>
          <w:lang w:val="es-419" w:eastAsia="es-CO"/>
        </w:rPr>
        <w:t>Facilita la programación, el monitoreo y el análisis de estrategias de contenido digital.</w:t>
      </w:r>
    </w:p>
    <w:p w14:paraId="5DBF4B96" w14:textId="77777777" w:rsidR="0090336E" w:rsidRPr="0090336E" w:rsidRDefault="0090336E" w:rsidP="0090336E">
      <w:pPr>
        <w:rPr>
          <w:lang w:val="es-419" w:eastAsia="es-CO"/>
        </w:rPr>
      </w:pPr>
      <w:r w:rsidRPr="009A6B03">
        <w:rPr>
          <w:b/>
          <w:bCs/>
          <w:lang w:val="es-419" w:eastAsia="es-CO"/>
        </w:rPr>
        <w:t>Ejemplo aplicado</w:t>
      </w:r>
      <w:r w:rsidRPr="0090336E">
        <w:rPr>
          <w:lang w:val="es-419" w:eastAsia="es-CO"/>
        </w:rPr>
        <w:t xml:space="preserve">. La organización </w:t>
      </w:r>
      <w:proofErr w:type="spellStart"/>
      <w:r w:rsidRPr="0090336E">
        <w:rPr>
          <w:lang w:val="es-419" w:eastAsia="es-CO"/>
        </w:rPr>
        <w:t>EcoVida</w:t>
      </w:r>
      <w:proofErr w:type="spellEnd"/>
      <w:r w:rsidRPr="0090336E">
        <w:rPr>
          <w:lang w:val="es-419" w:eastAsia="es-CO"/>
        </w:rPr>
        <w:t xml:space="preserve"> invertía tiempo y recursos en la producción de contenidos educativos relacionados con consumo responsable. Sin embargo, observaba niveles limitados de alcance debido a que las publicaciones eran difundidas únicamente mediante una red social. Como consecuencia, gran parte de su audiencia potencial no llegaba a interactuar con la información generada. Después de implementar una estrategia de divulgación multicanal, comenzó a distribuir contenidos mediante </w:t>
      </w:r>
      <w:r w:rsidRPr="009A6B03">
        <w:rPr>
          <w:rStyle w:val="Extranjerismo"/>
          <w:lang w:val="es-419" w:eastAsia="es-CO"/>
        </w:rPr>
        <w:t>blog</w:t>
      </w:r>
      <w:r w:rsidRPr="0090336E">
        <w:rPr>
          <w:lang w:val="es-419" w:eastAsia="es-CO"/>
        </w:rPr>
        <w:t xml:space="preserve"> corporativo, redes sociales, correo electrónico y campañas digitales segmentadas. Esta diversificación permitió ampliar significativamente la visibilidad de la marca, incrementar la interacción de los consumidores y fortalecer los resultados comerciales obtenidos a partir de sus contenidos digitales.</w:t>
      </w:r>
    </w:p>
    <w:p w14:paraId="42AA0BBB" w14:textId="1D10232F" w:rsidR="00DC230B" w:rsidRPr="00DC230B" w:rsidRDefault="00DC230B" w:rsidP="0090336E">
      <w:pPr>
        <w:rPr>
          <w:b/>
          <w:bCs/>
          <w:lang w:val="es-419" w:eastAsia="es-CO"/>
        </w:rPr>
      </w:pPr>
      <w:r w:rsidRPr="00DC230B">
        <w:rPr>
          <w:b/>
          <w:bCs/>
          <w:lang w:val="es-419" w:eastAsia="es-CO"/>
        </w:rPr>
        <w:t>Pregunta de aplicación</w:t>
      </w:r>
    </w:p>
    <w:p w14:paraId="38C37904" w14:textId="0BD9EEC7" w:rsidR="0090336E" w:rsidRPr="0090336E" w:rsidRDefault="0090336E" w:rsidP="0090336E">
      <w:pPr>
        <w:rPr>
          <w:lang w:val="es-419" w:eastAsia="es-CO"/>
        </w:rPr>
      </w:pPr>
      <w:r w:rsidRPr="0090336E">
        <w:rPr>
          <w:lang w:val="es-419" w:eastAsia="es-CO"/>
        </w:rPr>
        <w:t>¿Cómo podría una empresa de educación virtual ampliar el alcance de sus contenidos mediante una estrategia de divulgación multicanal?</w:t>
      </w:r>
    </w:p>
    <w:p w14:paraId="1862C555" w14:textId="21DEF578" w:rsidR="0090336E" w:rsidRPr="0090336E" w:rsidRDefault="0090336E" w:rsidP="009A6B03">
      <w:pPr>
        <w:pStyle w:val="Ttulo2"/>
      </w:pPr>
      <w:bookmarkStart w:id="31" w:name="_Toc241506309"/>
      <w:r w:rsidRPr="0090336E">
        <w:t>Protocolos de publicación e indexación de contenidos digitales</w:t>
      </w:r>
      <w:bookmarkEnd w:id="31"/>
    </w:p>
    <w:p w14:paraId="20390FE5" w14:textId="77777777" w:rsidR="0090336E" w:rsidRPr="0090336E" w:rsidRDefault="0090336E" w:rsidP="0090336E">
      <w:pPr>
        <w:rPr>
          <w:lang w:val="es-419" w:eastAsia="es-CO"/>
        </w:rPr>
      </w:pPr>
      <w:r w:rsidRPr="0090336E">
        <w:rPr>
          <w:lang w:val="es-419" w:eastAsia="es-CO"/>
        </w:rPr>
        <w:t xml:space="preserve">Los protocolos de publicación corresponden al conjunto de procedimientos y criterios utilizados para garantizar que los contenidos digitales sean difundidos de manera organizada, coherente y alineada con los objetivos de la organización. Su aplicación permite estandarizar procesos relacionados con revisión, aprobación, programación y publicación de materiales. En las ventas en </w:t>
      </w:r>
      <w:r w:rsidRPr="00A0457F">
        <w:rPr>
          <w:rStyle w:val="Extranjerismo"/>
          <w:lang w:val="es-419" w:eastAsia="es-CO"/>
        </w:rPr>
        <w:t>social media</w:t>
      </w:r>
      <w:r w:rsidRPr="0090336E">
        <w:rPr>
          <w:lang w:val="es-419" w:eastAsia="es-CO"/>
        </w:rPr>
        <w:t xml:space="preserve">, estos </w:t>
      </w:r>
      <w:r w:rsidRPr="0090336E">
        <w:rPr>
          <w:lang w:val="es-419" w:eastAsia="es-CO"/>
        </w:rPr>
        <w:lastRenderedPageBreak/>
        <w:t>protocolos contribuyen a mantener consistencia comunicativa y reducir riesgos asociados a errores o inconsistencias en los mensajes difundidos.</w:t>
      </w:r>
    </w:p>
    <w:p w14:paraId="13D80B1D" w14:textId="77777777" w:rsidR="0090336E" w:rsidRPr="0090336E" w:rsidRDefault="0090336E" w:rsidP="0090336E">
      <w:pPr>
        <w:rPr>
          <w:lang w:val="es-419" w:eastAsia="es-CO"/>
        </w:rPr>
      </w:pPr>
      <w:r w:rsidRPr="0090336E">
        <w:rPr>
          <w:lang w:val="es-419" w:eastAsia="es-CO"/>
        </w:rPr>
        <w:t>La implementación de protocolos facilita coordinar actividades entre los diferentes responsables involucrados en la producción de contenidos. Aspectos como validación de información, revisión ortográfica, cumplimiento de lineamientos de marca y programación de publicaciones forman parte de estos procedimientos. Cuando las organizaciones establecen protocolos claros, fortalecen la calidad de los contenidos y optimizan los procesos asociados a la gestión de sus canales digitales.</w:t>
      </w:r>
    </w:p>
    <w:p w14:paraId="452D3C93" w14:textId="77777777" w:rsidR="0090336E" w:rsidRPr="0090336E" w:rsidRDefault="0090336E" w:rsidP="0090336E">
      <w:pPr>
        <w:rPr>
          <w:lang w:val="es-419" w:eastAsia="es-CO"/>
        </w:rPr>
      </w:pPr>
      <w:r w:rsidRPr="0090336E">
        <w:rPr>
          <w:lang w:val="es-419" w:eastAsia="es-CO"/>
        </w:rPr>
        <w:t>En este contexto, la aplicación de un protocolo de publicación permite organizar diferentes acciones de revisión y control que contribuyen a garantizar la calidad y coherencia de los contenidos digitales antes de su difusión, entre ellas:</w:t>
      </w:r>
    </w:p>
    <w:p w14:paraId="438BFD8E" w14:textId="021B3366" w:rsidR="0090336E" w:rsidRPr="005D4940" w:rsidRDefault="0090336E" w:rsidP="005D4940">
      <w:pPr>
        <w:pStyle w:val="Prrafodelista"/>
        <w:numPr>
          <w:ilvl w:val="0"/>
          <w:numId w:val="43"/>
        </w:numPr>
        <w:rPr>
          <w:lang w:val="es-419" w:eastAsia="es-CO"/>
        </w:rPr>
      </w:pPr>
      <w:r w:rsidRPr="00DC230B">
        <w:rPr>
          <w:b/>
          <w:bCs/>
          <w:lang w:val="es-419" w:eastAsia="es-CO"/>
        </w:rPr>
        <w:t>Revisión de contenido</w:t>
      </w:r>
      <w:r w:rsidR="005D4940" w:rsidRPr="005D4940">
        <w:rPr>
          <w:lang w:val="es-419" w:eastAsia="es-CO"/>
        </w:rPr>
        <w:t xml:space="preserve">. </w:t>
      </w:r>
      <w:r w:rsidRPr="005D4940">
        <w:rPr>
          <w:lang w:val="es-419" w:eastAsia="es-CO"/>
        </w:rPr>
        <w:t>Garantiza la precisión, coherencia y calidad de la información, permitiendo identificar errores o inconsistencias que afecten la comprensión del mensaje.</w:t>
      </w:r>
    </w:p>
    <w:p w14:paraId="4CD2DF95" w14:textId="2710712A" w:rsidR="0090336E" w:rsidRPr="005D4940" w:rsidRDefault="0090336E" w:rsidP="00667302">
      <w:pPr>
        <w:pStyle w:val="Prrafodelista"/>
        <w:numPr>
          <w:ilvl w:val="0"/>
          <w:numId w:val="43"/>
        </w:numPr>
        <w:rPr>
          <w:lang w:val="es-419" w:eastAsia="es-CO"/>
        </w:rPr>
      </w:pPr>
      <w:r w:rsidRPr="00DC230B">
        <w:rPr>
          <w:b/>
          <w:bCs/>
          <w:lang w:val="es-419" w:eastAsia="es-CO"/>
        </w:rPr>
        <w:t>Validación de marca</w:t>
      </w:r>
      <w:r w:rsidR="005D4940" w:rsidRPr="005D4940">
        <w:rPr>
          <w:lang w:val="es-419" w:eastAsia="es-CO"/>
        </w:rPr>
        <w:t xml:space="preserve">. </w:t>
      </w:r>
      <w:r w:rsidRPr="005D4940">
        <w:rPr>
          <w:lang w:val="es-419" w:eastAsia="es-CO"/>
        </w:rPr>
        <w:t>Asegura el cumplimiento de los lineamientos visuales, comunicativos y estratégicos institucionales, fortaleciendo la identidad y coherencia de la marca.</w:t>
      </w:r>
    </w:p>
    <w:p w14:paraId="204F3616" w14:textId="49E7B8D0" w:rsidR="0090336E" w:rsidRDefault="0090336E" w:rsidP="00667302">
      <w:pPr>
        <w:pStyle w:val="Prrafodelista"/>
        <w:numPr>
          <w:ilvl w:val="0"/>
          <w:numId w:val="43"/>
        </w:numPr>
        <w:rPr>
          <w:lang w:val="es-419" w:eastAsia="es-CO"/>
        </w:rPr>
      </w:pPr>
      <w:r w:rsidRPr="00DC230B">
        <w:rPr>
          <w:b/>
          <w:bCs/>
          <w:lang w:val="es-419" w:eastAsia="es-CO"/>
        </w:rPr>
        <w:t>Programación</w:t>
      </w:r>
      <w:r w:rsidR="005D4940" w:rsidRPr="005D4940">
        <w:rPr>
          <w:lang w:val="es-419" w:eastAsia="es-CO"/>
        </w:rPr>
        <w:t xml:space="preserve">. </w:t>
      </w:r>
      <w:r w:rsidRPr="005D4940">
        <w:rPr>
          <w:lang w:val="es-419" w:eastAsia="es-CO"/>
        </w:rPr>
        <w:t>Facilita organizar temporalmente las publicaciones, optimizando su frecuencia, oportunidad y alcance según los objetivos establecidos.</w:t>
      </w:r>
    </w:p>
    <w:p w14:paraId="48D2E9D2" w14:textId="4D6F99A7" w:rsidR="0090336E" w:rsidRPr="005D4940" w:rsidRDefault="0090336E" w:rsidP="00667302">
      <w:pPr>
        <w:pStyle w:val="Prrafodelista"/>
        <w:numPr>
          <w:ilvl w:val="0"/>
          <w:numId w:val="43"/>
        </w:numPr>
        <w:rPr>
          <w:lang w:val="es-419" w:eastAsia="es-CO"/>
        </w:rPr>
      </w:pPr>
      <w:r w:rsidRPr="00DC230B">
        <w:rPr>
          <w:b/>
          <w:bCs/>
          <w:lang w:val="es-419" w:eastAsia="es-CO"/>
        </w:rPr>
        <w:lastRenderedPageBreak/>
        <w:t>Aprobación fina</w:t>
      </w:r>
      <w:r w:rsidRPr="005D4940">
        <w:rPr>
          <w:lang w:val="es-419" w:eastAsia="es-CO"/>
        </w:rPr>
        <w:t>l</w:t>
      </w:r>
      <w:r w:rsidR="005D4940" w:rsidRPr="005D4940">
        <w:rPr>
          <w:lang w:val="es-419" w:eastAsia="es-CO"/>
        </w:rPr>
        <w:t>.</w:t>
      </w:r>
      <w:r w:rsidR="005D4940">
        <w:rPr>
          <w:lang w:val="es-419" w:eastAsia="es-CO"/>
        </w:rPr>
        <w:t xml:space="preserve"> </w:t>
      </w:r>
      <w:r w:rsidRPr="005D4940">
        <w:rPr>
          <w:lang w:val="es-419" w:eastAsia="es-CO"/>
        </w:rPr>
        <w:t>Reduce riesgos asociados con errores, inconsistencias o incumplimientos normativos, verificando que el contenido cumpla los criterios definidos antes de publicarse.</w:t>
      </w:r>
    </w:p>
    <w:p w14:paraId="71D9DB51" w14:textId="77777777" w:rsidR="0090336E" w:rsidRPr="0090336E" w:rsidRDefault="0090336E" w:rsidP="0090336E">
      <w:pPr>
        <w:rPr>
          <w:lang w:val="es-419" w:eastAsia="es-CO"/>
        </w:rPr>
      </w:pPr>
      <w:r w:rsidRPr="0090336E">
        <w:rPr>
          <w:lang w:val="es-419" w:eastAsia="es-CO"/>
        </w:rPr>
        <w:t>La indexación de contenidos digitales corresponde al proceso mediante el cual los motores de búsqueda y plataformas tecnológicas organizan la información para facilitar su localización por parte de los usuarios. Factores como estructura del contenido, palabras clave y calidad informativa influyen en este proceso. Una adecuada indexación favorece la visibilidad de los contenidos y contribuye a mejorar las oportunidades de posicionamiento dentro de entornos digitales competitivos.</w:t>
      </w:r>
    </w:p>
    <w:p w14:paraId="7547097F" w14:textId="05C2723D" w:rsidR="0090336E" w:rsidRDefault="0090336E" w:rsidP="0090336E">
      <w:pPr>
        <w:rPr>
          <w:lang w:val="es-419" w:eastAsia="es-CO"/>
        </w:rPr>
      </w:pPr>
      <w:r w:rsidRPr="00907DB3">
        <w:rPr>
          <w:b/>
          <w:bCs/>
          <w:lang w:val="es-419" w:eastAsia="es-CO"/>
        </w:rPr>
        <w:t>Ejemplo aplicado</w:t>
      </w:r>
      <w:r w:rsidRPr="0090336E">
        <w:rPr>
          <w:lang w:val="es-419" w:eastAsia="es-CO"/>
        </w:rPr>
        <w:t>. La organización Consultores Plus enfrentaba dificultades relacionadas con errores de publicación y contenidos inconsistentes entre diferentes plataformas digitales. Estas situaciones afectaban la percepción profesional de la marca y generaban confusión entre los consumidores respecto a algunos servicios ofrecidos. Con el propósito de fortalecer sus procesos, diseñó protocolos de publicación que incluían etapas de revisión, aprobación y programación. Paralelamente optimizó la estructura de sus contenidos mediante criterios orientados a facilitar la indexación digital. Como resultado, mejoró la calidad de sus publicaciones, fortaleció la visibilidad de sus contenidos y consolidó una comunicación más coherente con sus objetivos comerciales.</w:t>
      </w:r>
    </w:p>
    <w:p w14:paraId="178355B0" w14:textId="59BE5A48" w:rsidR="0090336E" w:rsidRPr="0090336E" w:rsidRDefault="0090336E" w:rsidP="0090336E">
      <w:pPr>
        <w:rPr>
          <w:lang w:val="es-419" w:eastAsia="es-CO"/>
        </w:rPr>
      </w:pPr>
      <w:r w:rsidRPr="00907DB3">
        <w:rPr>
          <w:b/>
          <w:bCs/>
          <w:lang w:val="es-419" w:eastAsia="es-CO"/>
        </w:rPr>
        <w:t>Clave estratégica</w:t>
      </w:r>
      <w:r w:rsidRPr="0090336E">
        <w:rPr>
          <w:lang w:val="es-419" w:eastAsia="es-CO"/>
        </w:rPr>
        <w:t>.</w:t>
      </w:r>
      <w:r w:rsidR="00907DB3">
        <w:rPr>
          <w:lang w:val="es-419" w:eastAsia="es-CO"/>
        </w:rPr>
        <w:t xml:space="preserve"> </w:t>
      </w:r>
      <w:r w:rsidRPr="0090336E">
        <w:rPr>
          <w:lang w:val="es-419" w:eastAsia="es-CO"/>
        </w:rPr>
        <w:t>La calidad de un contenido también depende de los procesos implementados antes de su publicación.</w:t>
      </w:r>
    </w:p>
    <w:p w14:paraId="247AF10B" w14:textId="77777777" w:rsidR="0090336E" w:rsidRPr="0090336E" w:rsidRDefault="0090336E" w:rsidP="0090336E">
      <w:pPr>
        <w:rPr>
          <w:lang w:val="es-419" w:eastAsia="es-CO"/>
        </w:rPr>
      </w:pPr>
    </w:p>
    <w:p w14:paraId="4B861905" w14:textId="0485E1BE" w:rsidR="0090336E" w:rsidRPr="0090336E" w:rsidRDefault="0090336E" w:rsidP="00907DB3">
      <w:pPr>
        <w:pStyle w:val="Ttulo2"/>
      </w:pPr>
      <w:bookmarkStart w:id="32" w:name="_Toc241506310"/>
      <w:r w:rsidRPr="0090336E">
        <w:lastRenderedPageBreak/>
        <w:t>Netiqueta</w:t>
      </w:r>
      <w:bookmarkEnd w:id="32"/>
    </w:p>
    <w:p w14:paraId="727AB88B" w14:textId="77777777" w:rsidR="0090336E" w:rsidRPr="0090336E" w:rsidRDefault="0090336E" w:rsidP="0090336E">
      <w:pPr>
        <w:rPr>
          <w:lang w:val="es-419" w:eastAsia="es-CO"/>
        </w:rPr>
      </w:pPr>
      <w:r w:rsidRPr="0090336E">
        <w:rPr>
          <w:lang w:val="es-419" w:eastAsia="es-CO"/>
        </w:rPr>
        <w:t xml:space="preserve">La netiqueta corresponde al conjunto de normas y principios de comportamiento que orientan la interacción responsable dentro de entornos digitales. Su aplicación permite promover relaciones respetuosas, claras y constructivas entre los participantes de una comunidad virtual. En las ventas en </w:t>
      </w:r>
      <w:r w:rsidRPr="00A0457F">
        <w:rPr>
          <w:rStyle w:val="Extranjerismo"/>
          <w:lang w:val="es-419" w:eastAsia="es-CO"/>
        </w:rPr>
        <w:t>social media</w:t>
      </w:r>
      <w:r w:rsidRPr="0090336E">
        <w:rPr>
          <w:lang w:val="es-419" w:eastAsia="es-CO"/>
        </w:rPr>
        <w:t>, la netiqueta adquiere una relevancia estratégica porque influye directamente en la percepción de profesionalismo, confianza y reputación de las organizaciones frente a consumidores y demás actores del entorno digital.</w:t>
      </w:r>
    </w:p>
    <w:p w14:paraId="2AB626AB" w14:textId="7AF0632E" w:rsidR="0090336E" w:rsidRPr="00970CA4" w:rsidRDefault="0090336E" w:rsidP="0090336E">
      <w:pPr>
        <w:rPr>
          <w:b/>
          <w:bCs/>
          <w:lang w:val="es-419" w:eastAsia="es-CO"/>
        </w:rPr>
      </w:pPr>
      <w:r w:rsidRPr="00970CA4">
        <w:rPr>
          <w:b/>
          <w:bCs/>
          <w:lang w:val="es-419" w:eastAsia="es-CO"/>
        </w:rPr>
        <w:t>Netiqueta y comunicación en medios digitales</w:t>
      </w:r>
    </w:p>
    <w:p w14:paraId="28F639A7" w14:textId="2177BDC7" w:rsidR="0090336E" w:rsidRDefault="0090336E" w:rsidP="0090336E">
      <w:pPr>
        <w:rPr>
          <w:lang w:val="es-419" w:eastAsia="es-CO"/>
        </w:rPr>
      </w:pPr>
      <w:r w:rsidRPr="0090336E">
        <w:rPr>
          <w:lang w:val="es-419" w:eastAsia="es-CO"/>
        </w:rPr>
        <w:t xml:space="preserve">Lo invitamos a </w:t>
      </w:r>
      <w:r w:rsidR="000276A7">
        <w:rPr>
          <w:lang w:val="es-419" w:eastAsia="es-CO"/>
        </w:rPr>
        <w:t>consultar</w:t>
      </w:r>
      <w:r w:rsidRPr="0090336E">
        <w:rPr>
          <w:lang w:val="es-419" w:eastAsia="es-CO"/>
        </w:rPr>
        <w:t xml:space="preserve"> el siguiente recurso educativo por medio del cual podrá profundizar en temática abordada, el cual corresponde a un video que aborda el concepto de netiqueta como el conjunto de normas y recomendaciones que promueven una comunicación respetuosa y responsable en entornos digitales. Explica buenas prácticas relacionadas con el uso de redes sociales, la protección de la privacidad, el respeto por las comunidades virtuales, la gestión adecuada de contenidos y la interacción con otros usuarios.</w:t>
      </w:r>
    </w:p>
    <w:p w14:paraId="09B84716" w14:textId="7D8BD345" w:rsidR="000276A7" w:rsidRDefault="000276A7">
      <w:pPr>
        <w:spacing w:before="0" w:after="160" w:line="259" w:lineRule="auto"/>
        <w:ind w:firstLine="0"/>
        <w:rPr>
          <w:lang w:val="es-419" w:eastAsia="es-CO"/>
        </w:rPr>
      </w:pPr>
      <w:r>
        <w:rPr>
          <w:lang w:val="es-419" w:eastAsia="es-CO"/>
        </w:rPr>
        <w:br w:type="page"/>
      </w:r>
    </w:p>
    <w:p w14:paraId="75A44797" w14:textId="01584948" w:rsidR="000276A7" w:rsidRDefault="000276A7" w:rsidP="000276A7">
      <w:pPr>
        <w:pStyle w:val="Video"/>
        <w:rPr>
          <w:lang w:val="es-419" w:eastAsia="es-CO"/>
        </w:rPr>
      </w:pPr>
      <w:r w:rsidRPr="000276A7">
        <w:rPr>
          <w:lang w:val="es-419" w:eastAsia="es-CO"/>
        </w:rPr>
        <w:lastRenderedPageBreak/>
        <w:t>Netiqueta y comunicación en medios digitales</w:t>
      </w:r>
    </w:p>
    <w:p w14:paraId="3160DF4D" w14:textId="4D40F6BC" w:rsidR="000276A7" w:rsidRDefault="000276A7" w:rsidP="000276A7">
      <w:pPr>
        <w:jc w:val="center"/>
        <w:rPr>
          <w:lang w:val="es-419" w:eastAsia="es-CO"/>
        </w:rPr>
      </w:pPr>
      <w:r>
        <w:rPr>
          <w:noProof/>
        </w:rPr>
        <w:drawing>
          <wp:inline distT="0" distB="0" distL="0" distR="0" wp14:anchorId="19D756F1" wp14:editId="4D1EF43D">
            <wp:extent cx="4680000" cy="2631600"/>
            <wp:effectExtent l="0" t="0" r="6350" b="0"/>
            <wp:docPr id="6"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a:extLst>
                        <a:ext uri="{C183D7F6-B498-43B3-948B-1728B52AA6E4}">
                          <adec:decorative xmlns:adec="http://schemas.microsoft.com/office/drawing/2017/decorative" val="1"/>
                        </a:ext>
                      </a:extLst>
                    </pic:cNvPr>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a:ln>
                      <a:noFill/>
                    </a:ln>
                  </pic:spPr>
                </pic:pic>
              </a:graphicData>
            </a:graphic>
          </wp:inline>
        </w:drawing>
      </w:r>
    </w:p>
    <w:p w14:paraId="7C4339E9" w14:textId="4143F463" w:rsidR="000276A7" w:rsidRDefault="000276A7" w:rsidP="000276A7">
      <w:pPr>
        <w:ind w:firstLine="0"/>
        <w:jc w:val="center"/>
      </w:pPr>
      <w:hyperlink r:id="rId22" w:history="1">
        <w:r w:rsidRPr="000276A7">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0276A7" w14:paraId="77795C91" w14:textId="77777777" w:rsidTr="00667302">
        <w:trPr>
          <w:tblHeader/>
        </w:trPr>
        <w:tc>
          <w:tcPr>
            <w:tcW w:w="9972" w:type="dxa"/>
          </w:tcPr>
          <w:p w14:paraId="5ED6F4C7" w14:textId="34B2BFAF" w:rsidR="000276A7" w:rsidRDefault="000276A7" w:rsidP="00667302">
            <w:pPr>
              <w:ind w:firstLine="0"/>
            </w:pPr>
            <w:r>
              <w:rPr>
                <w:b/>
              </w:rPr>
              <w:t xml:space="preserve">Transcripción del video. </w:t>
            </w:r>
            <w:r w:rsidR="00970CA4" w:rsidRPr="00970CA4">
              <w:rPr>
                <w:b/>
              </w:rPr>
              <w:t>Netiqueta y comunicación en medios digitales</w:t>
            </w:r>
          </w:p>
        </w:tc>
      </w:tr>
      <w:tr w:rsidR="000276A7" w14:paraId="2E7DF996" w14:textId="77777777" w:rsidTr="00667302">
        <w:tc>
          <w:tcPr>
            <w:tcW w:w="9972" w:type="dxa"/>
          </w:tcPr>
          <w:p w14:paraId="66F5340F" w14:textId="77777777" w:rsidR="003B3C88" w:rsidRDefault="000B1456" w:rsidP="000B1456">
            <w:r>
              <w:t>Netiquetas y comunicación en medios digitales, las netiquetas se definen como un conjunto de normas o recomendaciones, permitiendo las relaciones respetuosas entre emisores y receptores de mensajes. Al inicio, pues se limitaba a la escritura de correos electrónicos, pero actualmente esas aplicaciones deberían, pues, estas prácticas deberían usar en todos los entornos digitales de la comunicación textual, sobre todo; es un complemento a las normas ortográficas. Cuando nos comunicamos con texto, es importante ser cuidadoso en cómo la otra persona recibe el mensaje; las netiquetas ayudan a mejorar estas interpretaciones o modos de comunicar.</w:t>
            </w:r>
          </w:p>
          <w:p w14:paraId="6B0A3F53" w14:textId="1922CBE8" w:rsidR="000B1456" w:rsidRDefault="000B1456" w:rsidP="000B1456">
            <w:r>
              <w:lastRenderedPageBreak/>
              <w:t>Actualmente, pues, las netiquetas se han extendido más allá de la manera de escribir, sino también a la manera adecuada del comportamiento en las redes sociales.</w:t>
            </w:r>
          </w:p>
          <w:p w14:paraId="032C4E0A" w14:textId="77777777" w:rsidR="000B1456" w:rsidRDefault="000B1456" w:rsidP="000B1456">
            <w:r>
              <w:t xml:space="preserve">Vamos a mirar algunas normas esenciales. Evita generar </w:t>
            </w:r>
            <w:r w:rsidRPr="000B1456">
              <w:rPr>
                <w:rStyle w:val="Extranjerismo"/>
              </w:rPr>
              <w:t>spam</w:t>
            </w:r>
            <w:r>
              <w:t>; los mensajes de manera indiscriminada suelen ser incómodos para las personas que lo reciben. Adicional, esos comportamientos pueden ser motivo de sanción por parte de la red social, restringiendo tu cuenta o incluso suspendiéndola. No escriba mensajes en mayúsculas sostenida, se toma como una manera de comunicarse gritando, o si se usan las mayúsculas, pues emplearlas para títulos o frases cortas que impliquen simplemente como que sobresalgan el texto.</w:t>
            </w:r>
          </w:p>
          <w:p w14:paraId="6FABBD99" w14:textId="77777777" w:rsidR="00636A04" w:rsidRDefault="000B1456" w:rsidP="000B1456">
            <w:r>
              <w:t xml:space="preserve">En redes sociales, no vamos a etiquetar indiscriminadamente; etiquetar o mencionar personas o marcas que no están en las fotos, o en fotos que no serían de su agrado, sin su permiso, pues podría ser un problema. También es importante definir claramente lo privado y lo público; hay situaciones, pues, que son privadas y no deberían de estar publicadas en redes sociales. Tenga en cuenta que, después de publicar, así la elimine, es posible que otras personas hayan tomado captura de tu publicación o descargado el contenido que has subido en redes sociales. </w:t>
            </w:r>
          </w:p>
          <w:p w14:paraId="55BA84E9" w14:textId="67DB06CD" w:rsidR="000B1456" w:rsidRDefault="000B1456" w:rsidP="000B1456">
            <w:r>
              <w:t>Siempre hay que configurar la privacidad</w:t>
            </w:r>
            <w:r w:rsidR="00636A04">
              <w:t>, a</w:t>
            </w:r>
            <w:r>
              <w:t xml:space="preserve">unque el objetivo de las redes sociales es publicar, las plataformas tienen maneras de controlar quién ve las cosas de cada persona. No dejen estas opciones de privacidad a las redes sociales con una </w:t>
            </w:r>
            <w:r>
              <w:lastRenderedPageBreak/>
              <w:t xml:space="preserve">configuración por defecto; cada usuario debe tener conciencia de su privacidad y configurarla como lo considere. Tanto exponer los datos personales y vida privada en redes </w:t>
            </w:r>
            <w:r w:rsidR="00636A04">
              <w:t xml:space="preserve">es </w:t>
            </w:r>
            <w:r>
              <w:t>una manera de dejarle el trabajo fácil, inclusive, especialmente a los estafadores, así que se ocultan tras la red. Ahora bien, en el caso de ser un medio para comercializar y vender, no está mal tener toda la información al alcance de todos.</w:t>
            </w:r>
          </w:p>
          <w:p w14:paraId="6F89D016" w14:textId="77777777" w:rsidR="000B1456" w:rsidRDefault="000B1456" w:rsidP="000B1456">
            <w:r>
              <w:t>Otra recomendación es no usar el espacio de otros usuarios de manera abusiva, en especial en Facebook; no usar el muro de otra persona para hacer publicidad de una empresa, o de tu marca, o de productos, pues sin que esta persona lo haya autorizado. Hay que respetar las normas de la comunidad; cuando pertenecemos a una red, grupo, o segmento, o una comunidad con temáticas y objetivos establecidos, no salirse de los parámetros. Es decir, si te encuentras en un grupo o comunidad de músicos, no deberías publicar temas de carpintería, cierto, o de construcción, menos ofrecer productos y servicios que no tienen nada que ver con la cofradía e intereses de ellos.</w:t>
            </w:r>
          </w:p>
          <w:p w14:paraId="1500CCFD" w14:textId="12548C7D" w:rsidR="000B1456" w:rsidRDefault="000B1456" w:rsidP="000B1456">
            <w:r>
              <w:t xml:space="preserve">Es muy importante pues estar identificado; se proporcionará el nombre, nada tanto de perfil, una fotografía, que otros usuarios quieran saber si eres real o no. No genere desconfianza registrando nombres que no son, sin descripción; si las redes están confusas, pues esto toma gran importancia, sobre todo en los negocios, pues para no generar una desconfianza. Es muy importante también generar y compartir </w:t>
            </w:r>
            <w:r>
              <w:lastRenderedPageBreak/>
              <w:t>contenido propio; hay que procurar ser original</w:t>
            </w:r>
            <w:r w:rsidR="00636A04">
              <w:t>, s</w:t>
            </w:r>
            <w:r>
              <w:t>i se usan publicaciones de otros, comparte y menciona el autor. Publicar con términos de otros, llamado de los créditos, puede catalogarse inclusive como delito, pues según las normas por las cuales esté protegido.</w:t>
            </w:r>
          </w:p>
          <w:p w14:paraId="5AC4B616" w14:textId="77777777" w:rsidR="000B1456" w:rsidRDefault="000B1456" w:rsidP="000B1456">
            <w:r>
              <w:t xml:space="preserve">Puede ser delicado y hay que ser amables; si alguien hace una pregunta, procura siempre contestar a la brevedad posible en un tono amable y siempre cordial. Es muy importante compartir recursos que funcionen; es cuando uno comparte un </w:t>
            </w:r>
            <w:r w:rsidRPr="00ED3198">
              <w:rPr>
                <w:rStyle w:val="Extranjerismo"/>
              </w:rPr>
              <w:t>link</w:t>
            </w:r>
            <w:r>
              <w:t>, o una web, o un video, pues tenemos que asegurarnos que realmente funciona. Tenemos que evitar, y muy importante, no compartir cadenas. Las cadenas de mensajes, pues de suerte y contenidos fantasiosos, suelen ser incómodas para otros, entonces abstenerse de cadenas de este tipo; es un diferencial entre cadenas y un servicio social es distinto.</w:t>
            </w:r>
          </w:p>
          <w:p w14:paraId="04CE237D" w14:textId="77777777" w:rsidR="00ED3198" w:rsidRDefault="000B1456" w:rsidP="000B1456">
            <w:r>
              <w:t>No usar espacios públicos para conversaciones personales. P</w:t>
            </w:r>
            <w:r w:rsidR="00ED3198">
              <w:t>ues</w:t>
            </w:r>
            <w:r>
              <w:t>, en los grupos, puede ser de WhatsApp o de Facebook, lo que sea, pues no son espacios para conversar con otras personas; para ello, utilice las herramientas disponibles, que solo vean las conversaciones quienes les interese. Una de las recomendaciones finales es cuidar el contenido con frecuencia; las publicaciones cómicas, en especial empresas, que son muy c</w:t>
            </w:r>
            <w:r w:rsidR="00ED3198">
              <w:t>a</w:t>
            </w:r>
            <w:r>
              <w:t xml:space="preserve">ras, pueden contener mensajes machistas, racistas u ofensivos para algún grupo de personas o minorías. Tenga en cuenta que lo que publica habla de </w:t>
            </w:r>
            <w:r>
              <w:lastRenderedPageBreak/>
              <w:t xml:space="preserve">usted y su empresa; cuide su reputación evitando mensajes que puedan herir o crean malestar en otros. </w:t>
            </w:r>
          </w:p>
          <w:p w14:paraId="6970FBEF" w14:textId="05478B2D" w:rsidR="000276A7" w:rsidRDefault="000B1456" w:rsidP="00ED3198">
            <w:r>
              <w:t>Y, por último, cumple las condiciones de uso de las plataformas y de cada red social; todas las redes sociales y plataformas tienen condiciones de uso y por esto de cuidarse los contenidos que generan susceptibilidades o que tengan mensajes e imágenes violentas o desagradables. En general, es importante ponerse en los zapatos de los demás usuarios y no tener comportamientos que incomoden a las personas.</w:t>
            </w:r>
          </w:p>
        </w:tc>
      </w:tr>
    </w:tbl>
    <w:p w14:paraId="4018590E" w14:textId="77777777" w:rsidR="0090336E" w:rsidRPr="00970CA4" w:rsidRDefault="0090336E" w:rsidP="0090336E">
      <w:pPr>
        <w:rPr>
          <w:b/>
          <w:bCs/>
          <w:lang w:val="es-419" w:eastAsia="es-CO"/>
        </w:rPr>
      </w:pPr>
      <w:r w:rsidRPr="00970CA4">
        <w:rPr>
          <w:b/>
          <w:bCs/>
          <w:lang w:val="es-419" w:eastAsia="es-CO"/>
        </w:rPr>
        <w:lastRenderedPageBreak/>
        <w:t>Normas</w:t>
      </w:r>
    </w:p>
    <w:p w14:paraId="011D509F" w14:textId="77777777" w:rsidR="0090336E" w:rsidRPr="0090336E" w:rsidRDefault="0090336E" w:rsidP="0090336E">
      <w:pPr>
        <w:rPr>
          <w:lang w:val="es-419" w:eastAsia="es-CO"/>
        </w:rPr>
      </w:pPr>
      <w:r w:rsidRPr="0090336E">
        <w:rPr>
          <w:lang w:val="es-419" w:eastAsia="es-CO"/>
        </w:rPr>
        <w:t>Las normas de netiqueta abarcan aspectos relacionados con respeto, claridad comunicativa, uso adecuado del lenguaje y consideración hacia los demás participantes. Estas orientaciones buscan favorecer ambientes digitales donde la interacción se desarrolle de manera ética y colaborativa. Para las organizaciones, aplicar principios de netiqueta contribuye a fortalecer la calidad de la atención al cliente y mejorar las relaciones construidas mediante plataformas digitales.</w:t>
      </w:r>
    </w:p>
    <w:p w14:paraId="5CAA91C4" w14:textId="3CD5F623" w:rsidR="0090336E" w:rsidRPr="002A724D" w:rsidRDefault="0090336E" w:rsidP="0090336E">
      <w:pPr>
        <w:rPr>
          <w:b/>
          <w:bCs/>
          <w:lang w:val="es-419" w:eastAsia="es-CO"/>
        </w:rPr>
      </w:pPr>
      <w:r w:rsidRPr="002A724D">
        <w:rPr>
          <w:b/>
          <w:bCs/>
          <w:lang w:val="es-419" w:eastAsia="es-CO"/>
        </w:rPr>
        <w:t>Beneficios</w:t>
      </w:r>
    </w:p>
    <w:p w14:paraId="16A6FA47" w14:textId="77777777" w:rsidR="0090336E" w:rsidRPr="0090336E" w:rsidRDefault="0090336E" w:rsidP="0090336E">
      <w:pPr>
        <w:rPr>
          <w:lang w:val="es-419" w:eastAsia="es-CO"/>
        </w:rPr>
      </w:pPr>
      <w:r w:rsidRPr="0090336E">
        <w:rPr>
          <w:lang w:val="es-419" w:eastAsia="es-CO"/>
        </w:rPr>
        <w:t xml:space="preserve">Dentro de las estrategias comerciales digitales, la netiqueta también cumple una función preventiva al reducir conflictos derivados de malentendidos, respuestas inadecuadas o comportamientos poco profesionales. Cuando una organización </w:t>
      </w:r>
      <w:r w:rsidRPr="0090336E">
        <w:rPr>
          <w:lang w:val="es-419" w:eastAsia="es-CO"/>
        </w:rPr>
        <w:lastRenderedPageBreak/>
        <w:t>establece lineamientos claros para la interacción digital, fortalece su capacidad para gestionar comunidades virtuales y construir experiencias positivas para sus consumidores. Esta práctica favorece la sostenibilidad de las relaciones comerciales y contribuye a consolidar una reputación digital sólida.</w:t>
      </w:r>
    </w:p>
    <w:p w14:paraId="5F472941" w14:textId="5C9C13AC" w:rsidR="0090336E" w:rsidRPr="0090336E" w:rsidRDefault="0090336E" w:rsidP="0090336E">
      <w:pPr>
        <w:rPr>
          <w:lang w:val="es-419" w:eastAsia="es-CO"/>
        </w:rPr>
      </w:pPr>
      <w:r w:rsidRPr="002A724D">
        <w:rPr>
          <w:b/>
          <w:bCs/>
          <w:lang w:val="es-419" w:eastAsia="es-CO"/>
        </w:rPr>
        <w:t>Cita de reflexión</w:t>
      </w:r>
      <w:r w:rsidR="002A724D" w:rsidRPr="002A724D">
        <w:rPr>
          <w:b/>
          <w:bCs/>
          <w:lang w:val="es-419" w:eastAsia="es-CO"/>
        </w:rPr>
        <w:t>.</w:t>
      </w:r>
      <w:r w:rsidR="002A724D">
        <w:rPr>
          <w:lang w:val="es-419" w:eastAsia="es-CO"/>
        </w:rPr>
        <w:t xml:space="preserve"> </w:t>
      </w:r>
      <w:r w:rsidRPr="0090336E">
        <w:rPr>
          <w:lang w:val="es-419" w:eastAsia="es-CO"/>
        </w:rPr>
        <w:t>"La integridad se manifiesta no solo en lo que se publica, sino también en la forma en que se interactúa con cada persona dentro de los entornos digitales"</w:t>
      </w:r>
      <w:r w:rsidR="00F31217">
        <w:rPr>
          <w:lang w:val="es-419" w:eastAsia="es-CO"/>
        </w:rPr>
        <w:t>.</w:t>
      </w:r>
    </w:p>
    <w:p w14:paraId="48067F99" w14:textId="11BE837B" w:rsidR="002A724D" w:rsidRDefault="002A724D">
      <w:pPr>
        <w:spacing w:before="0" w:after="160" w:line="259" w:lineRule="auto"/>
        <w:ind w:firstLine="0"/>
        <w:rPr>
          <w:lang w:val="es-419" w:eastAsia="es-CO"/>
        </w:rPr>
      </w:pPr>
      <w:r>
        <w:rPr>
          <w:lang w:val="es-419" w:eastAsia="es-CO"/>
        </w:rPr>
        <w:br w:type="page"/>
      </w:r>
    </w:p>
    <w:p w14:paraId="3C59FA62" w14:textId="52D27A7D" w:rsidR="0090336E" w:rsidRPr="0090336E" w:rsidRDefault="0090336E" w:rsidP="002A724D">
      <w:pPr>
        <w:pStyle w:val="Ttulo1"/>
      </w:pPr>
      <w:bookmarkStart w:id="33" w:name="_Toc241506311"/>
      <w:r w:rsidRPr="0090336E">
        <w:lastRenderedPageBreak/>
        <w:t>Cierre de ventas digitales</w:t>
      </w:r>
      <w:bookmarkEnd w:id="33"/>
    </w:p>
    <w:p w14:paraId="5DA97261" w14:textId="77777777" w:rsidR="0090336E" w:rsidRPr="0090336E" w:rsidRDefault="0090336E" w:rsidP="0090336E">
      <w:pPr>
        <w:rPr>
          <w:lang w:val="es-419" w:eastAsia="es-CO"/>
        </w:rPr>
      </w:pPr>
      <w:r w:rsidRPr="0090336E">
        <w:rPr>
          <w:lang w:val="es-419" w:eastAsia="es-CO"/>
        </w:rPr>
        <w:t xml:space="preserve">El cierre de ventas digitales representa una etapa estratégica dentro de los procesos comerciales desarrollados mediante plataformas digitales y redes sociales. Su importancia radica en la capacidad para transformar el interés generado durante las etapas previas en acciones concretas de adquisición. La adecuada gestión de la conversión y los medios de pago permite reducir barreras, optimizar la experiencia del consumidor y fortalecer los resultados comerciales. En las ventas en </w:t>
      </w:r>
      <w:r w:rsidRPr="00A0457F">
        <w:rPr>
          <w:rStyle w:val="Extranjerismo"/>
          <w:lang w:val="es-419" w:eastAsia="es-CO"/>
        </w:rPr>
        <w:t>social media</w:t>
      </w:r>
      <w:r w:rsidRPr="0090336E">
        <w:rPr>
          <w:lang w:val="es-419" w:eastAsia="es-CO"/>
        </w:rPr>
        <w:t>, estos elementos contribuyen directamente a la materialización de los objetivos empresariales y al fortalecimiento de relaciones comerciales sostenibles.</w:t>
      </w:r>
    </w:p>
    <w:p w14:paraId="3A615677" w14:textId="3889C7F0" w:rsidR="0090336E" w:rsidRPr="0090336E" w:rsidRDefault="0090336E" w:rsidP="005B351C">
      <w:pPr>
        <w:pStyle w:val="Ttulo2"/>
      </w:pPr>
      <w:bookmarkStart w:id="34" w:name="_Toc241506312"/>
      <w:r w:rsidRPr="0090336E">
        <w:t>Conversión</w:t>
      </w:r>
      <w:bookmarkEnd w:id="34"/>
    </w:p>
    <w:p w14:paraId="433EF610" w14:textId="77777777" w:rsidR="0090336E" w:rsidRPr="0090336E" w:rsidRDefault="0090336E" w:rsidP="0090336E">
      <w:pPr>
        <w:rPr>
          <w:lang w:val="es-419" w:eastAsia="es-CO"/>
        </w:rPr>
      </w:pPr>
      <w:r w:rsidRPr="0090336E">
        <w:rPr>
          <w:lang w:val="es-419" w:eastAsia="es-CO"/>
        </w:rPr>
        <w:t xml:space="preserve">La conversión corresponde al momento en el cual un usuario realiza una acción previamente definida como valiosa dentro de una estrategia comercial digital. Aunque frecuentemente se asocia con una compra, la conversión también puede representar registros, solicitudes de información, descargas de recursos o cualquier comportamiento alineado con los objetivos establecidos por la organización. En las ventas en </w:t>
      </w:r>
      <w:r w:rsidRPr="00A0457F">
        <w:rPr>
          <w:rStyle w:val="Extranjerismo"/>
          <w:lang w:val="es-419" w:eastAsia="es-CO"/>
        </w:rPr>
        <w:t>social media</w:t>
      </w:r>
      <w:r w:rsidRPr="0090336E">
        <w:rPr>
          <w:lang w:val="es-419" w:eastAsia="es-CO"/>
        </w:rPr>
        <w:t>, la conversión constituye uno de los principales indicadores para evaluar la efectividad de las acciones desarrolladas.</w:t>
      </w:r>
    </w:p>
    <w:p w14:paraId="02B29CE4" w14:textId="77777777" w:rsidR="0090336E" w:rsidRPr="0090336E" w:rsidRDefault="0090336E" w:rsidP="0090336E">
      <w:pPr>
        <w:rPr>
          <w:lang w:val="es-419" w:eastAsia="es-CO"/>
        </w:rPr>
      </w:pPr>
      <w:r w:rsidRPr="0090336E">
        <w:rPr>
          <w:lang w:val="es-419" w:eastAsia="es-CO"/>
        </w:rPr>
        <w:t xml:space="preserve">Los procesos de conversión son el resultado de múltiples factores relacionados con la calidad del contenido, la experiencia del usuario, la confianza en la marca y la claridad de la propuesta de valor. Cuando una organización comprende adecuadamente las necesidades de su audiencia y reduce obstáculos durante el proceso de decisión, incrementa significativamente las probabilidades de obtener resultados favorables. Por </w:t>
      </w:r>
      <w:r w:rsidRPr="0090336E">
        <w:rPr>
          <w:lang w:val="es-419" w:eastAsia="es-CO"/>
        </w:rPr>
        <w:lastRenderedPageBreak/>
        <w:t>esta razón, la conversión debe entenderse como una consecuencia de una estrategia comercial integral y no únicamente como un resultado aislado.</w:t>
      </w:r>
    </w:p>
    <w:p w14:paraId="4EBB0CAD" w14:textId="77777777" w:rsidR="0090336E" w:rsidRPr="0090336E" w:rsidRDefault="0090336E" w:rsidP="0090336E">
      <w:pPr>
        <w:rPr>
          <w:lang w:val="es-419" w:eastAsia="es-CO"/>
        </w:rPr>
      </w:pPr>
      <w:r w:rsidRPr="0090336E">
        <w:rPr>
          <w:lang w:val="es-419" w:eastAsia="es-CO"/>
        </w:rPr>
        <w:t xml:space="preserve">En este contexto, la conversión digital puede manifestarse mediante diferentes acciones según el objetivo comercial y la etapa de interacción con el consumidor. A continuación, se presentan algunos tipos de conversión que pueden desarrollarse dentro de las estrategias de ventas en </w:t>
      </w:r>
      <w:r w:rsidRPr="00A0457F">
        <w:rPr>
          <w:rStyle w:val="Extranjerismo"/>
          <w:lang w:val="es-419" w:eastAsia="es-CO"/>
        </w:rPr>
        <w:t>social media</w:t>
      </w:r>
      <w:r w:rsidRPr="0090336E">
        <w:rPr>
          <w:lang w:val="es-419" w:eastAsia="es-CO"/>
        </w:rPr>
        <w:t>:</w:t>
      </w:r>
    </w:p>
    <w:p w14:paraId="21CAE5CC" w14:textId="27BD975B" w:rsidR="0090336E" w:rsidRPr="00952FB4" w:rsidRDefault="0090336E" w:rsidP="00952FB4">
      <w:pPr>
        <w:pStyle w:val="Prrafodelista"/>
        <w:numPr>
          <w:ilvl w:val="0"/>
          <w:numId w:val="50"/>
        </w:numPr>
        <w:rPr>
          <w:lang w:val="es-419" w:eastAsia="es-CO"/>
        </w:rPr>
      </w:pPr>
      <w:r w:rsidRPr="00952FB4">
        <w:rPr>
          <w:b/>
          <w:bCs/>
          <w:lang w:val="es-419" w:eastAsia="es-CO"/>
        </w:rPr>
        <w:t>Generación de prospectos</w:t>
      </w:r>
      <w:r w:rsidR="000B1456" w:rsidRPr="00952FB4">
        <w:rPr>
          <w:lang w:val="es-419" w:eastAsia="es-CO"/>
        </w:rPr>
        <w:t xml:space="preserve">. </w:t>
      </w:r>
      <w:r w:rsidRPr="00952FB4">
        <w:rPr>
          <w:lang w:val="es-419" w:eastAsia="es-CO"/>
        </w:rPr>
        <w:t>Permite obtener información de contacto de potenciales clientes.</w:t>
      </w:r>
    </w:p>
    <w:p w14:paraId="7FDE923B" w14:textId="77777777" w:rsidR="0090336E" w:rsidRPr="0090336E" w:rsidRDefault="0090336E" w:rsidP="00952FB4">
      <w:pPr>
        <w:ind w:left="1416" w:firstLine="1"/>
        <w:rPr>
          <w:lang w:val="es-419" w:eastAsia="es-CO"/>
        </w:rPr>
      </w:pPr>
      <w:r w:rsidRPr="00952FB4">
        <w:rPr>
          <w:b/>
          <w:bCs/>
          <w:lang w:val="es-419" w:eastAsia="es-CO"/>
        </w:rPr>
        <w:t>Ejemplo aplicado</w:t>
      </w:r>
      <w:r w:rsidRPr="0090336E">
        <w:rPr>
          <w:lang w:val="es-419" w:eastAsia="es-CO"/>
        </w:rPr>
        <w:t>: una empresa ofrece una guía gratuita a cambio del correo electrónico de personas interesadas en sus productos.</w:t>
      </w:r>
    </w:p>
    <w:p w14:paraId="54750860" w14:textId="7A3957EC" w:rsidR="0090336E" w:rsidRPr="00952FB4" w:rsidRDefault="0090336E" w:rsidP="00952FB4">
      <w:pPr>
        <w:pStyle w:val="Prrafodelista"/>
        <w:numPr>
          <w:ilvl w:val="0"/>
          <w:numId w:val="50"/>
        </w:numPr>
        <w:rPr>
          <w:lang w:val="es-419" w:eastAsia="es-CO"/>
        </w:rPr>
      </w:pPr>
      <w:r w:rsidRPr="00952FB4">
        <w:rPr>
          <w:b/>
          <w:bCs/>
          <w:lang w:val="es-419" w:eastAsia="es-CO"/>
        </w:rPr>
        <w:t>Interacción</w:t>
      </w:r>
      <w:r w:rsidR="00C01335" w:rsidRPr="00952FB4">
        <w:rPr>
          <w:lang w:val="es-419" w:eastAsia="es-CO"/>
        </w:rPr>
        <w:t xml:space="preserve">. </w:t>
      </w:r>
      <w:r w:rsidRPr="00952FB4">
        <w:rPr>
          <w:lang w:val="es-419" w:eastAsia="es-CO"/>
        </w:rPr>
        <w:t>Favorece la participación mediante acciones relacionadas con contenidos digitales.</w:t>
      </w:r>
    </w:p>
    <w:p w14:paraId="28CF3739" w14:textId="77777777" w:rsidR="0090336E" w:rsidRPr="0090336E" w:rsidRDefault="0090336E" w:rsidP="00952FB4">
      <w:pPr>
        <w:ind w:left="1416" w:firstLine="1"/>
        <w:rPr>
          <w:lang w:val="es-419" w:eastAsia="es-CO"/>
        </w:rPr>
      </w:pPr>
      <w:r w:rsidRPr="00952FB4">
        <w:rPr>
          <w:b/>
          <w:bCs/>
          <w:lang w:val="es-419" w:eastAsia="es-CO"/>
        </w:rPr>
        <w:t>Ejemplo aplicado</w:t>
      </w:r>
      <w:r w:rsidRPr="0090336E">
        <w:rPr>
          <w:lang w:val="es-419" w:eastAsia="es-CO"/>
        </w:rPr>
        <w:t>: una marca publica una encuesta en Instagram para conocer las preferencias de sus consumidores.</w:t>
      </w:r>
    </w:p>
    <w:p w14:paraId="2C0CA68E" w14:textId="5F1AF872" w:rsidR="0090336E" w:rsidRPr="00952FB4" w:rsidRDefault="0090336E" w:rsidP="00952FB4">
      <w:pPr>
        <w:pStyle w:val="Prrafodelista"/>
        <w:numPr>
          <w:ilvl w:val="0"/>
          <w:numId w:val="50"/>
        </w:numPr>
        <w:rPr>
          <w:lang w:val="es-419" w:eastAsia="es-CO"/>
        </w:rPr>
      </w:pPr>
      <w:r w:rsidRPr="00952FB4">
        <w:rPr>
          <w:b/>
          <w:bCs/>
          <w:lang w:val="es-419" w:eastAsia="es-CO"/>
        </w:rPr>
        <w:t>Conversión comercial</w:t>
      </w:r>
      <w:r w:rsidR="00C01335" w:rsidRPr="00952FB4">
        <w:rPr>
          <w:lang w:val="es-419" w:eastAsia="es-CO"/>
        </w:rPr>
        <w:t xml:space="preserve">. </w:t>
      </w:r>
      <w:r w:rsidRPr="00952FB4">
        <w:rPr>
          <w:lang w:val="es-419" w:eastAsia="es-CO"/>
        </w:rPr>
        <w:t>Conduce a la adquisición de productos o servicios ofrecidos.</w:t>
      </w:r>
    </w:p>
    <w:p w14:paraId="7C5E4D41" w14:textId="77777777" w:rsidR="0090336E" w:rsidRPr="0090336E" w:rsidRDefault="0090336E" w:rsidP="00952FB4">
      <w:pPr>
        <w:ind w:left="1416" w:firstLine="1"/>
        <w:rPr>
          <w:lang w:val="es-419" w:eastAsia="es-CO"/>
        </w:rPr>
      </w:pPr>
      <w:r w:rsidRPr="00952FB4">
        <w:rPr>
          <w:b/>
          <w:bCs/>
          <w:lang w:val="es-419" w:eastAsia="es-CO"/>
        </w:rPr>
        <w:t>Ejemplo aplicado</w:t>
      </w:r>
      <w:r w:rsidRPr="0090336E">
        <w:rPr>
          <w:lang w:val="es-419" w:eastAsia="es-CO"/>
        </w:rPr>
        <w:t>: un consumidor realiza una compra después de conocer un producto mediante una campaña en redes sociales.</w:t>
      </w:r>
    </w:p>
    <w:p w14:paraId="0A23E478" w14:textId="3012F0D8" w:rsidR="0090336E" w:rsidRPr="00952FB4" w:rsidRDefault="0090336E" w:rsidP="00952FB4">
      <w:pPr>
        <w:pStyle w:val="Prrafodelista"/>
        <w:numPr>
          <w:ilvl w:val="0"/>
          <w:numId w:val="50"/>
        </w:numPr>
        <w:rPr>
          <w:lang w:val="es-419" w:eastAsia="es-CO"/>
        </w:rPr>
      </w:pPr>
      <w:r w:rsidRPr="00952FB4">
        <w:rPr>
          <w:b/>
          <w:bCs/>
          <w:lang w:val="es-419" w:eastAsia="es-CO"/>
        </w:rPr>
        <w:t>Fidelización</w:t>
      </w:r>
      <w:r w:rsidR="00C01335" w:rsidRPr="00952FB4">
        <w:rPr>
          <w:lang w:val="es-419" w:eastAsia="es-CO"/>
        </w:rPr>
        <w:t xml:space="preserve">. </w:t>
      </w:r>
      <w:r w:rsidRPr="00952FB4">
        <w:rPr>
          <w:lang w:val="es-419" w:eastAsia="es-CO"/>
        </w:rPr>
        <w:t>Fortalece la continuidad de la relación después de la compra.</w:t>
      </w:r>
    </w:p>
    <w:p w14:paraId="1E007403" w14:textId="77777777" w:rsidR="0090336E" w:rsidRPr="0090336E" w:rsidRDefault="0090336E" w:rsidP="00952FB4">
      <w:pPr>
        <w:ind w:left="1416" w:firstLine="1"/>
        <w:rPr>
          <w:lang w:val="es-419" w:eastAsia="es-CO"/>
        </w:rPr>
      </w:pPr>
      <w:r w:rsidRPr="00952FB4">
        <w:rPr>
          <w:b/>
          <w:bCs/>
          <w:lang w:val="es-419" w:eastAsia="es-CO"/>
        </w:rPr>
        <w:lastRenderedPageBreak/>
        <w:t>Ejemplo aplicado</w:t>
      </w:r>
      <w:r w:rsidRPr="0090336E">
        <w:rPr>
          <w:lang w:val="es-419" w:eastAsia="es-CO"/>
        </w:rPr>
        <w:t>: una empresa envía beneficios personalizados a clientes que ya realizaron una compra.</w:t>
      </w:r>
    </w:p>
    <w:p w14:paraId="54249BFC" w14:textId="77777777" w:rsidR="0090336E" w:rsidRPr="0090336E" w:rsidRDefault="0090336E" w:rsidP="0090336E">
      <w:pPr>
        <w:rPr>
          <w:lang w:val="es-419" w:eastAsia="es-CO"/>
        </w:rPr>
      </w:pPr>
      <w:r w:rsidRPr="00C01335">
        <w:rPr>
          <w:b/>
          <w:bCs/>
          <w:lang w:val="es-419" w:eastAsia="es-CO"/>
        </w:rPr>
        <w:t>Ejemplo aplicado</w:t>
      </w:r>
      <w:r w:rsidRPr="0090336E">
        <w:rPr>
          <w:lang w:val="es-419" w:eastAsia="es-CO"/>
        </w:rPr>
        <w:t>. La organización Aprende Hoy desarrollaba campañas digitales con altos niveles de alcance, pero observaba dificultades para transformar el interés generado en resultados concretos. Después de analizar sus procesos comerciales, identificó que muchos usuarios abandonaban el recorrido digital antes de completar acciones relevantes para la organización. Como respuesta, optimizó formularios, simplificó procesos de registro y fortaleció los llamados a la acción presentes en sus contenidos. Estas mejoras permitieron incrementar significativamente las conversiones relacionadas con solicitudes de información y matrículas efectivas. El caso evidencia que la conversión depende de la capacidad para facilitar experiencias claras y orientadas a las necesidades del consumidor.</w:t>
      </w:r>
    </w:p>
    <w:p w14:paraId="1B80E233" w14:textId="46125FE4" w:rsidR="0090336E" w:rsidRPr="0090336E" w:rsidRDefault="0090336E" w:rsidP="00C01335">
      <w:pPr>
        <w:pStyle w:val="Ttulo2"/>
      </w:pPr>
      <w:bookmarkStart w:id="35" w:name="_Toc241506313"/>
      <w:r w:rsidRPr="0090336E">
        <w:t>Medios de pago</w:t>
      </w:r>
      <w:bookmarkEnd w:id="35"/>
    </w:p>
    <w:p w14:paraId="3A72753A" w14:textId="091DABF4" w:rsidR="0090336E" w:rsidRDefault="0090336E" w:rsidP="0090336E">
      <w:pPr>
        <w:rPr>
          <w:lang w:val="es-419" w:eastAsia="es-CO"/>
        </w:rPr>
      </w:pPr>
      <w:r w:rsidRPr="0090336E">
        <w:rPr>
          <w:lang w:val="es-419" w:eastAsia="es-CO"/>
        </w:rPr>
        <w:t xml:space="preserve">Los medios de pago corresponden a los mecanismos utilizados para transferir recursos económicos durante procesos de compra y comercialización. En los entornos digitales, su importancia radica en la capacidad para facilitar transacciones seguras, ágiles y adaptadas a las preferencias de los consumidores. Dentro de las ventas en </w:t>
      </w:r>
      <w:r w:rsidRPr="00A0457F">
        <w:rPr>
          <w:rStyle w:val="Extranjerismo"/>
          <w:lang w:val="es-419" w:eastAsia="es-CO"/>
        </w:rPr>
        <w:t>social media</w:t>
      </w:r>
      <w:r w:rsidRPr="0090336E">
        <w:rPr>
          <w:lang w:val="es-419" w:eastAsia="es-CO"/>
        </w:rPr>
        <w:t>, la disponibilidad de diferentes medios de pago contribuye a reducir barreras durante el cierre comercial y favorece la experiencia general del cliente.</w:t>
      </w:r>
    </w:p>
    <w:p w14:paraId="516D95F5" w14:textId="77777777" w:rsidR="0090336E" w:rsidRPr="0090336E" w:rsidRDefault="0090336E" w:rsidP="0090336E">
      <w:pPr>
        <w:rPr>
          <w:lang w:val="es-419" w:eastAsia="es-CO"/>
        </w:rPr>
      </w:pPr>
      <w:r w:rsidRPr="0090336E">
        <w:rPr>
          <w:lang w:val="es-419" w:eastAsia="es-CO"/>
        </w:rPr>
        <w:t xml:space="preserve">Los tipos de medios de pago utilizados en entornos digitales incluyen tarjetas débito y crédito, transferencias bancarias, billeteras digitales, pasarelas de pago y sistemas de recaudo electrónico. Cada alternativa presenta características específicas </w:t>
      </w:r>
      <w:r w:rsidRPr="0090336E">
        <w:rPr>
          <w:lang w:val="es-419" w:eastAsia="es-CO"/>
        </w:rPr>
        <w:lastRenderedPageBreak/>
        <w:t>relacionadas con seguridad, facilidad de uso, tiempos de procesamiento y niveles de aceptación por parte de los consumidores. La selección adecuada depende de las necesidades de la organización y de las expectativas de su mercado objetivo.</w:t>
      </w:r>
    </w:p>
    <w:p w14:paraId="5945F561" w14:textId="5A0B2BD7" w:rsidR="0090336E" w:rsidRPr="0090336E" w:rsidRDefault="0090336E" w:rsidP="006E5B4B">
      <w:pPr>
        <w:pStyle w:val="Tabla"/>
        <w:rPr>
          <w:lang w:val="es-419" w:eastAsia="es-CO"/>
        </w:rPr>
      </w:pPr>
      <w:r w:rsidRPr="0090336E">
        <w:rPr>
          <w:lang w:val="es-419" w:eastAsia="es-CO"/>
        </w:rPr>
        <w:t>Tipos de medios de pago digitales</w:t>
      </w:r>
    </w:p>
    <w:tbl>
      <w:tblPr>
        <w:tblStyle w:val="SENA"/>
        <w:tblW w:w="0" w:type="auto"/>
        <w:tblLook w:val="04A0" w:firstRow="1" w:lastRow="0" w:firstColumn="1" w:lastColumn="0" w:noHBand="0" w:noVBand="1"/>
      </w:tblPr>
      <w:tblGrid>
        <w:gridCol w:w="4106"/>
        <w:gridCol w:w="5670"/>
      </w:tblGrid>
      <w:tr w:rsidR="006D226C" w14:paraId="06C8A38A" w14:textId="77777777" w:rsidTr="00667302">
        <w:trPr>
          <w:cnfStyle w:val="100000000000" w:firstRow="1" w:lastRow="0" w:firstColumn="0" w:lastColumn="0" w:oddVBand="0" w:evenVBand="0" w:oddHBand="0" w:evenHBand="0" w:firstRowFirstColumn="0" w:firstRowLastColumn="0" w:lastRowFirstColumn="0" w:lastRowLastColumn="0"/>
          <w:tblHeader/>
        </w:trPr>
        <w:tc>
          <w:tcPr>
            <w:tcW w:w="4106" w:type="dxa"/>
            <w:vAlign w:val="center"/>
          </w:tcPr>
          <w:p w14:paraId="36FA57EC" w14:textId="74EB885E" w:rsidR="006D226C" w:rsidRPr="006D226C" w:rsidRDefault="006D226C" w:rsidP="006D226C">
            <w:pPr>
              <w:pStyle w:val="TextoTablas"/>
            </w:pPr>
            <w:r w:rsidRPr="006D226C">
              <w:t>Medio de pago</w:t>
            </w:r>
          </w:p>
        </w:tc>
        <w:tc>
          <w:tcPr>
            <w:tcW w:w="5670" w:type="dxa"/>
            <w:vAlign w:val="center"/>
          </w:tcPr>
          <w:p w14:paraId="3D0BBFC4" w14:textId="3DD4852B" w:rsidR="006D226C" w:rsidRPr="006D226C" w:rsidRDefault="006D226C" w:rsidP="006D226C">
            <w:pPr>
              <w:pStyle w:val="TextoTablas"/>
            </w:pPr>
            <w:r w:rsidRPr="006D226C">
              <w:t>Aplicación estratégica</w:t>
            </w:r>
          </w:p>
        </w:tc>
      </w:tr>
      <w:tr w:rsidR="006D226C" w14:paraId="1CE13418" w14:textId="77777777" w:rsidTr="00667302">
        <w:trPr>
          <w:cnfStyle w:val="000000100000" w:firstRow="0" w:lastRow="0" w:firstColumn="0" w:lastColumn="0" w:oddVBand="0" w:evenVBand="0" w:oddHBand="1" w:evenHBand="0" w:firstRowFirstColumn="0" w:firstRowLastColumn="0" w:lastRowFirstColumn="0" w:lastRowLastColumn="0"/>
        </w:trPr>
        <w:tc>
          <w:tcPr>
            <w:tcW w:w="4106" w:type="dxa"/>
            <w:vAlign w:val="center"/>
          </w:tcPr>
          <w:p w14:paraId="5A3696BC" w14:textId="714EA18E" w:rsidR="006D226C" w:rsidRPr="006D226C" w:rsidRDefault="006D226C" w:rsidP="006D226C">
            <w:pPr>
              <w:pStyle w:val="TextoTablas"/>
            </w:pPr>
            <w:r w:rsidRPr="006D226C">
              <w:t>Tarjeta débito o crédito</w:t>
            </w:r>
          </w:p>
        </w:tc>
        <w:tc>
          <w:tcPr>
            <w:tcW w:w="5670" w:type="dxa"/>
            <w:vAlign w:val="center"/>
          </w:tcPr>
          <w:p w14:paraId="7B418D93" w14:textId="45A889C1" w:rsidR="006D226C" w:rsidRPr="006D226C" w:rsidRDefault="006D226C" w:rsidP="006D226C">
            <w:pPr>
              <w:pStyle w:val="TextoTablas"/>
            </w:pPr>
            <w:r w:rsidRPr="006D226C">
              <w:t>Facilita transacciones rápidas mediante sistemas bancarios electrónicos.</w:t>
            </w:r>
          </w:p>
        </w:tc>
      </w:tr>
      <w:tr w:rsidR="006D226C" w14:paraId="3E0544C4" w14:textId="77777777" w:rsidTr="00667302">
        <w:tc>
          <w:tcPr>
            <w:tcW w:w="4106" w:type="dxa"/>
            <w:vAlign w:val="center"/>
          </w:tcPr>
          <w:p w14:paraId="06984195" w14:textId="3655A38F" w:rsidR="006D226C" w:rsidRPr="006D226C" w:rsidRDefault="006D226C" w:rsidP="006D226C">
            <w:pPr>
              <w:pStyle w:val="TextoTablas"/>
            </w:pPr>
            <w:r w:rsidRPr="006D226C">
              <w:t>Transferencia bancaria</w:t>
            </w:r>
          </w:p>
        </w:tc>
        <w:tc>
          <w:tcPr>
            <w:tcW w:w="5670" w:type="dxa"/>
          </w:tcPr>
          <w:p w14:paraId="1A18A1D6" w14:textId="1BB38C71" w:rsidR="006D226C" w:rsidRPr="006D226C" w:rsidRDefault="006D226C" w:rsidP="006D226C">
            <w:pPr>
              <w:pStyle w:val="TextoTablas"/>
            </w:pPr>
            <w:r w:rsidRPr="006D226C">
              <w:t>Permite realizar pagos directos entre cuentas financieras autorizadas.</w:t>
            </w:r>
          </w:p>
        </w:tc>
      </w:tr>
      <w:tr w:rsidR="006D226C" w14:paraId="4C4DEDAA" w14:textId="77777777" w:rsidTr="00667302">
        <w:trPr>
          <w:cnfStyle w:val="000000100000" w:firstRow="0" w:lastRow="0" w:firstColumn="0" w:lastColumn="0" w:oddVBand="0" w:evenVBand="0" w:oddHBand="1" w:evenHBand="0" w:firstRowFirstColumn="0" w:firstRowLastColumn="0" w:lastRowFirstColumn="0" w:lastRowLastColumn="0"/>
        </w:trPr>
        <w:tc>
          <w:tcPr>
            <w:tcW w:w="4106" w:type="dxa"/>
            <w:vAlign w:val="center"/>
          </w:tcPr>
          <w:p w14:paraId="6B2BEB9E" w14:textId="45821221" w:rsidR="006D226C" w:rsidRPr="006D226C" w:rsidRDefault="006D226C" w:rsidP="006D226C">
            <w:pPr>
              <w:pStyle w:val="TextoTablas"/>
            </w:pPr>
            <w:r w:rsidRPr="006D226C">
              <w:t>Billetera digital</w:t>
            </w:r>
          </w:p>
        </w:tc>
        <w:tc>
          <w:tcPr>
            <w:tcW w:w="5670" w:type="dxa"/>
          </w:tcPr>
          <w:p w14:paraId="0EFAF321" w14:textId="71B8F290" w:rsidR="006D226C" w:rsidRPr="006D226C" w:rsidRDefault="006D226C" w:rsidP="006D226C">
            <w:pPr>
              <w:pStyle w:val="TextoTablas"/>
            </w:pPr>
            <w:r w:rsidRPr="006D226C">
              <w:t>Favorece operaciones ágiles mediante aplicaciones especializadas de pago.</w:t>
            </w:r>
          </w:p>
        </w:tc>
      </w:tr>
      <w:tr w:rsidR="006D226C" w14:paraId="6349D52B" w14:textId="77777777" w:rsidTr="00667302">
        <w:tc>
          <w:tcPr>
            <w:tcW w:w="4106" w:type="dxa"/>
          </w:tcPr>
          <w:p w14:paraId="64A360D5" w14:textId="5319BF2F" w:rsidR="006D226C" w:rsidRPr="006D226C" w:rsidRDefault="006D226C" w:rsidP="006D226C">
            <w:pPr>
              <w:pStyle w:val="TextoTablas"/>
            </w:pPr>
            <w:r w:rsidRPr="006D226C">
              <w:t>Pasarela de pago</w:t>
            </w:r>
          </w:p>
        </w:tc>
        <w:tc>
          <w:tcPr>
            <w:tcW w:w="5670" w:type="dxa"/>
          </w:tcPr>
          <w:p w14:paraId="6AC6AF8E" w14:textId="19CE7484" w:rsidR="006D226C" w:rsidRPr="006D226C" w:rsidRDefault="006D226C" w:rsidP="006D226C">
            <w:pPr>
              <w:pStyle w:val="TextoTablas"/>
            </w:pPr>
            <w:r w:rsidRPr="006D226C">
              <w:t>Integra múltiples alternativas dentro de plataformas comerciales digitales.</w:t>
            </w:r>
          </w:p>
        </w:tc>
      </w:tr>
    </w:tbl>
    <w:p w14:paraId="0C6819BC" w14:textId="6F0C5562" w:rsidR="0090336E" w:rsidRPr="0090336E" w:rsidRDefault="0090336E" w:rsidP="0090336E">
      <w:pPr>
        <w:rPr>
          <w:lang w:val="es-419" w:eastAsia="es-CO"/>
        </w:rPr>
      </w:pPr>
      <w:r w:rsidRPr="0090336E">
        <w:rPr>
          <w:lang w:val="es-419" w:eastAsia="es-CO"/>
        </w:rPr>
        <w:t>Nota. SENA, (2026).</w:t>
      </w:r>
    </w:p>
    <w:p w14:paraId="476B3754" w14:textId="427A77B2" w:rsidR="0090336E" w:rsidRDefault="0090336E" w:rsidP="0090336E">
      <w:pPr>
        <w:rPr>
          <w:lang w:val="es-419" w:eastAsia="es-CO"/>
        </w:rPr>
      </w:pPr>
      <w:r w:rsidRPr="0090336E">
        <w:rPr>
          <w:lang w:val="es-419" w:eastAsia="es-CO"/>
        </w:rPr>
        <w:t>El funcionamiento de los medios de pago digitales involucra procesos tecnológicos orientados a validar, autorizar y registrar transacciones económicas. Estas operaciones se desarrollan mediante plataformas especializadas que garantizan seguridad y trazabilidad durante el intercambio de recursos. Cuando las organizaciones implementan soluciones confiables y fáciles de utilizar, fortalecen la confianza de los consumidores y mejoran las probabilidades de concretar procesos de compra dentro de sus canales digitales.</w:t>
      </w:r>
    </w:p>
    <w:p w14:paraId="38877948" w14:textId="77777777" w:rsidR="00204ACB" w:rsidRDefault="00204ACB">
      <w:pPr>
        <w:spacing w:before="0" w:after="160" w:line="259" w:lineRule="auto"/>
        <w:ind w:firstLine="0"/>
        <w:rPr>
          <w:b/>
          <w:bCs/>
          <w:lang w:val="es-419" w:eastAsia="es-CO"/>
        </w:rPr>
      </w:pPr>
      <w:r>
        <w:rPr>
          <w:b/>
          <w:bCs/>
          <w:lang w:val="es-419" w:eastAsia="es-CO"/>
        </w:rPr>
        <w:br w:type="page"/>
      </w:r>
    </w:p>
    <w:p w14:paraId="108C3084" w14:textId="1809517A" w:rsidR="00204ACB" w:rsidRPr="00204ACB" w:rsidRDefault="00204ACB" w:rsidP="00204ACB">
      <w:pPr>
        <w:rPr>
          <w:b/>
          <w:bCs/>
          <w:lang w:val="es-419" w:eastAsia="es-CO"/>
        </w:rPr>
      </w:pPr>
      <w:r w:rsidRPr="00204ACB">
        <w:rPr>
          <w:b/>
          <w:bCs/>
          <w:lang w:val="es-419" w:eastAsia="es-CO"/>
        </w:rPr>
        <w:lastRenderedPageBreak/>
        <w:t>¿Sabías qué?</w:t>
      </w:r>
    </w:p>
    <w:p w14:paraId="6F4EB80F" w14:textId="03F8484D" w:rsidR="008045DF" w:rsidRDefault="00204ACB" w:rsidP="00204ACB">
      <w:pPr>
        <w:rPr>
          <w:lang w:val="es-419" w:eastAsia="es-CO"/>
        </w:rPr>
      </w:pPr>
      <w:r w:rsidRPr="00204ACB">
        <w:rPr>
          <w:lang w:val="es-419" w:eastAsia="es-CO"/>
        </w:rPr>
        <w:t xml:space="preserve">Lo invitamos a </w:t>
      </w:r>
      <w:r>
        <w:rPr>
          <w:lang w:val="es-419" w:eastAsia="es-CO"/>
        </w:rPr>
        <w:t>consultar</w:t>
      </w:r>
      <w:r w:rsidRPr="00204ACB">
        <w:rPr>
          <w:lang w:val="es-419" w:eastAsia="es-CO"/>
        </w:rPr>
        <w:t xml:space="preserve"> el siguiente </w:t>
      </w:r>
      <w:r>
        <w:rPr>
          <w:lang w:val="es-419" w:eastAsia="es-CO"/>
        </w:rPr>
        <w:t>p</w:t>
      </w:r>
      <w:r w:rsidRPr="00204ACB">
        <w:rPr>
          <w:lang w:val="es-419" w:eastAsia="es-CO"/>
        </w:rPr>
        <w:t>ódcast:</w:t>
      </w:r>
    </w:p>
    <w:tbl>
      <w:tblPr>
        <w:tblStyle w:val="Tablaconcuadrcula"/>
        <w:tblW w:w="0" w:type="auto"/>
        <w:tblLook w:val="04A0" w:firstRow="1" w:lastRow="0" w:firstColumn="1" w:lastColumn="0" w:noHBand="0" w:noVBand="1"/>
      </w:tblPr>
      <w:tblGrid>
        <w:gridCol w:w="9962"/>
      </w:tblGrid>
      <w:tr w:rsidR="008045DF" w14:paraId="1C36110F" w14:textId="77777777" w:rsidTr="00667302">
        <w:tc>
          <w:tcPr>
            <w:tcW w:w="9962" w:type="dxa"/>
          </w:tcPr>
          <w:p w14:paraId="171F0601" w14:textId="55D52097" w:rsidR="008045DF" w:rsidRPr="00024018" w:rsidRDefault="008045DF" w:rsidP="00667302">
            <w:pPr>
              <w:spacing w:before="0" w:after="160" w:line="259" w:lineRule="auto"/>
              <w:ind w:firstLine="0"/>
              <w:rPr>
                <w:b/>
                <w:bCs/>
              </w:rPr>
            </w:pPr>
            <w:bookmarkStart w:id="36" w:name="_Hlk232674115"/>
            <w:r w:rsidRPr="00024018">
              <w:rPr>
                <w:b/>
                <w:bCs/>
              </w:rPr>
              <w:t xml:space="preserve">Transcripción del pódcast. </w:t>
            </w:r>
            <w:r w:rsidR="00082AED" w:rsidRPr="00082AED">
              <w:rPr>
                <w:b/>
                <w:bCs/>
              </w:rPr>
              <w:t>Estrategia de conversión comercial digital</w:t>
            </w:r>
          </w:p>
        </w:tc>
      </w:tr>
      <w:tr w:rsidR="008045DF" w14:paraId="5C00EEEC" w14:textId="77777777" w:rsidTr="00667302">
        <w:tc>
          <w:tcPr>
            <w:tcW w:w="9962" w:type="dxa"/>
          </w:tcPr>
          <w:p w14:paraId="218B8EFC" w14:textId="54E91020" w:rsidR="009F32DE" w:rsidRDefault="009F32DE" w:rsidP="009F32DE">
            <w:r w:rsidRPr="009F32DE">
              <w:rPr>
                <w:b/>
                <w:bCs/>
              </w:rPr>
              <w:t>Hombre:</w:t>
            </w:r>
            <w:r>
              <w:t xml:space="preserve"> ¡Bienvenidos a este espacio formativo! En una tienda digital podemos atraer visitantes, mostrar productos, resolver dudas y ofrecer diferentes alternativas. Pero llega un momento clave: el cierre de la venta.</w:t>
            </w:r>
          </w:p>
          <w:p w14:paraId="01F919B1" w14:textId="05139DAF" w:rsidR="009F32DE" w:rsidRDefault="009F32DE" w:rsidP="009F32DE">
            <w:r w:rsidRPr="009F32DE">
              <w:rPr>
                <w:b/>
                <w:bCs/>
              </w:rPr>
              <w:t>Mujer</w:t>
            </w:r>
            <w:r>
              <w:t>: Así es, esta es la etapa en la que las acciones de atracción, segmentación, comunicación y persuasión convergen para transformar el interés del consumidor en una decisión concreta de compra.</w:t>
            </w:r>
          </w:p>
          <w:p w14:paraId="4C5B3AFF" w14:textId="1E4EE9E8" w:rsidR="009F32DE" w:rsidRDefault="009F32DE" w:rsidP="009F32DE">
            <w:r w:rsidRPr="009F32DE">
              <w:rPr>
                <w:b/>
                <w:bCs/>
              </w:rPr>
              <w:t xml:space="preserve">Hombre: </w:t>
            </w:r>
            <w:r>
              <w:t>Y hay algo importante: cerrar una venta no significa simplemente conseguir un ingreso. También demuestra que la propuesta de valor logró generar suficiente confianza para reducir la percepción de riesgo que puede existir en una transacción digital.</w:t>
            </w:r>
          </w:p>
          <w:p w14:paraId="62F31C1B" w14:textId="68AEB14A" w:rsidR="009F32DE" w:rsidRDefault="009F32DE" w:rsidP="009F32DE">
            <w:r w:rsidRPr="009F32DE">
              <w:rPr>
                <w:b/>
                <w:bCs/>
              </w:rPr>
              <w:t>Mujer:</w:t>
            </w:r>
            <w:r>
              <w:t xml:space="preserve"> Exactamente. Como no existe una interacción física directa, la organización debe construir esa confianza mediante contenidos claros, una buena experiencia de usuario, atención personalizada y procesos de compra eficientes. </w:t>
            </w:r>
          </w:p>
          <w:p w14:paraId="238A35FD" w14:textId="5FF99371" w:rsidR="009F32DE" w:rsidRDefault="009F32DE" w:rsidP="009F32DE">
            <w:r w:rsidRPr="009F32DE">
              <w:rPr>
                <w:b/>
                <w:bCs/>
              </w:rPr>
              <w:t>Hombre</w:t>
            </w:r>
            <w:r>
              <w:t>: Por eso, el cierre debe ser consecuencia de una estrategia comercial bien articulada y no una acción aislada. Ahora bien, ¿qué puede hacer que un consumidor decida completar o abandonar una compra digital?</w:t>
            </w:r>
          </w:p>
          <w:p w14:paraId="08460042" w14:textId="0A41466D" w:rsidR="009F32DE" w:rsidRDefault="009F32DE" w:rsidP="009F32DE">
            <w:r w:rsidRPr="009F32DE">
              <w:rPr>
                <w:b/>
                <w:bCs/>
              </w:rPr>
              <w:lastRenderedPageBreak/>
              <w:t>Mujer</w:t>
            </w:r>
            <w:r>
              <w:t>: Hay varios factores. La claridad de la oferta, la facilidad de navegación, la disponibilidad de medios de pago, la percepción de seguridad, los testimonios de otros clientes y la capacidad de respuesta de la organización pueden influir directamente en la decisión final.</w:t>
            </w:r>
          </w:p>
          <w:p w14:paraId="00849330" w14:textId="62638B93" w:rsidR="009F32DE" w:rsidRDefault="009F32DE" w:rsidP="009F32DE">
            <w:r w:rsidRPr="009F32DE">
              <w:rPr>
                <w:b/>
                <w:bCs/>
              </w:rPr>
              <w:t>Hombre</w:t>
            </w:r>
            <w:r>
              <w:t>: Entonces, si el proceso tiene demasiadas dificultades, el consumidor puede abandonar el proceso de compra, aunque realmente esté interesado en el producto.</w:t>
            </w:r>
          </w:p>
          <w:p w14:paraId="790F362E" w14:textId="218DBF5F" w:rsidR="009F32DE" w:rsidRDefault="009F32DE" w:rsidP="009F32DE">
            <w:r w:rsidRPr="009F32DE">
              <w:rPr>
                <w:b/>
                <w:bCs/>
              </w:rPr>
              <w:t>Mujer</w:t>
            </w:r>
            <w:r>
              <w:t>: Así es. Por eso, la optimización de conversiones busca identificar esas barreras, reducir las fricciones y mejorar cada etapa del recorrido comercial. Para hacerlo, las organizaciones pueden apoyarse en herramientas analíticas, automatización comercial, seguimiento de prospectos y sistemas de atención omnicanal.</w:t>
            </w:r>
          </w:p>
          <w:p w14:paraId="579E872F" w14:textId="73368C75" w:rsidR="009F32DE" w:rsidRDefault="009F32DE" w:rsidP="009F32DE">
            <w:r w:rsidRPr="009F32DE">
              <w:rPr>
                <w:b/>
                <w:bCs/>
              </w:rPr>
              <w:t>Hombre</w:t>
            </w:r>
            <w:r>
              <w:t>: Y toda esa información también puede servir para aprender. Por ejemplo, ¿qué ocurre si una empresa descubre que muchas personas inician una compra, pero abandonan antes de realizar el pago?</w:t>
            </w:r>
          </w:p>
          <w:p w14:paraId="77B500D8" w14:textId="3890EA62" w:rsidR="009F32DE" w:rsidRDefault="009F32DE" w:rsidP="009F32DE">
            <w:r w:rsidRPr="009F32DE">
              <w:rPr>
                <w:b/>
                <w:bCs/>
              </w:rPr>
              <w:t>Mujer:</w:t>
            </w:r>
            <w:r>
              <w:t xml:space="preserve"> Ese comportamiento es un dato estratégico. Al analizar indicadores como el abandono de compra, las tasas de conversión, los métodos de pago utilizados y la satisfacción posterior a la adquisición, la organización puede identificar patrones, corregir problemas y tomar mejores decisiones.</w:t>
            </w:r>
          </w:p>
          <w:p w14:paraId="75EE5873" w14:textId="57761D36" w:rsidR="009F32DE" w:rsidRDefault="009F32DE" w:rsidP="009F32DE">
            <w:r w:rsidRPr="009F32DE">
              <w:rPr>
                <w:b/>
                <w:bCs/>
              </w:rPr>
              <w:lastRenderedPageBreak/>
              <w:t>Hombre</w:t>
            </w:r>
            <w:r>
              <w:t>: Entonces, el cierre de ventas digitales no representa realmente el final del proceso comercial. También puede convertirse en una fuente de información para mejorar futuras estrategias.</w:t>
            </w:r>
          </w:p>
          <w:p w14:paraId="53C428E4" w14:textId="391B5A75" w:rsidR="009F32DE" w:rsidRDefault="009F32DE" w:rsidP="009F32DE">
            <w:r w:rsidRPr="00BC39E4">
              <w:rPr>
                <w:b/>
                <w:bCs/>
              </w:rPr>
              <w:t>Mujer</w:t>
            </w:r>
            <w:r w:rsidR="00BC39E4">
              <w:t xml:space="preserve">: </w:t>
            </w:r>
            <w:r>
              <w:t>Exactamente. Cuando la organización integra el cierre dentro de un sistema de gestión comercial orientado a la mejora continua, puede mejorar la experiencia del consumidor, aumentar la eficiencia comercial y fortalecer relaciones de confianza que favorezcan la fidelización.</w:t>
            </w:r>
          </w:p>
          <w:p w14:paraId="27618913" w14:textId="3BC09429" w:rsidR="009F32DE" w:rsidRDefault="009F32DE" w:rsidP="009F32DE">
            <w:r w:rsidRPr="00BC39E4">
              <w:rPr>
                <w:b/>
                <w:bCs/>
              </w:rPr>
              <w:t>Hombre</w:t>
            </w:r>
            <w:r w:rsidR="00BC39E4" w:rsidRPr="00BC39E4">
              <w:rPr>
                <w:b/>
                <w:bCs/>
              </w:rPr>
              <w:t>:</w:t>
            </w:r>
            <w:r w:rsidR="00BC39E4">
              <w:t xml:space="preserve"> </w:t>
            </w:r>
            <w:r>
              <w:t>En otras palabras, una buena estrategia de conversión no consiste solamente en lograr que el cliente compre. Consiste en facilitar su decisión, reducir las barreras y generar una experiencia que motive a volver.</w:t>
            </w:r>
          </w:p>
          <w:p w14:paraId="63D45400" w14:textId="4327DB67" w:rsidR="009F32DE" w:rsidRDefault="009F32DE" w:rsidP="009F32DE">
            <w:r w:rsidRPr="00BC39E4">
              <w:rPr>
                <w:b/>
                <w:bCs/>
              </w:rPr>
              <w:t>Mujer</w:t>
            </w:r>
            <w:r>
              <w:tab/>
            </w:r>
            <w:r w:rsidR="00BC39E4">
              <w:t xml:space="preserve">: </w:t>
            </w:r>
            <w:r>
              <w:t>Por eso, en los entornos digitales, el cierre de ventas puede ser mucho más que el momento de finalizar una transacción: puede convertirse en el punto de partida de relaciones sostenibles, capaces de generar valor y ventaja competitiva.</w:t>
            </w:r>
          </w:p>
          <w:p w14:paraId="2EED2DC0" w14:textId="756C706D" w:rsidR="008045DF" w:rsidRDefault="009F32DE" w:rsidP="00BC39E4">
            <w:r w:rsidRPr="00BC39E4">
              <w:rPr>
                <w:b/>
                <w:bCs/>
              </w:rPr>
              <w:t>Hombre</w:t>
            </w:r>
            <w:r w:rsidR="00BC39E4">
              <w:t xml:space="preserve">: </w:t>
            </w:r>
            <w:r>
              <w:t>Gracias por acompañarnos, nos escuchamos en el próximo episodio.</w:t>
            </w:r>
          </w:p>
        </w:tc>
      </w:tr>
    </w:tbl>
    <w:bookmarkEnd w:id="36"/>
    <w:p w14:paraId="7AC5F0B9" w14:textId="2B13BA3A" w:rsidR="0090336E" w:rsidRDefault="0090336E" w:rsidP="0090336E">
      <w:pPr>
        <w:rPr>
          <w:lang w:val="es-419" w:eastAsia="es-CO"/>
        </w:rPr>
      </w:pPr>
      <w:r w:rsidRPr="002849CD">
        <w:rPr>
          <w:b/>
          <w:bCs/>
          <w:lang w:val="es-419" w:eastAsia="es-CO"/>
        </w:rPr>
        <w:lastRenderedPageBreak/>
        <w:t>Cita de reflexión</w:t>
      </w:r>
      <w:r w:rsidR="002849CD">
        <w:rPr>
          <w:lang w:val="es-419" w:eastAsia="es-CO"/>
        </w:rPr>
        <w:t xml:space="preserve">. </w:t>
      </w:r>
      <w:r w:rsidRPr="0090336E">
        <w:rPr>
          <w:lang w:val="es-419" w:eastAsia="es-CO"/>
        </w:rPr>
        <w:t>"La integridad comercial se refleja en el cumplimiento de los compromisos adquiridos y en la claridad de las condiciones ofrecidas durante cada transacción"</w:t>
      </w:r>
      <w:r w:rsidR="00204ACB">
        <w:rPr>
          <w:lang w:val="es-419" w:eastAsia="es-CO"/>
        </w:rPr>
        <w:t>.</w:t>
      </w:r>
    </w:p>
    <w:p w14:paraId="67C3E498" w14:textId="61259919" w:rsidR="002849CD" w:rsidRDefault="002849CD">
      <w:pPr>
        <w:spacing w:before="0" w:after="160" w:line="259" w:lineRule="auto"/>
        <w:ind w:firstLine="0"/>
        <w:rPr>
          <w:lang w:val="es-419" w:eastAsia="es-CO"/>
        </w:rPr>
      </w:pPr>
      <w:r>
        <w:rPr>
          <w:lang w:val="es-419" w:eastAsia="es-CO"/>
        </w:rPr>
        <w:br w:type="page"/>
      </w:r>
    </w:p>
    <w:p w14:paraId="16B0E5D1" w14:textId="00356054" w:rsidR="0090336E" w:rsidRPr="0090336E" w:rsidRDefault="0090336E" w:rsidP="002849CD">
      <w:pPr>
        <w:pStyle w:val="Ttulo1"/>
      </w:pPr>
      <w:bookmarkStart w:id="37" w:name="_Toc241506314"/>
      <w:r w:rsidRPr="0090336E">
        <w:lastRenderedPageBreak/>
        <w:t>Entrega y garantía</w:t>
      </w:r>
      <w:bookmarkEnd w:id="37"/>
    </w:p>
    <w:p w14:paraId="48345A6F" w14:textId="77777777" w:rsidR="0090336E" w:rsidRPr="0090336E" w:rsidRDefault="0090336E" w:rsidP="0090336E">
      <w:pPr>
        <w:rPr>
          <w:lang w:val="es-419" w:eastAsia="es-CO"/>
        </w:rPr>
      </w:pPr>
      <w:r w:rsidRPr="0090336E">
        <w:rPr>
          <w:lang w:val="es-419" w:eastAsia="es-CO"/>
        </w:rPr>
        <w:t xml:space="preserve">La entrega y la garantía constituyen etapas fundamentales dentro de los procesos comerciales digitales porque representan la materialización de los compromisos adquiridos durante la venta. La experiencia del consumidor no finaliza con el pago, sino que continúa mediante la recepción del producto o servicio y el respaldo ofrecido por la organización. En las ventas en </w:t>
      </w:r>
      <w:r w:rsidRPr="00A0457F">
        <w:rPr>
          <w:rStyle w:val="Extranjerismo"/>
          <w:lang w:val="es-419" w:eastAsia="es-CO"/>
        </w:rPr>
        <w:t>social media</w:t>
      </w:r>
      <w:r w:rsidRPr="0090336E">
        <w:rPr>
          <w:lang w:val="es-419" w:eastAsia="es-CO"/>
        </w:rPr>
        <w:t>, una adecuada gestión de la entrega y la garantía contribuye a fortalecer la satisfacción, la confianza y la fidelización, generando relaciones comerciales sostenibles y una percepción positiva de la marca.</w:t>
      </w:r>
    </w:p>
    <w:p w14:paraId="53700AE9" w14:textId="74A30F96" w:rsidR="0090336E" w:rsidRPr="0090336E" w:rsidRDefault="0090336E" w:rsidP="008045DF">
      <w:pPr>
        <w:pStyle w:val="Ttulo2"/>
      </w:pPr>
      <w:bookmarkStart w:id="38" w:name="_Toc241506315"/>
      <w:r w:rsidRPr="0090336E">
        <w:t>Sistemas de entrega</w:t>
      </w:r>
      <w:bookmarkEnd w:id="38"/>
      <w:r w:rsidRPr="0090336E">
        <w:t xml:space="preserve"> </w:t>
      </w:r>
    </w:p>
    <w:p w14:paraId="0C5F7313" w14:textId="77777777" w:rsidR="0090336E" w:rsidRPr="0090336E" w:rsidRDefault="0090336E" w:rsidP="0090336E">
      <w:pPr>
        <w:rPr>
          <w:lang w:val="es-419" w:eastAsia="es-CO"/>
        </w:rPr>
      </w:pPr>
      <w:r w:rsidRPr="0090336E">
        <w:rPr>
          <w:lang w:val="es-419" w:eastAsia="es-CO"/>
        </w:rPr>
        <w:t>Los sistemas de entrega corresponden al conjunto de procesos, recursos y mecanismos utilizados para hacer llegar un producto o servicio al consumidor después de la compra. Su importancia estratégica radica en que constituyen uno de los principales puntos de contacto entre la organización y el cliente durante la etapa posterior a la venta. En entornos digitales, una entrega eficiente fortalece la experiencia del consumidor y contribuye significativamente a la percepción de calidad asociada con la marca.</w:t>
      </w:r>
    </w:p>
    <w:p w14:paraId="3C1F0DDD" w14:textId="77777777" w:rsidR="0090336E" w:rsidRPr="0090336E" w:rsidRDefault="0090336E" w:rsidP="0090336E">
      <w:pPr>
        <w:rPr>
          <w:lang w:val="es-419" w:eastAsia="es-CO"/>
        </w:rPr>
      </w:pPr>
      <w:r w:rsidRPr="0090336E">
        <w:rPr>
          <w:lang w:val="es-419" w:eastAsia="es-CO"/>
        </w:rPr>
        <w:t>Los tipos de sistemas de entrega varían según la naturaleza del producto, las características del mercado y las capacidades operativas de la organización. Entre las alternativas más utilizadas se encuentran la entrega domiciliaria, la recogida en punto físico, la distribución mediante operadores logísticos especializados y la entrega digital para productos o servicios virtuales. Cada modalidad presenta ventajas específicas relacionadas con cobertura, tiempos de respuesta y experiencia del usuario.</w:t>
      </w:r>
    </w:p>
    <w:p w14:paraId="238033ED" w14:textId="77777777" w:rsidR="0090336E" w:rsidRPr="0090336E" w:rsidRDefault="0090336E" w:rsidP="0090336E">
      <w:pPr>
        <w:rPr>
          <w:lang w:val="es-419" w:eastAsia="es-CO"/>
        </w:rPr>
      </w:pPr>
      <w:r w:rsidRPr="0090336E">
        <w:rPr>
          <w:lang w:val="es-419" w:eastAsia="es-CO"/>
        </w:rPr>
        <w:lastRenderedPageBreak/>
        <w:t>En este contexto, los sistemas de entrega pueden implementarse mediante diferentes alternativas que responden a las necesidades del consumidor y a las características del proceso comercial, entre ellas:</w:t>
      </w:r>
    </w:p>
    <w:p w14:paraId="5695A671" w14:textId="77777777" w:rsidR="0090336E" w:rsidRPr="0079395F" w:rsidRDefault="0090336E" w:rsidP="0079395F">
      <w:pPr>
        <w:pStyle w:val="Prrafodelista"/>
        <w:numPr>
          <w:ilvl w:val="0"/>
          <w:numId w:val="50"/>
        </w:numPr>
        <w:rPr>
          <w:lang w:val="es-419" w:eastAsia="es-CO"/>
        </w:rPr>
      </w:pPr>
      <w:r w:rsidRPr="0079395F">
        <w:rPr>
          <w:b/>
          <w:bCs/>
          <w:lang w:val="es-419" w:eastAsia="es-CO"/>
        </w:rPr>
        <w:t>Entrega domiciliaria</w:t>
      </w:r>
      <w:r w:rsidRPr="0079395F">
        <w:rPr>
          <w:lang w:val="es-419" w:eastAsia="es-CO"/>
        </w:rPr>
        <w:t>: facilita la recepción del producto en la ubicación del consumidor.</w:t>
      </w:r>
    </w:p>
    <w:p w14:paraId="461F2F17" w14:textId="77777777" w:rsidR="0090336E" w:rsidRPr="0090336E" w:rsidRDefault="0090336E" w:rsidP="0079395F">
      <w:pPr>
        <w:ind w:left="1416" w:firstLine="0"/>
        <w:rPr>
          <w:lang w:val="es-419" w:eastAsia="es-CO"/>
        </w:rPr>
      </w:pPr>
      <w:r w:rsidRPr="0079395F">
        <w:rPr>
          <w:b/>
          <w:bCs/>
          <w:lang w:val="es-419" w:eastAsia="es-CO"/>
        </w:rPr>
        <w:t>Ejemplo</w:t>
      </w:r>
      <w:r w:rsidRPr="0090336E">
        <w:rPr>
          <w:lang w:val="es-419" w:eastAsia="es-CO"/>
        </w:rPr>
        <w:t>: una tienda virtual envía un pedido directamente al domicilio del cliente.</w:t>
      </w:r>
    </w:p>
    <w:p w14:paraId="35DFFF8C" w14:textId="77777777" w:rsidR="0090336E" w:rsidRPr="0079395F" w:rsidRDefault="0090336E" w:rsidP="0079395F">
      <w:pPr>
        <w:pStyle w:val="Prrafodelista"/>
        <w:numPr>
          <w:ilvl w:val="0"/>
          <w:numId w:val="50"/>
        </w:numPr>
        <w:rPr>
          <w:lang w:val="es-419" w:eastAsia="es-CO"/>
        </w:rPr>
      </w:pPr>
      <w:r w:rsidRPr="0079395F">
        <w:rPr>
          <w:b/>
          <w:bCs/>
          <w:lang w:val="es-419" w:eastAsia="es-CO"/>
        </w:rPr>
        <w:t>Punto de recogida</w:t>
      </w:r>
      <w:r w:rsidRPr="0079395F">
        <w:rPr>
          <w:lang w:val="es-419" w:eastAsia="es-CO"/>
        </w:rPr>
        <w:t>: permite al cliente retirar productos según disponibilidad y conveniencia.</w:t>
      </w:r>
    </w:p>
    <w:p w14:paraId="6D5B7706" w14:textId="77777777" w:rsidR="0090336E" w:rsidRPr="0090336E" w:rsidRDefault="0090336E" w:rsidP="0079395F">
      <w:pPr>
        <w:ind w:left="1416" w:firstLine="0"/>
        <w:rPr>
          <w:lang w:val="es-419" w:eastAsia="es-CO"/>
        </w:rPr>
      </w:pPr>
      <w:r w:rsidRPr="0079395F">
        <w:rPr>
          <w:b/>
          <w:bCs/>
          <w:lang w:val="es-419" w:eastAsia="es-CO"/>
        </w:rPr>
        <w:t>Ejemplo</w:t>
      </w:r>
      <w:r w:rsidRPr="0090336E">
        <w:rPr>
          <w:lang w:val="es-419" w:eastAsia="es-CO"/>
        </w:rPr>
        <w:t>: el consumidor recoge su compra en un casillero o punto autorizado.</w:t>
      </w:r>
    </w:p>
    <w:p w14:paraId="1BC594B5" w14:textId="77777777" w:rsidR="0090336E" w:rsidRPr="0079395F" w:rsidRDefault="0090336E" w:rsidP="0079395F">
      <w:pPr>
        <w:pStyle w:val="Prrafodelista"/>
        <w:numPr>
          <w:ilvl w:val="0"/>
          <w:numId w:val="50"/>
        </w:numPr>
        <w:rPr>
          <w:lang w:val="es-419" w:eastAsia="es-CO"/>
        </w:rPr>
      </w:pPr>
      <w:r w:rsidRPr="0079395F">
        <w:rPr>
          <w:b/>
          <w:bCs/>
          <w:lang w:val="es-419" w:eastAsia="es-CO"/>
        </w:rPr>
        <w:t>Operador logístico</w:t>
      </w:r>
      <w:r w:rsidRPr="0079395F">
        <w:rPr>
          <w:lang w:val="es-419" w:eastAsia="es-CO"/>
        </w:rPr>
        <w:t>: amplía la cobertura mediante servicios especializados de distribución comercial.</w:t>
      </w:r>
    </w:p>
    <w:p w14:paraId="05E6A8C4" w14:textId="77777777" w:rsidR="0090336E" w:rsidRPr="0090336E" w:rsidRDefault="0090336E" w:rsidP="0079395F">
      <w:pPr>
        <w:ind w:left="1416" w:firstLine="1"/>
        <w:rPr>
          <w:lang w:val="es-419" w:eastAsia="es-CO"/>
        </w:rPr>
      </w:pPr>
      <w:r w:rsidRPr="0079395F">
        <w:rPr>
          <w:b/>
          <w:bCs/>
          <w:lang w:val="es-419" w:eastAsia="es-CO"/>
        </w:rPr>
        <w:t>Ejemplo</w:t>
      </w:r>
      <w:r w:rsidRPr="0090336E">
        <w:rPr>
          <w:lang w:val="es-419" w:eastAsia="es-CO"/>
        </w:rPr>
        <w:t>: una empresa contrata un operador para distribuir pedidos en diferentes ciudades.</w:t>
      </w:r>
    </w:p>
    <w:p w14:paraId="07369747" w14:textId="77777777" w:rsidR="0090336E" w:rsidRPr="0079395F" w:rsidRDefault="0090336E" w:rsidP="0079395F">
      <w:pPr>
        <w:pStyle w:val="Prrafodelista"/>
        <w:numPr>
          <w:ilvl w:val="0"/>
          <w:numId w:val="50"/>
        </w:numPr>
        <w:rPr>
          <w:lang w:val="es-419" w:eastAsia="es-CO"/>
        </w:rPr>
      </w:pPr>
      <w:r w:rsidRPr="0079395F">
        <w:rPr>
          <w:b/>
          <w:bCs/>
          <w:lang w:val="es-419" w:eastAsia="es-CO"/>
        </w:rPr>
        <w:t>Entrega digital</w:t>
      </w:r>
      <w:r w:rsidRPr="0079395F">
        <w:rPr>
          <w:lang w:val="es-419" w:eastAsia="es-CO"/>
        </w:rPr>
        <w:t>: facilita el acceso inmediato a productos y servicios virtuales.</w:t>
      </w:r>
    </w:p>
    <w:p w14:paraId="54563F28" w14:textId="77777777" w:rsidR="0090336E" w:rsidRPr="0090336E" w:rsidRDefault="0090336E" w:rsidP="0079395F">
      <w:pPr>
        <w:ind w:left="1416" w:firstLine="1"/>
        <w:rPr>
          <w:lang w:val="es-419" w:eastAsia="es-CO"/>
        </w:rPr>
      </w:pPr>
      <w:r w:rsidRPr="0079395F">
        <w:rPr>
          <w:b/>
          <w:bCs/>
          <w:lang w:val="es-419" w:eastAsia="es-CO"/>
        </w:rPr>
        <w:t>Ejemplo</w:t>
      </w:r>
      <w:r w:rsidRPr="0090336E">
        <w:rPr>
          <w:lang w:val="es-419" w:eastAsia="es-CO"/>
        </w:rPr>
        <w:t>: un cliente recibe acceso inmediato a un curso digital después de realizar el pago.</w:t>
      </w:r>
    </w:p>
    <w:p w14:paraId="354701D3" w14:textId="77777777" w:rsidR="0090336E" w:rsidRPr="0090336E" w:rsidRDefault="0090336E" w:rsidP="0090336E">
      <w:pPr>
        <w:rPr>
          <w:lang w:val="es-419" w:eastAsia="es-CO"/>
        </w:rPr>
      </w:pPr>
      <w:r w:rsidRPr="0090336E">
        <w:rPr>
          <w:lang w:val="es-419" w:eastAsia="es-CO"/>
        </w:rPr>
        <w:lastRenderedPageBreak/>
        <w:t>Los usos estratégicos de los sistemas de entrega trascienden la simple distribución física de productos. Una gestión eficiente permite fortalecer la satisfacción del consumidor, reducir reclamaciones y mejorar la percepción de cumplimiento organizacional. Cuando las empresas comunican claramente condiciones, tiempos y procedimientos relacionados con la entrega, incrementan la confianza de sus clientes y fortalecen la sostenibilidad de las relaciones comerciales desarrolladas mediante canales digitales.</w:t>
      </w:r>
    </w:p>
    <w:p w14:paraId="7C8DD534" w14:textId="77777777" w:rsidR="0090336E" w:rsidRPr="0090336E" w:rsidRDefault="0090336E" w:rsidP="0090336E">
      <w:pPr>
        <w:rPr>
          <w:lang w:val="es-419" w:eastAsia="es-CO"/>
        </w:rPr>
      </w:pPr>
      <w:r w:rsidRPr="008045DF">
        <w:rPr>
          <w:b/>
          <w:bCs/>
          <w:lang w:val="es-419" w:eastAsia="es-CO"/>
        </w:rPr>
        <w:t>Ejemplo aplicado</w:t>
      </w:r>
      <w:r w:rsidRPr="0090336E">
        <w:rPr>
          <w:lang w:val="es-419" w:eastAsia="es-CO"/>
        </w:rPr>
        <w:t xml:space="preserve">. La empresa </w:t>
      </w:r>
      <w:proofErr w:type="spellStart"/>
      <w:r w:rsidRPr="0090336E">
        <w:rPr>
          <w:lang w:val="es-419" w:eastAsia="es-CO"/>
        </w:rPr>
        <w:t>HomeTech</w:t>
      </w:r>
      <w:proofErr w:type="spellEnd"/>
      <w:r w:rsidRPr="0090336E">
        <w:rPr>
          <w:lang w:val="es-419" w:eastAsia="es-CO"/>
        </w:rPr>
        <w:t xml:space="preserve"> comercializaba productos para el hogar mediante redes sociales y comercio electrónico. Aunque sus campañas generaban resultados positivos, enfrentaba frecuentes reclamaciones relacionadas con retrasos en las entregas y falta de información sobre el estado de los pedidos. Estas situaciones afectaban la satisfacción de los consumidores y generaban comentarios negativos en plataformas digitales. Con el propósito de mejorar la experiencia postventa, implementó un sistema de seguimiento de pedidos y estableció protocolos claros de comunicación durante todo el proceso de entrega. Como resultado, disminuyeron las reclamaciones, aumentó la confianza de los consumidores y mejoró significativamente la percepción de la marca dentro de sus canales digitales.</w:t>
      </w:r>
    </w:p>
    <w:p w14:paraId="612AEE19" w14:textId="60A722E0" w:rsidR="0090336E" w:rsidRPr="0090336E" w:rsidRDefault="0090336E" w:rsidP="0090336E">
      <w:pPr>
        <w:rPr>
          <w:lang w:val="es-419" w:eastAsia="es-CO"/>
        </w:rPr>
      </w:pPr>
      <w:r w:rsidRPr="00B26C44">
        <w:rPr>
          <w:b/>
          <w:bCs/>
          <w:lang w:val="es-419" w:eastAsia="es-CO"/>
        </w:rPr>
        <w:t>Clave estratégica</w:t>
      </w:r>
      <w:r w:rsidRPr="0090336E">
        <w:rPr>
          <w:lang w:val="es-419" w:eastAsia="es-CO"/>
        </w:rPr>
        <w:t>.</w:t>
      </w:r>
      <w:r w:rsidR="0079395F">
        <w:rPr>
          <w:lang w:val="es-419" w:eastAsia="es-CO"/>
        </w:rPr>
        <w:t xml:space="preserve"> </w:t>
      </w:r>
      <w:r w:rsidRPr="0090336E">
        <w:rPr>
          <w:lang w:val="es-419" w:eastAsia="es-CO"/>
        </w:rPr>
        <w:t>La experiencia de compra se consolida cuando la entrega cumple las expectativas generadas durante la venta.</w:t>
      </w:r>
    </w:p>
    <w:p w14:paraId="4DA63B79" w14:textId="461500C7" w:rsidR="0090336E" w:rsidRPr="0090336E" w:rsidRDefault="0090336E" w:rsidP="00B26C44">
      <w:pPr>
        <w:pStyle w:val="Ttulo2"/>
      </w:pPr>
      <w:bookmarkStart w:id="39" w:name="_Toc241506316"/>
      <w:r w:rsidRPr="0090336E">
        <w:t>Garantía</w:t>
      </w:r>
      <w:bookmarkEnd w:id="39"/>
      <w:r w:rsidRPr="0090336E">
        <w:t xml:space="preserve"> </w:t>
      </w:r>
    </w:p>
    <w:p w14:paraId="7D4478E1" w14:textId="77777777" w:rsidR="0090336E" w:rsidRPr="0090336E" w:rsidRDefault="0090336E" w:rsidP="0090336E">
      <w:pPr>
        <w:rPr>
          <w:lang w:val="es-419" w:eastAsia="es-CO"/>
        </w:rPr>
      </w:pPr>
      <w:r w:rsidRPr="0090336E">
        <w:rPr>
          <w:lang w:val="es-419" w:eastAsia="es-CO"/>
        </w:rPr>
        <w:t xml:space="preserve">La garantía corresponde al compromiso asumido por una organización respecto a la calidad, funcionalidad y condiciones ofrecidas sobre un producto o servicio. Su </w:t>
      </w:r>
      <w:r w:rsidRPr="0090336E">
        <w:rPr>
          <w:lang w:val="es-419" w:eastAsia="es-CO"/>
        </w:rPr>
        <w:lastRenderedPageBreak/>
        <w:t xml:space="preserve">finalidad consiste en proteger los derechos del consumidor y proporcionar mecanismos de solución cuando los bienes o servicios adquiridos no cumplen con las condiciones inicialmente pactadas. Dentro de las ventas en </w:t>
      </w:r>
      <w:r w:rsidRPr="00A0457F">
        <w:rPr>
          <w:rStyle w:val="Extranjerismo"/>
          <w:lang w:val="es-419" w:eastAsia="es-CO"/>
        </w:rPr>
        <w:t>social media</w:t>
      </w:r>
      <w:r w:rsidRPr="0090336E">
        <w:rPr>
          <w:lang w:val="es-419" w:eastAsia="es-CO"/>
        </w:rPr>
        <w:t>, la garantía representa un factor estratégico que fortalece la confianza y reduce la percepción de riesgo durante los procesos de compra digital.</w:t>
      </w:r>
    </w:p>
    <w:p w14:paraId="594EC6A4" w14:textId="77777777" w:rsidR="0090336E" w:rsidRPr="0090336E" w:rsidRDefault="0090336E" w:rsidP="0090336E">
      <w:pPr>
        <w:rPr>
          <w:lang w:val="es-419" w:eastAsia="es-CO"/>
        </w:rPr>
      </w:pPr>
      <w:r w:rsidRPr="0090336E">
        <w:rPr>
          <w:lang w:val="es-419" w:eastAsia="es-CO"/>
        </w:rPr>
        <w:t>En Colombia, la garantía se encuentra respaldada por disposiciones legales relacionadas con la protección del consumidor, particularmente mediante la Ley 1480 de 2011 o Estatuto del Consumidor. Esta normativa establece derechos, deberes y procedimientos orientados a garantizar condiciones de calidad, idoneidad y seguridad en productos y servicios comercializados. El conocimiento y aplicación de estos lineamientos permiten a las organizaciones actuar de manera responsable y fortalecer el cumplimiento de sus compromisos comerciales.</w:t>
      </w:r>
    </w:p>
    <w:p w14:paraId="06529067" w14:textId="79FB0B76" w:rsidR="0090336E" w:rsidRPr="0090336E" w:rsidRDefault="0090336E" w:rsidP="0024735D">
      <w:pPr>
        <w:pStyle w:val="Tabla"/>
        <w:rPr>
          <w:lang w:val="es-419" w:eastAsia="es-CO"/>
        </w:rPr>
      </w:pPr>
      <w:r w:rsidRPr="0090336E">
        <w:rPr>
          <w:lang w:val="es-419" w:eastAsia="es-CO"/>
        </w:rPr>
        <w:t>Aspectos normativos relacionados con garantía</w:t>
      </w:r>
    </w:p>
    <w:tbl>
      <w:tblPr>
        <w:tblStyle w:val="SENA"/>
        <w:tblW w:w="0" w:type="auto"/>
        <w:tblLook w:val="04A0" w:firstRow="1" w:lastRow="0" w:firstColumn="1" w:lastColumn="0" w:noHBand="0" w:noVBand="1"/>
      </w:tblPr>
      <w:tblGrid>
        <w:gridCol w:w="2972"/>
        <w:gridCol w:w="6804"/>
      </w:tblGrid>
      <w:tr w:rsidR="003E6BCF" w14:paraId="2E9322EE" w14:textId="77777777" w:rsidTr="003C2B62">
        <w:trPr>
          <w:cnfStyle w:val="100000000000" w:firstRow="1" w:lastRow="0" w:firstColumn="0" w:lastColumn="0" w:oddVBand="0" w:evenVBand="0" w:oddHBand="0" w:evenHBand="0" w:firstRowFirstColumn="0" w:firstRowLastColumn="0" w:lastRowFirstColumn="0" w:lastRowLastColumn="0"/>
          <w:tblHeader/>
        </w:trPr>
        <w:tc>
          <w:tcPr>
            <w:tcW w:w="2972" w:type="dxa"/>
            <w:vAlign w:val="center"/>
          </w:tcPr>
          <w:p w14:paraId="78F32659" w14:textId="0C504D61" w:rsidR="003E6BCF" w:rsidRPr="003E6BCF" w:rsidRDefault="003E6BCF" w:rsidP="003E6BCF">
            <w:pPr>
              <w:pStyle w:val="TextoTablas"/>
            </w:pPr>
            <w:r w:rsidRPr="003E6BCF">
              <w:t>Aspecto</w:t>
            </w:r>
          </w:p>
        </w:tc>
        <w:tc>
          <w:tcPr>
            <w:tcW w:w="6804" w:type="dxa"/>
            <w:vAlign w:val="center"/>
          </w:tcPr>
          <w:p w14:paraId="2313182C" w14:textId="161D343E" w:rsidR="003E6BCF" w:rsidRPr="003E6BCF" w:rsidRDefault="003E6BCF" w:rsidP="003E6BCF">
            <w:pPr>
              <w:pStyle w:val="TextoTablas"/>
            </w:pPr>
            <w:r w:rsidRPr="003E6BCF">
              <w:t>Aplicación estratégica</w:t>
            </w:r>
          </w:p>
        </w:tc>
      </w:tr>
      <w:tr w:rsidR="003E6BCF" w14:paraId="65361211" w14:textId="77777777" w:rsidTr="003C2B62">
        <w:trPr>
          <w:cnfStyle w:val="000000100000" w:firstRow="0" w:lastRow="0" w:firstColumn="0" w:lastColumn="0" w:oddVBand="0" w:evenVBand="0" w:oddHBand="1" w:evenHBand="0" w:firstRowFirstColumn="0" w:firstRowLastColumn="0" w:lastRowFirstColumn="0" w:lastRowLastColumn="0"/>
        </w:trPr>
        <w:tc>
          <w:tcPr>
            <w:tcW w:w="2972" w:type="dxa"/>
            <w:vAlign w:val="center"/>
          </w:tcPr>
          <w:p w14:paraId="5DAFE138" w14:textId="050B7FAC" w:rsidR="003E6BCF" w:rsidRPr="003E6BCF" w:rsidRDefault="003E6BCF" w:rsidP="003E6BCF">
            <w:pPr>
              <w:pStyle w:val="TextoTablas"/>
            </w:pPr>
            <w:r w:rsidRPr="003E6BCF">
              <w:t>Estatuto del Consumidor</w:t>
            </w:r>
          </w:p>
        </w:tc>
        <w:tc>
          <w:tcPr>
            <w:tcW w:w="6804" w:type="dxa"/>
            <w:vAlign w:val="center"/>
          </w:tcPr>
          <w:p w14:paraId="3F601C9A" w14:textId="3ADDA1A4" w:rsidR="003E6BCF" w:rsidRPr="003E6BCF" w:rsidRDefault="003E6BCF" w:rsidP="003E6BCF">
            <w:pPr>
              <w:pStyle w:val="TextoTablas"/>
            </w:pPr>
            <w:r w:rsidRPr="003E6BCF">
              <w:t>Establece derechos y deberes aplicables a relaciones comerciales.</w:t>
            </w:r>
          </w:p>
        </w:tc>
      </w:tr>
      <w:tr w:rsidR="003E6BCF" w14:paraId="6D577FA3" w14:textId="77777777" w:rsidTr="003C2B62">
        <w:tc>
          <w:tcPr>
            <w:tcW w:w="2972" w:type="dxa"/>
            <w:vAlign w:val="center"/>
          </w:tcPr>
          <w:p w14:paraId="665FF303" w14:textId="61AD1151" w:rsidR="003E6BCF" w:rsidRPr="003E6BCF" w:rsidRDefault="003E6BCF" w:rsidP="003E6BCF">
            <w:pPr>
              <w:pStyle w:val="TextoTablas"/>
            </w:pPr>
            <w:r w:rsidRPr="003E6BCF">
              <w:t>Calidad del producto</w:t>
            </w:r>
          </w:p>
        </w:tc>
        <w:tc>
          <w:tcPr>
            <w:tcW w:w="6804" w:type="dxa"/>
          </w:tcPr>
          <w:p w14:paraId="09FA95F5" w14:textId="1E8A4549" w:rsidR="003E6BCF" w:rsidRPr="003E6BCF" w:rsidRDefault="003E6BCF" w:rsidP="003E6BCF">
            <w:pPr>
              <w:pStyle w:val="TextoTablas"/>
            </w:pPr>
            <w:r w:rsidRPr="003E6BCF">
              <w:t>Exige cumplimiento de condiciones informadas al consumidor.</w:t>
            </w:r>
          </w:p>
        </w:tc>
      </w:tr>
      <w:tr w:rsidR="003E6BCF" w14:paraId="0F228CF8" w14:textId="77777777" w:rsidTr="003C2B62">
        <w:trPr>
          <w:cnfStyle w:val="000000100000" w:firstRow="0" w:lastRow="0" w:firstColumn="0" w:lastColumn="0" w:oddVBand="0" w:evenVBand="0" w:oddHBand="1" w:evenHBand="0" w:firstRowFirstColumn="0" w:firstRowLastColumn="0" w:lastRowFirstColumn="0" w:lastRowLastColumn="0"/>
        </w:trPr>
        <w:tc>
          <w:tcPr>
            <w:tcW w:w="2972" w:type="dxa"/>
            <w:vAlign w:val="center"/>
          </w:tcPr>
          <w:p w14:paraId="50C893CA" w14:textId="0D06174D" w:rsidR="003E6BCF" w:rsidRPr="003E6BCF" w:rsidRDefault="003E6BCF" w:rsidP="003E6BCF">
            <w:pPr>
              <w:pStyle w:val="TextoTablas"/>
            </w:pPr>
            <w:r w:rsidRPr="003E6BCF">
              <w:t>Atención de reclamaciones</w:t>
            </w:r>
          </w:p>
        </w:tc>
        <w:tc>
          <w:tcPr>
            <w:tcW w:w="6804" w:type="dxa"/>
          </w:tcPr>
          <w:p w14:paraId="39DA84B9" w14:textId="3BF0E635" w:rsidR="003E6BCF" w:rsidRPr="003E6BCF" w:rsidRDefault="003E6BCF" w:rsidP="003E6BCF">
            <w:pPr>
              <w:pStyle w:val="TextoTablas"/>
            </w:pPr>
            <w:r w:rsidRPr="003E6BCF">
              <w:t>Define mecanismos para gestionar solicitudes y requerimientos.</w:t>
            </w:r>
          </w:p>
        </w:tc>
      </w:tr>
      <w:tr w:rsidR="003E6BCF" w14:paraId="7ECBFED9" w14:textId="77777777" w:rsidTr="003C2B62">
        <w:tc>
          <w:tcPr>
            <w:tcW w:w="2972" w:type="dxa"/>
          </w:tcPr>
          <w:p w14:paraId="3B86BED1" w14:textId="07A0EFDF" w:rsidR="003E6BCF" w:rsidRPr="003E6BCF" w:rsidRDefault="003E6BCF" w:rsidP="003E6BCF">
            <w:pPr>
              <w:pStyle w:val="TextoTablas"/>
            </w:pPr>
            <w:r w:rsidRPr="003E6BCF">
              <w:t>Protección al consumidor</w:t>
            </w:r>
          </w:p>
        </w:tc>
        <w:tc>
          <w:tcPr>
            <w:tcW w:w="6804" w:type="dxa"/>
          </w:tcPr>
          <w:p w14:paraId="3B531EA9" w14:textId="72FCB3D3" w:rsidR="003E6BCF" w:rsidRPr="003E6BCF" w:rsidRDefault="003E6BCF" w:rsidP="003E6BCF">
            <w:pPr>
              <w:pStyle w:val="TextoTablas"/>
            </w:pPr>
            <w:r w:rsidRPr="003E6BCF">
              <w:t>Favorece relaciones comerciales transparentes y responsables.</w:t>
            </w:r>
          </w:p>
        </w:tc>
      </w:tr>
    </w:tbl>
    <w:p w14:paraId="433198E9" w14:textId="0E49C801" w:rsidR="0090336E" w:rsidRPr="0090336E" w:rsidRDefault="0090336E" w:rsidP="003C2B62">
      <w:pPr>
        <w:ind w:firstLine="0"/>
        <w:rPr>
          <w:lang w:val="es-419" w:eastAsia="es-CO"/>
        </w:rPr>
      </w:pPr>
      <w:r w:rsidRPr="0090336E">
        <w:rPr>
          <w:lang w:val="es-419" w:eastAsia="es-CO"/>
        </w:rPr>
        <w:t>Nota. Elaboración propia con base en Ley 1480 de 2011.</w:t>
      </w:r>
    </w:p>
    <w:p w14:paraId="5A88E968" w14:textId="77777777" w:rsidR="0090336E" w:rsidRPr="0090336E" w:rsidRDefault="0090336E" w:rsidP="0090336E">
      <w:pPr>
        <w:rPr>
          <w:lang w:val="es-419" w:eastAsia="es-CO"/>
        </w:rPr>
      </w:pPr>
      <w:r w:rsidRPr="0090336E">
        <w:rPr>
          <w:lang w:val="es-419" w:eastAsia="es-CO"/>
        </w:rPr>
        <w:t xml:space="preserve">Desde una perspectiva comercial, la garantía cumple una función que va más allá del cumplimiento normativo. Su adecuada gestión contribuye a consolidar relaciones </w:t>
      </w:r>
      <w:r w:rsidRPr="0090336E">
        <w:rPr>
          <w:lang w:val="es-419" w:eastAsia="es-CO"/>
        </w:rPr>
        <w:lastRenderedPageBreak/>
        <w:t>de confianza y favorece la construcción de una reputación empresarial sólida. Cuando los consumidores perciben respaldo frente a posibles inconvenientes, aumentan las probabilidades de concretar compras y recomendar la organización a otros usuarios. Por esta razón, la garantía constituye un elemento relevante dentro de las estrategias de fidelización y experiencia del cliente.</w:t>
      </w:r>
    </w:p>
    <w:p w14:paraId="55429510" w14:textId="044DEDF3" w:rsidR="0090336E" w:rsidRPr="0090336E" w:rsidRDefault="0090336E" w:rsidP="0090336E">
      <w:pPr>
        <w:rPr>
          <w:lang w:val="es-419" w:eastAsia="es-CO"/>
        </w:rPr>
      </w:pPr>
      <w:r w:rsidRPr="00C01855">
        <w:rPr>
          <w:b/>
          <w:bCs/>
          <w:lang w:val="es-419" w:eastAsia="es-CO"/>
        </w:rPr>
        <w:t>Cita de reflexión</w:t>
      </w:r>
      <w:r w:rsidR="00C01855" w:rsidRPr="00C01855">
        <w:rPr>
          <w:b/>
          <w:bCs/>
          <w:lang w:val="es-419" w:eastAsia="es-CO"/>
        </w:rPr>
        <w:t>.</w:t>
      </w:r>
      <w:r w:rsidR="00C01855">
        <w:rPr>
          <w:lang w:val="es-419" w:eastAsia="es-CO"/>
        </w:rPr>
        <w:t xml:space="preserve"> </w:t>
      </w:r>
      <w:r w:rsidRPr="0090336E">
        <w:rPr>
          <w:lang w:val="es-419" w:eastAsia="es-CO"/>
        </w:rPr>
        <w:t>"Cumplir lo prometido después de la venta es una de las expresiones más visibles de la integridad empresarial"</w:t>
      </w:r>
      <w:r w:rsidR="003C2B62">
        <w:rPr>
          <w:lang w:val="es-419" w:eastAsia="es-CO"/>
        </w:rPr>
        <w:t>.</w:t>
      </w:r>
    </w:p>
    <w:p w14:paraId="765D7B79" w14:textId="0B256236" w:rsidR="00C01855" w:rsidRDefault="00C01855">
      <w:pPr>
        <w:spacing w:before="0" w:after="160" w:line="259" w:lineRule="auto"/>
        <w:ind w:firstLine="0"/>
        <w:rPr>
          <w:lang w:val="es-419" w:eastAsia="es-CO"/>
        </w:rPr>
      </w:pPr>
      <w:r>
        <w:rPr>
          <w:lang w:val="es-419" w:eastAsia="es-CO"/>
        </w:rPr>
        <w:br w:type="page"/>
      </w:r>
    </w:p>
    <w:p w14:paraId="7B56CA0A" w14:textId="5EA7A274" w:rsidR="0090336E" w:rsidRPr="0090336E" w:rsidRDefault="0090336E" w:rsidP="00C01855">
      <w:pPr>
        <w:pStyle w:val="Ttulo1"/>
      </w:pPr>
      <w:bookmarkStart w:id="40" w:name="_Toc241506317"/>
      <w:r w:rsidRPr="0090336E">
        <w:lastRenderedPageBreak/>
        <w:t>Análisis comercial</w:t>
      </w:r>
      <w:bookmarkEnd w:id="40"/>
    </w:p>
    <w:p w14:paraId="33DFBF87" w14:textId="77777777" w:rsidR="0090336E" w:rsidRPr="0090336E" w:rsidRDefault="0090336E" w:rsidP="0090336E">
      <w:pPr>
        <w:rPr>
          <w:lang w:val="es-419" w:eastAsia="es-CO"/>
        </w:rPr>
      </w:pPr>
      <w:r w:rsidRPr="0090336E">
        <w:rPr>
          <w:lang w:val="es-419" w:eastAsia="es-CO"/>
        </w:rPr>
        <w:t xml:space="preserve">El análisis comercial constituye el proceso mediante el cual las organizaciones recopilan, interpretan y utilizan información relacionada con el desempeño de sus estrategias de ventas y </w:t>
      </w:r>
      <w:r w:rsidRPr="007076C0">
        <w:rPr>
          <w:rStyle w:val="Extranjerismo"/>
          <w:lang w:val="es-419" w:eastAsia="es-CO"/>
        </w:rPr>
        <w:t>marketing</w:t>
      </w:r>
      <w:r w:rsidRPr="0090336E">
        <w:rPr>
          <w:lang w:val="es-419" w:eastAsia="es-CO"/>
        </w:rPr>
        <w:t xml:space="preserve">. Su importancia radica en la capacidad para transformar datos en conocimiento útil para la toma de decisiones. En las ventas en </w:t>
      </w:r>
      <w:r w:rsidRPr="00A0457F">
        <w:rPr>
          <w:rStyle w:val="Extranjerismo"/>
          <w:lang w:val="es-419" w:eastAsia="es-CO"/>
        </w:rPr>
        <w:t>social media</w:t>
      </w:r>
      <w:r w:rsidRPr="0090336E">
        <w:rPr>
          <w:lang w:val="es-419" w:eastAsia="es-CO"/>
        </w:rPr>
        <w:t>, el análisis comercial permite comprender comportamientos del consumidor, evaluar resultados y optimizar acciones futuras, fortaleciendo la competitividad y la sostenibilidad de los procesos comerciales digitales.</w:t>
      </w:r>
    </w:p>
    <w:p w14:paraId="4A930E02" w14:textId="4620DAFF" w:rsidR="0090336E" w:rsidRPr="0090336E" w:rsidRDefault="0090336E" w:rsidP="007076C0">
      <w:pPr>
        <w:pStyle w:val="Ttulo2"/>
      </w:pPr>
      <w:bookmarkStart w:id="41" w:name="_Toc241506318"/>
      <w:r w:rsidRPr="0090336E">
        <w:t>Reporte</w:t>
      </w:r>
      <w:bookmarkEnd w:id="41"/>
    </w:p>
    <w:p w14:paraId="068D300E" w14:textId="77777777" w:rsidR="0090336E" w:rsidRPr="0090336E" w:rsidRDefault="0090336E" w:rsidP="0090336E">
      <w:pPr>
        <w:rPr>
          <w:lang w:val="es-419" w:eastAsia="es-CO"/>
        </w:rPr>
      </w:pPr>
      <w:r w:rsidRPr="0090336E">
        <w:rPr>
          <w:lang w:val="es-419" w:eastAsia="es-CO"/>
        </w:rPr>
        <w:t xml:space="preserve">El reporte comercial corresponde a un documento estructurado que recopila, organiza y presenta información relacionada con el desempeño de actividades comerciales y estrategias digitales. Su función principal consiste en facilitar la interpretación de resultados y apoyar procesos de toma de decisiones basados en evidencia. Dentro de las ventas en </w:t>
      </w:r>
      <w:r w:rsidRPr="00A0457F">
        <w:rPr>
          <w:rStyle w:val="Extranjerismo"/>
          <w:lang w:val="es-419" w:eastAsia="es-CO"/>
        </w:rPr>
        <w:t>social media</w:t>
      </w:r>
      <w:r w:rsidRPr="0090336E">
        <w:rPr>
          <w:lang w:val="es-419" w:eastAsia="es-CO"/>
        </w:rPr>
        <w:t>, los reportes permiten identificar avances, detectar oportunidades de mejora y evaluar el cumplimiento de objetivos comerciales previamente establecidos.</w:t>
      </w:r>
    </w:p>
    <w:p w14:paraId="55B013FB" w14:textId="77777777" w:rsidR="0090336E" w:rsidRPr="0090336E" w:rsidRDefault="0090336E" w:rsidP="0090336E">
      <w:pPr>
        <w:rPr>
          <w:lang w:val="es-419" w:eastAsia="es-CO"/>
        </w:rPr>
      </w:pPr>
      <w:r w:rsidRPr="0090336E">
        <w:rPr>
          <w:lang w:val="es-419" w:eastAsia="es-CO"/>
        </w:rPr>
        <w:t>La elaboración de reportes responde a la necesidad de transformar datos dispersos en información comprensible y útil para diferentes niveles organizacionales. Dependiendo de los objetivos perseguidos, los reportes pueden enfocarse en campañas específicas, resultados de ventas, comportamiento de audiencias o desempeño general de estrategias digitales. Esta diversidad permite adaptar el análisis a diferentes necesidades de gestión y fortalecer la capacidad para realizar ajustes oportunos.</w:t>
      </w:r>
    </w:p>
    <w:p w14:paraId="43FCB1A6" w14:textId="77777777" w:rsidR="0090336E" w:rsidRPr="0090336E" w:rsidRDefault="0090336E" w:rsidP="003C2B62">
      <w:pPr>
        <w:ind w:left="708" w:firstLine="1"/>
        <w:rPr>
          <w:lang w:val="es-419" w:eastAsia="es-CO"/>
        </w:rPr>
      </w:pPr>
      <w:r w:rsidRPr="007076C0">
        <w:rPr>
          <w:b/>
          <w:bCs/>
          <w:lang w:val="es-419" w:eastAsia="es-CO"/>
        </w:rPr>
        <w:lastRenderedPageBreak/>
        <w:t>Ejemplo aplicado</w:t>
      </w:r>
      <w:r w:rsidRPr="0090336E">
        <w:rPr>
          <w:lang w:val="es-419" w:eastAsia="es-CO"/>
        </w:rPr>
        <w:t>. La organización Formación Plus desarrollaba campañas digitales de manera constante, pero carecía de mecanismos estructurados para evaluar su desempeño. Como consecuencia, las decisiones relacionadas con inversión publicitaria y producción de contenidos se realizaban principalmente mediante percepciones subjetivas.</w:t>
      </w:r>
    </w:p>
    <w:p w14:paraId="50380917" w14:textId="77777777" w:rsidR="0090336E" w:rsidRPr="0090336E" w:rsidRDefault="0090336E" w:rsidP="003C2B62">
      <w:pPr>
        <w:ind w:left="708" w:firstLine="1"/>
        <w:rPr>
          <w:lang w:val="es-419" w:eastAsia="es-CO"/>
        </w:rPr>
      </w:pPr>
      <w:r w:rsidRPr="0090336E">
        <w:rPr>
          <w:lang w:val="es-419" w:eastAsia="es-CO"/>
        </w:rPr>
        <w:t>Con el propósito de fortalecer su gestión comercial, implementó reportes periódicos que integraban indicadores de alcance, interacción y conversión. Esta información permitió identificar campañas más efectivas, optimizar recursos y mejorar significativamente la capacidad para tomar decisiones basadas en resultados verificables.</w:t>
      </w:r>
    </w:p>
    <w:p w14:paraId="6FDA3B14" w14:textId="77777777" w:rsidR="0090336E" w:rsidRPr="0090336E" w:rsidRDefault="0090336E" w:rsidP="0090336E">
      <w:pPr>
        <w:rPr>
          <w:lang w:val="es-419" w:eastAsia="es-CO"/>
        </w:rPr>
      </w:pPr>
      <w:r w:rsidRPr="0090336E">
        <w:rPr>
          <w:lang w:val="es-419" w:eastAsia="es-CO"/>
        </w:rPr>
        <w:t xml:space="preserve">La aplicación estratégica de los reportes favorece el monitoreo continuo de los procesos comerciales y facilita la identificación de tendencias relevantes para la organización. Cuando los reportes presentan información clara, precisa y alineada con los objetivos empresariales, contribuyen significativamente a mejorar la planificación y optimización de futuras acciones comerciales. Por esta razón, constituyen herramientas fundamentales dentro de la gestión de ventas en </w:t>
      </w:r>
      <w:r w:rsidRPr="00A0457F">
        <w:rPr>
          <w:rStyle w:val="Extranjerismo"/>
          <w:lang w:val="es-419" w:eastAsia="es-CO"/>
        </w:rPr>
        <w:t>social media</w:t>
      </w:r>
      <w:r w:rsidRPr="0090336E">
        <w:rPr>
          <w:lang w:val="es-419" w:eastAsia="es-CO"/>
        </w:rPr>
        <w:t>.</w:t>
      </w:r>
    </w:p>
    <w:p w14:paraId="61084991" w14:textId="07E8E7FB" w:rsidR="0090336E" w:rsidRPr="0090336E" w:rsidRDefault="0090336E" w:rsidP="003C2B62">
      <w:pPr>
        <w:rPr>
          <w:lang w:val="es-419" w:eastAsia="es-CO"/>
        </w:rPr>
      </w:pPr>
      <w:r w:rsidRPr="0090336E">
        <w:rPr>
          <w:lang w:val="es-419" w:eastAsia="es-CO"/>
        </w:rPr>
        <w:t xml:space="preserve">En este contexto, los reportes comerciales pueden organizarse según el tipo de información que se requiere analizar y los objetivos de gestión que se buscan alcanzar. A continuación, se presentan algunos tipos de reportes utilizados para apoyar el seguimiento y la toma de decisiones en las estrategias de ventas en </w:t>
      </w:r>
      <w:r w:rsidRPr="00A0457F">
        <w:rPr>
          <w:rStyle w:val="Extranjerismo"/>
          <w:lang w:val="es-419" w:eastAsia="es-CO"/>
        </w:rPr>
        <w:t>social media</w:t>
      </w:r>
      <w:r w:rsidRPr="0090336E">
        <w:rPr>
          <w:lang w:val="es-419" w:eastAsia="es-CO"/>
        </w:rPr>
        <w:t>:</w:t>
      </w:r>
    </w:p>
    <w:p w14:paraId="3A2E13EB" w14:textId="1CF47C26" w:rsidR="0090336E" w:rsidRPr="003C2B62" w:rsidRDefault="0090336E" w:rsidP="003C2B62">
      <w:pPr>
        <w:pStyle w:val="Prrafodelista"/>
        <w:numPr>
          <w:ilvl w:val="0"/>
          <w:numId w:val="50"/>
        </w:numPr>
        <w:rPr>
          <w:lang w:val="es-419" w:eastAsia="es-CO"/>
        </w:rPr>
      </w:pPr>
      <w:r w:rsidRPr="003C2B62">
        <w:rPr>
          <w:b/>
          <w:bCs/>
          <w:lang w:val="es-419" w:eastAsia="es-CO"/>
        </w:rPr>
        <w:t>Reporte de ventas</w:t>
      </w:r>
      <w:r w:rsidR="007076C0" w:rsidRPr="003C2B62">
        <w:rPr>
          <w:lang w:val="es-419" w:eastAsia="es-CO"/>
        </w:rPr>
        <w:t xml:space="preserve">. </w:t>
      </w:r>
      <w:r w:rsidRPr="003C2B62">
        <w:rPr>
          <w:lang w:val="es-419" w:eastAsia="es-CO"/>
        </w:rPr>
        <w:t>Permite analizar resultados asociados a los procesos de comercialización.</w:t>
      </w:r>
    </w:p>
    <w:p w14:paraId="14BEE27C" w14:textId="77777777" w:rsidR="0090336E" w:rsidRPr="003C2B62" w:rsidRDefault="0090336E" w:rsidP="003C2B62">
      <w:pPr>
        <w:pStyle w:val="Prrafodelista"/>
        <w:ind w:left="1429" w:firstLine="0"/>
        <w:rPr>
          <w:lang w:val="es-419" w:eastAsia="es-CO"/>
        </w:rPr>
      </w:pPr>
      <w:r w:rsidRPr="003C2B62">
        <w:rPr>
          <w:b/>
          <w:bCs/>
          <w:lang w:val="es-419" w:eastAsia="es-CO"/>
        </w:rPr>
        <w:lastRenderedPageBreak/>
        <w:t>Ejemplo</w:t>
      </w:r>
      <w:r w:rsidRPr="003C2B62">
        <w:rPr>
          <w:lang w:val="es-419" w:eastAsia="es-CO"/>
        </w:rPr>
        <w:t>: revisar las ventas mensuales para identificar productos con mayor desempeño.</w:t>
      </w:r>
    </w:p>
    <w:p w14:paraId="4FE169ED" w14:textId="1145D9B2" w:rsidR="0090336E" w:rsidRPr="003C2B62" w:rsidRDefault="0090336E" w:rsidP="003C2B62">
      <w:pPr>
        <w:pStyle w:val="Prrafodelista"/>
        <w:numPr>
          <w:ilvl w:val="0"/>
          <w:numId w:val="50"/>
        </w:numPr>
        <w:rPr>
          <w:lang w:val="es-419" w:eastAsia="es-CO"/>
        </w:rPr>
      </w:pPr>
      <w:r w:rsidRPr="003C2B62">
        <w:rPr>
          <w:b/>
          <w:bCs/>
          <w:lang w:val="es-419" w:eastAsia="es-CO"/>
        </w:rPr>
        <w:t>Reporte de campañas</w:t>
      </w:r>
      <w:r w:rsidR="007076C0" w:rsidRPr="003C2B62">
        <w:rPr>
          <w:lang w:val="es-419" w:eastAsia="es-CO"/>
        </w:rPr>
        <w:t xml:space="preserve">. </w:t>
      </w:r>
      <w:r w:rsidRPr="003C2B62">
        <w:rPr>
          <w:lang w:val="es-419" w:eastAsia="es-CO"/>
        </w:rPr>
        <w:t>Evalúa el desempeño de acciones promocionales desarrolladas digitalmente.</w:t>
      </w:r>
    </w:p>
    <w:p w14:paraId="15A993B9" w14:textId="77777777" w:rsidR="0090336E" w:rsidRPr="003C2B62" w:rsidRDefault="0090336E" w:rsidP="003C2B62">
      <w:pPr>
        <w:pStyle w:val="Prrafodelista"/>
        <w:ind w:left="1429" w:firstLine="0"/>
        <w:rPr>
          <w:lang w:val="es-419" w:eastAsia="es-CO"/>
        </w:rPr>
      </w:pPr>
      <w:r w:rsidRPr="003C2B62">
        <w:rPr>
          <w:b/>
          <w:bCs/>
          <w:lang w:val="es-419" w:eastAsia="es-CO"/>
        </w:rPr>
        <w:t>Ejemplo</w:t>
      </w:r>
      <w:r w:rsidRPr="003C2B62">
        <w:rPr>
          <w:lang w:val="es-419" w:eastAsia="es-CO"/>
        </w:rPr>
        <w:t>: analizar alcance, interacciones y conversiones de una campaña en redes sociales.</w:t>
      </w:r>
    </w:p>
    <w:p w14:paraId="3F5E77B5" w14:textId="68ABF9FC" w:rsidR="0090336E" w:rsidRPr="003C2B62" w:rsidRDefault="0090336E" w:rsidP="003C2B62">
      <w:pPr>
        <w:pStyle w:val="Prrafodelista"/>
        <w:numPr>
          <w:ilvl w:val="0"/>
          <w:numId w:val="50"/>
        </w:numPr>
        <w:rPr>
          <w:lang w:val="es-419" w:eastAsia="es-CO"/>
        </w:rPr>
      </w:pPr>
      <w:r w:rsidRPr="003C2B62">
        <w:rPr>
          <w:b/>
          <w:bCs/>
          <w:lang w:val="es-419" w:eastAsia="es-CO"/>
        </w:rPr>
        <w:t>Reporte de audiencia</w:t>
      </w:r>
      <w:r w:rsidR="007076C0" w:rsidRPr="003C2B62">
        <w:rPr>
          <w:lang w:val="es-419" w:eastAsia="es-CO"/>
        </w:rPr>
        <w:t xml:space="preserve">. </w:t>
      </w:r>
      <w:r w:rsidRPr="003C2B62">
        <w:rPr>
          <w:lang w:val="es-419" w:eastAsia="es-CO"/>
        </w:rPr>
        <w:t>Facilita comprender el comportamiento y las características de los consumidores.</w:t>
      </w:r>
    </w:p>
    <w:p w14:paraId="2623374B" w14:textId="77777777" w:rsidR="0090336E" w:rsidRPr="003C2B62" w:rsidRDefault="0090336E" w:rsidP="003C2B62">
      <w:pPr>
        <w:pStyle w:val="Prrafodelista"/>
        <w:ind w:left="1429" w:firstLine="0"/>
        <w:rPr>
          <w:lang w:val="es-419" w:eastAsia="es-CO"/>
        </w:rPr>
      </w:pPr>
      <w:r w:rsidRPr="003C2B62">
        <w:rPr>
          <w:b/>
          <w:bCs/>
          <w:lang w:val="es-419" w:eastAsia="es-CO"/>
        </w:rPr>
        <w:t>Ejemplo</w:t>
      </w:r>
      <w:r w:rsidRPr="003C2B62">
        <w:rPr>
          <w:lang w:val="es-419" w:eastAsia="es-CO"/>
        </w:rPr>
        <w:t>: identificar los segmentos que presentan mayor interacción con los contenidos.</w:t>
      </w:r>
    </w:p>
    <w:p w14:paraId="05F749DF" w14:textId="753E4145" w:rsidR="0090336E" w:rsidRPr="003C2B62" w:rsidRDefault="0090336E" w:rsidP="003C2B62">
      <w:pPr>
        <w:pStyle w:val="Prrafodelista"/>
        <w:numPr>
          <w:ilvl w:val="0"/>
          <w:numId w:val="50"/>
        </w:numPr>
        <w:rPr>
          <w:lang w:val="es-419" w:eastAsia="es-CO"/>
        </w:rPr>
      </w:pPr>
      <w:r w:rsidRPr="003C2B62">
        <w:rPr>
          <w:b/>
          <w:bCs/>
          <w:lang w:val="es-419" w:eastAsia="es-CO"/>
        </w:rPr>
        <w:t>Reporte ejecutivo</w:t>
      </w:r>
      <w:r w:rsidR="007076C0" w:rsidRPr="003C2B62">
        <w:rPr>
          <w:lang w:val="es-419" w:eastAsia="es-CO"/>
        </w:rPr>
        <w:t xml:space="preserve">. </w:t>
      </w:r>
      <w:r w:rsidRPr="003C2B62">
        <w:rPr>
          <w:lang w:val="es-419" w:eastAsia="es-CO"/>
        </w:rPr>
        <w:t>Resume información estratégica para apoyar decisiones organizacionales.</w:t>
      </w:r>
    </w:p>
    <w:p w14:paraId="7AD9B012" w14:textId="77777777" w:rsidR="0090336E" w:rsidRPr="003C2B62" w:rsidRDefault="0090336E" w:rsidP="003C2B62">
      <w:pPr>
        <w:pStyle w:val="Prrafodelista"/>
        <w:ind w:left="1429" w:firstLine="0"/>
        <w:rPr>
          <w:lang w:val="es-419" w:eastAsia="es-CO"/>
        </w:rPr>
      </w:pPr>
      <w:r w:rsidRPr="003C2B62">
        <w:rPr>
          <w:b/>
          <w:bCs/>
          <w:lang w:val="es-419" w:eastAsia="es-CO"/>
        </w:rPr>
        <w:t>Ejemplo</w:t>
      </w:r>
      <w:r w:rsidRPr="003C2B62">
        <w:rPr>
          <w:lang w:val="es-419" w:eastAsia="es-CO"/>
        </w:rPr>
        <w:t>: consultar resultados generales para ajustar la estrategia comercial.</w:t>
      </w:r>
    </w:p>
    <w:p w14:paraId="2013E134" w14:textId="459ED9D3" w:rsidR="003C2B62" w:rsidRPr="003C2B62" w:rsidRDefault="003C2B62" w:rsidP="0090336E">
      <w:pPr>
        <w:rPr>
          <w:b/>
          <w:bCs/>
          <w:lang w:val="es-419" w:eastAsia="es-CO"/>
        </w:rPr>
      </w:pPr>
      <w:r w:rsidRPr="003C2B62">
        <w:rPr>
          <w:b/>
          <w:bCs/>
          <w:lang w:val="es-419" w:eastAsia="es-CO"/>
        </w:rPr>
        <w:t>Pregunta de aplicación</w:t>
      </w:r>
    </w:p>
    <w:p w14:paraId="5EBA5823" w14:textId="3BD972BF" w:rsidR="0090336E" w:rsidRDefault="0090336E" w:rsidP="0090336E">
      <w:pPr>
        <w:rPr>
          <w:lang w:val="es-419" w:eastAsia="es-CO"/>
        </w:rPr>
      </w:pPr>
      <w:r w:rsidRPr="0090336E">
        <w:rPr>
          <w:lang w:val="es-419" w:eastAsia="es-CO"/>
        </w:rPr>
        <w:t>¿Cómo podría una empresa de servicios profesionales utilizar reportes comerciales para optimizar sus estrategias digitales?</w:t>
      </w:r>
    </w:p>
    <w:p w14:paraId="3F715C62" w14:textId="0ABC57DD" w:rsidR="0090336E" w:rsidRPr="0090336E" w:rsidRDefault="0090336E" w:rsidP="007076C0">
      <w:pPr>
        <w:pStyle w:val="Ttulo2"/>
      </w:pPr>
      <w:bookmarkStart w:id="42" w:name="_Toc241506319"/>
      <w:r w:rsidRPr="0090336E">
        <w:t>Métricas de ventas</w:t>
      </w:r>
      <w:bookmarkEnd w:id="42"/>
      <w:r w:rsidRPr="0090336E">
        <w:t xml:space="preserve"> </w:t>
      </w:r>
    </w:p>
    <w:p w14:paraId="7AF1EA6C" w14:textId="77777777" w:rsidR="0090336E" w:rsidRPr="0090336E" w:rsidRDefault="0090336E" w:rsidP="0090336E">
      <w:pPr>
        <w:rPr>
          <w:lang w:val="es-419" w:eastAsia="es-CO"/>
        </w:rPr>
      </w:pPr>
      <w:r w:rsidRPr="0090336E">
        <w:rPr>
          <w:lang w:val="es-419" w:eastAsia="es-CO"/>
        </w:rPr>
        <w:t xml:space="preserve">Las métricas de ventas corresponden a medidas cuantitativas utilizadas para evaluar el desempeño de actividades comerciales y determinar el nivel de cumplimiento de los objetivos establecidos. Su importancia radica en la capacidad para proporcionar información objetiva sobre resultados obtenidos y tendencias de </w:t>
      </w:r>
      <w:r w:rsidRPr="0090336E">
        <w:rPr>
          <w:lang w:val="es-419" w:eastAsia="es-CO"/>
        </w:rPr>
        <w:lastRenderedPageBreak/>
        <w:t xml:space="preserve">comportamiento observadas dentro de los procesos comerciales. En las ventas en </w:t>
      </w:r>
      <w:r w:rsidRPr="00A0457F">
        <w:rPr>
          <w:rStyle w:val="Extranjerismo"/>
          <w:lang w:val="es-419" w:eastAsia="es-CO"/>
        </w:rPr>
        <w:t>social media</w:t>
      </w:r>
      <w:r w:rsidRPr="0090336E">
        <w:rPr>
          <w:lang w:val="es-419" w:eastAsia="es-CO"/>
        </w:rPr>
        <w:t>, las métricas permiten comprender el impacto de las estrategias implementadas y orientar acciones de mejora continua.</w:t>
      </w:r>
    </w:p>
    <w:p w14:paraId="2DBB34BC" w14:textId="77777777" w:rsidR="0090336E" w:rsidRPr="0090336E" w:rsidRDefault="0090336E" w:rsidP="0090336E">
      <w:pPr>
        <w:rPr>
          <w:lang w:val="es-419" w:eastAsia="es-CO"/>
        </w:rPr>
      </w:pPr>
      <w:r w:rsidRPr="0090336E">
        <w:rPr>
          <w:lang w:val="es-419" w:eastAsia="es-CO"/>
        </w:rPr>
        <w:t>La aplicabilidad de las métricas se extiende a diferentes dimensiones de la gestión comercial. Algunas permiten analizar niveles de interacción, otras se enfocan en generación de prospectos, conversiones o rentabilidad de campañas. Esta diversidad facilita construir una visión integral del desempeño organizacional y contribuye a identificar factores que influyen positiva o negativamente en los resultados obtenidos. Su interpretación adecuada fortalece significativamente los procesos de planificación y control.</w:t>
      </w:r>
    </w:p>
    <w:p w14:paraId="77FB20DE" w14:textId="762589DE" w:rsidR="0090336E" w:rsidRPr="0090336E" w:rsidRDefault="0090336E" w:rsidP="00FC3160">
      <w:pPr>
        <w:pStyle w:val="Tabla"/>
        <w:rPr>
          <w:lang w:val="es-419" w:eastAsia="es-CO"/>
        </w:rPr>
      </w:pPr>
      <w:r w:rsidRPr="0090336E">
        <w:rPr>
          <w:lang w:val="es-419" w:eastAsia="es-CO"/>
        </w:rPr>
        <w:t xml:space="preserve">Métricas de ventas en </w:t>
      </w:r>
      <w:r w:rsidRPr="00A0457F">
        <w:rPr>
          <w:rStyle w:val="Extranjerismo"/>
          <w:lang w:val="es-419" w:eastAsia="es-CO"/>
        </w:rPr>
        <w:t>social media</w:t>
      </w:r>
    </w:p>
    <w:tbl>
      <w:tblPr>
        <w:tblStyle w:val="SENA"/>
        <w:tblW w:w="0" w:type="auto"/>
        <w:tblLook w:val="04A0" w:firstRow="1" w:lastRow="0" w:firstColumn="1" w:lastColumn="0" w:noHBand="0" w:noVBand="1"/>
      </w:tblPr>
      <w:tblGrid>
        <w:gridCol w:w="1838"/>
        <w:gridCol w:w="3969"/>
        <w:gridCol w:w="4155"/>
      </w:tblGrid>
      <w:tr w:rsidR="00FC3160" w14:paraId="72E3E30B" w14:textId="77777777" w:rsidTr="00587B1C">
        <w:trPr>
          <w:cnfStyle w:val="100000000000" w:firstRow="1" w:lastRow="0" w:firstColumn="0" w:lastColumn="0" w:oddVBand="0" w:evenVBand="0" w:oddHBand="0" w:evenHBand="0" w:firstRowFirstColumn="0" w:firstRowLastColumn="0" w:lastRowFirstColumn="0" w:lastRowLastColumn="0"/>
          <w:tblHeader/>
        </w:trPr>
        <w:tc>
          <w:tcPr>
            <w:tcW w:w="1838" w:type="dxa"/>
            <w:vAlign w:val="center"/>
          </w:tcPr>
          <w:p w14:paraId="3A3AFB3D" w14:textId="58051AD0" w:rsidR="00FC3160" w:rsidRDefault="00587B1C" w:rsidP="00587B1C">
            <w:pPr>
              <w:pStyle w:val="TextoTablas"/>
            </w:pPr>
            <w:r w:rsidRPr="00D72446">
              <w:t>Métrica</w:t>
            </w:r>
          </w:p>
        </w:tc>
        <w:tc>
          <w:tcPr>
            <w:tcW w:w="3969" w:type="dxa"/>
            <w:vAlign w:val="center"/>
          </w:tcPr>
          <w:p w14:paraId="03C52AD5" w14:textId="022647BF" w:rsidR="00FC3160" w:rsidRDefault="00587B1C" w:rsidP="00587B1C">
            <w:pPr>
              <w:pStyle w:val="TextoTablas"/>
            </w:pPr>
            <w:r w:rsidRPr="00D72446">
              <w:t>Aplicación estratégica</w:t>
            </w:r>
          </w:p>
        </w:tc>
        <w:tc>
          <w:tcPr>
            <w:tcW w:w="4155" w:type="dxa"/>
            <w:vAlign w:val="center"/>
          </w:tcPr>
          <w:p w14:paraId="3E08CE6C" w14:textId="2463CC0F" w:rsidR="00FC3160" w:rsidRDefault="00587B1C" w:rsidP="00587B1C">
            <w:pPr>
              <w:pStyle w:val="TextoTablas"/>
            </w:pPr>
            <w:r w:rsidRPr="00D72446">
              <w:t>Ejemplo de resultado</w:t>
            </w:r>
          </w:p>
        </w:tc>
      </w:tr>
      <w:tr w:rsidR="00FC3160" w14:paraId="1C9112A9" w14:textId="77777777" w:rsidTr="00587B1C">
        <w:trPr>
          <w:cnfStyle w:val="000000100000" w:firstRow="0" w:lastRow="0" w:firstColumn="0" w:lastColumn="0" w:oddVBand="0" w:evenVBand="0" w:oddHBand="1" w:evenHBand="0" w:firstRowFirstColumn="0" w:firstRowLastColumn="0" w:lastRowFirstColumn="0" w:lastRowLastColumn="0"/>
        </w:trPr>
        <w:tc>
          <w:tcPr>
            <w:tcW w:w="1838" w:type="dxa"/>
            <w:vAlign w:val="center"/>
          </w:tcPr>
          <w:p w14:paraId="2B8A06B9" w14:textId="434B2432" w:rsidR="00FC3160" w:rsidRDefault="00587B1C" w:rsidP="00587B1C">
            <w:pPr>
              <w:pStyle w:val="TextoTablas"/>
            </w:pPr>
            <w:r w:rsidRPr="00D72446">
              <w:t>Alcance</w:t>
            </w:r>
          </w:p>
        </w:tc>
        <w:tc>
          <w:tcPr>
            <w:tcW w:w="3969" w:type="dxa"/>
            <w:vAlign w:val="center"/>
          </w:tcPr>
          <w:p w14:paraId="6930A612" w14:textId="43B5552B" w:rsidR="00FC3160" w:rsidRDefault="00587B1C" w:rsidP="00587B1C">
            <w:pPr>
              <w:pStyle w:val="TextoTablas"/>
            </w:pPr>
            <w:r w:rsidRPr="00D72446">
              <w:t xml:space="preserve">Permite identificar </w:t>
            </w:r>
            <w:r>
              <w:t xml:space="preserve">la </w:t>
            </w:r>
            <w:r w:rsidRPr="00D72446">
              <w:t>cantidad de usuarios expuestos al contenido.</w:t>
            </w:r>
          </w:p>
        </w:tc>
        <w:tc>
          <w:tcPr>
            <w:tcW w:w="4155" w:type="dxa"/>
            <w:vAlign w:val="center"/>
          </w:tcPr>
          <w:p w14:paraId="0A5FE998" w14:textId="2A6993BC" w:rsidR="00FC3160" w:rsidRDefault="00587B1C" w:rsidP="00587B1C">
            <w:pPr>
              <w:pStyle w:val="TextoTablas"/>
            </w:pPr>
            <w:r w:rsidRPr="00D72446">
              <w:t>La publicación fue visualizada por 12.500 usuarios durante una campaña promocional.</w:t>
            </w:r>
          </w:p>
        </w:tc>
      </w:tr>
      <w:tr w:rsidR="00FC3160" w14:paraId="547D6AD0" w14:textId="77777777" w:rsidTr="00587B1C">
        <w:tc>
          <w:tcPr>
            <w:tcW w:w="1838" w:type="dxa"/>
            <w:vAlign w:val="center"/>
          </w:tcPr>
          <w:p w14:paraId="048597D8" w14:textId="01C1C099" w:rsidR="00FC3160" w:rsidRDefault="00587B1C" w:rsidP="00587B1C">
            <w:pPr>
              <w:pStyle w:val="TextoTablas"/>
            </w:pPr>
            <w:r w:rsidRPr="00D72446">
              <w:t>Interacción</w:t>
            </w:r>
          </w:p>
        </w:tc>
        <w:tc>
          <w:tcPr>
            <w:tcW w:w="3969" w:type="dxa"/>
            <w:vAlign w:val="center"/>
          </w:tcPr>
          <w:p w14:paraId="141EE0A9" w14:textId="2AB7E4CE" w:rsidR="00FC3160" w:rsidRDefault="00587B1C" w:rsidP="00587B1C">
            <w:pPr>
              <w:pStyle w:val="TextoTablas"/>
            </w:pPr>
            <w:r w:rsidRPr="00D72446">
              <w:t xml:space="preserve">Evalúa </w:t>
            </w:r>
            <w:r>
              <w:t xml:space="preserve">la </w:t>
            </w:r>
            <w:r w:rsidRPr="00D72446">
              <w:t>participación mediante comentarios, reacciones y compartidos.</w:t>
            </w:r>
          </w:p>
        </w:tc>
        <w:tc>
          <w:tcPr>
            <w:tcW w:w="4155" w:type="dxa"/>
            <w:vAlign w:val="center"/>
          </w:tcPr>
          <w:p w14:paraId="7F9D66CB" w14:textId="37E391BD" w:rsidR="00FC3160" w:rsidRDefault="00587B1C" w:rsidP="00587B1C">
            <w:pPr>
              <w:pStyle w:val="TextoTablas"/>
            </w:pPr>
            <w:r w:rsidRPr="00D72446">
              <w:t>El contenido obtuvo 850 reacciones, 120 comentarios y 75 compartidos.</w:t>
            </w:r>
          </w:p>
        </w:tc>
      </w:tr>
      <w:tr w:rsidR="00FC3160" w14:paraId="5F1802C0" w14:textId="77777777" w:rsidTr="00587B1C">
        <w:trPr>
          <w:cnfStyle w:val="000000100000" w:firstRow="0" w:lastRow="0" w:firstColumn="0" w:lastColumn="0" w:oddVBand="0" w:evenVBand="0" w:oddHBand="1" w:evenHBand="0" w:firstRowFirstColumn="0" w:firstRowLastColumn="0" w:lastRowFirstColumn="0" w:lastRowLastColumn="0"/>
        </w:trPr>
        <w:tc>
          <w:tcPr>
            <w:tcW w:w="1838" w:type="dxa"/>
            <w:vAlign w:val="center"/>
          </w:tcPr>
          <w:p w14:paraId="6A778B25" w14:textId="5F2873B9" w:rsidR="00FC3160" w:rsidRDefault="00587B1C" w:rsidP="00587B1C">
            <w:pPr>
              <w:pStyle w:val="TextoTablas"/>
            </w:pPr>
            <w:r w:rsidRPr="00D72446">
              <w:t>Conversión</w:t>
            </w:r>
          </w:p>
        </w:tc>
        <w:tc>
          <w:tcPr>
            <w:tcW w:w="3969" w:type="dxa"/>
            <w:vAlign w:val="center"/>
          </w:tcPr>
          <w:p w14:paraId="072205A1" w14:textId="07C54605" w:rsidR="00FC3160" w:rsidRDefault="00587B1C" w:rsidP="00587B1C">
            <w:pPr>
              <w:pStyle w:val="TextoTablas"/>
            </w:pPr>
            <w:r w:rsidRPr="00D72446">
              <w:t>Mide acciones comerciales obtenidas a partir de campañas digitales.</w:t>
            </w:r>
          </w:p>
        </w:tc>
        <w:tc>
          <w:tcPr>
            <w:tcW w:w="4155" w:type="dxa"/>
            <w:vAlign w:val="center"/>
          </w:tcPr>
          <w:p w14:paraId="3F3E9647" w14:textId="69BFAF78" w:rsidR="00FC3160" w:rsidRDefault="00587B1C" w:rsidP="00587B1C">
            <w:pPr>
              <w:pStyle w:val="TextoTablas"/>
            </w:pPr>
            <w:r w:rsidRPr="00D72446">
              <w:t>La campaña generó 45 registros y 18 ventas efectivas durante el periodo evaluado.</w:t>
            </w:r>
          </w:p>
        </w:tc>
      </w:tr>
      <w:tr w:rsidR="00FC3160" w14:paraId="5416D802" w14:textId="77777777" w:rsidTr="00587B1C">
        <w:tc>
          <w:tcPr>
            <w:tcW w:w="1838" w:type="dxa"/>
            <w:vAlign w:val="center"/>
          </w:tcPr>
          <w:p w14:paraId="372E5B3D" w14:textId="768F8848" w:rsidR="00FC3160" w:rsidRDefault="00587B1C" w:rsidP="00587B1C">
            <w:pPr>
              <w:pStyle w:val="TextoTablas"/>
            </w:pPr>
            <w:r w:rsidRPr="00D72446">
              <w:t>Valor promedio de compra</w:t>
            </w:r>
          </w:p>
        </w:tc>
        <w:tc>
          <w:tcPr>
            <w:tcW w:w="3969" w:type="dxa"/>
            <w:vAlign w:val="center"/>
          </w:tcPr>
          <w:p w14:paraId="086F04B0" w14:textId="1FE9680B" w:rsidR="00FC3160" w:rsidRDefault="00587B1C" w:rsidP="00587B1C">
            <w:pPr>
              <w:pStyle w:val="TextoTablas"/>
            </w:pPr>
            <w:r w:rsidRPr="00D72446">
              <w:t xml:space="preserve">Facilita analizar </w:t>
            </w:r>
            <w:r>
              <w:t xml:space="preserve">el </w:t>
            </w:r>
            <w:r w:rsidRPr="00D72446">
              <w:t>comportamiento económico de los consumidores.</w:t>
            </w:r>
          </w:p>
        </w:tc>
        <w:tc>
          <w:tcPr>
            <w:tcW w:w="4155" w:type="dxa"/>
            <w:vAlign w:val="center"/>
          </w:tcPr>
          <w:p w14:paraId="26137907" w14:textId="3EDC14A9" w:rsidR="00FC3160" w:rsidRDefault="00587B1C" w:rsidP="00587B1C">
            <w:pPr>
              <w:pStyle w:val="TextoTablas"/>
            </w:pPr>
            <w:r w:rsidRPr="00D72446">
              <w:t>Cada cliente realizó compras promedio por valor de $180.000 durante el mes.</w:t>
            </w:r>
          </w:p>
        </w:tc>
      </w:tr>
      <w:tr w:rsidR="00FC3160" w14:paraId="1C3BFC2E" w14:textId="77777777" w:rsidTr="00587B1C">
        <w:trPr>
          <w:cnfStyle w:val="000000100000" w:firstRow="0" w:lastRow="0" w:firstColumn="0" w:lastColumn="0" w:oddVBand="0" w:evenVBand="0" w:oddHBand="1" w:evenHBand="0" w:firstRowFirstColumn="0" w:firstRowLastColumn="0" w:lastRowFirstColumn="0" w:lastRowLastColumn="0"/>
        </w:trPr>
        <w:tc>
          <w:tcPr>
            <w:tcW w:w="1838" w:type="dxa"/>
            <w:vAlign w:val="center"/>
          </w:tcPr>
          <w:p w14:paraId="0B69B619" w14:textId="50FBE072" w:rsidR="00FC3160" w:rsidRDefault="00587B1C" w:rsidP="00587B1C">
            <w:pPr>
              <w:pStyle w:val="TextoTablas"/>
            </w:pPr>
            <w:r w:rsidRPr="00D72446">
              <w:lastRenderedPageBreak/>
              <w:t xml:space="preserve">Tasa de </w:t>
            </w:r>
            <w:proofErr w:type="spellStart"/>
            <w:r w:rsidRPr="00587B1C">
              <w:rPr>
                <w:rStyle w:val="Extranjerismo"/>
              </w:rPr>
              <w:t>clics</w:t>
            </w:r>
            <w:proofErr w:type="spellEnd"/>
            <w:r w:rsidRPr="00D72446">
              <w:t xml:space="preserve"> (CTR)</w:t>
            </w:r>
          </w:p>
        </w:tc>
        <w:tc>
          <w:tcPr>
            <w:tcW w:w="3969" w:type="dxa"/>
            <w:vAlign w:val="center"/>
          </w:tcPr>
          <w:p w14:paraId="717B89BD" w14:textId="3AAB1A0E" w:rsidR="00FC3160" w:rsidRDefault="00587B1C" w:rsidP="00587B1C">
            <w:pPr>
              <w:pStyle w:val="TextoTablas"/>
            </w:pPr>
            <w:r w:rsidRPr="00D72446">
              <w:t xml:space="preserve">Permite evaluar </w:t>
            </w:r>
            <w:r>
              <w:t xml:space="preserve">el </w:t>
            </w:r>
            <w:r w:rsidRPr="00D72446">
              <w:t>interés generado por anuncios o publicaciones digitales.</w:t>
            </w:r>
          </w:p>
        </w:tc>
        <w:tc>
          <w:tcPr>
            <w:tcW w:w="4155" w:type="dxa"/>
            <w:vAlign w:val="center"/>
          </w:tcPr>
          <w:p w14:paraId="2B5FFB64" w14:textId="289F8572" w:rsidR="00FC3160" w:rsidRDefault="00587B1C" w:rsidP="00587B1C">
            <w:pPr>
              <w:pStyle w:val="TextoTablas"/>
            </w:pPr>
            <w:r w:rsidRPr="00D72446">
              <w:t>El anuncio obtuvo un CTR del 6,8 % sobre las impresiones registradas.</w:t>
            </w:r>
          </w:p>
        </w:tc>
      </w:tr>
      <w:tr w:rsidR="00FC3160" w14:paraId="7AE3DF85" w14:textId="77777777" w:rsidTr="00587B1C">
        <w:tc>
          <w:tcPr>
            <w:tcW w:w="1838" w:type="dxa"/>
            <w:vAlign w:val="center"/>
          </w:tcPr>
          <w:p w14:paraId="444623D0" w14:textId="72575AB4" w:rsidR="00FC3160" w:rsidRDefault="00587B1C" w:rsidP="00587B1C">
            <w:pPr>
              <w:pStyle w:val="TextoTablas"/>
            </w:pPr>
            <w:r w:rsidRPr="00D72446">
              <w:t>Costo por adquisición (CPA)</w:t>
            </w:r>
          </w:p>
        </w:tc>
        <w:tc>
          <w:tcPr>
            <w:tcW w:w="3969" w:type="dxa"/>
            <w:vAlign w:val="center"/>
          </w:tcPr>
          <w:p w14:paraId="51D8B7C1" w14:textId="4EE2B063" w:rsidR="00FC3160" w:rsidRDefault="00587B1C" w:rsidP="00587B1C">
            <w:pPr>
              <w:pStyle w:val="TextoTablas"/>
            </w:pPr>
            <w:r w:rsidRPr="00D72446">
              <w:t xml:space="preserve">Facilita determinar </w:t>
            </w:r>
            <w:r>
              <w:t xml:space="preserve">la </w:t>
            </w:r>
            <w:r w:rsidRPr="00D72446">
              <w:t>inversión necesaria para obtener un nuevo cliente.</w:t>
            </w:r>
          </w:p>
        </w:tc>
        <w:tc>
          <w:tcPr>
            <w:tcW w:w="4155" w:type="dxa"/>
            <w:vAlign w:val="center"/>
          </w:tcPr>
          <w:p w14:paraId="020E551D" w14:textId="49CAF566" w:rsidR="00FC3160" w:rsidRDefault="00587B1C" w:rsidP="00587B1C">
            <w:pPr>
              <w:pStyle w:val="TextoTablas"/>
            </w:pPr>
            <w:r w:rsidRPr="00D72446">
              <w:t>La organización invirtió $25.000 para adquirir cada nuevo cliente digital.</w:t>
            </w:r>
          </w:p>
        </w:tc>
      </w:tr>
      <w:tr w:rsidR="00587B1C" w14:paraId="5008DB9C" w14:textId="77777777" w:rsidTr="00587B1C">
        <w:trPr>
          <w:cnfStyle w:val="000000100000" w:firstRow="0" w:lastRow="0" w:firstColumn="0" w:lastColumn="0" w:oddVBand="0" w:evenVBand="0" w:oddHBand="1" w:evenHBand="0" w:firstRowFirstColumn="0" w:firstRowLastColumn="0" w:lastRowFirstColumn="0" w:lastRowLastColumn="0"/>
        </w:trPr>
        <w:tc>
          <w:tcPr>
            <w:tcW w:w="1838" w:type="dxa"/>
            <w:vAlign w:val="center"/>
          </w:tcPr>
          <w:p w14:paraId="160E30D3" w14:textId="7D89C3D4" w:rsidR="00587B1C" w:rsidRPr="00D72446" w:rsidRDefault="00587B1C" w:rsidP="00587B1C">
            <w:pPr>
              <w:pStyle w:val="TextoTablas"/>
            </w:pPr>
            <w:r w:rsidRPr="00D72446">
              <w:t>Retorno de inversión (ROI)</w:t>
            </w:r>
          </w:p>
        </w:tc>
        <w:tc>
          <w:tcPr>
            <w:tcW w:w="3969" w:type="dxa"/>
            <w:vAlign w:val="center"/>
          </w:tcPr>
          <w:p w14:paraId="3973BF82" w14:textId="538EB290" w:rsidR="00587B1C" w:rsidRPr="00D72446" w:rsidRDefault="00587B1C" w:rsidP="00587B1C">
            <w:pPr>
              <w:pStyle w:val="TextoTablas"/>
            </w:pPr>
            <w:r w:rsidRPr="00D72446">
              <w:t xml:space="preserve">Permite analizar </w:t>
            </w:r>
            <w:r>
              <w:t xml:space="preserve">la </w:t>
            </w:r>
            <w:r w:rsidRPr="00D72446">
              <w:t>rentabilidad de campañas y acciones comerciales digitales.</w:t>
            </w:r>
          </w:p>
        </w:tc>
        <w:tc>
          <w:tcPr>
            <w:tcW w:w="4155" w:type="dxa"/>
            <w:vAlign w:val="center"/>
          </w:tcPr>
          <w:p w14:paraId="2886A230" w14:textId="6FD9CBBA" w:rsidR="00587B1C" w:rsidRPr="00D72446" w:rsidRDefault="00587B1C" w:rsidP="00587B1C">
            <w:pPr>
              <w:pStyle w:val="TextoTablas"/>
            </w:pPr>
            <w:r w:rsidRPr="00D72446">
              <w:t>La campaña generó un retorno del 180 % respecto a la inversión realizada.</w:t>
            </w:r>
          </w:p>
        </w:tc>
      </w:tr>
    </w:tbl>
    <w:p w14:paraId="6926BB0D" w14:textId="4E58DFDE" w:rsidR="0090336E" w:rsidRPr="0090336E" w:rsidRDefault="0090336E" w:rsidP="0090336E">
      <w:pPr>
        <w:rPr>
          <w:lang w:val="es-419" w:eastAsia="es-CO"/>
        </w:rPr>
      </w:pPr>
      <w:r w:rsidRPr="0090336E">
        <w:rPr>
          <w:lang w:val="es-419" w:eastAsia="es-CO"/>
        </w:rPr>
        <w:t>Nota. SENA, (2026).</w:t>
      </w:r>
    </w:p>
    <w:p w14:paraId="09041549" w14:textId="77777777" w:rsidR="0090336E" w:rsidRPr="0090336E" w:rsidRDefault="0090336E" w:rsidP="0090336E">
      <w:pPr>
        <w:rPr>
          <w:lang w:val="es-419" w:eastAsia="es-CO"/>
        </w:rPr>
      </w:pPr>
      <w:r w:rsidRPr="0090336E">
        <w:rPr>
          <w:lang w:val="es-419" w:eastAsia="es-CO"/>
        </w:rPr>
        <w:t>La utilización estratégica de métricas requiere seleccionar aquellas que realmente aporten información relevante para los objetivos perseguidos. Medir grandes cantidades de datos sin un propósito definido puede dificultar la toma de decisiones. Por esta razón, las organizaciones procuran priorizar métricas alineadas con sus metas comerciales, permitiendo enfocar esfuerzos en variables con impacto directo sobre el desempeño y crecimiento empresarial.</w:t>
      </w:r>
    </w:p>
    <w:p w14:paraId="39E14317" w14:textId="77777777" w:rsidR="0090336E" w:rsidRPr="0090336E" w:rsidRDefault="0090336E" w:rsidP="0090336E">
      <w:pPr>
        <w:rPr>
          <w:lang w:val="es-419" w:eastAsia="es-CO"/>
        </w:rPr>
      </w:pPr>
      <w:r w:rsidRPr="001D4EB7">
        <w:rPr>
          <w:b/>
          <w:bCs/>
          <w:lang w:val="es-419" w:eastAsia="es-CO"/>
        </w:rPr>
        <w:t>Ejemplo aplicado</w:t>
      </w:r>
      <w:r w:rsidRPr="0090336E">
        <w:rPr>
          <w:lang w:val="es-419" w:eastAsia="es-CO"/>
        </w:rPr>
        <w:t xml:space="preserve">. La organización </w:t>
      </w:r>
      <w:proofErr w:type="spellStart"/>
      <w:r w:rsidRPr="0090336E">
        <w:rPr>
          <w:lang w:val="es-419" w:eastAsia="es-CO"/>
        </w:rPr>
        <w:t>TechPro</w:t>
      </w:r>
      <w:proofErr w:type="spellEnd"/>
      <w:r w:rsidRPr="0090336E">
        <w:rPr>
          <w:lang w:val="es-419" w:eastAsia="es-CO"/>
        </w:rPr>
        <w:t xml:space="preserve"> realizaba inversiones constantes en publicidad digital, pero enfrentaba dificultades para determinar cuáles acciones generaban mejores resultados comerciales. Aunque disponía de gran cantidad de información, no contaba con criterios claros para interpretar el desempeño de sus estrategias. Después de identificar las métricas más relevantes para sus objetivos comerciales, comenzó a monitorear indicadores relacionados con generación de prospectos, conversiones y retorno de inversión. Este enfoque permitió optimizar la </w:t>
      </w:r>
      <w:r w:rsidRPr="0090336E">
        <w:rPr>
          <w:lang w:val="es-419" w:eastAsia="es-CO"/>
        </w:rPr>
        <w:lastRenderedPageBreak/>
        <w:t>asignación de recursos y fortalecer significativamente la efectividad de sus campañas digitales.</w:t>
      </w:r>
    </w:p>
    <w:p w14:paraId="41FAB2BA" w14:textId="3392BE9D" w:rsidR="0090336E" w:rsidRPr="0090336E" w:rsidRDefault="0090336E" w:rsidP="0090336E">
      <w:pPr>
        <w:rPr>
          <w:lang w:val="es-419" w:eastAsia="es-CO"/>
        </w:rPr>
      </w:pPr>
      <w:r w:rsidRPr="001D4EB7">
        <w:rPr>
          <w:b/>
          <w:bCs/>
          <w:lang w:val="es-419" w:eastAsia="es-CO"/>
        </w:rPr>
        <w:t>Clave estratégica</w:t>
      </w:r>
      <w:r w:rsidRPr="0090336E">
        <w:rPr>
          <w:lang w:val="es-419" w:eastAsia="es-CO"/>
        </w:rPr>
        <w:t>.</w:t>
      </w:r>
      <w:r w:rsidR="001D4EB7">
        <w:rPr>
          <w:lang w:val="es-419" w:eastAsia="es-CO"/>
        </w:rPr>
        <w:t xml:space="preserve"> </w:t>
      </w:r>
      <w:r w:rsidRPr="0090336E">
        <w:rPr>
          <w:lang w:val="es-419" w:eastAsia="es-CO"/>
        </w:rPr>
        <w:t>No todas las métricas son importantes; las más valiosas son aquellas que apoyan decisiones relevantes.</w:t>
      </w:r>
    </w:p>
    <w:p w14:paraId="149C823D" w14:textId="45AB7889" w:rsidR="0090336E" w:rsidRPr="00B46EA8" w:rsidRDefault="00C54EE0" w:rsidP="001D4EB7">
      <w:pPr>
        <w:pStyle w:val="Ttulo2"/>
      </w:pPr>
      <w:bookmarkStart w:id="43" w:name="_Toc241506320"/>
      <w:r w:rsidRPr="00B46EA8">
        <w:t xml:space="preserve">Los </w:t>
      </w:r>
      <w:r w:rsidR="0090336E" w:rsidRPr="00B46EA8">
        <w:t>KPI</w:t>
      </w:r>
      <w:bookmarkEnd w:id="43"/>
    </w:p>
    <w:p w14:paraId="533D1B87" w14:textId="40398C72" w:rsidR="0090336E" w:rsidRPr="00B46EA8" w:rsidRDefault="0090336E" w:rsidP="0090336E">
      <w:pPr>
        <w:rPr>
          <w:lang w:val="es-419" w:eastAsia="es-CO"/>
        </w:rPr>
      </w:pPr>
      <w:r w:rsidRPr="00B46EA8">
        <w:rPr>
          <w:lang w:val="es-419" w:eastAsia="es-CO"/>
        </w:rPr>
        <w:t>Los KPI (</w:t>
      </w:r>
      <w:r w:rsidRPr="00B46EA8">
        <w:rPr>
          <w:rStyle w:val="Extranjerismo"/>
          <w:lang w:val="es-419" w:eastAsia="es-CO"/>
        </w:rPr>
        <w:t xml:space="preserve">Key Performance </w:t>
      </w:r>
      <w:proofErr w:type="spellStart"/>
      <w:r w:rsidRPr="00B46EA8">
        <w:rPr>
          <w:rStyle w:val="Extranjerismo"/>
          <w:lang w:val="es-419" w:eastAsia="es-CO"/>
        </w:rPr>
        <w:t>Indicators</w:t>
      </w:r>
      <w:proofErr w:type="spellEnd"/>
      <w:r w:rsidRPr="00B46EA8">
        <w:rPr>
          <w:lang w:val="es-419" w:eastAsia="es-CO"/>
        </w:rPr>
        <w:t xml:space="preserve"> o Indicadores Clave de Desempeño) corresponden a métricas estratégicas utilizadas para evaluar el nivel de cumplimiento de objetivos específicos dentro de una organización. A diferencia de las métricas generales, los KPI se seleccionan porque reflejan directamente el avance hacia resultados considerados prioritarios para el negocio. En las ventas en </w:t>
      </w:r>
      <w:r w:rsidRPr="00B46EA8">
        <w:rPr>
          <w:rStyle w:val="Extranjerismo"/>
          <w:lang w:val="es-419" w:eastAsia="es-CO"/>
        </w:rPr>
        <w:t>social media</w:t>
      </w:r>
      <w:r w:rsidRPr="00B46EA8">
        <w:rPr>
          <w:lang w:val="es-419" w:eastAsia="es-CO"/>
        </w:rPr>
        <w:t>, estos indicadores permiten monitorear el desempeño comercial y orientar decisiones relacionadas con optimización, crecimiento y rentabilidad.</w:t>
      </w:r>
    </w:p>
    <w:p w14:paraId="7AB8566B" w14:textId="7ACDBD9D" w:rsidR="0090336E" w:rsidRPr="0090336E" w:rsidRDefault="0090336E" w:rsidP="008444DA">
      <w:pPr>
        <w:pStyle w:val="Tabla"/>
        <w:rPr>
          <w:lang w:val="es-419" w:eastAsia="es-CO"/>
        </w:rPr>
      </w:pPr>
      <w:r w:rsidRPr="00B46EA8">
        <w:rPr>
          <w:lang w:val="es-419" w:eastAsia="es-CO"/>
        </w:rPr>
        <w:t>KPI utilizados</w:t>
      </w:r>
      <w:r w:rsidRPr="0090336E">
        <w:rPr>
          <w:lang w:val="es-419" w:eastAsia="es-CO"/>
        </w:rPr>
        <w:t xml:space="preserve"> en ventas digitales</w:t>
      </w:r>
    </w:p>
    <w:tbl>
      <w:tblPr>
        <w:tblStyle w:val="SENA"/>
        <w:tblW w:w="0" w:type="auto"/>
        <w:tblLook w:val="04A0" w:firstRow="1" w:lastRow="0" w:firstColumn="1" w:lastColumn="0" w:noHBand="0" w:noVBand="1"/>
      </w:tblPr>
      <w:tblGrid>
        <w:gridCol w:w="1838"/>
        <w:gridCol w:w="3969"/>
        <w:gridCol w:w="4155"/>
      </w:tblGrid>
      <w:tr w:rsidR="008444DA" w14:paraId="03FB7DB9" w14:textId="77777777" w:rsidTr="00667302">
        <w:trPr>
          <w:cnfStyle w:val="100000000000" w:firstRow="1" w:lastRow="0" w:firstColumn="0" w:lastColumn="0" w:oddVBand="0" w:evenVBand="0" w:oddHBand="0" w:evenHBand="0" w:firstRowFirstColumn="0" w:firstRowLastColumn="0" w:lastRowFirstColumn="0" w:lastRowLastColumn="0"/>
          <w:tblHeader/>
        </w:trPr>
        <w:tc>
          <w:tcPr>
            <w:tcW w:w="1838" w:type="dxa"/>
            <w:vAlign w:val="center"/>
          </w:tcPr>
          <w:p w14:paraId="5A1C9DC9" w14:textId="2F032B9D" w:rsidR="008444DA" w:rsidRPr="00583E17" w:rsidRDefault="00583E17" w:rsidP="00583E17">
            <w:pPr>
              <w:pStyle w:val="TextoTablas"/>
            </w:pPr>
            <w:r w:rsidRPr="00583E17">
              <w:t>KPI</w:t>
            </w:r>
          </w:p>
        </w:tc>
        <w:tc>
          <w:tcPr>
            <w:tcW w:w="3969" w:type="dxa"/>
            <w:vAlign w:val="center"/>
          </w:tcPr>
          <w:p w14:paraId="16DE0695" w14:textId="0CB2C1C3" w:rsidR="008444DA" w:rsidRPr="00583E17" w:rsidRDefault="00583E17" w:rsidP="00583E17">
            <w:pPr>
              <w:pStyle w:val="TextoTablas"/>
            </w:pPr>
            <w:r w:rsidRPr="00583E17">
              <w:t>Aplicación estratégica</w:t>
            </w:r>
          </w:p>
        </w:tc>
        <w:tc>
          <w:tcPr>
            <w:tcW w:w="4155" w:type="dxa"/>
            <w:vAlign w:val="center"/>
          </w:tcPr>
          <w:p w14:paraId="5EAF3E72" w14:textId="233B70DF" w:rsidR="008444DA" w:rsidRPr="00583E17" w:rsidRDefault="00583E17" w:rsidP="00583E17">
            <w:pPr>
              <w:pStyle w:val="TextoTablas"/>
            </w:pPr>
            <w:r w:rsidRPr="00583E17">
              <w:t>Ejemplo de resultado</w:t>
            </w:r>
          </w:p>
        </w:tc>
      </w:tr>
      <w:tr w:rsidR="008444DA" w14:paraId="5A6B4076" w14:textId="77777777" w:rsidTr="00667302">
        <w:trPr>
          <w:cnfStyle w:val="000000100000" w:firstRow="0" w:lastRow="0" w:firstColumn="0" w:lastColumn="0" w:oddVBand="0" w:evenVBand="0" w:oddHBand="1" w:evenHBand="0" w:firstRowFirstColumn="0" w:firstRowLastColumn="0" w:lastRowFirstColumn="0" w:lastRowLastColumn="0"/>
        </w:trPr>
        <w:tc>
          <w:tcPr>
            <w:tcW w:w="1838" w:type="dxa"/>
            <w:vAlign w:val="center"/>
          </w:tcPr>
          <w:p w14:paraId="6212E1AB" w14:textId="62E6AD5B" w:rsidR="008444DA" w:rsidRPr="00583E17" w:rsidRDefault="00583E17" w:rsidP="00583E17">
            <w:pPr>
              <w:pStyle w:val="TextoTablas"/>
            </w:pPr>
            <w:r w:rsidRPr="00583E17">
              <w:t>Tasa de conversión</w:t>
            </w:r>
          </w:p>
        </w:tc>
        <w:tc>
          <w:tcPr>
            <w:tcW w:w="3969" w:type="dxa"/>
            <w:vAlign w:val="center"/>
          </w:tcPr>
          <w:p w14:paraId="0968578F" w14:textId="74919984" w:rsidR="008444DA" w:rsidRPr="00583E17" w:rsidRDefault="00583E17" w:rsidP="00583E17">
            <w:pPr>
              <w:pStyle w:val="TextoTablas"/>
            </w:pPr>
            <w:r w:rsidRPr="00583E17">
              <w:t>Mide el porcentaje de usuarios que realizan acciones comerciales relevantes.</w:t>
            </w:r>
          </w:p>
        </w:tc>
        <w:tc>
          <w:tcPr>
            <w:tcW w:w="4155" w:type="dxa"/>
            <w:vAlign w:val="center"/>
          </w:tcPr>
          <w:p w14:paraId="02F3B4C9" w14:textId="36D5769B" w:rsidR="008444DA" w:rsidRPr="00583E17" w:rsidRDefault="00583E17" w:rsidP="00583E17">
            <w:pPr>
              <w:pStyle w:val="TextoTablas"/>
            </w:pPr>
            <w:r w:rsidRPr="00583E17">
              <w:t>El 8 % de los visitantes del sitio web completó una compra durante la campaña.</w:t>
            </w:r>
          </w:p>
        </w:tc>
      </w:tr>
      <w:tr w:rsidR="008444DA" w14:paraId="3C29C5E4" w14:textId="77777777" w:rsidTr="00667302">
        <w:tc>
          <w:tcPr>
            <w:tcW w:w="1838" w:type="dxa"/>
            <w:vAlign w:val="center"/>
          </w:tcPr>
          <w:p w14:paraId="5F94C69C" w14:textId="247920B4" w:rsidR="008444DA" w:rsidRPr="00583E17" w:rsidRDefault="00583E17" w:rsidP="00583E17">
            <w:pPr>
              <w:pStyle w:val="TextoTablas"/>
            </w:pPr>
            <w:r w:rsidRPr="00583E17">
              <w:t>Costo por adquisición</w:t>
            </w:r>
          </w:p>
        </w:tc>
        <w:tc>
          <w:tcPr>
            <w:tcW w:w="3969" w:type="dxa"/>
            <w:vAlign w:val="center"/>
          </w:tcPr>
          <w:p w14:paraId="6994340C" w14:textId="4122368E" w:rsidR="008444DA" w:rsidRPr="00583E17" w:rsidRDefault="00583E17" w:rsidP="00583E17">
            <w:pPr>
              <w:pStyle w:val="TextoTablas"/>
            </w:pPr>
            <w:r w:rsidRPr="00583E17">
              <w:t>Evalúa la inversión requerida para obtener nuevos clientes digitales.</w:t>
            </w:r>
          </w:p>
        </w:tc>
        <w:tc>
          <w:tcPr>
            <w:tcW w:w="4155" w:type="dxa"/>
            <w:vAlign w:val="center"/>
          </w:tcPr>
          <w:p w14:paraId="759DA758" w14:textId="5CDA4056" w:rsidR="008444DA" w:rsidRPr="00583E17" w:rsidRDefault="00583E17" w:rsidP="00583E17">
            <w:pPr>
              <w:pStyle w:val="TextoTablas"/>
            </w:pPr>
            <w:r w:rsidRPr="00583E17">
              <w:t>La organización invirtió $30.000 para captar a cada nuevo cliente digital.</w:t>
            </w:r>
          </w:p>
        </w:tc>
      </w:tr>
      <w:tr w:rsidR="008444DA" w14:paraId="5A0C5507" w14:textId="77777777" w:rsidTr="00667302">
        <w:trPr>
          <w:cnfStyle w:val="000000100000" w:firstRow="0" w:lastRow="0" w:firstColumn="0" w:lastColumn="0" w:oddVBand="0" w:evenVBand="0" w:oddHBand="1" w:evenHBand="0" w:firstRowFirstColumn="0" w:firstRowLastColumn="0" w:lastRowFirstColumn="0" w:lastRowLastColumn="0"/>
        </w:trPr>
        <w:tc>
          <w:tcPr>
            <w:tcW w:w="1838" w:type="dxa"/>
            <w:vAlign w:val="center"/>
          </w:tcPr>
          <w:p w14:paraId="29999D76" w14:textId="3C318CF5" w:rsidR="008444DA" w:rsidRPr="00583E17" w:rsidRDefault="00583E17" w:rsidP="00583E17">
            <w:pPr>
              <w:pStyle w:val="TextoTablas"/>
            </w:pPr>
            <w:r w:rsidRPr="00583E17">
              <w:t>Retorno de inversión</w:t>
            </w:r>
          </w:p>
        </w:tc>
        <w:tc>
          <w:tcPr>
            <w:tcW w:w="3969" w:type="dxa"/>
            <w:vAlign w:val="center"/>
          </w:tcPr>
          <w:p w14:paraId="053A8559" w14:textId="67E20A52" w:rsidR="008444DA" w:rsidRPr="00583E17" w:rsidRDefault="00583E17" w:rsidP="00583E17">
            <w:pPr>
              <w:pStyle w:val="TextoTablas"/>
            </w:pPr>
            <w:r w:rsidRPr="00583E17">
              <w:t>Determina la rentabilidad obtenida a partir de acciones comerciales.</w:t>
            </w:r>
          </w:p>
        </w:tc>
        <w:tc>
          <w:tcPr>
            <w:tcW w:w="4155" w:type="dxa"/>
            <w:vAlign w:val="center"/>
          </w:tcPr>
          <w:p w14:paraId="311A53C4" w14:textId="082B1E5C" w:rsidR="008444DA" w:rsidRPr="00583E17" w:rsidRDefault="00583E17" w:rsidP="00583E17">
            <w:pPr>
              <w:pStyle w:val="TextoTablas"/>
            </w:pPr>
            <w:r w:rsidRPr="00583E17">
              <w:t>La campaña generó un ROI del 220 % respecto al presupuesto invertido.</w:t>
            </w:r>
          </w:p>
        </w:tc>
      </w:tr>
      <w:tr w:rsidR="008444DA" w14:paraId="5F97796F" w14:textId="77777777" w:rsidTr="00667302">
        <w:tc>
          <w:tcPr>
            <w:tcW w:w="1838" w:type="dxa"/>
            <w:vAlign w:val="center"/>
          </w:tcPr>
          <w:p w14:paraId="2626CAAE" w14:textId="33F55AD6" w:rsidR="008444DA" w:rsidRPr="00583E17" w:rsidRDefault="00583E17" w:rsidP="00583E17">
            <w:pPr>
              <w:pStyle w:val="TextoTablas"/>
            </w:pPr>
            <w:r w:rsidRPr="00583E17">
              <w:t>Retención de clientes</w:t>
            </w:r>
          </w:p>
        </w:tc>
        <w:tc>
          <w:tcPr>
            <w:tcW w:w="3969" w:type="dxa"/>
            <w:vAlign w:val="center"/>
          </w:tcPr>
          <w:p w14:paraId="393A4695" w14:textId="4BED82A4" w:rsidR="008444DA" w:rsidRPr="00583E17" w:rsidRDefault="00583E17" w:rsidP="00583E17">
            <w:pPr>
              <w:pStyle w:val="TextoTablas"/>
            </w:pPr>
            <w:r w:rsidRPr="00583E17">
              <w:t>Analiza la capacidad para mantener relaciones comerciales sostenibles.</w:t>
            </w:r>
          </w:p>
        </w:tc>
        <w:tc>
          <w:tcPr>
            <w:tcW w:w="4155" w:type="dxa"/>
            <w:vAlign w:val="center"/>
          </w:tcPr>
          <w:p w14:paraId="0BB2A603" w14:textId="2F417484" w:rsidR="008444DA" w:rsidRPr="00583E17" w:rsidRDefault="00583E17" w:rsidP="00583E17">
            <w:pPr>
              <w:pStyle w:val="TextoTablas"/>
            </w:pPr>
            <w:r w:rsidRPr="00583E17">
              <w:t>El 78 % de los clientes realizó una nueva compra durante el semestre.</w:t>
            </w:r>
          </w:p>
        </w:tc>
      </w:tr>
      <w:tr w:rsidR="008444DA" w14:paraId="3C577F10" w14:textId="77777777" w:rsidTr="00667302">
        <w:trPr>
          <w:cnfStyle w:val="000000100000" w:firstRow="0" w:lastRow="0" w:firstColumn="0" w:lastColumn="0" w:oddVBand="0" w:evenVBand="0" w:oddHBand="1" w:evenHBand="0" w:firstRowFirstColumn="0" w:firstRowLastColumn="0" w:lastRowFirstColumn="0" w:lastRowLastColumn="0"/>
        </w:trPr>
        <w:tc>
          <w:tcPr>
            <w:tcW w:w="1838" w:type="dxa"/>
            <w:vAlign w:val="center"/>
          </w:tcPr>
          <w:p w14:paraId="511A87F1" w14:textId="698C385F" w:rsidR="008444DA" w:rsidRPr="00583E17" w:rsidRDefault="00583E17" w:rsidP="00583E17">
            <w:pPr>
              <w:pStyle w:val="TextoTablas"/>
            </w:pPr>
            <w:r w:rsidRPr="00583E17">
              <w:lastRenderedPageBreak/>
              <w:t>Tasa de apertura de correos</w:t>
            </w:r>
          </w:p>
        </w:tc>
        <w:tc>
          <w:tcPr>
            <w:tcW w:w="3969" w:type="dxa"/>
            <w:vAlign w:val="center"/>
          </w:tcPr>
          <w:p w14:paraId="01DE029E" w14:textId="237060FC" w:rsidR="008444DA" w:rsidRPr="00583E17" w:rsidRDefault="00583E17" w:rsidP="00583E17">
            <w:pPr>
              <w:pStyle w:val="TextoTablas"/>
            </w:pPr>
            <w:r w:rsidRPr="00583E17">
              <w:t xml:space="preserve">Permite evaluar la efectividad de campañas de </w:t>
            </w:r>
            <w:r w:rsidRPr="00583E17">
              <w:rPr>
                <w:rStyle w:val="Extranjerismo"/>
              </w:rPr>
              <w:t>email</w:t>
            </w:r>
            <w:r w:rsidRPr="00583E17">
              <w:t xml:space="preserve"> </w:t>
            </w:r>
            <w:r w:rsidRPr="00583E17">
              <w:rPr>
                <w:rStyle w:val="Extranjerismo"/>
              </w:rPr>
              <w:t>marketing</w:t>
            </w:r>
            <w:r w:rsidRPr="00583E17">
              <w:t xml:space="preserve"> comercial.</w:t>
            </w:r>
          </w:p>
        </w:tc>
        <w:tc>
          <w:tcPr>
            <w:tcW w:w="4155" w:type="dxa"/>
            <w:vAlign w:val="center"/>
          </w:tcPr>
          <w:p w14:paraId="3D17279D" w14:textId="0A8F8FC1" w:rsidR="008444DA" w:rsidRPr="00583E17" w:rsidRDefault="00583E17" w:rsidP="00583E17">
            <w:pPr>
              <w:pStyle w:val="TextoTablas"/>
            </w:pPr>
            <w:r w:rsidRPr="00583E17">
              <w:t>El 42 % de los destinatarios abrió los correos enviados durante la campaña.</w:t>
            </w:r>
          </w:p>
        </w:tc>
      </w:tr>
      <w:tr w:rsidR="008444DA" w14:paraId="1028F2BA" w14:textId="77777777" w:rsidTr="00667302">
        <w:tc>
          <w:tcPr>
            <w:tcW w:w="1838" w:type="dxa"/>
            <w:vAlign w:val="center"/>
          </w:tcPr>
          <w:p w14:paraId="03B26F2B" w14:textId="251C643B" w:rsidR="008444DA" w:rsidRPr="00583E17" w:rsidRDefault="00583E17" w:rsidP="00583E17">
            <w:pPr>
              <w:pStyle w:val="TextoTablas"/>
            </w:pPr>
            <w:r w:rsidRPr="00583E17">
              <w:t>Valor del tiempo de vida del cliente (CLV)</w:t>
            </w:r>
          </w:p>
        </w:tc>
        <w:tc>
          <w:tcPr>
            <w:tcW w:w="3969" w:type="dxa"/>
            <w:vAlign w:val="center"/>
          </w:tcPr>
          <w:p w14:paraId="6F5F7CBD" w14:textId="16152754" w:rsidR="008444DA" w:rsidRPr="00583E17" w:rsidRDefault="00583E17" w:rsidP="00583E17">
            <w:pPr>
              <w:pStyle w:val="TextoTablas"/>
            </w:pPr>
            <w:r w:rsidRPr="00583E17">
              <w:t>Estima ingresos generados por un cliente durante toda la relación comercial.</w:t>
            </w:r>
          </w:p>
        </w:tc>
        <w:tc>
          <w:tcPr>
            <w:tcW w:w="4155" w:type="dxa"/>
            <w:vAlign w:val="center"/>
          </w:tcPr>
          <w:p w14:paraId="3D4160BC" w14:textId="16CC34EC" w:rsidR="008444DA" w:rsidRPr="00583E17" w:rsidRDefault="00583E17" w:rsidP="00583E17">
            <w:pPr>
              <w:pStyle w:val="TextoTablas"/>
            </w:pPr>
            <w:r w:rsidRPr="00583E17">
              <w:t>Cada cliente generó ingresos promedio de $1.200.000 durante su permanencia.</w:t>
            </w:r>
          </w:p>
        </w:tc>
      </w:tr>
      <w:tr w:rsidR="008444DA" w14:paraId="3DBD9C44" w14:textId="77777777" w:rsidTr="00667302">
        <w:trPr>
          <w:cnfStyle w:val="000000100000" w:firstRow="0" w:lastRow="0" w:firstColumn="0" w:lastColumn="0" w:oddVBand="0" w:evenVBand="0" w:oddHBand="1" w:evenHBand="0" w:firstRowFirstColumn="0" w:firstRowLastColumn="0" w:lastRowFirstColumn="0" w:lastRowLastColumn="0"/>
        </w:trPr>
        <w:tc>
          <w:tcPr>
            <w:tcW w:w="1838" w:type="dxa"/>
            <w:vAlign w:val="center"/>
          </w:tcPr>
          <w:p w14:paraId="0DF488AA" w14:textId="4F1D701C" w:rsidR="008444DA" w:rsidRPr="00583E17" w:rsidRDefault="00583E17" w:rsidP="00583E17">
            <w:pPr>
              <w:pStyle w:val="TextoTablas"/>
            </w:pPr>
            <w:r w:rsidRPr="00583E17">
              <w:t>Tasa de abandono de compra</w:t>
            </w:r>
          </w:p>
        </w:tc>
        <w:tc>
          <w:tcPr>
            <w:tcW w:w="3969" w:type="dxa"/>
            <w:vAlign w:val="center"/>
          </w:tcPr>
          <w:p w14:paraId="792B92FC" w14:textId="5F950A20" w:rsidR="008444DA" w:rsidRPr="00583E17" w:rsidRDefault="00583E17" w:rsidP="00583E17">
            <w:pPr>
              <w:pStyle w:val="TextoTablas"/>
            </w:pPr>
            <w:r w:rsidRPr="00583E17">
              <w:t>Mide el porcentaje de usuarios que no finalizan el proceso comercial iniciado.</w:t>
            </w:r>
          </w:p>
        </w:tc>
        <w:tc>
          <w:tcPr>
            <w:tcW w:w="4155" w:type="dxa"/>
            <w:vAlign w:val="center"/>
          </w:tcPr>
          <w:p w14:paraId="17B2B45A" w14:textId="35FCF9F7" w:rsidR="008444DA" w:rsidRPr="00583E17" w:rsidRDefault="00583E17" w:rsidP="00583E17">
            <w:pPr>
              <w:pStyle w:val="TextoTablas"/>
            </w:pPr>
            <w:r w:rsidRPr="00583E17">
              <w:t>El 25 % de los usuarios abandonó el carrito antes de completar el pago.</w:t>
            </w:r>
          </w:p>
        </w:tc>
      </w:tr>
    </w:tbl>
    <w:p w14:paraId="4901D3E7" w14:textId="77777777" w:rsidR="0090336E" w:rsidRPr="0090336E" w:rsidRDefault="0090336E" w:rsidP="0090336E">
      <w:pPr>
        <w:rPr>
          <w:lang w:val="es-419" w:eastAsia="es-CO"/>
        </w:rPr>
      </w:pPr>
      <w:r w:rsidRPr="0090336E">
        <w:rPr>
          <w:lang w:val="es-419" w:eastAsia="es-CO"/>
        </w:rPr>
        <w:t>Nota. SENA, (2026).</w:t>
      </w:r>
    </w:p>
    <w:p w14:paraId="662B0EA5" w14:textId="77777777" w:rsidR="0090336E" w:rsidRPr="0090336E" w:rsidRDefault="0090336E" w:rsidP="0090336E">
      <w:pPr>
        <w:rPr>
          <w:lang w:val="es-419" w:eastAsia="es-CO"/>
        </w:rPr>
      </w:pPr>
      <w:r w:rsidRPr="0090336E">
        <w:rPr>
          <w:lang w:val="es-419" w:eastAsia="es-CO"/>
        </w:rPr>
        <w:t>La aplicabilidad de los KPI radica en su capacidad para convertir objetivos estratégicos en variables medibles y controlables. Cuando una organización define metas relacionadas con la generación de prospectos, el crecimiento de ventas o la fidelización de clientes, requiere indicadores que permitan verificar el progreso alcanzado. Esta relación directa entre objetivos y medición facilita identificar desviaciones, realizar ajustes oportunos y fortalecer la efectividad de las acciones implementadas dentro de los entornos digitales.</w:t>
      </w:r>
    </w:p>
    <w:p w14:paraId="3B1398C0" w14:textId="33658009" w:rsidR="0090336E" w:rsidRPr="009E4E30" w:rsidRDefault="0090336E" w:rsidP="009E4E30">
      <w:pPr>
        <w:rPr>
          <w:lang w:val="es-419" w:eastAsia="es-CO"/>
        </w:rPr>
      </w:pPr>
      <w:r w:rsidRPr="0090336E">
        <w:rPr>
          <w:lang w:val="es-419" w:eastAsia="es-CO"/>
        </w:rPr>
        <w:t>A partir de esta relación entre objetivos y medición, es importante diferenciar los KPI de las métricas para identificar cuáles indicadores permiten evaluar el cumplimiento de objetivos estratégicos y cuáles facilitan el seguimiento de resultados específicos, como se presenta a continuación:</w:t>
      </w:r>
    </w:p>
    <w:p w14:paraId="66D5C047" w14:textId="1085A7E5" w:rsidR="0090336E" w:rsidRPr="00583E17" w:rsidRDefault="0090336E" w:rsidP="00667302">
      <w:pPr>
        <w:pStyle w:val="Prrafodelista"/>
        <w:numPr>
          <w:ilvl w:val="0"/>
          <w:numId w:val="44"/>
        </w:numPr>
        <w:rPr>
          <w:lang w:val="es-419" w:eastAsia="es-CO"/>
        </w:rPr>
      </w:pPr>
      <w:r w:rsidRPr="009E4E30">
        <w:rPr>
          <w:b/>
          <w:bCs/>
          <w:lang w:val="es-419" w:eastAsia="es-CO"/>
        </w:rPr>
        <w:t>Propósito</w:t>
      </w:r>
      <w:r w:rsidR="00583E17" w:rsidRPr="00583E17">
        <w:rPr>
          <w:lang w:val="es-419" w:eastAsia="es-CO"/>
        </w:rPr>
        <w:t xml:space="preserve">. </w:t>
      </w:r>
      <w:r w:rsidRPr="00583E17">
        <w:rPr>
          <w:lang w:val="es-419" w:eastAsia="es-CO"/>
        </w:rPr>
        <w:t>Permite identificar para qué se utiliza cada indicador dentro del análisis comercial.</w:t>
      </w:r>
    </w:p>
    <w:p w14:paraId="313E535D" w14:textId="77777777" w:rsidR="0090336E" w:rsidRPr="0090336E" w:rsidRDefault="0090336E" w:rsidP="00583E17">
      <w:pPr>
        <w:ind w:left="707"/>
        <w:rPr>
          <w:lang w:val="es-419" w:eastAsia="es-CO"/>
        </w:rPr>
      </w:pPr>
      <w:r w:rsidRPr="009E4E30">
        <w:rPr>
          <w:b/>
          <w:bCs/>
          <w:lang w:val="es-419" w:eastAsia="es-CO"/>
        </w:rPr>
        <w:lastRenderedPageBreak/>
        <w:t>KPI</w:t>
      </w:r>
      <w:r w:rsidRPr="0090336E">
        <w:rPr>
          <w:lang w:val="es-419" w:eastAsia="es-CO"/>
        </w:rPr>
        <w:t>: evalúan el cumplimiento de objetivos estratégicos.</w:t>
      </w:r>
    </w:p>
    <w:p w14:paraId="3F10DC05" w14:textId="77777777" w:rsidR="0090336E" w:rsidRPr="0090336E" w:rsidRDefault="0090336E" w:rsidP="00583E17">
      <w:pPr>
        <w:ind w:left="707"/>
        <w:rPr>
          <w:lang w:val="es-419" w:eastAsia="es-CO"/>
        </w:rPr>
      </w:pPr>
      <w:r w:rsidRPr="009E4E30">
        <w:rPr>
          <w:b/>
          <w:bCs/>
          <w:lang w:val="es-419" w:eastAsia="es-CO"/>
        </w:rPr>
        <w:t>Métricas</w:t>
      </w:r>
      <w:r w:rsidRPr="0090336E">
        <w:rPr>
          <w:lang w:val="es-419" w:eastAsia="es-CO"/>
        </w:rPr>
        <w:t>: miden comportamientos o resultados específicos.</w:t>
      </w:r>
    </w:p>
    <w:p w14:paraId="1664C6F8" w14:textId="4950A2B0" w:rsidR="0090336E" w:rsidRPr="00583E17" w:rsidRDefault="0090336E" w:rsidP="00667302">
      <w:pPr>
        <w:pStyle w:val="Prrafodelista"/>
        <w:numPr>
          <w:ilvl w:val="0"/>
          <w:numId w:val="44"/>
        </w:numPr>
        <w:rPr>
          <w:lang w:val="es-419" w:eastAsia="es-CO"/>
        </w:rPr>
      </w:pPr>
      <w:r w:rsidRPr="009E4E30">
        <w:rPr>
          <w:b/>
          <w:bCs/>
          <w:lang w:val="es-419" w:eastAsia="es-CO"/>
        </w:rPr>
        <w:t>Enfoque</w:t>
      </w:r>
      <w:r w:rsidR="00583E17" w:rsidRPr="00583E17">
        <w:rPr>
          <w:lang w:val="es-419" w:eastAsia="es-CO"/>
        </w:rPr>
        <w:t xml:space="preserve">. </w:t>
      </w:r>
      <w:r w:rsidRPr="00583E17">
        <w:rPr>
          <w:lang w:val="es-419" w:eastAsia="es-CO"/>
        </w:rPr>
        <w:t>Permite reconocer si el dato se relaciona con una meta estratégica o con el seguimiento operativo.</w:t>
      </w:r>
    </w:p>
    <w:p w14:paraId="3331C6DA" w14:textId="77777777" w:rsidR="0090336E" w:rsidRPr="0090336E" w:rsidRDefault="0090336E" w:rsidP="00583E17">
      <w:pPr>
        <w:ind w:left="707"/>
        <w:rPr>
          <w:lang w:val="es-419" w:eastAsia="es-CO"/>
        </w:rPr>
      </w:pPr>
      <w:r w:rsidRPr="009E4E30">
        <w:rPr>
          <w:b/>
          <w:bCs/>
          <w:lang w:val="es-419" w:eastAsia="es-CO"/>
        </w:rPr>
        <w:t>KPI</w:t>
      </w:r>
      <w:r w:rsidRPr="0090336E">
        <w:rPr>
          <w:lang w:val="es-419" w:eastAsia="es-CO"/>
        </w:rPr>
        <w:t>: se relacionan directamente con metas organizacionales.</w:t>
      </w:r>
    </w:p>
    <w:p w14:paraId="17A659DC" w14:textId="77777777" w:rsidR="0090336E" w:rsidRPr="0090336E" w:rsidRDefault="0090336E" w:rsidP="00583E17">
      <w:pPr>
        <w:ind w:left="707"/>
        <w:rPr>
          <w:lang w:val="es-419" w:eastAsia="es-CO"/>
        </w:rPr>
      </w:pPr>
      <w:r w:rsidRPr="009E4E30">
        <w:rPr>
          <w:b/>
          <w:bCs/>
          <w:lang w:val="es-419" w:eastAsia="es-CO"/>
        </w:rPr>
        <w:t>Métricas</w:t>
      </w:r>
      <w:r w:rsidRPr="0090336E">
        <w:rPr>
          <w:lang w:val="es-419" w:eastAsia="es-CO"/>
        </w:rPr>
        <w:t>: proporcionan información operativa o táctica.</w:t>
      </w:r>
    </w:p>
    <w:p w14:paraId="3E8E3EA6" w14:textId="6FAEB115" w:rsidR="0090336E" w:rsidRPr="00583E17" w:rsidRDefault="0090336E" w:rsidP="00667302">
      <w:pPr>
        <w:pStyle w:val="Prrafodelista"/>
        <w:numPr>
          <w:ilvl w:val="0"/>
          <w:numId w:val="44"/>
        </w:numPr>
        <w:rPr>
          <w:lang w:val="es-419" w:eastAsia="es-CO"/>
        </w:rPr>
      </w:pPr>
      <w:r w:rsidRPr="009E4E30">
        <w:rPr>
          <w:b/>
          <w:bCs/>
          <w:lang w:val="es-419" w:eastAsia="es-CO"/>
        </w:rPr>
        <w:t>Toma de decisiones</w:t>
      </w:r>
      <w:r w:rsidR="00583E17" w:rsidRPr="00583E17">
        <w:rPr>
          <w:lang w:val="es-419" w:eastAsia="es-CO"/>
        </w:rPr>
        <w:t xml:space="preserve">. </w:t>
      </w:r>
      <w:r w:rsidRPr="00583E17">
        <w:rPr>
          <w:lang w:val="es-419" w:eastAsia="es-CO"/>
        </w:rPr>
        <w:t>Permite comprender cómo los resultados orientan las acciones comerciales.</w:t>
      </w:r>
    </w:p>
    <w:p w14:paraId="72062C0F" w14:textId="77777777" w:rsidR="0090336E" w:rsidRPr="0090336E" w:rsidRDefault="0090336E" w:rsidP="00583E17">
      <w:pPr>
        <w:ind w:left="707"/>
        <w:rPr>
          <w:lang w:val="es-419" w:eastAsia="es-CO"/>
        </w:rPr>
      </w:pPr>
      <w:r w:rsidRPr="009E4E30">
        <w:rPr>
          <w:b/>
          <w:bCs/>
          <w:lang w:val="es-419" w:eastAsia="es-CO"/>
        </w:rPr>
        <w:t>KPI</w:t>
      </w:r>
      <w:r w:rsidRPr="0090336E">
        <w:rPr>
          <w:lang w:val="es-419" w:eastAsia="es-CO"/>
        </w:rPr>
        <w:t>: apoyan decisiones estratégicas de alto impacto.</w:t>
      </w:r>
    </w:p>
    <w:p w14:paraId="71D53FC5" w14:textId="77777777" w:rsidR="0090336E" w:rsidRPr="0090336E" w:rsidRDefault="0090336E" w:rsidP="00583E17">
      <w:pPr>
        <w:ind w:left="707"/>
        <w:rPr>
          <w:lang w:val="es-419" w:eastAsia="es-CO"/>
        </w:rPr>
      </w:pPr>
      <w:r w:rsidRPr="009E4E30">
        <w:rPr>
          <w:b/>
          <w:bCs/>
          <w:lang w:val="es-419" w:eastAsia="es-CO"/>
        </w:rPr>
        <w:t>Métricas</w:t>
      </w:r>
      <w:r w:rsidRPr="0090336E">
        <w:rPr>
          <w:lang w:val="es-419" w:eastAsia="es-CO"/>
        </w:rPr>
        <w:t>: facilitan el seguimiento de actividades específicas.</w:t>
      </w:r>
    </w:p>
    <w:p w14:paraId="368BCCAB" w14:textId="18E3DD6B" w:rsidR="0090336E" w:rsidRPr="00583E17" w:rsidRDefault="0090336E" w:rsidP="00667302">
      <w:pPr>
        <w:pStyle w:val="Prrafodelista"/>
        <w:numPr>
          <w:ilvl w:val="0"/>
          <w:numId w:val="44"/>
        </w:numPr>
        <w:rPr>
          <w:lang w:val="es-419" w:eastAsia="es-CO"/>
        </w:rPr>
      </w:pPr>
      <w:r w:rsidRPr="009E4E30">
        <w:rPr>
          <w:b/>
          <w:bCs/>
          <w:lang w:val="es-419" w:eastAsia="es-CO"/>
        </w:rPr>
        <w:t>Ejemplo</w:t>
      </w:r>
      <w:r w:rsidR="00583E17" w:rsidRPr="00583E17">
        <w:rPr>
          <w:lang w:val="es-419" w:eastAsia="es-CO"/>
        </w:rPr>
        <w:t xml:space="preserve">. </w:t>
      </w:r>
      <w:r w:rsidRPr="00583E17">
        <w:rPr>
          <w:lang w:val="es-419" w:eastAsia="es-CO"/>
        </w:rPr>
        <w:t>Una empresa puede utilizar la tasa de conversión como KPI para evaluar el cumplimiento de un objetivo comercial y el número de visitas como métrica para analizar el comportamiento de los usuarios.</w:t>
      </w:r>
    </w:p>
    <w:p w14:paraId="6F448517" w14:textId="5D9F4B35" w:rsidR="0090336E" w:rsidRPr="0090336E" w:rsidRDefault="0090336E" w:rsidP="0090336E">
      <w:pPr>
        <w:rPr>
          <w:lang w:val="es-419" w:eastAsia="es-CO"/>
        </w:rPr>
      </w:pPr>
      <w:r w:rsidRPr="00583E17">
        <w:rPr>
          <w:b/>
          <w:bCs/>
          <w:lang w:val="es-419" w:eastAsia="es-CO"/>
        </w:rPr>
        <w:t>Ejemplo aplicado.</w:t>
      </w:r>
      <w:r w:rsidRPr="0090336E">
        <w:rPr>
          <w:lang w:val="es-419" w:eastAsia="es-CO"/>
        </w:rPr>
        <w:t xml:space="preserve"> La organización Digital </w:t>
      </w:r>
      <w:proofErr w:type="spellStart"/>
      <w:r w:rsidRPr="0090336E">
        <w:rPr>
          <w:lang w:val="es-419" w:eastAsia="es-CO"/>
        </w:rPr>
        <w:t>Learning</w:t>
      </w:r>
      <w:proofErr w:type="spellEnd"/>
      <w:r w:rsidRPr="0090336E">
        <w:rPr>
          <w:lang w:val="es-419" w:eastAsia="es-CO"/>
        </w:rPr>
        <w:t xml:space="preserve"> desarrollaba acciones comerciales mediante diferentes plataformas digitales y monitoreaba una gran cantidad de métricas relacionadas con interacción y alcance. Sin embargo, enfrentaba dificultades para determinar cuáles indicadores reflejaban realmente el cumplimiento de sus objetivos estratégicos. Después de revisar su modelo de gestión, identificó </w:t>
      </w:r>
      <w:r w:rsidR="00C54EE0">
        <w:rPr>
          <w:lang w:val="es-419" w:eastAsia="es-CO"/>
        </w:rPr>
        <w:t xml:space="preserve">los </w:t>
      </w:r>
      <w:r w:rsidRPr="0090336E">
        <w:rPr>
          <w:lang w:val="es-419" w:eastAsia="es-CO"/>
        </w:rPr>
        <w:t xml:space="preserve">KPI relacionados con generación de prospectos, conversión comercial y retención de estudiantes. El seguimiento sistemático de estos indicadores permitió enfocar esfuerzos </w:t>
      </w:r>
      <w:r w:rsidRPr="0090336E">
        <w:rPr>
          <w:lang w:val="es-419" w:eastAsia="es-CO"/>
        </w:rPr>
        <w:lastRenderedPageBreak/>
        <w:t xml:space="preserve">en variables críticas para el crecimiento organizacional y mejorar significativamente la efectividad de sus estrategias de ventas en </w:t>
      </w:r>
      <w:r w:rsidRPr="00A0457F">
        <w:rPr>
          <w:rStyle w:val="Extranjerismo"/>
          <w:lang w:val="es-419" w:eastAsia="es-CO"/>
        </w:rPr>
        <w:t>social media</w:t>
      </w:r>
      <w:r w:rsidRPr="0090336E">
        <w:rPr>
          <w:lang w:val="es-419" w:eastAsia="es-CO"/>
        </w:rPr>
        <w:t>.</w:t>
      </w:r>
    </w:p>
    <w:p w14:paraId="0B1703F7" w14:textId="77777777" w:rsidR="0090336E" w:rsidRPr="0090336E" w:rsidRDefault="0090336E" w:rsidP="0090336E">
      <w:pPr>
        <w:rPr>
          <w:lang w:val="es-419" w:eastAsia="es-CO"/>
        </w:rPr>
      </w:pPr>
      <w:r w:rsidRPr="0090336E">
        <w:rPr>
          <w:lang w:val="es-419" w:eastAsia="es-CO"/>
        </w:rPr>
        <w:t>A partir de este análisis, la selección de un KPI requiere considerar diferentes criterios que permitan determinar si el indicador realmente aporta información útil para evaluar los objetivos comerciales. Entre los principales criterios se encuentran:</w:t>
      </w:r>
    </w:p>
    <w:p w14:paraId="6D7EDE0E" w14:textId="69B6C61E" w:rsidR="0090336E" w:rsidRPr="009E4E30" w:rsidRDefault="0090336E" w:rsidP="009E4E30">
      <w:pPr>
        <w:pStyle w:val="Prrafodelista"/>
        <w:numPr>
          <w:ilvl w:val="0"/>
          <w:numId w:val="44"/>
        </w:numPr>
        <w:rPr>
          <w:lang w:val="es-419" w:eastAsia="es-CO"/>
        </w:rPr>
      </w:pPr>
      <w:r w:rsidRPr="009E4E30">
        <w:rPr>
          <w:b/>
          <w:bCs/>
          <w:lang w:val="es-419" w:eastAsia="es-CO"/>
        </w:rPr>
        <w:t>Relevancia</w:t>
      </w:r>
      <w:r w:rsidR="00583E17" w:rsidRPr="009E4E30">
        <w:rPr>
          <w:lang w:val="es-419" w:eastAsia="es-CO"/>
        </w:rPr>
        <w:t xml:space="preserve">. </w:t>
      </w:r>
      <w:r w:rsidRPr="009E4E30">
        <w:rPr>
          <w:lang w:val="es-419" w:eastAsia="es-CO"/>
        </w:rPr>
        <w:t>Garantiza la relación directa del KPI con los objetivos comerciales.</w:t>
      </w:r>
    </w:p>
    <w:p w14:paraId="3719AE35" w14:textId="77777777" w:rsidR="0090336E" w:rsidRPr="0090336E" w:rsidRDefault="0090336E" w:rsidP="009E4E30">
      <w:pPr>
        <w:ind w:left="1416" w:firstLine="1"/>
        <w:rPr>
          <w:lang w:val="es-419" w:eastAsia="es-CO"/>
        </w:rPr>
      </w:pPr>
      <w:r w:rsidRPr="009E4E30">
        <w:rPr>
          <w:b/>
          <w:bCs/>
          <w:lang w:val="es-419" w:eastAsia="es-CO"/>
        </w:rPr>
        <w:t>Ejemplo</w:t>
      </w:r>
      <w:r w:rsidRPr="0090336E">
        <w:rPr>
          <w:lang w:val="es-419" w:eastAsia="es-CO"/>
        </w:rPr>
        <w:t>: para aumentar ventas en Instagram, se prioriza la tasa de conversión.</w:t>
      </w:r>
    </w:p>
    <w:p w14:paraId="276CC3DB" w14:textId="26E78E67" w:rsidR="0090336E" w:rsidRPr="009E4E30" w:rsidRDefault="0090336E" w:rsidP="009E4E30">
      <w:pPr>
        <w:pStyle w:val="Prrafodelista"/>
        <w:numPr>
          <w:ilvl w:val="0"/>
          <w:numId w:val="44"/>
        </w:numPr>
        <w:rPr>
          <w:lang w:val="es-419" w:eastAsia="es-CO"/>
        </w:rPr>
      </w:pPr>
      <w:r w:rsidRPr="009E4E30">
        <w:rPr>
          <w:b/>
          <w:bCs/>
          <w:lang w:val="es-419" w:eastAsia="es-CO"/>
        </w:rPr>
        <w:t>Medición objetiva</w:t>
      </w:r>
      <w:r w:rsidR="00203D8A" w:rsidRPr="009E4E30">
        <w:rPr>
          <w:lang w:val="es-419" w:eastAsia="es-CO"/>
        </w:rPr>
        <w:t xml:space="preserve">. </w:t>
      </w:r>
      <w:r w:rsidRPr="009E4E30">
        <w:rPr>
          <w:lang w:val="es-419" w:eastAsia="es-CO"/>
        </w:rPr>
        <w:t>Permite obtener información verificable y comparable en el tiempo.</w:t>
      </w:r>
    </w:p>
    <w:p w14:paraId="12A27FEE" w14:textId="77777777" w:rsidR="0090336E" w:rsidRPr="0090336E" w:rsidRDefault="0090336E" w:rsidP="009E4E30">
      <w:pPr>
        <w:ind w:left="707"/>
        <w:rPr>
          <w:lang w:val="es-419" w:eastAsia="es-CO"/>
        </w:rPr>
      </w:pPr>
      <w:r w:rsidRPr="009E4E30">
        <w:rPr>
          <w:b/>
          <w:bCs/>
          <w:lang w:val="es-419" w:eastAsia="es-CO"/>
        </w:rPr>
        <w:t>Ejemplo</w:t>
      </w:r>
      <w:r w:rsidRPr="0090336E">
        <w:rPr>
          <w:lang w:val="es-419" w:eastAsia="es-CO"/>
        </w:rPr>
        <w:t>: comparar mensualmente la tasa de conversión de campañas.</w:t>
      </w:r>
    </w:p>
    <w:p w14:paraId="7E7520E6" w14:textId="61D9CBA3" w:rsidR="0090336E" w:rsidRPr="009E4E30" w:rsidRDefault="0090336E" w:rsidP="009E4E30">
      <w:pPr>
        <w:pStyle w:val="Prrafodelista"/>
        <w:numPr>
          <w:ilvl w:val="0"/>
          <w:numId w:val="44"/>
        </w:numPr>
        <w:rPr>
          <w:lang w:val="es-419" w:eastAsia="es-CO"/>
        </w:rPr>
      </w:pPr>
      <w:r w:rsidRPr="009E4E30">
        <w:rPr>
          <w:b/>
          <w:bCs/>
          <w:lang w:val="es-419" w:eastAsia="es-CO"/>
        </w:rPr>
        <w:t>Claridad</w:t>
      </w:r>
      <w:r w:rsidR="00203D8A" w:rsidRPr="009E4E30">
        <w:rPr>
          <w:b/>
          <w:bCs/>
          <w:lang w:val="es-419" w:eastAsia="es-CO"/>
        </w:rPr>
        <w:t>.</w:t>
      </w:r>
      <w:r w:rsidR="00203D8A" w:rsidRPr="009E4E30">
        <w:rPr>
          <w:lang w:val="es-419" w:eastAsia="es-CO"/>
        </w:rPr>
        <w:t xml:space="preserve"> </w:t>
      </w:r>
      <w:r w:rsidRPr="009E4E30">
        <w:rPr>
          <w:lang w:val="es-419" w:eastAsia="es-CO"/>
        </w:rPr>
        <w:t>Facilita la interpretación de los resultados por parte del equipo responsable.</w:t>
      </w:r>
    </w:p>
    <w:p w14:paraId="6E7C0ACB" w14:textId="77777777" w:rsidR="0090336E" w:rsidRPr="0090336E" w:rsidRDefault="0090336E" w:rsidP="009E4E30">
      <w:pPr>
        <w:ind w:left="1416" w:firstLine="0"/>
        <w:rPr>
          <w:lang w:val="es-419" w:eastAsia="es-CO"/>
        </w:rPr>
      </w:pPr>
      <w:r w:rsidRPr="009E4E30">
        <w:rPr>
          <w:b/>
          <w:bCs/>
          <w:lang w:val="es-419" w:eastAsia="es-CO"/>
        </w:rPr>
        <w:t>Ejemplo</w:t>
      </w:r>
      <w:r w:rsidRPr="0090336E">
        <w:rPr>
          <w:lang w:val="es-419" w:eastAsia="es-CO"/>
        </w:rPr>
        <w:t>: utilizar indicadores claramente definidos para evaluar una campaña.</w:t>
      </w:r>
    </w:p>
    <w:p w14:paraId="10375582" w14:textId="785CFB9D" w:rsidR="0090336E" w:rsidRPr="009E4E30" w:rsidRDefault="0090336E" w:rsidP="009E4E30">
      <w:pPr>
        <w:pStyle w:val="Prrafodelista"/>
        <w:numPr>
          <w:ilvl w:val="0"/>
          <w:numId w:val="44"/>
        </w:numPr>
        <w:rPr>
          <w:lang w:val="es-419" w:eastAsia="es-CO"/>
        </w:rPr>
      </w:pPr>
      <w:r w:rsidRPr="009E4E30">
        <w:rPr>
          <w:b/>
          <w:bCs/>
          <w:lang w:val="es-419" w:eastAsia="es-CO"/>
        </w:rPr>
        <w:t>Utilidad estratégica</w:t>
      </w:r>
      <w:r w:rsidR="00203D8A" w:rsidRPr="009E4E30">
        <w:rPr>
          <w:lang w:val="es-419" w:eastAsia="es-CO"/>
        </w:rPr>
        <w:t xml:space="preserve">. </w:t>
      </w:r>
      <w:r w:rsidRPr="009E4E30">
        <w:rPr>
          <w:lang w:val="es-419" w:eastAsia="es-CO"/>
        </w:rPr>
        <w:t>Aporta información para tomar decisiones y realizar ajustes comerciales.</w:t>
      </w:r>
    </w:p>
    <w:p w14:paraId="35D81F97" w14:textId="21944E31" w:rsidR="0090336E" w:rsidRDefault="0090336E" w:rsidP="009E4E30">
      <w:pPr>
        <w:ind w:left="1416" w:firstLine="1"/>
        <w:rPr>
          <w:lang w:val="es-419" w:eastAsia="es-CO"/>
        </w:rPr>
      </w:pPr>
      <w:r w:rsidRPr="009E4E30">
        <w:rPr>
          <w:b/>
          <w:bCs/>
          <w:lang w:val="es-419" w:eastAsia="es-CO"/>
        </w:rPr>
        <w:t>Ejemplo</w:t>
      </w:r>
      <w:r w:rsidRPr="0090336E">
        <w:rPr>
          <w:lang w:val="es-419" w:eastAsia="es-CO"/>
        </w:rPr>
        <w:t>: identificar las campañas con mejores resultados para optimizar el presupuesto.</w:t>
      </w:r>
    </w:p>
    <w:p w14:paraId="2EA00C20" w14:textId="77777777" w:rsidR="000E2DC9" w:rsidRPr="000E2DC9" w:rsidRDefault="000E2DC9" w:rsidP="000E2DC9">
      <w:pPr>
        <w:rPr>
          <w:b/>
          <w:bCs/>
          <w:lang w:val="es-419" w:eastAsia="es-CO"/>
        </w:rPr>
      </w:pPr>
      <w:r w:rsidRPr="000E2DC9">
        <w:rPr>
          <w:b/>
          <w:bCs/>
          <w:lang w:val="es-419" w:eastAsia="es-CO"/>
        </w:rPr>
        <w:lastRenderedPageBreak/>
        <w:t>¿Sabías qué?</w:t>
      </w:r>
    </w:p>
    <w:p w14:paraId="51887E0C" w14:textId="3836D42D" w:rsidR="00203D8A" w:rsidRDefault="000E2DC9" w:rsidP="000E2DC9">
      <w:pPr>
        <w:rPr>
          <w:lang w:val="es-419" w:eastAsia="es-CO"/>
        </w:rPr>
      </w:pPr>
      <w:r w:rsidRPr="000E2DC9">
        <w:rPr>
          <w:lang w:val="es-419" w:eastAsia="es-CO"/>
        </w:rPr>
        <w:t xml:space="preserve">Lo invitamos a </w:t>
      </w:r>
      <w:r>
        <w:rPr>
          <w:lang w:val="es-419" w:eastAsia="es-CO"/>
        </w:rPr>
        <w:t>consultar</w:t>
      </w:r>
      <w:r w:rsidRPr="000E2DC9">
        <w:rPr>
          <w:lang w:val="es-419" w:eastAsia="es-CO"/>
        </w:rPr>
        <w:t xml:space="preserve"> el siguiente </w:t>
      </w:r>
      <w:r>
        <w:rPr>
          <w:lang w:val="es-419" w:eastAsia="es-CO"/>
        </w:rPr>
        <w:t>p</w:t>
      </w:r>
      <w:r w:rsidRPr="000E2DC9">
        <w:rPr>
          <w:lang w:val="es-419" w:eastAsia="es-CO"/>
        </w:rPr>
        <w:t>ódcast:</w:t>
      </w:r>
    </w:p>
    <w:tbl>
      <w:tblPr>
        <w:tblStyle w:val="Tablaconcuadrcula"/>
        <w:tblW w:w="0" w:type="auto"/>
        <w:tblLook w:val="04A0" w:firstRow="1" w:lastRow="0" w:firstColumn="1" w:lastColumn="0" w:noHBand="0" w:noVBand="1"/>
      </w:tblPr>
      <w:tblGrid>
        <w:gridCol w:w="9962"/>
      </w:tblGrid>
      <w:tr w:rsidR="003E784D" w14:paraId="1B602CA2" w14:textId="77777777" w:rsidTr="00667302">
        <w:tc>
          <w:tcPr>
            <w:tcW w:w="9962" w:type="dxa"/>
          </w:tcPr>
          <w:p w14:paraId="55438C0A" w14:textId="55F84895" w:rsidR="003E784D" w:rsidRPr="00024018" w:rsidRDefault="003E784D" w:rsidP="00667302">
            <w:pPr>
              <w:spacing w:before="0" w:after="160" w:line="259" w:lineRule="auto"/>
              <w:ind w:firstLine="0"/>
              <w:rPr>
                <w:b/>
                <w:bCs/>
              </w:rPr>
            </w:pPr>
            <w:r w:rsidRPr="00024018">
              <w:rPr>
                <w:b/>
                <w:bCs/>
              </w:rPr>
              <w:t xml:space="preserve">Transcripción del pódcast. </w:t>
            </w:r>
            <w:r w:rsidR="005D4290" w:rsidRPr="005D4290">
              <w:rPr>
                <w:b/>
                <w:bCs/>
              </w:rPr>
              <w:t>Inteligencia estratégica comercial</w:t>
            </w:r>
          </w:p>
        </w:tc>
      </w:tr>
      <w:tr w:rsidR="003E784D" w14:paraId="3FD7099E" w14:textId="77777777" w:rsidTr="00667302">
        <w:tc>
          <w:tcPr>
            <w:tcW w:w="9962" w:type="dxa"/>
          </w:tcPr>
          <w:p w14:paraId="79D83940" w14:textId="03D063C4" w:rsidR="005D4290" w:rsidRDefault="005D4290" w:rsidP="005D4290">
            <w:r w:rsidRPr="005D4290">
              <w:rPr>
                <w:b/>
                <w:bCs/>
              </w:rPr>
              <w:t>Mujer</w:t>
            </w:r>
            <w:r>
              <w:tab/>
              <w:t>: Actualmente, cualquier negocio que vende por internet tiene acceso a una gran cantidad de datos. Cuántas personas visitan un perfil, cuántos clics recibe una publicación o cuántos carritos de compra se quedaron a medias.</w:t>
            </w:r>
          </w:p>
          <w:p w14:paraId="77194AA7" w14:textId="39C62257" w:rsidR="005D4290" w:rsidRDefault="005D4290" w:rsidP="005D4290">
            <w:r w:rsidRPr="005D4290">
              <w:rPr>
                <w:b/>
                <w:bCs/>
              </w:rPr>
              <w:t>Hombre</w:t>
            </w:r>
            <w:r>
              <w:t>: Pero tener todos esos datos acumulados no sirve de mucho si nadie los interpreta. Para que una empresa pueda aprovecharlos, necesita convertir esos números en decisiones que mejoren su rentabilidad.</w:t>
            </w:r>
          </w:p>
          <w:p w14:paraId="7E182A85" w14:textId="791369D8" w:rsidR="005D4290" w:rsidRDefault="005D4290" w:rsidP="005D4290">
            <w:r w:rsidRPr="005D4290">
              <w:rPr>
                <w:b/>
                <w:bCs/>
              </w:rPr>
              <w:t>Mujer</w:t>
            </w:r>
            <w:r>
              <w:t>: A eso se le conoce como inteligencia estratégica comercial. Consiste en entender cómo se conectan diferentes variables: desde el comportamiento del consumidor y la efectividad de una campaña, hasta el desempeño de cada canal de venta.</w:t>
            </w:r>
          </w:p>
          <w:p w14:paraId="00241EC4" w14:textId="49C37EC3" w:rsidR="005D4290" w:rsidRDefault="005D4290" w:rsidP="005D4290">
            <w:r w:rsidRPr="005D4290">
              <w:rPr>
                <w:b/>
                <w:bCs/>
              </w:rPr>
              <w:t>Hombre</w:t>
            </w:r>
            <w:r>
              <w:t>: Y esto cambia por completo la dinámica del negocio. En lugar de revisar un reporte al final del mes para averiguar qué salió mal, el análisis se convierte en un mecanismo diario para aprender y ajustar la operación de inmediato.</w:t>
            </w:r>
          </w:p>
          <w:p w14:paraId="04BCEECB" w14:textId="6203CE57" w:rsidR="005D4290" w:rsidRDefault="005D4290" w:rsidP="005D4290">
            <w:r w:rsidRPr="005B0AC1">
              <w:rPr>
                <w:b/>
                <w:bCs/>
              </w:rPr>
              <w:t>Mujer</w:t>
            </w:r>
            <w:r w:rsidR="005B0AC1">
              <w:t xml:space="preserve">: </w:t>
            </w:r>
            <w:r>
              <w:t>Si un emprendimiento lanza una campaña y genera mucho tráfico a su tienda virtual, pero nadie compra, los datos están avisando. El problema puede ser el precio, la plataforma de pago o que el mensaje llegó al público equivocado.</w:t>
            </w:r>
          </w:p>
          <w:p w14:paraId="5F218DF4" w14:textId="00582C23" w:rsidR="005D4290" w:rsidRDefault="005D4290" w:rsidP="005D4290">
            <w:r w:rsidRPr="005B0AC1">
              <w:rPr>
                <w:b/>
                <w:bCs/>
              </w:rPr>
              <w:lastRenderedPageBreak/>
              <w:t>Hombre</w:t>
            </w:r>
            <w:r w:rsidR="005B0AC1" w:rsidRPr="005B0AC1">
              <w:rPr>
                <w:b/>
                <w:bCs/>
              </w:rPr>
              <w:t>:</w:t>
            </w:r>
            <w:r w:rsidR="005B0AC1">
              <w:t xml:space="preserve"> </w:t>
            </w:r>
            <w:r>
              <w:t>Generar métricas o reportes no sirve de mucho si no hay una interpretación orientada a buscar las causas, entender las tendencias y encontrar oportunidades de mejora.</w:t>
            </w:r>
          </w:p>
          <w:p w14:paraId="254FB84C" w14:textId="43C2F570" w:rsidR="005D4290" w:rsidRDefault="005D4290" w:rsidP="005D4290">
            <w:r w:rsidRPr="005B0AC1">
              <w:rPr>
                <w:b/>
                <w:bCs/>
              </w:rPr>
              <w:t>Mujer</w:t>
            </w:r>
            <w:r w:rsidR="005B0AC1">
              <w:t xml:space="preserve">: </w:t>
            </w:r>
            <w:r>
              <w:t>Para facilitar ese trabajo existen herramientas como los tableros de control y la analítica digital. Estas plataformas organizan la información que llega desde los diferentes puntos de contacto con el mercado.</w:t>
            </w:r>
          </w:p>
          <w:p w14:paraId="7E5E0975" w14:textId="34AFD259" w:rsidR="005D4290" w:rsidRDefault="005D4290" w:rsidP="005D4290">
            <w:r w:rsidRPr="005B0AC1">
              <w:rPr>
                <w:b/>
                <w:bCs/>
              </w:rPr>
              <w:t>Hombre</w:t>
            </w:r>
            <w:r w:rsidR="005B0AC1">
              <w:t xml:space="preserve">: </w:t>
            </w:r>
            <w:r>
              <w:t>Con esos datos organizados es mucho más fácil evaluar el impacto de cada decisión, identificar si la estrategia se desvía de los objetivos y, lo más importante, anticiparse a los cambios.</w:t>
            </w:r>
          </w:p>
          <w:p w14:paraId="57541CCF" w14:textId="2D345040" w:rsidR="005D4290" w:rsidRDefault="005D4290" w:rsidP="005D4290">
            <w:r w:rsidRPr="005B0AC1">
              <w:rPr>
                <w:b/>
                <w:bCs/>
              </w:rPr>
              <w:t>Mujer</w:t>
            </w:r>
            <w:r w:rsidR="005B0AC1">
              <w:t xml:space="preserve">: </w:t>
            </w:r>
            <w:r>
              <w:t>Porque en el mundo digital todo funciona a gran velocidad. Las preferencias, las tecnologías y los hábitos cambian de un día para otro, y depender únicamente de la intuición es un riesgo que nadie quiere correr.</w:t>
            </w:r>
          </w:p>
          <w:p w14:paraId="50E21E38" w14:textId="2087DF88" w:rsidR="005D4290" w:rsidRDefault="005D4290" w:rsidP="005D4290">
            <w:r w:rsidRPr="005B0AC1">
              <w:rPr>
                <w:b/>
                <w:bCs/>
              </w:rPr>
              <w:t>Hombre</w:t>
            </w:r>
            <w:r w:rsidR="005B0AC1">
              <w:t xml:space="preserve">: </w:t>
            </w:r>
            <w:r>
              <w:t>Las organizaciones que fundamentan sus decisiones en evidencia saben exactamente dónde asignar sus recursos y cómo priorizar las oportunidades sin desperdiciar presupuesto.</w:t>
            </w:r>
          </w:p>
          <w:p w14:paraId="0DAE2F33" w14:textId="46EB1953" w:rsidR="005D4290" w:rsidRDefault="005D4290" w:rsidP="005D4290">
            <w:r w:rsidRPr="005B0AC1">
              <w:rPr>
                <w:b/>
                <w:bCs/>
              </w:rPr>
              <w:t>Mujer</w:t>
            </w:r>
            <w:r w:rsidR="005B0AC1">
              <w:t xml:space="preserve">: </w:t>
            </w:r>
            <w:r>
              <w:t>Lo importante no es tener cada vez más datos, sino saber cuáles sirven para tomar una decisión y qué están diciendo sobre el negocio.</w:t>
            </w:r>
          </w:p>
          <w:p w14:paraId="6E557DBC" w14:textId="7A847D41" w:rsidR="005D4290" w:rsidRDefault="005D4290" w:rsidP="005D4290">
            <w:r w:rsidRPr="005B0AC1">
              <w:rPr>
                <w:b/>
                <w:bCs/>
              </w:rPr>
              <w:t>Hombre</w:t>
            </w:r>
            <w:r w:rsidR="005B0AC1" w:rsidRPr="005B0AC1">
              <w:rPr>
                <w:b/>
                <w:bCs/>
              </w:rPr>
              <w:t>:</w:t>
            </w:r>
            <w:r w:rsidR="005B0AC1">
              <w:t xml:space="preserve"> </w:t>
            </w:r>
            <w:r>
              <w:t>Si esa información se conecta con los objetivos comerciales, permite ajustar estrategias, asignar mejor los recursos y actuar a tiempo.</w:t>
            </w:r>
          </w:p>
          <w:p w14:paraId="60C576B4" w14:textId="1A3F3F8D" w:rsidR="005D4290" w:rsidRDefault="005D4290" w:rsidP="005D4290">
            <w:r w:rsidRPr="005B0AC1">
              <w:rPr>
                <w:b/>
                <w:bCs/>
              </w:rPr>
              <w:lastRenderedPageBreak/>
              <w:t>Mujer</w:t>
            </w:r>
            <w:r w:rsidR="005B0AC1" w:rsidRPr="005B0AC1">
              <w:rPr>
                <w:b/>
                <w:bCs/>
              </w:rPr>
              <w:t>:</w:t>
            </w:r>
            <w:r w:rsidR="005B0AC1">
              <w:t xml:space="preserve"> </w:t>
            </w:r>
            <w:r>
              <w:t>Una implementación adecuada de este análisis fortalece la competitividad. Permite generar más valor para los consumidores y ayuda a construir un crecimiento sostenible a largo plazo.</w:t>
            </w:r>
          </w:p>
          <w:p w14:paraId="1C0D287D" w14:textId="443D8994" w:rsidR="003E784D" w:rsidRDefault="005D4290" w:rsidP="001C2E38">
            <w:r w:rsidRPr="001C2E38">
              <w:rPr>
                <w:b/>
                <w:bCs/>
              </w:rPr>
              <w:t>Hombre</w:t>
            </w:r>
            <w:r w:rsidR="001C2E38">
              <w:t xml:space="preserve">: </w:t>
            </w:r>
            <w:r>
              <w:t>En las ventas digitales, interpretar bien la información permite tomar decisiones a tiempo. Y cuando los datos ayudan a entender lo que está pasando, también ayudan a decidir mejor.</w:t>
            </w:r>
          </w:p>
        </w:tc>
      </w:tr>
    </w:tbl>
    <w:p w14:paraId="00B73424" w14:textId="24106693" w:rsidR="0090336E" w:rsidRPr="0090336E" w:rsidRDefault="0090336E" w:rsidP="0090336E">
      <w:pPr>
        <w:rPr>
          <w:lang w:val="es-419" w:eastAsia="es-CO"/>
        </w:rPr>
      </w:pPr>
      <w:r w:rsidRPr="00203D8A">
        <w:rPr>
          <w:b/>
          <w:bCs/>
          <w:lang w:val="es-419" w:eastAsia="es-CO"/>
        </w:rPr>
        <w:lastRenderedPageBreak/>
        <w:t>Cita de reflexión</w:t>
      </w:r>
      <w:r w:rsidR="00203D8A">
        <w:rPr>
          <w:lang w:val="es-419" w:eastAsia="es-CO"/>
        </w:rPr>
        <w:t xml:space="preserve">. </w:t>
      </w:r>
      <w:r w:rsidRPr="0090336E">
        <w:rPr>
          <w:lang w:val="es-419" w:eastAsia="es-CO"/>
        </w:rPr>
        <w:t>"La integridad en el análisis comercial implica interpretar los datos con objetividad y utilizar la información para mejorar continuamente, evitando decisiones basadas en percepciones o intereses particulares que distorsionen la realidad de los resultados"</w:t>
      </w:r>
      <w:r w:rsidR="000E2DC9">
        <w:rPr>
          <w:lang w:val="es-419" w:eastAsia="es-CO"/>
        </w:rPr>
        <w:t>.</w:t>
      </w:r>
    </w:p>
    <w:p w14:paraId="0F57F6B6" w14:textId="77777777" w:rsidR="0090336E" w:rsidRPr="0090336E" w:rsidRDefault="0090336E" w:rsidP="0090336E">
      <w:pPr>
        <w:rPr>
          <w:lang w:val="es-419" w:eastAsia="es-CO"/>
        </w:rPr>
      </w:pPr>
    </w:p>
    <w:p w14:paraId="133B63D6" w14:textId="480FB593" w:rsidR="0090336E" w:rsidRDefault="0090336E" w:rsidP="0090336E">
      <w:pPr>
        <w:rPr>
          <w:lang w:val="es-419" w:eastAsia="es-CO"/>
        </w:rPr>
      </w:pPr>
    </w:p>
    <w:p w14:paraId="427B7F23" w14:textId="44611825" w:rsidR="00EE4C61" w:rsidRPr="00D9781F" w:rsidRDefault="00EE4C61" w:rsidP="003574CB">
      <w:pPr>
        <w:pStyle w:val="Titulosgenerales"/>
        <w:ind w:left="-360"/>
        <w:rPr>
          <w:u w:val="single"/>
        </w:rPr>
      </w:pPr>
      <w:bookmarkStart w:id="44" w:name="_Toc241506321"/>
      <w:r w:rsidRPr="57EB970B">
        <w:lastRenderedPageBreak/>
        <w:t>Síntesis</w:t>
      </w:r>
      <w:bookmarkEnd w:id="44"/>
      <w:r w:rsidRPr="57EB970B">
        <w:t xml:space="preserve"> </w:t>
      </w:r>
    </w:p>
    <w:p w14:paraId="108C20A6" w14:textId="77777777" w:rsidR="003F4879" w:rsidRDefault="003F4879" w:rsidP="003F4879">
      <w:pPr>
        <w:rPr>
          <w:noProof/>
          <w:lang w:eastAsia="es-CO"/>
        </w:rPr>
      </w:pPr>
      <w:r>
        <w:rPr>
          <w:noProof/>
          <w:lang w:eastAsia="es-CO"/>
        </w:rPr>
        <w:t xml:space="preserve">El componente formativo Operación comercial digital ofrece al aprendiz conocimientos y herramientas orientados al desarrollo de estrategias de ventas en </w:t>
      </w:r>
      <w:r w:rsidRPr="003F4879">
        <w:rPr>
          <w:rStyle w:val="Extranjerismo"/>
          <w:lang w:eastAsia="es-CO"/>
        </w:rPr>
        <w:t>social media</w:t>
      </w:r>
      <w:r>
        <w:rPr>
          <w:noProof/>
          <w:lang w:eastAsia="es-CO"/>
        </w:rPr>
        <w:t>, integrando procesos relacionados con planificación comercial, segmentación de audiencias, construcción de marca y creación de contenidos digitales. A lo largo de su desarrollo se abordan metodologías, herramientas tecnológicas y enfoques estratégicos que fortalecen la capacidad para interactuar con consumidores digitales y gestionar procesos comerciales orientados a resultados.</w:t>
      </w:r>
    </w:p>
    <w:p w14:paraId="1431B90A" w14:textId="522FC7CC" w:rsidR="000B3ABE" w:rsidRDefault="003F4879" w:rsidP="003F4879">
      <w:pPr>
        <w:rPr>
          <w:noProof/>
          <w:lang w:eastAsia="es-CO"/>
        </w:rPr>
      </w:pPr>
      <w:r>
        <w:rPr>
          <w:noProof/>
          <w:lang w:eastAsia="es-CO"/>
        </w:rPr>
        <w:t>De manera complementaria, el componente profundiza en aspectos relacionados con conversión, medios de pago, experiencia postventa, análisis comercial y medición de resultados mediante métricas e indicadores clave de desempeño. Esta integración permite comprender las diferentes etapas del proceso comercial digital y fortalecer competencias orientadas a la toma de decisiones, la optimización de estrategias y la construcción de relaciones sostenibles con los consumidores dentro de entornos digitales contemporáneos.</w:t>
      </w:r>
    </w:p>
    <w:p w14:paraId="0E10B5FA" w14:textId="55BCF565" w:rsidR="003B3C88" w:rsidRDefault="003B3C88" w:rsidP="003B3C88">
      <w:pPr>
        <w:ind w:firstLine="0"/>
        <w:jc w:val="center"/>
        <w:rPr>
          <w:noProof/>
          <w:lang w:eastAsia="es-CO"/>
        </w:rPr>
      </w:pPr>
    </w:p>
    <w:p w14:paraId="21A5C4CB" w14:textId="69138340" w:rsidR="00767B6F" w:rsidRDefault="00767B6F" w:rsidP="003B3C88">
      <w:pPr>
        <w:ind w:firstLine="0"/>
        <w:jc w:val="center"/>
        <w:rPr>
          <w:noProof/>
          <w:lang w:eastAsia="es-CO"/>
        </w:rPr>
      </w:pPr>
      <w:r>
        <w:rPr>
          <w:noProof/>
          <w:lang w:eastAsia="es-CO"/>
        </w:rPr>
        <w:lastRenderedPageBreak/>
        <w:drawing>
          <wp:inline distT="0" distB="0" distL="0" distR="0" wp14:anchorId="2C9F1F2B" wp14:editId="64ACD6E5">
            <wp:extent cx="6332220" cy="2774315"/>
            <wp:effectExtent l="0" t="0" r="0" b="6985"/>
            <wp:docPr id="2079142699" name="Gráfico 3" descr="La ilustración muestra la estructura jerárquica que sintetiza el contenido del componente formativo “Operación comercial digital”, el cual se organiza en ocho unidades. Inicia con estrategia comercial en social media en donde se abordan los conceptos de venta, objetivos SMART, producto, marketing online, embudo de ventas y canales de venta de social media. El capítulo dos corresponde a segmentación y posicionamiento comercial digital, allí se ve lo correspondiente a segmentación, posicionamiento, leads magnet, palabras clave e intenciones de búsqueda e insights. El capítulo tres corresponde a construcción de marca y comunicación persuasiva, en donde se copywriting, llamados a la acción y contenidos persuasivos, guiones técnicos para contenidos digitales, tono de marca, prisma de la marca y contenidos digitales. El capítulo cuatro aborda la temática de producción de contenidos digitales, en donde se desarrollan los conceptos de plataformas de inteligencia artificial, plataformas de diseño y edición multimedia, técnicas básicas de edición de imagen, técnicas básicas de edición de video y medios digitales. El capítulo cinco aborda la planificación, publicación y optimización de contenidos, allí se ve parrilla de contenidos, calendario de publicaciones, divulgación de contenido digital, protocolos de publicación e indexación de contenidos digitales y netiqueta. El capítulo seis aborda el cierre de ventas digitales con los conceptos de conversión y medios de pago. El capítulo siete desarrolla entrega y garantía, explícitamente con los conceptos de sistemas de entrega y garantía. Culmina el componente con el capítulo ocho en donde se desarrolla el análisis comercial a partir de los conceptos de reporte, métricas de ventas y K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42699" name="Gráfico 3" descr="La ilustración muestra la estructura jerárquica que sintetiza el contenido del componente formativo “Operación comercial digital”, el cual se organiza en ocho unidades. Inicia con estrategia comercial en social media en donde se abordan los conceptos de venta, objetivos SMART, producto, marketing online, embudo de ventas y canales de venta de social media. El capítulo dos corresponde a segmentación y posicionamiento comercial digital, allí se ve lo correspondiente a segmentación, posicionamiento, leads magnet, palabras clave e intenciones de búsqueda e insights. El capítulo tres corresponde a construcción de marca y comunicación persuasiva, en donde se copywriting, llamados a la acción y contenidos persuasivos, guiones técnicos para contenidos digitales, tono de marca, prisma de la marca y contenidos digitales. El capítulo cuatro aborda la temática de producción de contenidos digitales, en donde se desarrollan los conceptos de plataformas de inteligencia artificial, plataformas de diseño y edición multimedia, técnicas básicas de edición de imagen, técnicas básicas de edición de video y medios digitales. El capítulo cinco aborda la planificación, publicación y optimización de contenidos, allí se ve parrilla de contenidos, calendario de publicaciones, divulgación de contenido digital, protocolos de publicación e indexación de contenidos digitales y netiqueta. El capítulo seis aborda el cierre de ventas digitales con los conceptos de conversión y medios de pago. El capítulo siete desarrolla entrega y garantía, explícitamente con los conceptos de sistemas de entrega y garantía. Culmina el componente con el capítulo ocho en donde se desarrolla el análisis comercial a partir de los conceptos de reporte, métricas de ventas y KPIs."/>
                    <pic:cNvPicPr/>
                  </pic:nvPicPr>
                  <pic:blipFill>
                    <a:blip r:embed="rId23">
                      <a:extLst>
                        <a:ext uri="{96DAC541-7B7A-43D3-8B79-37D633B846F1}">
                          <asvg:svgBlip xmlns:asvg="http://schemas.microsoft.com/office/drawing/2016/SVG/main" r:embed="rId24"/>
                        </a:ext>
                      </a:extLst>
                    </a:blip>
                    <a:stretch>
                      <a:fillRect/>
                    </a:stretch>
                  </pic:blipFill>
                  <pic:spPr>
                    <a:xfrm>
                      <a:off x="0" y="0"/>
                      <a:ext cx="6332220" cy="2774315"/>
                    </a:xfrm>
                    <a:prstGeom prst="rect">
                      <a:avLst/>
                    </a:prstGeom>
                  </pic:spPr>
                </pic:pic>
              </a:graphicData>
            </a:graphic>
          </wp:inline>
        </w:drawing>
      </w:r>
    </w:p>
    <w:p w14:paraId="2EE99617" w14:textId="77777777" w:rsidR="003B3C88" w:rsidRDefault="003B3C88" w:rsidP="003F4879">
      <w:pPr>
        <w:pStyle w:val="Textocomentario"/>
        <w:ind w:left="720"/>
        <w:jc w:val="both"/>
        <w:rPr>
          <w:noProof/>
          <w:highlight w:val="yellow"/>
        </w:rPr>
      </w:pPr>
    </w:p>
    <w:p w14:paraId="0FCDDDCA" w14:textId="67C23EA2" w:rsidR="00097B68" w:rsidRDefault="00097B68" w:rsidP="00097B68">
      <w:pPr>
        <w:rPr>
          <w:noProof/>
          <w:lang w:eastAsia="es-CO"/>
        </w:rPr>
      </w:pPr>
    </w:p>
    <w:p w14:paraId="1C276251" w14:textId="30BD785F" w:rsidR="00F36C9D" w:rsidRPr="003758F7" w:rsidRDefault="00F36C9D" w:rsidP="003574CB">
      <w:pPr>
        <w:pStyle w:val="Titulosgenerales"/>
      </w:pPr>
      <w:bookmarkStart w:id="45" w:name="_Toc241506322"/>
      <w:r w:rsidRPr="003758F7">
        <w:lastRenderedPageBreak/>
        <w:t>Glosario</w:t>
      </w:r>
      <w:bookmarkEnd w:id="45"/>
    </w:p>
    <w:p w14:paraId="107814F1" w14:textId="59901E6D" w:rsidR="00FD4937" w:rsidRDefault="00FD4937" w:rsidP="00FD4937">
      <w:r w:rsidRPr="00FD4937">
        <w:rPr>
          <w:b/>
          <w:bCs/>
        </w:rPr>
        <w:t>Alcance:</w:t>
      </w:r>
      <w:r>
        <w:t xml:space="preserve"> cantidad de usuarios expuestos a un contenido dentro de medios digitales.</w:t>
      </w:r>
    </w:p>
    <w:p w14:paraId="69C82C41" w14:textId="3C84216E" w:rsidR="00FD4937" w:rsidRDefault="00FD4937" w:rsidP="00FD4937">
      <w:r w:rsidRPr="00FD4937">
        <w:rPr>
          <w:b/>
          <w:bCs/>
        </w:rPr>
        <w:t>Conversión:</w:t>
      </w:r>
      <w:r>
        <w:t xml:space="preserve"> acción estratégica realizada por un usuario alineada con objetivos comerciales definidos.</w:t>
      </w:r>
    </w:p>
    <w:p w14:paraId="3F569720" w14:textId="4FDB6F16" w:rsidR="00FD4937" w:rsidRDefault="00FD4937" w:rsidP="00FD4937">
      <w:r w:rsidRPr="00FD4937">
        <w:rPr>
          <w:rStyle w:val="Extranjerismo"/>
          <w:b/>
          <w:bCs/>
        </w:rPr>
        <w:t>Copywriting</w:t>
      </w:r>
      <w:r>
        <w:t xml:space="preserve">: redacción persuasiva orientada </w:t>
      </w:r>
      <w:proofErr w:type="gramStart"/>
      <w:r>
        <w:t>a</w:t>
      </w:r>
      <w:proofErr w:type="gramEnd"/>
      <w:r>
        <w:t xml:space="preserve"> influir en decisiones y comportamientos del consumidor.</w:t>
      </w:r>
    </w:p>
    <w:p w14:paraId="77F07479" w14:textId="3FD9E9BA" w:rsidR="00FD4937" w:rsidRDefault="00FD4937" w:rsidP="00FD4937">
      <w:r w:rsidRPr="00FD4937">
        <w:rPr>
          <w:b/>
          <w:bCs/>
        </w:rPr>
        <w:t>Embudo de ventas</w:t>
      </w:r>
      <w:r>
        <w:t>: modelo que representa etapas recorridas por consumidores hasta la compra.</w:t>
      </w:r>
    </w:p>
    <w:p w14:paraId="5EB13B98" w14:textId="59B4B61B" w:rsidR="00FD4937" w:rsidRDefault="00FD4937" w:rsidP="00FD4937">
      <w:r w:rsidRPr="00FD4937">
        <w:rPr>
          <w:b/>
          <w:bCs/>
        </w:rPr>
        <w:t>KPI:</w:t>
      </w:r>
      <w:r>
        <w:t xml:space="preserve"> indicador clave utilizado para evaluar cumplimiento de objetivos estratégicos comerciales.</w:t>
      </w:r>
    </w:p>
    <w:p w14:paraId="504816F3" w14:textId="119ADAA3" w:rsidR="00FD4937" w:rsidRDefault="00FD4937" w:rsidP="00FD4937">
      <w:r w:rsidRPr="00FD4937">
        <w:rPr>
          <w:rStyle w:val="Extranjerismo"/>
          <w:b/>
          <w:bCs/>
        </w:rPr>
        <w:t>Lead magnet</w:t>
      </w:r>
      <w:r>
        <w:t>: recurso de valor utilizado para captar información de potenciales clientes.</w:t>
      </w:r>
    </w:p>
    <w:p w14:paraId="78A55538" w14:textId="53FEE56D" w:rsidR="00FD4937" w:rsidRDefault="00FD4937" w:rsidP="00FD4937">
      <w:r w:rsidRPr="00FD4937">
        <w:rPr>
          <w:b/>
          <w:bCs/>
        </w:rPr>
        <w:t>Métrica</w:t>
      </w:r>
      <w:r>
        <w:t>: medida cuantitativa utilizada para evaluar desempeño de actividades comerciales digitales.</w:t>
      </w:r>
    </w:p>
    <w:p w14:paraId="79C34997" w14:textId="37B33EC7" w:rsidR="00FD4937" w:rsidRDefault="00FD4937" w:rsidP="00FD4937">
      <w:r w:rsidRPr="00FD4937">
        <w:rPr>
          <w:b/>
          <w:bCs/>
        </w:rPr>
        <w:t>Posicionamiento:</w:t>
      </w:r>
      <w:r>
        <w:t xml:space="preserve"> lugar que ocupa una marca dentro de la percepción del consumidor.</w:t>
      </w:r>
    </w:p>
    <w:p w14:paraId="53EB169F" w14:textId="2A543AF2" w:rsidR="00FD4937" w:rsidRDefault="00FD4937" w:rsidP="00FD4937">
      <w:r w:rsidRPr="00FD4937">
        <w:rPr>
          <w:b/>
          <w:bCs/>
        </w:rPr>
        <w:t>Segmentación:</w:t>
      </w:r>
      <w:r>
        <w:t xml:space="preserve"> proceso de clasificación de consumidores según características y comportamientos comunes.</w:t>
      </w:r>
    </w:p>
    <w:p w14:paraId="352D66D6" w14:textId="096AA4FB" w:rsidR="00FD4937" w:rsidRDefault="00FD4937" w:rsidP="00FD4937">
      <w:r w:rsidRPr="00FD4937">
        <w:rPr>
          <w:b/>
          <w:bCs/>
        </w:rPr>
        <w:lastRenderedPageBreak/>
        <w:t>Tono de marca</w:t>
      </w:r>
      <w:r>
        <w:t>: estilo comunicativo utilizado por una organización para relacionarse con audiencias.</w:t>
      </w:r>
    </w:p>
    <w:p w14:paraId="40B682D2" w14:textId="55A1BD8D" w:rsidR="002E5B3A" w:rsidRPr="003758F7" w:rsidRDefault="002E5B3A" w:rsidP="003574CB">
      <w:pPr>
        <w:pStyle w:val="Titulosgenerales"/>
      </w:pPr>
      <w:bookmarkStart w:id="46" w:name="_Toc241506323"/>
      <w:r w:rsidRPr="003758F7">
        <w:lastRenderedPageBreak/>
        <w:t>Referencias bibliográficas</w:t>
      </w:r>
      <w:bookmarkEnd w:id="46"/>
      <w:r w:rsidRPr="003758F7">
        <w:t xml:space="preserve"> </w:t>
      </w:r>
    </w:p>
    <w:p w14:paraId="650232AF" w14:textId="30386F43" w:rsidR="005F0606" w:rsidRDefault="005F0606" w:rsidP="005F0606">
      <w:proofErr w:type="spellStart"/>
      <w:r>
        <w:t>Kunstplaza</w:t>
      </w:r>
      <w:proofErr w:type="spellEnd"/>
      <w:r>
        <w:t xml:space="preserve">. (2026, 5 de mayo). Fundamentos de edición de imágenes: técnicas para optimizar fotografías y diseños. </w:t>
      </w:r>
      <w:proofErr w:type="spellStart"/>
      <w:r>
        <w:t>Kunstplaza</w:t>
      </w:r>
      <w:proofErr w:type="spellEnd"/>
      <w:r>
        <w:t xml:space="preserve">. </w:t>
      </w:r>
      <w:hyperlink r:id="rId25" w:history="1">
        <w:r w:rsidRPr="00D43B3E">
          <w:rPr>
            <w:rStyle w:val="Hipervnculo"/>
          </w:rPr>
          <w:t>https://www.kunstplaza.de/es/diseno-grafico-2/conceptos-basicos-de-edicion-de-imagenes/</w:t>
        </w:r>
      </w:hyperlink>
    </w:p>
    <w:p w14:paraId="2D03BF48" w14:textId="51CEB5DF" w:rsidR="00710A56" w:rsidRDefault="005F0606" w:rsidP="005F0606">
      <w:r>
        <w:t xml:space="preserve">Ley 1480 de 2011. (2011). Estatuto del Consumidor. Congreso de la República de Colombia. Recuperado de: </w:t>
      </w:r>
      <w:hyperlink r:id="rId26" w:history="1">
        <w:r w:rsidR="00710A56" w:rsidRPr="00D43B3E">
          <w:rPr>
            <w:rStyle w:val="Hipervnculo"/>
          </w:rPr>
          <w:t>https://www.funcionpublica.gov.co/eva/gestornormativo/norma.php?i=44306</w:t>
        </w:r>
      </w:hyperlink>
    </w:p>
    <w:p w14:paraId="2824B84C" w14:textId="3A53CC7F" w:rsidR="005F0606" w:rsidRDefault="005F0606" w:rsidP="005F0606">
      <w:r>
        <w:t xml:space="preserve"> Meta. (2024). </w:t>
      </w:r>
      <w:r w:rsidRPr="00710A56">
        <w:t>Meta Business Suite</w:t>
      </w:r>
      <w:r>
        <w:t xml:space="preserve"> para gestión de contenidos. Recuperado de: </w:t>
      </w:r>
      <w:hyperlink r:id="rId27" w:history="1">
        <w:r w:rsidR="00710A56" w:rsidRPr="00D43B3E">
          <w:rPr>
            <w:rStyle w:val="Hipervnculo"/>
          </w:rPr>
          <w:t>https://www.facebook.com/business/tools/meta-business-suite</w:t>
        </w:r>
      </w:hyperlink>
    </w:p>
    <w:p w14:paraId="6F3D2CC8" w14:textId="40C9E336" w:rsidR="005F0606" w:rsidRDefault="005F0606" w:rsidP="005F0606">
      <w:r>
        <w:t xml:space="preserve">Neil Patel. (2024). Investigación de palabras clave para </w:t>
      </w:r>
      <w:r w:rsidRPr="00710A56">
        <w:rPr>
          <w:rStyle w:val="Extranjerismo"/>
        </w:rPr>
        <w:t>marketing</w:t>
      </w:r>
      <w:r>
        <w:t xml:space="preserve"> digital. Recuperado de: </w:t>
      </w:r>
      <w:hyperlink r:id="rId28" w:history="1">
        <w:r w:rsidR="00710A56" w:rsidRPr="00D43B3E">
          <w:rPr>
            <w:rStyle w:val="Hipervnculo"/>
          </w:rPr>
          <w:t>https://neilpatel.com/es/blog/investigacion-de-palabras-clave/</w:t>
        </w:r>
      </w:hyperlink>
    </w:p>
    <w:p w14:paraId="2DC47D30" w14:textId="3622A5B7" w:rsidR="005F0606" w:rsidRDefault="005F0606" w:rsidP="005F0606">
      <w:proofErr w:type="spellStart"/>
      <w:r>
        <w:t>TechSmith</w:t>
      </w:r>
      <w:proofErr w:type="spellEnd"/>
      <w:r>
        <w:t xml:space="preserve">. (s. f.). Cómo editar vídeos paso a paso: guía para principiantes. </w:t>
      </w:r>
      <w:proofErr w:type="spellStart"/>
      <w:r>
        <w:t>TechSmith</w:t>
      </w:r>
      <w:proofErr w:type="spellEnd"/>
      <w:r>
        <w:t xml:space="preserve">. </w:t>
      </w:r>
      <w:hyperlink r:id="rId29" w:history="1">
        <w:r w:rsidR="00710A56" w:rsidRPr="00D43B3E">
          <w:rPr>
            <w:rStyle w:val="Hipervnculo"/>
          </w:rPr>
          <w:t>https://www.techsmith.es/blog/como-editar-videos/</w:t>
        </w:r>
      </w:hyperlink>
    </w:p>
    <w:p w14:paraId="6C5D862E" w14:textId="77777777" w:rsidR="00710A56" w:rsidRDefault="00710A56" w:rsidP="005F0606"/>
    <w:p w14:paraId="66037699" w14:textId="77777777" w:rsidR="005F0606" w:rsidRDefault="005F0606" w:rsidP="005F0606"/>
    <w:p w14:paraId="44508B07" w14:textId="2DE9B575" w:rsidR="005F0606" w:rsidRDefault="005F0606" w:rsidP="001E5A47"/>
    <w:p w14:paraId="0ACDF4A3" w14:textId="7B12755B" w:rsidR="002E5B3A" w:rsidRPr="003758F7" w:rsidRDefault="00F36C9D" w:rsidP="003574CB">
      <w:pPr>
        <w:pStyle w:val="Titulosgenerales"/>
      </w:pPr>
      <w:bookmarkStart w:id="47" w:name="_Toc241506324"/>
      <w:r w:rsidRPr="57EB970B">
        <w:lastRenderedPageBreak/>
        <w:t>Créditos</w:t>
      </w:r>
      <w:bookmarkEnd w:id="47"/>
    </w:p>
    <w:tbl>
      <w:tblPr>
        <w:tblStyle w:val="SENA"/>
        <w:tblW w:w="10060" w:type="dxa"/>
        <w:tblLayout w:type="fixed"/>
        <w:tblLook w:val="04A0" w:firstRow="1" w:lastRow="0" w:firstColumn="1" w:lastColumn="0" w:noHBand="0" w:noVBand="1"/>
      </w:tblPr>
      <w:tblGrid>
        <w:gridCol w:w="2830"/>
        <w:gridCol w:w="3261"/>
        <w:gridCol w:w="3969"/>
      </w:tblGrid>
      <w:tr w:rsidR="0086642E" w:rsidRPr="003758F7" w14:paraId="69BF4A9B" w14:textId="77777777" w:rsidTr="00667302">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3758F7" w:rsidRDefault="0086642E" w:rsidP="00667302">
            <w:pPr>
              <w:ind w:firstLine="0"/>
              <w:rPr>
                <w:lang w:eastAsia="es-CO"/>
              </w:rPr>
            </w:pPr>
            <w:r w:rsidRPr="003758F7">
              <w:rPr>
                <w:lang w:eastAsia="es-CO"/>
              </w:rPr>
              <w:t>Nombre</w:t>
            </w:r>
          </w:p>
        </w:tc>
        <w:tc>
          <w:tcPr>
            <w:tcW w:w="3261" w:type="dxa"/>
          </w:tcPr>
          <w:p w14:paraId="041F4671" w14:textId="77777777" w:rsidR="0086642E" w:rsidRPr="003758F7" w:rsidRDefault="0086642E" w:rsidP="00667302">
            <w:pPr>
              <w:ind w:firstLine="0"/>
              <w:rPr>
                <w:lang w:eastAsia="es-CO"/>
              </w:rPr>
            </w:pPr>
            <w:r w:rsidRPr="003758F7">
              <w:rPr>
                <w:lang w:eastAsia="es-CO"/>
              </w:rPr>
              <w:t>Cargo</w:t>
            </w:r>
          </w:p>
        </w:tc>
        <w:tc>
          <w:tcPr>
            <w:tcW w:w="3969" w:type="dxa"/>
          </w:tcPr>
          <w:p w14:paraId="3EDE1B04" w14:textId="77777777" w:rsidR="0086642E" w:rsidRPr="003758F7" w:rsidRDefault="0086642E" w:rsidP="00667302">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86642E" w:rsidRPr="003758F7" w14:paraId="3FC2FCE3" w14:textId="77777777" w:rsidTr="00667302">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77777777" w:rsidR="0086642E" w:rsidRPr="003758F7" w:rsidRDefault="0086642E" w:rsidP="00667302">
            <w:pPr>
              <w:pStyle w:val="TextoTablas"/>
              <w:rPr>
                <w:lang w:val="es-CO"/>
              </w:rPr>
            </w:pPr>
            <w:r w:rsidRPr="00C765D0">
              <w:rPr>
                <w:lang w:val="es-CO"/>
              </w:rPr>
              <w:t>Claudia Johanna Gómez Pérez</w:t>
            </w:r>
          </w:p>
        </w:tc>
        <w:tc>
          <w:tcPr>
            <w:tcW w:w="3261" w:type="dxa"/>
          </w:tcPr>
          <w:p w14:paraId="4E6DE2A0" w14:textId="755D6C2C" w:rsidR="0086642E" w:rsidRPr="003758F7" w:rsidRDefault="008B56E6" w:rsidP="00667302">
            <w:pPr>
              <w:pStyle w:val="TextoTablas"/>
              <w:rPr>
                <w:lang w:val="es-CO"/>
              </w:rPr>
            </w:pPr>
            <w:r w:rsidRPr="555BE54C">
              <w:rPr>
                <w:rFonts w:eastAsia="Calibri" w:cs="Calibri"/>
                <w:color w:val="000000" w:themeColor="text1"/>
              </w:rPr>
              <w:t xml:space="preserve">Profesional </w:t>
            </w:r>
            <w:r>
              <w:rPr>
                <w:rFonts w:eastAsia="Calibri" w:cs="Calibri"/>
                <w:color w:val="000000" w:themeColor="text1"/>
              </w:rPr>
              <w:t>G</w:t>
            </w:r>
            <w:r w:rsidRPr="555BE54C">
              <w:rPr>
                <w:rFonts w:eastAsia="Calibri" w:cs="Calibri"/>
                <w:color w:val="000000" w:themeColor="text1"/>
              </w:rPr>
              <w:t>06. Responsable Ecosistema de Recursos Educativos Digitales</w:t>
            </w:r>
          </w:p>
        </w:tc>
        <w:tc>
          <w:tcPr>
            <w:tcW w:w="3969" w:type="dxa"/>
          </w:tcPr>
          <w:p w14:paraId="689BE592" w14:textId="7392363E" w:rsidR="0086642E" w:rsidRPr="003758F7" w:rsidRDefault="008B56E6" w:rsidP="00667302">
            <w:pPr>
              <w:pStyle w:val="TextoTablas"/>
              <w:rPr>
                <w:lang w:val="es-CO"/>
              </w:rPr>
            </w:pPr>
            <w:r w:rsidRPr="555BE54C">
              <w:rPr>
                <w:rFonts w:eastAsia="Calibri" w:cs="Calibri"/>
                <w:color w:val="000000" w:themeColor="text1"/>
              </w:rPr>
              <w:t xml:space="preserve">Centro Agroturístico </w:t>
            </w:r>
            <w:r>
              <w:rPr>
                <w:rFonts w:eastAsia="Calibri" w:cs="Calibri"/>
                <w:color w:val="000000" w:themeColor="text1"/>
              </w:rPr>
              <w:t>-</w:t>
            </w:r>
            <w:r w:rsidRPr="555BE54C">
              <w:rPr>
                <w:rFonts w:eastAsia="Calibri" w:cs="Calibri"/>
                <w:color w:val="000000" w:themeColor="text1"/>
              </w:rPr>
              <w:t xml:space="preserve"> Regional Santander  </w:t>
            </w:r>
          </w:p>
        </w:tc>
      </w:tr>
      <w:tr w:rsidR="0086642E" w:rsidRPr="003758F7" w14:paraId="009D613B" w14:textId="77777777" w:rsidTr="00667302">
        <w:tc>
          <w:tcPr>
            <w:tcW w:w="2830" w:type="dxa"/>
          </w:tcPr>
          <w:p w14:paraId="366C6B0E" w14:textId="55378B76" w:rsidR="0086642E" w:rsidRPr="003758F7" w:rsidRDefault="008B56E6" w:rsidP="00667302">
            <w:pPr>
              <w:pStyle w:val="TextoTablas"/>
              <w:rPr>
                <w:lang w:val="es-CO"/>
              </w:rPr>
            </w:pPr>
            <w:r>
              <w:rPr>
                <w:rStyle w:val="normaltextrun"/>
                <w:rFonts w:cs="Calibri"/>
              </w:rPr>
              <w:t>Miguel De Jesús Paredes Maestre</w:t>
            </w:r>
            <w:r>
              <w:rPr>
                <w:rStyle w:val="eop"/>
                <w:rFonts w:cs="Calibri"/>
              </w:rPr>
              <w:t> </w:t>
            </w:r>
          </w:p>
        </w:tc>
        <w:tc>
          <w:tcPr>
            <w:tcW w:w="3261" w:type="dxa"/>
          </w:tcPr>
          <w:p w14:paraId="7853C2B6" w14:textId="5D7B99BB" w:rsidR="0086642E" w:rsidRPr="2D4D4362" w:rsidRDefault="008B56E6" w:rsidP="00667302">
            <w:pPr>
              <w:pStyle w:val="TextoTablas"/>
              <w:rPr>
                <w:lang w:val="es-CO"/>
              </w:rPr>
            </w:pPr>
            <w:r>
              <w:rPr>
                <w:rStyle w:val="normaltextrun"/>
                <w:rFonts w:cs="Calibri"/>
              </w:rPr>
              <w:t>Responsable de línea de producción</w:t>
            </w:r>
            <w:r>
              <w:rPr>
                <w:rStyle w:val="eop"/>
                <w:rFonts w:cs="Calibri"/>
              </w:rPr>
              <w:t> </w:t>
            </w:r>
          </w:p>
        </w:tc>
        <w:tc>
          <w:tcPr>
            <w:tcW w:w="3969" w:type="dxa"/>
          </w:tcPr>
          <w:p w14:paraId="4061BD06" w14:textId="3ED5DD60" w:rsidR="0086642E" w:rsidRPr="003758F7" w:rsidRDefault="008B56E6" w:rsidP="00667302">
            <w:pPr>
              <w:pStyle w:val="TextoTablas"/>
              <w:rPr>
                <w:lang w:val="es-CO"/>
              </w:rPr>
            </w:pPr>
            <w:r>
              <w:rPr>
                <w:rStyle w:val="normaltextrun"/>
                <w:rFonts w:cs="Calibri"/>
              </w:rPr>
              <w:t>Centro de Comercio y Servicios - Regional Atlántico  </w:t>
            </w:r>
            <w:r>
              <w:rPr>
                <w:rStyle w:val="eop"/>
                <w:rFonts w:cs="Calibri"/>
              </w:rPr>
              <w:t> </w:t>
            </w:r>
          </w:p>
        </w:tc>
      </w:tr>
      <w:tr w:rsidR="0086642E" w:rsidRPr="003758F7" w14:paraId="6199CC8D" w14:textId="77777777" w:rsidTr="00667302">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0E7F7D94" w:rsidR="0086642E" w:rsidRPr="003758F7" w:rsidRDefault="00EB652C" w:rsidP="00667302">
            <w:pPr>
              <w:pStyle w:val="TextoTablas"/>
              <w:rPr>
                <w:lang w:val="es-CO"/>
              </w:rPr>
            </w:pPr>
            <w:r w:rsidRPr="005D413E">
              <w:rPr>
                <w:rFonts w:eastAsia="Calibri" w:cs="Calibri"/>
              </w:rPr>
              <w:t>Nicolas Cruz</w:t>
            </w:r>
          </w:p>
        </w:tc>
        <w:tc>
          <w:tcPr>
            <w:tcW w:w="3261" w:type="dxa"/>
          </w:tcPr>
          <w:p w14:paraId="2F14AE2C" w14:textId="123E78D5" w:rsidR="0086642E" w:rsidRPr="003758F7" w:rsidRDefault="00EB652C" w:rsidP="00667302">
            <w:pPr>
              <w:pStyle w:val="TextoTablas"/>
              <w:rPr>
                <w:lang w:val="es-CO"/>
              </w:rPr>
            </w:pPr>
            <w:r w:rsidRPr="001C38C9">
              <w:rPr>
                <w:rFonts w:eastAsia="Calibri" w:cs="Calibri"/>
              </w:rPr>
              <w:t xml:space="preserve">Experto </w:t>
            </w:r>
            <w:r w:rsidR="00BA7A93">
              <w:rPr>
                <w:rFonts w:eastAsia="Calibri" w:cs="Calibri"/>
              </w:rPr>
              <w:t>t</w:t>
            </w:r>
            <w:r w:rsidRPr="001C38C9">
              <w:rPr>
                <w:rFonts w:eastAsia="Calibri" w:cs="Calibri"/>
              </w:rPr>
              <w:t>emático</w:t>
            </w:r>
          </w:p>
        </w:tc>
        <w:tc>
          <w:tcPr>
            <w:tcW w:w="3969" w:type="dxa"/>
          </w:tcPr>
          <w:p w14:paraId="476AA71D" w14:textId="79A30C1A" w:rsidR="0086642E" w:rsidRPr="003758F7" w:rsidRDefault="008B56E6" w:rsidP="00667302">
            <w:pPr>
              <w:pStyle w:val="TextoTablas"/>
              <w:rPr>
                <w:lang w:val="es-CO"/>
              </w:rPr>
            </w:pPr>
            <w:r>
              <w:rPr>
                <w:rStyle w:val="normaltextrun"/>
                <w:rFonts w:cs="Calibri"/>
              </w:rPr>
              <w:t>Centro de Comercio y Servicios - Regional Atlántico  </w:t>
            </w:r>
            <w:r>
              <w:rPr>
                <w:rStyle w:val="eop"/>
                <w:rFonts w:cs="Calibri"/>
              </w:rPr>
              <w:t> </w:t>
            </w:r>
          </w:p>
        </w:tc>
      </w:tr>
      <w:tr w:rsidR="0086642E" w:rsidRPr="003758F7" w14:paraId="049CF3D7" w14:textId="77777777" w:rsidTr="00667302">
        <w:tc>
          <w:tcPr>
            <w:tcW w:w="2830" w:type="dxa"/>
          </w:tcPr>
          <w:p w14:paraId="64492A9E" w14:textId="238330F3" w:rsidR="0086642E" w:rsidRPr="00C765D0" w:rsidRDefault="00EB652C" w:rsidP="00667302">
            <w:pPr>
              <w:pStyle w:val="TextoTablas"/>
              <w:rPr>
                <w:lang w:val="es-CO"/>
              </w:rPr>
            </w:pPr>
            <w:r w:rsidRPr="00E845AD">
              <w:rPr>
                <w:rFonts w:cs="Calibri"/>
                <w:color w:val="242424"/>
                <w:shd w:val="clear" w:color="auto" w:fill="FFFFFF"/>
              </w:rPr>
              <w:t>Rosmery Conde</w:t>
            </w:r>
          </w:p>
        </w:tc>
        <w:tc>
          <w:tcPr>
            <w:tcW w:w="3261" w:type="dxa"/>
          </w:tcPr>
          <w:p w14:paraId="65F4D0BA" w14:textId="6E80A9B8" w:rsidR="0086642E" w:rsidRDefault="00EB652C" w:rsidP="00667302">
            <w:pPr>
              <w:pStyle w:val="TextoTablas"/>
              <w:rPr>
                <w:lang w:val="es-CO"/>
              </w:rPr>
            </w:pPr>
            <w:r w:rsidRPr="084AD8C8">
              <w:rPr>
                <w:rFonts w:eastAsia="Calibri" w:cs="Calibri"/>
              </w:rPr>
              <w:t>Evaluador</w:t>
            </w:r>
            <w:r>
              <w:rPr>
                <w:rFonts w:eastAsia="Calibri" w:cs="Calibri"/>
              </w:rPr>
              <w:t>a instruccional</w:t>
            </w:r>
          </w:p>
        </w:tc>
        <w:tc>
          <w:tcPr>
            <w:tcW w:w="3969" w:type="dxa"/>
          </w:tcPr>
          <w:p w14:paraId="7BF86DE5" w14:textId="7F144C22" w:rsidR="0086642E" w:rsidRPr="00C765D0" w:rsidRDefault="008B56E6" w:rsidP="00667302">
            <w:pPr>
              <w:pStyle w:val="TextoTablas"/>
              <w:rPr>
                <w:lang w:val="es-CO"/>
              </w:rPr>
            </w:pPr>
            <w:r>
              <w:rPr>
                <w:rStyle w:val="normaltextrun"/>
                <w:rFonts w:cs="Calibri"/>
              </w:rPr>
              <w:t>Centro de Comercio y Servicios - Regional Atlántico  </w:t>
            </w:r>
            <w:r>
              <w:rPr>
                <w:rStyle w:val="eop"/>
                <w:rFonts w:cs="Calibri"/>
              </w:rPr>
              <w:t> </w:t>
            </w:r>
          </w:p>
        </w:tc>
      </w:tr>
      <w:tr w:rsidR="0086642E" w:rsidRPr="003758F7" w14:paraId="44549EED" w14:textId="77777777" w:rsidTr="00667302">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75AB1EDB" w:rsidR="0086642E" w:rsidRPr="003758F7" w:rsidRDefault="000E7B36" w:rsidP="00667302">
            <w:pPr>
              <w:pStyle w:val="TextoTablas"/>
              <w:rPr>
                <w:lang w:val="es-CO"/>
              </w:rPr>
            </w:pPr>
            <w:r w:rsidRPr="001E7800">
              <w:rPr>
                <w:rFonts w:eastAsia="Calibri" w:cs="Calibri"/>
              </w:rPr>
              <w:t>Andrés Felipe Herrera Roldan</w:t>
            </w:r>
          </w:p>
        </w:tc>
        <w:tc>
          <w:tcPr>
            <w:tcW w:w="3261" w:type="dxa"/>
          </w:tcPr>
          <w:p w14:paraId="6F1B2544" w14:textId="046069FD" w:rsidR="0086642E" w:rsidRPr="003758F7" w:rsidRDefault="00EB652C" w:rsidP="00667302">
            <w:pPr>
              <w:pStyle w:val="TextoTablas"/>
              <w:rPr>
                <w:lang w:val="es-CO"/>
              </w:rPr>
            </w:pPr>
            <w:r w:rsidRPr="003353D4">
              <w:rPr>
                <w:rFonts w:eastAsia="Calibri" w:cs="Calibri"/>
                <w:lang w:val="es-ES"/>
              </w:rPr>
              <w:t>Diseñador de contenidos digitales</w:t>
            </w:r>
          </w:p>
        </w:tc>
        <w:tc>
          <w:tcPr>
            <w:tcW w:w="3969" w:type="dxa"/>
          </w:tcPr>
          <w:p w14:paraId="7F719B02" w14:textId="48B9BCF2" w:rsidR="0086642E" w:rsidRPr="003758F7" w:rsidRDefault="008B56E6" w:rsidP="00667302">
            <w:pPr>
              <w:pStyle w:val="TextoTablas"/>
              <w:rPr>
                <w:lang w:val="es-CO"/>
              </w:rPr>
            </w:pPr>
            <w:r>
              <w:rPr>
                <w:rStyle w:val="normaltextrun"/>
                <w:rFonts w:cs="Calibri"/>
              </w:rPr>
              <w:t>Centro de Comercio y Servicios - Regional Atlántico  </w:t>
            </w:r>
            <w:r>
              <w:rPr>
                <w:rStyle w:val="eop"/>
                <w:rFonts w:cs="Calibri"/>
              </w:rPr>
              <w:t> </w:t>
            </w:r>
          </w:p>
        </w:tc>
      </w:tr>
      <w:tr w:rsidR="0086642E" w:rsidRPr="003758F7" w14:paraId="455814B5" w14:textId="77777777" w:rsidTr="00667302">
        <w:tc>
          <w:tcPr>
            <w:tcW w:w="2830" w:type="dxa"/>
          </w:tcPr>
          <w:p w14:paraId="7D61C608" w14:textId="6627E1E8" w:rsidR="0086642E" w:rsidRPr="003758F7" w:rsidRDefault="00EB652C" w:rsidP="00667302">
            <w:pPr>
              <w:pStyle w:val="TextoTablas"/>
              <w:rPr>
                <w:lang w:val="es-CO"/>
              </w:rPr>
            </w:pPr>
            <w:r w:rsidRPr="00FE7AA5">
              <w:rPr>
                <w:rFonts w:eastAsia="Calibri" w:cs="Calibri"/>
              </w:rPr>
              <w:t>Álvaro Guillermo Araújo Angarita</w:t>
            </w:r>
          </w:p>
        </w:tc>
        <w:tc>
          <w:tcPr>
            <w:tcW w:w="3261" w:type="dxa"/>
          </w:tcPr>
          <w:p w14:paraId="2AF71C3D" w14:textId="5C8C4668" w:rsidR="0086642E" w:rsidRPr="003758F7" w:rsidRDefault="00EB652C" w:rsidP="00667302">
            <w:pPr>
              <w:pStyle w:val="TextoTablas"/>
              <w:rPr>
                <w:lang w:val="es-CO"/>
              </w:rPr>
            </w:pPr>
            <w:r w:rsidRPr="084AD8C8">
              <w:rPr>
                <w:rFonts w:eastAsia="Calibri" w:cs="Calibri"/>
              </w:rPr>
              <w:t xml:space="preserve">Desarrollador </w:t>
            </w:r>
            <w:r w:rsidRPr="00EB652C">
              <w:rPr>
                <w:rStyle w:val="Extranjerismo"/>
              </w:rPr>
              <w:t>full stack</w:t>
            </w:r>
          </w:p>
        </w:tc>
        <w:tc>
          <w:tcPr>
            <w:tcW w:w="3969" w:type="dxa"/>
          </w:tcPr>
          <w:p w14:paraId="65032966" w14:textId="18926EDA" w:rsidR="0086642E" w:rsidRPr="003758F7" w:rsidRDefault="008B56E6" w:rsidP="00667302">
            <w:pPr>
              <w:pStyle w:val="TextoTablas"/>
              <w:rPr>
                <w:lang w:val="es-CO"/>
              </w:rPr>
            </w:pPr>
            <w:r>
              <w:rPr>
                <w:rStyle w:val="normaltextrun"/>
                <w:rFonts w:cs="Calibri"/>
              </w:rPr>
              <w:t>Centro de Comercio y Servicios - Regional Atlántico  </w:t>
            </w:r>
            <w:r>
              <w:rPr>
                <w:rStyle w:val="eop"/>
                <w:rFonts w:cs="Calibri"/>
              </w:rPr>
              <w:t> </w:t>
            </w:r>
          </w:p>
        </w:tc>
      </w:tr>
      <w:tr w:rsidR="0086642E" w:rsidRPr="003758F7" w14:paraId="7CEFBFC0" w14:textId="77777777" w:rsidTr="00667302">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21ADDA65" w:rsidR="0086642E" w:rsidRPr="0015518A" w:rsidRDefault="00EB652C" w:rsidP="00667302">
            <w:pPr>
              <w:pStyle w:val="TextoTablas"/>
            </w:pPr>
            <w:r w:rsidRPr="00046AAD">
              <w:rPr>
                <w:rFonts w:eastAsia="Calibri" w:cs="Calibri"/>
              </w:rPr>
              <w:t>Alexander Rafael Acosta Bedoya</w:t>
            </w:r>
          </w:p>
        </w:tc>
        <w:tc>
          <w:tcPr>
            <w:tcW w:w="3261" w:type="dxa"/>
          </w:tcPr>
          <w:p w14:paraId="4BAA8BFA" w14:textId="51E823E3" w:rsidR="0086642E" w:rsidRPr="003758F7" w:rsidRDefault="00EB652C" w:rsidP="00667302">
            <w:pPr>
              <w:pStyle w:val="TextoTablas"/>
              <w:rPr>
                <w:lang w:val="es-CO"/>
              </w:rPr>
            </w:pPr>
            <w:r w:rsidRPr="084AD8C8">
              <w:rPr>
                <w:rFonts w:eastAsia="Calibri" w:cs="Calibri"/>
                <w:lang w:val="es-ES"/>
              </w:rPr>
              <w:t>Animador y productor audiovisual</w:t>
            </w:r>
          </w:p>
        </w:tc>
        <w:tc>
          <w:tcPr>
            <w:tcW w:w="3969" w:type="dxa"/>
          </w:tcPr>
          <w:p w14:paraId="68C8DDBE" w14:textId="44B359FE" w:rsidR="0086642E" w:rsidRPr="003758F7" w:rsidRDefault="008B56E6" w:rsidP="00667302">
            <w:pPr>
              <w:pStyle w:val="TextoTablas"/>
              <w:rPr>
                <w:lang w:val="es-CO"/>
              </w:rPr>
            </w:pPr>
            <w:r>
              <w:rPr>
                <w:rStyle w:val="normaltextrun"/>
                <w:rFonts w:cs="Calibri"/>
              </w:rPr>
              <w:t>Centro de Comercio y Servicios - Regional Atlántico  </w:t>
            </w:r>
            <w:r>
              <w:rPr>
                <w:rStyle w:val="eop"/>
                <w:rFonts w:cs="Calibri"/>
              </w:rPr>
              <w:t> </w:t>
            </w:r>
          </w:p>
        </w:tc>
      </w:tr>
      <w:tr w:rsidR="0086642E" w:rsidRPr="003758F7" w14:paraId="7F01DCC2" w14:textId="77777777" w:rsidTr="00667302">
        <w:tc>
          <w:tcPr>
            <w:tcW w:w="2830" w:type="dxa"/>
          </w:tcPr>
          <w:p w14:paraId="149C2103" w14:textId="5F63B6C5" w:rsidR="0086642E" w:rsidRPr="00EE3C30" w:rsidRDefault="00EB652C" w:rsidP="00667302">
            <w:pPr>
              <w:pStyle w:val="TextoTablas"/>
            </w:pPr>
            <w:r w:rsidRPr="00A5282E">
              <w:rPr>
                <w:rFonts w:eastAsia="Calibri" w:cs="Calibri"/>
              </w:rPr>
              <w:t>Nelson Iván Vera Briceño</w:t>
            </w:r>
          </w:p>
        </w:tc>
        <w:tc>
          <w:tcPr>
            <w:tcW w:w="3261" w:type="dxa"/>
          </w:tcPr>
          <w:p w14:paraId="44AB3819" w14:textId="55F3E6B9" w:rsidR="0086642E" w:rsidRDefault="00EB652C" w:rsidP="00667302">
            <w:pPr>
              <w:pStyle w:val="TextoTablas"/>
              <w:rPr>
                <w:lang w:val="es-CO"/>
              </w:rPr>
            </w:pPr>
            <w:r w:rsidRPr="084AD8C8">
              <w:rPr>
                <w:rFonts w:eastAsia="Calibri" w:cs="Calibri"/>
                <w:lang w:val="es-ES"/>
              </w:rPr>
              <w:t>Animador y productor audiovisual</w:t>
            </w:r>
          </w:p>
        </w:tc>
        <w:tc>
          <w:tcPr>
            <w:tcW w:w="3969" w:type="dxa"/>
          </w:tcPr>
          <w:p w14:paraId="7793DFE9" w14:textId="2F9032FA" w:rsidR="0086642E" w:rsidRPr="001C4929" w:rsidRDefault="008B56E6" w:rsidP="00667302">
            <w:pPr>
              <w:pStyle w:val="TextoTablas"/>
              <w:rPr>
                <w:lang w:val="es-CO"/>
              </w:rPr>
            </w:pPr>
            <w:r>
              <w:rPr>
                <w:rStyle w:val="normaltextrun"/>
                <w:rFonts w:cs="Calibri"/>
              </w:rPr>
              <w:t>Centro de Comercio y Servicios - Regional Atlántico  </w:t>
            </w:r>
            <w:r>
              <w:rPr>
                <w:rStyle w:val="eop"/>
                <w:rFonts w:cs="Calibri"/>
              </w:rPr>
              <w:t> </w:t>
            </w:r>
          </w:p>
        </w:tc>
      </w:tr>
      <w:tr w:rsidR="0086642E" w:rsidRPr="003758F7" w14:paraId="218CB5F9" w14:textId="77777777" w:rsidTr="00667302">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05FEAC14" w:rsidR="0086642E" w:rsidRPr="00F412AC" w:rsidRDefault="00EB652C" w:rsidP="00667302">
            <w:pPr>
              <w:pStyle w:val="TextoTablas"/>
            </w:pPr>
            <w:r w:rsidRPr="006E6D5F">
              <w:rPr>
                <w:rFonts w:eastAsia="Calibri" w:cs="Calibri"/>
              </w:rPr>
              <w:t>Luz Karime Amaya Cabra</w:t>
            </w:r>
          </w:p>
        </w:tc>
        <w:tc>
          <w:tcPr>
            <w:tcW w:w="3261" w:type="dxa"/>
          </w:tcPr>
          <w:p w14:paraId="76251220" w14:textId="64343C5F" w:rsidR="0086642E" w:rsidRPr="00F412AC" w:rsidRDefault="00EB652C" w:rsidP="00667302">
            <w:pPr>
              <w:pStyle w:val="TextoTablas"/>
              <w:rPr>
                <w:lang w:val="es-CO"/>
              </w:rPr>
            </w:pPr>
            <w:r>
              <w:rPr>
                <w:rFonts w:eastAsia="Calibri" w:cs="Calibri"/>
              </w:rPr>
              <w:t xml:space="preserve">Evaluadora </w:t>
            </w:r>
            <w:r w:rsidRPr="0010549E">
              <w:rPr>
                <w:rFonts w:eastAsia="Calibri" w:cs="Calibri"/>
              </w:rPr>
              <w:t>de contenidos inclusivos y accesibles</w:t>
            </w:r>
          </w:p>
        </w:tc>
        <w:tc>
          <w:tcPr>
            <w:tcW w:w="3969" w:type="dxa"/>
          </w:tcPr>
          <w:p w14:paraId="0735445F" w14:textId="4A006228" w:rsidR="0086642E" w:rsidRPr="00F412AC" w:rsidRDefault="008B56E6" w:rsidP="00667302">
            <w:pPr>
              <w:pStyle w:val="TextoTablas"/>
              <w:rPr>
                <w:lang w:val="es-CO"/>
              </w:rPr>
            </w:pPr>
            <w:r>
              <w:rPr>
                <w:rStyle w:val="normaltextrun"/>
                <w:rFonts w:cs="Calibri"/>
              </w:rPr>
              <w:t>Centro de Comercio y Servicios - Regional Atlántico  </w:t>
            </w:r>
            <w:r>
              <w:rPr>
                <w:rStyle w:val="eop"/>
                <w:rFonts w:cs="Calibri"/>
              </w:rPr>
              <w:t> </w:t>
            </w:r>
          </w:p>
        </w:tc>
      </w:tr>
      <w:tr w:rsidR="0086642E" w:rsidRPr="003758F7" w14:paraId="070AE3D0" w14:textId="77777777" w:rsidTr="00667302">
        <w:tc>
          <w:tcPr>
            <w:tcW w:w="2830" w:type="dxa"/>
          </w:tcPr>
          <w:p w14:paraId="2E2DD38C" w14:textId="1500951B" w:rsidR="0086642E" w:rsidRPr="00F83748" w:rsidRDefault="00EB652C" w:rsidP="00667302">
            <w:pPr>
              <w:pStyle w:val="TextoTablas"/>
              <w:rPr>
                <w:lang w:val="es-CO"/>
              </w:rPr>
            </w:pPr>
            <w:r w:rsidRPr="00F657F0">
              <w:rPr>
                <w:rFonts w:eastAsia="Calibri" w:cs="Calibri"/>
              </w:rPr>
              <w:t>Laura Daniela Burgos Rueda</w:t>
            </w:r>
          </w:p>
        </w:tc>
        <w:tc>
          <w:tcPr>
            <w:tcW w:w="3261" w:type="dxa"/>
          </w:tcPr>
          <w:p w14:paraId="2F195D47" w14:textId="12E86605" w:rsidR="0086642E" w:rsidRPr="00F83748" w:rsidRDefault="00EB652C" w:rsidP="00667302">
            <w:pPr>
              <w:pStyle w:val="TextoTablas"/>
              <w:rPr>
                <w:lang w:val="es-CO"/>
              </w:rPr>
            </w:pPr>
            <w:r>
              <w:rPr>
                <w:rFonts w:eastAsia="Calibri" w:cs="Calibri"/>
              </w:rPr>
              <w:t xml:space="preserve">Evaluadora </w:t>
            </w:r>
            <w:r w:rsidRPr="0010549E">
              <w:rPr>
                <w:rFonts w:eastAsia="Calibri" w:cs="Calibri"/>
              </w:rPr>
              <w:t>de contenidos inclusivos y accesibles</w:t>
            </w:r>
          </w:p>
        </w:tc>
        <w:tc>
          <w:tcPr>
            <w:tcW w:w="3969" w:type="dxa"/>
          </w:tcPr>
          <w:p w14:paraId="7B1C4834" w14:textId="0BC2815C" w:rsidR="0086642E" w:rsidRPr="001115A9" w:rsidRDefault="008B56E6" w:rsidP="00667302">
            <w:pPr>
              <w:pStyle w:val="TextoTablas"/>
              <w:rPr>
                <w:lang w:val="es-CO"/>
              </w:rPr>
            </w:pPr>
            <w:r>
              <w:rPr>
                <w:rStyle w:val="normaltextrun"/>
                <w:rFonts w:cs="Calibri"/>
              </w:rPr>
              <w:t>Centro de Comercio y Servicios - Regional Atlántico  </w:t>
            </w:r>
            <w:r>
              <w:rPr>
                <w:rStyle w:val="eop"/>
                <w:rFonts w:cs="Calibri"/>
              </w:rPr>
              <w:t> </w:t>
            </w:r>
          </w:p>
        </w:tc>
      </w:tr>
      <w:tr w:rsidR="0086642E" w:rsidRPr="003758F7" w14:paraId="32341E38" w14:textId="77777777" w:rsidTr="00667302">
        <w:trPr>
          <w:cnfStyle w:val="000000100000" w:firstRow="0" w:lastRow="0" w:firstColumn="0" w:lastColumn="0" w:oddVBand="0" w:evenVBand="0" w:oddHBand="1" w:evenHBand="0" w:firstRowFirstColumn="0" w:firstRowLastColumn="0" w:lastRowFirstColumn="0" w:lastRowLastColumn="0"/>
        </w:trPr>
        <w:tc>
          <w:tcPr>
            <w:tcW w:w="2830" w:type="dxa"/>
          </w:tcPr>
          <w:p w14:paraId="47D24BD9" w14:textId="574C7983" w:rsidR="0086642E" w:rsidRPr="00F412AC" w:rsidRDefault="00EB652C" w:rsidP="00667302">
            <w:pPr>
              <w:pStyle w:val="TextoTablas"/>
              <w:rPr>
                <w:lang w:val="es-CO"/>
              </w:rPr>
            </w:pPr>
            <w:r w:rsidRPr="00026E8F">
              <w:rPr>
                <w:rFonts w:eastAsia="Calibri" w:cs="Calibri"/>
              </w:rPr>
              <w:t>Jonathan Adié Villafañe</w:t>
            </w:r>
          </w:p>
        </w:tc>
        <w:tc>
          <w:tcPr>
            <w:tcW w:w="3261" w:type="dxa"/>
          </w:tcPr>
          <w:p w14:paraId="69B4A0E4" w14:textId="2A528C59" w:rsidR="0086642E" w:rsidRPr="00EE3C30" w:rsidRDefault="00EB652C" w:rsidP="00667302">
            <w:pPr>
              <w:pStyle w:val="TextoTablas"/>
              <w:rPr>
                <w:lang w:val="es-CO"/>
              </w:rPr>
            </w:pPr>
            <w:r w:rsidRPr="084AD8C8">
              <w:rPr>
                <w:rFonts w:eastAsia="Calibri" w:cs="Calibri"/>
              </w:rPr>
              <w:t>Validador y vinculador de recursos educativos digitales</w:t>
            </w:r>
          </w:p>
        </w:tc>
        <w:tc>
          <w:tcPr>
            <w:tcW w:w="3969" w:type="dxa"/>
          </w:tcPr>
          <w:p w14:paraId="518D3B98" w14:textId="3FE95E52" w:rsidR="0086642E" w:rsidRPr="00EE3C30" w:rsidRDefault="008B56E6" w:rsidP="00667302">
            <w:pPr>
              <w:pStyle w:val="TextoTablas"/>
              <w:rPr>
                <w:lang w:val="es-CO"/>
              </w:rPr>
            </w:pPr>
            <w:r>
              <w:rPr>
                <w:rStyle w:val="normaltextrun"/>
                <w:rFonts w:cs="Calibri"/>
              </w:rPr>
              <w:t>Centro de Comercio y Servicios - Regional Atlántico  </w:t>
            </w:r>
            <w:r>
              <w:rPr>
                <w:rStyle w:val="eop"/>
                <w:rFonts w:cs="Calibri"/>
              </w:rPr>
              <w:t> </w:t>
            </w:r>
          </w:p>
        </w:tc>
      </w:tr>
      <w:tr w:rsidR="0086642E" w:rsidRPr="003758F7" w14:paraId="656A74AF" w14:textId="77777777" w:rsidTr="00667302">
        <w:tc>
          <w:tcPr>
            <w:tcW w:w="2830" w:type="dxa"/>
          </w:tcPr>
          <w:p w14:paraId="147828AE" w14:textId="7AAEFD99" w:rsidR="0086642E" w:rsidRPr="00EE3C30" w:rsidRDefault="00EB652C" w:rsidP="00667302">
            <w:pPr>
              <w:pStyle w:val="TextoTablas"/>
              <w:rPr>
                <w:lang w:val="es-CO"/>
              </w:rPr>
            </w:pPr>
            <w:r w:rsidRPr="005627E9">
              <w:rPr>
                <w:rFonts w:eastAsia="Calibri" w:cs="Calibri"/>
              </w:rPr>
              <w:lastRenderedPageBreak/>
              <w:t>Karine Isabel Ospino Fritz</w:t>
            </w:r>
          </w:p>
        </w:tc>
        <w:tc>
          <w:tcPr>
            <w:tcW w:w="3261" w:type="dxa"/>
          </w:tcPr>
          <w:p w14:paraId="60BD68FC" w14:textId="689739EE" w:rsidR="0086642E" w:rsidRPr="00EE3C30" w:rsidRDefault="00EB652C" w:rsidP="00667302">
            <w:pPr>
              <w:pStyle w:val="TextoTablas"/>
              <w:rPr>
                <w:lang w:val="es-CO"/>
              </w:rPr>
            </w:pPr>
            <w:r w:rsidRPr="084AD8C8">
              <w:rPr>
                <w:rFonts w:eastAsia="Calibri" w:cs="Calibri"/>
              </w:rPr>
              <w:t>Validador</w:t>
            </w:r>
            <w:r>
              <w:rPr>
                <w:rFonts w:eastAsia="Calibri" w:cs="Calibri"/>
              </w:rPr>
              <w:t xml:space="preserve">a </w:t>
            </w:r>
            <w:r w:rsidRPr="084AD8C8">
              <w:rPr>
                <w:rFonts w:eastAsia="Calibri" w:cs="Calibri"/>
              </w:rPr>
              <w:t>y vinculador</w:t>
            </w:r>
            <w:r>
              <w:rPr>
                <w:rFonts w:eastAsia="Calibri" w:cs="Calibri"/>
              </w:rPr>
              <w:t>a</w:t>
            </w:r>
            <w:r w:rsidRPr="084AD8C8">
              <w:rPr>
                <w:rFonts w:eastAsia="Calibri" w:cs="Calibri"/>
              </w:rPr>
              <w:t xml:space="preserve"> de recursos educativos digitales</w:t>
            </w:r>
          </w:p>
        </w:tc>
        <w:tc>
          <w:tcPr>
            <w:tcW w:w="3969" w:type="dxa"/>
          </w:tcPr>
          <w:p w14:paraId="5D717A37" w14:textId="41C3E222" w:rsidR="0086642E" w:rsidRPr="00EE3C30" w:rsidRDefault="00EB652C" w:rsidP="00667302">
            <w:pPr>
              <w:pStyle w:val="TextoTablas"/>
              <w:rPr>
                <w:lang w:val="es-CO"/>
              </w:rPr>
            </w:pPr>
            <w:r>
              <w:rPr>
                <w:rStyle w:val="normaltextrun"/>
                <w:rFonts w:cs="Calibri"/>
              </w:rPr>
              <w:t>Centro de Comercio y Servicios - Regional Atlántico  </w:t>
            </w:r>
            <w:r>
              <w:rPr>
                <w:rStyle w:val="eop"/>
                <w:rFonts w:cs="Calibri"/>
              </w:rPr>
              <w:t> </w:t>
            </w:r>
          </w:p>
        </w:tc>
      </w:tr>
    </w:tbl>
    <w:p w14:paraId="77109462" w14:textId="77777777" w:rsidR="004554CA" w:rsidRPr="003758F7" w:rsidRDefault="004554CA" w:rsidP="004554CA">
      <w:pPr>
        <w:rPr>
          <w:lang w:eastAsia="es-CO"/>
        </w:rPr>
      </w:pPr>
    </w:p>
    <w:sectPr w:rsidR="004554CA" w:rsidRPr="003758F7" w:rsidSect="00A4197A">
      <w:headerReference w:type="default" r:id="rId30"/>
      <w:footerReference w:type="default" r:id="rId31"/>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2C16C6" w14:textId="77777777" w:rsidR="00D033EC" w:rsidRPr="003758F7" w:rsidRDefault="00D033EC" w:rsidP="00EC0858">
      <w:pPr>
        <w:spacing w:before="0" w:after="0" w:line="240" w:lineRule="auto"/>
      </w:pPr>
      <w:r w:rsidRPr="003758F7">
        <w:separator/>
      </w:r>
    </w:p>
    <w:p w14:paraId="3A729C59" w14:textId="77777777" w:rsidR="00D033EC" w:rsidRDefault="00D033EC"/>
  </w:endnote>
  <w:endnote w:type="continuationSeparator" w:id="0">
    <w:p w14:paraId="38391FB0" w14:textId="77777777" w:rsidR="00D033EC" w:rsidRPr="003758F7" w:rsidRDefault="00D033EC" w:rsidP="00EC0858">
      <w:pPr>
        <w:spacing w:before="0" w:after="0" w:line="240" w:lineRule="auto"/>
      </w:pPr>
      <w:r w:rsidRPr="003758F7">
        <w:continuationSeparator/>
      </w:r>
    </w:p>
    <w:p w14:paraId="028178F6" w14:textId="77777777" w:rsidR="00D033EC" w:rsidRDefault="00D033E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p w14:paraId="2D50312C" w14:textId="77777777" w:rsidR="0051187D" w:rsidRDefault="0051187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4510D7" w14:textId="77777777" w:rsidR="00D033EC" w:rsidRPr="003758F7" w:rsidRDefault="00D033EC" w:rsidP="00EC0858">
      <w:pPr>
        <w:spacing w:before="0" w:after="0" w:line="240" w:lineRule="auto"/>
      </w:pPr>
      <w:r w:rsidRPr="003758F7">
        <w:separator/>
      </w:r>
    </w:p>
    <w:p w14:paraId="7CA3C8B1" w14:textId="77777777" w:rsidR="00D033EC" w:rsidRDefault="00D033EC"/>
  </w:footnote>
  <w:footnote w:type="continuationSeparator" w:id="0">
    <w:p w14:paraId="532D38CD" w14:textId="77777777" w:rsidR="00D033EC" w:rsidRPr="003758F7" w:rsidRDefault="00D033EC" w:rsidP="00EC0858">
      <w:pPr>
        <w:spacing w:before="0" w:after="0" w:line="240" w:lineRule="auto"/>
      </w:pPr>
      <w:r w:rsidRPr="003758F7">
        <w:continuationSeparator/>
      </w:r>
    </w:p>
    <w:p w14:paraId="08E900DE" w14:textId="77777777" w:rsidR="00D033EC" w:rsidRDefault="00D033E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p w14:paraId="740AF78F" w14:textId="77777777" w:rsidR="0051187D" w:rsidRDefault="0051187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2FE6D25"/>
    <w:multiLevelType w:val="hybridMultilevel"/>
    <w:tmpl w:val="E9C249F0"/>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6896833"/>
    <w:multiLevelType w:val="hybridMultilevel"/>
    <w:tmpl w:val="93DABB9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3" w15:restartNumberingAfterBreak="0">
    <w:nsid w:val="07586262"/>
    <w:multiLevelType w:val="hybridMultilevel"/>
    <w:tmpl w:val="697A023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8FD70C4"/>
    <w:multiLevelType w:val="hybridMultilevel"/>
    <w:tmpl w:val="CBCCE5B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96E7475"/>
    <w:multiLevelType w:val="hybridMultilevel"/>
    <w:tmpl w:val="F9C252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B1566A4"/>
    <w:multiLevelType w:val="hybridMultilevel"/>
    <w:tmpl w:val="D73A5C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 w15:restartNumberingAfterBreak="0">
    <w:nsid w:val="0B4C0EBC"/>
    <w:multiLevelType w:val="hybridMultilevel"/>
    <w:tmpl w:val="EE8C2CE4"/>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8" w15:restartNumberingAfterBreak="0">
    <w:nsid w:val="14F0786A"/>
    <w:multiLevelType w:val="hybridMultilevel"/>
    <w:tmpl w:val="DECA6468"/>
    <w:lvl w:ilvl="0" w:tplc="0C0A0003">
      <w:start w:val="1"/>
      <w:numFmt w:val="bullet"/>
      <w:lvlText w:val="o"/>
      <w:lvlJc w:val="left"/>
      <w:pPr>
        <w:ind w:left="1713" w:hanging="360"/>
      </w:pPr>
      <w:rPr>
        <w:rFonts w:ascii="Courier New" w:hAnsi="Courier New" w:cs="Courier New" w:hint="default"/>
      </w:rPr>
    </w:lvl>
    <w:lvl w:ilvl="1" w:tplc="0C0A0003" w:tentative="1">
      <w:start w:val="1"/>
      <w:numFmt w:val="bullet"/>
      <w:lvlText w:val="o"/>
      <w:lvlJc w:val="left"/>
      <w:pPr>
        <w:ind w:left="2433" w:hanging="360"/>
      </w:pPr>
      <w:rPr>
        <w:rFonts w:ascii="Courier New" w:hAnsi="Courier New" w:cs="Courier New" w:hint="default"/>
      </w:rPr>
    </w:lvl>
    <w:lvl w:ilvl="2" w:tplc="0C0A0005" w:tentative="1">
      <w:start w:val="1"/>
      <w:numFmt w:val="bullet"/>
      <w:lvlText w:val=""/>
      <w:lvlJc w:val="left"/>
      <w:pPr>
        <w:ind w:left="3153" w:hanging="360"/>
      </w:pPr>
      <w:rPr>
        <w:rFonts w:ascii="Wingdings" w:hAnsi="Wingdings" w:hint="default"/>
      </w:rPr>
    </w:lvl>
    <w:lvl w:ilvl="3" w:tplc="0C0A0001" w:tentative="1">
      <w:start w:val="1"/>
      <w:numFmt w:val="bullet"/>
      <w:lvlText w:val=""/>
      <w:lvlJc w:val="left"/>
      <w:pPr>
        <w:ind w:left="3873" w:hanging="360"/>
      </w:pPr>
      <w:rPr>
        <w:rFonts w:ascii="Symbol" w:hAnsi="Symbol" w:hint="default"/>
      </w:rPr>
    </w:lvl>
    <w:lvl w:ilvl="4" w:tplc="0C0A0003" w:tentative="1">
      <w:start w:val="1"/>
      <w:numFmt w:val="bullet"/>
      <w:lvlText w:val="o"/>
      <w:lvlJc w:val="left"/>
      <w:pPr>
        <w:ind w:left="4593" w:hanging="360"/>
      </w:pPr>
      <w:rPr>
        <w:rFonts w:ascii="Courier New" w:hAnsi="Courier New" w:cs="Courier New" w:hint="default"/>
      </w:rPr>
    </w:lvl>
    <w:lvl w:ilvl="5" w:tplc="0C0A0005" w:tentative="1">
      <w:start w:val="1"/>
      <w:numFmt w:val="bullet"/>
      <w:lvlText w:val=""/>
      <w:lvlJc w:val="left"/>
      <w:pPr>
        <w:ind w:left="5313" w:hanging="360"/>
      </w:pPr>
      <w:rPr>
        <w:rFonts w:ascii="Wingdings" w:hAnsi="Wingdings" w:hint="default"/>
      </w:rPr>
    </w:lvl>
    <w:lvl w:ilvl="6" w:tplc="0C0A0001" w:tentative="1">
      <w:start w:val="1"/>
      <w:numFmt w:val="bullet"/>
      <w:lvlText w:val=""/>
      <w:lvlJc w:val="left"/>
      <w:pPr>
        <w:ind w:left="6033" w:hanging="360"/>
      </w:pPr>
      <w:rPr>
        <w:rFonts w:ascii="Symbol" w:hAnsi="Symbol" w:hint="default"/>
      </w:rPr>
    </w:lvl>
    <w:lvl w:ilvl="7" w:tplc="0C0A0003" w:tentative="1">
      <w:start w:val="1"/>
      <w:numFmt w:val="bullet"/>
      <w:lvlText w:val="o"/>
      <w:lvlJc w:val="left"/>
      <w:pPr>
        <w:ind w:left="6753" w:hanging="360"/>
      </w:pPr>
      <w:rPr>
        <w:rFonts w:ascii="Courier New" w:hAnsi="Courier New" w:cs="Courier New" w:hint="default"/>
      </w:rPr>
    </w:lvl>
    <w:lvl w:ilvl="8" w:tplc="0C0A0005" w:tentative="1">
      <w:start w:val="1"/>
      <w:numFmt w:val="bullet"/>
      <w:lvlText w:val=""/>
      <w:lvlJc w:val="left"/>
      <w:pPr>
        <w:ind w:left="7473" w:hanging="360"/>
      </w:pPr>
      <w:rPr>
        <w:rFonts w:ascii="Wingdings" w:hAnsi="Wingdings" w:hint="default"/>
      </w:rPr>
    </w:lvl>
  </w:abstractNum>
  <w:abstractNum w:abstractNumId="9" w15:restartNumberingAfterBreak="0">
    <w:nsid w:val="16A150C4"/>
    <w:multiLevelType w:val="hybridMultilevel"/>
    <w:tmpl w:val="B1BC153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6BE296B"/>
    <w:multiLevelType w:val="hybridMultilevel"/>
    <w:tmpl w:val="DCFC2D7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1A3B7F7B"/>
    <w:multiLevelType w:val="hybridMultilevel"/>
    <w:tmpl w:val="3D1E08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1F40090F"/>
    <w:multiLevelType w:val="hybridMultilevel"/>
    <w:tmpl w:val="6D70D01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 w15:restartNumberingAfterBreak="0">
    <w:nsid w:val="203F4C7A"/>
    <w:multiLevelType w:val="hybridMultilevel"/>
    <w:tmpl w:val="FDCAD340"/>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14" w15:restartNumberingAfterBreak="0">
    <w:nsid w:val="264A0D39"/>
    <w:multiLevelType w:val="hybridMultilevel"/>
    <w:tmpl w:val="DBCE14B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 w15:restartNumberingAfterBreak="0">
    <w:nsid w:val="26670743"/>
    <w:multiLevelType w:val="hybridMultilevel"/>
    <w:tmpl w:val="B55042C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27AE7AE0"/>
    <w:multiLevelType w:val="hybridMultilevel"/>
    <w:tmpl w:val="7C30D7E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 w15:restartNumberingAfterBreak="0">
    <w:nsid w:val="283419A2"/>
    <w:multiLevelType w:val="hybridMultilevel"/>
    <w:tmpl w:val="43767ED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2BAF0ADF"/>
    <w:multiLevelType w:val="hybridMultilevel"/>
    <w:tmpl w:val="A0DA3CA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 w15:restartNumberingAfterBreak="0">
    <w:nsid w:val="2E065AED"/>
    <w:multiLevelType w:val="hybridMultilevel"/>
    <w:tmpl w:val="7A7A177E"/>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35AA6CBB"/>
    <w:multiLevelType w:val="hybridMultilevel"/>
    <w:tmpl w:val="0DDC13E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3" w15:restartNumberingAfterBreak="0">
    <w:nsid w:val="37B42AF8"/>
    <w:multiLevelType w:val="hybridMultilevel"/>
    <w:tmpl w:val="3FBC6D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3BE73FF1"/>
    <w:multiLevelType w:val="hybridMultilevel"/>
    <w:tmpl w:val="764E251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40607099"/>
    <w:multiLevelType w:val="hybridMultilevel"/>
    <w:tmpl w:val="BBB45DF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 w15:restartNumberingAfterBreak="0">
    <w:nsid w:val="40E30A20"/>
    <w:multiLevelType w:val="hybridMultilevel"/>
    <w:tmpl w:val="74D21270"/>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423F1A50"/>
    <w:multiLevelType w:val="hybridMultilevel"/>
    <w:tmpl w:val="932A58C2"/>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43CD5A89"/>
    <w:multiLevelType w:val="hybridMultilevel"/>
    <w:tmpl w:val="2AEE44C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30" w15:restartNumberingAfterBreak="0">
    <w:nsid w:val="476B1E77"/>
    <w:multiLevelType w:val="hybridMultilevel"/>
    <w:tmpl w:val="5A3AC816"/>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4863446E"/>
    <w:multiLevelType w:val="hybridMultilevel"/>
    <w:tmpl w:val="A920A396"/>
    <w:lvl w:ilvl="0" w:tplc="A522A5D6">
      <w:start w:val="1"/>
      <w:numFmt w:val="upperLetter"/>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32" w15:restartNumberingAfterBreak="0">
    <w:nsid w:val="4D4C287F"/>
    <w:multiLevelType w:val="hybridMultilevel"/>
    <w:tmpl w:val="79ECBC3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3"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34" w15:restartNumberingAfterBreak="0">
    <w:nsid w:val="4F2E5E84"/>
    <w:multiLevelType w:val="hybridMultilevel"/>
    <w:tmpl w:val="89E202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51D34F5C"/>
    <w:multiLevelType w:val="hybridMultilevel"/>
    <w:tmpl w:val="46F803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558A6954"/>
    <w:multiLevelType w:val="hybridMultilevel"/>
    <w:tmpl w:val="F48AD82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7" w15:restartNumberingAfterBreak="0">
    <w:nsid w:val="577F79A8"/>
    <w:multiLevelType w:val="hybridMultilevel"/>
    <w:tmpl w:val="FE6C2E8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8" w15:restartNumberingAfterBreak="0">
    <w:nsid w:val="5ADD17D0"/>
    <w:multiLevelType w:val="hybridMultilevel"/>
    <w:tmpl w:val="85BAD260"/>
    <w:lvl w:ilvl="0" w:tplc="5C50D3DA">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39" w15:restartNumberingAfterBreak="0">
    <w:nsid w:val="5EC8798B"/>
    <w:multiLevelType w:val="hybridMultilevel"/>
    <w:tmpl w:val="3CE0A9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5F743405"/>
    <w:multiLevelType w:val="hybridMultilevel"/>
    <w:tmpl w:val="394A2106"/>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69C4636F"/>
    <w:multiLevelType w:val="hybridMultilevel"/>
    <w:tmpl w:val="18FA80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6BE20887"/>
    <w:multiLevelType w:val="hybridMultilevel"/>
    <w:tmpl w:val="A20AF2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6D646D89"/>
    <w:multiLevelType w:val="hybridMultilevel"/>
    <w:tmpl w:val="C7A0F3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71812AF1"/>
    <w:multiLevelType w:val="hybridMultilevel"/>
    <w:tmpl w:val="3F4CB82C"/>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76C956D4"/>
    <w:multiLevelType w:val="hybridMultilevel"/>
    <w:tmpl w:val="A6CA280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 w15:restartNumberingAfterBreak="0">
    <w:nsid w:val="788C7493"/>
    <w:multiLevelType w:val="hybridMultilevel"/>
    <w:tmpl w:val="3A948F76"/>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 w15:restartNumberingAfterBreak="0">
    <w:nsid w:val="7C4943EE"/>
    <w:multiLevelType w:val="hybridMultilevel"/>
    <w:tmpl w:val="A58EA9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8" w15:restartNumberingAfterBreak="0">
    <w:nsid w:val="7CC140AB"/>
    <w:multiLevelType w:val="hybridMultilevel"/>
    <w:tmpl w:val="62D4F91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 w15:restartNumberingAfterBreak="0">
    <w:nsid w:val="7CD97276"/>
    <w:multiLevelType w:val="hybridMultilevel"/>
    <w:tmpl w:val="BA2A91B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2103212232">
    <w:abstractNumId w:val="0"/>
  </w:num>
  <w:num w:numId="2" w16cid:durableId="1836148338">
    <w:abstractNumId w:val="16"/>
  </w:num>
  <w:num w:numId="3" w16cid:durableId="503739644">
    <w:abstractNumId w:val="33"/>
  </w:num>
  <w:num w:numId="4" w16cid:durableId="1973898706">
    <w:abstractNumId w:val="22"/>
  </w:num>
  <w:num w:numId="5" w16cid:durableId="305204180">
    <w:abstractNumId w:val="25"/>
  </w:num>
  <w:num w:numId="6" w16cid:durableId="1672482794">
    <w:abstractNumId w:val="17"/>
  </w:num>
  <w:num w:numId="7" w16cid:durableId="568661697">
    <w:abstractNumId w:val="36"/>
  </w:num>
  <w:num w:numId="8" w16cid:durableId="1386217816">
    <w:abstractNumId w:val="26"/>
  </w:num>
  <w:num w:numId="9" w16cid:durableId="274099200">
    <w:abstractNumId w:val="12"/>
  </w:num>
  <w:num w:numId="10" w16cid:durableId="516699688">
    <w:abstractNumId w:val="47"/>
  </w:num>
  <w:num w:numId="11" w16cid:durableId="1464497276">
    <w:abstractNumId w:val="19"/>
  </w:num>
  <w:num w:numId="12" w16cid:durableId="194849263">
    <w:abstractNumId w:val="24"/>
  </w:num>
  <w:num w:numId="13" w16cid:durableId="253973626">
    <w:abstractNumId w:val="14"/>
  </w:num>
  <w:num w:numId="14" w16cid:durableId="58789932">
    <w:abstractNumId w:val="8"/>
  </w:num>
  <w:num w:numId="15" w16cid:durableId="1471707112">
    <w:abstractNumId w:val="2"/>
  </w:num>
  <w:num w:numId="16" w16cid:durableId="10878999">
    <w:abstractNumId w:val="6"/>
  </w:num>
  <w:num w:numId="17" w16cid:durableId="868496292">
    <w:abstractNumId w:val="13"/>
  </w:num>
  <w:num w:numId="18" w16cid:durableId="617882626">
    <w:abstractNumId w:val="37"/>
  </w:num>
  <w:num w:numId="19" w16cid:durableId="254169526">
    <w:abstractNumId w:val="29"/>
  </w:num>
  <w:num w:numId="20" w16cid:durableId="1672489722">
    <w:abstractNumId w:val="32"/>
  </w:num>
  <w:num w:numId="21" w16cid:durableId="2067796916">
    <w:abstractNumId w:val="38"/>
  </w:num>
  <w:num w:numId="22" w16cid:durableId="526597781">
    <w:abstractNumId w:val="42"/>
  </w:num>
  <w:num w:numId="23" w16cid:durableId="1222789933">
    <w:abstractNumId w:val="21"/>
  </w:num>
  <w:num w:numId="24" w16cid:durableId="1738283564">
    <w:abstractNumId w:val="48"/>
  </w:num>
  <w:num w:numId="25" w16cid:durableId="1849757614">
    <w:abstractNumId w:val="40"/>
  </w:num>
  <w:num w:numId="26" w16cid:durableId="1534540211">
    <w:abstractNumId w:val="10"/>
  </w:num>
  <w:num w:numId="27" w16cid:durableId="1095980315">
    <w:abstractNumId w:val="43"/>
  </w:num>
  <w:num w:numId="28" w16cid:durableId="383601476">
    <w:abstractNumId w:val="49"/>
  </w:num>
  <w:num w:numId="29" w16cid:durableId="241643719">
    <w:abstractNumId w:val="46"/>
  </w:num>
  <w:num w:numId="30" w16cid:durableId="1441409575">
    <w:abstractNumId w:val="41"/>
  </w:num>
  <w:num w:numId="31" w16cid:durableId="1838230882">
    <w:abstractNumId w:val="30"/>
  </w:num>
  <w:num w:numId="32" w16cid:durableId="1830752839">
    <w:abstractNumId w:val="31"/>
  </w:num>
  <w:num w:numId="33" w16cid:durableId="2068989734">
    <w:abstractNumId w:val="7"/>
  </w:num>
  <w:num w:numId="34" w16cid:durableId="127359120">
    <w:abstractNumId w:val="3"/>
  </w:num>
  <w:num w:numId="35" w16cid:durableId="1880892292">
    <w:abstractNumId w:val="44"/>
  </w:num>
  <w:num w:numId="36" w16cid:durableId="183636332">
    <w:abstractNumId w:val="9"/>
  </w:num>
  <w:num w:numId="37" w16cid:durableId="824324372">
    <w:abstractNumId w:val="15"/>
  </w:num>
  <w:num w:numId="38" w16cid:durableId="287127538">
    <w:abstractNumId w:val="1"/>
  </w:num>
  <w:num w:numId="39" w16cid:durableId="1375889390">
    <w:abstractNumId w:val="23"/>
  </w:num>
  <w:num w:numId="40" w16cid:durableId="286744873">
    <w:abstractNumId w:val="34"/>
  </w:num>
  <w:num w:numId="41" w16cid:durableId="414786385">
    <w:abstractNumId w:val="39"/>
  </w:num>
  <w:num w:numId="42" w16cid:durableId="1206060923">
    <w:abstractNumId w:val="28"/>
  </w:num>
  <w:num w:numId="43" w16cid:durableId="1455514303">
    <w:abstractNumId w:val="4"/>
  </w:num>
  <w:num w:numId="44" w16cid:durableId="1387794741">
    <w:abstractNumId w:val="45"/>
  </w:num>
  <w:num w:numId="45" w16cid:durableId="1771118817">
    <w:abstractNumId w:val="5"/>
  </w:num>
  <w:num w:numId="46" w16cid:durableId="1171408134">
    <w:abstractNumId w:val="27"/>
  </w:num>
  <w:num w:numId="47" w16cid:durableId="1172599160">
    <w:abstractNumId w:val="35"/>
  </w:num>
  <w:num w:numId="48" w16cid:durableId="580985628">
    <w:abstractNumId w:val="20"/>
  </w:num>
  <w:num w:numId="49" w16cid:durableId="1980721369">
    <w:abstractNumId w:val="11"/>
  </w:num>
  <w:num w:numId="50" w16cid:durableId="1883325571">
    <w:abstractNumId w:val="18"/>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A4"/>
    <w:rsid w:val="00016B6D"/>
    <w:rsid w:val="00017691"/>
    <w:rsid w:val="00020AC0"/>
    <w:rsid w:val="00024018"/>
    <w:rsid w:val="00024801"/>
    <w:rsid w:val="00024D63"/>
    <w:rsid w:val="000257A0"/>
    <w:rsid w:val="00025DA8"/>
    <w:rsid w:val="000276A7"/>
    <w:rsid w:val="000300C4"/>
    <w:rsid w:val="00030BA3"/>
    <w:rsid w:val="000314A4"/>
    <w:rsid w:val="00031B7B"/>
    <w:rsid w:val="000333E8"/>
    <w:rsid w:val="000361E8"/>
    <w:rsid w:val="00037524"/>
    <w:rsid w:val="00037E34"/>
    <w:rsid w:val="00040172"/>
    <w:rsid w:val="0004061C"/>
    <w:rsid w:val="000434FA"/>
    <w:rsid w:val="000446C6"/>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1864"/>
    <w:rsid w:val="00072B04"/>
    <w:rsid w:val="00072B1B"/>
    <w:rsid w:val="0007758C"/>
    <w:rsid w:val="00082AED"/>
    <w:rsid w:val="000854DB"/>
    <w:rsid w:val="00087C97"/>
    <w:rsid w:val="00094887"/>
    <w:rsid w:val="000948E8"/>
    <w:rsid w:val="000950D5"/>
    <w:rsid w:val="000975A5"/>
    <w:rsid w:val="00097B68"/>
    <w:rsid w:val="000A214F"/>
    <w:rsid w:val="000A4731"/>
    <w:rsid w:val="000A4B5D"/>
    <w:rsid w:val="000A5361"/>
    <w:rsid w:val="000A57F1"/>
    <w:rsid w:val="000A6528"/>
    <w:rsid w:val="000A671B"/>
    <w:rsid w:val="000B0550"/>
    <w:rsid w:val="000B0A0A"/>
    <w:rsid w:val="000B1456"/>
    <w:rsid w:val="000B1A62"/>
    <w:rsid w:val="000B1F55"/>
    <w:rsid w:val="000B3798"/>
    <w:rsid w:val="000B3ABE"/>
    <w:rsid w:val="000B5E57"/>
    <w:rsid w:val="000B6137"/>
    <w:rsid w:val="000C09AF"/>
    <w:rsid w:val="000C113C"/>
    <w:rsid w:val="000C1A0B"/>
    <w:rsid w:val="000C1FB7"/>
    <w:rsid w:val="000C2BC0"/>
    <w:rsid w:val="000C3AE2"/>
    <w:rsid w:val="000C3F4A"/>
    <w:rsid w:val="000C5834"/>
    <w:rsid w:val="000C5A51"/>
    <w:rsid w:val="000C636D"/>
    <w:rsid w:val="000C77C0"/>
    <w:rsid w:val="000D04ED"/>
    <w:rsid w:val="000D1C48"/>
    <w:rsid w:val="000D3B7D"/>
    <w:rsid w:val="000D5447"/>
    <w:rsid w:val="000D6F47"/>
    <w:rsid w:val="000E0356"/>
    <w:rsid w:val="000E081C"/>
    <w:rsid w:val="000E2DC9"/>
    <w:rsid w:val="000E3397"/>
    <w:rsid w:val="000E3C95"/>
    <w:rsid w:val="000E5BF2"/>
    <w:rsid w:val="000E7B36"/>
    <w:rsid w:val="000F32F8"/>
    <w:rsid w:val="000F3496"/>
    <w:rsid w:val="000F42B7"/>
    <w:rsid w:val="000F4881"/>
    <w:rsid w:val="000F49F4"/>
    <w:rsid w:val="000F51A5"/>
    <w:rsid w:val="000F5555"/>
    <w:rsid w:val="000F571D"/>
    <w:rsid w:val="000F670F"/>
    <w:rsid w:val="000F6DA1"/>
    <w:rsid w:val="000F79B5"/>
    <w:rsid w:val="001003D2"/>
    <w:rsid w:val="00101346"/>
    <w:rsid w:val="00101A41"/>
    <w:rsid w:val="00104362"/>
    <w:rsid w:val="00104FC4"/>
    <w:rsid w:val="0010596C"/>
    <w:rsid w:val="00105A4C"/>
    <w:rsid w:val="001101CE"/>
    <w:rsid w:val="001115A9"/>
    <w:rsid w:val="00114B6A"/>
    <w:rsid w:val="001150F3"/>
    <w:rsid w:val="00115575"/>
    <w:rsid w:val="00115E35"/>
    <w:rsid w:val="00120B6C"/>
    <w:rsid w:val="00123EA6"/>
    <w:rsid w:val="0012593B"/>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6CD1"/>
    <w:rsid w:val="00157560"/>
    <w:rsid w:val="00157993"/>
    <w:rsid w:val="001603EF"/>
    <w:rsid w:val="00160585"/>
    <w:rsid w:val="00160D56"/>
    <w:rsid w:val="00162F3E"/>
    <w:rsid w:val="0016430F"/>
    <w:rsid w:val="001658C0"/>
    <w:rsid w:val="00171512"/>
    <w:rsid w:val="001716BC"/>
    <w:rsid w:val="00171A25"/>
    <w:rsid w:val="00171B4B"/>
    <w:rsid w:val="00171FE6"/>
    <w:rsid w:val="00172D2A"/>
    <w:rsid w:val="00173109"/>
    <w:rsid w:val="001739DD"/>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2AC6"/>
    <w:rsid w:val="00193E42"/>
    <w:rsid w:val="00196449"/>
    <w:rsid w:val="0019727E"/>
    <w:rsid w:val="0019769B"/>
    <w:rsid w:val="001A4098"/>
    <w:rsid w:val="001A5543"/>
    <w:rsid w:val="001A6D42"/>
    <w:rsid w:val="001A77AF"/>
    <w:rsid w:val="001B0577"/>
    <w:rsid w:val="001B088E"/>
    <w:rsid w:val="001B39AB"/>
    <w:rsid w:val="001B3C10"/>
    <w:rsid w:val="001B3DF0"/>
    <w:rsid w:val="001B408E"/>
    <w:rsid w:val="001B57A6"/>
    <w:rsid w:val="001B78AC"/>
    <w:rsid w:val="001B7C4C"/>
    <w:rsid w:val="001C2E38"/>
    <w:rsid w:val="001C3617"/>
    <w:rsid w:val="001C3AE0"/>
    <w:rsid w:val="001C40AD"/>
    <w:rsid w:val="001C4F97"/>
    <w:rsid w:val="001C6250"/>
    <w:rsid w:val="001C7639"/>
    <w:rsid w:val="001D0564"/>
    <w:rsid w:val="001D36FE"/>
    <w:rsid w:val="001D37B6"/>
    <w:rsid w:val="001D3FDB"/>
    <w:rsid w:val="001D4EB7"/>
    <w:rsid w:val="001D4F8D"/>
    <w:rsid w:val="001D62D8"/>
    <w:rsid w:val="001E08D3"/>
    <w:rsid w:val="001E4F25"/>
    <w:rsid w:val="001E58EF"/>
    <w:rsid w:val="001E5A47"/>
    <w:rsid w:val="001E793A"/>
    <w:rsid w:val="001F3172"/>
    <w:rsid w:val="001F31A0"/>
    <w:rsid w:val="001F37E7"/>
    <w:rsid w:val="001F6290"/>
    <w:rsid w:val="002022A5"/>
    <w:rsid w:val="0020324D"/>
    <w:rsid w:val="00203367"/>
    <w:rsid w:val="002033D6"/>
    <w:rsid w:val="00203D8A"/>
    <w:rsid w:val="00204ACB"/>
    <w:rsid w:val="00205FA0"/>
    <w:rsid w:val="00206155"/>
    <w:rsid w:val="002125CE"/>
    <w:rsid w:val="002131C2"/>
    <w:rsid w:val="0021416F"/>
    <w:rsid w:val="002144B6"/>
    <w:rsid w:val="00214A9C"/>
    <w:rsid w:val="002156DA"/>
    <w:rsid w:val="00217419"/>
    <w:rsid w:val="00217EE5"/>
    <w:rsid w:val="00217FA1"/>
    <w:rsid w:val="00221230"/>
    <w:rsid w:val="0022249E"/>
    <w:rsid w:val="002225CE"/>
    <w:rsid w:val="002227A0"/>
    <w:rsid w:val="002244A4"/>
    <w:rsid w:val="00227AC6"/>
    <w:rsid w:val="00230824"/>
    <w:rsid w:val="002309C2"/>
    <w:rsid w:val="00230AE2"/>
    <w:rsid w:val="0023209A"/>
    <w:rsid w:val="002326B9"/>
    <w:rsid w:val="00234A1D"/>
    <w:rsid w:val="00234B59"/>
    <w:rsid w:val="00235D84"/>
    <w:rsid w:val="0023608A"/>
    <w:rsid w:val="002367DF"/>
    <w:rsid w:val="002401C2"/>
    <w:rsid w:val="00240403"/>
    <w:rsid w:val="00240C7C"/>
    <w:rsid w:val="002411A4"/>
    <w:rsid w:val="00243441"/>
    <w:rsid w:val="002450B6"/>
    <w:rsid w:val="002454D5"/>
    <w:rsid w:val="002458C2"/>
    <w:rsid w:val="0024735D"/>
    <w:rsid w:val="0025031F"/>
    <w:rsid w:val="002519B1"/>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1F4F"/>
    <w:rsid w:val="002821D8"/>
    <w:rsid w:val="00283D49"/>
    <w:rsid w:val="002845EE"/>
    <w:rsid w:val="002849CD"/>
    <w:rsid w:val="00284FD1"/>
    <w:rsid w:val="00285965"/>
    <w:rsid w:val="002868E8"/>
    <w:rsid w:val="00286B57"/>
    <w:rsid w:val="00286C6E"/>
    <w:rsid w:val="00291514"/>
    <w:rsid w:val="00291787"/>
    <w:rsid w:val="00292620"/>
    <w:rsid w:val="00293235"/>
    <w:rsid w:val="00294C43"/>
    <w:rsid w:val="00295308"/>
    <w:rsid w:val="00296B7D"/>
    <w:rsid w:val="00296CDD"/>
    <w:rsid w:val="002A002A"/>
    <w:rsid w:val="002A04E6"/>
    <w:rsid w:val="002A1329"/>
    <w:rsid w:val="002A3659"/>
    <w:rsid w:val="002A3C99"/>
    <w:rsid w:val="002A6AAC"/>
    <w:rsid w:val="002A724D"/>
    <w:rsid w:val="002B14F6"/>
    <w:rsid w:val="002B21E6"/>
    <w:rsid w:val="002B4853"/>
    <w:rsid w:val="002C1BC2"/>
    <w:rsid w:val="002C225B"/>
    <w:rsid w:val="002C3687"/>
    <w:rsid w:val="002C70BC"/>
    <w:rsid w:val="002D0E97"/>
    <w:rsid w:val="002D5715"/>
    <w:rsid w:val="002D5738"/>
    <w:rsid w:val="002D5C42"/>
    <w:rsid w:val="002D6D62"/>
    <w:rsid w:val="002E0948"/>
    <w:rsid w:val="002E2A0A"/>
    <w:rsid w:val="002E5AEE"/>
    <w:rsid w:val="002E5B3A"/>
    <w:rsid w:val="002E692A"/>
    <w:rsid w:val="002E6A2F"/>
    <w:rsid w:val="002E7697"/>
    <w:rsid w:val="002F1203"/>
    <w:rsid w:val="002F34B2"/>
    <w:rsid w:val="002F4B25"/>
    <w:rsid w:val="002F52D3"/>
    <w:rsid w:val="002F6323"/>
    <w:rsid w:val="002F6846"/>
    <w:rsid w:val="002F6C63"/>
    <w:rsid w:val="002F6C92"/>
    <w:rsid w:val="003009DB"/>
    <w:rsid w:val="003011AC"/>
    <w:rsid w:val="00301F6E"/>
    <w:rsid w:val="00304B7B"/>
    <w:rsid w:val="003057D7"/>
    <w:rsid w:val="003114B9"/>
    <w:rsid w:val="00312071"/>
    <w:rsid w:val="00313731"/>
    <w:rsid w:val="003137E4"/>
    <w:rsid w:val="00313C37"/>
    <w:rsid w:val="003152EB"/>
    <w:rsid w:val="00315F2C"/>
    <w:rsid w:val="003177F7"/>
    <w:rsid w:val="003219FD"/>
    <w:rsid w:val="00322635"/>
    <w:rsid w:val="00323A67"/>
    <w:rsid w:val="00323FD8"/>
    <w:rsid w:val="00327A9C"/>
    <w:rsid w:val="003325D5"/>
    <w:rsid w:val="00334D54"/>
    <w:rsid w:val="00337C3E"/>
    <w:rsid w:val="00340AA9"/>
    <w:rsid w:val="00340EB2"/>
    <w:rsid w:val="00346AC5"/>
    <w:rsid w:val="003470C9"/>
    <w:rsid w:val="00347987"/>
    <w:rsid w:val="00350E2B"/>
    <w:rsid w:val="0035281A"/>
    <w:rsid w:val="00352D03"/>
    <w:rsid w:val="00352F5A"/>
    <w:rsid w:val="00353516"/>
    <w:rsid w:val="00353681"/>
    <w:rsid w:val="00354340"/>
    <w:rsid w:val="00354AD7"/>
    <w:rsid w:val="0035694C"/>
    <w:rsid w:val="00356B62"/>
    <w:rsid w:val="003574CB"/>
    <w:rsid w:val="003602AF"/>
    <w:rsid w:val="0036069B"/>
    <w:rsid w:val="003618FF"/>
    <w:rsid w:val="003630C5"/>
    <w:rsid w:val="003647FB"/>
    <w:rsid w:val="00366208"/>
    <w:rsid w:val="003709AC"/>
    <w:rsid w:val="00371643"/>
    <w:rsid w:val="003721B2"/>
    <w:rsid w:val="00372503"/>
    <w:rsid w:val="00373D13"/>
    <w:rsid w:val="003758F7"/>
    <w:rsid w:val="00380298"/>
    <w:rsid w:val="00380EFE"/>
    <w:rsid w:val="0038197D"/>
    <w:rsid w:val="00382111"/>
    <w:rsid w:val="0038306E"/>
    <w:rsid w:val="003842F1"/>
    <w:rsid w:val="0038430D"/>
    <w:rsid w:val="00384EBA"/>
    <w:rsid w:val="00387939"/>
    <w:rsid w:val="003920E8"/>
    <w:rsid w:val="003922A4"/>
    <w:rsid w:val="00392EAC"/>
    <w:rsid w:val="003934BB"/>
    <w:rsid w:val="00397368"/>
    <w:rsid w:val="003977A7"/>
    <w:rsid w:val="003A00FD"/>
    <w:rsid w:val="003A0ACF"/>
    <w:rsid w:val="003A0ED5"/>
    <w:rsid w:val="003A0FFD"/>
    <w:rsid w:val="003A1B05"/>
    <w:rsid w:val="003A32EA"/>
    <w:rsid w:val="003A3AEF"/>
    <w:rsid w:val="003A3B16"/>
    <w:rsid w:val="003A4939"/>
    <w:rsid w:val="003A49AD"/>
    <w:rsid w:val="003A4D3F"/>
    <w:rsid w:val="003A57AC"/>
    <w:rsid w:val="003A5F81"/>
    <w:rsid w:val="003B0EC6"/>
    <w:rsid w:val="003B15D0"/>
    <w:rsid w:val="003B3C88"/>
    <w:rsid w:val="003C0A58"/>
    <w:rsid w:val="003C2A50"/>
    <w:rsid w:val="003C2B62"/>
    <w:rsid w:val="003C4559"/>
    <w:rsid w:val="003C5BE6"/>
    <w:rsid w:val="003C6485"/>
    <w:rsid w:val="003C7451"/>
    <w:rsid w:val="003C77EA"/>
    <w:rsid w:val="003D0211"/>
    <w:rsid w:val="003D1FAE"/>
    <w:rsid w:val="003D745E"/>
    <w:rsid w:val="003E4B80"/>
    <w:rsid w:val="003E549C"/>
    <w:rsid w:val="003E5971"/>
    <w:rsid w:val="003E6BCF"/>
    <w:rsid w:val="003E7363"/>
    <w:rsid w:val="003E784D"/>
    <w:rsid w:val="003E7C63"/>
    <w:rsid w:val="003F0BA8"/>
    <w:rsid w:val="003F1297"/>
    <w:rsid w:val="003F17DC"/>
    <w:rsid w:val="003F3BE1"/>
    <w:rsid w:val="003F4879"/>
    <w:rsid w:val="003F502F"/>
    <w:rsid w:val="003F625D"/>
    <w:rsid w:val="004007B9"/>
    <w:rsid w:val="00402C5B"/>
    <w:rsid w:val="00402C7A"/>
    <w:rsid w:val="00403441"/>
    <w:rsid w:val="004036B4"/>
    <w:rsid w:val="0040392C"/>
    <w:rsid w:val="00403B30"/>
    <w:rsid w:val="004052F8"/>
    <w:rsid w:val="00405967"/>
    <w:rsid w:val="00411E4C"/>
    <w:rsid w:val="004139C8"/>
    <w:rsid w:val="00416938"/>
    <w:rsid w:val="00416CD7"/>
    <w:rsid w:val="00417CD1"/>
    <w:rsid w:val="00420094"/>
    <w:rsid w:val="00421831"/>
    <w:rsid w:val="004228B9"/>
    <w:rsid w:val="0042501C"/>
    <w:rsid w:val="00425E49"/>
    <w:rsid w:val="004300AD"/>
    <w:rsid w:val="00431039"/>
    <w:rsid w:val="004326F0"/>
    <w:rsid w:val="00432753"/>
    <w:rsid w:val="004329E6"/>
    <w:rsid w:val="00433396"/>
    <w:rsid w:val="00433AEC"/>
    <w:rsid w:val="00436C80"/>
    <w:rsid w:val="004376E8"/>
    <w:rsid w:val="00443A07"/>
    <w:rsid w:val="004447B1"/>
    <w:rsid w:val="00444C23"/>
    <w:rsid w:val="0044511F"/>
    <w:rsid w:val="004457F8"/>
    <w:rsid w:val="00445943"/>
    <w:rsid w:val="00446C03"/>
    <w:rsid w:val="00450424"/>
    <w:rsid w:val="00451242"/>
    <w:rsid w:val="00452336"/>
    <w:rsid w:val="004538F5"/>
    <w:rsid w:val="00454052"/>
    <w:rsid w:val="00455093"/>
    <w:rsid w:val="004554CA"/>
    <w:rsid w:val="00456AA0"/>
    <w:rsid w:val="00462219"/>
    <w:rsid w:val="004624DA"/>
    <w:rsid w:val="004628BC"/>
    <w:rsid w:val="00463E13"/>
    <w:rsid w:val="00464643"/>
    <w:rsid w:val="00466F3F"/>
    <w:rsid w:val="00474E98"/>
    <w:rsid w:val="00475111"/>
    <w:rsid w:val="00476638"/>
    <w:rsid w:val="00476F2D"/>
    <w:rsid w:val="004815A8"/>
    <w:rsid w:val="004840C0"/>
    <w:rsid w:val="00484A96"/>
    <w:rsid w:val="00485B53"/>
    <w:rsid w:val="004908F0"/>
    <w:rsid w:val="00492A99"/>
    <w:rsid w:val="00494533"/>
    <w:rsid w:val="00495F05"/>
    <w:rsid w:val="00495F48"/>
    <w:rsid w:val="0049608F"/>
    <w:rsid w:val="004969E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6B14"/>
    <w:rsid w:val="004B6B9D"/>
    <w:rsid w:val="004C13F9"/>
    <w:rsid w:val="004C2004"/>
    <w:rsid w:val="004C2653"/>
    <w:rsid w:val="004C4AA8"/>
    <w:rsid w:val="004C592A"/>
    <w:rsid w:val="004C7BED"/>
    <w:rsid w:val="004D119C"/>
    <w:rsid w:val="004D2A10"/>
    <w:rsid w:val="004D32F3"/>
    <w:rsid w:val="004D5F44"/>
    <w:rsid w:val="004D6D30"/>
    <w:rsid w:val="004D7102"/>
    <w:rsid w:val="004D787E"/>
    <w:rsid w:val="004E23B1"/>
    <w:rsid w:val="004E3B2A"/>
    <w:rsid w:val="004E663E"/>
    <w:rsid w:val="004E6B49"/>
    <w:rsid w:val="004E6C56"/>
    <w:rsid w:val="004F0542"/>
    <w:rsid w:val="004F3DE2"/>
    <w:rsid w:val="004F76DF"/>
    <w:rsid w:val="005026E5"/>
    <w:rsid w:val="00502C04"/>
    <w:rsid w:val="005036C2"/>
    <w:rsid w:val="005049D8"/>
    <w:rsid w:val="005059E4"/>
    <w:rsid w:val="0050650A"/>
    <w:rsid w:val="00506C77"/>
    <w:rsid w:val="0050763D"/>
    <w:rsid w:val="005106CA"/>
    <w:rsid w:val="00510A48"/>
    <w:rsid w:val="0051187D"/>
    <w:rsid w:val="00512394"/>
    <w:rsid w:val="0051258C"/>
    <w:rsid w:val="00513414"/>
    <w:rsid w:val="005153F9"/>
    <w:rsid w:val="0051584A"/>
    <w:rsid w:val="00516A81"/>
    <w:rsid w:val="0052053B"/>
    <w:rsid w:val="00520652"/>
    <w:rsid w:val="005217FD"/>
    <w:rsid w:val="00521B6B"/>
    <w:rsid w:val="005226A8"/>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4071A"/>
    <w:rsid w:val="00540F7F"/>
    <w:rsid w:val="005428AC"/>
    <w:rsid w:val="0054323B"/>
    <w:rsid w:val="00544736"/>
    <w:rsid w:val="00544A75"/>
    <w:rsid w:val="005459AA"/>
    <w:rsid w:val="0054649A"/>
    <w:rsid w:val="00546569"/>
    <w:rsid w:val="00546669"/>
    <w:rsid w:val="005468A8"/>
    <w:rsid w:val="005526AB"/>
    <w:rsid w:val="00552E86"/>
    <w:rsid w:val="00552FAB"/>
    <w:rsid w:val="005538F9"/>
    <w:rsid w:val="0055685C"/>
    <w:rsid w:val="0056288F"/>
    <w:rsid w:val="005669CB"/>
    <w:rsid w:val="00567517"/>
    <w:rsid w:val="00567D21"/>
    <w:rsid w:val="00570327"/>
    <w:rsid w:val="00570601"/>
    <w:rsid w:val="00570C2A"/>
    <w:rsid w:val="005712EB"/>
    <w:rsid w:val="005718F8"/>
    <w:rsid w:val="00572AB2"/>
    <w:rsid w:val="00577097"/>
    <w:rsid w:val="005773C6"/>
    <w:rsid w:val="00580458"/>
    <w:rsid w:val="00581755"/>
    <w:rsid w:val="00583E17"/>
    <w:rsid w:val="0058441F"/>
    <w:rsid w:val="00586547"/>
    <w:rsid w:val="0058737D"/>
    <w:rsid w:val="005877D8"/>
    <w:rsid w:val="00587B1C"/>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0AC1"/>
    <w:rsid w:val="005B202C"/>
    <w:rsid w:val="005B249A"/>
    <w:rsid w:val="005B351C"/>
    <w:rsid w:val="005B4952"/>
    <w:rsid w:val="005B4EA7"/>
    <w:rsid w:val="005B54D0"/>
    <w:rsid w:val="005B5A73"/>
    <w:rsid w:val="005B5EEC"/>
    <w:rsid w:val="005B6F20"/>
    <w:rsid w:val="005C124F"/>
    <w:rsid w:val="005C404E"/>
    <w:rsid w:val="005C54FC"/>
    <w:rsid w:val="005C72D0"/>
    <w:rsid w:val="005D33B1"/>
    <w:rsid w:val="005D3F85"/>
    <w:rsid w:val="005D4290"/>
    <w:rsid w:val="005D4940"/>
    <w:rsid w:val="005D564F"/>
    <w:rsid w:val="005D77FE"/>
    <w:rsid w:val="005D7A22"/>
    <w:rsid w:val="005E0DC0"/>
    <w:rsid w:val="005E1EBA"/>
    <w:rsid w:val="005E5F3C"/>
    <w:rsid w:val="005E7FFA"/>
    <w:rsid w:val="005F05C6"/>
    <w:rsid w:val="005F0606"/>
    <w:rsid w:val="005F242D"/>
    <w:rsid w:val="005F5639"/>
    <w:rsid w:val="005F57DC"/>
    <w:rsid w:val="00602259"/>
    <w:rsid w:val="006034BE"/>
    <w:rsid w:val="0060715F"/>
    <w:rsid w:val="006074C9"/>
    <w:rsid w:val="00607CDF"/>
    <w:rsid w:val="00610F9D"/>
    <w:rsid w:val="00613641"/>
    <w:rsid w:val="00614C05"/>
    <w:rsid w:val="00615E91"/>
    <w:rsid w:val="00616711"/>
    <w:rsid w:val="00616A9A"/>
    <w:rsid w:val="0062163A"/>
    <w:rsid w:val="00621BEA"/>
    <w:rsid w:val="006247CD"/>
    <w:rsid w:val="00624AEE"/>
    <w:rsid w:val="00630992"/>
    <w:rsid w:val="00631AE8"/>
    <w:rsid w:val="006345AD"/>
    <w:rsid w:val="0063496C"/>
    <w:rsid w:val="00634C8D"/>
    <w:rsid w:val="00636A04"/>
    <w:rsid w:val="0064021D"/>
    <w:rsid w:val="00643115"/>
    <w:rsid w:val="0064331C"/>
    <w:rsid w:val="00646619"/>
    <w:rsid w:val="00651CD7"/>
    <w:rsid w:val="00652BE7"/>
    <w:rsid w:val="00652CCA"/>
    <w:rsid w:val="00653023"/>
    <w:rsid w:val="00653546"/>
    <w:rsid w:val="0065435A"/>
    <w:rsid w:val="00654BAA"/>
    <w:rsid w:val="006565B3"/>
    <w:rsid w:val="006568D9"/>
    <w:rsid w:val="0065703A"/>
    <w:rsid w:val="00665632"/>
    <w:rsid w:val="00667302"/>
    <w:rsid w:val="00667709"/>
    <w:rsid w:val="00671898"/>
    <w:rsid w:val="00671AC2"/>
    <w:rsid w:val="0067213C"/>
    <w:rsid w:val="00672B11"/>
    <w:rsid w:val="00675420"/>
    <w:rsid w:val="006768A8"/>
    <w:rsid w:val="00680229"/>
    <w:rsid w:val="006811DD"/>
    <w:rsid w:val="00683B08"/>
    <w:rsid w:val="00685BC3"/>
    <w:rsid w:val="0069084E"/>
    <w:rsid w:val="0069331D"/>
    <w:rsid w:val="00695FE2"/>
    <w:rsid w:val="0069718E"/>
    <w:rsid w:val="00697573"/>
    <w:rsid w:val="006A0025"/>
    <w:rsid w:val="006A0300"/>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2CE6"/>
    <w:rsid w:val="006C389C"/>
    <w:rsid w:val="006C3E8C"/>
    <w:rsid w:val="006C4139"/>
    <w:rsid w:val="006C4664"/>
    <w:rsid w:val="006C497A"/>
    <w:rsid w:val="006C65B5"/>
    <w:rsid w:val="006D0FF4"/>
    <w:rsid w:val="006D226C"/>
    <w:rsid w:val="006D3C63"/>
    <w:rsid w:val="006D3FEA"/>
    <w:rsid w:val="006D4AE2"/>
    <w:rsid w:val="006D5341"/>
    <w:rsid w:val="006D6DAD"/>
    <w:rsid w:val="006E02E0"/>
    <w:rsid w:val="006E12F8"/>
    <w:rsid w:val="006E5B4B"/>
    <w:rsid w:val="006E6440"/>
    <w:rsid w:val="006E6D23"/>
    <w:rsid w:val="006E6DB2"/>
    <w:rsid w:val="006E75C3"/>
    <w:rsid w:val="006F0E60"/>
    <w:rsid w:val="006F1AAC"/>
    <w:rsid w:val="006F20D4"/>
    <w:rsid w:val="006F354E"/>
    <w:rsid w:val="006F5BF5"/>
    <w:rsid w:val="006F6814"/>
    <w:rsid w:val="006F6971"/>
    <w:rsid w:val="0070112D"/>
    <w:rsid w:val="0070263B"/>
    <w:rsid w:val="00703F13"/>
    <w:rsid w:val="007076C0"/>
    <w:rsid w:val="00707845"/>
    <w:rsid w:val="0071056B"/>
    <w:rsid w:val="007109DD"/>
    <w:rsid w:val="00710A56"/>
    <w:rsid w:val="00713455"/>
    <w:rsid w:val="0071459E"/>
    <w:rsid w:val="0071528F"/>
    <w:rsid w:val="00716903"/>
    <w:rsid w:val="007170B1"/>
    <w:rsid w:val="007232E6"/>
    <w:rsid w:val="00723503"/>
    <w:rsid w:val="00723C95"/>
    <w:rsid w:val="007246A8"/>
    <w:rsid w:val="0072538E"/>
    <w:rsid w:val="007269BA"/>
    <w:rsid w:val="007274CA"/>
    <w:rsid w:val="00731049"/>
    <w:rsid w:val="007315A0"/>
    <w:rsid w:val="0073162C"/>
    <w:rsid w:val="00731A57"/>
    <w:rsid w:val="00732067"/>
    <w:rsid w:val="007348FD"/>
    <w:rsid w:val="007353FE"/>
    <w:rsid w:val="00736083"/>
    <w:rsid w:val="007369F7"/>
    <w:rsid w:val="0074065E"/>
    <w:rsid w:val="00741127"/>
    <w:rsid w:val="0074112D"/>
    <w:rsid w:val="00741A93"/>
    <w:rsid w:val="007428F4"/>
    <w:rsid w:val="00742FC8"/>
    <w:rsid w:val="007431CF"/>
    <w:rsid w:val="00743882"/>
    <w:rsid w:val="00746AD1"/>
    <w:rsid w:val="00750263"/>
    <w:rsid w:val="00750BC6"/>
    <w:rsid w:val="00752082"/>
    <w:rsid w:val="0075311D"/>
    <w:rsid w:val="00753156"/>
    <w:rsid w:val="007531FA"/>
    <w:rsid w:val="0075357C"/>
    <w:rsid w:val="00755D92"/>
    <w:rsid w:val="007613E2"/>
    <w:rsid w:val="0076258C"/>
    <w:rsid w:val="007633CA"/>
    <w:rsid w:val="00763D12"/>
    <w:rsid w:val="00763FA3"/>
    <w:rsid w:val="00764004"/>
    <w:rsid w:val="00764CE8"/>
    <w:rsid w:val="00765BC4"/>
    <w:rsid w:val="007664E9"/>
    <w:rsid w:val="00766AAF"/>
    <w:rsid w:val="00767B6F"/>
    <w:rsid w:val="00767FD4"/>
    <w:rsid w:val="00770ADA"/>
    <w:rsid w:val="00771AE6"/>
    <w:rsid w:val="00772E85"/>
    <w:rsid w:val="00774870"/>
    <w:rsid w:val="00774B45"/>
    <w:rsid w:val="007762A8"/>
    <w:rsid w:val="00780071"/>
    <w:rsid w:val="00781D51"/>
    <w:rsid w:val="00782BF9"/>
    <w:rsid w:val="007837BD"/>
    <w:rsid w:val="00785B77"/>
    <w:rsid w:val="00785B97"/>
    <w:rsid w:val="0078639A"/>
    <w:rsid w:val="00787DA6"/>
    <w:rsid w:val="00787E0E"/>
    <w:rsid w:val="00787EB0"/>
    <w:rsid w:val="0079146C"/>
    <w:rsid w:val="00791907"/>
    <w:rsid w:val="00791A21"/>
    <w:rsid w:val="00791B47"/>
    <w:rsid w:val="00792149"/>
    <w:rsid w:val="0079395F"/>
    <w:rsid w:val="00796164"/>
    <w:rsid w:val="00796825"/>
    <w:rsid w:val="007A1C25"/>
    <w:rsid w:val="007A2387"/>
    <w:rsid w:val="007A372E"/>
    <w:rsid w:val="007A4638"/>
    <w:rsid w:val="007A65F8"/>
    <w:rsid w:val="007A6CC2"/>
    <w:rsid w:val="007A7F14"/>
    <w:rsid w:val="007A7FF2"/>
    <w:rsid w:val="007B0419"/>
    <w:rsid w:val="007B18E5"/>
    <w:rsid w:val="007B1B8A"/>
    <w:rsid w:val="007B2854"/>
    <w:rsid w:val="007B2F9D"/>
    <w:rsid w:val="007B5EF2"/>
    <w:rsid w:val="007B6493"/>
    <w:rsid w:val="007B700E"/>
    <w:rsid w:val="007C18A9"/>
    <w:rsid w:val="007C18AC"/>
    <w:rsid w:val="007C2DD9"/>
    <w:rsid w:val="007C3053"/>
    <w:rsid w:val="007C4AE9"/>
    <w:rsid w:val="007C682C"/>
    <w:rsid w:val="007C6A69"/>
    <w:rsid w:val="007C7013"/>
    <w:rsid w:val="007D4C1B"/>
    <w:rsid w:val="007D547E"/>
    <w:rsid w:val="007D6B11"/>
    <w:rsid w:val="007E28E9"/>
    <w:rsid w:val="007E29B0"/>
    <w:rsid w:val="007E2D7D"/>
    <w:rsid w:val="007E2F05"/>
    <w:rsid w:val="007E2FA0"/>
    <w:rsid w:val="007E4B51"/>
    <w:rsid w:val="007E7603"/>
    <w:rsid w:val="007E7E11"/>
    <w:rsid w:val="007F0C70"/>
    <w:rsid w:val="007F26BF"/>
    <w:rsid w:val="007F2B44"/>
    <w:rsid w:val="007F5026"/>
    <w:rsid w:val="007F538F"/>
    <w:rsid w:val="007F6944"/>
    <w:rsid w:val="007F6EDB"/>
    <w:rsid w:val="007F6F8D"/>
    <w:rsid w:val="00800093"/>
    <w:rsid w:val="00800853"/>
    <w:rsid w:val="008023F7"/>
    <w:rsid w:val="00802FCA"/>
    <w:rsid w:val="00803420"/>
    <w:rsid w:val="00804464"/>
    <w:rsid w:val="008045DF"/>
    <w:rsid w:val="00804D03"/>
    <w:rsid w:val="00815320"/>
    <w:rsid w:val="008232FD"/>
    <w:rsid w:val="00823408"/>
    <w:rsid w:val="0082394D"/>
    <w:rsid w:val="00824DA2"/>
    <w:rsid w:val="00824EED"/>
    <w:rsid w:val="0082681B"/>
    <w:rsid w:val="00830CC8"/>
    <w:rsid w:val="00831C29"/>
    <w:rsid w:val="008326A1"/>
    <w:rsid w:val="00833112"/>
    <w:rsid w:val="008353DB"/>
    <w:rsid w:val="008358C7"/>
    <w:rsid w:val="00836960"/>
    <w:rsid w:val="00836DE6"/>
    <w:rsid w:val="00840A72"/>
    <w:rsid w:val="008419B0"/>
    <w:rsid w:val="008431BC"/>
    <w:rsid w:val="008444DA"/>
    <w:rsid w:val="00844B50"/>
    <w:rsid w:val="00845BCB"/>
    <w:rsid w:val="0084646F"/>
    <w:rsid w:val="0084666C"/>
    <w:rsid w:val="00850D92"/>
    <w:rsid w:val="008511C6"/>
    <w:rsid w:val="00854F38"/>
    <w:rsid w:val="00855831"/>
    <w:rsid w:val="0085604C"/>
    <w:rsid w:val="0085782B"/>
    <w:rsid w:val="00861B22"/>
    <w:rsid w:val="00861EAF"/>
    <w:rsid w:val="00862091"/>
    <w:rsid w:val="00862096"/>
    <w:rsid w:val="0086642E"/>
    <w:rsid w:val="008731BA"/>
    <w:rsid w:val="0087370F"/>
    <w:rsid w:val="00873B99"/>
    <w:rsid w:val="0087499E"/>
    <w:rsid w:val="00876973"/>
    <w:rsid w:val="008775DD"/>
    <w:rsid w:val="00877656"/>
    <w:rsid w:val="00880BC2"/>
    <w:rsid w:val="00882A64"/>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781A"/>
    <w:rsid w:val="008B0271"/>
    <w:rsid w:val="008B1099"/>
    <w:rsid w:val="008B1FDD"/>
    <w:rsid w:val="008B231A"/>
    <w:rsid w:val="008B2EC3"/>
    <w:rsid w:val="008B497D"/>
    <w:rsid w:val="008B4FAD"/>
    <w:rsid w:val="008B5426"/>
    <w:rsid w:val="008B56E6"/>
    <w:rsid w:val="008B5995"/>
    <w:rsid w:val="008B7B79"/>
    <w:rsid w:val="008C258A"/>
    <w:rsid w:val="008C2614"/>
    <w:rsid w:val="008C304A"/>
    <w:rsid w:val="008C3103"/>
    <w:rsid w:val="008C3664"/>
    <w:rsid w:val="008C37AD"/>
    <w:rsid w:val="008C3806"/>
    <w:rsid w:val="008C3DDB"/>
    <w:rsid w:val="008C455D"/>
    <w:rsid w:val="008C4BB7"/>
    <w:rsid w:val="008C59D7"/>
    <w:rsid w:val="008C7CC3"/>
    <w:rsid w:val="008C7CC5"/>
    <w:rsid w:val="008C7D96"/>
    <w:rsid w:val="008C7F43"/>
    <w:rsid w:val="008D1FFD"/>
    <w:rsid w:val="008D49E4"/>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66F8"/>
    <w:rsid w:val="008F6B2A"/>
    <w:rsid w:val="008F7EA8"/>
    <w:rsid w:val="00901922"/>
    <w:rsid w:val="00902033"/>
    <w:rsid w:val="0090288F"/>
    <w:rsid w:val="00902B0D"/>
    <w:rsid w:val="0090336E"/>
    <w:rsid w:val="009034BA"/>
    <w:rsid w:val="0090588C"/>
    <w:rsid w:val="009062F6"/>
    <w:rsid w:val="00906E18"/>
    <w:rsid w:val="00907DB3"/>
    <w:rsid w:val="00913AA2"/>
    <w:rsid w:val="00913EEF"/>
    <w:rsid w:val="0091669E"/>
    <w:rsid w:val="009207BA"/>
    <w:rsid w:val="00922E84"/>
    <w:rsid w:val="00923276"/>
    <w:rsid w:val="00923544"/>
    <w:rsid w:val="00924D00"/>
    <w:rsid w:val="00925077"/>
    <w:rsid w:val="00925B70"/>
    <w:rsid w:val="0092641C"/>
    <w:rsid w:val="00930D7F"/>
    <w:rsid w:val="00931413"/>
    <w:rsid w:val="00931D84"/>
    <w:rsid w:val="00934D6B"/>
    <w:rsid w:val="00934F9A"/>
    <w:rsid w:val="009366E8"/>
    <w:rsid w:val="00941089"/>
    <w:rsid w:val="00942C40"/>
    <w:rsid w:val="009430DC"/>
    <w:rsid w:val="00943226"/>
    <w:rsid w:val="009460D9"/>
    <w:rsid w:val="009464E8"/>
    <w:rsid w:val="00946648"/>
    <w:rsid w:val="00946EBE"/>
    <w:rsid w:val="009478B5"/>
    <w:rsid w:val="00950BFF"/>
    <w:rsid w:val="00951C59"/>
    <w:rsid w:val="00952FB4"/>
    <w:rsid w:val="00953593"/>
    <w:rsid w:val="009559E2"/>
    <w:rsid w:val="009567D2"/>
    <w:rsid w:val="00957374"/>
    <w:rsid w:val="00960441"/>
    <w:rsid w:val="00961066"/>
    <w:rsid w:val="009615F4"/>
    <w:rsid w:val="009675C1"/>
    <w:rsid w:val="00970CA4"/>
    <w:rsid w:val="009714D3"/>
    <w:rsid w:val="009714F7"/>
    <w:rsid w:val="00971A40"/>
    <w:rsid w:val="00971AC4"/>
    <w:rsid w:val="00971DFF"/>
    <w:rsid w:val="009724DB"/>
    <w:rsid w:val="00972539"/>
    <w:rsid w:val="00973829"/>
    <w:rsid w:val="00973DF1"/>
    <w:rsid w:val="00975057"/>
    <w:rsid w:val="00975804"/>
    <w:rsid w:val="0097598F"/>
    <w:rsid w:val="00975B31"/>
    <w:rsid w:val="00981E65"/>
    <w:rsid w:val="0098428C"/>
    <w:rsid w:val="00985769"/>
    <w:rsid w:val="009862B2"/>
    <w:rsid w:val="009867BC"/>
    <w:rsid w:val="00990035"/>
    <w:rsid w:val="00990CB5"/>
    <w:rsid w:val="009918C7"/>
    <w:rsid w:val="00991F40"/>
    <w:rsid w:val="00994886"/>
    <w:rsid w:val="00994FC5"/>
    <w:rsid w:val="00995B76"/>
    <w:rsid w:val="00996832"/>
    <w:rsid w:val="00996EBF"/>
    <w:rsid w:val="009A0C9F"/>
    <w:rsid w:val="009A100C"/>
    <w:rsid w:val="009A177C"/>
    <w:rsid w:val="009A22DF"/>
    <w:rsid w:val="009A2357"/>
    <w:rsid w:val="009A3757"/>
    <w:rsid w:val="009A6B03"/>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1E25"/>
    <w:rsid w:val="009D2334"/>
    <w:rsid w:val="009D2418"/>
    <w:rsid w:val="009D24FF"/>
    <w:rsid w:val="009D3ADD"/>
    <w:rsid w:val="009D3DD8"/>
    <w:rsid w:val="009D3FB8"/>
    <w:rsid w:val="009D5E9D"/>
    <w:rsid w:val="009D5F47"/>
    <w:rsid w:val="009D7A4C"/>
    <w:rsid w:val="009E0C60"/>
    <w:rsid w:val="009E0CC6"/>
    <w:rsid w:val="009E2004"/>
    <w:rsid w:val="009E35B5"/>
    <w:rsid w:val="009E4E30"/>
    <w:rsid w:val="009E5125"/>
    <w:rsid w:val="009E5280"/>
    <w:rsid w:val="009E63A2"/>
    <w:rsid w:val="009F0D67"/>
    <w:rsid w:val="009F32DE"/>
    <w:rsid w:val="009F4E1B"/>
    <w:rsid w:val="009F6683"/>
    <w:rsid w:val="009F7194"/>
    <w:rsid w:val="009F79EF"/>
    <w:rsid w:val="00A0000F"/>
    <w:rsid w:val="00A003D1"/>
    <w:rsid w:val="00A00B19"/>
    <w:rsid w:val="00A03383"/>
    <w:rsid w:val="00A0457F"/>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6C2"/>
    <w:rsid w:val="00A4197A"/>
    <w:rsid w:val="00A45FBD"/>
    <w:rsid w:val="00A4660B"/>
    <w:rsid w:val="00A46AA1"/>
    <w:rsid w:val="00A5164B"/>
    <w:rsid w:val="00A51F27"/>
    <w:rsid w:val="00A631E5"/>
    <w:rsid w:val="00A64A4B"/>
    <w:rsid w:val="00A64C45"/>
    <w:rsid w:val="00A667F5"/>
    <w:rsid w:val="00A67D01"/>
    <w:rsid w:val="00A7045B"/>
    <w:rsid w:val="00A7103F"/>
    <w:rsid w:val="00A71CDE"/>
    <w:rsid w:val="00A72549"/>
    <w:rsid w:val="00A72866"/>
    <w:rsid w:val="00A72FDA"/>
    <w:rsid w:val="00A73177"/>
    <w:rsid w:val="00A7526D"/>
    <w:rsid w:val="00A75D68"/>
    <w:rsid w:val="00A76858"/>
    <w:rsid w:val="00A7704C"/>
    <w:rsid w:val="00A7779D"/>
    <w:rsid w:val="00A8189B"/>
    <w:rsid w:val="00A81BB7"/>
    <w:rsid w:val="00A82660"/>
    <w:rsid w:val="00A82EF4"/>
    <w:rsid w:val="00A8404E"/>
    <w:rsid w:val="00A84338"/>
    <w:rsid w:val="00A84C1C"/>
    <w:rsid w:val="00A855C3"/>
    <w:rsid w:val="00A8600F"/>
    <w:rsid w:val="00A86C70"/>
    <w:rsid w:val="00A900EF"/>
    <w:rsid w:val="00A92E92"/>
    <w:rsid w:val="00A93CD9"/>
    <w:rsid w:val="00A9471E"/>
    <w:rsid w:val="00A95A37"/>
    <w:rsid w:val="00A96807"/>
    <w:rsid w:val="00A97C1A"/>
    <w:rsid w:val="00AA141C"/>
    <w:rsid w:val="00AA2575"/>
    <w:rsid w:val="00AA2E64"/>
    <w:rsid w:val="00AA480D"/>
    <w:rsid w:val="00AB022E"/>
    <w:rsid w:val="00AB2324"/>
    <w:rsid w:val="00AB2E61"/>
    <w:rsid w:val="00AB4FA6"/>
    <w:rsid w:val="00AB5599"/>
    <w:rsid w:val="00AB7FB5"/>
    <w:rsid w:val="00AC1B99"/>
    <w:rsid w:val="00AC1FBC"/>
    <w:rsid w:val="00AC2375"/>
    <w:rsid w:val="00AC2703"/>
    <w:rsid w:val="00AC2C5F"/>
    <w:rsid w:val="00AC6D04"/>
    <w:rsid w:val="00AC7034"/>
    <w:rsid w:val="00AC72B7"/>
    <w:rsid w:val="00AD0B6A"/>
    <w:rsid w:val="00AD342B"/>
    <w:rsid w:val="00AD499B"/>
    <w:rsid w:val="00AD6DAB"/>
    <w:rsid w:val="00AD7AC4"/>
    <w:rsid w:val="00AD7C36"/>
    <w:rsid w:val="00AE1CAD"/>
    <w:rsid w:val="00AE59D3"/>
    <w:rsid w:val="00AF09C1"/>
    <w:rsid w:val="00AF29F6"/>
    <w:rsid w:val="00AF3441"/>
    <w:rsid w:val="00AF38F7"/>
    <w:rsid w:val="00AF6D61"/>
    <w:rsid w:val="00AF71A6"/>
    <w:rsid w:val="00B00EFB"/>
    <w:rsid w:val="00B00FA4"/>
    <w:rsid w:val="00B012C9"/>
    <w:rsid w:val="00B01E15"/>
    <w:rsid w:val="00B0287E"/>
    <w:rsid w:val="00B028A7"/>
    <w:rsid w:val="00B0291C"/>
    <w:rsid w:val="00B04048"/>
    <w:rsid w:val="00B062CA"/>
    <w:rsid w:val="00B06AFC"/>
    <w:rsid w:val="00B07F4E"/>
    <w:rsid w:val="00B155B6"/>
    <w:rsid w:val="00B1613B"/>
    <w:rsid w:val="00B16408"/>
    <w:rsid w:val="00B20EEB"/>
    <w:rsid w:val="00B23853"/>
    <w:rsid w:val="00B241BE"/>
    <w:rsid w:val="00B25BE9"/>
    <w:rsid w:val="00B26C44"/>
    <w:rsid w:val="00B275DD"/>
    <w:rsid w:val="00B27E6B"/>
    <w:rsid w:val="00B30271"/>
    <w:rsid w:val="00B31525"/>
    <w:rsid w:val="00B31998"/>
    <w:rsid w:val="00B32021"/>
    <w:rsid w:val="00B3328D"/>
    <w:rsid w:val="00B36B59"/>
    <w:rsid w:val="00B36F5D"/>
    <w:rsid w:val="00B40ABA"/>
    <w:rsid w:val="00B41B36"/>
    <w:rsid w:val="00B42828"/>
    <w:rsid w:val="00B43D55"/>
    <w:rsid w:val="00B468CF"/>
    <w:rsid w:val="00B46CF7"/>
    <w:rsid w:val="00B46EA8"/>
    <w:rsid w:val="00B51901"/>
    <w:rsid w:val="00B51B3E"/>
    <w:rsid w:val="00B52766"/>
    <w:rsid w:val="00B52F0B"/>
    <w:rsid w:val="00B531D5"/>
    <w:rsid w:val="00B54106"/>
    <w:rsid w:val="00B54732"/>
    <w:rsid w:val="00B54CC6"/>
    <w:rsid w:val="00B54E47"/>
    <w:rsid w:val="00B551C0"/>
    <w:rsid w:val="00B5608A"/>
    <w:rsid w:val="00B61A10"/>
    <w:rsid w:val="00B63204"/>
    <w:rsid w:val="00B67F1E"/>
    <w:rsid w:val="00B701BA"/>
    <w:rsid w:val="00B70D1F"/>
    <w:rsid w:val="00B70F9C"/>
    <w:rsid w:val="00B73C80"/>
    <w:rsid w:val="00B73E70"/>
    <w:rsid w:val="00B74D6A"/>
    <w:rsid w:val="00B75B9C"/>
    <w:rsid w:val="00B7772D"/>
    <w:rsid w:val="00B8055E"/>
    <w:rsid w:val="00B82A2D"/>
    <w:rsid w:val="00B8501C"/>
    <w:rsid w:val="00B8508E"/>
    <w:rsid w:val="00B8759F"/>
    <w:rsid w:val="00B907CE"/>
    <w:rsid w:val="00B92F0F"/>
    <w:rsid w:val="00B94CE1"/>
    <w:rsid w:val="00B9538F"/>
    <w:rsid w:val="00B9733A"/>
    <w:rsid w:val="00BA0E75"/>
    <w:rsid w:val="00BA3149"/>
    <w:rsid w:val="00BA5922"/>
    <w:rsid w:val="00BA7A93"/>
    <w:rsid w:val="00BB016D"/>
    <w:rsid w:val="00BB1995"/>
    <w:rsid w:val="00BB207C"/>
    <w:rsid w:val="00BB2E79"/>
    <w:rsid w:val="00BB336E"/>
    <w:rsid w:val="00BB5535"/>
    <w:rsid w:val="00BB603D"/>
    <w:rsid w:val="00BB7DBF"/>
    <w:rsid w:val="00BC07A3"/>
    <w:rsid w:val="00BC0BBC"/>
    <w:rsid w:val="00BC1543"/>
    <w:rsid w:val="00BC1B4F"/>
    <w:rsid w:val="00BC1EAD"/>
    <w:rsid w:val="00BC1F4D"/>
    <w:rsid w:val="00BC20BA"/>
    <w:rsid w:val="00BC2ED7"/>
    <w:rsid w:val="00BC32A6"/>
    <w:rsid w:val="00BC3636"/>
    <w:rsid w:val="00BC39E4"/>
    <w:rsid w:val="00BC53FE"/>
    <w:rsid w:val="00BD0631"/>
    <w:rsid w:val="00BD1BC5"/>
    <w:rsid w:val="00BD503B"/>
    <w:rsid w:val="00BD7C3F"/>
    <w:rsid w:val="00BE06A5"/>
    <w:rsid w:val="00BE235F"/>
    <w:rsid w:val="00BE3993"/>
    <w:rsid w:val="00BE730E"/>
    <w:rsid w:val="00BF0759"/>
    <w:rsid w:val="00BF0E38"/>
    <w:rsid w:val="00BF0F63"/>
    <w:rsid w:val="00BF17FE"/>
    <w:rsid w:val="00BF1F00"/>
    <w:rsid w:val="00BF25C4"/>
    <w:rsid w:val="00BF2E8A"/>
    <w:rsid w:val="00BF4260"/>
    <w:rsid w:val="00BF4D91"/>
    <w:rsid w:val="00BF50BA"/>
    <w:rsid w:val="00BF7EA0"/>
    <w:rsid w:val="00C01335"/>
    <w:rsid w:val="00C01855"/>
    <w:rsid w:val="00C02581"/>
    <w:rsid w:val="00C039F2"/>
    <w:rsid w:val="00C03E87"/>
    <w:rsid w:val="00C0427C"/>
    <w:rsid w:val="00C05612"/>
    <w:rsid w:val="00C0602C"/>
    <w:rsid w:val="00C06955"/>
    <w:rsid w:val="00C14433"/>
    <w:rsid w:val="00C16434"/>
    <w:rsid w:val="00C16B24"/>
    <w:rsid w:val="00C17137"/>
    <w:rsid w:val="00C2046D"/>
    <w:rsid w:val="00C2129E"/>
    <w:rsid w:val="00C2146B"/>
    <w:rsid w:val="00C22011"/>
    <w:rsid w:val="00C222FE"/>
    <w:rsid w:val="00C2257F"/>
    <w:rsid w:val="00C23F2B"/>
    <w:rsid w:val="00C31683"/>
    <w:rsid w:val="00C3218E"/>
    <w:rsid w:val="00C325FC"/>
    <w:rsid w:val="00C34C80"/>
    <w:rsid w:val="00C362C4"/>
    <w:rsid w:val="00C36497"/>
    <w:rsid w:val="00C37837"/>
    <w:rsid w:val="00C3799E"/>
    <w:rsid w:val="00C40755"/>
    <w:rsid w:val="00C407C1"/>
    <w:rsid w:val="00C41130"/>
    <w:rsid w:val="00C411DE"/>
    <w:rsid w:val="00C42721"/>
    <w:rsid w:val="00C432EF"/>
    <w:rsid w:val="00C438D1"/>
    <w:rsid w:val="00C43BEE"/>
    <w:rsid w:val="00C44A2F"/>
    <w:rsid w:val="00C4557C"/>
    <w:rsid w:val="00C46131"/>
    <w:rsid w:val="00C467A9"/>
    <w:rsid w:val="00C503D0"/>
    <w:rsid w:val="00C5146D"/>
    <w:rsid w:val="00C51AFC"/>
    <w:rsid w:val="00C51D48"/>
    <w:rsid w:val="00C53034"/>
    <w:rsid w:val="00C54EE0"/>
    <w:rsid w:val="00C576B0"/>
    <w:rsid w:val="00C61353"/>
    <w:rsid w:val="00C63502"/>
    <w:rsid w:val="00C637D2"/>
    <w:rsid w:val="00C63D9A"/>
    <w:rsid w:val="00C64415"/>
    <w:rsid w:val="00C64C40"/>
    <w:rsid w:val="00C64E95"/>
    <w:rsid w:val="00C705E4"/>
    <w:rsid w:val="00C72FB3"/>
    <w:rsid w:val="00C7377B"/>
    <w:rsid w:val="00C74002"/>
    <w:rsid w:val="00C76C39"/>
    <w:rsid w:val="00C76F25"/>
    <w:rsid w:val="00C77299"/>
    <w:rsid w:val="00C7790D"/>
    <w:rsid w:val="00C80F52"/>
    <w:rsid w:val="00C82AE6"/>
    <w:rsid w:val="00C82BDA"/>
    <w:rsid w:val="00C85999"/>
    <w:rsid w:val="00C86365"/>
    <w:rsid w:val="00C917A7"/>
    <w:rsid w:val="00C92293"/>
    <w:rsid w:val="00C92A06"/>
    <w:rsid w:val="00C92EFD"/>
    <w:rsid w:val="00C951CD"/>
    <w:rsid w:val="00C9534A"/>
    <w:rsid w:val="00C95E7A"/>
    <w:rsid w:val="00C962FE"/>
    <w:rsid w:val="00C963FB"/>
    <w:rsid w:val="00C97628"/>
    <w:rsid w:val="00CA02BE"/>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5C83"/>
    <w:rsid w:val="00CB67AA"/>
    <w:rsid w:val="00CB6DF7"/>
    <w:rsid w:val="00CC0AB1"/>
    <w:rsid w:val="00CC148A"/>
    <w:rsid w:val="00CC38F1"/>
    <w:rsid w:val="00CC55C8"/>
    <w:rsid w:val="00CC5FB1"/>
    <w:rsid w:val="00CC627B"/>
    <w:rsid w:val="00CD05A3"/>
    <w:rsid w:val="00CD1B51"/>
    <w:rsid w:val="00CD5C21"/>
    <w:rsid w:val="00CD5CBE"/>
    <w:rsid w:val="00CD617B"/>
    <w:rsid w:val="00CD69B5"/>
    <w:rsid w:val="00CE1168"/>
    <w:rsid w:val="00CE2C4A"/>
    <w:rsid w:val="00CE45B0"/>
    <w:rsid w:val="00CE5DEC"/>
    <w:rsid w:val="00CE63C8"/>
    <w:rsid w:val="00CF01EC"/>
    <w:rsid w:val="00CF02EB"/>
    <w:rsid w:val="00CF5F99"/>
    <w:rsid w:val="00CF785C"/>
    <w:rsid w:val="00CF7D52"/>
    <w:rsid w:val="00D000F1"/>
    <w:rsid w:val="00D003D0"/>
    <w:rsid w:val="00D01138"/>
    <w:rsid w:val="00D02957"/>
    <w:rsid w:val="00D033EC"/>
    <w:rsid w:val="00D03AA2"/>
    <w:rsid w:val="00D03DBC"/>
    <w:rsid w:val="00D05309"/>
    <w:rsid w:val="00D05405"/>
    <w:rsid w:val="00D0637F"/>
    <w:rsid w:val="00D06C15"/>
    <w:rsid w:val="00D075E9"/>
    <w:rsid w:val="00D11194"/>
    <w:rsid w:val="00D118B6"/>
    <w:rsid w:val="00D12208"/>
    <w:rsid w:val="00D1270C"/>
    <w:rsid w:val="00D13642"/>
    <w:rsid w:val="00D13E46"/>
    <w:rsid w:val="00D14ACB"/>
    <w:rsid w:val="00D14DF0"/>
    <w:rsid w:val="00D166BE"/>
    <w:rsid w:val="00D16756"/>
    <w:rsid w:val="00D170E5"/>
    <w:rsid w:val="00D21287"/>
    <w:rsid w:val="00D21AE2"/>
    <w:rsid w:val="00D22870"/>
    <w:rsid w:val="00D2312A"/>
    <w:rsid w:val="00D233B1"/>
    <w:rsid w:val="00D2594D"/>
    <w:rsid w:val="00D30FF9"/>
    <w:rsid w:val="00D3136D"/>
    <w:rsid w:val="00D32E44"/>
    <w:rsid w:val="00D3480D"/>
    <w:rsid w:val="00D36034"/>
    <w:rsid w:val="00D36FCE"/>
    <w:rsid w:val="00D402F7"/>
    <w:rsid w:val="00D4355D"/>
    <w:rsid w:val="00D44606"/>
    <w:rsid w:val="00D44C98"/>
    <w:rsid w:val="00D4591E"/>
    <w:rsid w:val="00D461E0"/>
    <w:rsid w:val="00D47D07"/>
    <w:rsid w:val="00D50AB7"/>
    <w:rsid w:val="00D50CFA"/>
    <w:rsid w:val="00D52358"/>
    <w:rsid w:val="00D532AA"/>
    <w:rsid w:val="00D53EE2"/>
    <w:rsid w:val="00D53FB8"/>
    <w:rsid w:val="00D556A1"/>
    <w:rsid w:val="00D55920"/>
    <w:rsid w:val="00D55F04"/>
    <w:rsid w:val="00D578C7"/>
    <w:rsid w:val="00D61103"/>
    <w:rsid w:val="00D619F5"/>
    <w:rsid w:val="00D62427"/>
    <w:rsid w:val="00D62DDF"/>
    <w:rsid w:val="00D6424D"/>
    <w:rsid w:val="00D644B1"/>
    <w:rsid w:val="00D65085"/>
    <w:rsid w:val="00D655DF"/>
    <w:rsid w:val="00D667CC"/>
    <w:rsid w:val="00D672C1"/>
    <w:rsid w:val="00D67509"/>
    <w:rsid w:val="00D67EE5"/>
    <w:rsid w:val="00D735DD"/>
    <w:rsid w:val="00D73C81"/>
    <w:rsid w:val="00D74A7C"/>
    <w:rsid w:val="00D74CDF"/>
    <w:rsid w:val="00D77283"/>
    <w:rsid w:val="00D77E5E"/>
    <w:rsid w:val="00D80D56"/>
    <w:rsid w:val="00D8122F"/>
    <w:rsid w:val="00D81496"/>
    <w:rsid w:val="00D817EF"/>
    <w:rsid w:val="00D8180B"/>
    <w:rsid w:val="00D8188A"/>
    <w:rsid w:val="00D8344C"/>
    <w:rsid w:val="00D83CA1"/>
    <w:rsid w:val="00D83F26"/>
    <w:rsid w:val="00D83F32"/>
    <w:rsid w:val="00D84739"/>
    <w:rsid w:val="00D8572A"/>
    <w:rsid w:val="00D859F1"/>
    <w:rsid w:val="00D86A1E"/>
    <w:rsid w:val="00D90778"/>
    <w:rsid w:val="00D92008"/>
    <w:rsid w:val="00D92EC4"/>
    <w:rsid w:val="00D9476A"/>
    <w:rsid w:val="00D94A40"/>
    <w:rsid w:val="00D9630A"/>
    <w:rsid w:val="00D9781F"/>
    <w:rsid w:val="00D97A38"/>
    <w:rsid w:val="00DA1F7D"/>
    <w:rsid w:val="00DA2C37"/>
    <w:rsid w:val="00DA55F6"/>
    <w:rsid w:val="00DB0E77"/>
    <w:rsid w:val="00DB1CB4"/>
    <w:rsid w:val="00DB3AF0"/>
    <w:rsid w:val="00DB4017"/>
    <w:rsid w:val="00DB4ADC"/>
    <w:rsid w:val="00DB4B2A"/>
    <w:rsid w:val="00DC10D3"/>
    <w:rsid w:val="00DC230B"/>
    <w:rsid w:val="00DC44DB"/>
    <w:rsid w:val="00DC4A2C"/>
    <w:rsid w:val="00DC515A"/>
    <w:rsid w:val="00DC537C"/>
    <w:rsid w:val="00DC69C8"/>
    <w:rsid w:val="00DD053B"/>
    <w:rsid w:val="00DD1278"/>
    <w:rsid w:val="00DD18E4"/>
    <w:rsid w:val="00DD2261"/>
    <w:rsid w:val="00DD22D9"/>
    <w:rsid w:val="00DD2507"/>
    <w:rsid w:val="00DD2F9B"/>
    <w:rsid w:val="00DD6B45"/>
    <w:rsid w:val="00DD7466"/>
    <w:rsid w:val="00DE2964"/>
    <w:rsid w:val="00DE4166"/>
    <w:rsid w:val="00DE6BFC"/>
    <w:rsid w:val="00DE7146"/>
    <w:rsid w:val="00DF1545"/>
    <w:rsid w:val="00DF195D"/>
    <w:rsid w:val="00DF3893"/>
    <w:rsid w:val="00DF45F3"/>
    <w:rsid w:val="00DF5E96"/>
    <w:rsid w:val="00E004AB"/>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540"/>
    <w:rsid w:val="00E2367A"/>
    <w:rsid w:val="00E25BC5"/>
    <w:rsid w:val="00E2626D"/>
    <w:rsid w:val="00E30E69"/>
    <w:rsid w:val="00E3240F"/>
    <w:rsid w:val="00E32886"/>
    <w:rsid w:val="00E32E48"/>
    <w:rsid w:val="00E36A3C"/>
    <w:rsid w:val="00E37CE1"/>
    <w:rsid w:val="00E40435"/>
    <w:rsid w:val="00E413BD"/>
    <w:rsid w:val="00E414E3"/>
    <w:rsid w:val="00E46514"/>
    <w:rsid w:val="00E4758F"/>
    <w:rsid w:val="00E5020B"/>
    <w:rsid w:val="00E5029A"/>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752B6"/>
    <w:rsid w:val="00E76C02"/>
    <w:rsid w:val="00E80094"/>
    <w:rsid w:val="00E81A84"/>
    <w:rsid w:val="00E822C6"/>
    <w:rsid w:val="00E824D8"/>
    <w:rsid w:val="00E857BF"/>
    <w:rsid w:val="00E87D19"/>
    <w:rsid w:val="00E9065E"/>
    <w:rsid w:val="00E90D1F"/>
    <w:rsid w:val="00E92C3E"/>
    <w:rsid w:val="00E939D9"/>
    <w:rsid w:val="00E93F29"/>
    <w:rsid w:val="00EA0555"/>
    <w:rsid w:val="00EA0E83"/>
    <w:rsid w:val="00EA4AD4"/>
    <w:rsid w:val="00EA5A86"/>
    <w:rsid w:val="00EA6EA9"/>
    <w:rsid w:val="00EB0657"/>
    <w:rsid w:val="00EB0840"/>
    <w:rsid w:val="00EB42F9"/>
    <w:rsid w:val="00EB538A"/>
    <w:rsid w:val="00EB596F"/>
    <w:rsid w:val="00EB652C"/>
    <w:rsid w:val="00EB77ED"/>
    <w:rsid w:val="00EC0858"/>
    <w:rsid w:val="00EC1AB3"/>
    <w:rsid w:val="00EC279D"/>
    <w:rsid w:val="00EC5915"/>
    <w:rsid w:val="00EC6801"/>
    <w:rsid w:val="00ED0D13"/>
    <w:rsid w:val="00ED1027"/>
    <w:rsid w:val="00ED15CE"/>
    <w:rsid w:val="00ED3198"/>
    <w:rsid w:val="00ED4374"/>
    <w:rsid w:val="00ED50EA"/>
    <w:rsid w:val="00ED52C5"/>
    <w:rsid w:val="00ED5B28"/>
    <w:rsid w:val="00EE197E"/>
    <w:rsid w:val="00EE3C30"/>
    <w:rsid w:val="00EE3DBF"/>
    <w:rsid w:val="00EE4C61"/>
    <w:rsid w:val="00EE5AF7"/>
    <w:rsid w:val="00EE6800"/>
    <w:rsid w:val="00EE7D2F"/>
    <w:rsid w:val="00EF0693"/>
    <w:rsid w:val="00EF141A"/>
    <w:rsid w:val="00EF1D9D"/>
    <w:rsid w:val="00EF35FB"/>
    <w:rsid w:val="00EF4BA8"/>
    <w:rsid w:val="00EF55BE"/>
    <w:rsid w:val="00EF71C1"/>
    <w:rsid w:val="00EF7EB9"/>
    <w:rsid w:val="00F014CE"/>
    <w:rsid w:val="00F026CF"/>
    <w:rsid w:val="00F029A7"/>
    <w:rsid w:val="00F02D19"/>
    <w:rsid w:val="00F03537"/>
    <w:rsid w:val="00F05F3E"/>
    <w:rsid w:val="00F06FF3"/>
    <w:rsid w:val="00F1050C"/>
    <w:rsid w:val="00F112F6"/>
    <w:rsid w:val="00F11C47"/>
    <w:rsid w:val="00F14B37"/>
    <w:rsid w:val="00F15A9D"/>
    <w:rsid w:val="00F1795B"/>
    <w:rsid w:val="00F20A7C"/>
    <w:rsid w:val="00F20BBD"/>
    <w:rsid w:val="00F22B60"/>
    <w:rsid w:val="00F22CC6"/>
    <w:rsid w:val="00F235C7"/>
    <w:rsid w:val="00F24245"/>
    <w:rsid w:val="00F2462F"/>
    <w:rsid w:val="00F26557"/>
    <w:rsid w:val="00F27117"/>
    <w:rsid w:val="00F2720F"/>
    <w:rsid w:val="00F27908"/>
    <w:rsid w:val="00F31217"/>
    <w:rsid w:val="00F315E1"/>
    <w:rsid w:val="00F31649"/>
    <w:rsid w:val="00F318E1"/>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3551"/>
    <w:rsid w:val="00F66229"/>
    <w:rsid w:val="00F66480"/>
    <w:rsid w:val="00F66C72"/>
    <w:rsid w:val="00F71A0D"/>
    <w:rsid w:val="00F72DDF"/>
    <w:rsid w:val="00F731F5"/>
    <w:rsid w:val="00F73BE9"/>
    <w:rsid w:val="00F73C76"/>
    <w:rsid w:val="00F77136"/>
    <w:rsid w:val="00F77628"/>
    <w:rsid w:val="00F81664"/>
    <w:rsid w:val="00F82972"/>
    <w:rsid w:val="00F82B95"/>
    <w:rsid w:val="00F83748"/>
    <w:rsid w:val="00F83B54"/>
    <w:rsid w:val="00F84D6A"/>
    <w:rsid w:val="00F86BFB"/>
    <w:rsid w:val="00F86F08"/>
    <w:rsid w:val="00F872D6"/>
    <w:rsid w:val="00F87D3D"/>
    <w:rsid w:val="00F92B43"/>
    <w:rsid w:val="00F938DA"/>
    <w:rsid w:val="00F93970"/>
    <w:rsid w:val="00F94920"/>
    <w:rsid w:val="00F95892"/>
    <w:rsid w:val="00FA0226"/>
    <w:rsid w:val="00FA0555"/>
    <w:rsid w:val="00FA05E6"/>
    <w:rsid w:val="00FA0EFD"/>
    <w:rsid w:val="00FA1AA7"/>
    <w:rsid w:val="00FA231E"/>
    <w:rsid w:val="00FA27D7"/>
    <w:rsid w:val="00FA3569"/>
    <w:rsid w:val="00FA4D35"/>
    <w:rsid w:val="00FA620A"/>
    <w:rsid w:val="00FA6292"/>
    <w:rsid w:val="00FA6455"/>
    <w:rsid w:val="00FB1996"/>
    <w:rsid w:val="00FB3519"/>
    <w:rsid w:val="00FB3E00"/>
    <w:rsid w:val="00FB5F8D"/>
    <w:rsid w:val="00FC055B"/>
    <w:rsid w:val="00FC2844"/>
    <w:rsid w:val="00FC3160"/>
    <w:rsid w:val="00FC3517"/>
    <w:rsid w:val="00FC36B6"/>
    <w:rsid w:val="00FC40F0"/>
    <w:rsid w:val="00FC434F"/>
    <w:rsid w:val="00FC5272"/>
    <w:rsid w:val="00FC536C"/>
    <w:rsid w:val="00FC5451"/>
    <w:rsid w:val="00FD074E"/>
    <w:rsid w:val="00FD0F0C"/>
    <w:rsid w:val="00FD1248"/>
    <w:rsid w:val="00FD2C37"/>
    <w:rsid w:val="00FD4937"/>
    <w:rsid w:val="00FD4B5D"/>
    <w:rsid w:val="00FD54CF"/>
    <w:rsid w:val="00FD6467"/>
    <w:rsid w:val="00FE127C"/>
    <w:rsid w:val="00FE2323"/>
    <w:rsid w:val="00FE3080"/>
    <w:rsid w:val="00FE3630"/>
    <w:rsid w:val="00FF0734"/>
    <w:rsid w:val="00FF0A52"/>
    <w:rsid w:val="00FF0D19"/>
    <w:rsid w:val="00FF2089"/>
    <w:rsid w:val="00FF3277"/>
    <w:rsid w:val="00FF39CB"/>
    <w:rsid w:val="00FF472E"/>
    <w:rsid w:val="00FF625B"/>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D40B39D3-A63A-4EF9-93C2-0E6B367F4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B701BA"/>
    <w:pPr>
      <w:spacing w:after="0" w:line="240" w:lineRule="auto"/>
    </w:pPr>
    <w:rPr>
      <w:rFonts w:ascii="Calibri" w:hAnsi="Calibri"/>
      <w:kern w:val="0"/>
      <w:sz w:val="20"/>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B701BA"/>
    <w:pPr>
      <w:spacing w:after="0" w:line="360" w:lineRule="auto"/>
    </w:pPr>
    <w:rPr>
      <w:rFonts w:ascii="Calibri" w:hAnsi="Calibri"/>
      <w:bCs/>
      <w:color w:val="0D0D0D" w:themeColor="text1" w:themeTint="F2"/>
      <w:kern w:val="0"/>
      <w:sz w:val="24"/>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 w:type="paragraph" w:styleId="Textocomentario">
    <w:name w:val="annotation text"/>
    <w:basedOn w:val="Normal"/>
    <w:link w:val="TextocomentarioCar"/>
    <w:uiPriority w:val="99"/>
    <w:unhideWhenUsed/>
    <w:rsid w:val="003F4879"/>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3F4879"/>
    <w:rPr>
      <w:rFonts w:ascii="Arial" w:eastAsia="Arial" w:hAnsi="Arial" w:cs="Arial"/>
      <w:kern w:val="0"/>
      <w:sz w:val="20"/>
      <w:szCs w:val="20"/>
      <w:lang w:eastAsia="es-CO"/>
      <w14:ligatures w14:val="none"/>
    </w:rPr>
  </w:style>
  <w:style w:type="character" w:customStyle="1" w:styleId="normaltextrun">
    <w:name w:val="normaltextrun"/>
    <w:basedOn w:val="Fuentedeprrafopredeter"/>
    <w:rsid w:val="008B56E6"/>
  </w:style>
  <w:style w:type="character" w:customStyle="1" w:styleId="eop">
    <w:name w:val="eop"/>
    <w:basedOn w:val="Fuentedeprrafopredeter"/>
    <w:rsid w:val="008B56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90901952">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1509558960">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4182946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163987238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444270432">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1413116935">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079867959">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49303673">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1127241716">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47406979">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1742485608">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54801609">
          <w:marLeft w:val="0"/>
          <w:marRight w:val="0"/>
          <w:marTop w:val="0"/>
          <w:marBottom w:val="0"/>
          <w:divBdr>
            <w:top w:val="none" w:sz="0" w:space="0" w:color="auto"/>
            <w:left w:val="none" w:sz="0" w:space="0" w:color="auto"/>
            <w:bottom w:val="none" w:sz="0" w:space="0" w:color="auto"/>
            <w:right w:val="none" w:sz="0" w:space="0" w:color="auto"/>
          </w:divBdr>
        </w:div>
        <w:div w:id="196503648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4927814">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1736977559">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581598886">
          <w:marLeft w:val="0"/>
          <w:marRight w:val="0"/>
          <w:marTop w:val="0"/>
          <w:marBottom w:val="0"/>
          <w:divBdr>
            <w:top w:val="none" w:sz="0" w:space="0" w:color="auto"/>
            <w:left w:val="none" w:sz="0" w:space="0" w:color="auto"/>
            <w:bottom w:val="none" w:sz="0" w:space="0" w:color="auto"/>
            <w:right w:val="none" w:sz="0" w:space="0" w:color="auto"/>
          </w:divBdr>
        </w:div>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07688319">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38015927">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814834767">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176846817">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 w:id="2083598562">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88404847">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 w:id="795372917">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youtube.com/watch?v=-MI8RMP98kk" TargetMode="External"/><Relationship Id="rId18" Type="http://schemas.openxmlformats.org/officeDocument/2006/relationships/hyperlink" Target="https://calendar.google.com/calendar/u/0/r" TargetMode="External"/><Relationship Id="rId26" Type="http://schemas.openxmlformats.org/officeDocument/2006/relationships/hyperlink" Target="https://www.funcionpublica.gov.co/eva/gestornormativo/norma.php?i=44306" TargetMode="External"/><Relationship Id="rId3" Type="http://schemas.openxmlformats.org/officeDocument/2006/relationships/customXml" Target="../customXml/item3.xml"/><Relationship Id="rId21" Type="http://schemas.openxmlformats.org/officeDocument/2006/relationships/image" Target="media/image3.jpe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trello.com/es" TargetMode="External"/><Relationship Id="rId25" Type="http://schemas.openxmlformats.org/officeDocument/2006/relationships/hyperlink" Target="https://www.kunstplaza.de/es/diseno-grafico-2/conceptos-basicos-de-edicion-de-imagenes/"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techsmith.es/blog/como-editar-videos/" TargetMode="External"/><Relationship Id="rId20" Type="http://schemas.openxmlformats.org/officeDocument/2006/relationships/hyperlink" Target="https://www.hubspot.es/" TargetMode="External"/><Relationship Id="rId29" Type="http://schemas.openxmlformats.org/officeDocument/2006/relationships/hyperlink" Target="https://www.techsmith.es/blog/como-editar-video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5.svg"/><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kunstplaza.de/es/diseno-grafico-2/conceptos-basicos-de-edicion-de-imagenes/" TargetMode="External"/><Relationship Id="rId23" Type="http://schemas.openxmlformats.org/officeDocument/2006/relationships/image" Target="media/image4.png"/><Relationship Id="rId28" Type="http://schemas.openxmlformats.org/officeDocument/2006/relationships/hyperlink" Target="https://neilpatel.com/es/blog/investigacion-de-palabras-clave/" TargetMode="External"/><Relationship Id="rId10" Type="http://schemas.openxmlformats.org/officeDocument/2006/relationships/endnotes" Target="endnotes.xml"/><Relationship Id="rId19" Type="http://schemas.openxmlformats.org/officeDocument/2006/relationships/hyperlink" Target="https://www.notion.com/es" TargetMode="External"/><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YlL4p5gEKtg" TargetMode="External"/><Relationship Id="rId22" Type="http://schemas.openxmlformats.org/officeDocument/2006/relationships/hyperlink" Target="https://www.youtube.com/watch?v=nETS1sXMKbw" TargetMode="External"/><Relationship Id="rId27" Type="http://schemas.openxmlformats.org/officeDocument/2006/relationships/hyperlink" Target="https://www.facebook.com/business/tools/meta-business-suite" TargetMode="External"/><Relationship Id="rId30" Type="http://schemas.openxmlformats.org/officeDocument/2006/relationships/header" Target="header1.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3" ma:contentTypeDescription="Crear nuevo documento." ma:contentTypeScope="" ma:versionID="ddfaac56a287547bce89452cd31c5884">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5ac878f7c8dbf4633d03f1982e859186"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67a0edcd-0de5-43ed-8c27-e32f38a00c91"/>
    <ds:schemaRef ds:uri="42760c81-fd8e-4d59-8953-7cdb9f38b14f"/>
  </ds:schemaRefs>
</ds:datastoreItem>
</file>

<file path=customXml/itemProps2.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3.xml><?xml version="1.0" encoding="utf-8"?>
<ds:datastoreItem xmlns:ds="http://schemas.openxmlformats.org/officeDocument/2006/customXml" ds:itemID="{67E14C7A-F7FD-49C1-9F73-73996BF80E90}"/>
</file>

<file path=customXml/itemProps4.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1424</TotalTime>
  <Pages>97</Pages>
  <Words>18672</Words>
  <Characters>102701</Characters>
  <Application>Microsoft Office Word</Application>
  <DocSecurity>0</DocSecurity>
  <Lines>855</Lines>
  <Paragraphs>242</Paragraphs>
  <ScaleCrop>false</ScaleCrop>
  <HeadingPairs>
    <vt:vector size="2" baseType="variant">
      <vt:variant>
        <vt:lpstr>Título</vt:lpstr>
      </vt:variant>
      <vt:variant>
        <vt:i4>1</vt:i4>
      </vt:variant>
    </vt:vector>
  </HeadingPairs>
  <TitlesOfParts>
    <vt:vector size="1" baseType="lpstr">
      <vt:lpstr>Operación comercial digital</vt:lpstr>
    </vt:vector>
  </TitlesOfParts>
  <Company/>
  <LinksUpToDate>false</LinksUpToDate>
  <CharactersWithSpaces>121131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Operación comercial digital</dc:title>
  <dc:subject/>
  <dc:creator>SENA</dc:creator>
  <cp:keywords/>
  <dc:description/>
  <cp:lastModifiedBy>Laura Daniela Burgos Rueda</cp:lastModifiedBy>
  <cp:revision>5</cp:revision>
  <cp:lastPrinted>2026-09-14T21:51:00Z</cp:lastPrinted>
  <dcterms:created xsi:type="dcterms:W3CDTF">2026-08-18T16:06:00Z</dcterms:created>
  <dcterms:modified xsi:type="dcterms:W3CDTF">2026-09-28T21:45:00Z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