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8067C" w:rsidRDefault="00D8067C" w14:paraId="45EA307B" w14:textId="77777777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D8067C" w:rsidTr="171F1AB8" w14:paraId="0A615776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4452B0BB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3352CBCD" w14:textId="7777777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Animado o </w:t>
            </w:r>
            <w:proofErr w:type="spellStart"/>
            <w:r>
              <w:rPr>
                <w:b/>
                <w:sz w:val="24"/>
                <w:szCs w:val="24"/>
              </w:rPr>
              <w:t>Motion</w:t>
            </w:r>
            <w:proofErr w:type="spellEnd"/>
          </w:p>
        </w:tc>
      </w:tr>
      <w:tr w:rsidR="00D8067C" w:rsidTr="171F1AB8" w14:paraId="64FC02CA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5364F12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P="59DB05F0" w:rsidRDefault="009D2339" w14:paraId="62835FB8" w14:textId="4C7632DA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Times New Roman"/>
                <w:b w:val="1"/>
                <w:bCs w:val="1"/>
                <w:sz w:val="24"/>
                <w:szCs w:val="24"/>
              </w:rPr>
            </w:pPr>
          </w:p>
        </w:tc>
      </w:tr>
      <w:tr w:rsidR="00D8067C" w:rsidTr="171F1AB8" w14:paraId="2C9A85BA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3303DD45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8067C" w14:paraId="364C6A65" w14:textId="56204F9F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</w:p>
        </w:tc>
      </w:tr>
      <w:tr w:rsidR="00D8067C" w:rsidTr="171F1AB8" w14:paraId="4C180FEE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3F08ECAA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546C0328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4EC207B9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04AF1728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D8067C" w:rsidTr="171F1AB8" w14:paraId="63E9B3EE" w14:textId="77777777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5227F25B" w14:textId="77777777">
            <w:pPr>
              <w:widowControl w:val="0"/>
              <w:spacing w:line="240" w:lineRule="auto"/>
              <w:rPr>
                <w:b/>
              </w:rPr>
            </w:pPr>
            <w:bookmarkStart w:name="_Hlk176107302" w:id="0"/>
            <w:r>
              <w:rPr>
                <w:b/>
              </w:rPr>
              <w:t>Escena 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556F" w:rsidP="00E36DAB" w:rsidRDefault="00F373EF" w14:paraId="141F5C6D" w14:textId="294DFBB1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w:history="1" r:id="rId11">
              <w:r w:rsidRPr="00170FC5">
                <w:rPr>
                  <w:rStyle w:val="Hipervnculo"/>
                  <w:sz w:val="20"/>
                  <w:szCs w:val="20"/>
                </w:rPr>
                <w:t>https://www.freepik.es/imagen-ia-gratis/escena-entorno-digital_377117530.htm#fromView=search&amp;page=1&amp;position=0&amp;uuid=08e1750b-f5df-4906-a8b1-d94731c5688d&amp;query=entorno+digital+del+comuunity+management</w:t>
              </w:r>
            </w:hyperlink>
          </w:p>
          <w:p w:rsidR="00F373EF" w:rsidP="00E36DAB" w:rsidRDefault="00F373EF" w14:paraId="3E320AEF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Pr="00046193" w:rsidR="00F373EF" w:rsidP="00CB4885" w:rsidRDefault="00F373EF" w14:paraId="3EF6F335" w14:textId="6CEBCFE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F373EF">
              <w:rPr>
                <w:sz w:val="20"/>
                <w:szCs w:val="20"/>
              </w:rPr>
              <w:drawing>
                <wp:inline distT="0" distB="0" distL="0" distR="0" wp14:anchorId="2D94943C" wp14:editId="79206919">
                  <wp:extent cx="1403147" cy="1636070"/>
                  <wp:effectExtent l="0" t="0" r="6985" b="2540"/>
                  <wp:docPr id="13440995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099576" name=""/>
                          <pic:cNvPicPr/>
                        </pic:nvPicPr>
                        <pic:blipFill rotWithShape="1">
                          <a:blip r:embed="rId12"/>
                          <a:srcRect t="210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498" cy="1636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E6699" w:rsidR="004E6699" w:rsidP="004E6699" w:rsidRDefault="00B46D83" w14:paraId="7F90027C" w14:textId="20132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Estimado aprendiz,</w:t>
            </w:r>
          </w:p>
          <w:p w:rsidRPr="004E6699" w:rsidR="004E6699" w:rsidP="004E6699" w:rsidRDefault="004E6699" w14:paraId="52BC5DC9" w14:textId="77777777">
            <w:pPr>
              <w:rPr>
                <w:sz w:val="24"/>
                <w:szCs w:val="24"/>
              </w:rPr>
            </w:pPr>
          </w:p>
          <w:p w:rsidRPr="004E6699" w:rsidR="004E6699" w:rsidP="00277D30" w:rsidRDefault="004E6699" w14:paraId="1F66C2E9" w14:textId="3C7EFB8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</w:pPr>
            <w:commentRangeStart w:id="850724731"/>
            <w:r w:rsidRPr="1AC05456" w:rsidR="5C95D1D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bienvenido al componente formativo “</w:t>
            </w:r>
            <w:r w:rsidRPr="1AC05456" w:rsidR="5C95D1D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 xml:space="preserve">Entorno digital del </w:t>
            </w:r>
            <w:r w:rsidRPr="1AC05456" w:rsidR="5C95D1D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Community</w:t>
            </w:r>
            <w:r w:rsidRPr="1AC05456" w:rsidR="5C95D1D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 xml:space="preserve"> Management</w:t>
            </w:r>
            <w:r w:rsidRPr="1AC05456" w:rsidR="5C95D1D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”.</w:t>
            </w:r>
            <w:commentRangeEnd w:id="850724731"/>
            <w:r>
              <w:rPr>
                <w:rStyle w:val="CommentReference"/>
              </w:rPr>
              <w:commentReference w:id="850724731"/>
            </w:r>
          </w:p>
          <w:p w:rsidRPr="0017631A" w:rsidR="00D8067C" w:rsidP="00D46B27" w:rsidRDefault="00D8067C" w14:paraId="22DD085B" w14:textId="16275FB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433B7" w:rsidR="00F81BC3" w:rsidRDefault="009D2339" w14:paraId="14964535" w14:textId="1EFEDEC5">
            <w:pPr>
              <w:widowControl w:val="0"/>
              <w:rPr>
                <w:b/>
                <w:sz w:val="20"/>
                <w:szCs w:val="20"/>
              </w:rPr>
            </w:pPr>
            <w:r w:rsidRPr="009D2339">
              <w:rPr>
                <w:rFonts w:eastAsia="Times New Roman"/>
                <w:b/>
                <w:sz w:val="24"/>
                <w:szCs w:val="24"/>
              </w:rPr>
              <w:t xml:space="preserve">Entorno digital del </w:t>
            </w:r>
            <w:r w:rsidRPr="009D2339">
              <w:rPr>
                <w:rFonts w:eastAsia="Times New Roman"/>
                <w:b/>
                <w:i/>
                <w:iCs/>
                <w:sz w:val="24"/>
                <w:szCs w:val="24"/>
              </w:rPr>
              <w:t>Community Management</w:t>
            </w:r>
          </w:p>
        </w:tc>
      </w:tr>
      <w:tr w:rsidR="00D8067C" w:rsidTr="171F1AB8" w14:paraId="7FA94BE1" w14:textId="77777777">
        <w:trPr>
          <w:trHeight w:val="211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17A89BB6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 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46193" w:rsidR="00CC556F" w:rsidRDefault="00501F10" w14:paraId="2C8C6738" w14:textId="222224FA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w:history="1" r:id="rId13">
              <w:r w:rsidRPr="00170FC5">
                <w:rPr>
                  <w:rStyle w:val="Hipervnculo"/>
                  <w:sz w:val="20"/>
                  <w:szCs w:val="20"/>
                </w:rPr>
                <w:t>https://www.freepik.es/vector-gratis/telefono-movil-tema-purpura-rodeado-aplicaciones-coloridas_5453989.htm#fromView=search&amp;page=1&amp;position=10&amp;uuid=7e8d9c9f-bece-4966-a3f3-75085195a22a&amp;query=redes+sociales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  <w:p w:rsidRPr="00046193" w:rsidR="00D8067C" w:rsidP="00CB4885" w:rsidRDefault="00EB2E5E" w14:paraId="34B2415F" w14:textId="7C4FFD1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EB2E5E">
              <w:rPr>
                <w:sz w:val="20"/>
                <w:szCs w:val="20"/>
              </w:rPr>
              <w:drawing>
                <wp:inline distT="0" distB="0" distL="0" distR="0" wp14:anchorId="0AF5BCA0" wp14:editId="62256034">
                  <wp:extent cx="1711842" cy="1600048"/>
                  <wp:effectExtent l="0" t="0" r="3175" b="635"/>
                  <wp:docPr id="18153258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3258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474" cy="160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46193" w:rsidR="007A4AFD">
              <w:rPr>
                <w:sz w:val="20"/>
                <w:szCs w:val="20"/>
              </w:rPr>
              <w:fldChar w:fldCharType="begin"/>
            </w:r>
            <w:r w:rsidRPr="00046193" w:rsidR="007A4AFD">
              <w:rPr>
                <w:sz w:val="20"/>
                <w:szCs w:val="20"/>
              </w:rPr>
              <w:instrText xml:space="preserve"> INCLUDEPICTURE "https://img.freepik.com/vector-gratis/plantilla-pagina-destino-turismo-ecologico_23-2148627204.jpg" \* MERGEFORMATINET </w:instrText>
            </w:r>
            <w:r w:rsidRPr="00046193" w:rsidR="007A4AFD">
              <w:rPr>
                <w:sz w:val="20"/>
                <w:szCs w:val="20"/>
              </w:rPr>
              <w:fldChar w:fldCharType="end"/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34C35" w:rsidR="00D8067C" w:rsidP="00234C35" w:rsidRDefault="00020228" w14:paraId="3582B3CD" w14:textId="4AE8C448" w14:noSpellErr="1">
            <w:pPr>
              <w:rPr>
                <w:sz w:val="24"/>
                <w:szCs w:val="24"/>
              </w:rPr>
            </w:pPr>
            <w:r w:rsidRPr="52A4DCC2" w:rsidR="00020228">
              <w:rPr>
                <w:rFonts w:eastAsia="Times New Roman"/>
                <w:sz w:val="24"/>
                <w:szCs w:val="24"/>
              </w:rPr>
              <w:t xml:space="preserve">En este espacio podrá comprender cómo aprovechar el potencial de las </w:t>
            </w:r>
            <w:r w:rsidRPr="52A4DCC2" w:rsidR="00020228">
              <w:rPr>
                <w:rFonts w:eastAsia="Times New Roman"/>
                <w:b w:val="0"/>
                <w:bCs w:val="0"/>
                <w:sz w:val="24"/>
                <w:szCs w:val="24"/>
              </w:rPr>
              <w:t>redes sociales</w:t>
            </w:r>
            <w:r w:rsidRPr="52A4DCC2" w:rsidR="00020228">
              <w:rPr>
                <w:rFonts w:eastAsia="Times New Roman"/>
                <w:b w:val="0"/>
                <w:bCs w:val="0"/>
                <w:sz w:val="24"/>
                <w:szCs w:val="24"/>
              </w:rPr>
              <w:t xml:space="preserve"> </w:t>
            </w:r>
            <w:r w:rsidRPr="52A4DCC2" w:rsidR="00020228">
              <w:rPr>
                <w:rFonts w:eastAsia="Times New Roman"/>
                <w:sz w:val="24"/>
                <w:szCs w:val="24"/>
              </w:rPr>
              <w:t>para conectar con las audiencias deseadas</w:t>
            </w:r>
            <w:r w:rsidRPr="52A4DCC2" w:rsidR="00955A5B">
              <w:rPr>
                <w:rFonts w:eastAsia="Times New Roman"/>
                <w:sz w:val="24"/>
                <w:szCs w:val="24"/>
              </w:rPr>
              <w:t>,</w:t>
            </w:r>
            <w:r w:rsidRPr="52A4DCC2" w:rsidR="00020228">
              <w:rPr>
                <w:rFonts w:eastAsia="Times New Roman"/>
                <w:sz w:val="24"/>
                <w:szCs w:val="24"/>
              </w:rPr>
              <w:t xml:space="preserve"> en pro del fortalecimiento de las estrategias de </w:t>
            </w:r>
            <w:r w:rsidRPr="52A4DCC2" w:rsidR="00020228">
              <w:rPr>
                <w:rFonts w:eastAsia="Times New Roman"/>
                <w:i w:val="1"/>
                <w:iCs w:val="1"/>
                <w:sz w:val="24"/>
                <w:szCs w:val="24"/>
              </w:rPr>
              <w:t>marketing</w:t>
            </w:r>
            <w:r w:rsidRPr="52A4DCC2" w:rsidR="00020228">
              <w:rPr>
                <w:rFonts w:eastAsia="Times New Roman"/>
                <w:sz w:val="24"/>
                <w:szCs w:val="24"/>
              </w:rPr>
              <w:t xml:space="preserve"> digital.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64C4" w:rsidR="004E6699" w:rsidP="00C564C4" w:rsidRDefault="00C564C4" w14:paraId="72389497" w14:textId="62F9C507">
            <w:pPr>
              <w:widowControl w:val="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</w:t>
            </w:r>
            <w:r w:rsidRPr="00020228">
              <w:rPr>
                <w:rFonts w:eastAsia="Times New Roman"/>
                <w:sz w:val="24"/>
                <w:szCs w:val="24"/>
              </w:rPr>
              <w:t>otencial de las redes sociales para conectar con las audiencias deseadas</w:t>
            </w:r>
            <w:r>
              <w:rPr>
                <w:rFonts w:eastAsia="Times New Roman"/>
                <w:sz w:val="24"/>
                <w:szCs w:val="24"/>
              </w:rPr>
              <w:t>.</w:t>
            </w:r>
          </w:p>
        </w:tc>
      </w:tr>
      <w:tr w:rsidR="00250477" w:rsidTr="171F1AB8" w14:paraId="40C52A58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0477" w:rsidRDefault="00250477" w14:paraId="6177AC77" w14:textId="7E050919">
            <w:pPr>
              <w:widowControl w:val="0"/>
              <w:spacing w:line="240" w:lineRule="auto"/>
              <w:rPr>
                <w:b/>
              </w:rPr>
            </w:pPr>
            <w:bookmarkStart w:name="_Hlk176107244" w:id="1"/>
            <w:bookmarkEnd w:id="0"/>
            <w:r>
              <w:rPr>
                <w:b/>
              </w:rPr>
              <w:t xml:space="preserve">Escena </w:t>
            </w:r>
            <w:r w:rsidR="00DA618D">
              <w:rPr>
                <w:b/>
              </w:rPr>
              <w:t>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30FB" w:rsidRDefault="00E16676" w14:paraId="38D0FD20" w14:textId="5544AE8E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w:history="1" r:id="rId15">
              <w:r w:rsidRPr="00170FC5">
                <w:rPr>
                  <w:rStyle w:val="Hipervnculo"/>
                  <w:sz w:val="20"/>
                  <w:szCs w:val="20"/>
                </w:rPr>
                <w:t>https://www.freepik.es/foto-gratis/diseno-producto-dibujo-grafico-sitio-web_12189388.htm#fromView=search&amp;page=1&amp;position=0&amp;uuid=7c5db904-7a39-47f2-bb9c-f9f2ddac28d2&amp;query=+Estrategias+de+Contenido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  <w:p w:rsidRPr="00046193" w:rsidR="00250477" w:rsidP="00CB4885" w:rsidRDefault="009C30FB" w14:paraId="47204B5D" w14:textId="2A87DA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9C30FB">
              <w:rPr>
                <w:sz w:val="20"/>
                <w:szCs w:val="20"/>
              </w:rPr>
              <w:drawing>
                <wp:inline distT="0" distB="0" distL="0" distR="0" wp14:anchorId="09EE8FE9" wp14:editId="5F186BF2">
                  <wp:extent cx="2020186" cy="1322913"/>
                  <wp:effectExtent l="0" t="0" r="0" b="0"/>
                  <wp:docPr id="15234370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43703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506" cy="1325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34C35" w:rsidR="00250477" w:rsidP="00234C35" w:rsidRDefault="001B0BC4" w14:paraId="3CF80B79" w14:textId="53D7D76A">
            <w:pPr>
              <w:rPr>
                <w:sz w:val="24"/>
                <w:szCs w:val="24"/>
              </w:rPr>
            </w:pPr>
            <w:r w:rsidRPr="52A4DCC2" w:rsidR="001B0BC4">
              <w:rPr>
                <w:sz w:val="24"/>
                <w:szCs w:val="24"/>
              </w:rPr>
              <w:t xml:space="preserve">Ahondará en </w:t>
            </w:r>
            <w:r w:rsidRPr="52A4DCC2" w:rsidR="01EF86C0">
              <w:rPr>
                <w:sz w:val="24"/>
                <w:szCs w:val="24"/>
              </w:rPr>
              <w:t>e</w:t>
            </w:r>
            <w:r w:rsidRPr="52A4DCC2" w:rsidR="001B0BC4">
              <w:rPr>
                <w:b w:val="0"/>
                <w:bCs w:val="0"/>
                <w:sz w:val="24"/>
                <w:szCs w:val="24"/>
              </w:rPr>
              <w:t xml:space="preserve">strategias de </w:t>
            </w:r>
            <w:r w:rsidRPr="52A4DCC2" w:rsidR="60840B43">
              <w:rPr>
                <w:b w:val="0"/>
                <w:bCs w:val="0"/>
                <w:sz w:val="24"/>
                <w:szCs w:val="24"/>
              </w:rPr>
              <w:t>c</w:t>
            </w:r>
            <w:r w:rsidRPr="52A4DCC2" w:rsidR="001B0BC4">
              <w:rPr>
                <w:b w:val="0"/>
                <w:bCs w:val="0"/>
                <w:sz w:val="24"/>
                <w:szCs w:val="24"/>
              </w:rPr>
              <w:t>ontenido</w:t>
            </w:r>
            <w:r w:rsidRPr="52A4DCC2" w:rsidR="001B0BC4">
              <w:rPr>
                <w:b w:val="0"/>
                <w:bCs w:val="0"/>
                <w:sz w:val="24"/>
                <w:szCs w:val="24"/>
              </w:rPr>
              <w:t xml:space="preserve">, entendidas como pilares narrativos y tácticos para generar valor, fomentar la </w:t>
            </w:r>
            <w:r w:rsidRPr="52A4DCC2" w:rsidR="25C1846B">
              <w:rPr>
                <w:sz w:val="24"/>
                <w:szCs w:val="24"/>
              </w:rPr>
              <w:t>participación</w:t>
            </w:r>
            <w:r w:rsidRPr="52A4DCC2" w:rsidR="001B0BC4">
              <w:rPr>
                <w:sz w:val="24"/>
                <w:szCs w:val="24"/>
              </w:rPr>
              <w:t xml:space="preserve"> y fortalecer el vínculo entre la comunidad y la marca.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5E5" w:rsidR="00CC556F" w:rsidP="47301EC9" w:rsidRDefault="008335E5" w14:paraId="53ED53DC" w14:textId="30807F94">
            <w:pPr>
              <w:rPr>
                <w:sz w:val="24"/>
                <w:szCs w:val="24"/>
              </w:rPr>
            </w:pPr>
            <w:r w:rsidRPr="47301EC9" w:rsidR="08609610">
              <w:rPr>
                <w:sz w:val="24"/>
                <w:szCs w:val="24"/>
              </w:rPr>
              <w:t>Estrategias de contenido como p</w:t>
            </w:r>
            <w:r w:rsidRPr="47301EC9" w:rsidR="00581120">
              <w:rPr>
                <w:sz w:val="24"/>
                <w:szCs w:val="24"/>
              </w:rPr>
              <w:t xml:space="preserve">ilares narrativos y tácticos para </w:t>
            </w:r>
          </w:p>
          <w:p w:rsidRPr="008335E5" w:rsidR="00CC556F" w:rsidP="47301EC9" w:rsidRDefault="008335E5" w14:paraId="2BDB3A97" w14:textId="5E6F799C">
            <w:pPr>
              <w:rPr>
                <w:sz w:val="24"/>
                <w:szCs w:val="24"/>
              </w:rPr>
            </w:pPr>
          </w:p>
          <w:p w:rsidRPr="008335E5" w:rsidR="00CC556F" w:rsidP="47301EC9" w:rsidRDefault="008335E5" w14:paraId="7058E53E" w14:textId="02350151">
            <w:pPr>
              <w:rPr>
                <w:sz w:val="24"/>
                <w:szCs w:val="24"/>
              </w:rPr>
            </w:pPr>
            <w:r w:rsidRPr="47301EC9" w:rsidR="30831CBE">
              <w:rPr>
                <w:sz w:val="24"/>
                <w:szCs w:val="24"/>
              </w:rPr>
              <w:t>G</w:t>
            </w:r>
            <w:r w:rsidRPr="47301EC9" w:rsidR="00581120">
              <w:rPr>
                <w:sz w:val="24"/>
                <w:szCs w:val="24"/>
              </w:rPr>
              <w:t>enerar valor</w:t>
            </w:r>
          </w:p>
          <w:p w:rsidRPr="008335E5" w:rsidR="00CC556F" w:rsidP="47301EC9" w:rsidRDefault="008335E5" w14:paraId="2C3E55CC" w14:textId="29E87CB6">
            <w:pPr>
              <w:rPr>
                <w:sz w:val="24"/>
                <w:szCs w:val="24"/>
              </w:rPr>
            </w:pPr>
            <w:r w:rsidRPr="47301EC9" w:rsidR="0E4CBFBB">
              <w:rPr>
                <w:sz w:val="24"/>
                <w:szCs w:val="24"/>
              </w:rPr>
              <w:t xml:space="preserve">Fomentar la participación </w:t>
            </w:r>
          </w:p>
          <w:p w:rsidRPr="008335E5" w:rsidR="00CC556F" w:rsidP="008335E5" w:rsidRDefault="008335E5" w14:paraId="12DCEEE3" w14:textId="0D5A020E">
            <w:pPr>
              <w:rPr>
                <w:sz w:val="24"/>
                <w:szCs w:val="24"/>
              </w:rPr>
            </w:pPr>
            <w:r w:rsidRPr="47301EC9" w:rsidR="55328D9E">
              <w:rPr>
                <w:sz w:val="24"/>
                <w:szCs w:val="24"/>
              </w:rPr>
              <w:t>Vínculo entre comunidad y marca</w:t>
            </w:r>
          </w:p>
        </w:tc>
      </w:tr>
      <w:tr w:rsidR="00CC556F" w:rsidTr="171F1AB8" w14:paraId="22E681AE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556F" w:rsidP="00CC556F" w:rsidRDefault="00CC556F" w14:paraId="7DF981C4" w14:textId="4C0C42A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 xml:space="preserve">Escena </w:t>
            </w:r>
            <w:r w:rsidR="00DA618D">
              <w:rPr>
                <w:b/>
              </w:rPr>
              <w:t>4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80B5D" w:rsidP="00CC556F" w:rsidRDefault="004C60FC" w14:paraId="44665DFE" w14:textId="7FA91630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w:history="1" w:anchor="fromView=search&amp;page=1&amp;position=0&amp;uuid=3d114a8f-9e64-4b88-9ddf-114ec4e39be0&amp;query=Publicaci%C3%B3n+y+Engagement+" r:id="rId17">
              <w:r w:rsidRPr="004C60FC">
                <w:rPr>
                  <w:rStyle w:val="Hipervnculo"/>
                  <w:sz w:val="20"/>
                  <w:szCs w:val="20"/>
                </w:rPr>
                <w:t>Gente feliz usando las redes sociales en sus teléfonos inteligentes. | Foto gratuita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  <w:p w:rsidRPr="00046193" w:rsidR="00CC556F" w:rsidP="00CB4885" w:rsidRDefault="00B80B5D" w14:paraId="67F435CF" w14:textId="451EA9D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B80B5D">
              <w:rPr>
                <w:sz w:val="20"/>
                <w:szCs w:val="20"/>
              </w:rPr>
              <w:drawing>
                <wp:inline distT="0" distB="0" distL="0" distR="0" wp14:anchorId="69990888" wp14:editId="39F80E79">
                  <wp:extent cx="1637414" cy="1459471"/>
                  <wp:effectExtent l="0" t="0" r="1270" b="7620"/>
                  <wp:docPr id="9936529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65297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639" cy="146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0F30" w:rsidR="00CC556F" w:rsidP="00CC556F" w:rsidRDefault="00D80F30" w14:paraId="1EC13EE9" w14:textId="5AEB0E2E">
            <w:pPr>
              <w:rPr>
                <w:sz w:val="24"/>
                <w:szCs w:val="24"/>
              </w:rPr>
            </w:pPr>
            <w:r w:rsidRPr="52A4DCC2" w:rsidR="00D80F30">
              <w:rPr>
                <w:sz w:val="24"/>
                <w:szCs w:val="24"/>
              </w:rPr>
              <w:t xml:space="preserve">Explorará el proceso de </w:t>
            </w:r>
            <w:r w:rsidRPr="52A4DCC2" w:rsidR="59ABAB18">
              <w:rPr>
                <w:sz w:val="24"/>
                <w:szCs w:val="24"/>
              </w:rPr>
              <w:t>p</w:t>
            </w:r>
            <w:r w:rsidRPr="52A4DCC2" w:rsidR="00D80F30">
              <w:rPr>
                <w:b w:val="0"/>
                <w:bCs w:val="0"/>
                <w:sz w:val="24"/>
                <w:szCs w:val="24"/>
              </w:rPr>
              <w:t xml:space="preserve">ublicación y </w:t>
            </w:r>
            <w:r w:rsidRPr="52A4DCC2" w:rsidR="00D80F30">
              <w:rPr>
                <w:b w:val="0"/>
                <w:bCs w:val="0"/>
                <w:i w:val="1"/>
                <w:iCs w:val="1"/>
                <w:sz w:val="24"/>
                <w:szCs w:val="24"/>
              </w:rPr>
              <w:t>Engagemen</w:t>
            </w:r>
            <w:r w:rsidRPr="52A4DCC2" w:rsidR="00D80F30">
              <w:rPr>
                <w:b w:val="1"/>
                <w:bCs w:val="1"/>
                <w:i w:val="1"/>
                <w:iCs w:val="1"/>
                <w:sz w:val="24"/>
                <w:szCs w:val="24"/>
              </w:rPr>
              <w:t>t</w:t>
            </w:r>
            <w:r w:rsidRPr="52A4DCC2" w:rsidR="00D80F30">
              <w:rPr>
                <w:sz w:val="24"/>
                <w:szCs w:val="24"/>
              </w:rPr>
              <w:t xml:space="preserve"> como momentos clave para activar conversaciones, medir la resonancia del contenido y construir relaciones duraderas con la comunidad digital.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1719919" w:rsidP="47301EC9" w:rsidRDefault="71719919" w14:paraId="5A612543" w14:textId="37DED003">
            <w:pPr>
              <w:pStyle w:val="Prrafodelista"/>
              <w:numPr>
                <w:ilvl w:val="0"/>
                <w:numId w:val="2"/>
              </w:numPr>
              <w:jc w:val="both"/>
              <w:rPr>
                <w:rFonts w:eastAsia="Times New Roman"/>
                <w:sz w:val="24"/>
                <w:szCs w:val="24"/>
              </w:rPr>
            </w:pPr>
            <w:r w:rsidRPr="171F1AB8" w:rsidR="71719919">
              <w:rPr>
                <w:rFonts w:eastAsia="Times New Roman"/>
                <w:sz w:val="24"/>
                <w:szCs w:val="24"/>
              </w:rPr>
              <w:t xml:space="preserve">Proceso de publicación y </w:t>
            </w:r>
            <w:r w:rsidRPr="171F1AB8" w:rsidR="71719919">
              <w:rPr>
                <w:rFonts w:eastAsia="Times New Roman"/>
                <w:i w:val="1"/>
                <w:iCs w:val="1"/>
                <w:sz w:val="24"/>
                <w:szCs w:val="24"/>
              </w:rPr>
              <w:t>Engagement.</w:t>
            </w:r>
          </w:p>
          <w:p w:rsidR="171F1AB8" w:rsidP="171F1AB8" w:rsidRDefault="171F1AB8" w14:paraId="4214488E" w14:textId="58826DCE">
            <w:pPr>
              <w:pStyle w:val="Prrafodelista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76" w:lineRule="auto"/>
              <w:ind w:left="360" w:right="0" w:hanging="360"/>
              <w:jc w:val="both"/>
              <w:rPr>
                <w:rFonts w:eastAsia="Times New Roman"/>
                <w:sz w:val="22"/>
                <w:szCs w:val="22"/>
              </w:rPr>
            </w:pPr>
          </w:p>
          <w:p w:rsidRPr="00AF74E4" w:rsidR="00AF74E4" w:rsidP="00AF74E4" w:rsidRDefault="00AF74E4" w14:paraId="0F2E8DB4" w14:textId="77777777">
            <w:pPr>
              <w:pStyle w:val="Prrafodelista"/>
              <w:numPr>
                <w:ilvl w:val="0"/>
                <w:numId w:val="2"/>
              </w:numPr>
              <w:jc w:val="both"/>
              <w:rPr>
                <w:rFonts w:eastAsia="Times New Roman"/>
                <w:sz w:val="24"/>
                <w:szCs w:val="24"/>
              </w:rPr>
            </w:pPr>
            <w:r w:rsidRPr="00AF74E4">
              <w:rPr>
                <w:rFonts w:eastAsia="Times New Roman"/>
                <w:sz w:val="24"/>
                <w:szCs w:val="24"/>
              </w:rPr>
              <w:t>M</w:t>
            </w:r>
            <w:r w:rsidRPr="00AF74E4" w:rsidR="00F87624">
              <w:rPr>
                <w:rFonts w:eastAsia="Times New Roman"/>
                <w:sz w:val="24"/>
                <w:szCs w:val="24"/>
              </w:rPr>
              <w:t xml:space="preserve">edir la resonancia del contenido </w:t>
            </w:r>
          </w:p>
          <w:p w:rsidRPr="00AF74E4" w:rsidR="00F87624" w:rsidP="00AF74E4" w:rsidRDefault="00AF74E4" w14:paraId="1839688C" w14:textId="07FEECD7">
            <w:pPr>
              <w:pStyle w:val="Prrafodelista"/>
              <w:numPr>
                <w:ilvl w:val="0"/>
                <w:numId w:val="2"/>
              </w:numPr>
              <w:jc w:val="both"/>
              <w:rPr>
                <w:rFonts w:eastAsia="Times New Roman"/>
                <w:sz w:val="24"/>
                <w:szCs w:val="24"/>
              </w:rPr>
            </w:pPr>
            <w:r w:rsidRPr="00AF74E4">
              <w:rPr>
                <w:rFonts w:eastAsia="Times New Roman"/>
                <w:sz w:val="24"/>
                <w:szCs w:val="24"/>
              </w:rPr>
              <w:t>C</w:t>
            </w:r>
            <w:r w:rsidRPr="00AF74E4" w:rsidR="00F87624">
              <w:rPr>
                <w:rFonts w:eastAsia="Times New Roman"/>
                <w:sz w:val="24"/>
                <w:szCs w:val="24"/>
              </w:rPr>
              <w:t>onstruir relaciones duraderas con la comunidad digital.</w:t>
            </w:r>
          </w:p>
          <w:p w:rsidRPr="00F334C2" w:rsidR="00CC556F" w:rsidP="00AF74E4" w:rsidRDefault="00CC556F" w14:paraId="76973C05" w14:textId="4FEBA681">
            <w:pPr>
              <w:pStyle w:val="Prrafodelista"/>
              <w:widowControl w:val="0"/>
              <w:rPr>
                <w:sz w:val="20"/>
                <w:szCs w:val="20"/>
              </w:rPr>
            </w:pPr>
          </w:p>
        </w:tc>
      </w:tr>
      <w:tr w:rsidR="00CC556F" w:rsidTr="171F1AB8" w14:paraId="5CFD8D97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556F" w:rsidP="00CC556F" w:rsidRDefault="00CC556F" w14:paraId="7E756048" w14:textId="4280AF7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 w:rsidR="00DA618D">
              <w:rPr>
                <w:b/>
              </w:rPr>
              <w:t>5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556F" w:rsidP="00CC556F" w:rsidRDefault="00EA5935" w14:paraId="2EFC0704" w14:textId="77777777">
            <w:pPr>
              <w:widowControl w:val="0"/>
              <w:spacing w:line="240" w:lineRule="auto"/>
              <w:rPr>
                <w:noProof/>
                <w:sz w:val="20"/>
                <w:szCs w:val="20"/>
              </w:rPr>
            </w:pPr>
            <w:hyperlink w:history="1" r:id="rId19">
              <w:r w:rsidRPr="00170FC5">
                <w:rPr>
                  <w:rStyle w:val="Hipervnculo"/>
                  <w:noProof/>
                  <w:sz w:val="20"/>
                  <w:szCs w:val="20"/>
                </w:rPr>
                <w:t>https://www.freepik.es/foto-gratis/iconos-notificacion-movil-hombre-mujer-usando-telefono-celular_2611196.htm#fromView=search&amp;page=1&amp;position=0&amp;uuid=77d78f6f-7be5-4c9c-bfc7-4fd558b73b49&amp;query=interaccion+redes+sociales</w:t>
              </w:r>
            </w:hyperlink>
            <w:r>
              <w:rPr>
                <w:noProof/>
                <w:sz w:val="20"/>
                <w:szCs w:val="20"/>
              </w:rPr>
              <w:t xml:space="preserve"> </w:t>
            </w:r>
          </w:p>
          <w:p w:rsidRPr="00046193" w:rsidR="00EA5935" w:rsidP="00CB4885" w:rsidRDefault="0089149C" w14:paraId="77FB97FF" w14:textId="5F8A5269">
            <w:pPr>
              <w:widowControl w:val="0"/>
              <w:spacing w:line="240" w:lineRule="auto"/>
              <w:jc w:val="center"/>
              <w:rPr>
                <w:noProof/>
                <w:sz w:val="20"/>
                <w:szCs w:val="20"/>
              </w:rPr>
            </w:pPr>
            <w:r w:rsidRPr="0089149C">
              <w:rPr>
                <w:noProof/>
                <w:sz w:val="20"/>
                <w:szCs w:val="20"/>
              </w:rPr>
              <w:drawing>
                <wp:inline distT="0" distB="0" distL="0" distR="0" wp14:anchorId="58887350" wp14:editId="7E389A14">
                  <wp:extent cx="1924493" cy="1276449"/>
                  <wp:effectExtent l="0" t="0" r="0" b="0"/>
                  <wp:docPr id="1556422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42276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512" cy="1278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335F3" w:rsidR="006335F3" w:rsidP="006335F3" w:rsidRDefault="006335F3" w14:paraId="68BBC9D9" w14:textId="3F307470">
            <w:pPr>
              <w:rPr>
                <w:rFonts w:eastAsia="Times New Roman"/>
                <w:sz w:val="24"/>
                <w:szCs w:val="24"/>
              </w:rPr>
            </w:pPr>
            <w:r w:rsidRPr="52A4DCC2" w:rsidR="006335F3">
              <w:rPr>
                <w:rFonts w:eastAsia="Times New Roman"/>
                <w:sz w:val="24"/>
                <w:szCs w:val="24"/>
              </w:rPr>
              <w:t xml:space="preserve">Además, profundizaremos en la </w:t>
            </w:r>
            <w:r w:rsidRPr="52A4DCC2" w:rsidR="7DED0007">
              <w:rPr>
                <w:rFonts w:eastAsia="Times New Roman"/>
                <w:b w:val="0"/>
                <w:bCs w:val="0"/>
                <w:sz w:val="24"/>
                <w:szCs w:val="24"/>
              </w:rPr>
              <w:t>i</w:t>
            </w:r>
            <w:r w:rsidRPr="52A4DCC2" w:rsidR="006335F3">
              <w:rPr>
                <w:rFonts w:eastAsia="Times New Roman"/>
                <w:b w:val="0"/>
                <w:bCs w:val="0"/>
                <w:sz w:val="24"/>
                <w:szCs w:val="24"/>
              </w:rPr>
              <w:t>nteracción</w:t>
            </w:r>
            <w:r w:rsidRPr="52A4DCC2" w:rsidR="006335F3">
              <w:rPr>
                <w:rFonts w:eastAsia="Times New Roman"/>
                <w:b w:val="0"/>
                <w:bCs w:val="0"/>
                <w:sz w:val="24"/>
                <w:szCs w:val="24"/>
              </w:rPr>
              <w:t xml:space="preserve"> </w:t>
            </w:r>
            <w:r w:rsidRPr="52A4DCC2" w:rsidR="006335F3">
              <w:rPr>
                <w:rFonts w:eastAsia="Times New Roman"/>
                <w:sz w:val="24"/>
                <w:szCs w:val="24"/>
              </w:rPr>
              <w:t>como motor clave de la construcción comunitaria, promoviendo el diálogo bidireccional, la escucha activa y el fortalecimiento de vínculos significativos con la audiencia digital.</w:t>
            </w:r>
          </w:p>
          <w:p w:rsidRPr="00D46B27" w:rsidR="00CC556F" w:rsidP="00CC556F" w:rsidRDefault="00CC556F" w14:paraId="0A031CC8" w14:textId="5477F7CB">
            <w:pPr>
              <w:pStyle w:val="NormalWeb"/>
              <w:rPr>
                <w:rFonts w:ascii="Arial" w:hAnsi="Arial" w:cs="Arial"/>
                <w:lang w:val="es-MX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F7EC6" w:rsidR="00CC556F" w:rsidP="47301EC9" w:rsidRDefault="009F7EC6" w14:paraId="538FEB0A" w14:textId="58C5DB68">
            <w:pPr>
              <w:widowControl w:val="0"/>
              <w:rPr>
                <w:sz w:val="20"/>
                <w:szCs w:val="20"/>
              </w:rPr>
            </w:pPr>
            <w:r w:rsidRPr="47301EC9" w:rsidR="009F7EC6">
              <w:rPr>
                <w:rFonts w:eastAsia="Times New Roman"/>
                <w:sz w:val="24"/>
                <w:szCs w:val="24"/>
              </w:rPr>
              <w:t>I</w:t>
            </w:r>
            <w:r w:rsidRPr="47301EC9" w:rsidR="009F7EC6">
              <w:rPr>
                <w:rFonts w:eastAsia="Times New Roman"/>
                <w:sz w:val="24"/>
                <w:szCs w:val="24"/>
              </w:rPr>
              <w:t>nteracción como motor clave de la construcción comunitaria</w:t>
            </w:r>
            <w:r w:rsidRPr="47301EC9" w:rsidR="009F7EC6">
              <w:rPr>
                <w:rFonts w:eastAsia="Times New Roman"/>
                <w:sz w:val="24"/>
                <w:szCs w:val="24"/>
              </w:rPr>
              <w:t>.</w:t>
            </w:r>
          </w:p>
          <w:p w:rsidRPr="009F7EC6" w:rsidR="00CC556F" w:rsidP="47301EC9" w:rsidRDefault="009F7EC6" w14:paraId="70E3197F" w14:textId="3C4370D9">
            <w:pPr>
              <w:widowControl w:val="0"/>
              <w:rPr>
                <w:rFonts w:eastAsia="Times New Roman"/>
                <w:sz w:val="24"/>
                <w:szCs w:val="24"/>
              </w:rPr>
            </w:pPr>
          </w:p>
          <w:p w:rsidRPr="009F7EC6" w:rsidR="00CC556F" w:rsidP="47301EC9" w:rsidRDefault="009F7EC6" w14:paraId="3473E3F9" w14:textId="2F1B2FA9">
            <w:pPr>
              <w:widowControl w:val="0"/>
              <w:rPr>
                <w:rFonts w:eastAsia="Times New Roman"/>
                <w:sz w:val="24"/>
                <w:szCs w:val="24"/>
              </w:rPr>
            </w:pPr>
            <w:r w:rsidRPr="47301EC9" w:rsidR="3D7DC824">
              <w:rPr>
                <w:rFonts w:eastAsia="Times New Roman"/>
                <w:sz w:val="24"/>
                <w:szCs w:val="24"/>
              </w:rPr>
              <w:t>Vínculos significativos con la audiencia digital.</w:t>
            </w:r>
          </w:p>
        </w:tc>
      </w:tr>
      <w:tr w:rsidR="00CC556F" w:rsidTr="171F1AB8" w14:paraId="2A3025C1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556F" w:rsidP="00CC556F" w:rsidRDefault="00CC556F" w14:paraId="43375BF8" w14:textId="380A48F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 xml:space="preserve">Escena </w:t>
            </w:r>
            <w:r w:rsidR="00DA618D">
              <w:rPr>
                <w:b/>
              </w:rPr>
              <w:t>6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556F" w:rsidP="00CC556F" w:rsidRDefault="009B11EA" w14:paraId="53B6B529" w14:textId="77777777">
            <w:pPr>
              <w:widowControl w:val="0"/>
              <w:spacing w:line="240" w:lineRule="auto"/>
              <w:rPr>
                <w:noProof/>
                <w:sz w:val="20"/>
                <w:szCs w:val="20"/>
              </w:rPr>
            </w:pPr>
            <w:hyperlink w:history="1" w:anchor="fromView=search&amp;page=1&amp;position=0&amp;uuid=e5df75d4-c6eb-454e-a123-848f16e210df&amp;query=Confidencialidad+de+la+Informaci%C3%B3n+" r:id="rId21">
              <w:r w:rsidRPr="009B11EA">
                <w:rPr>
                  <w:rStyle w:val="Hipervnculo"/>
                  <w:noProof/>
                  <w:sz w:val="20"/>
                  <w:szCs w:val="20"/>
                </w:rPr>
                <w:t>Concepto de collage de control de calidad estándar | Foto gratuita</w:t>
              </w:r>
            </w:hyperlink>
          </w:p>
          <w:p w:rsidRPr="00046193" w:rsidR="009B11EA" w:rsidP="00CB4885" w:rsidRDefault="0085424E" w14:paraId="3DD0200C" w14:textId="72A6487D">
            <w:pPr>
              <w:widowControl w:val="0"/>
              <w:spacing w:line="240" w:lineRule="auto"/>
              <w:jc w:val="center"/>
              <w:rPr>
                <w:noProof/>
                <w:sz w:val="20"/>
                <w:szCs w:val="20"/>
              </w:rPr>
            </w:pPr>
            <w:r w:rsidRPr="0085424E">
              <w:rPr>
                <w:noProof/>
                <w:sz w:val="20"/>
                <w:szCs w:val="20"/>
              </w:rPr>
              <w:drawing>
                <wp:inline distT="0" distB="0" distL="0" distR="0" wp14:anchorId="7037E436" wp14:editId="7C04F2BD">
                  <wp:extent cx="1736023" cy="1222745"/>
                  <wp:effectExtent l="0" t="0" r="0" b="0"/>
                  <wp:docPr id="21329934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9934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714" cy="1226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C556F" w:rsidR="00CC556F" w:rsidP="00CC556F" w:rsidRDefault="00934CF8" w14:paraId="746A35DC" w14:textId="404A4FAA">
            <w:pPr>
              <w:rPr>
                <w:rFonts w:eastAsia="Times New Roman"/>
                <w:sz w:val="24"/>
                <w:szCs w:val="24"/>
              </w:rPr>
            </w:pPr>
            <w:r w:rsidRPr="47301EC9" w:rsidR="00934CF8">
              <w:rPr>
                <w:rFonts w:eastAsia="Times New Roman"/>
                <w:sz w:val="24"/>
                <w:szCs w:val="24"/>
              </w:rPr>
              <w:t>Por último, r</w:t>
            </w:r>
            <w:r w:rsidRPr="47301EC9" w:rsidR="00934CF8">
              <w:rPr>
                <w:rFonts w:eastAsia="Times New Roman"/>
                <w:sz w:val="24"/>
                <w:szCs w:val="24"/>
              </w:rPr>
              <w:t xml:space="preserve">eflexionará sobre la </w:t>
            </w:r>
            <w:r w:rsidRPr="47301EC9" w:rsidR="6F82F808">
              <w:rPr>
                <w:rFonts w:eastAsia="Times New Roman"/>
                <w:sz w:val="24"/>
                <w:szCs w:val="24"/>
              </w:rPr>
              <w:t>c</w:t>
            </w:r>
            <w:r w:rsidRPr="47301EC9" w:rsidR="00934CF8">
              <w:rPr>
                <w:rFonts w:eastAsia="Times New Roman"/>
                <w:b w:val="0"/>
                <w:bCs w:val="0"/>
                <w:sz w:val="24"/>
                <w:szCs w:val="24"/>
              </w:rPr>
              <w:t xml:space="preserve">onfidencialidad de la </w:t>
            </w:r>
            <w:r w:rsidRPr="47301EC9" w:rsidR="0A03FA60">
              <w:rPr>
                <w:rFonts w:eastAsia="Times New Roman"/>
                <w:b w:val="0"/>
                <w:bCs w:val="0"/>
                <w:sz w:val="24"/>
                <w:szCs w:val="24"/>
              </w:rPr>
              <w:t>i</w:t>
            </w:r>
            <w:r w:rsidRPr="47301EC9" w:rsidR="00934CF8">
              <w:rPr>
                <w:rFonts w:eastAsia="Times New Roman"/>
                <w:b w:val="0"/>
                <w:bCs w:val="0"/>
                <w:sz w:val="24"/>
                <w:szCs w:val="24"/>
              </w:rPr>
              <w:t>nformación</w:t>
            </w:r>
            <w:r w:rsidRPr="47301EC9" w:rsidR="00934CF8">
              <w:rPr>
                <w:rFonts w:eastAsia="Times New Roman"/>
                <w:sz w:val="24"/>
                <w:szCs w:val="24"/>
              </w:rPr>
              <w:t xml:space="preserve"> como un principio ético y operativo esencial, que resguarda la integridad de la comunidad digital y </w:t>
            </w:r>
            <w:r w:rsidRPr="47301EC9" w:rsidR="565270A6">
              <w:rPr>
                <w:rFonts w:ascii="Arial" w:hAnsi="Arial" w:eastAsia="Times New Roman" w:cs="Arial"/>
                <w:noProof w:val="0"/>
                <w:color w:val="auto"/>
                <w:sz w:val="24"/>
                <w:szCs w:val="24"/>
                <w:lang w:val="es-MX" w:eastAsia="es-CO" w:bidi="ar-SA"/>
              </w:rPr>
              <w:t>fortalece la confianza entre sus miembros y administradores.</w:t>
            </w:r>
            <w:r w:rsidRPr="47301EC9" w:rsidR="54CD6391">
              <w:rPr>
                <w:rFonts w:ascii="Arial" w:hAnsi="Arial" w:eastAsia="Times New Roman" w:cs="Arial"/>
                <w:color w:val="auto"/>
                <w:sz w:val="24"/>
                <w:szCs w:val="24"/>
                <w:lang w:eastAsia="es-CO" w:bidi="ar-SA"/>
              </w:rPr>
              <w:t xml:space="preserve">       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424E0" w:rsidR="00CC556F" w:rsidP="004424E0" w:rsidRDefault="004424E0" w14:paraId="29A14065" w14:textId="098F574E">
            <w:pPr>
              <w:rPr>
                <w:sz w:val="24"/>
                <w:szCs w:val="24"/>
              </w:rPr>
            </w:pPr>
            <w:r w:rsidRPr="00934CF8">
              <w:rPr>
                <w:rFonts w:eastAsia="Times New Roman"/>
                <w:sz w:val="24"/>
                <w:szCs w:val="24"/>
              </w:rPr>
              <w:t>Confidencialidad de la Información como un principio ético y operativo esencial</w:t>
            </w:r>
            <w:r>
              <w:rPr>
                <w:rFonts w:eastAsia="Times New Roman"/>
                <w:sz w:val="24"/>
                <w:szCs w:val="24"/>
              </w:rPr>
              <w:t>.</w:t>
            </w:r>
          </w:p>
        </w:tc>
      </w:tr>
      <w:tr w:rsidR="00CC556F" w:rsidTr="171F1AB8" w14:paraId="1E71D28F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556F" w:rsidP="00CC556F" w:rsidRDefault="00CC556F" w14:paraId="0B786B5B" w14:textId="09CDF5E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 w:rsidR="00DA618D">
              <w:rPr>
                <w:b/>
              </w:rPr>
              <w:t>7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556F" w:rsidP="00CC556F" w:rsidRDefault="00CB4885" w14:paraId="2315CE45" w14:textId="77777777">
            <w:pPr>
              <w:widowControl w:val="0"/>
              <w:spacing w:line="240" w:lineRule="auto"/>
              <w:rPr>
                <w:noProof/>
                <w:sz w:val="20"/>
                <w:szCs w:val="20"/>
              </w:rPr>
            </w:pPr>
            <w:hyperlink w:history="1" w:anchor="fromView=search&amp;page=1&amp;position=3&amp;uuid=8981af93-ac9d-401c-a3bd-4f8f41c554fe&amp;query=estrategias+digitales+coherentes" r:id="rId23">
              <w:r w:rsidRPr="00CB4885">
                <w:rPr>
                  <w:rStyle w:val="Hipervnculo"/>
                  <w:noProof/>
                  <w:sz w:val="20"/>
                  <w:szCs w:val="20"/>
                </w:rPr>
                <w:t>Grupo de personas mirando una tableta digital con iconos de redes sociales en el lugar de trabajo | Foto gratuita</w:t>
              </w:r>
            </w:hyperlink>
          </w:p>
          <w:p w:rsidRPr="00046193" w:rsidR="00CB4885" w:rsidP="00CB4885" w:rsidRDefault="00CB4885" w14:paraId="25BB4293" w14:textId="18FE9879">
            <w:pPr>
              <w:widowControl w:val="0"/>
              <w:spacing w:line="240" w:lineRule="auto"/>
              <w:jc w:val="center"/>
              <w:rPr>
                <w:noProof/>
                <w:sz w:val="20"/>
                <w:szCs w:val="20"/>
              </w:rPr>
            </w:pPr>
            <w:r w:rsidRPr="00CB4885">
              <w:rPr>
                <w:noProof/>
                <w:sz w:val="20"/>
                <w:szCs w:val="20"/>
              </w:rPr>
              <w:drawing>
                <wp:inline distT="0" distB="0" distL="0" distR="0" wp14:anchorId="7A2C1E83" wp14:editId="63D0C43A">
                  <wp:extent cx="1796902" cy="1210158"/>
                  <wp:effectExtent l="0" t="0" r="0" b="9525"/>
                  <wp:docPr id="17813123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31235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074" cy="1213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570C1" w:rsidR="004570C1" w:rsidP="004570C1" w:rsidRDefault="004570C1" w14:paraId="0D50A3B6" w14:textId="77777777">
            <w:pPr>
              <w:jc w:val="both"/>
              <w:rPr>
                <w:rFonts w:eastAsia="Times New Roman"/>
                <w:sz w:val="24"/>
                <w:szCs w:val="24"/>
              </w:rPr>
            </w:pPr>
            <w:r w:rsidRPr="004570C1">
              <w:rPr>
                <w:rFonts w:eastAsia="Times New Roman"/>
                <w:sz w:val="24"/>
                <w:szCs w:val="24"/>
              </w:rPr>
              <w:t>¡Le invitamos a apropiarse de estos conceptos y aplicarlos con criterio para fortalecer su capacidad para diseñar estrategias digitales coherentes, gestionar comunidades con criterio ético y conectar de manera significativa con sus audiencias!</w:t>
            </w:r>
          </w:p>
          <w:p w:rsidRPr="00A56F5C" w:rsidR="00CC556F" w:rsidP="00CC556F" w:rsidRDefault="00CC556F" w14:paraId="1BF5C3F1" w14:textId="3C985428"/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424E0" w:rsidR="004424E0" w:rsidP="00CC556F" w:rsidRDefault="004424E0" w14:paraId="2D5F023A" w14:textId="77777777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D</w:t>
            </w:r>
            <w:r w:rsidRPr="004570C1">
              <w:rPr>
                <w:rFonts w:eastAsia="Times New Roman"/>
                <w:sz w:val="24"/>
                <w:szCs w:val="24"/>
              </w:rPr>
              <w:t>iseñar estrategias digitales coherentes</w:t>
            </w:r>
          </w:p>
          <w:p w:rsidRPr="004424E0" w:rsidR="004424E0" w:rsidP="00CC556F" w:rsidRDefault="004424E0" w14:paraId="415DFDFB" w14:textId="77777777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G</w:t>
            </w:r>
            <w:r w:rsidRPr="004570C1">
              <w:rPr>
                <w:rFonts w:eastAsia="Times New Roman"/>
                <w:sz w:val="24"/>
                <w:szCs w:val="24"/>
              </w:rPr>
              <w:t>estionar comunidades con criterio ético</w:t>
            </w:r>
            <w:r>
              <w:rPr>
                <w:rFonts w:eastAsia="Times New Roman"/>
                <w:sz w:val="24"/>
                <w:szCs w:val="24"/>
              </w:rPr>
              <w:t>.</w:t>
            </w:r>
          </w:p>
          <w:p w:rsidRPr="00F334C2" w:rsidR="00CC556F" w:rsidP="00CC556F" w:rsidRDefault="004424E0" w14:paraId="3E6AB36B" w14:textId="521377EB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47301EC9" w:rsidR="004424E0">
              <w:rPr>
                <w:rFonts w:eastAsia="Times New Roman"/>
                <w:sz w:val="24"/>
                <w:szCs w:val="24"/>
              </w:rPr>
              <w:t>C</w:t>
            </w:r>
            <w:r w:rsidRPr="47301EC9" w:rsidR="004424E0">
              <w:rPr>
                <w:rFonts w:eastAsia="Times New Roman"/>
                <w:sz w:val="24"/>
                <w:szCs w:val="24"/>
              </w:rPr>
              <w:t>onectar de manera significativa con sus audiencias</w:t>
            </w:r>
            <w:r w:rsidRPr="47301EC9" w:rsidR="50BBA7B9">
              <w:rPr>
                <w:rFonts w:eastAsia="Times New Roman"/>
                <w:sz w:val="24"/>
                <w:szCs w:val="24"/>
              </w:rPr>
              <w:t>.</w:t>
            </w:r>
          </w:p>
        </w:tc>
      </w:tr>
      <w:bookmarkEnd w:id="1"/>
    </w:tbl>
    <w:p w:rsidR="00D8067C" w:rsidRDefault="00D8067C" w14:paraId="7859954A" w14:textId="77777777">
      <w:pPr>
        <w:spacing w:line="240" w:lineRule="auto"/>
        <w:rPr>
          <w:b/>
        </w:rPr>
      </w:pPr>
    </w:p>
    <w:sectPr w:rsidR="00D8067C">
      <w:headerReference w:type="default" r:id="rId25"/>
      <w:footerReference w:type="default" r:id="rId2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B" w:author="Alexander Rafael Acosta Bedoya" w:date="2025-08-04T14:10:54" w:id="850724731">
    <w:p xmlns:w14="http://schemas.microsoft.com/office/word/2010/wordml" xmlns:w="http://schemas.openxmlformats.org/wordprocessingml/2006/main" w:rsidR="205167C0" w:rsidRDefault="0AA4DC7B" w14:paraId="61B9F396" w14:textId="630BD994">
      <w:pPr>
        <w:pStyle w:val="CommentText"/>
      </w:pPr>
      <w:r>
        <w:rPr>
          <w:rStyle w:val="CommentReference"/>
        </w:rPr>
        <w:annotationRef/>
      </w:r>
      <w:r w:rsidRPr="1AC5CDC7" w:rsidR="4B0F8361">
        <w:t>SE AJUSTO "bienvenido al componente formativo “</w:t>
      </w:r>
      <w:r w:rsidRPr="77EF894C" w:rsidR="6988DAAA">
        <w:rPr>
          <w:b w:val="1"/>
          <w:bCs w:val="1"/>
        </w:rPr>
        <w:t>Entorno digital del Community Management</w:t>
      </w:r>
      <w:r w:rsidRPr="429F35BA" w:rsidR="7558F9BC">
        <w:t>”. "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1B9F39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8286917" w16cex:dateUtc="2025-08-04T19:10:54.676Z">
    <w16cex:extLst>
      <w16:ext w16:uri="{CE6994B0-6A32-4C9F-8C6B-6E91EDA988CE}">
        <cr:reactions xmlns:cr="http://schemas.microsoft.com/office/comments/2020/reactions">
          <cr:reaction reactionType="1">
            <cr:reactionInfo dateUtc="2025-08-04T20:04:49.228Z">
              <cr:user userId="S::ncruz@sena.edu.co::00b96340-7aeb-4b8f-afda-2e60cef567bf" userProvider="AD" userName="Nicolás Cruz Ríos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1B9F396" w16cid:durableId="1828691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7D8" w:rsidRDefault="005177D8" w14:paraId="34B42AF1" w14:textId="77777777">
      <w:pPr>
        <w:spacing w:line="240" w:lineRule="auto"/>
      </w:pPr>
      <w:r>
        <w:separator/>
      </w:r>
    </w:p>
  </w:endnote>
  <w:endnote w:type="continuationSeparator" w:id="0">
    <w:p w:rsidR="005177D8" w:rsidRDefault="005177D8" w14:paraId="78D31C5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067C" w:rsidRDefault="00D8067C" w14:paraId="7F1BF6E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7D8" w:rsidRDefault="005177D8" w14:paraId="59A134C7" w14:textId="77777777">
      <w:pPr>
        <w:spacing w:line="240" w:lineRule="auto"/>
      </w:pPr>
      <w:r>
        <w:separator/>
      </w:r>
    </w:p>
  </w:footnote>
  <w:footnote w:type="continuationSeparator" w:id="0">
    <w:p w:rsidR="005177D8" w:rsidRDefault="005177D8" w14:paraId="026B87D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8067C" w:rsidRDefault="00DB2D32" w14:paraId="54BD666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44C8497E" wp14:editId="52B83F30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15CFB2B" wp14:editId="671C5538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8067C" w:rsidRDefault="00DB2D32" w14:paraId="44FE32D1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D8067C" w:rsidRDefault="00DB2D32" w14:paraId="66F04953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D8067C" w:rsidRDefault="00D8067C" w14:paraId="2B39E758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015CFB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>
              <v:textbox inset="2.53958mm,1.2694mm,2.53958mm,1.2694mm">
                <w:txbxContent>
                  <w:p w:rsidR="00D8067C" w:rsidRDefault="00DB2D32" w14:paraId="44FE32D1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D8067C" w:rsidRDefault="00DB2D32" w14:paraId="66F04953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D8067C" w:rsidRDefault="00D8067C" w14:paraId="2B39E758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50A3"/>
    <w:multiLevelType w:val="hybridMultilevel"/>
    <w:tmpl w:val="6B6EFDF8"/>
    <w:lvl w:ilvl="0" w:tplc="C18EF03A">
      <w:numFmt w:val="bullet"/>
      <w:lvlText w:val="-"/>
      <w:lvlJc w:val="left"/>
      <w:pPr>
        <w:ind w:left="360" w:hanging="360"/>
      </w:pPr>
      <w:rPr>
        <w:rFonts w:hint="default" w:ascii="Calibri" w:hAnsi="Calibri" w:eastAsia="Times New Roman" w:cs="Calibri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2D166240"/>
    <w:multiLevelType w:val="hybridMultilevel"/>
    <w:tmpl w:val="EF7872A4"/>
    <w:lvl w:ilvl="0" w:tplc="C8561876">
      <w:numFmt w:val="bullet"/>
      <w:lvlText w:val="-"/>
      <w:lvlJc w:val="left"/>
      <w:pPr>
        <w:ind w:left="360" w:hanging="360"/>
      </w:pPr>
      <w:rPr>
        <w:rFonts w:hint="default" w:ascii="Arial" w:hAnsi="Arial" w:eastAsia="Arial" w:cs="Arial"/>
        <w:sz w:val="24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46807310">
    <w:abstractNumId w:val="1"/>
  </w:num>
  <w:num w:numId="2" w16cid:durableId="207508166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lexander Rafael Acosta Bedoya">
    <w15:presenceInfo w15:providerId="AD" w15:userId="S::aracostab@sena.edu.co::60e7c2ef-8e38-43bb-96be-5085a857af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67C"/>
    <w:rsid w:val="00020228"/>
    <w:rsid w:val="00034159"/>
    <w:rsid w:val="00046193"/>
    <w:rsid w:val="0004784D"/>
    <w:rsid w:val="000A1B94"/>
    <w:rsid w:val="001463E7"/>
    <w:rsid w:val="00151017"/>
    <w:rsid w:val="0017631A"/>
    <w:rsid w:val="001B0BC4"/>
    <w:rsid w:val="001C4886"/>
    <w:rsid w:val="00217825"/>
    <w:rsid w:val="0022079D"/>
    <w:rsid w:val="00227DC0"/>
    <w:rsid w:val="00234C35"/>
    <w:rsid w:val="00250477"/>
    <w:rsid w:val="00277D30"/>
    <w:rsid w:val="002A06A0"/>
    <w:rsid w:val="00321510"/>
    <w:rsid w:val="003946CE"/>
    <w:rsid w:val="003C30F7"/>
    <w:rsid w:val="003C55F6"/>
    <w:rsid w:val="003F3A7A"/>
    <w:rsid w:val="00415B29"/>
    <w:rsid w:val="0041609A"/>
    <w:rsid w:val="004424E0"/>
    <w:rsid w:val="00455806"/>
    <w:rsid w:val="004570C1"/>
    <w:rsid w:val="004C60FC"/>
    <w:rsid w:val="004E6699"/>
    <w:rsid w:val="00501F10"/>
    <w:rsid w:val="005043C5"/>
    <w:rsid w:val="005177D8"/>
    <w:rsid w:val="00544ABC"/>
    <w:rsid w:val="00581120"/>
    <w:rsid w:val="005E08D9"/>
    <w:rsid w:val="005F5A90"/>
    <w:rsid w:val="00606818"/>
    <w:rsid w:val="006335F3"/>
    <w:rsid w:val="0065075F"/>
    <w:rsid w:val="006F04B0"/>
    <w:rsid w:val="007130EB"/>
    <w:rsid w:val="007260B0"/>
    <w:rsid w:val="00766507"/>
    <w:rsid w:val="00772A82"/>
    <w:rsid w:val="007A00F0"/>
    <w:rsid w:val="007A4AFD"/>
    <w:rsid w:val="007E42DA"/>
    <w:rsid w:val="008176F5"/>
    <w:rsid w:val="00820D2C"/>
    <w:rsid w:val="008335E5"/>
    <w:rsid w:val="00834C00"/>
    <w:rsid w:val="0085424E"/>
    <w:rsid w:val="00885E50"/>
    <w:rsid w:val="0089149C"/>
    <w:rsid w:val="00895D75"/>
    <w:rsid w:val="008B7D0F"/>
    <w:rsid w:val="008D0BA7"/>
    <w:rsid w:val="008D18C6"/>
    <w:rsid w:val="008E11F2"/>
    <w:rsid w:val="008F4D6D"/>
    <w:rsid w:val="008F6D92"/>
    <w:rsid w:val="0090647F"/>
    <w:rsid w:val="009150DA"/>
    <w:rsid w:val="00915332"/>
    <w:rsid w:val="00924A16"/>
    <w:rsid w:val="00934CF8"/>
    <w:rsid w:val="009471C6"/>
    <w:rsid w:val="00955A5B"/>
    <w:rsid w:val="009B11DA"/>
    <w:rsid w:val="009B11EA"/>
    <w:rsid w:val="009C30FB"/>
    <w:rsid w:val="009D2339"/>
    <w:rsid w:val="009F7EC6"/>
    <w:rsid w:val="00A01FDB"/>
    <w:rsid w:val="00A56F5C"/>
    <w:rsid w:val="00A63399"/>
    <w:rsid w:val="00AE6DF0"/>
    <w:rsid w:val="00AF74E4"/>
    <w:rsid w:val="00B146F8"/>
    <w:rsid w:val="00B46D83"/>
    <w:rsid w:val="00B80B5D"/>
    <w:rsid w:val="00BD35BE"/>
    <w:rsid w:val="00BD58A5"/>
    <w:rsid w:val="00C21B45"/>
    <w:rsid w:val="00C30F6B"/>
    <w:rsid w:val="00C433B7"/>
    <w:rsid w:val="00C51E5C"/>
    <w:rsid w:val="00C564C4"/>
    <w:rsid w:val="00CA3401"/>
    <w:rsid w:val="00CB4885"/>
    <w:rsid w:val="00CC556F"/>
    <w:rsid w:val="00D07483"/>
    <w:rsid w:val="00D46B27"/>
    <w:rsid w:val="00D8067C"/>
    <w:rsid w:val="00D80F30"/>
    <w:rsid w:val="00DA618D"/>
    <w:rsid w:val="00DB2D32"/>
    <w:rsid w:val="00DB7653"/>
    <w:rsid w:val="00E071B0"/>
    <w:rsid w:val="00E11283"/>
    <w:rsid w:val="00E16676"/>
    <w:rsid w:val="00E33A80"/>
    <w:rsid w:val="00E33E66"/>
    <w:rsid w:val="00E36DAB"/>
    <w:rsid w:val="00E40997"/>
    <w:rsid w:val="00E63326"/>
    <w:rsid w:val="00EA267E"/>
    <w:rsid w:val="00EA5935"/>
    <w:rsid w:val="00EA620D"/>
    <w:rsid w:val="00EB2E5E"/>
    <w:rsid w:val="00EB7AD3"/>
    <w:rsid w:val="00EE316C"/>
    <w:rsid w:val="00F334C2"/>
    <w:rsid w:val="00F34ADD"/>
    <w:rsid w:val="00F352A4"/>
    <w:rsid w:val="00F373EF"/>
    <w:rsid w:val="00F76BA0"/>
    <w:rsid w:val="00F81BC3"/>
    <w:rsid w:val="00F87624"/>
    <w:rsid w:val="00F96082"/>
    <w:rsid w:val="00FA7E6A"/>
    <w:rsid w:val="00FB259B"/>
    <w:rsid w:val="01EF86C0"/>
    <w:rsid w:val="046EC923"/>
    <w:rsid w:val="08609610"/>
    <w:rsid w:val="0A03FA60"/>
    <w:rsid w:val="0E4CBFBB"/>
    <w:rsid w:val="123A2A68"/>
    <w:rsid w:val="171F1AB8"/>
    <w:rsid w:val="1AC05456"/>
    <w:rsid w:val="25C1846B"/>
    <w:rsid w:val="2988F392"/>
    <w:rsid w:val="30831CBE"/>
    <w:rsid w:val="324162D7"/>
    <w:rsid w:val="3B85C12D"/>
    <w:rsid w:val="3C2D0F69"/>
    <w:rsid w:val="3D7DC824"/>
    <w:rsid w:val="47301EC9"/>
    <w:rsid w:val="493BCAA6"/>
    <w:rsid w:val="4D8122DE"/>
    <w:rsid w:val="50BBA7B9"/>
    <w:rsid w:val="52A4DCC2"/>
    <w:rsid w:val="54CD6391"/>
    <w:rsid w:val="55328D9E"/>
    <w:rsid w:val="565270A6"/>
    <w:rsid w:val="56DBDD35"/>
    <w:rsid w:val="58232B8B"/>
    <w:rsid w:val="59ABAB18"/>
    <w:rsid w:val="59DB05F0"/>
    <w:rsid w:val="5C40CB14"/>
    <w:rsid w:val="5C95D1DD"/>
    <w:rsid w:val="5F628FDB"/>
    <w:rsid w:val="5F9C80D3"/>
    <w:rsid w:val="60840B43"/>
    <w:rsid w:val="6F82F808"/>
    <w:rsid w:val="71719919"/>
    <w:rsid w:val="7DED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E8FD"/>
  <w15:docId w15:val="{20403705-CE80-4DD1-A064-8517685A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F352A4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F352A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4784D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A01FDB"/>
    <w:rPr>
      <w:b/>
      <w:bCs/>
    </w:rPr>
  </w:style>
  <w:style w:type="paragraph" w:styleId="NormalWeb">
    <w:name w:val="Normal (Web)"/>
    <w:basedOn w:val="Normal"/>
    <w:uiPriority w:val="99"/>
    <w:unhideWhenUsed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paragraph" w:styleId="paragraph" w:customStyle="1">
    <w:name w:val="paragraph"/>
    <w:basedOn w:val="Normal"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ormaltextrun" w:customStyle="1">
    <w:name w:val="normaltextrun"/>
    <w:basedOn w:val="Fuentedeprrafopredeter"/>
    <w:rsid w:val="00A01FDB"/>
  </w:style>
  <w:style w:type="character" w:styleId="eop" w:customStyle="1">
    <w:name w:val="eop"/>
    <w:basedOn w:val="Fuentedeprrafopredeter"/>
    <w:rsid w:val="00A01FDB"/>
  </w:style>
  <w:style w:type="paragraph" w:styleId="Prrafodelista">
    <w:name w:val="List Paragraph"/>
    <w:basedOn w:val="Normal"/>
    <w:uiPriority w:val="34"/>
    <w:qFormat/>
    <w:rsid w:val="004E6699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E36D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www.freepik.es/vector-gratis/telefono-movil-tema-purpura-rodeado-aplicaciones-coloridas_5453989.htm#fromView=search&amp;page=1&amp;position=10&amp;uuid=7e8d9c9f-bece-4966-a3f3-75085195a22a&amp;query=redes+sociales" TargetMode="External" Id="rId13" /><Relationship Type="http://schemas.openxmlformats.org/officeDocument/2006/relationships/image" Target="media/image4.png" Id="rId18" /><Relationship Type="http://schemas.openxmlformats.org/officeDocument/2006/relationships/footer" Target="footer1.xml" Id="rId26" /><Relationship Type="http://schemas.openxmlformats.org/officeDocument/2006/relationships/customXml" Target="../customXml/item3.xml" Id="rId3" /><Relationship Type="http://schemas.openxmlformats.org/officeDocument/2006/relationships/hyperlink" Target="https://www.freepik.es/foto-gratis/concepto-collage-control-calidad-estandar_30589259.htm" TargetMode="External" Id="rId21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hyperlink" Target="https://www.freepik.es/foto-gratis/gente-feliz-usando-redes-sociales-sus-telefonos-inteligentes_15474981.htm" TargetMode="External" Id="rId17" /><Relationship Type="http://schemas.openxmlformats.org/officeDocument/2006/relationships/header" Target="header1.xml" Id="rId25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image" Target="media/image5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freepik.es/imagen-ia-gratis/escena-entorno-digital_377117530.htm#fromView=search&amp;page=1&amp;position=0&amp;uuid=08e1750b-f5df-4906-a8b1-d94731c5688d&amp;query=entorno+digital+del+comuunity+management" TargetMode="External" Id="rId11" /><Relationship Type="http://schemas.openxmlformats.org/officeDocument/2006/relationships/image" Target="media/image7.png" Id="rId24" /><Relationship Type="http://schemas.openxmlformats.org/officeDocument/2006/relationships/numbering" Target="numbering.xml" Id="rId5" /><Relationship Type="http://schemas.openxmlformats.org/officeDocument/2006/relationships/hyperlink" Target="https://www.freepik.es/foto-gratis/diseno-producto-dibujo-grafico-sitio-web_12189388.htm#fromView=search&amp;page=1&amp;position=0&amp;uuid=7c5db904-7a39-47f2-bb9c-f9f2ddac28d2&amp;query=+Estrategias+de+Contenido" TargetMode="External" Id="rId15" /><Relationship Type="http://schemas.openxmlformats.org/officeDocument/2006/relationships/hyperlink" Target="https://www.freepik.es/foto-gratis/grupo-personas-mirando-tableta-digital-iconos-redes-sociales-lugar-trabajo_2610628.htm" TargetMode="External" Id="rId23" /><Relationship Type="http://schemas.openxmlformats.org/officeDocument/2006/relationships/theme" Target="theme/theme1.xml" Id="rId28" /><Relationship Type="http://schemas.openxmlformats.org/officeDocument/2006/relationships/endnotes" Target="endnotes.xml" Id="rId10" /><Relationship Type="http://schemas.openxmlformats.org/officeDocument/2006/relationships/hyperlink" Target="https://www.freepik.es/foto-gratis/iconos-notificacion-movil-hombre-mujer-usando-telefono-celular_2611196.htm#fromView=search&amp;page=1&amp;position=0&amp;uuid=77d78f6f-7be5-4c9c-bfc7-4fd558b73b49&amp;query=interaccion+redes+sociales" TargetMode="Externa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png" Id="rId14" /><Relationship Type="http://schemas.openxmlformats.org/officeDocument/2006/relationships/image" Target="media/image6.png" Id="rId22" /><Relationship Type="http://schemas.openxmlformats.org/officeDocument/2006/relationships/fontTable" Target="fontTable.xml" Id="rId27" /><Relationship Type="http://schemas.openxmlformats.org/officeDocument/2006/relationships/comments" Target="comments.xml" Id="R382b0f166360479b" /><Relationship Type="http://schemas.microsoft.com/office/2011/relationships/people" Target="people.xml" Id="Re732a3f5515146dd" /><Relationship Type="http://schemas.microsoft.com/office/2011/relationships/commentsExtended" Target="commentsExtended.xml" Id="R3169ec1b473e47d3" /><Relationship Type="http://schemas.microsoft.com/office/2016/09/relationships/commentsIds" Target="commentsIds.xml" Id="R290903bba8a34529" /><Relationship Type="http://schemas.microsoft.com/office/2018/08/relationships/commentsExtensible" Target="commentsExtensible.xml" Id="R99736752ee0c499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B1768DD5A774EB396CCAB0DE361C1" ma:contentTypeVersion="11" ma:contentTypeDescription="Create a new document." ma:contentTypeScope="" ma:versionID="9de673f0197ee9c4816cf50caa74988e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c9d576c1d58624d45e9370fec3b27e53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43C3B-A707-41CB-A778-19735053A896}"/>
</file>

<file path=customXml/itemProps2.xml><?xml version="1.0" encoding="utf-8"?>
<ds:datastoreItem xmlns:ds="http://schemas.openxmlformats.org/officeDocument/2006/customXml" ds:itemID="{89833BDF-1859-4A38-91E9-ADC2A599575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B9CA132F-9F7B-4C68-BEAB-75CCAFF510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8269B2-2A74-4165-B3E7-F49FEA4AD36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GILBERTO</dc:creator>
  <cp:lastModifiedBy>Alexander Rafael Acosta Bedoya</cp:lastModifiedBy>
  <cp:revision>98</cp:revision>
  <dcterms:created xsi:type="dcterms:W3CDTF">2024-09-03T21:14:00Z</dcterms:created>
  <dcterms:modified xsi:type="dcterms:W3CDTF">2025-08-26T21:30:16Z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2024-09-19T16:34:29Z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fc87314d-256e-4091-83a6-6e666496f913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65062100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