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0097FD5" w:rsidR="00C407C1" w:rsidRPr="005F0B71" w:rsidRDefault="007A7B15" w:rsidP="007A7B15">
      <w:pPr>
        <w:ind w:left="2831"/>
        <w:rPr>
          <w:lang w:val="es-419"/>
        </w:rPr>
      </w:pPr>
      <w:r>
        <w:rPr>
          <w:rFonts w:ascii="Calibri" w:hAnsi="Calibri"/>
          <w:b/>
          <w:bCs/>
          <w:color w:val="000000" w:themeColor="text1"/>
          <w:kern w:val="0"/>
          <w:lang w:val="es-419"/>
          <w14:ligatures w14:val="none"/>
        </w:rPr>
        <w:t xml:space="preserve">      </w:t>
      </w:r>
      <w:r w:rsidR="005227F1">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5F661284" w14:textId="6FC25AB9" w:rsidR="00FF330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9762970" w:history="1">
            <w:r w:rsidR="00FF3301" w:rsidRPr="006633D7">
              <w:rPr>
                <w:rStyle w:val="Hipervnculo"/>
                <w:noProof/>
              </w:rPr>
              <w:t>Introducción</w:t>
            </w:r>
            <w:r w:rsidR="00FF3301">
              <w:rPr>
                <w:noProof/>
                <w:webHidden/>
              </w:rPr>
              <w:tab/>
            </w:r>
            <w:r w:rsidR="00FF3301">
              <w:rPr>
                <w:noProof/>
                <w:webHidden/>
              </w:rPr>
              <w:fldChar w:fldCharType="begin"/>
            </w:r>
            <w:r w:rsidR="00FF3301">
              <w:rPr>
                <w:noProof/>
                <w:webHidden/>
              </w:rPr>
              <w:instrText xml:space="preserve"> PAGEREF _Toc189762970 \h </w:instrText>
            </w:r>
            <w:r w:rsidR="00FF3301">
              <w:rPr>
                <w:noProof/>
                <w:webHidden/>
              </w:rPr>
            </w:r>
            <w:r w:rsidR="00FF3301">
              <w:rPr>
                <w:noProof/>
                <w:webHidden/>
              </w:rPr>
              <w:fldChar w:fldCharType="separate"/>
            </w:r>
            <w:r w:rsidR="00825240">
              <w:rPr>
                <w:noProof/>
                <w:webHidden/>
              </w:rPr>
              <w:t>1</w:t>
            </w:r>
            <w:r w:rsidR="00FF3301">
              <w:rPr>
                <w:noProof/>
                <w:webHidden/>
              </w:rPr>
              <w:fldChar w:fldCharType="end"/>
            </w:r>
          </w:hyperlink>
        </w:p>
        <w:p w14:paraId="69E1286B" w14:textId="2615165A" w:rsidR="00FF3301" w:rsidRDefault="00E0669B">
          <w:pPr>
            <w:pStyle w:val="TDC1"/>
            <w:tabs>
              <w:tab w:val="left" w:pos="1320"/>
              <w:tab w:val="right" w:leader="dot" w:pos="9962"/>
            </w:tabs>
            <w:rPr>
              <w:rFonts w:eastAsiaTheme="minorEastAsia"/>
              <w:noProof/>
              <w:kern w:val="0"/>
              <w:sz w:val="22"/>
              <w:lang w:eastAsia="es-CO"/>
              <w14:ligatures w14:val="none"/>
            </w:rPr>
          </w:pPr>
          <w:hyperlink w:anchor="_Toc189762971" w:history="1">
            <w:r w:rsidR="00FF3301" w:rsidRPr="006633D7">
              <w:rPr>
                <w:rStyle w:val="Hipervnculo"/>
                <w:noProof/>
              </w:rPr>
              <w:t>1.</w:t>
            </w:r>
            <w:r w:rsidR="00FF3301">
              <w:rPr>
                <w:rFonts w:eastAsiaTheme="minorEastAsia"/>
                <w:noProof/>
                <w:kern w:val="0"/>
                <w:sz w:val="22"/>
                <w:lang w:eastAsia="es-CO"/>
                <w14:ligatures w14:val="none"/>
              </w:rPr>
              <w:tab/>
            </w:r>
            <w:r w:rsidR="00FF3301" w:rsidRPr="006633D7">
              <w:rPr>
                <w:rStyle w:val="Hipervnculo"/>
                <w:noProof/>
              </w:rPr>
              <w:t>Ecología y recursos naturales</w:t>
            </w:r>
            <w:r w:rsidR="00FF3301">
              <w:rPr>
                <w:noProof/>
                <w:webHidden/>
              </w:rPr>
              <w:tab/>
            </w:r>
            <w:r w:rsidR="00FF3301">
              <w:rPr>
                <w:noProof/>
                <w:webHidden/>
              </w:rPr>
              <w:fldChar w:fldCharType="begin"/>
            </w:r>
            <w:r w:rsidR="00FF3301">
              <w:rPr>
                <w:noProof/>
                <w:webHidden/>
              </w:rPr>
              <w:instrText xml:space="preserve"> PAGEREF _Toc189762971 \h </w:instrText>
            </w:r>
            <w:r w:rsidR="00FF3301">
              <w:rPr>
                <w:noProof/>
                <w:webHidden/>
              </w:rPr>
            </w:r>
            <w:r w:rsidR="00FF3301">
              <w:rPr>
                <w:noProof/>
                <w:webHidden/>
              </w:rPr>
              <w:fldChar w:fldCharType="separate"/>
            </w:r>
            <w:r w:rsidR="00825240">
              <w:rPr>
                <w:noProof/>
                <w:webHidden/>
              </w:rPr>
              <w:t>3</w:t>
            </w:r>
            <w:r w:rsidR="00FF3301">
              <w:rPr>
                <w:noProof/>
                <w:webHidden/>
              </w:rPr>
              <w:fldChar w:fldCharType="end"/>
            </w:r>
          </w:hyperlink>
        </w:p>
        <w:p w14:paraId="7DD8823C" w14:textId="39EA6F7E" w:rsidR="00FF3301" w:rsidRDefault="00E0669B">
          <w:pPr>
            <w:pStyle w:val="TDC1"/>
            <w:tabs>
              <w:tab w:val="left" w:pos="1320"/>
              <w:tab w:val="right" w:leader="dot" w:pos="9962"/>
            </w:tabs>
            <w:rPr>
              <w:rFonts w:eastAsiaTheme="minorEastAsia"/>
              <w:noProof/>
              <w:kern w:val="0"/>
              <w:sz w:val="22"/>
              <w:lang w:eastAsia="es-CO"/>
              <w14:ligatures w14:val="none"/>
            </w:rPr>
          </w:pPr>
          <w:hyperlink w:anchor="_Toc189762972" w:history="1">
            <w:r w:rsidR="00FF3301" w:rsidRPr="006633D7">
              <w:rPr>
                <w:rStyle w:val="Hipervnculo"/>
                <w:noProof/>
              </w:rPr>
              <w:t>2.</w:t>
            </w:r>
            <w:r w:rsidR="00FF3301">
              <w:rPr>
                <w:rFonts w:eastAsiaTheme="minorEastAsia"/>
                <w:noProof/>
                <w:kern w:val="0"/>
                <w:sz w:val="22"/>
                <w:lang w:eastAsia="es-CO"/>
                <w14:ligatures w14:val="none"/>
              </w:rPr>
              <w:tab/>
            </w:r>
            <w:r w:rsidR="00FF3301" w:rsidRPr="006633D7">
              <w:rPr>
                <w:rStyle w:val="Hipervnculo"/>
                <w:noProof/>
              </w:rPr>
              <w:t>Historia y geografía turística</w:t>
            </w:r>
            <w:r w:rsidR="00FF3301">
              <w:rPr>
                <w:noProof/>
                <w:webHidden/>
              </w:rPr>
              <w:tab/>
            </w:r>
            <w:r w:rsidR="00FF3301">
              <w:rPr>
                <w:noProof/>
                <w:webHidden/>
              </w:rPr>
              <w:fldChar w:fldCharType="begin"/>
            </w:r>
            <w:r w:rsidR="00FF3301">
              <w:rPr>
                <w:noProof/>
                <w:webHidden/>
              </w:rPr>
              <w:instrText xml:space="preserve"> PAGEREF _Toc189762972 \h </w:instrText>
            </w:r>
            <w:r w:rsidR="00FF3301">
              <w:rPr>
                <w:noProof/>
                <w:webHidden/>
              </w:rPr>
            </w:r>
            <w:r w:rsidR="00FF3301">
              <w:rPr>
                <w:noProof/>
                <w:webHidden/>
              </w:rPr>
              <w:fldChar w:fldCharType="separate"/>
            </w:r>
            <w:r w:rsidR="00825240">
              <w:rPr>
                <w:noProof/>
                <w:webHidden/>
              </w:rPr>
              <w:t>16</w:t>
            </w:r>
            <w:r w:rsidR="00FF3301">
              <w:rPr>
                <w:noProof/>
                <w:webHidden/>
              </w:rPr>
              <w:fldChar w:fldCharType="end"/>
            </w:r>
          </w:hyperlink>
        </w:p>
        <w:p w14:paraId="7609312D" w14:textId="06EAABCF" w:rsidR="00FF3301" w:rsidRDefault="00E0669B">
          <w:pPr>
            <w:pStyle w:val="TDC1"/>
            <w:tabs>
              <w:tab w:val="left" w:pos="1320"/>
              <w:tab w:val="right" w:leader="dot" w:pos="9962"/>
            </w:tabs>
            <w:rPr>
              <w:rFonts w:eastAsiaTheme="minorEastAsia"/>
              <w:noProof/>
              <w:kern w:val="0"/>
              <w:sz w:val="22"/>
              <w:lang w:eastAsia="es-CO"/>
              <w14:ligatures w14:val="none"/>
            </w:rPr>
          </w:pPr>
          <w:hyperlink w:anchor="_Toc189762973" w:history="1">
            <w:r w:rsidR="00FF3301" w:rsidRPr="006633D7">
              <w:rPr>
                <w:rStyle w:val="Hipervnculo"/>
                <w:noProof/>
              </w:rPr>
              <w:t>3.</w:t>
            </w:r>
            <w:r w:rsidR="00FF3301">
              <w:rPr>
                <w:rFonts w:eastAsiaTheme="minorEastAsia"/>
                <w:noProof/>
                <w:kern w:val="0"/>
                <w:sz w:val="22"/>
                <w:lang w:eastAsia="es-CO"/>
                <w14:ligatures w14:val="none"/>
              </w:rPr>
              <w:tab/>
            </w:r>
            <w:r w:rsidR="00FF3301" w:rsidRPr="006633D7">
              <w:rPr>
                <w:rStyle w:val="Hipervnculo"/>
                <w:noProof/>
              </w:rPr>
              <w:t>Legislación ambiental</w:t>
            </w:r>
            <w:r w:rsidR="00FF3301">
              <w:rPr>
                <w:noProof/>
                <w:webHidden/>
              </w:rPr>
              <w:tab/>
            </w:r>
            <w:r w:rsidR="00FF3301">
              <w:rPr>
                <w:noProof/>
                <w:webHidden/>
              </w:rPr>
              <w:fldChar w:fldCharType="begin"/>
            </w:r>
            <w:r w:rsidR="00FF3301">
              <w:rPr>
                <w:noProof/>
                <w:webHidden/>
              </w:rPr>
              <w:instrText xml:space="preserve"> PAGEREF _Toc189762973 \h </w:instrText>
            </w:r>
            <w:r w:rsidR="00FF3301">
              <w:rPr>
                <w:noProof/>
                <w:webHidden/>
              </w:rPr>
            </w:r>
            <w:r w:rsidR="00FF3301">
              <w:rPr>
                <w:noProof/>
                <w:webHidden/>
              </w:rPr>
              <w:fldChar w:fldCharType="separate"/>
            </w:r>
            <w:r w:rsidR="00825240">
              <w:rPr>
                <w:noProof/>
                <w:webHidden/>
              </w:rPr>
              <w:t>19</w:t>
            </w:r>
            <w:r w:rsidR="00FF3301">
              <w:rPr>
                <w:noProof/>
                <w:webHidden/>
              </w:rPr>
              <w:fldChar w:fldCharType="end"/>
            </w:r>
          </w:hyperlink>
        </w:p>
        <w:p w14:paraId="59B09570" w14:textId="3BC38EEA" w:rsidR="00FF3301" w:rsidRDefault="00E0669B">
          <w:pPr>
            <w:pStyle w:val="TDC1"/>
            <w:tabs>
              <w:tab w:val="left" w:pos="1320"/>
              <w:tab w:val="right" w:leader="dot" w:pos="9962"/>
            </w:tabs>
            <w:rPr>
              <w:rFonts w:eastAsiaTheme="minorEastAsia"/>
              <w:noProof/>
              <w:kern w:val="0"/>
              <w:sz w:val="22"/>
              <w:lang w:eastAsia="es-CO"/>
              <w14:ligatures w14:val="none"/>
            </w:rPr>
          </w:pPr>
          <w:hyperlink w:anchor="_Toc189762974" w:history="1">
            <w:r w:rsidR="00FF3301" w:rsidRPr="006633D7">
              <w:rPr>
                <w:rStyle w:val="Hipervnculo"/>
                <w:noProof/>
              </w:rPr>
              <w:t>4.</w:t>
            </w:r>
            <w:r w:rsidR="00FF3301">
              <w:rPr>
                <w:rFonts w:eastAsiaTheme="minorEastAsia"/>
                <w:noProof/>
                <w:kern w:val="0"/>
                <w:sz w:val="22"/>
                <w:lang w:eastAsia="es-CO"/>
                <w14:ligatures w14:val="none"/>
              </w:rPr>
              <w:tab/>
            </w:r>
            <w:r w:rsidR="00FF3301" w:rsidRPr="006633D7">
              <w:rPr>
                <w:rStyle w:val="Hipervnculo"/>
                <w:noProof/>
              </w:rPr>
              <w:t>Filosofía e historia</w:t>
            </w:r>
            <w:r w:rsidR="00FF3301">
              <w:rPr>
                <w:noProof/>
                <w:webHidden/>
              </w:rPr>
              <w:tab/>
            </w:r>
            <w:r w:rsidR="00FF3301">
              <w:rPr>
                <w:noProof/>
                <w:webHidden/>
              </w:rPr>
              <w:fldChar w:fldCharType="begin"/>
            </w:r>
            <w:r w:rsidR="00FF3301">
              <w:rPr>
                <w:noProof/>
                <w:webHidden/>
              </w:rPr>
              <w:instrText xml:space="preserve"> PAGEREF _Toc189762974 \h </w:instrText>
            </w:r>
            <w:r w:rsidR="00FF3301">
              <w:rPr>
                <w:noProof/>
                <w:webHidden/>
              </w:rPr>
            </w:r>
            <w:r w:rsidR="00FF3301">
              <w:rPr>
                <w:noProof/>
                <w:webHidden/>
              </w:rPr>
              <w:fldChar w:fldCharType="separate"/>
            </w:r>
            <w:r w:rsidR="00825240">
              <w:rPr>
                <w:noProof/>
                <w:webHidden/>
              </w:rPr>
              <w:t>21</w:t>
            </w:r>
            <w:r w:rsidR="00FF3301">
              <w:rPr>
                <w:noProof/>
                <w:webHidden/>
              </w:rPr>
              <w:fldChar w:fldCharType="end"/>
            </w:r>
          </w:hyperlink>
        </w:p>
        <w:p w14:paraId="6661E0E5" w14:textId="57BA4A9B" w:rsidR="00FF3301" w:rsidRDefault="00E0669B">
          <w:pPr>
            <w:pStyle w:val="TDC1"/>
            <w:tabs>
              <w:tab w:val="left" w:pos="1320"/>
              <w:tab w:val="right" w:leader="dot" w:pos="9962"/>
            </w:tabs>
            <w:rPr>
              <w:rFonts w:eastAsiaTheme="minorEastAsia"/>
              <w:noProof/>
              <w:kern w:val="0"/>
              <w:sz w:val="22"/>
              <w:lang w:eastAsia="es-CO"/>
              <w14:ligatures w14:val="none"/>
            </w:rPr>
          </w:pPr>
          <w:hyperlink w:anchor="_Toc189762975" w:history="1">
            <w:r w:rsidR="00FF3301" w:rsidRPr="006633D7">
              <w:rPr>
                <w:rStyle w:val="Hipervnculo"/>
                <w:noProof/>
              </w:rPr>
              <w:t>5.</w:t>
            </w:r>
            <w:r w:rsidR="00FF3301">
              <w:rPr>
                <w:rFonts w:eastAsiaTheme="minorEastAsia"/>
                <w:noProof/>
                <w:kern w:val="0"/>
                <w:sz w:val="22"/>
                <w:lang w:eastAsia="es-CO"/>
                <w14:ligatures w14:val="none"/>
              </w:rPr>
              <w:tab/>
            </w:r>
            <w:r w:rsidR="00FF3301" w:rsidRPr="006633D7">
              <w:rPr>
                <w:rStyle w:val="Hipervnculo"/>
                <w:noProof/>
              </w:rPr>
              <w:t>Fundamentación científica</w:t>
            </w:r>
            <w:r w:rsidR="00FF3301">
              <w:rPr>
                <w:noProof/>
                <w:webHidden/>
              </w:rPr>
              <w:tab/>
            </w:r>
            <w:r w:rsidR="00FF3301">
              <w:rPr>
                <w:noProof/>
                <w:webHidden/>
              </w:rPr>
              <w:fldChar w:fldCharType="begin"/>
            </w:r>
            <w:r w:rsidR="00FF3301">
              <w:rPr>
                <w:noProof/>
                <w:webHidden/>
              </w:rPr>
              <w:instrText xml:space="preserve"> PAGEREF _Toc189762975 \h </w:instrText>
            </w:r>
            <w:r w:rsidR="00FF3301">
              <w:rPr>
                <w:noProof/>
                <w:webHidden/>
              </w:rPr>
            </w:r>
            <w:r w:rsidR="00FF3301">
              <w:rPr>
                <w:noProof/>
                <w:webHidden/>
              </w:rPr>
              <w:fldChar w:fldCharType="separate"/>
            </w:r>
            <w:r w:rsidR="00825240">
              <w:rPr>
                <w:noProof/>
                <w:webHidden/>
              </w:rPr>
              <w:t>24</w:t>
            </w:r>
            <w:r w:rsidR="00FF3301">
              <w:rPr>
                <w:noProof/>
                <w:webHidden/>
              </w:rPr>
              <w:fldChar w:fldCharType="end"/>
            </w:r>
          </w:hyperlink>
        </w:p>
        <w:p w14:paraId="53FDB105" w14:textId="72A71A7D" w:rsidR="00FF3301" w:rsidRDefault="00E0669B">
          <w:pPr>
            <w:pStyle w:val="TDC1"/>
            <w:tabs>
              <w:tab w:val="left" w:pos="1320"/>
              <w:tab w:val="right" w:leader="dot" w:pos="9962"/>
            </w:tabs>
            <w:rPr>
              <w:rFonts w:eastAsiaTheme="minorEastAsia"/>
              <w:noProof/>
              <w:kern w:val="0"/>
              <w:sz w:val="22"/>
              <w:lang w:eastAsia="es-CO"/>
              <w14:ligatures w14:val="none"/>
            </w:rPr>
          </w:pPr>
          <w:hyperlink w:anchor="_Toc189762976" w:history="1">
            <w:r w:rsidR="00FF3301" w:rsidRPr="006633D7">
              <w:rPr>
                <w:rStyle w:val="Hipervnculo"/>
                <w:noProof/>
              </w:rPr>
              <w:t>6.</w:t>
            </w:r>
            <w:r w:rsidR="00FF3301">
              <w:rPr>
                <w:rFonts w:eastAsiaTheme="minorEastAsia"/>
                <w:noProof/>
                <w:kern w:val="0"/>
                <w:sz w:val="22"/>
                <w:lang w:eastAsia="es-CO"/>
                <w14:ligatures w14:val="none"/>
              </w:rPr>
              <w:tab/>
            </w:r>
            <w:r w:rsidR="00FF3301" w:rsidRPr="006633D7">
              <w:rPr>
                <w:rStyle w:val="Hipervnculo"/>
                <w:noProof/>
              </w:rPr>
              <w:t>Manual de la metodología “No deje rastro”</w:t>
            </w:r>
            <w:r w:rsidR="00FF3301">
              <w:rPr>
                <w:noProof/>
                <w:webHidden/>
              </w:rPr>
              <w:tab/>
            </w:r>
            <w:r w:rsidR="00FF3301">
              <w:rPr>
                <w:noProof/>
                <w:webHidden/>
              </w:rPr>
              <w:fldChar w:fldCharType="begin"/>
            </w:r>
            <w:r w:rsidR="00FF3301">
              <w:rPr>
                <w:noProof/>
                <w:webHidden/>
              </w:rPr>
              <w:instrText xml:space="preserve"> PAGEREF _Toc189762976 \h </w:instrText>
            </w:r>
            <w:r w:rsidR="00FF3301">
              <w:rPr>
                <w:noProof/>
                <w:webHidden/>
              </w:rPr>
            </w:r>
            <w:r w:rsidR="00FF3301">
              <w:rPr>
                <w:noProof/>
                <w:webHidden/>
              </w:rPr>
              <w:fldChar w:fldCharType="separate"/>
            </w:r>
            <w:r w:rsidR="00825240">
              <w:rPr>
                <w:noProof/>
                <w:webHidden/>
              </w:rPr>
              <w:t>30</w:t>
            </w:r>
            <w:r w:rsidR="00FF3301">
              <w:rPr>
                <w:noProof/>
                <w:webHidden/>
              </w:rPr>
              <w:fldChar w:fldCharType="end"/>
            </w:r>
          </w:hyperlink>
        </w:p>
        <w:p w14:paraId="467CE203" w14:textId="75E6A55D" w:rsidR="00FF3301" w:rsidRDefault="00E0669B">
          <w:pPr>
            <w:pStyle w:val="TDC1"/>
            <w:tabs>
              <w:tab w:val="right" w:leader="dot" w:pos="9962"/>
            </w:tabs>
            <w:rPr>
              <w:rFonts w:eastAsiaTheme="minorEastAsia"/>
              <w:noProof/>
              <w:kern w:val="0"/>
              <w:sz w:val="22"/>
              <w:lang w:eastAsia="es-CO"/>
              <w14:ligatures w14:val="none"/>
            </w:rPr>
          </w:pPr>
          <w:hyperlink w:anchor="_Toc189762977" w:history="1">
            <w:r w:rsidR="00FF3301" w:rsidRPr="006633D7">
              <w:rPr>
                <w:rStyle w:val="Hipervnculo"/>
                <w:noProof/>
              </w:rPr>
              <w:t>Síntesis</w:t>
            </w:r>
            <w:r w:rsidR="00FF3301">
              <w:rPr>
                <w:noProof/>
                <w:webHidden/>
              </w:rPr>
              <w:tab/>
            </w:r>
            <w:r w:rsidR="00FF3301">
              <w:rPr>
                <w:noProof/>
                <w:webHidden/>
              </w:rPr>
              <w:fldChar w:fldCharType="begin"/>
            </w:r>
            <w:r w:rsidR="00FF3301">
              <w:rPr>
                <w:noProof/>
                <w:webHidden/>
              </w:rPr>
              <w:instrText xml:space="preserve"> PAGEREF _Toc189762977 \h </w:instrText>
            </w:r>
            <w:r w:rsidR="00FF3301">
              <w:rPr>
                <w:noProof/>
                <w:webHidden/>
              </w:rPr>
            </w:r>
            <w:r w:rsidR="00FF3301">
              <w:rPr>
                <w:noProof/>
                <w:webHidden/>
              </w:rPr>
              <w:fldChar w:fldCharType="separate"/>
            </w:r>
            <w:r w:rsidR="00825240">
              <w:rPr>
                <w:noProof/>
                <w:webHidden/>
              </w:rPr>
              <w:t>60</w:t>
            </w:r>
            <w:r w:rsidR="00FF3301">
              <w:rPr>
                <w:noProof/>
                <w:webHidden/>
              </w:rPr>
              <w:fldChar w:fldCharType="end"/>
            </w:r>
          </w:hyperlink>
        </w:p>
        <w:p w14:paraId="3FF754B9" w14:textId="678C452C" w:rsidR="00FF3301" w:rsidRDefault="00E0669B">
          <w:pPr>
            <w:pStyle w:val="TDC1"/>
            <w:tabs>
              <w:tab w:val="right" w:leader="dot" w:pos="9962"/>
            </w:tabs>
            <w:rPr>
              <w:rFonts w:eastAsiaTheme="minorEastAsia"/>
              <w:noProof/>
              <w:kern w:val="0"/>
              <w:sz w:val="22"/>
              <w:lang w:eastAsia="es-CO"/>
              <w14:ligatures w14:val="none"/>
            </w:rPr>
          </w:pPr>
          <w:hyperlink w:anchor="_Toc189762978" w:history="1">
            <w:r w:rsidR="00FF3301" w:rsidRPr="006633D7">
              <w:rPr>
                <w:rStyle w:val="Hipervnculo"/>
                <w:noProof/>
              </w:rPr>
              <w:t>Glosario</w:t>
            </w:r>
            <w:r w:rsidR="00FF3301">
              <w:rPr>
                <w:noProof/>
                <w:webHidden/>
              </w:rPr>
              <w:tab/>
            </w:r>
            <w:r w:rsidR="00FF3301">
              <w:rPr>
                <w:noProof/>
                <w:webHidden/>
              </w:rPr>
              <w:fldChar w:fldCharType="begin"/>
            </w:r>
            <w:r w:rsidR="00FF3301">
              <w:rPr>
                <w:noProof/>
                <w:webHidden/>
              </w:rPr>
              <w:instrText xml:space="preserve"> PAGEREF _Toc189762978 \h </w:instrText>
            </w:r>
            <w:r w:rsidR="00FF3301">
              <w:rPr>
                <w:noProof/>
                <w:webHidden/>
              </w:rPr>
            </w:r>
            <w:r w:rsidR="00FF3301">
              <w:rPr>
                <w:noProof/>
                <w:webHidden/>
              </w:rPr>
              <w:fldChar w:fldCharType="separate"/>
            </w:r>
            <w:r w:rsidR="00825240">
              <w:rPr>
                <w:noProof/>
                <w:webHidden/>
              </w:rPr>
              <w:t>62</w:t>
            </w:r>
            <w:r w:rsidR="00FF3301">
              <w:rPr>
                <w:noProof/>
                <w:webHidden/>
              </w:rPr>
              <w:fldChar w:fldCharType="end"/>
            </w:r>
          </w:hyperlink>
        </w:p>
        <w:p w14:paraId="0E7A0990" w14:textId="2C323D86" w:rsidR="00FF3301" w:rsidRDefault="00E0669B">
          <w:pPr>
            <w:pStyle w:val="TDC1"/>
            <w:tabs>
              <w:tab w:val="right" w:leader="dot" w:pos="9962"/>
            </w:tabs>
            <w:rPr>
              <w:rFonts w:eastAsiaTheme="minorEastAsia"/>
              <w:noProof/>
              <w:kern w:val="0"/>
              <w:sz w:val="22"/>
              <w:lang w:eastAsia="es-CO"/>
              <w14:ligatures w14:val="none"/>
            </w:rPr>
          </w:pPr>
          <w:hyperlink w:anchor="_Toc189762979" w:history="1">
            <w:r w:rsidR="00FF3301" w:rsidRPr="006633D7">
              <w:rPr>
                <w:rStyle w:val="Hipervnculo"/>
                <w:noProof/>
              </w:rPr>
              <w:t>Material complementario</w:t>
            </w:r>
            <w:r w:rsidR="00FF3301">
              <w:rPr>
                <w:noProof/>
                <w:webHidden/>
              </w:rPr>
              <w:tab/>
            </w:r>
            <w:r w:rsidR="00FF3301">
              <w:rPr>
                <w:noProof/>
                <w:webHidden/>
              </w:rPr>
              <w:fldChar w:fldCharType="begin"/>
            </w:r>
            <w:r w:rsidR="00FF3301">
              <w:rPr>
                <w:noProof/>
                <w:webHidden/>
              </w:rPr>
              <w:instrText xml:space="preserve"> PAGEREF _Toc189762979 \h </w:instrText>
            </w:r>
            <w:r w:rsidR="00FF3301">
              <w:rPr>
                <w:noProof/>
                <w:webHidden/>
              </w:rPr>
            </w:r>
            <w:r w:rsidR="00FF3301">
              <w:rPr>
                <w:noProof/>
                <w:webHidden/>
              </w:rPr>
              <w:fldChar w:fldCharType="separate"/>
            </w:r>
            <w:r w:rsidR="00825240">
              <w:rPr>
                <w:noProof/>
                <w:webHidden/>
              </w:rPr>
              <w:t>64</w:t>
            </w:r>
            <w:r w:rsidR="00FF3301">
              <w:rPr>
                <w:noProof/>
                <w:webHidden/>
              </w:rPr>
              <w:fldChar w:fldCharType="end"/>
            </w:r>
          </w:hyperlink>
        </w:p>
        <w:p w14:paraId="7ACD904E" w14:textId="232EA5CC" w:rsidR="00FF3301" w:rsidRDefault="00E0669B">
          <w:pPr>
            <w:pStyle w:val="TDC1"/>
            <w:tabs>
              <w:tab w:val="right" w:leader="dot" w:pos="9962"/>
            </w:tabs>
            <w:rPr>
              <w:rFonts w:eastAsiaTheme="minorEastAsia"/>
              <w:noProof/>
              <w:kern w:val="0"/>
              <w:sz w:val="22"/>
              <w:lang w:eastAsia="es-CO"/>
              <w14:ligatures w14:val="none"/>
            </w:rPr>
          </w:pPr>
          <w:hyperlink w:anchor="_Toc189762980" w:history="1">
            <w:r w:rsidR="00FF3301" w:rsidRPr="006633D7">
              <w:rPr>
                <w:rStyle w:val="Hipervnculo"/>
                <w:noProof/>
              </w:rPr>
              <w:t>Referencias bibliográficas</w:t>
            </w:r>
            <w:r w:rsidR="00FF3301">
              <w:rPr>
                <w:noProof/>
                <w:webHidden/>
              </w:rPr>
              <w:tab/>
            </w:r>
            <w:r w:rsidR="00FF3301">
              <w:rPr>
                <w:noProof/>
                <w:webHidden/>
              </w:rPr>
              <w:fldChar w:fldCharType="begin"/>
            </w:r>
            <w:r w:rsidR="00FF3301">
              <w:rPr>
                <w:noProof/>
                <w:webHidden/>
              </w:rPr>
              <w:instrText xml:space="preserve"> PAGEREF _Toc189762980 \h </w:instrText>
            </w:r>
            <w:r w:rsidR="00FF3301">
              <w:rPr>
                <w:noProof/>
                <w:webHidden/>
              </w:rPr>
            </w:r>
            <w:r w:rsidR="00FF3301">
              <w:rPr>
                <w:noProof/>
                <w:webHidden/>
              </w:rPr>
              <w:fldChar w:fldCharType="separate"/>
            </w:r>
            <w:r w:rsidR="00825240">
              <w:rPr>
                <w:noProof/>
                <w:webHidden/>
              </w:rPr>
              <w:t>65</w:t>
            </w:r>
            <w:r w:rsidR="00FF3301">
              <w:rPr>
                <w:noProof/>
                <w:webHidden/>
              </w:rPr>
              <w:fldChar w:fldCharType="end"/>
            </w:r>
          </w:hyperlink>
        </w:p>
        <w:p w14:paraId="3B260CFA" w14:textId="13ABE616" w:rsidR="00FF3301" w:rsidRDefault="00E0669B">
          <w:pPr>
            <w:pStyle w:val="TDC1"/>
            <w:tabs>
              <w:tab w:val="right" w:leader="dot" w:pos="9962"/>
            </w:tabs>
            <w:rPr>
              <w:rFonts w:eastAsiaTheme="minorEastAsia"/>
              <w:noProof/>
              <w:kern w:val="0"/>
              <w:sz w:val="22"/>
              <w:lang w:eastAsia="es-CO"/>
              <w14:ligatures w14:val="none"/>
            </w:rPr>
          </w:pPr>
          <w:hyperlink w:anchor="_Toc189762981" w:history="1">
            <w:r w:rsidR="00FF3301" w:rsidRPr="006633D7">
              <w:rPr>
                <w:rStyle w:val="Hipervnculo"/>
                <w:noProof/>
              </w:rPr>
              <w:t>Créditos</w:t>
            </w:r>
            <w:r w:rsidR="00FF3301">
              <w:rPr>
                <w:noProof/>
                <w:webHidden/>
              </w:rPr>
              <w:tab/>
            </w:r>
            <w:r w:rsidR="00FF3301">
              <w:rPr>
                <w:noProof/>
                <w:webHidden/>
              </w:rPr>
              <w:fldChar w:fldCharType="begin"/>
            </w:r>
            <w:r w:rsidR="00FF3301">
              <w:rPr>
                <w:noProof/>
                <w:webHidden/>
              </w:rPr>
              <w:instrText xml:space="preserve"> PAGEREF _Toc189762981 \h </w:instrText>
            </w:r>
            <w:r w:rsidR="00FF3301">
              <w:rPr>
                <w:noProof/>
                <w:webHidden/>
              </w:rPr>
            </w:r>
            <w:r w:rsidR="00FF3301">
              <w:rPr>
                <w:noProof/>
                <w:webHidden/>
              </w:rPr>
              <w:fldChar w:fldCharType="separate"/>
            </w:r>
            <w:r w:rsidR="00825240">
              <w:rPr>
                <w:noProof/>
                <w:webHidden/>
              </w:rPr>
              <w:t>67</w:t>
            </w:r>
            <w:r w:rsidR="00FF3301">
              <w:rPr>
                <w:noProof/>
                <w:webHidden/>
              </w:rPr>
              <w:fldChar w:fldCharType="end"/>
            </w:r>
          </w:hyperlink>
        </w:p>
        <w:p w14:paraId="524176D6" w14:textId="3DCCAA69"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9762970"/>
      <w:r w:rsidRPr="00572424">
        <w:lastRenderedPageBreak/>
        <w:t>Introducción</w:t>
      </w:r>
      <w:bookmarkEnd w:id="0"/>
    </w:p>
    <w:p w14:paraId="767B8DB9" w14:textId="3373D23E" w:rsidR="00A83A30" w:rsidRDefault="00A83A30" w:rsidP="00A83A30">
      <w:r>
        <w:t xml:space="preserve">El guía turístico desempeña un papel </w:t>
      </w:r>
      <w:r w:rsidR="00533A89">
        <w:t>determinante</w:t>
      </w:r>
      <w:r>
        <w:t xml:space="preserv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E0669B"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ecología y conducción de grupos turísticos.</w:t>
            </w:r>
          </w:p>
        </w:tc>
      </w:tr>
      <w:tr w:rsidR="007F2B44" w:rsidRPr="005F0B71" w14:paraId="1FE8CEA4" w14:textId="77777777" w:rsidTr="008C72B5">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5E942799" w:rsidR="00874EA6" w:rsidRDefault="00874EA6" w:rsidP="001433B5">
            <w:pPr>
              <w:widowControl w:val="0"/>
            </w:pPr>
            <w:r w:rsidRPr="00874EA6">
              <w:rPr>
                <w:lang w:val="es-419"/>
              </w:rPr>
              <w:t xml:space="preserve">La </w:t>
            </w:r>
            <w:proofErr w:type="spellStart"/>
            <w:r w:rsidRPr="00874EA6">
              <w:rPr>
                <w:lang w:val="es-419"/>
              </w:rPr>
              <w:t>guianza</w:t>
            </w:r>
            <w:proofErr w:type="spellEnd"/>
            <w:r w:rsidRPr="00874EA6">
              <w:rPr>
                <w:lang w:val="es-419"/>
              </w:rPr>
              <w:t xml:space="preserve">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w:t>
            </w:r>
            <w:r w:rsidR="00F66422">
              <w:t xml:space="preserve"> </w:t>
            </w:r>
            <w:r w:rsidRPr="000852D6">
              <w:t>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 xml:space="preserve">La importancia de la </w:t>
            </w:r>
            <w:proofErr w:type="spellStart"/>
            <w:r w:rsidRPr="00874EA6">
              <w:rPr>
                <w:lang w:val="es-419"/>
              </w:rPr>
              <w:t>guianza</w:t>
            </w:r>
            <w:proofErr w:type="spellEnd"/>
            <w:r w:rsidRPr="00874EA6">
              <w:rPr>
                <w:lang w:val="es-419"/>
              </w:rPr>
              <w:t xml:space="preserve">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09F35409" w:rsidR="00622536" w:rsidRDefault="002E4BA3" w:rsidP="00622536">
      <w:pPr>
        <w:pStyle w:val="Ttulo1"/>
      </w:pPr>
      <w:bookmarkStart w:id="1" w:name="_Toc189762971"/>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0E8B756C"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w:t>
      </w:r>
      <w:r w:rsidR="00533A89">
        <w:rPr>
          <w:rFonts w:ascii="Calibri" w:hAnsi="Calibri" w:cs="Calibri"/>
          <w:szCs w:val="28"/>
          <w:lang w:val="es-419"/>
        </w:rPr>
        <w:t xml:space="preserve"> de</w:t>
      </w:r>
      <w:r w:rsidRPr="00A144FE">
        <w:rPr>
          <w:rFonts w:ascii="Calibri" w:hAnsi="Calibri" w:cs="Calibri"/>
          <w:szCs w:val="28"/>
          <w:lang w:val="es-419"/>
        </w:rPr>
        <w:t xml:space="preserve">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proofErr w:type="spellStart"/>
      <w:r w:rsidRPr="006B0E4B">
        <w:rPr>
          <w:rStyle w:val="Extranjerismo"/>
          <w:lang w:val="es-419"/>
        </w:rPr>
        <w:t>οίκος</w:t>
      </w:r>
      <w:proofErr w:type="spellEnd"/>
      <w:r w:rsidRPr="00A144FE">
        <w:rPr>
          <w:rFonts w:ascii="Calibri" w:hAnsi="Calibri" w:cs="Calibri"/>
          <w:szCs w:val="28"/>
          <w:lang w:val="es-419"/>
        </w:rPr>
        <w:t xml:space="preserve">» </w:t>
      </w:r>
      <w:proofErr w:type="spellStart"/>
      <w:r w:rsidRPr="006B0E4B">
        <w:rPr>
          <w:rStyle w:val="Extranjerismo"/>
          <w:lang w:val="es-419"/>
        </w:rPr>
        <w:t>oikos</w:t>
      </w:r>
      <w:proofErr w:type="spellEnd"/>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proofErr w:type="spellStart"/>
      <w:r w:rsidRPr="006B0E4B">
        <w:rPr>
          <w:rStyle w:val="Extranjerismo"/>
          <w:lang w:val="es-419"/>
        </w:rPr>
        <w:t>λóγος</w:t>
      </w:r>
      <w:proofErr w:type="spellEnd"/>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51CFE06C"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2EE16F38" w14:textId="47CC18F9" w:rsidR="007816A4" w:rsidRDefault="007816A4">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3391115C"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 xml:space="preserve">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w:t>
      </w:r>
      <w:proofErr w:type="spellStart"/>
      <w:r w:rsidRPr="0080243A">
        <w:rPr>
          <w:rFonts w:ascii="Calibri" w:hAnsi="Calibri" w:cs="Calibri"/>
          <w:szCs w:val="28"/>
          <w:lang w:val="es-419"/>
        </w:rPr>
        <w:t>ligre</w:t>
      </w:r>
      <w:proofErr w:type="spellEnd"/>
      <w:r w:rsidRPr="0080243A">
        <w:rPr>
          <w:rFonts w:ascii="Calibri" w:hAnsi="Calibri" w:cs="Calibri"/>
          <w:szCs w:val="28"/>
          <w:lang w:val="es-419"/>
        </w:rPr>
        <w:t>,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640CFA68" w14:textId="27E63C79"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lastRenderedPageBreak/>
        <w:t>Debe tenerse en cuenta que un determinado clima se acompaña de una vegetación característica. Por ejemplo:</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p>
    <w:p w14:paraId="1B7B5E89" w14:textId="1DC97421"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p>
    <w:p w14:paraId="7D2379E6" w14:textId="7528D76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w:t>
      </w:r>
      <w:r w:rsidR="00AD3CFF">
        <w:rPr>
          <w:rFonts w:ascii="Calibri" w:hAnsi="Calibri" w:cs="Calibri"/>
          <w:szCs w:val="28"/>
          <w:lang w:val="es-419"/>
        </w:rPr>
        <w:t>s</w:t>
      </w:r>
      <w:r w:rsidRPr="00552117">
        <w:rPr>
          <w:rFonts w:ascii="Calibri" w:hAnsi="Calibri" w:cs="Calibri"/>
          <w:szCs w:val="28"/>
          <w:lang w:val="es-419"/>
        </w:rPr>
        <w:t xml:space="preserve"> biomas que hay en el planeta, el mayor ecosistema existente. Constituye una unidad indisociable junto a su entorno. La biosfera es el mayor nivel que alcanza la organización ecológica, es decir, un supra sistema que encierra a sistemas (biomas) de niveles inferiores. A su vez</w:t>
      </w:r>
      <w:r w:rsidR="00AD3CFF">
        <w:rPr>
          <w:rFonts w:ascii="Calibri" w:hAnsi="Calibri" w:cs="Calibri"/>
          <w:szCs w:val="28"/>
          <w:lang w:val="es-419"/>
        </w:rPr>
        <w:t>,</w:t>
      </w:r>
      <w:r w:rsidRPr="00552117">
        <w:rPr>
          <w:rFonts w:ascii="Calibri" w:hAnsi="Calibri" w:cs="Calibri"/>
          <w:szCs w:val="28"/>
          <w:lang w:val="es-419"/>
        </w:rPr>
        <w:t xml:space="preserve"> estos últimos incluyen a diversos subsistemas (ecosistemas).</w:t>
      </w:r>
    </w:p>
    <w:p w14:paraId="0DDBE8F9" w14:textId="3ADC82AE"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w:t>
      </w:r>
      <w:r w:rsidR="00AD3CFF">
        <w:rPr>
          <w:rFonts w:ascii="Calibri" w:hAnsi="Calibri" w:cs="Calibri"/>
          <w:szCs w:val="28"/>
          <w:lang w:val="es-419"/>
        </w:rPr>
        <w:t>o</w:t>
      </w:r>
      <w:r w:rsidRPr="00552117">
        <w:rPr>
          <w:rFonts w:ascii="Calibri" w:hAnsi="Calibri" w:cs="Calibri"/>
          <w:szCs w:val="28"/>
          <w:lang w:val="es-419"/>
        </w:rPr>
        <w:t>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ecosistema es el término con el que se denominan todas las interacciones que se establecen entre los seres vivos y entre éstos y el ambiente en que se encuentran. Un ecosistema es la totalidad de los vegetales y los animales en una determinada región, junto con el entorno físico en donde viven. </w:t>
      </w:r>
      <w:r w:rsidRPr="00552117">
        <w:rPr>
          <w:rFonts w:ascii="Calibri" w:hAnsi="Calibri" w:cs="Calibri"/>
          <w:szCs w:val="28"/>
          <w:lang w:val="es-419"/>
        </w:rPr>
        <w:lastRenderedPageBreak/>
        <w:t>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lastRenderedPageBreak/>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49EB37E5" w:rsidR="00552117" w:rsidRDefault="00C13EB7" w:rsidP="00552117">
      <w:pPr>
        <w:rPr>
          <w:rFonts w:ascii="Calibri" w:hAnsi="Calibri" w:cs="Calibri"/>
          <w:szCs w:val="28"/>
          <w:lang w:val="es-419"/>
        </w:rPr>
      </w:pPr>
      <w:r w:rsidRPr="00C13EB7">
        <w:rPr>
          <w:rFonts w:ascii="Calibri" w:hAnsi="Calibri" w:cs="Calibri"/>
          <w:szCs w:val="28"/>
          <w:lang w:val="es-419"/>
        </w:rPr>
        <w:t xml:space="preserve">Además, hay un continuo movimiento de materia, ya que los distintos elementos químicos (carbono, oxígeno, nitrógeno, etc.) pasan desde el aire, el suelo o el agua hacia los seres vivos, y de éstos regresan luego al aire, </w:t>
      </w:r>
      <w:r w:rsidR="00A37FA7">
        <w:rPr>
          <w:rFonts w:ascii="Calibri" w:hAnsi="Calibri" w:cs="Calibri"/>
          <w:szCs w:val="28"/>
          <w:lang w:val="es-419"/>
        </w:rPr>
        <w:t xml:space="preserve">el </w:t>
      </w:r>
      <w:r w:rsidRPr="00C13EB7">
        <w:rPr>
          <w:rFonts w:ascii="Calibri" w:hAnsi="Calibri" w:cs="Calibri"/>
          <w:szCs w:val="28"/>
          <w:lang w:val="es-419"/>
        </w:rPr>
        <w:t>suelo o agua</w:t>
      </w:r>
      <w:r w:rsidR="00A37FA7">
        <w:rPr>
          <w:rFonts w:ascii="Calibri" w:hAnsi="Calibri" w:cs="Calibri"/>
          <w:szCs w:val="28"/>
          <w:lang w:val="es-419"/>
        </w:rPr>
        <w:t>,</w:t>
      </w:r>
      <w:r w:rsidRPr="00C13EB7">
        <w:rPr>
          <w:rFonts w:ascii="Calibri" w:hAnsi="Calibri" w:cs="Calibri"/>
          <w:szCs w:val="28"/>
          <w:lang w:val="es-419"/>
        </w:rPr>
        <w:t xml:space="preserve"> cerrándose así el ciclo. Por lo expuesto, se puede afirmar que los ecosistemas son sistemas abiertos porque intercambian materia y energía con el entorno, aunque el ingreso de energía es más importante que el de la materia, puesto que </w:t>
      </w:r>
      <w:r w:rsidR="00FA52C5">
        <w:rPr>
          <w:rFonts w:ascii="Calibri" w:hAnsi="Calibri" w:cs="Calibri"/>
          <w:szCs w:val="28"/>
          <w:lang w:val="es-419"/>
        </w:rPr>
        <w:t>e</w:t>
      </w:r>
      <w:r w:rsidRPr="00C13EB7">
        <w:rPr>
          <w:rFonts w:ascii="Calibri" w:hAnsi="Calibri" w:cs="Calibri"/>
          <w:szCs w:val="28"/>
          <w:lang w:val="es-419"/>
        </w:rPr>
        <w:t>sta se recicla y la reingresa al sistema.</w:t>
      </w:r>
    </w:p>
    <w:p w14:paraId="6ED4EB56" w14:textId="0AE5C53D"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740D36DF" w14:textId="14AF14DC"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3F130E8C" w:rsidR="00552117" w:rsidRDefault="009F6DFE" w:rsidP="009F6DFE">
      <w:pPr>
        <w:rPr>
          <w:rFonts w:ascii="Calibri" w:hAnsi="Calibri" w:cs="Calibri"/>
          <w:szCs w:val="28"/>
          <w:lang w:val="es-419"/>
        </w:rPr>
      </w:pPr>
      <w:r w:rsidRPr="00B945CD">
        <w:rPr>
          <w:rFonts w:ascii="Calibri" w:hAnsi="Calibri" w:cs="Calibri"/>
          <w:b/>
          <w:bCs/>
          <w:szCs w:val="28"/>
          <w:lang w:val="es-419"/>
        </w:rPr>
        <w:lastRenderedPageBreak/>
        <w:t>Los factores ambientales bióticos son</w:t>
      </w:r>
      <w:r w:rsidRPr="009F6DFE">
        <w:rPr>
          <w:rFonts w:ascii="Calibri" w:hAnsi="Calibri" w:cs="Calibri"/>
          <w:szCs w:val="28"/>
          <w:lang w:val="es-419"/>
        </w:rPr>
        <w:t>:</w:t>
      </w:r>
    </w:p>
    <w:p w14:paraId="25F404DE" w14:textId="674B148D" w:rsidR="009F6DFE" w:rsidRPr="00B945CD" w:rsidRDefault="009F6DFE" w:rsidP="00B945CD">
      <w:pPr>
        <w:pStyle w:val="Prrafodelista"/>
        <w:numPr>
          <w:ilvl w:val="0"/>
          <w:numId w:val="26"/>
        </w:numPr>
        <w:ind w:left="709"/>
        <w:rPr>
          <w:rFonts w:ascii="Calibri" w:hAnsi="Calibri" w:cs="Calibri"/>
          <w:szCs w:val="28"/>
          <w:lang w:val="es-419"/>
        </w:rPr>
      </w:pPr>
      <w:r w:rsidRPr="00B945CD">
        <w:rPr>
          <w:rFonts w:ascii="Calibri" w:hAnsi="Calibri" w:cs="Calibri"/>
          <w:b/>
          <w:bCs/>
          <w:szCs w:val="28"/>
          <w:lang w:val="es-419"/>
        </w:rPr>
        <w:t>Las relaciones intra e interespecíficas</w:t>
      </w:r>
      <w:r w:rsidRPr="00B945CD">
        <w:rPr>
          <w:rFonts w:ascii="Calibri" w:hAnsi="Calibri" w:cs="Calibri"/>
          <w:szCs w:val="28"/>
          <w:lang w:val="es-419"/>
        </w:rPr>
        <w:t>: son las relaciones que se establecen entre una misma especie o entre especies diferentes. según el tipo de relación establecida, existen distinto comportamientos que exigirán una determina adaptación por parte de las plantas y de los animales.</w:t>
      </w:r>
    </w:p>
    <w:p w14:paraId="1D6B6D1A" w14:textId="1A77F71C"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concentración de individuos de la misma o de distinta especie ocupando un espacio determinado.</w:t>
      </w:r>
    </w:p>
    <w:p w14:paraId="3D45379E" w14:textId="074FA320"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factor muy importante para los animales, ya que les proporciona alimentos, refugio y 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1CD27D7A"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w:t>
      </w:r>
      <w:r w:rsidR="00464C6D">
        <w:rPr>
          <w:rFonts w:ascii="Calibri" w:hAnsi="Calibri" w:cs="Calibri"/>
          <w:b/>
          <w:bCs/>
          <w:szCs w:val="28"/>
          <w:lang w:val="es-419"/>
        </w:rPr>
        <w:t>,</w:t>
      </w:r>
      <w:r w:rsidRPr="00765820">
        <w:rPr>
          <w:rFonts w:ascii="Calibri" w:hAnsi="Calibri" w:cs="Calibri"/>
          <w:b/>
          <w:bCs/>
          <w:szCs w:val="28"/>
          <w:lang w:val="es-419"/>
        </w:rPr>
        <w:t xml:space="preserve"> influyen sobre los seres vivos, teniendo éstos que adaptarse a sus variaciones:</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1F728EEE" w:rsidR="00477DFA" w:rsidRDefault="00477DFA" w:rsidP="00477DFA">
      <w:pPr>
        <w:rPr>
          <w:rFonts w:ascii="Calibri" w:hAnsi="Calibri" w:cs="Calibri"/>
          <w:szCs w:val="28"/>
          <w:lang w:val="es-419"/>
        </w:rPr>
      </w:pPr>
      <w:r w:rsidRPr="00477DFA">
        <w:rPr>
          <w:rFonts w:ascii="Calibri" w:hAnsi="Calibri" w:cs="Calibri"/>
          <w:b/>
          <w:bCs/>
          <w:szCs w:val="28"/>
          <w:lang w:val="es-419"/>
        </w:rPr>
        <w:t>Recurso</w:t>
      </w:r>
      <w:r>
        <w:rPr>
          <w:rFonts w:ascii="Calibri" w:hAnsi="Calibri" w:cs="Calibri"/>
          <w:szCs w:val="28"/>
          <w:lang w:val="es-419"/>
        </w:rPr>
        <w:t xml:space="preserve">: </w:t>
      </w:r>
      <w:r w:rsidRPr="00477DFA">
        <w:rPr>
          <w:rFonts w:ascii="Calibri" w:hAnsi="Calibri" w:cs="Calibri"/>
          <w:szCs w:val="28"/>
          <w:lang w:val="es-419"/>
        </w:rPr>
        <w:t xml:space="preserve">en </w:t>
      </w:r>
      <w:r w:rsidR="00990BD5">
        <w:rPr>
          <w:rFonts w:ascii="Calibri" w:hAnsi="Calibri" w:cs="Calibri"/>
          <w:szCs w:val="28"/>
          <w:lang w:val="es-419"/>
        </w:rPr>
        <w:t>e</w:t>
      </w:r>
      <w:r w:rsidRPr="00477DFA">
        <w:rPr>
          <w:rFonts w:ascii="Calibri" w:hAnsi="Calibri" w:cs="Calibri"/>
          <w:szCs w:val="28"/>
          <w:lang w:val="es-419"/>
        </w:rPr>
        <w:t>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 xml:space="preserve">es un determinado lugar que ocupa una población (hormiguero, colmena, cueva) o una comunidad (fondo de un lago, orilla de un río). Un árbol es un hábitat de muchas aves, insectos y algunos mamíferos. En general no hay interferencia </w:t>
      </w:r>
      <w:r w:rsidRPr="00066E0E">
        <w:rPr>
          <w:rFonts w:ascii="Calibri" w:hAnsi="Calibri" w:cs="Calibri"/>
          <w:szCs w:val="28"/>
          <w:lang w:val="es-419"/>
        </w:rPr>
        <w:lastRenderedPageBreak/>
        <w:t>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3B4FD3D4" w:rsidR="00553EB9" w:rsidRPr="00553EB9" w:rsidRDefault="00553EB9" w:rsidP="00553EB9">
      <w:pPr>
        <w:rPr>
          <w:rFonts w:ascii="Calibri" w:hAnsi="Calibri" w:cs="Calibri"/>
          <w:szCs w:val="28"/>
          <w:lang w:val="es-419"/>
        </w:rPr>
      </w:pPr>
      <w:r w:rsidRPr="00553EB9">
        <w:rPr>
          <w:rFonts w:ascii="Calibri" w:hAnsi="Calibri" w:cs="Calibri"/>
          <w:szCs w:val="28"/>
          <w:lang w:val="es-419"/>
        </w:rPr>
        <w:t>Los ecosistemas pueden ser clasificados en aeroterrestres y acuáticos, dependiendo del lugar (aire, tierra, agua)</w:t>
      </w:r>
      <w:r w:rsidR="0036309C">
        <w:rPr>
          <w:rFonts w:ascii="Calibri" w:hAnsi="Calibri" w:cs="Calibri"/>
          <w:szCs w:val="28"/>
          <w:lang w:val="es-419"/>
        </w:rPr>
        <w:t>,</w:t>
      </w:r>
      <w:r w:rsidRPr="00553EB9">
        <w:rPr>
          <w:rFonts w:ascii="Calibri" w:hAnsi="Calibri" w:cs="Calibri"/>
          <w:szCs w:val="28"/>
          <w:lang w:val="es-419"/>
        </w:rPr>
        <w:t xml:space="preserve"> en que se lleva a cabo la vida de los organismos vivos. Son ecosistemas aeroterrestres</w:t>
      </w:r>
      <w:r w:rsidR="0036309C">
        <w:rPr>
          <w:rFonts w:ascii="Calibri" w:hAnsi="Calibri" w:cs="Calibri"/>
          <w:szCs w:val="28"/>
          <w:lang w:val="es-419"/>
        </w:rPr>
        <w:t>:</w:t>
      </w:r>
      <w:r w:rsidRPr="00553EB9">
        <w:rPr>
          <w:rFonts w:ascii="Calibri" w:hAnsi="Calibri" w:cs="Calibri"/>
          <w:szCs w:val="28"/>
          <w:lang w:val="es-419"/>
        </w:rPr>
        <w:t xml:space="preserve">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Dentro de los ecosistemas acuáticos se diferencian aquellos que son de agua dulce (ecosistemas acuáticos continentales) como los ríos, lagos, lagunas, arroyos, charcos, etc. y los de aguas saladas (ecosistemas marinos), como los mares y océanos.</w:t>
      </w:r>
    </w:p>
    <w:p w14:paraId="1E6AE3A7" w14:textId="058FF459" w:rsidR="00545B4A" w:rsidRDefault="006D23B4" w:rsidP="00CC5663">
      <w:pPr>
        <w:rPr>
          <w:rFonts w:ascii="Calibri" w:hAnsi="Calibri" w:cs="Calibri"/>
          <w:szCs w:val="28"/>
          <w:lang w:val="es-419"/>
        </w:rPr>
      </w:pPr>
      <w:r w:rsidRPr="006D23B4">
        <w:rPr>
          <w:rFonts w:ascii="Calibri" w:hAnsi="Calibri" w:cs="Calibri"/>
          <w:szCs w:val="28"/>
          <w:lang w:val="es-419"/>
        </w:rPr>
        <w:t xml:space="preserve">Los límites de los ecosistemas terrestres pueden distinguirse a partir del tipo de vegetación predominante. Tal </w:t>
      </w:r>
      <w:r w:rsidR="0036309C">
        <w:rPr>
          <w:rFonts w:ascii="Calibri" w:hAnsi="Calibri" w:cs="Calibri"/>
          <w:szCs w:val="28"/>
          <w:lang w:val="es-419"/>
        </w:rPr>
        <w:t xml:space="preserve">es </w:t>
      </w:r>
      <w:r w:rsidRPr="006D23B4">
        <w:rPr>
          <w:rFonts w:ascii="Calibri" w:hAnsi="Calibri" w:cs="Calibri"/>
          <w:szCs w:val="28"/>
          <w:lang w:val="es-419"/>
        </w:rPr>
        <w:t>el caso de los bosques, con sus numerosos árboles</w:t>
      </w:r>
      <w:r w:rsidR="00A26D58">
        <w:rPr>
          <w:rFonts w:ascii="Calibri" w:hAnsi="Calibri" w:cs="Calibri"/>
          <w:szCs w:val="28"/>
          <w:lang w:val="es-419"/>
        </w:rPr>
        <w:t xml:space="preserve">, </w:t>
      </w:r>
      <w:r w:rsidRPr="006D23B4">
        <w:rPr>
          <w:rFonts w:ascii="Calibri" w:hAnsi="Calibri" w:cs="Calibri"/>
          <w:szCs w:val="28"/>
          <w:lang w:val="es-419"/>
        </w:rPr>
        <w:t xml:space="preserve">donde las copas forman un estrato, o una pradera donde abundan las pasturas bajas. </w:t>
      </w:r>
      <w:r w:rsidRPr="006D23B4">
        <w:rPr>
          <w:rFonts w:ascii="Calibri" w:hAnsi="Calibri" w:cs="Calibri"/>
          <w:szCs w:val="28"/>
          <w:lang w:val="es-419"/>
        </w:rPr>
        <w:lastRenderedPageBreak/>
        <w:t>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364DCE">
      <w:pPr>
        <w:ind w:left="2831"/>
        <w:rPr>
          <w:rFonts w:ascii="Calibri" w:hAnsi="Calibri" w:cs="Calibri"/>
          <w:b/>
          <w:bCs/>
          <w:szCs w:val="28"/>
          <w:lang w:val="es-419"/>
        </w:rPr>
      </w:pPr>
      <w:r w:rsidRPr="00B1272C">
        <w:rPr>
          <w:rFonts w:ascii="Calibri" w:hAnsi="Calibri" w:cs="Calibri"/>
          <w:b/>
          <w:bCs/>
          <w:szCs w:val="28"/>
          <w:lang w:val="es-419"/>
        </w:rPr>
        <w:t>Para recordar</w:t>
      </w:r>
    </w:p>
    <w:p w14:paraId="673F5795" w14:textId="582C3D4C" w:rsidR="006D23B4" w:rsidRPr="006D23B4" w:rsidRDefault="006D23B4" w:rsidP="00545B4A">
      <w:pPr>
        <w:pStyle w:val="Tabla"/>
        <w:ind w:left="3969"/>
        <w:rPr>
          <w:b/>
          <w:bCs/>
          <w:lang w:val="es-419"/>
        </w:rPr>
      </w:pPr>
      <w:r w:rsidRPr="006D23B4">
        <w:rPr>
          <w:b/>
          <w:bCs/>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E507D3">
      <w:pPr>
        <w:ind w:left="-284" w:firstLine="0"/>
        <w:rPr>
          <w:rFonts w:ascii="Calibri" w:hAnsi="Calibri" w:cs="Calibri"/>
          <w:sz w:val="22"/>
          <w:lang w:val="es-419"/>
        </w:rPr>
      </w:pPr>
      <w:r w:rsidRPr="003365BB">
        <w:rPr>
          <w:rFonts w:ascii="Calibri" w:hAnsi="Calibri" w:cs="Calibri"/>
          <w:sz w:val="22"/>
          <w:lang w:val="es-419"/>
        </w:rPr>
        <w:t>Fuente: SENA (2012).</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 xml:space="preserve">Las principales formas de contaminación, como la atmosférica, hídrica y del suelo, continúan incrementándose a causa del crecimiento urbano. La inteligencia </w:t>
      </w:r>
      <w:r w:rsidRPr="009E5762">
        <w:rPr>
          <w:rFonts w:ascii="Calibri" w:hAnsi="Calibri" w:cs="Calibri"/>
          <w:szCs w:val="28"/>
          <w:lang w:val="es-419"/>
        </w:rPr>
        <w:lastRenderedPageBreak/>
        <w:t>artificial se perfila como una herramienta fundamental para monitorear, predecir y mitigar los efectos nocivos de la contaminación.</w:t>
      </w:r>
    </w:p>
    <w:p w14:paraId="189C7036" w14:textId="4BCF7E14" w:rsidR="00301A41" w:rsidRDefault="00E80653" w:rsidP="00CD3918">
      <w:pPr>
        <w:pStyle w:val="Figura"/>
      </w:pPr>
      <w:r>
        <w:t>Clases de contaminantes</w:t>
      </w:r>
      <w:r w:rsidR="00CD3918">
        <w:t>.</w:t>
      </w:r>
    </w:p>
    <w:p w14:paraId="07CA009B" w14:textId="7B9F53C4" w:rsidR="00CD3918" w:rsidRDefault="00174ED2" w:rsidP="00CD3918">
      <w:pPr>
        <w:ind w:firstLine="0"/>
        <w:rPr>
          <w:lang w:val="es-419" w:eastAsia="es-CO"/>
        </w:rPr>
      </w:pPr>
      <w:r>
        <w:rPr>
          <w:lang w:val="es-419" w:eastAsia="es-CO"/>
        </w:rPr>
        <w:t xml:space="preserve">          </w:t>
      </w:r>
      <w:r w:rsidR="005C6F7A">
        <w:rPr>
          <w:lang w:val="es-419" w:eastAsia="es-CO"/>
        </w:rPr>
        <w:t xml:space="preserve">   </w:t>
      </w:r>
      <w:r w:rsidR="005C6F7A">
        <w:rPr>
          <w:noProof/>
        </w:rPr>
        <w:drawing>
          <wp:inline distT="0" distB="0" distL="0" distR="0" wp14:anchorId="4B7FA254" wp14:editId="73938FA7">
            <wp:extent cx="5358770" cy="2683147"/>
            <wp:effectExtent l="0" t="0" r="0" b="3175"/>
            <wp:docPr id="3" name="Imagen 3" descr="Muestra la clase de contaminantes, los cuales se dividen en biodegradables, que se descomponen naturalmente, y no biodegradables, que permanecen en el medio ambiente por mucho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clase de contaminantes, los cuales se dividen en biodegradables, que se descomponen naturalmente, y no biodegradables, que permanecen en el medio ambiente por mucho 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519" cy="2692034"/>
                    </a:xfrm>
                    <a:prstGeom prst="rect">
                      <a:avLst/>
                    </a:prstGeom>
                    <a:noFill/>
                    <a:ln>
                      <a:noFill/>
                    </a:ln>
                  </pic:spPr>
                </pic:pic>
              </a:graphicData>
            </a:graphic>
          </wp:inline>
        </w:drawing>
      </w:r>
    </w:p>
    <w:p w14:paraId="4AF8FDA9" w14:textId="2EA58BBA" w:rsidR="00456654" w:rsidRDefault="005C6F7A" w:rsidP="00CD3918">
      <w:pPr>
        <w:ind w:firstLine="0"/>
        <w:rPr>
          <w:sz w:val="22"/>
        </w:rPr>
      </w:pPr>
      <w:r>
        <w:rPr>
          <w:sz w:val="22"/>
        </w:rPr>
        <w:t xml:space="preserve">                 </w:t>
      </w:r>
      <w:r w:rsidR="00592997" w:rsidRPr="00592997">
        <w:rPr>
          <w:sz w:val="22"/>
        </w:rPr>
        <w:t>Fuente: SENA (2012)</w:t>
      </w:r>
      <w:r w:rsidR="00592997">
        <w:rPr>
          <w:sz w:val="22"/>
        </w:rPr>
        <w:t>.</w:t>
      </w:r>
    </w:p>
    <w:p w14:paraId="6C802AF5" w14:textId="77777777" w:rsidR="00592997" w:rsidRPr="00592997" w:rsidRDefault="00592997" w:rsidP="00427CE1">
      <w:pPr>
        <w:ind w:firstLine="708"/>
        <w:rPr>
          <w:b/>
          <w:bCs/>
          <w:szCs w:val="28"/>
          <w:lang w:val="es-419" w:eastAsia="es-CO"/>
        </w:rPr>
      </w:pPr>
      <w:r w:rsidRPr="00592997">
        <w:rPr>
          <w:b/>
          <w:bCs/>
          <w:szCs w:val="28"/>
          <w:lang w:val="es-419" w:eastAsia="es-CO"/>
        </w:rPr>
        <w:t>Recursos naturales</w:t>
      </w:r>
    </w:p>
    <w:p w14:paraId="0CF328D0" w14:textId="1B495084"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w:t>
      </w:r>
      <w:r w:rsidR="00D040CA">
        <w:rPr>
          <w:rFonts w:ascii="Calibri" w:hAnsi="Calibri" w:cs="Calibri"/>
          <w:szCs w:val="28"/>
          <w:lang w:val="es-419"/>
        </w:rPr>
        <w:t>,</w:t>
      </w:r>
      <w:r w:rsidRPr="00592997">
        <w:rPr>
          <w:rFonts w:ascii="Calibri" w:hAnsi="Calibri" w:cs="Calibri"/>
          <w:szCs w:val="28"/>
          <w:lang w:val="es-419"/>
        </w:rPr>
        <w:t xml:space="preserve">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24E6660A"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t>A continuación, se presenta en el cuadro, la clasificación de los recursos naturales:</w:t>
      </w:r>
    </w:p>
    <w:p w14:paraId="7BA650D5" w14:textId="3F731E8F" w:rsidR="00BC0889" w:rsidRDefault="00DE26B8" w:rsidP="00592997">
      <w:pPr>
        <w:rPr>
          <w:rFonts w:ascii="Calibri" w:hAnsi="Calibri" w:cs="Calibri"/>
          <w:szCs w:val="28"/>
          <w:lang w:val="es-419"/>
        </w:rPr>
      </w:pPr>
      <w:r w:rsidRPr="00DE26B8">
        <w:rPr>
          <w:rFonts w:ascii="Calibri" w:hAnsi="Calibri" w:cs="Calibri"/>
          <w:b/>
          <w:bCs/>
          <w:szCs w:val="28"/>
          <w:lang w:val="es-419"/>
        </w:rPr>
        <w:lastRenderedPageBreak/>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16841F5E"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 xml:space="preserve">Clasificación de las </w:t>
      </w:r>
      <w:r w:rsidR="00A74054">
        <w:rPr>
          <w:rFonts w:ascii="Calibri" w:hAnsi="Calibri" w:cs="Calibri"/>
          <w:b/>
          <w:bCs/>
          <w:szCs w:val="28"/>
          <w:lang w:val="es-419"/>
        </w:rPr>
        <w:t>á</w:t>
      </w:r>
      <w:r w:rsidRPr="00C45D76">
        <w:rPr>
          <w:rFonts w:ascii="Calibri" w:hAnsi="Calibri" w:cs="Calibri"/>
          <w:b/>
          <w:bCs/>
          <w:szCs w:val="28"/>
          <w:lang w:val="es-419"/>
        </w:rPr>
        <w:t>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1B72BDD0"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humana. En este espacio, las especies vegetales, animales, complejos geomorfológicos y manifestaciones históricas o culturales poseen valor científico, educativo, estético y </w:t>
      </w:r>
      <w:r w:rsidRPr="00C45D76">
        <w:rPr>
          <w:rFonts w:ascii="Calibri" w:hAnsi="Calibri" w:cs="Calibri"/>
          <w:szCs w:val="28"/>
          <w:lang w:val="es-419"/>
        </w:rPr>
        <w:lastRenderedPageBreak/>
        <w:t>recreativo</w:t>
      </w:r>
      <w:r w:rsidR="009B14B3">
        <w:rPr>
          <w:rFonts w:ascii="Calibri" w:hAnsi="Calibri" w:cs="Calibri"/>
          <w:szCs w:val="28"/>
          <w:lang w:val="es-419"/>
        </w:rPr>
        <w:t>,</w:t>
      </w:r>
      <w:r w:rsidRPr="00C45D76">
        <w:rPr>
          <w:rFonts w:ascii="Calibri" w:hAnsi="Calibri" w:cs="Calibri"/>
          <w:szCs w:val="28"/>
          <w:lang w:val="es-419"/>
        </w:rPr>
        <w:t xml:space="preserve">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w:t>
      </w:r>
      <w:proofErr w:type="spellStart"/>
      <w:r w:rsidRPr="00FC58F4">
        <w:rPr>
          <w:rFonts w:ascii="Calibri" w:hAnsi="Calibri" w:cs="Calibri"/>
          <w:szCs w:val="28"/>
          <w:lang w:val="es-419"/>
        </w:rPr>
        <w:t>Mega-diversos</w:t>
      </w:r>
      <w:proofErr w:type="spellEnd"/>
      <w:r w:rsidRPr="00FC58F4">
        <w:rPr>
          <w:rFonts w:ascii="Calibri" w:hAnsi="Calibri" w:cs="Calibri"/>
          <w:szCs w:val="28"/>
          <w:lang w:val="es-419"/>
        </w:rPr>
        <w:t xml:space="preserve"> biológica y culturalmente” del mundo. Representado en 59 Áreas Naturales a 2014, pertenecientes al sistema de Parques Nacionales Naturales.</w:t>
      </w:r>
    </w:p>
    <w:p w14:paraId="67B74E77" w14:textId="77D8E302"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 xml:space="preserve">Para conocer en detalle cada una de las áreas </w:t>
      </w:r>
      <w:r w:rsidR="00CF5D84">
        <w:rPr>
          <w:rFonts w:ascii="Calibri" w:hAnsi="Calibri" w:cs="Calibri"/>
          <w:szCs w:val="28"/>
          <w:lang w:val="es-419"/>
        </w:rPr>
        <w:t>n</w:t>
      </w:r>
      <w:r w:rsidRPr="00FC58F4">
        <w:rPr>
          <w:rFonts w:ascii="Calibri" w:hAnsi="Calibri" w:cs="Calibri"/>
          <w:szCs w:val="28"/>
          <w:lang w:val="es-419"/>
        </w:rPr>
        <w:t>aturales protegidas</w:t>
      </w:r>
      <w:r w:rsidR="008F2C69">
        <w:rPr>
          <w:rFonts w:ascii="Calibri" w:hAnsi="Calibri" w:cs="Calibri"/>
          <w:szCs w:val="28"/>
          <w:lang w:val="es-419"/>
        </w:rPr>
        <w:t>,</w:t>
      </w:r>
      <w:r w:rsidRPr="00FC58F4">
        <w:rPr>
          <w:rFonts w:ascii="Calibri" w:hAnsi="Calibri" w:cs="Calibri"/>
          <w:szCs w:val="28"/>
          <w:lang w:val="es-419"/>
        </w:rPr>
        <w:t xml:space="preserve">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28B94735"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w:t>
      </w:r>
      <w:r w:rsidR="008D60A9">
        <w:rPr>
          <w:rFonts w:ascii="Calibri" w:hAnsi="Calibri" w:cs="Calibri"/>
          <w:szCs w:val="28"/>
          <w:lang w:val="es-419"/>
        </w:rPr>
        <w:t>,</w:t>
      </w:r>
      <w:r w:rsidRPr="00FC58F4">
        <w:rPr>
          <w:rFonts w:ascii="Calibri" w:hAnsi="Calibri" w:cs="Calibri"/>
          <w:szCs w:val="28"/>
          <w:lang w:val="es-419"/>
        </w:rPr>
        <w:t xml:space="preserve"> según el Decreto 2372 de 2010</w:t>
      </w:r>
      <w:r w:rsidR="008D60A9">
        <w:rPr>
          <w:rFonts w:ascii="Calibri" w:hAnsi="Calibri" w:cs="Calibri"/>
          <w:szCs w:val="28"/>
          <w:lang w:val="es-419"/>
        </w:rPr>
        <w:t>,</w:t>
      </w:r>
      <w:r w:rsidRPr="00FC58F4">
        <w:rPr>
          <w:rFonts w:ascii="Calibri" w:hAnsi="Calibri" w:cs="Calibri"/>
          <w:szCs w:val="28"/>
          <w:lang w:val="es-419"/>
        </w:rPr>
        <w:t xml:space="preserve"> las categorías de áreas protegidas que conforman el SINAP «Sistema Nacional de Áreas Protegidas» son:</w:t>
      </w:r>
    </w:p>
    <w:p w14:paraId="6D83F326" w14:textId="131F2F41"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t xml:space="preserve">Áreas </w:t>
      </w:r>
      <w:r w:rsidR="00D935F6">
        <w:rPr>
          <w:rFonts w:ascii="Calibri" w:hAnsi="Calibri" w:cs="Calibri"/>
          <w:szCs w:val="28"/>
          <w:lang w:val="es-419"/>
        </w:rPr>
        <w:t>p</w:t>
      </w:r>
      <w:r w:rsidRPr="0019192D">
        <w:rPr>
          <w:rFonts w:ascii="Calibri" w:hAnsi="Calibri" w:cs="Calibri"/>
          <w:szCs w:val="28"/>
          <w:lang w:val="es-419"/>
        </w:rPr>
        <w:t xml:space="preserve">rotegidas </w:t>
      </w:r>
      <w:r w:rsidR="00D935F6">
        <w:rPr>
          <w:rFonts w:ascii="Calibri" w:hAnsi="Calibri" w:cs="Calibri"/>
          <w:szCs w:val="28"/>
          <w:lang w:val="es-419"/>
        </w:rPr>
        <w:t>p</w:t>
      </w:r>
      <w:r w:rsidRPr="0019192D">
        <w:rPr>
          <w:rFonts w:ascii="Calibri" w:hAnsi="Calibri" w:cs="Calibri"/>
          <w:szCs w:val="28"/>
          <w:lang w:val="es-419"/>
        </w:rPr>
        <w:t>úblicas:</w:t>
      </w:r>
      <w:r w:rsidR="0052310A">
        <w:rPr>
          <w:rFonts w:ascii="Calibri" w:hAnsi="Calibri" w:cs="Calibri"/>
          <w:szCs w:val="28"/>
          <w:lang w:val="es-419"/>
        </w:rPr>
        <w:t xml:space="preserve"> los sistemas de parques nacionales naturales:</w:t>
      </w:r>
    </w:p>
    <w:p w14:paraId="554B3EB7" w14:textId="461C5F70"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lastRenderedPageBreak/>
        <w:t>Parques naturales: los parques naturales regionales.</w:t>
      </w:r>
    </w:p>
    <w:p w14:paraId="316B3EF6" w14:textId="353AE2B1"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Áreas: las áreas de recreación.</w:t>
      </w:r>
    </w:p>
    <w:p w14:paraId="047D2746" w14:textId="553B7356"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 xml:space="preserve">Áreas </w:t>
      </w:r>
      <w:r w:rsidR="00D935F6">
        <w:rPr>
          <w:rFonts w:ascii="Calibri" w:hAnsi="Calibri" w:cs="Calibri"/>
          <w:szCs w:val="28"/>
          <w:lang w:val="es-419"/>
        </w:rPr>
        <w:t>p</w:t>
      </w:r>
      <w:r w:rsidRPr="004E3CF1">
        <w:rPr>
          <w:rFonts w:ascii="Calibri" w:hAnsi="Calibri" w:cs="Calibri"/>
          <w:szCs w:val="28"/>
          <w:lang w:val="es-419"/>
        </w:rPr>
        <w:t xml:space="preserve">rotegidas </w:t>
      </w:r>
      <w:r w:rsidR="00D935F6">
        <w:rPr>
          <w:rFonts w:ascii="Calibri" w:hAnsi="Calibri" w:cs="Calibri"/>
          <w:szCs w:val="28"/>
          <w:lang w:val="es-419"/>
        </w:rPr>
        <w:t>p</w:t>
      </w:r>
      <w:r w:rsidRPr="004E3CF1">
        <w:rPr>
          <w:rFonts w:ascii="Calibri" w:hAnsi="Calibri" w:cs="Calibri"/>
          <w:szCs w:val="28"/>
          <w:lang w:val="es-419"/>
        </w:rPr>
        <w:t>rivadas:</w:t>
      </w:r>
      <w:r>
        <w:rPr>
          <w:rFonts w:ascii="Calibri" w:hAnsi="Calibri" w:cs="Calibri"/>
          <w:szCs w:val="28"/>
          <w:lang w:val="es-419"/>
        </w:rPr>
        <w:t xml:space="preserve"> l</w:t>
      </w:r>
      <w:r w:rsidRPr="004E3CF1">
        <w:rPr>
          <w:rFonts w:ascii="Calibri" w:hAnsi="Calibri" w:cs="Calibri"/>
          <w:szCs w:val="28"/>
          <w:lang w:val="es-419"/>
        </w:rPr>
        <w:t xml:space="preserve">as </w:t>
      </w:r>
      <w:r w:rsidR="00D935F6">
        <w:rPr>
          <w:rFonts w:ascii="Calibri" w:hAnsi="Calibri" w:cs="Calibri"/>
          <w:szCs w:val="28"/>
          <w:lang w:val="es-419"/>
        </w:rPr>
        <w:t>r</w:t>
      </w:r>
      <w:r w:rsidRPr="004E3CF1">
        <w:rPr>
          <w:rFonts w:ascii="Calibri" w:hAnsi="Calibri" w:cs="Calibri"/>
          <w:szCs w:val="28"/>
          <w:lang w:val="es-419"/>
        </w:rPr>
        <w:t xml:space="preserve">eservas </w:t>
      </w:r>
      <w:r w:rsidR="00D935F6">
        <w:rPr>
          <w:rFonts w:ascii="Calibri" w:hAnsi="Calibri" w:cs="Calibri"/>
          <w:szCs w:val="28"/>
          <w:lang w:val="es-419"/>
        </w:rPr>
        <w:t>n</w:t>
      </w:r>
      <w:r w:rsidRPr="004E3CF1">
        <w:rPr>
          <w:rFonts w:ascii="Calibri" w:hAnsi="Calibri" w:cs="Calibri"/>
          <w:szCs w:val="28"/>
          <w:lang w:val="es-419"/>
        </w:rPr>
        <w:t xml:space="preserve">aturales de la </w:t>
      </w:r>
      <w:r w:rsidR="00D935F6">
        <w:rPr>
          <w:rFonts w:ascii="Calibri" w:hAnsi="Calibri" w:cs="Calibri"/>
          <w:szCs w:val="28"/>
          <w:lang w:val="es-419"/>
        </w:rPr>
        <w:t>s</w:t>
      </w:r>
      <w:r w:rsidRPr="004E3CF1">
        <w:rPr>
          <w:rFonts w:ascii="Calibri" w:hAnsi="Calibri" w:cs="Calibri"/>
          <w:szCs w:val="28"/>
          <w:lang w:val="es-419"/>
        </w:rPr>
        <w:t xml:space="preserve">ociedad </w:t>
      </w:r>
      <w:r w:rsidR="00D935F6">
        <w:rPr>
          <w:rFonts w:ascii="Calibri" w:hAnsi="Calibri" w:cs="Calibri"/>
          <w:szCs w:val="28"/>
          <w:lang w:val="es-419"/>
        </w:rPr>
        <w:t>c</w:t>
      </w:r>
      <w:r w:rsidRPr="004E3CF1">
        <w:rPr>
          <w:rFonts w:ascii="Calibri" w:hAnsi="Calibri" w:cs="Calibri"/>
          <w:szCs w:val="28"/>
          <w:lang w:val="es-419"/>
        </w:rPr>
        <w:t>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89762972"/>
      <w:r>
        <w:lastRenderedPageBreak/>
        <w:t>Historia y geografía turística</w:t>
      </w:r>
      <w:bookmarkEnd w:id="2"/>
    </w:p>
    <w:p w14:paraId="25F0E222" w14:textId="6EE9D3D7" w:rsidR="00951FE7" w:rsidRPr="00951FE7" w:rsidRDefault="00951FE7" w:rsidP="00951FE7">
      <w:pPr>
        <w:rPr>
          <w:lang w:val="es-419" w:eastAsia="es-CO"/>
        </w:rPr>
      </w:pPr>
      <w:r w:rsidRPr="00951FE7">
        <w:rPr>
          <w:lang w:val="es-419" w:eastAsia="es-CO"/>
        </w:rPr>
        <w:t>La historia, así como la geografía</w:t>
      </w:r>
      <w:r w:rsidR="000008CC">
        <w:rPr>
          <w:lang w:val="es-419" w:eastAsia="es-CO"/>
        </w:rPr>
        <w:t>,</w:t>
      </w:r>
      <w:r w:rsidRPr="00951FE7">
        <w:rPr>
          <w:lang w:val="es-419" w:eastAsia="es-CO"/>
        </w:rPr>
        <w:t xml:space="preserve">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1300828B"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 Actualmente</w:t>
      </w:r>
      <w:r w:rsidR="000008CC">
        <w:rPr>
          <w:lang w:val="es-419" w:eastAsia="es-CO"/>
        </w:rPr>
        <w:t>,</w:t>
      </w:r>
      <w:r w:rsidRPr="0070660D">
        <w:rPr>
          <w:lang w:val="es-419" w:eastAsia="es-CO"/>
        </w:rPr>
        <w:t xml:space="preserv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881C7BF" w:rsidR="0070660D" w:rsidRDefault="00255FB3" w:rsidP="00981900">
      <w:pPr>
        <w:rPr>
          <w:lang w:val="es-419" w:eastAsia="es-CO"/>
        </w:rPr>
      </w:pPr>
      <w:r w:rsidRPr="00255FB3">
        <w:rPr>
          <w:lang w:val="es-419" w:eastAsia="es-CO"/>
        </w:rPr>
        <w:t xml:space="preserve">El turismo actual aparece muy definido en una corriente turística que se puede llamar de tradiciones (carreteras, ferrocarriles, avión); y también en una corriente con origen estrictamente turístico (itinerarios, vuelo chárter, cruceros). Existen pocos estudios sobre </w:t>
      </w:r>
      <w:r w:rsidR="00EB7FF5">
        <w:rPr>
          <w:lang w:val="es-419" w:eastAsia="es-CO"/>
        </w:rPr>
        <w:t>e</w:t>
      </w:r>
      <w:r w:rsidRPr="00255FB3">
        <w:rPr>
          <w:lang w:val="es-419" w:eastAsia="es-CO"/>
        </w:rPr>
        <w:t xml:space="preserve">sta, porque es un fenómeno relativamente reciente. Las primeras obras que tenemos sobre geografía turística serían las de Charles </w:t>
      </w:r>
      <w:proofErr w:type="spellStart"/>
      <w:r w:rsidRPr="00255FB3">
        <w:rPr>
          <w:lang w:val="es-419" w:eastAsia="es-CO"/>
        </w:rPr>
        <w:t>Réau</w:t>
      </w:r>
      <w:proofErr w:type="spellEnd"/>
      <w:r w:rsidRPr="00255FB3">
        <w:rPr>
          <w:lang w:val="es-419" w:eastAsia="es-CO"/>
        </w:rPr>
        <w:t>, que en su revista “Repertorio de viajes”, hizo una serie de estudios de los años 50, los cuales constituyen la base de lo que hoy llamamos geografía turística.</w:t>
      </w:r>
    </w:p>
    <w:p w14:paraId="340A316A" w14:textId="6746DE7E" w:rsidR="00255FB3" w:rsidRDefault="00255FB3" w:rsidP="00981900">
      <w:pPr>
        <w:rPr>
          <w:lang w:val="es-419" w:eastAsia="es-CO"/>
        </w:rPr>
      </w:pPr>
      <w:r w:rsidRPr="00255FB3">
        <w:rPr>
          <w:lang w:val="es-419" w:eastAsia="es-CO"/>
        </w:rPr>
        <w:t xml:space="preserve">Pierre </w:t>
      </w:r>
      <w:proofErr w:type="spellStart"/>
      <w:r w:rsidRPr="00255FB3">
        <w:rPr>
          <w:lang w:val="es-419" w:eastAsia="es-CO"/>
        </w:rPr>
        <w:t>Defert</w:t>
      </w:r>
      <w:proofErr w:type="spellEnd"/>
      <w:r w:rsidRPr="00255FB3">
        <w:rPr>
          <w:lang w:val="es-419" w:eastAsia="es-CO"/>
        </w:rPr>
        <w:t>, sigue la misma línea que el anterior</w:t>
      </w:r>
      <w:r w:rsidR="00D25319">
        <w:rPr>
          <w:lang w:val="es-419" w:eastAsia="es-CO"/>
        </w:rPr>
        <w:t>;</w:t>
      </w:r>
      <w:r w:rsidRPr="00255FB3">
        <w:rPr>
          <w:lang w:val="es-419" w:eastAsia="es-CO"/>
        </w:rPr>
        <w:t xml:space="preserve"> ambos son considerados los primeros iniciadores de la geografía turística como ciencia compleja. (</w:t>
      </w:r>
      <w:proofErr w:type="spellStart"/>
      <w:r w:rsidRPr="00255FB3">
        <w:rPr>
          <w:lang w:val="es-419" w:eastAsia="es-CO"/>
        </w:rPr>
        <w:t>Urry</w:t>
      </w:r>
      <w:proofErr w:type="spellEnd"/>
      <w:r w:rsidRPr="00255FB3">
        <w:rPr>
          <w:lang w:val="es-419" w:eastAsia="es-CO"/>
        </w:rPr>
        <w:t xml:space="preserve"> y </w:t>
      </w:r>
      <w:proofErr w:type="spellStart"/>
      <w:r w:rsidRPr="00255FB3">
        <w:rPr>
          <w:lang w:val="es-419" w:eastAsia="es-CO"/>
        </w:rPr>
        <w:t>Axhausen</w:t>
      </w:r>
      <w:proofErr w:type="spellEnd"/>
      <w:r w:rsidRPr="00255FB3">
        <w:rPr>
          <w:lang w:val="es-419" w:eastAsia="es-CO"/>
        </w:rPr>
        <w:t>,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89762973"/>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0B26536E"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w:t>
      </w:r>
      <w:r w:rsidR="007E059D">
        <w:rPr>
          <w:lang w:val="es-419" w:eastAsia="es-CO"/>
        </w:rPr>
        <w:t>,</w:t>
      </w:r>
      <w:r w:rsidRPr="00E91C0E">
        <w:rPr>
          <w:lang w:val="es-419" w:eastAsia="es-CO"/>
        </w:rPr>
        <w:t xml:space="preserve"> a un solo medioambiental,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53133DFF"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w:t>
      </w:r>
      <w:r w:rsidR="000F52E5">
        <w:rPr>
          <w:lang w:val="es-419" w:eastAsia="es-CO"/>
        </w:rPr>
        <w:t>,</w:t>
      </w:r>
      <w:r w:rsidRPr="00E91C0E">
        <w:rPr>
          <w:lang w:val="es-419" w:eastAsia="es-CO"/>
        </w:rPr>
        <w:t xml:space="preserve">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3B6B7CE0" w:rsidR="00BE6DFA" w:rsidRPr="00BE6DFA" w:rsidRDefault="00BE6DFA" w:rsidP="00BE6DFA">
      <w:pPr>
        <w:rPr>
          <w:lang w:val="es-419" w:eastAsia="es-CO"/>
        </w:rPr>
      </w:pPr>
      <w:r w:rsidRPr="00BE6DFA">
        <w:rPr>
          <w:lang w:val="es-419" w:eastAsia="es-CO"/>
        </w:rPr>
        <w:t>Desde una perspectiva económica</w:t>
      </w:r>
      <w:r w:rsidR="000F52E5">
        <w:rPr>
          <w:lang w:val="es-419" w:eastAsia="es-CO"/>
        </w:rPr>
        <w:t>,</w:t>
      </w:r>
      <w:r w:rsidRPr="00BE6DFA">
        <w:rPr>
          <w:lang w:val="es-419" w:eastAsia="es-CO"/>
        </w:rPr>
        <w:t xml:space="preserve"> </w:t>
      </w:r>
      <w:r w:rsidR="000F52E5">
        <w:rPr>
          <w:lang w:val="es-419" w:eastAsia="es-CO"/>
        </w:rPr>
        <w:t xml:space="preserve">la </w:t>
      </w:r>
      <w:r w:rsidRPr="00BE6DFA">
        <w:rPr>
          <w:lang w:val="es-419" w:eastAsia="es-CO"/>
        </w:rPr>
        <w:t>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595B0886" w:rsidR="00BE6DFA" w:rsidRPr="00106A31" w:rsidRDefault="008335AD" w:rsidP="00714D3C">
      <w:pPr>
        <w:pStyle w:val="Prrafodelista"/>
        <w:numPr>
          <w:ilvl w:val="0"/>
          <w:numId w:val="17"/>
        </w:numPr>
        <w:rPr>
          <w:lang w:val="es-419" w:eastAsia="es-CO"/>
        </w:rPr>
      </w:pPr>
      <w:r>
        <w:rPr>
          <w:lang w:val="es-419" w:eastAsia="es-CO"/>
        </w:rPr>
        <w:t>P</w:t>
      </w:r>
      <w:r w:rsidR="00B654D5" w:rsidRPr="00106A31">
        <w:rPr>
          <w:lang w:val="es-419" w:eastAsia="es-CO"/>
        </w:rPr>
        <w:t xml:space="preserve">olítica </w:t>
      </w:r>
      <w:r w:rsidR="001F37FA">
        <w:rPr>
          <w:lang w:val="es-419" w:eastAsia="es-CO"/>
        </w:rPr>
        <w:t>n</w:t>
      </w:r>
      <w:r w:rsidR="00B654D5" w:rsidRPr="00106A31">
        <w:rPr>
          <w:lang w:val="es-419" w:eastAsia="es-CO"/>
        </w:rPr>
        <w:t xml:space="preserve">acional de </w:t>
      </w:r>
      <w:r w:rsidR="001F37FA">
        <w:rPr>
          <w:lang w:val="es-419" w:eastAsia="es-CO"/>
        </w:rPr>
        <w:t>b</w:t>
      </w:r>
      <w:r w:rsidR="00B654D5" w:rsidRPr="00106A31">
        <w:rPr>
          <w:lang w:val="es-419" w:eastAsia="es-CO"/>
        </w:rPr>
        <w:t>iodiversidad.</w:t>
      </w:r>
    </w:p>
    <w:p w14:paraId="2858B939" w14:textId="340CB1BB" w:rsidR="00B654D5" w:rsidRPr="00106A31" w:rsidRDefault="00B654D5" w:rsidP="00714D3C">
      <w:pPr>
        <w:pStyle w:val="Prrafodelista"/>
        <w:numPr>
          <w:ilvl w:val="0"/>
          <w:numId w:val="17"/>
        </w:numPr>
        <w:rPr>
          <w:lang w:val="es-419" w:eastAsia="es-CO"/>
        </w:rPr>
      </w:pPr>
      <w:r w:rsidRPr="00106A31">
        <w:rPr>
          <w:lang w:val="es-419" w:eastAsia="es-CO"/>
        </w:rPr>
        <w:t xml:space="preserve">Ley 1558 de 10 de </w:t>
      </w:r>
      <w:r w:rsidR="001F37FA">
        <w:rPr>
          <w:lang w:val="es-419" w:eastAsia="es-CO"/>
        </w:rPr>
        <w:t>j</w:t>
      </w:r>
      <w:r w:rsidRPr="00106A31">
        <w:rPr>
          <w:lang w:val="es-419" w:eastAsia="es-CO"/>
        </w:rPr>
        <w:t>ulio de 2012.</w:t>
      </w:r>
    </w:p>
    <w:p w14:paraId="3EDB6092" w14:textId="51C50783" w:rsidR="00B654D5" w:rsidRPr="00106A31" w:rsidRDefault="00B654D5" w:rsidP="00714D3C">
      <w:pPr>
        <w:pStyle w:val="Prrafodelista"/>
        <w:numPr>
          <w:ilvl w:val="0"/>
          <w:numId w:val="17"/>
        </w:numPr>
        <w:rPr>
          <w:lang w:val="es-419" w:eastAsia="es-CO"/>
        </w:rPr>
      </w:pPr>
      <w:r w:rsidRPr="00106A31">
        <w:rPr>
          <w:lang w:val="es-419" w:eastAsia="es-CO"/>
        </w:rPr>
        <w:t xml:space="preserve">Decreto 2372 de 1 de </w:t>
      </w:r>
      <w:r w:rsidR="001F37FA">
        <w:rPr>
          <w:lang w:val="es-419" w:eastAsia="es-CO"/>
        </w:rPr>
        <w:t>j</w:t>
      </w:r>
      <w:r w:rsidRPr="00106A31">
        <w:rPr>
          <w:lang w:val="es-419" w:eastAsia="es-CO"/>
        </w:rPr>
        <w:t>ulio de 2010.</w:t>
      </w:r>
    </w:p>
    <w:p w14:paraId="1F85D6F7" w14:textId="49B0E1C7" w:rsidR="00B654D5" w:rsidRPr="00106A31" w:rsidRDefault="00B654D5" w:rsidP="00714D3C">
      <w:pPr>
        <w:pStyle w:val="Prrafodelista"/>
        <w:numPr>
          <w:ilvl w:val="0"/>
          <w:numId w:val="17"/>
        </w:numPr>
        <w:rPr>
          <w:lang w:val="es-419" w:eastAsia="es-CO"/>
        </w:rPr>
      </w:pPr>
      <w:r w:rsidRPr="00106A31">
        <w:rPr>
          <w:lang w:val="es-419" w:eastAsia="es-CO"/>
        </w:rPr>
        <w:t>Decreto 1996 de 1999.</w:t>
      </w:r>
    </w:p>
    <w:p w14:paraId="1E228418" w14:textId="200F6F6A"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0066525E">
        <w:rPr>
          <w:lang w:val="es-419" w:eastAsia="es-CO"/>
        </w:rPr>
        <w:t>n</w:t>
      </w:r>
      <w:r w:rsidRPr="00106A31">
        <w:rPr>
          <w:lang w:val="es-419" w:eastAsia="es-CO"/>
        </w:rPr>
        <w:t xml:space="preserve">acional </w:t>
      </w:r>
      <w:r w:rsidR="0066525E">
        <w:rPr>
          <w:lang w:val="es-419" w:eastAsia="es-CO"/>
        </w:rPr>
        <w:t>a</w:t>
      </w:r>
      <w:r w:rsidRPr="00106A31">
        <w:rPr>
          <w:lang w:val="es-419" w:eastAsia="es-CO"/>
        </w:rPr>
        <w:t>mbiental (SINA) ley 99 de 1993.</w:t>
      </w:r>
    </w:p>
    <w:p w14:paraId="59A1F74B" w14:textId="0B31F4E7" w:rsidR="00B654D5" w:rsidRPr="00106A31" w:rsidRDefault="00B654D5" w:rsidP="00714D3C">
      <w:pPr>
        <w:pStyle w:val="Prrafodelista"/>
        <w:numPr>
          <w:ilvl w:val="0"/>
          <w:numId w:val="17"/>
        </w:numPr>
        <w:rPr>
          <w:lang w:val="es-419" w:eastAsia="es-CO"/>
        </w:rPr>
      </w:pPr>
      <w:r w:rsidRPr="00106A31">
        <w:rPr>
          <w:lang w:val="es-419" w:eastAsia="es-CO"/>
        </w:rPr>
        <w:t>Decreto 2811 de 1974.</w:t>
      </w:r>
    </w:p>
    <w:p w14:paraId="5C2CF5E9" w14:textId="168CE8A9" w:rsidR="00B654D5" w:rsidRPr="00106A31" w:rsidRDefault="00B654D5" w:rsidP="00714D3C">
      <w:pPr>
        <w:pStyle w:val="Prrafodelista"/>
        <w:numPr>
          <w:ilvl w:val="0"/>
          <w:numId w:val="17"/>
        </w:numPr>
        <w:rPr>
          <w:lang w:val="es-419" w:eastAsia="es-CO"/>
        </w:rPr>
      </w:pPr>
      <w:r w:rsidRPr="00106A31">
        <w:rPr>
          <w:lang w:val="es-419" w:eastAsia="es-CO"/>
        </w:rPr>
        <w:t xml:space="preserve">Código </w:t>
      </w:r>
      <w:r w:rsidR="0066525E">
        <w:rPr>
          <w:lang w:val="es-419" w:eastAsia="es-CO"/>
        </w:rPr>
        <w:t>n</w:t>
      </w:r>
      <w:r w:rsidRPr="00106A31">
        <w:rPr>
          <w:lang w:val="es-419" w:eastAsia="es-CO"/>
        </w:rPr>
        <w:t xml:space="preserve">acional de </w:t>
      </w:r>
      <w:r w:rsidR="0066525E">
        <w:rPr>
          <w:lang w:val="es-419" w:eastAsia="es-CO"/>
        </w:rPr>
        <w:t>r</w:t>
      </w:r>
      <w:r w:rsidRPr="00106A31">
        <w:rPr>
          <w:lang w:val="es-419" w:eastAsia="es-CO"/>
        </w:rPr>
        <w:t xml:space="preserve">ecursos </w:t>
      </w:r>
      <w:r w:rsidR="0066525E">
        <w:rPr>
          <w:lang w:val="es-419" w:eastAsia="es-CO"/>
        </w:rPr>
        <w:t>n</w:t>
      </w:r>
      <w:r w:rsidRPr="00106A31">
        <w:rPr>
          <w:lang w:val="es-419" w:eastAsia="es-CO"/>
        </w:rPr>
        <w:t xml:space="preserve">aturales </w:t>
      </w:r>
      <w:r w:rsidR="0066525E">
        <w:rPr>
          <w:lang w:val="es-419" w:eastAsia="es-CO"/>
        </w:rPr>
        <w:t>r</w:t>
      </w:r>
      <w:r w:rsidRPr="00106A31">
        <w:rPr>
          <w:lang w:val="es-419" w:eastAsia="es-CO"/>
        </w:rPr>
        <w:t xml:space="preserve">enovables y de </w:t>
      </w:r>
      <w:r w:rsidR="0066525E">
        <w:rPr>
          <w:lang w:val="es-419" w:eastAsia="es-CO"/>
        </w:rPr>
        <w:t>p</w:t>
      </w:r>
      <w:r w:rsidRPr="00106A31">
        <w:rPr>
          <w:lang w:val="es-419" w:eastAsia="es-CO"/>
        </w:rPr>
        <w:t xml:space="preserve">rotección al </w:t>
      </w:r>
      <w:r w:rsidR="0066525E">
        <w:rPr>
          <w:lang w:val="es-419" w:eastAsia="es-CO"/>
        </w:rPr>
        <w:t>m</w:t>
      </w:r>
      <w:r w:rsidRPr="00106A31">
        <w:rPr>
          <w:lang w:val="es-419" w:eastAsia="es-CO"/>
        </w:rPr>
        <w:t xml:space="preserve">edio </w:t>
      </w:r>
      <w:r w:rsidR="0066525E">
        <w:rPr>
          <w:lang w:val="es-419" w:eastAsia="es-CO"/>
        </w:rPr>
        <w:t>a</w:t>
      </w:r>
      <w:r w:rsidRPr="00106A31">
        <w:rPr>
          <w:lang w:val="es-419" w:eastAsia="es-CO"/>
        </w:rPr>
        <w:t>mbiente. Ley 0023 de 1973.</w:t>
      </w:r>
    </w:p>
    <w:p w14:paraId="311F89D0" w14:textId="4A84AFC4" w:rsidR="00B654D5" w:rsidRDefault="00B654D5" w:rsidP="00BE6DFA">
      <w:pPr>
        <w:rPr>
          <w:lang w:val="es-419" w:eastAsia="es-CO"/>
        </w:rPr>
      </w:pPr>
      <w:r w:rsidRPr="00B654D5">
        <w:rPr>
          <w:lang w:val="es-419" w:eastAsia="es-CO"/>
        </w:rPr>
        <w:t>Partiendo de dicha normatividad</w:t>
      </w:r>
      <w:r w:rsidR="009A09E2">
        <w:rPr>
          <w:lang w:val="es-419" w:eastAsia="es-CO"/>
        </w:rPr>
        <w:t>,</w:t>
      </w:r>
      <w:r w:rsidRPr="00B654D5">
        <w:rPr>
          <w:lang w:val="es-419" w:eastAsia="es-CO"/>
        </w:rPr>
        <w:t xml:space="preserve"> es importante resaltar el artículo 26 de la ley 1558 de 2012, el cual define el rol de </w:t>
      </w:r>
      <w:r w:rsidR="009A09E2">
        <w:rPr>
          <w:lang w:val="es-419" w:eastAsia="es-CO"/>
        </w:rPr>
        <w:t>g</w:t>
      </w:r>
      <w:r w:rsidRPr="00B654D5">
        <w:rPr>
          <w:lang w:val="es-419" w:eastAsia="es-CO"/>
        </w:rPr>
        <w:t xml:space="preserve">uía </w:t>
      </w:r>
      <w:r w:rsidR="009A09E2">
        <w:rPr>
          <w:lang w:val="es-419" w:eastAsia="es-CO"/>
        </w:rPr>
        <w:t>t</w:t>
      </w:r>
      <w:r w:rsidRPr="00B654D5">
        <w:rPr>
          <w:lang w:val="es-419" w:eastAsia="es-CO"/>
        </w:rPr>
        <w:t>urístico.</w:t>
      </w:r>
    </w:p>
    <w:p w14:paraId="3212AFB2" w14:textId="036FABB0" w:rsidR="00B654D5" w:rsidRDefault="00616327" w:rsidP="00616327">
      <w:pPr>
        <w:pStyle w:val="Ttulo1"/>
      </w:pPr>
      <w:bookmarkStart w:id="4" w:name="_Toc189762974"/>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44AE490"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w:t>
      </w:r>
      <w:r w:rsidR="00FB1CD5">
        <w:rPr>
          <w:lang w:val="es-419" w:eastAsia="es-CO"/>
        </w:rPr>
        <w:t>,</w:t>
      </w:r>
      <w:r w:rsidRPr="00616327">
        <w:rPr>
          <w:lang w:val="es-419" w:eastAsia="es-CO"/>
        </w:rPr>
        <w:t xml:space="preserve"> al contrario</w:t>
      </w:r>
      <w:r w:rsidR="00FB1CD5">
        <w:rPr>
          <w:lang w:val="es-419" w:eastAsia="es-CO"/>
        </w:rPr>
        <w:t>,</w:t>
      </w:r>
      <w:r w:rsidRPr="00616327">
        <w:rPr>
          <w:lang w:val="es-419" w:eastAsia="es-CO"/>
        </w:rPr>
        <w:t xml:space="preserve"> se trata de entregar las bases ecológicas generales para que en cada situación o cada medio ambiente el usuario de áreas silvestres cuenta con la orientación necesaria para tomar una buena decisión.</w:t>
      </w:r>
    </w:p>
    <w:p w14:paraId="7FEB22AE" w14:textId="0FE9D38B" w:rsidR="00616327" w:rsidRPr="00616327" w:rsidRDefault="00616327" w:rsidP="00616327">
      <w:pPr>
        <w:rPr>
          <w:lang w:val="es-419" w:eastAsia="es-CO"/>
        </w:rPr>
      </w:pPr>
      <w:r w:rsidRPr="00616327">
        <w:rPr>
          <w:lang w:val="es-419" w:eastAsia="es-CO"/>
        </w:rPr>
        <w:lastRenderedPageBreak/>
        <w:t xml:space="preserve">Los </w:t>
      </w:r>
      <w:r w:rsidR="008E7535">
        <w:rPr>
          <w:lang w:val="es-419" w:eastAsia="es-CO"/>
        </w:rPr>
        <w:t>p</w:t>
      </w:r>
      <w:r w:rsidRPr="00616327">
        <w:rPr>
          <w:lang w:val="es-419" w:eastAsia="es-CO"/>
        </w:rPr>
        <w:t xml:space="preserve">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w:t>
      </w:r>
      <w:r w:rsidR="008E7535">
        <w:rPr>
          <w:lang w:val="es-419" w:eastAsia="es-CO"/>
        </w:rPr>
        <w:t>,</w:t>
      </w:r>
      <w:r w:rsidRPr="00616327">
        <w:rPr>
          <w:lang w:val="es-419" w:eastAsia="es-CO"/>
        </w:rPr>
        <w:t xml:space="preserve"> recomendando técnicas simples y fáciles de aplicar.</w:t>
      </w:r>
    </w:p>
    <w:p w14:paraId="277CD3DA" w14:textId="4587B3F6" w:rsidR="00616327" w:rsidRPr="00616327" w:rsidRDefault="00616327" w:rsidP="00616327">
      <w:pPr>
        <w:rPr>
          <w:lang w:val="es-419" w:eastAsia="es-CO"/>
        </w:rPr>
      </w:pPr>
      <w:r w:rsidRPr="00616327">
        <w:rPr>
          <w:lang w:val="es-419" w:eastAsia="es-CO"/>
        </w:rPr>
        <w:t>En la década de 1960</w:t>
      </w:r>
      <w:r w:rsidR="001D7F80">
        <w:rPr>
          <w:lang w:val="es-419" w:eastAsia="es-CO"/>
        </w:rPr>
        <w:t>,</w:t>
      </w:r>
      <w:r w:rsidRPr="00616327">
        <w:rPr>
          <w:lang w:val="es-419" w:eastAsia="es-CO"/>
        </w:rPr>
        <w:t xml:space="preserve"> en los Estados Unidos de Norteamérica se produjo una explosión en la demanda para el uso de las áreas silvestres por parte de los habitantes de ese país</w:t>
      </w:r>
      <w:r w:rsidR="001D7F80">
        <w:rPr>
          <w:lang w:val="es-419" w:eastAsia="es-CO"/>
        </w:rPr>
        <w:t>,</w:t>
      </w:r>
      <w:r w:rsidRPr="00616327">
        <w:rPr>
          <w:lang w:val="es-419" w:eastAsia="es-CO"/>
        </w:rPr>
        <w:t xml:space="preserve"> con actividades como caminatas, excursiones y campismo. En 1924</w:t>
      </w:r>
      <w:r w:rsidR="001D7F80">
        <w:rPr>
          <w:lang w:val="es-419" w:eastAsia="es-CO"/>
        </w:rPr>
        <w:t>,</w:t>
      </w:r>
      <w:r w:rsidRPr="00616327">
        <w:rPr>
          <w:lang w:val="es-419" w:eastAsia="es-CO"/>
        </w:rPr>
        <w:t xml:space="preserve">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2F20347" w14:textId="77777777" w:rsidR="00480BB1" w:rsidRDefault="00616327" w:rsidP="00616327">
      <w:pPr>
        <w:rPr>
          <w:lang w:val="es-419" w:eastAsia="es-CO"/>
        </w:rPr>
      </w:pPr>
      <w:r w:rsidRPr="00616327">
        <w:rPr>
          <w:lang w:val="es-419" w:eastAsia="es-CO"/>
        </w:rPr>
        <w:t xml:space="preserve">En 1987 se desarrolló por parte del Servicio Forestal, Servicio de Parques Nacionales y Bureau </w:t>
      </w:r>
      <w:proofErr w:type="spellStart"/>
      <w:r w:rsidRPr="00616327">
        <w:rPr>
          <w:lang w:val="es-419" w:eastAsia="es-CO"/>
        </w:rPr>
        <w:t>of</w:t>
      </w:r>
      <w:proofErr w:type="spellEnd"/>
      <w:r w:rsidRPr="00616327">
        <w:rPr>
          <w:lang w:val="es-419" w:eastAsia="es-CO"/>
        </w:rPr>
        <w:t xml:space="preserve"> </w:t>
      </w:r>
      <w:proofErr w:type="spellStart"/>
      <w:r w:rsidRPr="00616327">
        <w:rPr>
          <w:lang w:val="es-419" w:eastAsia="es-CO"/>
        </w:rPr>
        <w:t>Land</w:t>
      </w:r>
      <w:proofErr w:type="spellEnd"/>
      <w:r w:rsidRPr="00616327">
        <w:rPr>
          <w:lang w:val="es-419" w:eastAsia="es-CO"/>
        </w:rPr>
        <w:t xml:space="preserve"> Management material educativo con título "Éticas de No Deje Rastro". Durante esta época se escribieron libros e investigaciones que expresaban éticas y entregaban contenidos en el tema de como minimizar el impacto.</w:t>
      </w:r>
    </w:p>
    <w:p w14:paraId="764F030E" w14:textId="49749DEC" w:rsidR="00616327" w:rsidRDefault="00616327" w:rsidP="00616327">
      <w:pPr>
        <w:rPr>
          <w:lang w:val="es-419" w:eastAsia="es-CO"/>
        </w:rPr>
      </w:pPr>
      <w:r w:rsidRPr="00616327">
        <w:rPr>
          <w:lang w:val="es-419" w:eastAsia="es-CO"/>
        </w:rPr>
        <w:lastRenderedPageBreak/>
        <w:t xml:space="preserve">En 1988 se publicó el libro </w:t>
      </w:r>
      <w:proofErr w:type="spellStart"/>
      <w:r w:rsidRPr="00616327">
        <w:rPr>
          <w:lang w:val="es-419" w:eastAsia="es-CO"/>
        </w:rPr>
        <w:t>Soft</w:t>
      </w:r>
      <w:proofErr w:type="spellEnd"/>
      <w:r w:rsidRPr="00616327">
        <w:rPr>
          <w:lang w:val="es-419" w:eastAsia="es-CO"/>
        </w:rPr>
        <w:t xml:space="preserve"> </w:t>
      </w:r>
      <w:proofErr w:type="spellStart"/>
      <w:r w:rsidRPr="00616327">
        <w:rPr>
          <w:lang w:val="es-419" w:eastAsia="es-CO"/>
        </w:rPr>
        <w:t>Paths</w:t>
      </w:r>
      <w:proofErr w:type="spellEnd"/>
      <w:r w:rsidRPr="00616327">
        <w:rPr>
          <w:lang w:val="es-419" w:eastAsia="es-CO"/>
        </w:rPr>
        <w:t xml:space="preserve"> (Senderos Suaves) donde se fundamentan los elementos que componen las técnicas de impacto mínimo hoy en día.</w:t>
      </w:r>
    </w:p>
    <w:p w14:paraId="75212A41" w14:textId="1809168B" w:rsidR="00480BB1" w:rsidRDefault="00480BB1" w:rsidP="00616327">
      <w:pPr>
        <w:rPr>
          <w:lang w:val="es-419" w:eastAsia="es-CO"/>
        </w:rPr>
      </w:pPr>
      <w:r>
        <w:rPr>
          <w:lang w:val="es-419" w:eastAsia="es-CO"/>
        </w:rPr>
        <w:t xml:space="preserve">Fuente: </w:t>
      </w:r>
      <w:proofErr w:type="spellStart"/>
      <w:r>
        <w:rPr>
          <w:lang w:val="es-419" w:eastAsia="es-CO"/>
        </w:rPr>
        <w:t>The</w:t>
      </w:r>
      <w:proofErr w:type="spellEnd"/>
      <w:r>
        <w:rPr>
          <w:lang w:val="es-419" w:eastAsia="es-CO"/>
        </w:rPr>
        <w:t xml:space="preserve"> </w:t>
      </w:r>
      <w:proofErr w:type="spellStart"/>
      <w:r>
        <w:rPr>
          <w:lang w:val="es-419" w:eastAsia="es-CO"/>
        </w:rPr>
        <w:t>National</w:t>
      </w:r>
      <w:proofErr w:type="spellEnd"/>
      <w:r>
        <w:rPr>
          <w:lang w:val="es-419" w:eastAsia="es-CO"/>
        </w:rPr>
        <w:t xml:space="preserve"> </w:t>
      </w:r>
      <w:proofErr w:type="spellStart"/>
      <w:r>
        <w:rPr>
          <w:lang w:val="es-419" w:eastAsia="es-CO"/>
        </w:rPr>
        <w:t>Outdoor</w:t>
      </w:r>
      <w:proofErr w:type="spellEnd"/>
      <w:r>
        <w:rPr>
          <w:lang w:val="es-419" w:eastAsia="es-CO"/>
        </w:rPr>
        <w:t xml:space="preserve"> </w:t>
      </w:r>
      <w:proofErr w:type="spellStart"/>
      <w:r>
        <w:rPr>
          <w:lang w:val="es-419" w:eastAsia="es-CO"/>
        </w:rPr>
        <w:t>Leadership</w:t>
      </w:r>
      <w:proofErr w:type="spellEnd"/>
      <w:r>
        <w:rPr>
          <w:lang w:val="es-419" w:eastAsia="es-CO"/>
        </w:rPr>
        <w:t xml:space="preserve"> </w:t>
      </w:r>
      <w:proofErr w:type="spellStart"/>
      <w:r>
        <w:rPr>
          <w:lang w:val="es-419" w:eastAsia="es-CO"/>
        </w:rPr>
        <w:t>School</w:t>
      </w:r>
      <w:proofErr w:type="spellEnd"/>
      <w:r>
        <w:rPr>
          <w:lang w:val="es-419" w:eastAsia="es-CO"/>
        </w:rPr>
        <w:t xml:space="preserve"> (NOLS) &amp; </w:t>
      </w:r>
      <w:proofErr w:type="spellStart"/>
      <w:r>
        <w:rPr>
          <w:lang w:val="es-419" w:eastAsia="es-CO"/>
        </w:rPr>
        <w:t>Leave</w:t>
      </w:r>
      <w:proofErr w:type="spellEnd"/>
      <w:r>
        <w:rPr>
          <w:lang w:val="es-419" w:eastAsia="es-CO"/>
        </w:rPr>
        <w:t xml:space="preserve"> No Trace (LNT).</w:t>
      </w:r>
    </w:p>
    <w:p w14:paraId="0FDD493C" w14:textId="19DB4C91" w:rsidR="00480BB1" w:rsidRDefault="00480BB1">
      <w:pPr>
        <w:spacing w:before="0" w:after="160" w:line="259" w:lineRule="auto"/>
        <w:ind w:firstLine="0"/>
        <w:rPr>
          <w:lang w:val="es-419" w:eastAsia="es-CO"/>
        </w:rPr>
      </w:pPr>
      <w:r>
        <w:rPr>
          <w:lang w:val="es-419" w:eastAsia="es-CO"/>
        </w:rPr>
        <w:br w:type="page"/>
      </w:r>
    </w:p>
    <w:p w14:paraId="70986DAA" w14:textId="4663F6DB" w:rsidR="00616327" w:rsidRDefault="00616327" w:rsidP="00616327">
      <w:pPr>
        <w:pStyle w:val="Ttulo1"/>
      </w:pPr>
      <w:bookmarkStart w:id="5" w:name="_Toc189762975"/>
      <w:r>
        <w:lastRenderedPageBreak/>
        <w:t>Fundamentación científica</w:t>
      </w:r>
      <w:bookmarkEnd w:id="5"/>
    </w:p>
    <w:p w14:paraId="0402037B" w14:textId="166F77C0"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w:t>
      </w:r>
      <w:r w:rsidR="00914C97">
        <w:rPr>
          <w:lang w:val="es-419" w:eastAsia="es-CO"/>
        </w:rPr>
        <w:t xml:space="preserve">de </w:t>
      </w:r>
      <w:r w:rsidRPr="00616327">
        <w:rPr>
          <w:lang w:val="es-419" w:eastAsia="es-CO"/>
        </w:rPr>
        <w:t>que es un campo nuevo. Hoy en día</w:t>
      </w:r>
      <w:r w:rsidR="00914C97">
        <w:rPr>
          <w:lang w:val="es-419" w:eastAsia="es-CO"/>
        </w:rPr>
        <w:t>,</w:t>
      </w:r>
      <w:r w:rsidRPr="00616327">
        <w:rPr>
          <w:lang w:val="es-419" w:eastAsia="es-CO"/>
        </w:rPr>
        <w:t xml:space="preserve">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4D51B98C"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w:t>
      </w:r>
      <w:r w:rsidR="00914C97">
        <w:rPr>
          <w:lang w:val="es-419" w:eastAsia="es-CO"/>
        </w:rPr>
        <w:t>,</w:t>
      </w:r>
      <w:r w:rsidRPr="00882D30">
        <w:rPr>
          <w:lang w:val="es-419" w:eastAsia="es-CO"/>
        </w:rPr>
        <w:t xml:space="preserve">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4F48F79C" w:rsidR="00BE6DFA" w:rsidRDefault="00882D30" w:rsidP="00BE6DFA">
      <w:pPr>
        <w:rPr>
          <w:lang w:val="es-419" w:eastAsia="es-CO"/>
        </w:rPr>
      </w:pPr>
      <w:r w:rsidRPr="007C00D2">
        <w:rPr>
          <w:b/>
          <w:bCs/>
          <w:lang w:val="es-419" w:eastAsia="es-CO"/>
        </w:rPr>
        <w:t xml:space="preserve">Tipos de </w:t>
      </w:r>
      <w:r w:rsidR="00DF7C03">
        <w:rPr>
          <w:b/>
          <w:bCs/>
          <w:lang w:val="es-419" w:eastAsia="es-CO"/>
        </w:rPr>
        <w:t>i</w:t>
      </w:r>
      <w:r w:rsidRPr="007C00D2">
        <w:rPr>
          <w:b/>
          <w:bCs/>
          <w:lang w:val="es-419" w:eastAsia="es-CO"/>
        </w:rPr>
        <w:t xml:space="preserve">mpactos al </w:t>
      </w:r>
      <w:r w:rsidR="00DF7C03">
        <w:rPr>
          <w:b/>
          <w:bCs/>
          <w:lang w:val="es-419" w:eastAsia="es-CO"/>
        </w:rPr>
        <w:t>r</w:t>
      </w:r>
      <w:r w:rsidRPr="007C00D2">
        <w:rPr>
          <w:b/>
          <w:bCs/>
          <w:lang w:val="es-419" w:eastAsia="es-CO"/>
        </w:rPr>
        <w:t>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268ACF5E"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w:t>
      </w:r>
      <w:r w:rsidR="00126D61">
        <w:rPr>
          <w:lang w:val="es-419" w:eastAsia="es-CO"/>
        </w:rPr>
        <w:t>,</w:t>
      </w:r>
      <w:r w:rsidRPr="004808BF">
        <w:rPr>
          <w:lang w:val="es-419" w:eastAsia="es-CO"/>
        </w:rPr>
        <w:t xml:space="preserve"> en la práctica, la estrategia de rotar sitios no está respaldada por la ciencia de la ecología de la recreación, como si funciona en la ganadería y la agricultura. Termina en más áreas con impacto significativo.</w:t>
      </w: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5A538A0F" w:rsidR="004808BF" w:rsidRPr="004808BF" w:rsidRDefault="004808BF" w:rsidP="004808BF">
      <w:pPr>
        <w:rPr>
          <w:lang w:val="es-419" w:eastAsia="es-CO"/>
        </w:rPr>
      </w:pPr>
      <w:r w:rsidRPr="004808BF">
        <w:rPr>
          <w:lang w:val="es-419" w:eastAsia="es-CO"/>
        </w:rPr>
        <w:t>Bajo la normatividad colombiana</w:t>
      </w:r>
      <w:r w:rsidR="00A81E14">
        <w:rPr>
          <w:lang w:val="es-419" w:eastAsia="es-CO"/>
        </w:rPr>
        <w:t>,</w:t>
      </w:r>
      <w:r w:rsidRPr="004808BF">
        <w:rPr>
          <w:lang w:val="es-419" w:eastAsia="es-CO"/>
        </w:rPr>
        <w:t xml:space="preserve"> estos factores de impacto se definen en el Capítulo II, art</w:t>
      </w:r>
      <w:r w:rsidR="00A81E14">
        <w:rPr>
          <w:lang w:val="es-419" w:eastAsia="es-CO"/>
        </w:rPr>
        <w:t>í</w:t>
      </w:r>
      <w:r w:rsidRPr="004808BF">
        <w:rPr>
          <w:lang w:val="es-419" w:eastAsia="es-CO"/>
        </w:rPr>
        <w:t>culo 4 de la ley 1558 de 10 de Julio de 2012 bajo el concepto de:</w:t>
      </w:r>
    </w:p>
    <w:p w14:paraId="2D8FA8BE" w14:textId="3EA61651" w:rsidR="004808BF" w:rsidRDefault="002D04BC" w:rsidP="00657E0A">
      <w:pPr>
        <w:rPr>
          <w:lang w:val="es-419" w:eastAsia="es-CO"/>
        </w:rPr>
      </w:pPr>
      <w:r w:rsidRPr="002D04BC">
        <w:rPr>
          <w:lang w:val="es-419" w:eastAsia="es-CO"/>
        </w:rPr>
        <w:t xml:space="preserve">Capacidad de </w:t>
      </w:r>
      <w:r w:rsidR="00A81E14">
        <w:rPr>
          <w:lang w:val="es-419" w:eastAsia="es-CO"/>
        </w:rPr>
        <w:t>c</w:t>
      </w:r>
      <w:r w:rsidRPr="002D04BC">
        <w:rPr>
          <w:lang w:val="es-419" w:eastAsia="es-CO"/>
        </w:rPr>
        <w:t>arga, que es el número máximo de personas para el aprovechamiento turístico que una zona puede soportar, asegurando una máxima satisfacción a los visitantes y una mínima repercusión sobre los recursos naturales y culturales. Esta noción supone la existencia de límites al uso, determinada por factores medioambientales, sociales y de gestión que define la autoridad ambiental.</w:t>
      </w:r>
    </w:p>
    <w:p w14:paraId="2067170A" w14:textId="16DE13FB" w:rsidR="002D04BC" w:rsidRPr="0076254C" w:rsidRDefault="002D04BC" w:rsidP="00657E0A">
      <w:pPr>
        <w:rPr>
          <w:b/>
          <w:bCs/>
          <w:lang w:val="es-419" w:eastAsia="es-CO"/>
        </w:rPr>
      </w:pPr>
      <w:r w:rsidRPr="0076254C">
        <w:rPr>
          <w:b/>
          <w:bCs/>
          <w:lang w:val="es-419" w:eastAsia="es-CO"/>
        </w:rPr>
        <w:lastRenderedPageBreak/>
        <w:t>Dentro de la metodología “No deje Rastro” se tienen en cuenta los siguientes factores:</w:t>
      </w:r>
    </w:p>
    <w:p w14:paraId="60B13C74" w14:textId="20C48F4D"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w:t>
      </w:r>
      <w:r w:rsidR="00103CB9">
        <w:rPr>
          <w:lang w:val="es-419" w:eastAsia="es-CO"/>
        </w:rPr>
        <w:t>á</w:t>
      </w:r>
      <w:r w:rsidRPr="002D04BC">
        <w:rPr>
          <w:lang w:val="es-419" w:eastAsia="es-CO"/>
        </w:rPr>
        <w:t>nto es el total de uso por temporada.</w:t>
      </w:r>
    </w:p>
    <w:p w14:paraId="3E1ABFFF" w14:textId="26785209" w:rsidR="002D04BC" w:rsidRDefault="002D04BC" w:rsidP="008F6F4B">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 xml:space="preserve">algunas actividades crean más impacto con menos uso que otros. La cabalgata por ejemplo es más </w:t>
      </w:r>
      <w:proofErr w:type="gramStart"/>
      <w:r w:rsidRPr="002D04BC">
        <w:rPr>
          <w:lang w:val="es-419" w:eastAsia="es-CO"/>
        </w:rPr>
        <w:t>duro</w:t>
      </w:r>
      <w:proofErr w:type="gramEnd"/>
      <w:r w:rsidRPr="002D04BC">
        <w:rPr>
          <w:lang w:val="es-419" w:eastAsia="es-CO"/>
        </w:rPr>
        <w:t xml:space="preserve">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45083914" w14:textId="6A094F87" w:rsidR="002D04BC" w:rsidRPr="00995B87" w:rsidRDefault="008F6F4B" w:rsidP="008F6F4B">
      <w:pPr>
        <w:rPr>
          <w:lang w:val="es-419" w:eastAsia="es-CO"/>
        </w:rPr>
      </w:pPr>
      <w:r w:rsidRPr="008F6F4B">
        <w:rPr>
          <w:b/>
          <w:bCs/>
          <w:lang w:val="es-419" w:eastAsia="es-CO"/>
        </w:rPr>
        <w:t>Comportamiento de los visitantes</w:t>
      </w:r>
      <w:r>
        <w:rPr>
          <w:lang w:val="es-419" w:eastAsia="es-CO"/>
        </w:rPr>
        <w:t>: ¿Van a aplicar técnicas de impacto mínimo? ¿Llevan anafres o siempre usan fogatas?</w:t>
      </w:r>
      <w:r w:rsidRPr="00995B87">
        <w:rPr>
          <w:lang w:val="es-419" w:eastAsia="es-CO"/>
        </w:rPr>
        <w:t xml:space="preserve"> ¿</w:t>
      </w:r>
      <w:r w:rsidR="00C555F2" w:rsidRPr="00995B87">
        <w:rPr>
          <w:lang w:val="es-419" w:eastAsia="es-CO"/>
        </w:rPr>
        <w:t>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 xml:space="preserve">este es donde el ejemplo del río o </w:t>
      </w:r>
      <w:proofErr w:type="spellStart"/>
      <w:r w:rsidRPr="00C555F2">
        <w:rPr>
          <w:lang w:val="es-419" w:eastAsia="es-CO"/>
        </w:rPr>
        <w:t>kayac</w:t>
      </w:r>
      <w:proofErr w:type="spellEnd"/>
      <w:r w:rsidRPr="00C555F2">
        <w:rPr>
          <w:lang w:val="es-419" w:eastAsia="es-CO"/>
        </w:rPr>
        <w:t xml:space="preserve">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t>Temporadas de uso</w:t>
      </w:r>
      <w:r>
        <w:rPr>
          <w:lang w:val="es-419" w:eastAsia="es-CO"/>
        </w:rPr>
        <w:t xml:space="preserve">: </w:t>
      </w:r>
      <w:r w:rsidRPr="00C555F2">
        <w:rPr>
          <w:lang w:val="es-419" w:eastAsia="es-CO"/>
        </w:rPr>
        <w:t xml:space="preserve">algunas áreas son más frágiles dependiendo la temporada. Por ejemplo, bosque de clima templado; los senderos pueden tener mucho barro por </w:t>
      </w:r>
      <w:r w:rsidRPr="00C555F2">
        <w:rPr>
          <w:lang w:val="es-419" w:eastAsia="es-CO"/>
        </w:rPr>
        <w:lastRenderedPageBreak/>
        <w:t>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la recuperación puede ocurrir. Este es un estado que queremos evitar porque la recuperación es mucho más lenta que el impacto en el sitio alternativo que va a recubrir el uso mientras el primer sitio recupere. Por eso 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lastRenderedPageBreak/>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89762976"/>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016BF3">
      <w:pPr>
        <w:pStyle w:val="Prrafodelista"/>
        <w:ind w:left="709" w:firstLine="0"/>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2B3CC66D" w:rsidR="00C60FF8" w:rsidRDefault="00023C08" w:rsidP="00C60FF8">
      <w:pPr>
        <w:rPr>
          <w:lang w:val="es-419" w:eastAsia="es-CO"/>
        </w:rPr>
      </w:pPr>
      <w:r w:rsidRPr="00023C08">
        <w:rPr>
          <w:b/>
          <w:bCs/>
          <w:lang w:val="es-419" w:eastAsia="es-CO"/>
        </w:rPr>
        <w:t>Equipo 1</w:t>
      </w:r>
      <w:r>
        <w:rPr>
          <w:lang w:val="es-419" w:eastAsia="es-CO"/>
        </w:rPr>
        <w:t xml:space="preserve">: </w:t>
      </w:r>
      <w:r w:rsidR="00A76094">
        <w:rPr>
          <w:lang w:val="es-419" w:eastAsia="es-CO"/>
        </w:rPr>
        <w:t>u</w:t>
      </w:r>
      <w:r w:rsidRPr="00023C08">
        <w:rPr>
          <w:lang w:val="es-419" w:eastAsia="es-CO"/>
        </w:rPr>
        <w:t>na cocinilla o estufa para evitar la necesidad de hacer una fogata en cada campamento.</w:t>
      </w:r>
    </w:p>
    <w:p w14:paraId="4857F825" w14:textId="52E7F6C2" w:rsidR="00023C08" w:rsidRDefault="00023C08" w:rsidP="00C60FF8">
      <w:pPr>
        <w:rPr>
          <w:lang w:val="es-419" w:eastAsia="es-CO"/>
        </w:rPr>
      </w:pPr>
      <w:r w:rsidRPr="00023C08">
        <w:rPr>
          <w:b/>
          <w:bCs/>
          <w:lang w:val="es-419" w:eastAsia="es-CO"/>
        </w:rPr>
        <w:t>Equipo 2</w:t>
      </w:r>
      <w:r>
        <w:rPr>
          <w:lang w:val="es-419" w:eastAsia="es-CO"/>
        </w:rPr>
        <w:t xml:space="preserve">: </w:t>
      </w:r>
      <w:r w:rsidR="00A76094">
        <w:rPr>
          <w:lang w:val="es-419" w:eastAsia="es-CO"/>
        </w:rPr>
        <w:t>u</w:t>
      </w:r>
      <w:r w:rsidRPr="00023C08">
        <w:rPr>
          <w:lang w:val="es-419" w:eastAsia="es-CO"/>
        </w:rPr>
        <w:t>n galón o botellón para traer agua al campamento hace más conveniente el acampar a una distancia apropiada (60m) de las fuentes de agua y en la superficie más resistente en el área.</w:t>
      </w:r>
    </w:p>
    <w:p w14:paraId="25741F04" w14:textId="15AF5060" w:rsidR="00023C08" w:rsidRDefault="00023C08" w:rsidP="00C60FF8">
      <w:pPr>
        <w:rPr>
          <w:lang w:val="es-419" w:eastAsia="es-CO"/>
        </w:rPr>
      </w:pPr>
      <w:r w:rsidRPr="00023C08">
        <w:rPr>
          <w:b/>
          <w:bCs/>
          <w:lang w:val="es-419" w:eastAsia="es-CO"/>
        </w:rPr>
        <w:t>Equipo 3</w:t>
      </w:r>
      <w:r>
        <w:rPr>
          <w:lang w:val="es-419" w:eastAsia="es-CO"/>
        </w:rPr>
        <w:t xml:space="preserve">: </w:t>
      </w:r>
      <w:r w:rsidR="00A76094">
        <w:rPr>
          <w:lang w:val="es-419" w:eastAsia="es-CO"/>
        </w:rPr>
        <w:t>s</w:t>
      </w:r>
      <w:r w:rsidRPr="00023C08">
        <w:rPr>
          <w:lang w:val="es-419" w:eastAsia="es-CO"/>
        </w:rPr>
        <w:t>i piensa acampar fuera de sitios habilitados, una palita de jardín le ayudará a disponer de los deshechos humanos de una manera sanitaria y segura.</w:t>
      </w:r>
    </w:p>
    <w:p w14:paraId="59104413" w14:textId="203B41BA" w:rsidR="00023C08" w:rsidRDefault="00023C08" w:rsidP="00C60FF8">
      <w:pPr>
        <w:rPr>
          <w:lang w:val="es-419" w:eastAsia="es-CO"/>
        </w:rPr>
      </w:pPr>
      <w:r w:rsidRPr="00023C08">
        <w:rPr>
          <w:b/>
          <w:bCs/>
          <w:lang w:val="es-419" w:eastAsia="es-CO"/>
        </w:rPr>
        <w:t>Equipo 4</w:t>
      </w:r>
      <w:r>
        <w:rPr>
          <w:lang w:val="es-419" w:eastAsia="es-CO"/>
        </w:rPr>
        <w:t xml:space="preserve">: </w:t>
      </w:r>
      <w:r w:rsidR="00A76094">
        <w:rPr>
          <w:lang w:val="es-419" w:eastAsia="es-CO"/>
        </w:rPr>
        <w:t>u</w:t>
      </w:r>
      <w:r w:rsidRPr="00023C08">
        <w:rPr>
          <w:lang w:val="es-419" w:eastAsia="es-CO"/>
        </w:rPr>
        <w:t>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3BF4D12A" w:rsidR="00EE3819" w:rsidRDefault="00E539FF" w:rsidP="00E539FF">
      <w:pPr>
        <w:rPr>
          <w:lang w:val="es-419" w:eastAsia="es-CO"/>
        </w:rPr>
      </w:pPr>
      <w:r w:rsidRPr="00E12588">
        <w:rPr>
          <w:b/>
          <w:bCs/>
          <w:lang w:val="es-419" w:eastAsia="es-CO"/>
        </w:rPr>
        <w:t>Áreas de alto uso, practique lo siguiente</w:t>
      </w:r>
      <w:r w:rsidRPr="00E539FF">
        <w:rPr>
          <w:lang w:val="es-419" w:eastAsia="es-CO"/>
        </w:rPr>
        <w:t>:</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5E664394" w:rsidR="00A37F81" w:rsidRDefault="00C4364B" w:rsidP="00A37F81">
      <w:pPr>
        <w:rPr>
          <w:lang w:val="es-419" w:eastAsia="es-CO"/>
        </w:rPr>
      </w:pPr>
      <w:r w:rsidRPr="00C4364B">
        <w:rPr>
          <w:b/>
          <w:bCs/>
          <w:lang w:val="es-419" w:eastAsia="es-CO"/>
        </w:rPr>
        <w:t>Áreas de bajo uso, practique lo siguiente</w:t>
      </w:r>
      <w:r w:rsidRPr="00C4364B">
        <w:rPr>
          <w:lang w:val="es-419" w:eastAsia="es-CO"/>
        </w:rPr>
        <w:t>:</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1721C">
      <w:pPr>
        <w:ind w:firstLine="708"/>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0F67C272"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 xml:space="preserve">e preferencia, camine por superficies inorgánicas como roca, arena, nieve o lechos de arroyos ya que </w:t>
      </w:r>
      <w:r w:rsidR="005F5975">
        <w:rPr>
          <w:lang w:val="es-419" w:eastAsia="es-CO"/>
        </w:rPr>
        <w:t>e</w:t>
      </w:r>
      <w:r w:rsidRPr="00760B12">
        <w:rPr>
          <w:lang w:val="es-419" w:eastAsia="es-CO"/>
        </w:rPr>
        <w:t>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1FD52C99"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227110E6"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98295A">
      <w:pPr>
        <w:ind w:firstLine="708"/>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98295A">
      <w:pPr>
        <w:ind w:firstLine="708"/>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156321">
      <w:pPr>
        <w:ind w:firstLine="708"/>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60E6BF2B" w:rsidR="007241E7" w:rsidRPr="007241E7" w:rsidRDefault="007241E7" w:rsidP="007241E7">
      <w:pPr>
        <w:rPr>
          <w:lang w:val="es-419" w:eastAsia="es-CO"/>
        </w:rPr>
      </w:pPr>
      <w:r w:rsidRPr="007241E7">
        <w:rPr>
          <w:lang w:val="es-419" w:eastAsia="es-CO"/>
        </w:rPr>
        <w:t xml:space="preserve">Para minimizar las posibilidades de contaminar el agua dulce y de molestar a los animales silvestres que dependen de </w:t>
      </w:r>
      <w:r w:rsidR="001A2B21">
        <w:rPr>
          <w:lang w:val="es-419" w:eastAsia="es-CO"/>
        </w:rPr>
        <w:t>e</w:t>
      </w:r>
      <w:r w:rsidRPr="007241E7">
        <w:rPr>
          <w:lang w:val="es-419" w:eastAsia="es-CO"/>
        </w:rPr>
        <w:t>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77777777"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3F045717"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26C0F4BA"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12EF0FD1"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77777777" w:rsidR="0084164D" w:rsidRDefault="00276BDE" w:rsidP="00276BDE">
      <w:pPr>
        <w:rPr>
          <w:lang w:val="es-419" w:eastAsia="es-CO"/>
        </w:rPr>
      </w:pPr>
      <w:r w:rsidRPr="0084164D">
        <w:rPr>
          <w:b/>
          <w:bCs/>
          <w:lang w:val="es-419" w:eastAsia="es-CO"/>
        </w:rPr>
        <w:t>Sobrantes de comida</w:t>
      </w:r>
      <w:r>
        <w:rPr>
          <w:lang w:val="es-419" w:eastAsia="es-CO"/>
        </w:rPr>
        <w:t>:</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6284AD70" w:rsidR="00276BDE" w:rsidRDefault="0084164D" w:rsidP="00276BDE">
      <w:pPr>
        <w:rPr>
          <w:lang w:val="es-419" w:eastAsia="es-CO"/>
        </w:rPr>
      </w:pPr>
      <w:r w:rsidRPr="0084164D">
        <w:rPr>
          <w:b/>
          <w:bCs/>
          <w:lang w:val="es-419" w:eastAsia="es-CO"/>
        </w:rPr>
        <w:t>Colillas de cigarrillo</w:t>
      </w:r>
      <w:r>
        <w:rPr>
          <w:lang w:val="es-419" w:eastAsia="es-CO"/>
        </w:rPr>
        <w:t>:</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5BBB0F5C" w:rsidR="0084164D" w:rsidRDefault="008B0655" w:rsidP="00276BDE">
      <w:pPr>
        <w:rPr>
          <w:lang w:val="es-419" w:eastAsia="es-CO"/>
        </w:rPr>
      </w:pPr>
      <w:r w:rsidRPr="008B0655">
        <w:rPr>
          <w:b/>
          <w:bCs/>
          <w:lang w:val="es-419" w:eastAsia="es-CO"/>
        </w:rPr>
        <w:t>Evite quemar o enterrar desperdicios</w:t>
      </w:r>
      <w:r>
        <w:rPr>
          <w:lang w:val="es-419" w:eastAsia="es-CO"/>
        </w:rPr>
        <w:t>:</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156321">
      <w:pPr>
        <w:ind w:firstLine="708"/>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307FE4">
      <w:pPr>
        <w:ind w:firstLine="708"/>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78C6037F" w:rsidR="000C1604" w:rsidRPr="000C1604" w:rsidRDefault="000C1604" w:rsidP="000C1604">
      <w:pPr>
        <w:rPr>
          <w:b/>
          <w:bCs/>
          <w:lang w:val="es-419" w:eastAsia="es-CO"/>
        </w:rPr>
      </w:pPr>
      <w:r w:rsidRPr="000C1604">
        <w:rPr>
          <w:b/>
          <w:bCs/>
          <w:lang w:val="es-419" w:eastAsia="es-CO"/>
        </w:rPr>
        <w:t>Principio 4</w:t>
      </w:r>
      <w:r w:rsidR="00B945B3">
        <w:rPr>
          <w:b/>
          <w:bCs/>
          <w:lang w:val="es-419" w:eastAsia="es-CO"/>
        </w:rPr>
        <w:t>:</w:t>
      </w:r>
      <w:r w:rsidRPr="000C1604">
        <w:rPr>
          <w:b/>
          <w:bCs/>
          <w:lang w:val="es-419" w:eastAsia="es-CO"/>
        </w:rPr>
        <w:t xml:space="preserve"> </w:t>
      </w:r>
      <w:r w:rsidR="00B945B3">
        <w:rPr>
          <w:b/>
          <w:bCs/>
          <w:lang w:val="es-419" w:eastAsia="es-CO"/>
        </w:rPr>
        <w:t>r</w:t>
      </w:r>
      <w:r w:rsidRPr="000C1604">
        <w:rPr>
          <w:b/>
          <w:bCs/>
          <w:lang w:val="es-419" w:eastAsia="es-CO"/>
        </w:rPr>
        <w:t>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307FE4">
      <w:pPr>
        <w:ind w:firstLine="708"/>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307FE4">
      <w:pPr>
        <w:ind w:firstLine="708"/>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4D4900B9" w:rsidR="00A20B7A" w:rsidRPr="00A20B7A" w:rsidRDefault="00A20B7A" w:rsidP="00A20B7A">
      <w:pPr>
        <w:rPr>
          <w:b/>
          <w:bCs/>
          <w:lang w:val="es-419" w:eastAsia="es-CO"/>
        </w:rPr>
      </w:pPr>
      <w:r w:rsidRPr="00A20B7A">
        <w:rPr>
          <w:b/>
          <w:bCs/>
          <w:lang w:val="es-419" w:eastAsia="es-CO"/>
        </w:rPr>
        <w:t>Principio 5</w:t>
      </w:r>
      <w:r w:rsidR="0079229A">
        <w:rPr>
          <w:b/>
          <w:bCs/>
          <w:lang w:val="es-419" w:eastAsia="es-CO"/>
        </w:rPr>
        <w:t>: m</w:t>
      </w:r>
      <w:r w:rsidRPr="00A20B7A">
        <w:rPr>
          <w:b/>
          <w:bCs/>
          <w:lang w:val="es-419" w:eastAsia="es-CO"/>
        </w:rPr>
        <w:t>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307FE4">
      <w:pPr>
        <w:ind w:firstLine="708"/>
        <w:rPr>
          <w:b/>
          <w:bCs/>
          <w:lang w:val="es-419" w:eastAsia="es-CO"/>
        </w:rPr>
      </w:pPr>
      <w:r w:rsidRPr="005A2224">
        <w:rPr>
          <w:b/>
          <w:bCs/>
          <w:lang w:val="es-419" w:eastAsia="es-CO"/>
        </w:rPr>
        <w:t>Si opta por prender fuego, hay nuevas técnicas para hacerlo:</w:t>
      </w:r>
    </w:p>
    <w:p w14:paraId="42A8C9EF" w14:textId="5FCE3C32" w:rsidR="00A20B7A" w:rsidRDefault="00D703E5" w:rsidP="00307FE4">
      <w:pPr>
        <w:ind w:left="709" w:firstLine="0"/>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307FE4">
      <w:pPr>
        <w:ind w:left="709" w:firstLine="0"/>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307FE4">
      <w:pPr>
        <w:ind w:left="709" w:firstLine="0"/>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307FE4">
      <w:pPr>
        <w:ind w:left="709" w:firstLine="0"/>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307FE4">
      <w:pPr>
        <w:ind w:left="709" w:firstLine="0"/>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307FE4">
      <w:pPr>
        <w:ind w:left="709" w:firstLine="0"/>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307FE4">
      <w:pPr>
        <w:ind w:left="709" w:firstLine="0"/>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307FE4">
      <w:pPr>
        <w:ind w:left="709" w:firstLine="0"/>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307FE4">
      <w:pPr>
        <w:ind w:left="709" w:firstLine="0"/>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 xml:space="preserve">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w:t>
      </w:r>
      <w:proofErr w:type="spellStart"/>
      <w:r w:rsidRPr="00F96A83">
        <w:rPr>
          <w:lang w:val="es-419" w:eastAsia="es-CO"/>
        </w:rPr>
        <w:t>maderosas</w:t>
      </w:r>
      <w:proofErr w:type="spellEnd"/>
      <w:r w:rsidRPr="00F96A83">
        <w:rPr>
          <w:lang w:val="es-419" w:eastAsia="es-CO"/>
        </w:rPr>
        <w:t>. Aquí es mejor no depender de fogatas para cocinar.</w:t>
      </w:r>
    </w:p>
    <w:p w14:paraId="7C4C2B9D" w14:textId="12455CFA" w:rsidR="00F96A83" w:rsidRPr="00F96A83" w:rsidRDefault="00F96A83" w:rsidP="00307FE4">
      <w:pPr>
        <w:ind w:firstLine="708"/>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31FF51AA" w:rsidR="00C2537D"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0FA4D204" w:rsidR="00637049" w:rsidRPr="00637049" w:rsidRDefault="00637049" w:rsidP="00637049">
      <w:pPr>
        <w:rPr>
          <w:b/>
          <w:bCs/>
          <w:lang w:val="es-419" w:eastAsia="es-CO"/>
        </w:rPr>
      </w:pPr>
      <w:r w:rsidRPr="00637049">
        <w:rPr>
          <w:b/>
          <w:bCs/>
          <w:lang w:val="es-419" w:eastAsia="es-CO"/>
        </w:rPr>
        <w:t>Principio 6</w:t>
      </w:r>
      <w:r w:rsidR="0079229A">
        <w:rPr>
          <w:b/>
          <w:bCs/>
          <w:lang w:val="es-419" w:eastAsia="es-CO"/>
        </w:rPr>
        <w:t>: c</w:t>
      </w:r>
      <w:r w:rsidRPr="00637049">
        <w:rPr>
          <w:b/>
          <w:bCs/>
          <w:lang w:val="es-419" w:eastAsia="es-CO"/>
        </w:rPr>
        <w:t>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51D73EB3" w:rsidR="00637049" w:rsidRPr="00637049" w:rsidRDefault="00637049" w:rsidP="00637049">
      <w:pPr>
        <w:rPr>
          <w:lang w:val="es-419" w:eastAsia="es-CO"/>
        </w:rPr>
      </w:pPr>
      <w:r w:rsidRPr="00637049">
        <w:rPr>
          <w:lang w:val="es-419" w:eastAsia="es-CO"/>
        </w:rPr>
        <w:t xml:space="preserve">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w:t>
      </w:r>
      <w:r w:rsidR="00010BF6">
        <w:rPr>
          <w:lang w:val="es-419" w:eastAsia="es-CO"/>
        </w:rPr>
        <w:t>e</w:t>
      </w:r>
      <w:r w:rsidRPr="00637049">
        <w:rPr>
          <w:lang w:val="es-419" w:eastAsia="es-CO"/>
        </w:rPr>
        <w:t>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12169750" w:rsidR="00417883" w:rsidRDefault="00C3510D" w:rsidP="00637049">
      <w:pPr>
        <w:rPr>
          <w:lang w:val="es-419" w:eastAsia="es-CO"/>
        </w:rPr>
      </w:pPr>
      <w:r w:rsidRPr="00C243F0">
        <w:rPr>
          <w:b/>
          <w:bCs/>
          <w:lang w:val="es-419" w:eastAsia="es-CO"/>
        </w:rPr>
        <w:t xml:space="preserve">Evite </w:t>
      </w:r>
      <w:r w:rsidR="00CF607C">
        <w:rPr>
          <w:b/>
          <w:bCs/>
          <w:lang w:val="es-419" w:eastAsia="es-CO"/>
        </w:rPr>
        <w:t>l</w:t>
      </w:r>
      <w:r w:rsidRPr="00C243F0">
        <w:rPr>
          <w:b/>
          <w:bCs/>
          <w:lang w:val="es-419" w:eastAsia="es-CO"/>
        </w:rPr>
        <w:t>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w:t>
      </w:r>
      <w:r w:rsidR="0051061C">
        <w:rPr>
          <w:lang w:val="es-419" w:eastAsia="es-CO"/>
        </w:rPr>
        <w:t>,</w:t>
      </w:r>
      <w:r w:rsidRPr="00C3510D">
        <w:rPr>
          <w:lang w:val="es-419" w:eastAsia="es-CO"/>
        </w:rPr>
        <w:t xml:space="preserv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E7BFDC7" w:rsidR="00427EB4" w:rsidRPr="00AC1BA2" w:rsidRDefault="00427EB4" w:rsidP="00427EB4">
      <w:pPr>
        <w:rPr>
          <w:b/>
          <w:bCs/>
          <w:lang w:val="es-419" w:eastAsia="es-CO"/>
        </w:rPr>
      </w:pPr>
      <w:r w:rsidRPr="00AC1BA2">
        <w:rPr>
          <w:b/>
          <w:bCs/>
          <w:lang w:val="es-419" w:eastAsia="es-CO"/>
        </w:rPr>
        <w:t>Principio 7</w:t>
      </w:r>
      <w:r w:rsidR="001D312F">
        <w:rPr>
          <w:b/>
          <w:bCs/>
          <w:lang w:val="es-419" w:eastAsia="es-CO"/>
        </w:rPr>
        <w:t>:</w:t>
      </w:r>
      <w:r w:rsidRPr="00AC1BA2">
        <w:rPr>
          <w:b/>
          <w:bCs/>
          <w:lang w:val="es-419" w:eastAsia="es-CO"/>
        </w:rPr>
        <w:t xml:space="preserve"> </w:t>
      </w:r>
      <w:r w:rsidR="001D312F">
        <w:rPr>
          <w:b/>
          <w:bCs/>
          <w:lang w:val="es-419" w:eastAsia="es-CO"/>
        </w:rPr>
        <w:t>d</w:t>
      </w:r>
      <w:r w:rsidRPr="00AC1BA2">
        <w:rPr>
          <w:b/>
          <w:bCs/>
          <w:lang w:val="es-419" w:eastAsia="es-CO"/>
        </w:rPr>
        <w:t>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18447DCB" w:rsidR="004F6443" w:rsidRDefault="00427EB4" w:rsidP="00427EB4">
      <w:pPr>
        <w:rPr>
          <w:lang w:val="es-419" w:eastAsia="es-CO"/>
        </w:rPr>
      </w:pPr>
      <w:r w:rsidRPr="00427EB4">
        <w:rPr>
          <w:lang w:val="es-419" w:eastAsia="es-CO"/>
        </w:rPr>
        <w:t>Para dejar todo tal como lo encontró. A continuación, se explica:</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xml:space="preserve">: algunas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774ACA8"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objetos naturales de gran belleza e interés, tal como los cristales, caracoles o fósiles</w:t>
      </w:r>
      <w:r w:rsidR="00B61207">
        <w:rPr>
          <w:lang w:val="es-419" w:eastAsia="es-CO"/>
        </w:rPr>
        <w:t>,</w:t>
      </w:r>
      <w:r w:rsidRPr="00AC1BA2">
        <w:rPr>
          <w:lang w:val="es-419" w:eastAsia="es-CO"/>
        </w:rPr>
        <w:t xml:space="preserve">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045611EB" w:rsidR="00AC1BA2" w:rsidRDefault="0096199A" w:rsidP="00427EB4">
      <w:pPr>
        <w:rPr>
          <w:lang w:val="es-419" w:eastAsia="es-CO"/>
        </w:rPr>
      </w:pPr>
      <w:r w:rsidRPr="0096199A">
        <w:rPr>
          <w:lang w:val="es-419" w:eastAsia="es-CO"/>
        </w:rPr>
        <w:t>Estos recursos nos ayudan a entender la historia natural de los humanos</w:t>
      </w:r>
      <w:r w:rsidR="00DC0D02">
        <w:rPr>
          <w:lang w:val="es-419" w:eastAsia="es-CO"/>
        </w:rPr>
        <w:t>,</w:t>
      </w:r>
      <w:r w:rsidRPr="0096199A">
        <w:rPr>
          <w:lang w:val="es-419" w:eastAsia="es-CO"/>
        </w:rPr>
        <w:t xml:space="preserve">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7EDB2057" w:rsidR="00721D07" w:rsidRDefault="00AC1BA2" w:rsidP="00427EB4">
      <w:pPr>
        <w:rPr>
          <w:lang w:val="es-419" w:eastAsia="es-CO"/>
        </w:rPr>
      </w:pPr>
      <w:r w:rsidRPr="00AC1BA2">
        <w:rPr>
          <w:lang w:val="es-419" w:eastAsia="es-CO"/>
        </w:rPr>
        <w:t xml:space="preserve">Fuente: </w:t>
      </w:r>
      <w:proofErr w:type="spellStart"/>
      <w:r w:rsidRPr="00AC1BA2">
        <w:rPr>
          <w:lang w:val="es-419" w:eastAsia="es-CO"/>
        </w:rPr>
        <w:t>The</w:t>
      </w:r>
      <w:proofErr w:type="spellEnd"/>
      <w:r w:rsidRPr="00AC1BA2">
        <w:rPr>
          <w:lang w:val="es-419" w:eastAsia="es-CO"/>
        </w:rPr>
        <w:t xml:space="preserve"> </w:t>
      </w:r>
      <w:proofErr w:type="spellStart"/>
      <w:r w:rsidRPr="00AC1BA2">
        <w:rPr>
          <w:lang w:val="es-419" w:eastAsia="es-CO"/>
        </w:rPr>
        <w:t>National</w:t>
      </w:r>
      <w:proofErr w:type="spellEnd"/>
      <w:r w:rsidRPr="00AC1BA2">
        <w:rPr>
          <w:lang w:val="es-419" w:eastAsia="es-CO"/>
        </w:rPr>
        <w:t xml:space="preserve"> </w:t>
      </w:r>
      <w:proofErr w:type="spellStart"/>
      <w:r w:rsidRPr="00AC1BA2">
        <w:rPr>
          <w:lang w:val="es-419" w:eastAsia="es-CO"/>
        </w:rPr>
        <w:t>Outdoor</w:t>
      </w:r>
      <w:proofErr w:type="spellEnd"/>
      <w:r w:rsidRPr="00AC1BA2">
        <w:rPr>
          <w:lang w:val="es-419" w:eastAsia="es-CO"/>
        </w:rPr>
        <w:t xml:space="preserve"> </w:t>
      </w:r>
      <w:proofErr w:type="spellStart"/>
      <w:r w:rsidRPr="00AC1BA2">
        <w:rPr>
          <w:lang w:val="es-419" w:eastAsia="es-CO"/>
        </w:rPr>
        <w:t>Leadership</w:t>
      </w:r>
      <w:proofErr w:type="spellEnd"/>
      <w:r w:rsidRPr="00AC1BA2">
        <w:rPr>
          <w:lang w:val="es-419" w:eastAsia="es-CO"/>
        </w:rPr>
        <w:t xml:space="preserve"> </w:t>
      </w:r>
      <w:proofErr w:type="spellStart"/>
      <w:r w:rsidRPr="00AC1BA2">
        <w:rPr>
          <w:lang w:val="es-419" w:eastAsia="es-CO"/>
        </w:rPr>
        <w:t>School</w:t>
      </w:r>
      <w:proofErr w:type="spellEnd"/>
      <w:r w:rsidRPr="00AC1BA2">
        <w:rPr>
          <w:lang w:val="es-419" w:eastAsia="es-CO"/>
        </w:rPr>
        <w:t xml:space="preserve"> (NOLS) &amp; </w:t>
      </w:r>
      <w:proofErr w:type="spellStart"/>
      <w:r w:rsidRPr="00AC1BA2">
        <w:rPr>
          <w:lang w:val="es-419" w:eastAsia="es-CO"/>
        </w:rPr>
        <w:t>Leave</w:t>
      </w:r>
      <w:proofErr w:type="spellEnd"/>
      <w:r w:rsidRPr="00AC1BA2">
        <w:rPr>
          <w:lang w:val="es-419" w:eastAsia="es-CO"/>
        </w:rPr>
        <w:t xml:space="preserve"> No Trace (LNT).</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89762977"/>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val="es-419"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89762978"/>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0ABDAE39"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w:t>
      </w:r>
      <w:r w:rsidR="007A2124">
        <w:rPr>
          <w:rFonts w:ascii="Calibri" w:hAnsi="Calibri" w:cs="Calibri"/>
          <w:szCs w:val="28"/>
          <w:lang w:val="es-419"/>
        </w:rPr>
        <w:t xml:space="preserve"> a</w:t>
      </w:r>
      <w:r w:rsidRPr="003F2060">
        <w:rPr>
          <w:rFonts w:ascii="Calibri" w:hAnsi="Calibri" w:cs="Calibri"/>
          <w:szCs w:val="28"/>
          <w:lang w:val="es-419"/>
        </w:rPr>
        <w:t xml:space="preserve"> todos los seres vivos y los entornos en los que habitan.</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89762979"/>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2FBBF111" w:rsidR="004E7058" w:rsidRPr="00C90DAF" w:rsidRDefault="00387CEE" w:rsidP="003172F0">
            <w:pPr>
              <w:pStyle w:val="TextoTablas"/>
              <w:rPr>
                <w:sz w:val="28"/>
                <w:szCs w:val="28"/>
              </w:rPr>
            </w:pPr>
            <w:r w:rsidRPr="00387CEE">
              <w:rPr>
                <w:sz w:val="28"/>
                <w:szCs w:val="28"/>
              </w:rPr>
              <w:t>Ecología y recursos naturales.</w:t>
            </w:r>
          </w:p>
        </w:tc>
        <w:tc>
          <w:tcPr>
            <w:tcW w:w="3402" w:type="dxa"/>
          </w:tcPr>
          <w:p w14:paraId="3BC75319" w14:textId="57F502D2" w:rsidR="004E7058" w:rsidRPr="00C90DAF" w:rsidRDefault="00FB38A6" w:rsidP="00C90DAF">
            <w:pPr>
              <w:pStyle w:val="TextoTablas"/>
              <w:rPr>
                <w:sz w:val="28"/>
                <w:szCs w:val="28"/>
              </w:rPr>
            </w:pPr>
            <w:r w:rsidRPr="00387CEE">
              <w:rPr>
                <w:sz w:val="28"/>
                <w:szCs w:val="28"/>
              </w:rPr>
              <w:t>SENA</w:t>
            </w:r>
            <w:r>
              <w:rPr>
                <w:sz w:val="28"/>
                <w:szCs w:val="28"/>
              </w:rPr>
              <w:t>.</w:t>
            </w:r>
            <w:r w:rsidRPr="00387CEE">
              <w:rPr>
                <w:sz w:val="28"/>
                <w:szCs w:val="28"/>
              </w:rPr>
              <w:t xml:space="preserve"> </w:t>
            </w:r>
            <w:r>
              <w:rPr>
                <w:sz w:val="28"/>
                <w:szCs w:val="28"/>
              </w:rPr>
              <w:t>(</w:t>
            </w:r>
            <w:r w:rsidRPr="00387CEE">
              <w:rPr>
                <w:sz w:val="28"/>
                <w:szCs w:val="28"/>
              </w:rPr>
              <w:t>2022</w:t>
            </w:r>
            <w:r>
              <w:rPr>
                <w:sz w:val="28"/>
                <w:szCs w:val="28"/>
              </w:rPr>
              <w:t>)</w:t>
            </w:r>
            <w:r w:rsidRPr="00387CEE">
              <w:rPr>
                <w:sz w:val="28"/>
                <w:szCs w:val="28"/>
              </w:rPr>
              <w:t xml:space="preserve">. </w:t>
            </w:r>
            <w:r w:rsidR="008D754F">
              <w:rPr>
                <w:sz w:val="28"/>
                <w:szCs w:val="28"/>
              </w:rPr>
              <w:t xml:space="preserve">Técnico en </w:t>
            </w:r>
            <w:r w:rsidR="00387CEE" w:rsidRPr="00387CEE">
              <w:rPr>
                <w:sz w:val="28"/>
                <w:szCs w:val="28"/>
              </w:rPr>
              <w:t>Conservación de Recursos Naturales</w:t>
            </w:r>
            <w:r>
              <w:rPr>
                <w:sz w:val="28"/>
                <w:szCs w:val="28"/>
              </w:rPr>
              <w:t>.</w:t>
            </w:r>
            <w:r>
              <w:t xml:space="preserve"> </w:t>
            </w:r>
            <w:r w:rsidRPr="00FB38A6">
              <w:rPr>
                <w:sz w:val="28"/>
                <w:szCs w:val="28"/>
              </w:rPr>
              <w:t>[Archivo de video].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E0669B" w:rsidP="00D966AE">
            <w:pPr>
              <w:pStyle w:val="TextoTablas"/>
              <w:rPr>
                <w:sz w:val="28"/>
                <w:szCs w:val="28"/>
              </w:rPr>
            </w:pPr>
            <w:hyperlink r:id="rId19" w:history="1">
              <w:r w:rsidR="00FD037E"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8264DD9" w:rsidR="00645B59" w:rsidRPr="00C90DAF" w:rsidRDefault="00FD037E" w:rsidP="003172F0">
            <w:pPr>
              <w:pStyle w:val="TextoTablas"/>
              <w:rPr>
                <w:sz w:val="28"/>
                <w:szCs w:val="28"/>
              </w:rPr>
            </w:pPr>
            <w:r w:rsidRPr="00FD037E">
              <w:rPr>
                <w:sz w:val="28"/>
                <w:szCs w:val="28"/>
              </w:rPr>
              <w:t>Legislación ambiental.</w:t>
            </w:r>
          </w:p>
        </w:tc>
        <w:tc>
          <w:tcPr>
            <w:tcW w:w="3402" w:type="dxa"/>
          </w:tcPr>
          <w:p w14:paraId="196AECB5" w14:textId="64EB33CA" w:rsidR="00645B59" w:rsidRPr="00C90DAF" w:rsidRDefault="00864E98" w:rsidP="003172F0">
            <w:pPr>
              <w:pStyle w:val="TextoTablas"/>
              <w:rPr>
                <w:sz w:val="28"/>
                <w:szCs w:val="28"/>
              </w:rPr>
            </w:pPr>
            <w:r>
              <w:rPr>
                <w:sz w:val="28"/>
                <w:szCs w:val="28"/>
              </w:rPr>
              <w:t xml:space="preserve">DIARIO OFICIAL (1993). El </w:t>
            </w:r>
            <w:r w:rsidR="0005329B" w:rsidRPr="0005329B">
              <w:rPr>
                <w:sz w:val="28"/>
                <w:szCs w:val="28"/>
              </w:rPr>
              <w:t>Congreso de Colombia</w:t>
            </w:r>
            <w:r>
              <w:rPr>
                <w:sz w:val="28"/>
                <w:szCs w:val="28"/>
              </w:rPr>
              <w:t xml:space="preserve">: </w:t>
            </w:r>
            <w:r w:rsidR="0005329B" w:rsidRPr="0005329B">
              <w:rPr>
                <w:sz w:val="28"/>
                <w:szCs w:val="28"/>
              </w:rPr>
              <w:t xml:space="preserve">Por la cual se crea el Ministerio del Medio Ambiente, se reordena el Sector Público encargado de la gestión y conservación del medio ambiente y los recursos naturales renovables, se organiza el Sistema Nacional Ambiental, SINA, y se dictan otras disposiciones. </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E0669B" w:rsidP="00D966AE">
            <w:pPr>
              <w:pStyle w:val="TextoTablas"/>
              <w:rPr>
                <w:sz w:val="28"/>
                <w:szCs w:val="28"/>
              </w:rPr>
            </w:pPr>
            <w:hyperlink r:id="rId20" w:history="1">
              <w:r w:rsidR="00D966AE" w:rsidRPr="009B6CF4">
                <w:rPr>
                  <w:rStyle w:val="Hipervnculo"/>
                  <w:sz w:val="28"/>
                  <w:szCs w:val="28"/>
                </w:rPr>
                <w:t>https://www.minambiente.gov.co/lideres-ambientales/normativa-ambiental/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89762980"/>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Bifani</w:t>
      </w:r>
      <w:proofErr w:type="spellEnd"/>
      <w:r w:rsidRPr="005A2825">
        <w:rPr>
          <w:rFonts w:asciiTheme="minorHAnsi" w:hAnsiTheme="minorHAnsi" w:cstheme="minorHAnsi"/>
          <w:sz w:val="28"/>
          <w:szCs w:val="28"/>
        </w:rPr>
        <w:t xml:space="preserve">, P. (1997), Medio ambiente y desarrollo (ed. </w:t>
      </w:r>
      <w:proofErr w:type="spellStart"/>
      <w:r w:rsidRPr="005A2825">
        <w:rPr>
          <w:rFonts w:asciiTheme="minorHAnsi" w:hAnsiTheme="minorHAnsi" w:cstheme="minorHAnsi"/>
          <w:sz w:val="28"/>
          <w:szCs w:val="28"/>
        </w:rPr>
        <w:t>rev.</w:t>
      </w:r>
      <w:proofErr w:type="spellEnd"/>
      <w:r w:rsidRPr="005A2825">
        <w:rPr>
          <w:rFonts w:asciiTheme="minorHAnsi" w:hAnsiTheme="minorHAnsi" w:cstheme="minorHAnsi"/>
          <w:sz w:val="28"/>
          <w:szCs w:val="28"/>
        </w:rPr>
        <w:t>),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Boullon</w:t>
      </w:r>
      <w:proofErr w:type="spellEnd"/>
      <w:r w:rsidRPr="005A2825">
        <w:rPr>
          <w:rFonts w:asciiTheme="minorHAnsi" w:hAnsiTheme="minorHAnsi" w:cstheme="minorHAnsi"/>
          <w:sz w:val="28"/>
          <w:szCs w:val="28"/>
        </w:rPr>
        <w:t>,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Buzzati</w:t>
      </w:r>
      <w:proofErr w:type="spellEnd"/>
      <w:r w:rsidRPr="005A2825">
        <w:rPr>
          <w:rFonts w:asciiTheme="minorHAnsi" w:hAnsiTheme="minorHAnsi" w:cstheme="minorHAnsi"/>
          <w:sz w:val="28"/>
          <w:szCs w:val="28"/>
        </w:rPr>
        <w:t>,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Caratini</w:t>
      </w:r>
      <w:proofErr w:type="spellEnd"/>
      <w:r w:rsidRPr="005A2825">
        <w:rPr>
          <w:rFonts w:asciiTheme="minorHAnsi" w:hAnsiTheme="minorHAnsi" w:cstheme="minorHAnsi"/>
          <w:sz w:val="28"/>
          <w:szCs w:val="28"/>
        </w:rPr>
        <w:t xml:space="preserve">,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5161CA72"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Cuello, J. &amp; Tola, J (1998). Atlas Mundial del Medio Ambiente –Preservación de la Naturaleza. Barcelona</w:t>
      </w:r>
      <w:r w:rsidR="00E020E9">
        <w:rPr>
          <w:rFonts w:asciiTheme="minorHAnsi" w:hAnsiTheme="minorHAnsi" w:cstheme="minorHAnsi"/>
          <w:sz w:val="28"/>
          <w:szCs w:val="28"/>
        </w:rPr>
        <w:t>.</w:t>
      </w:r>
      <w:r w:rsidR="00E020E9" w:rsidRPr="00E020E9">
        <w:t xml:space="preserve"> </w:t>
      </w:r>
      <w:hyperlink r:id="rId21" w:history="1">
        <w:r w:rsidR="00E020E9" w:rsidRPr="008A29F8">
          <w:rPr>
            <w:rStyle w:val="Hipervnculo"/>
            <w:rFonts w:asciiTheme="minorHAnsi" w:hAnsiTheme="minorHAnsi" w:cstheme="minorHAnsi"/>
            <w:sz w:val="28"/>
            <w:szCs w:val="28"/>
          </w:rPr>
          <w:t>https://biblioteca.ecosur.mx/bib/13806</w:t>
        </w:r>
      </w:hyperlink>
    </w:p>
    <w:p w14:paraId="5544CD75" w14:textId="77777777" w:rsidR="00E020E9" w:rsidRDefault="00E020E9" w:rsidP="005A2825">
      <w:pPr>
        <w:pStyle w:val="Normal0"/>
        <w:ind w:firstLine="708"/>
        <w:rPr>
          <w:rFonts w:asciiTheme="minorHAnsi" w:hAnsiTheme="minorHAnsi" w:cstheme="minorHAnsi"/>
          <w:sz w:val="28"/>
          <w:szCs w:val="28"/>
        </w:rPr>
      </w:pPr>
    </w:p>
    <w:p w14:paraId="02EA5994" w14:textId="352BD2D8"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   Equihua,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Ferro, D. &amp; Quintero, M.C. (1998). Planeta Azul -Geografía e Historia Visualizada-Editorial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Marrero, L. (1974). Viajemos por el Mundo -Geografía Visualizada. </w:t>
      </w:r>
      <w:proofErr w:type="spellStart"/>
      <w:r w:rsidRPr="005A2825">
        <w:rPr>
          <w:rFonts w:asciiTheme="minorHAnsi" w:hAnsiTheme="minorHAnsi" w:cstheme="minorHAnsi"/>
          <w:sz w:val="28"/>
          <w:szCs w:val="28"/>
        </w:rPr>
        <w:t>Codice</w:t>
      </w:r>
      <w:proofErr w:type="spellEnd"/>
      <w:r w:rsidRPr="005A2825">
        <w:rPr>
          <w:rFonts w:asciiTheme="minorHAnsi" w:hAnsiTheme="minorHAnsi" w:cstheme="minorHAnsi"/>
          <w:sz w:val="28"/>
          <w:szCs w:val="28"/>
        </w:rPr>
        <w:t xml:space="preserv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89762981"/>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2D266A2E" w:rsidR="0051273C" w:rsidRPr="00CC7317" w:rsidRDefault="007E62D0" w:rsidP="0051273C">
            <w:pPr>
              <w:pStyle w:val="TextoTablas"/>
              <w:rPr>
                <w:rFonts w:cs="Calibri"/>
                <w:sz w:val="28"/>
                <w:szCs w:val="28"/>
              </w:rPr>
            </w:pPr>
            <w:r w:rsidRPr="00CC7317">
              <w:rPr>
                <w:rFonts w:cs="Calibri"/>
                <w:sz w:val="28"/>
                <w:szCs w:val="28"/>
              </w:rPr>
              <w:t xml:space="preserve">Responsable del </w:t>
            </w:r>
            <w:r w:rsidR="002A576F">
              <w:rPr>
                <w:rFonts w:cs="Calibri"/>
                <w:sz w:val="28"/>
                <w:szCs w:val="28"/>
              </w:rPr>
              <w:t>e</w:t>
            </w:r>
            <w:r w:rsidRPr="00CC7317">
              <w:rPr>
                <w:rFonts w:cs="Calibri"/>
                <w:sz w:val="28"/>
                <w:szCs w:val="28"/>
              </w:rPr>
              <w:t xml:space="preserve">cosistema de </w:t>
            </w:r>
            <w:r w:rsidR="002A576F">
              <w:rPr>
                <w:rFonts w:cs="Calibri"/>
                <w:sz w:val="28"/>
                <w:szCs w:val="28"/>
              </w:rPr>
              <w:t>r</w:t>
            </w:r>
            <w:r w:rsidRPr="00CC7317">
              <w:rPr>
                <w:rFonts w:cs="Calibri"/>
                <w:sz w:val="28"/>
                <w:szCs w:val="28"/>
              </w:rPr>
              <w:t xml:space="preserve">ecursos </w:t>
            </w:r>
            <w:r w:rsidR="002A576F">
              <w:rPr>
                <w:rFonts w:cs="Calibri"/>
                <w:sz w:val="28"/>
                <w:szCs w:val="28"/>
              </w:rPr>
              <w:t>e</w:t>
            </w:r>
            <w:r w:rsidRPr="00CC7317">
              <w:rPr>
                <w:rFonts w:cs="Calibri"/>
                <w:sz w:val="28"/>
                <w:szCs w:val="28"/>
              </w:rPr>
              <w:t xml:space="preserve">ducativos </w:t>
            </w:r>
            <w:r w:rsidR="002A576F">
              <w:rPr>
                <w:rFonts w:cs="Calibri"/>
                <w:sz w:val="28"/>
                <w:szCs w:val="28"/>
              </w:rPr>
              <w:t>d</w:t>
            </w:r>
            <w:r w:rsidRPr="00CC7317">
              <w:rPr>
                <w:rFonts w:cs="Calibri"/>
                <w:sz w:val="28"/>
                <w:szCs w:val="28"/>
              </w:rPr>
              <w:t>igitales (RED)</w:t>
            </w:r>
          </w:p>
        </w:tc>
        <w:tc>
          <w:tcPr>
            <w:tcW w:w="3969" w:type="dxa"/>
          </w:tcPr>
          <w:p w14:paraId="17C2853D" w14:textId="2382561E" w:rsidR="0051273C" w:rsidRPr="00CC7317" w:rsidRDefault="0051273C" w:rsidP="0051273C">
            <w:pPr>
              <w:pStyle w:val="TextoTablas"/>
              <w:rPr>
                <w:rFonts w:cs="Calibri"/>
                <w:sz w:val="28"/>
                <w:szCs w:val="28"/>
              </w:rPr>
            </w:pPr>
            <w:r w:rsidRPr="00CC7317">
              <w:rPr>
                <w:rFonts w:cs="Calibri"/>
                <w:sz w:val="28"/>
                <w:szCs w:val="28"/>
              </w:rPr>
              <w:t xml:space="preserve">Dirección </w:t>
            </w:r>
            <w:r w:rsidR="004025AE">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44E99A9F"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17482F">
              <w:rPr>
                <w:rFonts w:cs="Calibri"/>
                <w:sz w:val="28"/>
                <w:szCs w:val="28"/>
              </w:rPr>
              <w:t>l</w:t>
            </w:r>
            <w:r w:rsidRPr="00CC7317">
              <w:rPr>
                <w:rFonts w:cs="Calibri"/>
                <w:sz w:val="28"/>
                <w:szCs w:val="28"/>
              </w:rPr>
              <w:t>ínea de producción</w:t>
            </w:r>
          </w:p>
        </w:tc>
        <w:tc>
          <w:tcPr>
            <w:tcW w:w="3969" w:type="dxa"/>
          </w:tcPr>
          <w:p w14:paraId="59260886" w14:textId="0C2F29D4" w:rsidR="0051273C" w:rsidRPr="00CC7317" w:rsidRDefault="0051273C" w:rsidP="0051273C">
            <w:pPr>
              <w:pStyle w:val="TextoTablas"/>
              <w:rPr>
                <w:rFonts w:cs="Calibri"/>
                <w:sz w:val="28"/>
                <w:szCs w:val="28"/>
              </w:rPr>
            </w:pPr>
            <w:r w:rsidRPr="00CC7317">
              <w:rPr>
                <w:rFonts w:cs="Calibri"/>
                <w:sz w:val="28"/>
                <w:szCs w:val="28"/>
              </w:rPr>
              <w:t xml:space="preserve">Centro </w:t>
            </w:r>
            <w:r w:rsidR="000F61EF">
              <w:rPr>
                <w:rFonts w:cs="Calibri"/>
                <w:sz w:val="28"/>
                <w:szCs w:val="28"/>
              </w:rPr>
              <w:t>Comercio y Servicios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1F5C8467" w:rsidR="003501D9" w:rsidRPr="00CC7317" w:rsidRDefault="00024C16" w:rsidP="0051273C">
            <w:pPr>
              <w:pStyle w:val="TextoTablas"/>
              <w:rPr>
                <w:rFonts w:cs="Calibri"/>
                <w:sz w:val="28"/>
                <w:szCs w:val="28"/>
              </w:rPr>
            </w:pPr>
            <w:r w:rsidRPr="00024C16">
              <w:rPr>
                <w:rFonts w:cs="Calibri"/>
                <w:sz w:val="28"/>
                <w:szCs w:val="28"/>
              </w:rPr>
              <w:t>Centro de Comercio y Servicios- Regional Caldas</w:t>
            </w:r>
          </w:p>
        </w:tc>
      </w:tr>
      <w:tr w:rsidR="00024C16" w:rsidRPr="00CC7317" w14:paraId="16B8CC89" w14:textId="77777777" w:rsidTr="003D5D7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7FF7C9D"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173FEE73"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3501D9" w:rsidRPr="00CC7317" w14:paraId="554AE976" w14:textId="77777777" w:rsidTr="003D5D7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31477C45"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de contenidos digitales</w:t>
            </w:r>
          </w:p>
        </w:tc>
        <w:tc>
          <w:tcPr>
            <w:tcW w:w="3969" w:type="dxa"/>
          </w:tcPr>
          <w:p w14:paraId="5234F940" w14:textId="00D457DE"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3FCCDF58" w:rsidR="003501D9" w:rsidRPr="00CC7317" w:rsidRDefault="00731C69" w:rsidP="0051273C">
            <w:pPr>
              <w:pStyle w:val="TextoTablas"/>
              <w:rPr>
                <w:rFonts w:cs="Calibri"/>
                <w:sz w:val="28"/>
                <w:szCs w:val="28"/>
              </w:rPr>
            </w:pPr>
            <w:r>
              <w:rPr>
                <w:rFonts w:cs="Calibri"/>
                <w:sz w:val="28"/>
                <w:szCs w:val="28"/>
              </w:rPr>
              <w:t>Álvaro Guillermo Araújo Angarita</w:t>
            </w:r>
          </w:p>
        </w:tc>
        <w:tc>
          <w:tcPr>
            <w:tcW w:w="3261" w:type="dxa"/>
          </w:tcPr>
          <w:p w14:paraId="3DB4D76A" w14:textId="002E04F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junior</w:t>
            </w:r>
          </w:p>
        </w:tc>
        <w:tc>
          <w:tcPr>
            <w:tcW w:w="3969" w:type="dxa"/>
          </w:tcPr>
          <w:p w14:paraId="5DB8C643" w14:textId="21E40029"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6A4A95" w:rsidRPr="00CC7317" w14:paraId="7D017764" w14:textId="77777777" w:rsidTr="003D5D76">
        <w:tc>
          <w:tcPr>
            <w:tcW w:w="2830" w:type="dxa"/>
          </w:tcPr>
          <w:p w14:paraId="7CADB879" w14:textId="5FC539B0" w:rsidR="006A4A95" w:rsidRPr="00CC7317" w:rsidRDefault="00024C16" w:rsidP="0051273C">
            <w:pPr>
              <w:pStyle w:val="TextoTablas"/>
              <w:rPr>
                <w:rFonts w:cs="Calibri"/>
                <w:sz w:val="28"/>
                <w:szCs w:val="28"/>
              </w:rPr>
            </w:pPr>
            <w:r>
              <w:rPr>
                <w:rFonts w:cs="Calibri"/>
                <w:sz w:val="28"/>
                <w:szCs w:val="28"/>
              </w:rPr>
              <w:t xml:space="preserve">Nelson </w:t>
            </w:r>
            <w:r w:rsidR="0017482F">
              <w:rPr>
                <w:rFonts w:cs="Calibri"/>
                <w:sz w:val="28"/>
                <w:szCs w:val="28"/>
              </w:rPr>
              <w:t>Iván</w:t>
            </w:r>
            <w:r>
              <w:rPr>
                <w:rFonts w:cs="Calibri"/>
                <w:sz w:val="28"/>
                <w:szCs w:val="28"/>
              </w:rPr>
              <w:t xml:space="preserve"> Vera Briceño</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1ECCDCC" w:rsidR="006A4A95"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117B43AB" w:rsidR="00533B83" w:rsidRPr="00CC7317" w:rsidRDefault="007C7147" w:rsidP="0051273C">
            <w:pPr>
              <w:pStyle w:val="TextoTablas"/>
              <w:rPr>
                <w:rFonts w:cs="Calibri"/>
                <w:sz w:val="28"/>
                <w:szCs w:val="28"/>
              </w:rPr>
            </w:pPr>
            <w:r>
              <w:rPr>
                <w:rFonts w:cs="Calibri"/>
                <w:sz w:val="28"/>
                <w:szCs w:val="28"/>
              </w:rPr>
              <w:t>Maria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65FF45DC" w:rsidR="00533B83"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51B3FC29" w:rsidR="00533B83"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195240" w:rsidRPr="00CC7317" w14:paraId="17FC4031"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CC0A8AF" w14:textId="3B09123D" w:rsidR="00195240" w:rsidRPr="00CC7317" w:rsidRDefault="00195240" w:rsidP="0051273C">
            <w:pPr>
              <w:pStyle w:val="TextoTablas"/>
              <w:rPr>
                <w:rFonts w:cs="Calibri"/>
                <w:sz w:val="28"/>
                <w:szCs w:val="28"/>
              </w:rPr>
            </w:pPr>
            <w:r>
              <w:rPr>
                <w:rFonts w:cs="Calibri"/>
                <w:sz w:val="28"/>
                <w:szCs w:val="28"/>
              </w:rPr>
              <w:lastRenderedPageBreak/>
              <w:t>Jonathan Adie Villafañe</w:t>
            </w:r>
          </w:p>
        </w:tc>
        <w:tc>
          <w:tcPr>
            <w:tcW w:w="3261" w:type="dxa"/>
          </w:tcPr>
          <w:p w14:paraId="16141113" w14:textId="1D5A6C2F" w:rsidR="00195240" w:rsidRPr="00CC7317" w:rsidRDefault="00195240" w:rsidP="0051273C">
            <w:pPr>
              <w:pStyle w:val="TextoTablas"/>
              <w:rPr>
                <w:rFonts w:cs="Calibri"/>
                <w:sz w:val="28"/>
                <w:szCs w:val="28"/>
              </w:rPr>
            </w:pPr>
            <w:r w:rsidRPr="00CC7317">
              <w:rPr>
                <w:rFonts w:cs="Calibri"/>
                <w:sz w:val="28"/>
                <w:szCs w:val="28"/>
              </w:rPr>
              <w:t>Validador y vinculador de recursos</w:t>
            </w:r>
            <w:r>
              <w:rPr>
                <w:rFonts w:cs="Calibri"/>
                <w:sz w:val="28"/>
                <w:szCs w:val="28"/>
              </w:rPr>
              <w:t xml:space="preserve"> educativos</w:t>
            </w:r>
            <w:r w:rsidRPr="00CC7317">
              <w:rPr>
                <w:rFonts w:cs="Calibri"/>
                <w:sz w:val="28"/>
                <w:szCs w:val="28"/>
              </w:rPr>
              <w:t xml:space="preserve"> digitales</w:t>
            </w:r>
          </w:p>
        </w:tc>
        <w:tc>
          <w:tcPr>
            <w:tcW w:w="3969" w:type="dxa"/>
          </w:tcPr>
          <w:p w14:paraId="1ADFD507" w14:textId="1FD6461B" w:rsidR="00195240" w:rsidRPr="00CC7317" w:rsidRDefault="00195240"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BD7349" w:rsidRPr="00CC7317" w14:paraId="48146A38" w14:textId="77777777" w:rsidTr="003D5D76">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231A425" w:rsidR="00BD7349" w:rsidRPr="00CC7317" w:rsidRDefault="00BD7349" w:rsidP="00BD7349">
            <w:pPr>
              <w:pStyle w:val="TextoTablas"/>
              <w:rPr>
                <w:rFonts w:cs="Calibri"/>
                <w:sz w:val="28"/>
                <w:szCs w:val="28"/>
              </w:rPr>
            </w:pPr>
            <w:r w:rsidRPr="00CC7317">
              <w:rPr>
                <w:rFonts w:cs="Calibri"/>
                <w:sz w:val="28"/>
                <w:szCs w:val="28"/>
              </w:rPr>
              <w:t>Validador y vinculador de recursos</w:t>
            </w:r>
            <w:r w:rsidR="00345D8E">
              <w:rPr>
                <w:rFonts w:cs="Calibri"/>
                <w:sz w:val="28"/>
                <w:szCs w:val="28"/>
              </w:rPr>
              <w:t xml:space="preserve"> educativos</w:t>
            </w:r>
            <w:r w:rsidRPr="00CC7317">
              <w:rPr>
                <w:rFonts w:cs="Calibri"/>
                <w:sz w:val="28"/>
                <w:szCs w:val="28"/>
              </w:rPr>
              <w:t xml:space="preserve"> digitales</w:t>
            </w:r>
          </w:p>
        </w:tc>
        <w:tc>
          <w:tcPr>
            <w:tcW w:w="3969" w:type="dxa"/>
          </w:tcPr>
          <w:p w14:paraId="46C67F74" w14:textId="50D7C0AC" w:rsidR="00BD7349" w:rsidRPr="00CC7317" w:rsidRDefault="000F61EF" w:rsidP="00BD7349">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1FA23" w14:textId="77777777" w:rsidR="00E0669B" w:rsidRDefault="00E0669B" w:rsidP="00EC0858">
      <w:pPr>
        <w:spacing w:before="0" w:after="0" w:line="240" w:lineRule="auto"/>
      </w:pPr>
      <w:r>
        <w:separator/>
      </w:r>
    </w:p>
  </w:endnote>
  <w:endnote w:type="continuationSeparator" w:id="0">
    <w:p w14:paraId="073D2CDA" w14:textId="77777777" w:rsidR="00E0669B" w:rsidRDefault="00E0669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0669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18440" w14:textId="77777777" w:rsidR="00E0669B" w:rsidRDefault="00E0669B" w:rsidP="00EC0858">
      <w:pPr>
        <w:spacing w:before="0" w:after="0" w:line="240" w:lineRule="auto"/>
      </w:pPr>
      <w:r>
        <w:separator/>
      </w:r>
    </w:p>
  </w:footnote>
  <w:footnote w:type="continuationSeparator" w:id="0">
    <w:p w14:paraId="3AC3E871" w14:textId="77777777" w:rsidR="00E0669B" w:rsidRDefault="00E0669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66E32"/>
    <w:multiLevelType w:val="hybridMultilevel"/>
    <w:tmpl w:val="949A3C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CC"/>
    <w:rsid w:val="0000146E"/>
    <w:rsid w:val="00001CE6"/>
    <w:rsid w:val="0000275D"/>
    <w:rsid w:val="00002EC4"/>
    <w:rsid w:val="0001041D"/>
    <w:rsid w:val="00010BF6"/>
    <w:rsid w:val="00011A49"/>
    <w:rsid w:val="00012EDB"/>
    <w:rsid w:val="00016BF3"/>
    <w:rsid w:val="00023C08"/>
    <w:rsid w:val="00024C16"/>
    <w:rsid w:val="00024D63"/>
    <w:rsid w:val="00026301"/>
    <w:rsid w:val="00026D7E"/>
    <w:rsid w:val="00027877"/>
    <w:rsid w:val="00030788"/>
    <w:rsid w:val="0003332C"/>
    <w:rsid w:val="00035260"/>
    <w:rsid w:val="00040172"/>
    <w:rsid w:val="00040CB9"/>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5649"/>
    <w:rsid w:val="00076480"/>
    <w:rsid w:val="00076E56"/>
    <w:rsid w:val="00083DF1"/>
    <w:rsid w:val="000846E6"/>
    <w:rsid w:val="00087E78"/>
    <w:rsid w:val="00087F4A"/>
    <w:rsid w:val="00094306"/>
    <w:rsid w:val="000A0561"/>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52E5"/>
    <w:rsid w:val="000F58D7"/>
    <w:rsid w:val="000F61EF"/>
    <w:rsid w:val="000F664D"/>
    <w:rsid w:val="00103CB9"/>
    <w:rsid w:val="001052B9"/>
    <w:rsid w:val="00106A31"/>
    <w:rsid w:val="00107CAA"/>
    <w:rsid w:val="00110C47"/>
    <w:rsid w:val="001139E7"/>
    <w:rsid w:val="00114F0E"/>
    <w:rsid w:val="00120D1D"/>
    <w:rsid w:val="00121666"/>
    <w:rsid w:val="00123AB3"/>
    <w:rsid w:val="00123EA6"/>
    <w:rsid w:val="00126D61"/>
    <w:rsid w:val="00127C17"/>
    <w:rsid w:val="00130ACF"/>
    <w:rsid w:val="00130E20"/>
    <w:rsid w:val="00133F7A"/>
    <w:rsid w:val="0013681D"/>
    <w:rsid w:val="00136F32"/>
    <w:rsid w:val="001406EA"/>
    <w:rsid w:val="0014295B"/>
    <w:rsid w:val="001433B5"/>
    <w:rsid w:val="00144E9C"/>
    <w:rsid w:val="00146260"/>
    <w:rsid w:val="00155C62"/>
    <w:rsid w:val="00155CD9"/>
    <w:rsid w:val="00156321"/>
    <w:rsid w:val="00157993"/>
    <w:rsid w:val="00160D56"/>
    <w:rsid w:val="00161224"/>
    <w:rsid w:val="001619A4"/>
    <w:rsid w:val="00162A40"/>
    <w:rsid w:val="001639D6"/>
    <w:rsid w:val="001657BF"/>
    <w:rsid w:val="00173C32"/>
    <w:rsid w:val="0017482F"/>
    <w:rsid w:val="00174ED2"/>
    <w:rsid w:val="0017719B"/>
    <w:rsid w:val="00177200"/>
    <w:rsid w:val="00182157"/>
    <w:rsid w:val="0018261E"/>
    <w:rsid w:val="00183A9F"/>
    <w:rsid w:val="0018433E"/>
    <w:rsid w:val="001854C4"/>
    <w:rsid w:val="00185BCA"/>
    <w:rsid w:val="00186994"/>
    <w:rsid w:val="0019192D"/>
    <w:rsid w:val="00192B82"/>
    <w:rsid w:val="00194F2A"/>
    <w:rsid w:val="00195240"/>
    <w:rsid w:val="00196C87"/>
    <w:rsid w:val="001A2B21"/>
    <w:rsid w:val="001A466D"/>
    <w:rsid w:val="001A4CCF"/>
    <w:rsid w:val="001A6D42"/>
    <w:rsid w:val="001B2C85"/>
    <w:rsid w:val="001B3B40"/>
    <w:rsid w:val="001B3C10"/>
    <w:rsid w:val="001B57A6"/>
    <w:rsid w:val="001C20C4"/>
    <w:rsid w:val="001C65EE"/>
    <w:rsid w:val="001D312F"/>
    <w:rsid w:val="001D7099"/>
    <w:rsid w:val="001D7F80"/>
    <w:rsid w:val="001E0AAE"/>
    <w:rsid w:val="001E24BA"/>
    <w:rsid w:val="001E2E20"/>
    <w:rsid w:val="001E367D"/>
    <w:rsid w:val="001F0702"/>
    <w:rsid w:val="001F320F"/>
    <w:rsid w:val="001F37FA"/>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0C88"/>
    <w:rsid w:val="00280CFA"/>
    <w:rsid w:val="002823A7"/>
    <w:rsid w:val="00282CBC"/>
    <w:rsid w:val="00283BAB"/>
    <w:rsid w:val="00284FD1"/>
    <w:rsid w:val="00285470"/>
    <w:rsid w:val="00291787"/>
    <w:rsid w:val="00294401"/>
    <w:rsid w:val="00294B38"/>
    <w:rsid w:val="00295ABD"/>
    <w:rsid w:val="00296B7D"/>
    <w:rsid w:val="00296C56"/>
    <w:rsid w:val="00296F7D"/>
    <w:rsid w:val="002A0041"/>
    <w:rsid w:val="002A4522"/>
    <w:rsid w:val="002A576F"/>
    <w:rsid w:val="002A6DF3"/>
    <w:rsid w:val="002A73D7"/>
    <w:rsid w:val="002A7416"/>
    <w:rsid w:val="002B019E"/>
    <w:rsid w:val="002B4853"/>
    <w:rsid w:val="002B5E60"/>
    <w:rsid w:val="002C3CA8"/>
    <w:rsid w:val="002C4092"/>
    <w:rsid w:val="002C48B1"/>
    <w:rsid w:val="002C674B"/>
    <w:rsid w:val="002C7A77"/>
    <w:rsid w:val="002D0168"/>
    <w:rsid w:val="002D04BC"/>
    <w:rsid w:val="002D0E97"/>
    <w:rsid w:val="002D10BB"/>
    <w:rsid w:val="002D3BFF"/>
    <w:rsid w:val="002D478A"/>
    <w:rsid w:val="002D70C1"/>
    <w:rsid w:val="002E0028"/>
    <w:rsid w:val="002E16D8"/>
    <w:rsid w:val="002E3149"/>
    <w:rsid w:val="002E4BA3"/>
    <w:rsid w:val="002E555D"/>
    <w:rsid w:val="002E5B3A"/>
    <w:rsid w:val="002F038A"/>
    <w:rsid w:val="002F06E0"/>
    <w:rsid w:val="002F63A3"/>
    <w:rsid w:val="003000C1"/>
    <w:rsid w:val="0030060F"/>
    <w:rsid w:val="0030131D"/>
    <w:rsid w:val="00301A41"/>
    <w:rsid w:val="003034DE"/>
    <w:rsid w:val="003034ED"/>
    <w:rsid w:val="0030451E"/>
    <w:rsid w:val="0030589C"/>
    <w:rsid w:val="00307FE4"/>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2F1"/>
    <w:rsid w:val="003438DA"/>
    <w:rsid w:val="003443CB"/>
    <w:rsid w:val="00345D8E"/>
    <w:rsid w:val="003501D9"/>
    <w:rsid w:val="00352FB0"/>
    <w:rsid w:val="003534DC"/>
    <w:rsid w:val="00353681"/>
    <w:rsid w:val="003539BA"/>
    <w:rsid w:val="003573B5"/>
    <w:rsid w:val="003601BE"/>
    <w:rsid w:val="00360E38"/>
    <w:rsid w:val="0036309C"/>
    <w:rsid w:val="0036369F"/>
    <w:rsid w:val="003636B9"/>
    <w:rsid w:val="00363863"/>
    <w:rsid w:val="0036489E"/>
    <w:rsid w:val="00364DCE"/>
    <w:rsid w:val="00364E17"/>
    <w:rsid w:val="0036590E"/>
    <w:rsid w:val="0036639C"/>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8C"/>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D7D12"/>
    <w:rsid w:val="003E55DA"/>
    <w:rsid w:val="003E649C"/>
    <w:rsid w:val="003E7363"/>
    <w:rsid w:val="003F2060"/>
    <w:rsid w:val="003F441A"/>
    <w:rsid w:val="003F67AC"/>
    <w:rsid w:val="003F7E71"/>
    <w:rsid w:val="004025AE"/>
    <w:rsid w:val="00402C5B"/>
    <w:rsid w:val="004046BD"/>
    <w:rsid w:val="00404C34"/>
    <w:rsid w:val="00405967"/>
    <w:rsid w:val="00410135"/>
    <w:rsid w:val="0041110E"/>
    <w:rsid w:val="004139C8"/>
    <w:rsid w:val="00415080"/>
    <w:rsid w:val="00416738"/>
    <w:rsid w:val="00417883"/>
    <w:rsid w:val="00417C51"/>
    <w:rsid w:val="00420896"/>
    <w:rsid w:val="0042470B"/>
    <w:rsid w:val="00425E49"/>
    <w:rsid w:val="00427CE1"/>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4C6D"/>
    <w:rsid w:val="004674D3"/>
    <w:rsid w:val="004701B0"/>
    <w:rsid w:val="0047305E"/>
    <w:rsid w:val="00473238"/>
    <w:rsid w:val="00475059"/>
    <w:rsid w:val="00477163"/>
    <w:rsid w:val="00477DFA"/>
    <w:rsid w:val="004808BF"/>
    <w:rsid w:val="00480BB1"/>
    <w:rsid w:val="00480D4B"/>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2CB8"/>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650A"/>
    <w:rsid w:val="0051061C"/>
    <w:rsid w:val="00511719"/>
    <w:rsid w:val="00512394"/>
    <w:rsid w:val="0051273C"/>
    <w:rsid w:val="005134C5"/>
    <w:rsid w:val="00516308"/>
    <w:rsid w:val="00516C9A"/>
    <w:rsid w:val="00520FA1"/>
    <w:rsid w:val="005227F1"/>
    <w:rsid w:val="0052310A"/>
    <w:rsid w:val="00524A35"/>
    <w:rsid w:val="0052729E"/>
    <w:rsid w:val="005311EF"/>
    <w:rsid w:val="00533A89"/>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90D20"/>
    <w:rsid w:val="00591A11"/>
    <w:rsid w:val="00592997"/>
    <w:rsid w:val="005946F4"/>
    <w:rsid w:val="00594EFB"/>
    <w:rsid w:val="00595D89"/>
    <w:rsid w:val="0059796D"/>
    <w:rsid w:val="00597E4E"/>
    <w:rsid w:val="005A0BC3"/>
    <w:rsid w:val="005A2224"/>
    <w:rsid w:val="005A2825"/>
    <w:rsid w:val="005A5D34"/>
    <w:rsid w:val="005A65BD"/>
    <w:rsid w:val="005B12BA"/>
    <w:rsid w:val="005B33C3"/>
    <w:rsid w:val="005C5022"/>
    <w:rsid w:val="005C582D"/>
    <w:rsid w:val="005C596C"/>
    <w:rsid w:val="005C5A95"/>
    <w:rsid w:val="005C6CB1"/>
    <w:rsid w:val="005C6F7A"/>
    <w:rsid w:val="005D72CB"/>
    <w:rsid w:val="005D75B9"/>
    <w:rsid w:val="005E0033"/>
    <w:rsid w:val="005E0C8F"/>
    <w:rsid w:val="005E4885"/>
    <w:rsid w:val="005E49B4"/>
    <w:rsid w:val="005E51F6"/>
    <w:rsid w:val="005E5320"/>
    <w:rsid w:val="005F0B71"/>
    <w:rsid w:val="005F16AB"/>
    <w:rsid w:val="005F4003"/>
    <w:rsid w:val="005F5975"/>
    <w:rsid w:val="005F5CB7"/>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AF9"/>
    <w:rsid w:val="006250DE"/>
    <w:rsid w:val="00625875"/>
    <w:rsid w:val="00627754"/>
    <w:rsid w:val="006311CB"/>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525E"/>
    <w:rsid w:val="00666A6D"/>
    <w:rsid w:val="00680229"/>
    <w:rsid w:val="006804C5"/>
    <w:rsid w:val="0068160A"/>
    <w:rsid w:val="006873E9"/>
    <w:rsid w:val="00690738"/>
    <w:rsid w:val="00692D35"/>
    <w:rsid w:val="006934B3"/>
    <w:rsid w:val="0069442D"/>
    <w:rsid w:val="006966C8"/>
    <w:rsid w:val="0069718E"/>
    <w:rsid w:val="006A1702"/>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1C69"/>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16A4"/>
    <w:rsid w:val="00783E7E"/>
    <w:rsid w:val="00786D2E"/>
    <w:rsid w:val="00791E2B"/>
    <w:rsid w:val="0079229A"/>
    <w:rsid w:val="007926C9"/>
    <w:rsid w:val="00797D16"/>
    <w:rsid w:val="007A142D"/>
    <w:rsid w:val="007A1BB6"/>
    <w:rsid w:val="007A1BCD"/>
    <w:rsid w:val="007A2124"/>
    <w:rsid w:val="007A45E4"/>
    <w:rsid w:val="007A4767"/>
    <w:rsid w:val="007A5B14"/>
    <w:rsid w:val="007A610C"/>
    <w:rsid w:val="007A7B15"/>
    <w:rsid w:val="007B08FF"/>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C7147"/>
    <w:rsid w:val="007D17D1"/>
    <w:rsid w:val="007D17E5"/>
    <w:rsid w:val="007D18FC"/>
    <w:rsid w:val="007D43D3"/>
    <w:rsid w:val="007D6866"/>
    <w:rsid w:val="007D691A"/>
    <w:rsid w:val="007E059D"/>
    <w:rsid w:val="007E1647"/>
    <w:rsid w:val="007E2717"/>
    <w:rsid w:val="007E62D0"/>
    <w:rsid w:val="007F1BC5"/>
    <w:rsid w:val="007F2B44"/>
    <w:rsid w:val="007F616D"/>
    <w:rsid w:val="00801C29"/>
    <w:rsid w:val="0080243A"/>
    <w:rsid w:val="00802963"/>
    <w:rsid w:val="00804D03"/>
    <w:rsid w:val="008136B0"/>
    <w:rsid w:val="0081411B"/>
    <w:rsid w:val="008146FD"/>
    <w:rsid w:val="00815320"/>
    <w:rsid w:val="0081720C"/>
    <w:rsid w:val="0081721C"/>
    <w:rsid w:val="00822D65"/>
    <w:rsid w:val="00823A5F"/>
    <w:rsid w:val="00825240"/>
    <w:rsid w:val="00825A7D"/>
    <w:rsid w:val="00827279"/>
    <w:rsid w:val="008326A1"/>
    <w:rsid w:val="008335AD"/>
    <w:rsid w:val="008353DB"/>
    <w:rsid w:val="008409A2"/>
    <w:rsid w:val="0084164D"/>
    <w:rsid w:val="0084427B"/>
    <w:rsid w:val="008453EE"/>
    <w:rsid w:val="00846192"/>
    <w:rsid w:val="00854884"/>
    <w:rsid w:val="00854CB5"/>
    <w:rsid w:val="00855EF7"/>
    <w:rsid w:val="00860FD6"/>
    <w:rsid w:val="0086260D"/>
    <w:rsid w:val="00863DA6"/>
    <w:rsid w:val="00864E98"/>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0A9"/>
    <w:rsid w:val="008D6780"/>
    <w:rsid w:val="008D7063"/>
    <w:rsid w:val="008D73BC"/>
    <w:rsid w:val="008D754F"/>
    <w:rsid w:val="008E1302"/>
    <w:rsid w:val="008E48EF"/>
    <w:rsid w:val="008E7469"/>
    <w:rsid w:val="008E7535"/>
    <w:rsid w:val="008F2C69"/>
    <w:rsid w:val="008F350D"/>
    <w:rsid w:val="008F4095"/>
    <w:rsid w:val="008F4C05"/>
    <w:rsid w:val="008F518E"/>
    <w:rsid w:val="008F6F4B"/>
    <w:rsid w:val="008F7B6A"/>
    <w:rsid w:val="0090130C"/>
    <w:rsid w:val="00902033"/>
    <w:rsid w:val="009028E6"/>
    <w:rsid w:val="00903A56"/>
    <w:rsid w:val="00911A5B"/>
    <w:rsid w:val="00913790"/>
    <w:rsid w:val="00913AA2"/>
    <w:rsid w:val="00913EEF"/>
    <w:rsid w:val="00914257"/>
    <w:rsid w:val="00914C97"/>
    <w:rsid w:val="00920135"/>
    <w:rsid w:val="009208C5"/>
    <w:rsid w:val="00920A44"/>
    <w:rsid w:val="009210F2"/>
    <w:rsid w:val="009212AC"/>
    <w:rsid w:val="00922CC7"/>
    <w:rsid w:val="00923276"/>
    <w:rsid w:val="009267C1"/>
    <w:rsid w:val="0092796F"/>
    <w:rsid w:val="00933225"/>
    <w:rsid w:val="009366E8"/>
    <w:rsid w:val="009367F3"/>
    <w:rsid w:val="009377E8"/>
    <w:rsid w:val="00940222"/>
    <w:rsid w:val="00940250"/>
    <w:rsid w:val="00940A21"/>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295A"/>
    <w:rsid w:val="0098345C"/>
    <w:rsid w:val="0098413E"/>
    <w:rsid w:val="0098428C"/>
    <w:rsid w:val="00984B97"/>
    <w:rsid w:val="00986D16"/>
    <w:rsid w:val="00990035"/>
    <w:rsid w:val="0099093C"/>
    <w:rsid w:val="00990BD5"/>
    <w:rsid w:val="00993563"/>
    <w:rsid w:val="00995708"/>
    <w:rsid w:val="00995AF6"/>
    <w:rsid w:val="00995B87"/>
    <w:rsid w:val="00996A1D"/>
    <w:rsid w:val="009973F0"/>
    <w:rsid w:val="009A09E2"/>
    <w:rsid w:val="009A3B7A"/>
    <w:rsid w:val="009A4088"/>
    <w:rsid w:val="009A48E4"/>
    <w:rsid w:val="009A791C"/>
    <w:rsid w:val="009B0501"/>
    <w:rsid w:val="009B1433"/>
    <w:rsid w:val="009B14B3"/>
    <w:rsid w:val="009B57D3"/>
    <w:rsid w:val="009B5FD9"/>
    <w:rsid w:val="009B6E38"/>
    <w:rsid w:val="009B6E97"/>
    <w:rsid w:val="009C269E"/>
    <w:rsid w:val="009C322A"/>
    <w:rsid w:val="009C3A9C"/>
    <w:rsid w:val="009C3B55"/>
    <w:rsid w:val="009C5C4E"/>
    <w:rsid w:val="009C641C"/>
    <w:rsid w:val="009C6A9D"/>
    <w:rsid w:val="009E0CEA"/>
    <w:rsid w:val="009E1339"/>
    <w:rsid w:val="009E239A"/>
    <w:rsid w:val="009E5762"/>
    <w:rsid w:val="009E5D45"/>
    <w:rsid w:val="009E6137"/>
    <w:rsid w:val="009E7E19"/>
    <w:rsid w:val="009F02BD"/>
    <w:rsid w:val="009F037C"/>
    <w:rsid w:val="009F570C"/>
    <w:rsid w:val="009F5771"/>
    <w:rsid w:val="009F6DFE"/>
    <w:rsid w:val="00A00B19"/>
    <w:rsid w:val="00A03998"/>
    <w:rsid w:val="00A0502D"/>
    <w:rsid w:val="00A07858"/>
    <w:rsid w:val="00A10987"/>
    <w:rsid w:val="00A10BD8"/>
    <w:rsid w:val="00A10D35"/>
    <w:rsid w:val="00A11616"/>
    <w:rsid w:val="00A144FE"/>
    <w:rsid w:val="00A1603B"/>
    <w:rsid w:val="00A20B3A"/>
    <w:rsid w:val="00A20B7A"/>
    <w:rsid w:val="00A24CE0"/>
    <w:rsid w:val="00A26D58"/>
    <w:rsid w:val="00A2772A"/>
    <w:rsid w:val="00A2799A"/>
    <w:rsid w:val="00A32E3A"/>
    <w:rsid w:val="00A330FB"/>
    <w:rsid w:val="00A37F81"/>
    <w:rsid w:val="00A37FA7"/>
    <w:rsid w:val="00A4031A"/>
    <w:rsid w:val="00A50D6E"/>
    <w:rsid w:val="00A5211A"/>
    <w:rsid w:val="00A54141"/>
    <w:rsid w:val="00A54456"/>
    <w:rsid w:val="00A55190"/>
    <w:rsid w:val="00A56C16"/>
    <w:rsid w:val="00A62E9D"/>
    <w:rsid w:val="00A667F5"/>
    <w:rsid w:val="00A67D01"/>
    <w:rsid w:val="00A70CC9"/>
    <w:rsid w:val="00A72866"/>
    <w:rsid w:val="00A74054"/>
    <w:rsid w:val="00A76094"/>
    <w:rsid w:val="00A80B78"/>
    <w:rsid w:val="00A8115E"/>
    <w:rsid w:val="00A81E14"/>
    <w:rsid w:val="00A82FCB"/>
    <w:rsid w:val="00A833A4"/>
    <w:rsid w:val="00A833B8"/>
    <w:rsid w:val="00A83A30"/>
    <w:rsid w:val="00A83B79"/>
    <w:rsid w:val="00A84F83"/>
    <w:rsid w:val="00A93E5F"/>
    <w:rsid w:val="00A953EA"/>
    <w:rsid w:val="00A96280"/>
    <w:rsid w:val="00AA1694"/>
    <w:rsid w:val="00AA4B61"/>
    <w:rsid w:val="00AA7646"/>
    <w:rsid w:val="00AB0C6B"/>
    <w:rsid w:val="00AB5E5E"/>
    <w:rsid w:val="00AC1BA2"/>
    <w:rsid w:val="00AC2ED9"/>
    <w:rsid w:val="00AD1559"/>
    <w:rsid w:val="00AD3CFF"/>
    <w:rsid w:val="00AE1909"/>
    <w:rsid w:val="00AE3ACE"/>
    <w:rsid w:val="00AE55E2"/>
    <w:rsid w:val="00AF3441"/>
    <w:rsid w:val="00B00EFB"/>
    <w:rsid w:val="00B01C14"/>
    <w:rsid w:val="00B03BB8"/>
    <w:rsid w:val="00B078B9"/>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1018"/>
    <w:rsid w:val="00B540D2"/>
    <w:rsid w:val="00B56953"/>
    <w:rsid w:val="00B57B55"/>
    <w:rsid w:val="00B61207"/>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5B3"/>
    <w:rsid w:val="00B945CD"/>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47B85"/>
    <w:rsid w:val="00C5146D"/>
    <w:rsid w:val="00C555F2"/>
    <w:rsid w:val="00C6035D"/>
    <w:rsid w:val="00C60FF8"/>
    <w:rsid w:val="00C62532"/>
    <w:rsid w:val="00C63AC8"/>
    <w:rsid w:val="00C64046"/>
    <w:rsid w:val="00C64C40"/>
    <w:rsid w:val="00C66835"/>
    <w:rsid w:val="00C70A57"/>
    <w:rsid w:val="00C73506"/>
    <w:rsid w:val="00C7377B"/>
    <w:rsid w:val="00C74782"/>
    <w:rsid w:val="00C75EAE"/>
    <w:rsid w:val="00C8164F"/>
    <w:rsid w:val="00C82BDA"/>
    <w:rsid w:val="00C85E20"/>
    <w:rsid w:val="00C90DAF"/>
    <w:rsid w:val="00C9266A"/>
    <w:rsid w:val="00C94F8D"/>
    <w:rsid w:val="00C967A1"/>
    <w:rsid w:val="00C97DC5"/>
    <w:rsid w:val="00CA0A51"/>
    <w:rsid w:val="00CA0E06"/>
    <w:rsid w:val="00CA5037"/>
    <w:rsid w:val="00CA53DA"/>
    <w:rsid w:val="00CB04D2"/>
    <w:rsid w:val="00CB1352"/>
    <w:rsid w:val="00CB479E"/>
    <w:rsid w:val="00CC0C98"/>
    <w:rsid w:val="00CC3B4B"/>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5D84"/>
    <w:rsid w:val="00CF607C"/>
    <w:rsid w:val="00CF76E0"/>
    <w:rsid w:val="00CF7965"/>
    <w:rsid w:val="00D00536"/>
    <w:rsid w:val="00D0216B"/>
    <w:rsid w:val="00D02957"/>
    <w:rsid w:val="00D040CA"/>
    <w:rsid w:val="00D043A6"/>
    <w:rsid w:val="00D04D00"/>
    <w:rsid w:val="00D05DAD"/>
    <w:rsid w:val="00D111C6"/>
    <w:rsid w:val="00D111FD"/>
    <w:rsid w:val="00D12B72"/>
    <w:rsid w:val="00D13B14"/>
    <w:rsid w:val="00D13E46"/>
    <w:rsid w:val="00D13EA6"/>
    <w:rsid w:val="00D15EDC"/>
    <w:rsid w:val="00D16544"/>
    <w:rsid w:val="00D16756"/>
    <w:rsid w:val="00D23077"/>
    <w:rsid w:val="00D25319"/>
    <w:rsid w:val="00D27FCA"/>
    <w:rsid w:val="00D32111"/>
    <w:rsid w:val="00D33118"/>
    <w:rsid w:val="00D343E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C4C"/>
    <w:rsid w:val="00D70F4F"/>
    <w:rsid w:val="00D7168D"/>
    <w:rsid w:val="00D73A12"/>
    <w:rsid w:val="00D73A8A"/>
    <w:rsid w:val="00D75BD0"/>
    <w:rsid w:val="00D77253"/>
    <w:rsid w:val="00D77283"/>
    <w:rsid w:val="00D77E5E"/>
    <w:rsid w:val="00D80B65"/>
    <w:rsid w:val="00D8180B"/>
    <w:rsid w:val="00D83CAF"/>
    <w:rsid w:val="00D900D3"/>
    <w:rsid w:val="00D91451"/>
    <w:rsid w:val="00D916AA"/>
    <w:rsid w:val="00D92803"/>
    <w:rsid w:val="00D92EC4"/>
    <w:rsid w:val="00D935F6"/>
    <w:rsid w:val="00D9376A"/>
    <w:rsid w:val="00D93785"/>
    <w:rsid w:val="00D966AE"/>
    <w:rsid w:val="00D9775B"/>
    <w:rsid w:val="00D97D8C"/>
    <w:rsid w:val="00DA0584"/>
    <w:rsid w:val="00DA233D"/>
    <w:rsid w:val="00DA2CBC"/>
    <w:rsid w:val="00DA4F19"/>
    <w:rsid w:val="00DA5B2E"/>
    <w:rsid w:val="00DB2B2C"/>
    <w:rsid w:val="00DB3363"/>
    <w:rsid w:val="00DB4017"/>
    <w:rsid w:val="00DB4AFE"/>
    <w:rsid w:val="00DC0D02"/>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C03"/>
    <w:rsid w:val="00DF7F63"/>
    <w:rsid w:val="00E00DE4"/>
    <w:rsid w:val="00E01D05"/>
    <w:rsid w:val="00E020E9"/>
    <w:rsid w:val="00E0669B"/>
    <w:rsid w:val="00E103F1"/>
    <w:rsid w:val="00E12588"/>
    <w:rsid w:val="00E133D2"/>
    <w:rsid w:val="00E141AC"/>
    <w:rsid w:val="00E1470D"/>
    <w:rsid w:val="00E20B12"/>
    <w:rsid w:val="00E23B47"/>
    <w:rsid w:val="00E24BB9"/>
    <w:rsid w:val="00E262B8"/>
    <w:rsid w:val="00E3465B"/>
    <w:rsid w:val="00E500E3"/>
    <w:rsid w:val="00E5020B"/>
    <w:rsid w:val="00E507BC"/>
    <w:rsid w:val="00E507D3"/>
    <w:rsid w:val="00E511F1"/>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D71"/>
    <w:rsid w:val="00EA0EF3"/>
    <w:rsid w:val="00EA11D4"/>
    <w:rsid w:val="00EA1915"/>
    <w:rsid w:val="00EA265C"/>
    <w:rsid w:val="00EA4985"/>
    <w:rsid w:val="00EA68A5"/>
    <w:rsid w:val="00EB153A"/>
    <w:rsid w:val="00EB180E"/>
    <w:rsid w:val="00EB2267"/>
    <w:rsid w:val="00EB23A3"/>
    <w:rsid w:val="00EB2867"/>
    <w:rsid w:val="00EB71A5"/>
    <w:rsid w:val="00EB73AB"/>
    <w:rsid w:val="00EB7FF5"/>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66422"/>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93C"/>
    <w:rsid w:val="00FA4D8E"/>
    <w:rsid w:val="00FA52C5"/>
    <w:rsid w:val="00FB12DC"/>
    <w:rsid w:val="00FB17B6"/>
    <w:rsid w:val="00FB1CD5"/>
    <w:rsid w:val="00FB228F"/>
    <w:rsid w:val="00FB38A6"/>
    <w:rsid w:val="00FB416F"/>
    <w:rsid w:val="00FB6919"/>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3301"/>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biblioteca.ecosur.mx/bib/1380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70</Pages>
  <Words>14040</Words>
  <Characters>77224</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Luz Karime Amaya</cp:lastModifiedBy>
  <cp:revision>3</cp:revision>
  <cp:lastPrinted>2025-02-11T23:13:00Z</cp:lastPrinted>
  <dcterms:created xsi:type="dcterms:W3CDTF">2025-02-11T23:12:00Z</dcterms:created>
  <dcterms:modified xsi:type="dcterms:W3CDTF">2025-02-11T23:14:00Z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