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15E5EB8" w:rsidR="00C407C1" w:rsidRPr="00F70A98" w:rsidRDefault="009D5D58" w:rsidP="007F2B44">
                            <w:pPr>
                              <w:pStyle w:val="TituloPortada"/>
                              <w:ind w:firstLine="0"/>
                              <w:rPr>
                                <w:lang w:val="es-MX"/>
                              </w:rPr>
                            </w:pPr>
                            <w:r w:rsidRPr="009D5D58">
                              <w:rPr>
                                <w:lang w:val="es-MX"/>
                              </w:rPr>
                              <w:t>Herramientas y materias primas para la producción de productos de repostería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215E5EB8" w:rsidR="00C407C1" w:rsidRPr="00F70A98" w:rsidRDefault="009D5D58" w:rsidP="007F2B44">
                      <w:pPr>
                        <w:pStyle w:val="TituloPortada"/>
                        <w:ind w:firstLine="0"/>
                        <w:rPr>
                          <w:lang w:val="es-MX"/>
                        </w:rPr>
                      </w:pPr>
                      <w:r w:rsidRPr="009D5D58">
                        <w:rPr>
                          <w:lang w:val="es-MX"/>
                        </w:rPr>
                        <w:t>Herramientas y materias primas para la producción de productos de repostería</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1082F1D" w:rsidR="00F47AD8" w:rsidRDefault="009D5D58" w:rsidP="00BC51D0">
      <w:pPr>
        <w:ind w:firstLine="708"/>
        <w:rPr>
          <w:bCs/>
          <w:szCs w:val="28"/>
        </w:rPr>
      </w:pPr>
      <w:r w:rsidRPr="009D5D58">
        <w:rPr>
          <w:bCs/>
          <w:szCs w:val="28"/>
        </w:rPr>
        <w:t>Este componente formativo tiene como objetivo fundamental que el aprendiz identifique los elementos para el buen uso de maquinaria, herramientas y alistar las materias primas e insumo para la elaboración de productos de repostería según su respectivo procedimiento.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BFE5B65"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34A94">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AA6A731" w14:textId="3979B788" w:rsidR="00E1023D"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9154232" w:history="1">
            <w:r w:rsidR="00E1023D" w:rsidRPr="00B147DA">
              <w:rPr>
                <w:rStyle w:val="Hipervnculo"/>
                <w:noProof/>
              </w:rPr>
              <w:t>Introducción</w:t>
            </w:r>
            <w:r w:rsidR="00E1023D">
              <w:rPr>
                <w:noProof/>
                <w:webHidden/>
              </w:rPr>
              <w:tab/>
            </w:r>
            <w:r w:rsidR="00E1023D">
              <w:rPr>
                <w:noProof/>
                <w:webHidden/>
              </w:rPr>
              <w:fldChar w:fldCharType="begin"/>
            </w:r>
            <w:r w:rsidR="00E1023D">
              <w:rPr>
                <w:noProof/>
                <w:webHidden/>
              </w:rPr>
              <w:instrText xml:space="preserve"> PAGEREF _Toc229154232 \h </w:instrText>
            </w:r>
            <w:r w:rsidR="00E1023D">
              <w:rPr>
                <w:noProof/>
                <w:webHidden/>
              </w:rPr>
            </w:r>
            <w:r w:rsidR="00E1023D">
              <w:rPr>
                <w:noProof/>
                <w:webHidden/>
              </w:rPr>
              <w:fldChar w:fldCharType="separate"/>
            </w:r>
            <w:r w:rsidR="008143E5">
              <w:rPr>
                <w:noProof/>
                <w:webHidden/>
              </w:rPr>
              <w:t>1</w:t>
            </w:r>
            <w:r w:rsidR="00E1023D">
              <w:rPr>
                <w:noProof/>
                <w:webHidden/>
              </w:rPr>
              <w:fldChar w:fldCharType="end"/>
            </w:r>
          </w:hyperlink>
        </w:p>
        <w:p w14:paraId="7668EFE5" w14:textId="20463479" w:rsidR="00E1023D" w:rsidRDefault="009C0E8C">
          <w:pPr>
            <w:pStyle w:val="TDC1"/>
            <w:tabs>
              <w:tab w:val="left" w:pos="1320"/>
              <w:tab w:val="right" w:leader="dot" w:pos="9962"/>
            </w:tabs>
            <w:rPr>
              <w:rFonts w:eastAsiaTheme="minorEastAsia"/>
              <w:noProof/>
              <w:kern w:val="0"/>
              <w:sz w:val="22"/>
              <w:lang w:eastAsia="es-CO"/>
              <w14:ligatures w14:val="none"/>
            </w:rPr>
          </w:pPr>
          <w:hyperlink w:anchor="_Toc229154233" w:history="1">
            <w:r w:rsidR="00E1023D" w:rsidRPr="00B147DA">
              <w:rPr>
                <w:rStyle w:val="Hipervnculo"/>
                <w:noProof/>
              </w:rPr>
              <w:t>1.</w:t>
            </w:r>
            <w:r w:rsidR="00E1023D">
              <w:rPr>
                <w:rFonts w:eastAsiaTheme="minorEastAsia"/>
                <w:noProof/>
                <w:kern w:val="0"/>
                <w:sz w:val="22"/>
                <w:lang w:eastAsia="es-CO"/>
                <w14:ligatures w14:val="none"/>
              </w:rPr>
              <w:tab/>
            </w:r>
            <w:r w:rsidR="00E1023D" w:rsidRPr="00B147DA">
              <w:rPr>
                <w:rStyle w:val="Hipervnculo"/>
                <w:noProof/>
              </w:rPr>
              <w:t>Generalidades y normativa en la elaboración de repostería</w:t>
            </w:r>
            <w:r w:rsidR="00E1023D">
              <w:rPr>
                <w:noProof/>
                <w:webHidden/>
              </w:rPr>
              <w:tab/>
            </w:r>
            <w:r w:rsidR="00E1023D">
              <w:rPr>
                <w:noProof/>
                <w:webHidden/>
              </w:rPr>
              <w:fldChar w:fldCharType="begin"/>
            </w:r>
            <w:r w:rsidR="00E1023D">
              <w:rPr>
                <w:noProof/>
                <w:webHidden/>
              </w:rPr>
              <w:instrText xml:space="preserve"> PAGEREF _Toc229154233 \h </w:instrText>
            </w:r>
            <w:r w:rsidR="00E1023D">
              <w:rPr>
                <w:noProof/>
                <w:webHidden/>
              </w:rPr>
            </w:r>
            <w:r w:rsidR="00E1023D">
              <w:rPr>
                <w:noProof/>
                <w:webHidden/>
              </w:rPr>
              <w:fldChar w:fldCharType="separate"/>
            </w:r>
            <w:r w:rsidR="008143E5">
              <w:rPr>
                <w:noProof/>
                <w:webHidden/>
              </w:rPr>
              <w:t>5</w:t>
            </w:r>
            <w:r w:rsidR="00E1023D">
              <w:rPr>
                <w:noProof/>
                <w:webHidden/>
              </w:rPr>
              <w:fldChar w:fldCharType="end"/>
            </w:r>
          </w:hyperlink>
        </w:p>
        <w:p w14:paraId="32C81004" w14:textId="0012CD45" w:rsidR="00E1023D" w:rsidRDefault="009C0E8C">
          <w:pPr>
            <w:pStyle w:val="TDC2"/>
            <w:rPr>
              <w:rFonts w:eastAsiaTheme="minorEastAsia"/>
              <w:noProof/>
              <w:kern w:val="0"/>
              <w:sz w:val="22"/>
              <w:lang w:eastAsia="es-CO"/>
              <w14:ligatures w14:val="none"/>
            </w:rPr>
          </w:pPr>
          <w:hyperlink w:anchor="_Toc229154234" w:history="1">
            <w:r w:rsidR="00E1023D" w:rsidRPr="00B147DA">
              <w:rPr>
                <w:rStyle w:val="Hipervnculo"/>
                <w:noProof/>
              </w:rPr>
              <w:t>1.1.</w:t>
            </w:r>
            <w:r w:rsidR="00E1023D">
              <w:rPr>
                <w:rFonts w:eastAsiaTheme="minorEastAsia"/>
                <w:noProof/>
                <w:kern w:val="0"/>
                <w:sz w:val="22"/>
                <w:lang w:eastAsia="es-CO"/>
                <w14:ligatures w14:val="none"/>
              </w:rPr>
              <w:tab/>
            </w:r>
            <w:r w:rsidR="00E1023D" w:rsidRPr="00B147DA">
              <w:rPr>
                <w:rStyle w:val="Hipervnculo"/>
                <w:noProof/>
              </w:rPr>
              <w:t>Importancia de las Buenas Prácticas de Manufactura (BPM) en el taller de repostería</w:t>
            </w:r>
            <w:r w:rsidR="00E1023D">
              <w:rPr>
                <w:noProof/>
                <w:webHidden/>
              </w:rPr>
              <w:tab/>
            </w:r>
            <w:r w:rsidR="00E1023D">
              <w:rPr>
                <w:noProof/>
                <w:webHidden/>
              </w:rPr>
              <w:fldChar w:fldCharType="begin"/>
            </w:r>
            <w:r w:rsidR="00E1023D">
              <w:rPr>
                <w:noProof/>
                <w:webHidden/>
              </w:rPr>
              <w:instrText xml:space="preserve"> PAGEREF _Toc229154234 \h </w:instrText>
            </w:r>
            <w:r w:rsidR="00E1023D">
              <w:rPr>
                <w:noProof/>
                <w:webHidden/>
              </w:rPr>
            </w:r>
            <w:r w:rsidR="00E1023D">
              <w:rPr>
                <w:noProof/>
                <w:webHidden/>
              </w:rPr>
              <w:fldChar w:fldCharType="separate"/>
            </w:r>
            <w:r w:rsidR="008143E5">
              <w:rPr>
                <w:noProof/>
                <w:webHidden/>
              </w:rPr>
              <w:t>5</w:t>
            </w:r>
            <w:r w:rsidR="00E1023D">
              <w:rPr>
                <w:noProof/>
                <w:webHidden/>
              </w:rPr>
              <w:fldChar w:fldCharType="end"/>
            </w:r>
          </w:hyperlink>
        </w:p>
        <w:p w14:paraId="401B2B9D" w14:textId="3E693C14" w:rsidR="00E1023D" w:rsidRDefault="009C0E8C">
          <w:pPr>
            <w:pStyle w:val="TDC2"/>
            <w:rPr>
              <w:rFonts w:eastAsiaTheme="minorEastAsia"/>
              <w:noProof/>
              <w:kern w:val="0"/>
              <w:sz w:val="22"/>
              <w:lang w:eastAsia="es-CO"/>
              <w14:ligatures w14:val="none"/>
            </w:rPr>
          </w:pPr>
          <w:hyperlink w:anchor="_Toc229154235" w:history="1">
            <w:r w:rsidR="00E1023D" w:rsidRPr="00B147DA">
              <w:rPr>
                <w:rStyle w:val="Hipervnculo"/>
                <w:noProof/>
              </w:rPr>
              <w:t>1.2.</w:t>
            </w:r>
            <w:r w:rsidR="00E1023D">
              <w:rPr>
                <w:rFonts w:eastAsiaTheme="minorEastAsia"/>
                <w:noProof/>
                <w:kern w:val="0"/>
                <w:sz w:val="22"/>
                <w:lang w:eastAsia="es-CO"/>
                <w14:ligatures w14:val="none"/>
              </w:rPr>
              <w:tab/>
            </w:r>
            <w:r w:rsidR="00E1023D" w:rsidRPr="00B147DA">
              <w:rPr>
                <w:rStyle w:val="Hipervnculo"/>
                <w:noProof/>
              </w:rPr>
              <w:t>Marco normativo: higiene, seguridad e inocuidad alimentaria</w:t>
            </w:r>
            <w:r w:rsidR="00E1023D">
              <w:rPr>
                <w:noProof/>
                <w:webHidden/>
              </w:rPr>
              <w:tab/>
            </w:r>
            <w:r w:rsidR="00E1023D">
              <w:rPr>
                <w:noProof/>
                <w:webHidden/>
              </w:rPr>
              <w:fldChar w:fldCharType="begin"/>
            </w:r>
            <w:r w:rsidR="00E1023D">
              <w:rPr>
                <w:noProof/>
                <w:webHidden/>
              </w:rPr>
              <w:instrText xml:space="preserve"> PAGEREF _Toc229154235 \h </w:instrText>
            </w:r>
            <w:r w:rsidR="00E1023D">
              <w:rPr>
                <w:noProof/>
                <w:webHidden/>
              </w:rPr>
            </w:r>
            <w:r w:rsidR="00E1023D">
              <w:rPr>
                <w:noProof/>
                <w:webHidden/>
              </w:rPr>
              <w:fldChar w:fldCharType="separate"/>
            </w:r>
            <w:r w:rsidR="008143E5">
              <w:rPr>
                <w:noProof/>
                <w:webHidden/>
              </w:rPr>
              <w:t>7</w:t>
            </w:r>
            <w:r w:rsidR="00E1023D">
              <w:rPr>
                <w:noProof/>
                <w:webHidden/>
              </w:rPr>
              <w:fldChar w:fldCharType="end"/>
            </w:r>
          </w:hyperlink>
        </w:p>
        <w:p w14:paraId="6D650EC8" w14:textId="40118D30" w:rsidR="00E1023D" w:rsidRDefault="009C0E8C">
          <w:pPr>
            <w:pStyle w:val="TDC2"/>
            <w:rPr>
              <w:rFonts w:eastAsiaTheme="minorEastAsia"/>
              <w:noProof/>
              <w:kern w:val="0"/>
              <w:sz w:val="22"/>
              <w:lang w:eastAsia="es-CO"/>
              <w14:ligatures w14:val="none"/>
            </w:rPr>
          </w:pPr>
          <w:hyperlink w:anchor="_Toc229154236" w:history="1">
            <w:r w:rsidR="00E1023D" w:rsidRPr="00B147DA">
              <w:rPr>
                <w:rStyle w:val="Hipervnculo"/>
                <w:noProof/>
              </w:rPr>
              <w:t>1.3.</w:t>
            </w:r>
            <w:r w:rsidR="00E1023D">
              <w:rPr>
                <w:rFonts w:eastAsiaTheme="minorEastAsia"/>
                <w:noProof/>
                <w:kern w:val="0"/>
                <w:sz w:val="22"/>
                <w:lang w:eastAsia="es-CO"/>
                <w14:ligatures w14:val="none"/>
              </w:rPr>
              <w:tab/>
            </w:r>
            <w:r w:rsidR="00E1023D" w:rsidRPr="00B147DA">
              <w:rPr>
                <w:rStyle w:val="Hipervnculo"/>
                <w:noProof/>
              </w:rPr>
              <w:t>El perfil del repostero y la seguridad en el área de trabajo</w:t>
            </w:r>
            <w:r w:rsidR="00E1023D">
              <w:rPr>
                <w:noProof/>
                <w:webHidden/>
              </w:rPr>
              <w:tab/>
            </w:r>
            <w:r w:rsidR="00E1023D">
              <w:rPr>
                <w:noProof/>
                <w:webHidden/>
              </w:rPr>
              <w:fldChar w:fldCharType="begin"/>
            </w:r>
            <w:r w:rsidR="00E1023D">
              <w:rPr>
                <w:noProof/>
                <w:webHidden/>
              </w:rPr>
              <w:instrText xml:space="preserve"> PAGEREF _Toc229154236 \h </w:instrText>
            </w:r>
            <w:r w:rsidR="00E1023D">
              <w:rPr>
                <w:noProof/>
                <w:webHidden/>
              </w:rPr>
            </w:r>
            <w:r w:rsidR="00E1023D">
              <w:rPr>
                <w:noProof/>
                <w:webHidden/>
              </w:rPr>
              <w:fldChar w:fldCharType="separate"/>
            </w:r>
            <w:r w:rsidR="008143E5">
              <w:rPr>
                <w:noProof/>
                <w:webHidden/>
              </w:rPr>
              <w:t>8</w:t>
            </w:r>
            <w:r w:rsidR="00E1023D">
              <w:rPr>
                <w:noProof/>
                <w:webHidden/>
              </w:rPr>
              <w:fldChar w:fldCharType="end"/>
            </w:r>
          </w:hyperlink>
        </w:p>
        <w:p w14:paraId="58F50C4F" w14:textId="6063AF27" w:rsidR="00E1023D" w:rsidRDefault="009C0E8C">
          <w:pPr>
            <w:pStyle w:val="TDC1"/>
            <w:tabs>
              <w:tab w:val="left" w:pos="1320"/>
              <w:tab w:val="right" w:leader="dot" w:pos="9962"/>
            </w:tabs>
            <w:rPr>
              <w:rFonts w:eastAsiaTheme="minorEastAsia"/>
              <w:noProof/>
              <w:kern w:val="0"/>
              <w:sz w:val="22"/>
              <w:lang w:eastAsia="es-CO"/>
              <w14:ligatures w14:val="none"/>
            </w:rPr>
          </w:pPr>
          <w:hyperlink w:anchor="_Toc229154237" w:history="1">
            <w:r w:rsidR="00E1023D" w:rsidRPr="00B147DA">
              <w:rPr>
                <w:rStyle w:val="Hipervnculo"/>
                <w:noProof/>
              </w:rPr>
              <w:t>2.</w:t>
            </w:r>
            <w:r w:rsidR="00E1023D">
              <w:rPr>
                <w:rFonts w:eastAsiaTheme="minorEastAsia"/>
                <w:noProof/>
                <w:kern w:val="0"/>
                <w:sz w:val="22"/>
                <w:lang w:eastAsia="es-CO"/>
                <w14:ligatures w14:val="none"/>
              </w:rPr>
              <w:tab/>
            </w:r>
            <w:r w:rsidR="00E1023D" w:rsidRPr="00B147DA">
              <w:rPr>
                <w:rStyle w:val="Hipervnculo"/>
                <w:noProof/>
              </w:rPr>
              <w:t>Maquinaria y herramientas en repostería</w:t>
            </w:r>
            <w:r w:rsidR="00E1023D">
              <w:rPr>
                <w:noProof/>
                <w:webHidden/>
              </w:rPr>
              <w:tab/>
            </w:r>
            <w:r w:rsidR="00E1023D">
              <w:rPr>
                <w:noProof/>
                <w:webHidden/>
              </w:rPr>
              <w:fldChar w:fldCharType="begin"/>
            </w:r>
            <w:r w:rsidR="00E1023D">
              <w:rPr>
                <w:noProof/>
                <w:webHidden/>
              </w:rPr>
              <w:instrText xml:space="preserve"> PAGEREF _Toc229154237 \h </w:instrText>
            </w:r>
            <w:r w:rsidR="00E1023D">
              <w:rPr>
                <w:noProof/>
                <w:webHidden/>
              </w:rPr>
            </w:r>
            <w:r w:rsidR="00E1023D">
              <w:rPr>
                <w:noProof/>
                <w:webHidden/>
              </w:rPr>
              <w:fldChar w:fldCharType="separate"/>
            </w:r>
            <w:r w:rsidR="008143E5">
              <w:rPr>
                <w:noProof/>
                <w:webHidden/>
              </w:rPr>
              <w:t>11</w:t>
            </w:r>
            <w:r w:rsidR="00E1023D">
              <w:rPr>
                <w:noProof/>
                <w:webHidden/>
              </w:rPr>
              <w:fldChar w:fldCharType="end"/>
            </w:r>
          </w:hyperlink>
        </w:p>
        <w:p w14:paraId="4BE62411" w14:textId="12DCFFCF" w:rsidR="00E1023D" w:rsidRDefault="009C0E8C">
          <w:pPr>
            <w:pStyle w:val="TDC2"/>
            <w:rPr>
              <w:rFonts w:eastAsiaTheme="minorEastAsia"/>
              <w:noProof/>
              <w:kern w:val="0"/>
              <w:sz w:val="22"/>
              <w:lang w:eastAsia="es-CO"/>
              <w14:ligatures w14:val="none"/>
            </w:rPr>
          </w:pPr>
          <w:hyperlink w:anchor="_Toc229154238" w:history="1">
            <w:r w:rsidR="00E1023D" w:rsidRPr="00B147DA">
              <w:rPr>
                <w:rStyle w:val="Hipervnculo"/>
                <w:noProof/>
              </w:rPr>
              <w:t>2.1.</w:t>
            </w:r>
            <w:r w:rsidR="00E1023D">
              <w:rPr>
                <w:rFonts w:eastAsiaTheme="minorEastAsia"/>
                <w:noProof/>
                <w:kern w:val="0"/>
                <w:sz w:val="22"/>
                <w:lang w:eastAsia="es-CO"/>
                <w14:ligatures w14:val="none"/>
              </w:rPr>
              <w:tab/>
            </w:r>
            <w:r w:rsidR="00E1023D" w:rsidRPr="00B147DA">
              <w:rPr>
                <w:rStyle w:val="Hipervnculo"/>
                <w:noProof/>
              </w:rPr>
              <w:t>Clasificación técnica de la maquinaria: equipos de cocción, batido y refrigeración</w:t>
            </w:r>
            <w:r w:rsidR="00E1023D">
              <w:rPr>
                <w:noProof/>
                <w:webHidden/>
              </w:rPr>
              <w:tab/>
            </w:r>
            <w:r w:rsidR="00E1023D">
              <w:rPr>
                <w:noProof/>
                <w:webHidden/>
              </w:rPr>
              <w:fldChar w:fldCharType="begin"/>
            </w:r>
            <w:r w:rsidR="00E1023D">
              <w:rPr>
                <w:noProof/>
                <w:webHidden/>
              </w:rPr>
              <w:instrText xml:space="preserve"> PAGEREF _Toc229154238 \h </w:instrText>
            </w:r>
            <w:r w:rsidR="00E1023D">
              <w:rPr>
                <w:noProof/>
                <w:webHidden/>
              </w:rPr>
            </w:r>
            <w:r w:rsidR="00E1023D">
              <w:rPr>
                <w:noProof/>
                <w:webHidden/>
              </w:rPr>
              <w:fldChar w:fldCharType="separate"/>
            </w:r>
            <w:r w:rsidR="008143E5">
              <w:rPr>
                <w:noProof/>
                <w:webHidden/>
              </w:rPr>
              <w:t>11</w:t>
            </w:r>
            <w:r w:rsidR="00E1023D">
              <w:rPr>
                <w:noProof/>
                <w:webHidden/>
              </w:rPr>
              <w:fldChar w:fldCharType="end"/>
            </w:r>
          </w:hyperlink>
        </w:p>
        <w:p w14:paraId="57027332" w14:textId="32C62F00" w:rsidR="00E1023D" w:rsidRDefault="009C0E8C">
          <w:pPr>
            <w:pStyle w:val="TDC2"/>
            <w:rPr>
              <w:rFonts w:eastAsiaTheme="minorEastAsia"/>
              <w:noProof/>
              <w:kern w:val="0"/>
              <w:sz w:val="22"/>
              <w:lang w:eastAsia="es-CO"/>
              <w14:ligatures w14:val="none"/>
            </w:rPr>
          </w:pPr>
          <w:hyperlink w:anchor="_Toc229154239" w:history="1">
            <w:r w:rsidR="00E1023D" w:rsidRPr="00B147DA">
              <w:rPr>
                <w:rStyle w:val="Hipervnculo"/>
                <w:noProof/>
              </w:rPr>
              <w:t>2.2.</w:t>
            </w:r>
            <w:r w:rsidR="00E1023D">
              <w:rPr>
                <w:rFonts w:eastAsiaTheme="minorEastAsia"/>
                <w:noProof/>
                <w:kern w:val="0"/>
                <w:sz w:val="22"/>
                <w:lang w:eastAsia="es-CO"/>
                <w14:ligatures w14:val="none"/>
              </w:rPr>
              <w:tab/>
            </w:r>
            <w:r w:rsidR="00E1023D" w:rsidRPr="00B147DA">
              <w:rPr>
                <w:rStyle w:val="Hipervnculo"/>
                <w:noProof/>
              </w:rPr>
              <w:t>Herramientas de mano y utensilios especializados: moldes, boquillas y básculas</w:t>
            </w:r>
            <w:r w:rsidR="00E1023D">
              <w:rPr>
                <w:noProof/>
                <w:webHidden/>
              </w:rPr>
              <w:tab/>
            </w:r>
            <w:r w:rsidR="00E1023D">
              <w:rPr>
                <w:noProof/>
                <w:webHidden/>
              </w:rPr>
              <w:fldChar w:fldCharType="begin"/>
            </w:r>
            <w:r w:rsidR="00E1023D">
              <w:rPr>
                <w:noProof/>
                <w:webHidden/>
              </w:rPr>
              <w:instrText xml:space="preserve"> PAGEREF _Toc229154239 \h </w:instrText>
            </w:r>
            <w:r w:rsidR="00E1023D">
              <w:rPr>
                <w:noProof/>
                <w:webHidden/>
              </w:rPr>
            </w:r>
            <w:r w:rsidR="00E1023D">
              <w:rPr>
                <w:noProof/>
                <w:webHidden/>
              </w:rPr>
              <w:fldChar w:fldCharType="separate"/>
            </w:r>
            <w:r w:rsidR="008143E5">
              <w:rPr>
                <w:noProof/>
                <w:webHidden/>
              </w:rPr>
              <w:t>14</w:t>
            </w:r>
            <w:r w:rsidR="00E1023D">
              <w:rPr>
                <w:noProof/>
                <w:webHidden/>
              </w:rPr>
              <w:fldChar w:fldCharType="end"/>
            </w:r>
          </w:hyperlink>
        </w:p>
        <w:p w14:paraId="140A28E6" w14:textId="14451DD6" w:rsidR="00E1023D" w:rsidRDefault="009C0E8C">
          <w:pPr>
            <w:pStyle w:val="TDC2"/>
            <w:rPr>
              <w:rFonts w:eastAsiaTheme="minorEastAsia"/>
              <w:noProof/>
              <w:kern w:val="0"/>
              <w:sz w:val="22"/>
              <w:lang w:eastAsia="es-CO"/>
              <w14:ligatures w14:val="none"/>
            </w:rPr>
          </w:pPr>
          <w:hyperlink w:anchor="_Toc229154240" w:history="1">
            <w:r w:rsidR="00E1023D" w:rsidRPr="00B147DA">
              <w:rPr>
                <w:rStyle w:val="Hipervnculo"/>
                <w:noProof/>
              </w:rPr>
              <w:t>2.3.</w:t>
            </w:r>
            <w:r w:rsidR="00E1023D">
              <w:rPr>
                <w:rFonts w:eastAsiaTheme="minorEastAsia"/>
                <w:noProof/>
                <w:kern w:val="0"/>
                <w:sz w:val="22"/>
                <w:lang w:eastAsia="es-CO"/>
                <w14:ligatures w14:val="none"/>
              </w:rPr>
              <w:tab/>
            </w:r>
            <w:r w:rsidR="00E1023D" w:rsidRPr="00B147DA">
              <w:rPr>
                <w:rStyle w:val="Hipervnculo"/>
                <w:noProof/>
              </w:rPr>
              <w:t>Manuales de procedimiento: operación, ensamble y seguridad técnica de los equipos</w:t>
            </w:r>
            <w:r w:rsidR="00E1023D">
              <w:rPr>
                <w:noProof/>
                <w:webHidden/>
              </w:rPr>
              <w:tab/>
            </w:r>
            <w:r w:rsidR="00E1023D">
              <w:rPr>
                <w:noProof/>
                <w:webHidden/>
              </w:rPr>
              <w:fldChar w:fldCharType="begin"/>
            </w:r>
            <w:r w:rsidR="00E1023D">
              <w:rPr>
                <w:noProof/>
                <w:webHidden/>
              </w:rPr>
              <w:instrText xml:space="preserve"> PAGEREF _Toc229154240 \h </w:instrText>
            </w:r>
            <w:r w:rsidR="00E1023D">
              <w:rPr>
                <w:noProof/>
                <w:webHidden/>
              </w:rPr>
            </w:r>
            <w:r w:rsidR="00E1023D">
              <w:rPr>
                <w:noProof/>
                <w:webHidden/>
              </w:rPr>
              <w:fldChar w:fldCharType="separate"/>
            </w:r>
            <w:r w:rsidR="008143E5">
              <w:rPr>
                <w:noProof/>
                <w:webHidden/>
              </w:rPr>
              <w:t>17</w:t>
            </w:r>
            <w:r w:rsidR="00E1023D">
              <w:rPr>
                <w:noProof/>
                <w:webHidden/>
              </w:rPr>
              <w:fldChar w:fldCharType="end"/>
            </w:r>
          </w:hyperlink>
        </w:p>
        <w:p w14:paraId="64CFA9F6" w14:textId="33158E16" w:rsidR="00E1023D" w:rsidRDefault="009C0E8C">
          <w:pPr>
            <w:pStyle w:val="TDC2"/>
            <w:rPr>
              <w:rFonts w:eastAsiaTheme="minorEastAsia"/>
              <w:noProof/>
              <w:kern w:val="0"/>
              <w:sz w:val="22"/>
              <w:lang w:eastAsia="es-CO"/>
              <w14:ligatures w14:val="none"/>
            </w:rPr>
          </w:pPr>
          <w:hyperlink w:anchor="_Toc229154241" w:history="1">
            <w:r w:rsidR="00E1023D" w:rsidRPr="00B147DA">
              <w:rPr>
                <w:rStyle w:val="Hipervnculo"/>
                <w:noProof/>
              </w:rPr>
              <w:t>2.4.</w:t>
            </w:r>
            <w:r w:rsidR="00E1023D">
              <w:rPr>
                <w:rFonts w:eastAsiaTheme="minorEastAsia"/>
                <w:noProof/>
                <w:kern w:val="0"/>
                <w:sz w:val="22"/>
                <w:lang w:eastAsia="es-CO"/>
                <w14:ligatures w14:val="none"/>
              </w:rPr>
              <w:tab/>
            </w:r>
            <w:r w:rsidR="00E1023D" w:rsidRPr="00B147DA">
              <w:rPr>
                <w:rStyle w:val="Hipervnculo"/>
                <w:noProof/>
              </w:rPr>
              <w:t>Protocolos de mantenimiento preventivo y desinfección de herramientas</w:t>
            </w:r>
            <w:r w:rsidR="00AE28D0">
              <w:rPr>
                <w:rStyle w:val="Hipervnculo"/>
                <w:noProof/>
              </w:rPr>
              <w:t>…</w:t>
            </w:r>
            <w:r w:rsidR="00E1023D">
              <w:rPr>
                <w:noProof/>
                <w:webHidden/>
              </w:rPr>
              <w:tab/>
            </w:r>
            <w:r w:rsidR="00E1023D">
              <w:rPr>
                <w:noProof/>
                <w:webHidden/>
              </w:rPr>
              <w:fldChar w:fldCharType="begin"/>
            </w:r>
            <w:r w:rsidR="00E1023D">
              <w:rPr>
                <w:noProof/>
                <w:webHidden/>
              </w:rPr>
              <w:instrText xml:space="preserve"> PAGEREF _Toc229154241 \h </w:instrText>
            </w:r>
            <w:r w:rsidR="00E1023D">
              <w:rPr>
                <w:noProof/>
                <w:webHidden/>
              </w:rPr>
            </w:r>
            <w:r w:rsidR="00E1023D">
              <w:rPr>
                <w:noProof/>
                <w:webHidden/>
              </w:rPr>
              <w:fldChar w:fldCharType="separate"/>
            </w:r>
            <w:r w:rsidR="008143E5">
              <w:rPr>
                <w:noProof/>
                <w:webHidden/>
              </w:rPr>
              <w:t>18</w:t>
            </w:r>
            <w:r w:rsidR="00E1023D">
              <w:rPr>
                <w:noProof/>
                <w:webHidden/>
              </w:rPr>
              <w:fldChar w:fldCharType="end"/>
            </w:r>
          </w:hyperlink>
        </w:p>
        <w:p w14:paraId="0DB83B3B" w14:textId="4B9B7F73" w:rsidR="00E1023D" w:rsidRDefault="009C0E8C">
          <w:pPr>
            <w:pStyle w:val="TDC1"/>
            <w:tabs>
              <w:tab w:val="left" w:pos="1320"/>
              <w:tab w:val="right" w:leader="dot" w:pos="9962"/>
            </w:tabs>
            <w:rPr>
              <w:rFonts w:eastAsiaTheme="minorEastAsia"/>
              <w:noProof/>
              <w:kern w:val="0"/>
              <w:sz w:val="22"/>
              <w:lang w:eastAsia="es-CO"/>
              <w14:ligatures w14:val="none"/>
            </w:rPr>
          </w:pPr>
          <w:hyperlink w:anchor="_Toc229154242" w:history="1">
            <w:r w:rsidR="00E1023D" w:rsidRPr="00B147DA">
              <w:rPr>
                <w:rStyle w:val="Hipervnculo"/>
                <w:noProof/>
              </w:rPr>
              <w:t>3.</w:t>
            </w:r>
            <w:r w:rsidR="00E1023D">
              <w:rPr>
                <w:rFonts w:eastAsiaTheme="minorEastAsia"/>
                <w:noProof/>
                <w:kern w:val="0"/>
                <w:sz w:val="22"/>
                <w:lang w:eastAsia="es-CO"/>
                <w14:ligatures w14:val="none"/>
              </w:rPr>
              <w:tab/>
            </w:r>
            <w:r w:rsidR="00E1023D" w:rsidRPr="00B147DA">
              <w:rPr>
                <w:rStyle w:val="Hipervnculo"/>
                <w:noProof/>
              </w:rPr>
              <w:t>Materias primas e insumos: identificación y selección</w:t>
            </w:r>
            <w:r w:rsidR="00E1023D">
              <w:rPr>
                <w:noProof/>
                <w:webHidden/>
              </w:rPr>
              <w:tab/>
            </w:r>
            <w:r w:rsidR="00E1023D">
              <w:rPr>
                <w:noProof/>
                <w:webHidden/>
              </w:rPr>
              <w:fldChar w:fldCharType="begin"/>
            </w:r>
            <w:r w:rsidR="00E1023D">
              <w:rPr>
                <w:noProof/>
                <w:webHidden/>
              </w:rPr>
              <w:instrText xml:space="preserve"> PAGEREF _Toc229154242 \h </w:instrText>
            </w:r>
            <w:r w:rsidR="00E1023D">
              <w:rPr>
                <w:noProof/>
                <w:webHidden/>
              </w:rPr>
            </w:r>
            <w:r w:rsidR="00E1023D">
              <w:rPr>
                <w:noProof/>
                <w:webHidden/>
              </w:rPr>
              <w:fldChar w:fldCharType="separate"/>
            </w:r>
            <w:r w:rsidR="008143E5">
              <w:rPr>
                <w:noProof/>
                <w:webHidden/>
              </w:rPr>
              <w:t>21</w:t>
            </w:r>
            <w:r w:rsidR="00E1023D">
              <w:rPr>
                <w:noProof/>
                <w:webHidden/>
              </w:rPr>
              <w:fldChar w:fldCharType="end"/>
            </w:r>
          </w:hyperlink>
        </w:p>
        <w:p w14:paraId="6FC4F962" w14:textId="579F5058" w:rsidR="00E1023D" w:rsidRDefault="009C0E8C">
          <w:pPr>
            <w:pStyle w:val="TDC2"/>
            <w:rPr>
              <w:rFonts w:eastAsiaTheme="minorEastAsia"/>
              <w:noProof/>
              <w:kern w:val="0"/>
              <w:sz w:val="22"/>
              <w:lang w:eastAsia="es-CO"/>
              <w14:ligatures w14:val="none"/>
            </w:rPr>
          </w:pPr>
          <w:hyperlink w:anchor="_Toc229154243" w:history="1">
            <w:r w:rsidR="00E1023D" w:rsidRPr="00B147DA">
              <w:rPr>
                <w:rStyle w:val="Hipervnculo"/>
                <w:noProof/>
              </w:rPr>
              <w:t>3.1.</w:t>
            </w:r>
            <w:r w:rsidR="00E1023D">
              <w:rPr>
                <w:rFonts w:eastAsiaTheme="minorEastAsia"/>
                <w:noProof/>
                <w:kern w:val="0"/>
                <w:sz w:val="22"/>
                <w:lang w:eastAsia="es-CO"/>
                <w14:ligatures w14:val="none"/>
              </w:rPr>
              <w:tab/>
            </w:r>
            <w:r w:rsidR="00E1023D" w:rsidRPr="00B147DA">
              <w:rPr>
                <w:rStyle w:val="Hipervnculo"/>
                <w:noProof/>
              </w:rPr>
              <w:t>Caracterización de ingredientes base: harinas, azúcares, grasas y leudantes</w:t>
            </w:r>
            <w:r w:rsidR="00E1023D">
              <w:rPr>
                <w:noProof/>
                <w:webHidden/>
              </w:rPr>
              <w:tab/>
            </w:r>
            <w:r w:rsidR="00E1023D">
              <w:rPr>
                <w:noProof/>
                <w:webHidden/>
              </w:rPr>
              <w:fldChar w:fldCharType="begin"/>
            </w:r>
            <w:r w:rsidR="00E1023D">
              <w:rPr>
                <w:noProof/>
                <w:webHidden/>
              </w:rPr>
              <w:instrText xml:space="preserve"> PAGEREF _Toc229154243 \h </w:instrText>
            </w:r>
            <w:r w:rsidR="00E1023D">
              <w:rPr>
                <w:noProof/>
                <w:webHidden/>
              </w:rPr>
            </w:r>
            <w:r w:rsidR="00E1023D">
              <w:rPr>
                <w:noProof/>
                <w:webHidden/>
              </w:rPr>
              <w:fldChar w:fldCharType="separate"/>
            </w:r>
            <w:r w:rsidR="008143E5">
              <w:rPr>
                <w:noProof/>
                <w:webHidden/>
              </w:rPr>
              <w:t>21</w:t>
            </w:r>
            <w:r w:rsidR="00E1023D">
              <w:rPr>
                <w:noProof/>
                <w:webHidden/>
              </w:rPr>
              <w:fldChar w:fldCharType="end"/>
            </w:r>
          </w:hyperlink>
        </w:p>
        <w:p w14:paraId="72A01238" w14:textId="6D6D113A" w:rsidR="00E1023D" w:rsidRDefault="009C0E8C">
          <w:pPr>
            <w:pStyle w:val="TDC2"/>
            <w:rPr>
              <w:rFonts w:eastAsiaTheme="minorEastAsia"/>
              <w:noProof/>
              <w:kern w:val="0"/>
              <w:sz w:val="22"/>
              <w:lang w:eastAsia="es-CO"/>
              <w14:ligatures w14:val="none"/>
            </w:rPr>
          </w:pPr>
          <w:hyperlink w:anchor="_Toc229154244" w:history="1">
            <w:r w:rsidR="00E1023D" w:rsidRPr="00B147DA">
              <w:rPr>
                <w:rStyle w:val="Hipervnculo"/>
                <w:noProof/>
              </w:rPr>
              <w:t>3.2.</w:t>
            </w:r>
            <w:r w:rsidR="00E1023D">
              <w:rPr>
                <w:rFonts w:eastAsiaTheme="minorEastAsia"/>
                <w:noProof/>
                <w:kern w:val="0"/>
                <w:sz w:val="22"/>
                <w:lang w:eastAsia="es-CO"/>
                <w14:ligatures w14:val="none"/>
              </w:rPr>
              <w:tab/>
            </w:r>
            <w:r w:rsidR="00E1023D" w:rsidRPr="00B147DA">
              <w:rPr>
                <w:rStyle w:val="Hipervnculo"/>
                <w:noProof/>
              </w:rPr>
              <w:t>Clasificación de insumos complementarios: lácteos, chocolates, frutas y aditivos</w:t>
            </w:r>
            <w:r w:rsidR="00E1023D">
              <w:rPr>
                <w:noProof/>
                <w:webHidden/>
              </w:rPr>
              <w:tab/>
            </w:r>
            <w:r w:rsidR="00E1023D">
              <w:rPr>
                <w:noProof/>
                <w:webHidden/>
              </w:rPr>
              <w:fldChar w:fldCharType="begin"/>
            </w:r>
            <w:r w:rsidR="00E1023D">
              <w:rPr>
                <w:noProof/>
                <w:webHidden/>
              </w:rPr>
              <w:instrText xml:space="preserve"> PAGEREF _Toc229154244 \h </w:instrText>
            </w:r>
            <w:r w:rsidR="00E1023D">
              <w:rPr>
                <w:noProof/>
                <w:webHidden/>
              </w:rPr>
            </w:r>
            <w:r w:rsidR="00E1023D">
              <w:rPr>
                <w:noProof/>
                <w:webHidden/>
              </w:rPr>
              <w:fldChar w:fldCharType="separate"/>
            </w:r>
            <w:r w:rsidR="008143E5">
              <w:rPr>
                <w:noProof/>
                <w:webHidden/>
              </w:rPr>
              <w:t>26</w:t>
            </w:r>
            <w:r w:rsidR="00E1023D">
              <w:rPr>
                <w:noProof/>
                <w:webHidden/>
              </w:rPr>
              <w:fldChar w:fldCharType="end"/>
            </w:r>
          </w:hyperlink>
        </w:p>
        <w:p w14:paraId="01E7E4A9" w14:textId="489EFE7D" w:rsidR="00E1023D" w:rsidRDefault="009C0E8C">
          <w:pPr>
            <w:pStyle w:val="TDC2"/>
            <w:rPr>
              <w:rFonts w:eastAsiaTheme="minorEastAsia"/>
              <w:noProof/>
              <w:kern w:val="0"/>
              <w:sz w:val="22"/>
              <w:lang w:eastAsia="es-CO"/>
              <w14:ligatures w14:val="none"/>
            </w:rPr>
          </w:pPr>
          <w:hyperlink w:anchor="_Toc229154245" w:history="1">
            <w:r w:rsidR="00E1023D" w:rsidRPr="00B147DA">
              <w:rPr>
                <w:rStyle w:val="Hipervnculo"/>
                <w:noProof/>
              </w:rPr>
              <w:t>3.3.</w:t>
            </w:r>
            <w:r w:rsidR="00E1023D">
              <w:rPr>
                <w:rFonts w:eastAsiaTheme="minorEastAsia"/>
                <w:noProof/>
                <w:kern w:val="0"/>
                <w:sz w:val="22"/>
                <w:lang w:eastAsia="es-CO"/>
                <w14:ligatures w14:val="none"/>
              </w:rPr>
              <w:tab/>
            </w:r>
            <w:r w:rsidR="00E1023D" w:rsidRPr="00B147DA">
              <w:rPr>
                <w:rStyle w:val="Hipervnculo"/>
                <w:noProof/>
              </w:rPr>
              <w:t>Criterios de calidad y fichas técnicas de las materias primas</w:t>
            </w:r>
            <w:r w:rsidR="00E1023D">
              <w:rPr>
                <w:noProof/>
                <w:webHidden/>
              </w:rPr>
              <w:tab/>
            </w:r>
            <w:r w:rsidR="00E1023D">
              <w:rPr>
                <w:noProof/>
                <w:webHidden/>
              </w:rPr>
              <w:fldChar w:fldCharType="begin"/>
            </w:r>
            <w:r w:rsidR="00E1023D">
              <w:rPr>
                <w:noProof/>
                <w:webHidden/>
              </w:rPr>
              <w:instrText xml:space="preserve"> PAGEREF _Toc229154245 \h </w:instrText>
            </w:r>
            <w:r w:rsidR="00E1023D">
              <w:rPr>
                <w:noProof/>
                <w:webHidden/>
              </w:rPr>
            </w:r>
            <w:r w:rsidR="00E1023D">
              <w:rPr>
                <w:noProof/>
                <w:webHidden/>
              </w:rPr>
              <w:fldChar w:fldCharType="separate"/>
            </w:r>
            <w:r w:rsidR="008143E5">
              <w:rPr>
                <w:noProof/>
                <w:webHidden/>
              </w:rPr>
              <w:t>28</w:t>
            </w:r>
            <w:r w:rsidR="00E1023D">
              <w:rPr>
                <w:noProof/>
                <w:webHidden/>
              </w:rPr>
              <w:fldChar w:fldCharType="end"/>
            </w:r>
          </w:hyperlink>
        </w:p>
        <w:p w14:paraId="383BD3AE" w14:textId="0D7C1E43" w:rsidR="00E1023D" w:rsidRDefault="009C0E8C">
          <w:pPr>
            <w:pStyle w:val="TDC1"/>
            <w:tabs>
              <w:tab w:val="left" w:pos="1320"/>
              <w:tab w:val="right" w:leader="dot" w:pos="9962"/>
            </w:tabs>
            <w:rPr>
              <w:rFonts w:eastAsiaTheme="minorEastAsia"/>
              <w:noProof/>
              <w:kern w:val="0"/>
              <w:sz w:val="22"/>
              <w:lang w:eastAsia="es-CO"/>
              <w14:ligatures w14:val="none"/>
            </w:rPr>
          </w:pPr>
          <w:hyperlink w:anchor="_Toc229154246" w:history="1">
            <w:r w:rsidR="00E1023D" w:rsidRPr="00B147DA">
              <w:rPr>
                <w:rStyle w:val="Hipervnculo"/>
                <w:noProof/>
              </w:rPr>
              <w:t>4.</w:t>
            </w:r>
            <w:r w:rsidR="00E1023D">
              <w:rPr>
                <w:rFonts w:eastAsiaTheme="minorEastAsia"/>
                <w:noProof/>
                <w:kern w:val="0"/>
                <w:sz w:val="22"/>
                <w:lang w:eastAsia="es-CO"/>
                <w14:ligatures w14:val="none"/>
              </w:rPr>
              <w:tab/>
            </w:r>
            <w:r w:rsidR="00E1023D" w:rsidRPr="00B147DA">
              <w:rPr>
                <w:rStyle w:val="Hipervnculo"/>
                <w:noProof/>
              </w:rPr>
              <w:t>Proceso de alistamiento y diagramas de flujo</w:t>
            </w:r>
            <w:r w:rsidR="00E1023D">
              <w:rPr>
                <w:noProof/>
                <w:webHidden/>
              </w:rPr>
              <w:tab/>
            </w:r>
            <w:r w:rsidR="00E1023D">
              <w:rPr>
                <w:noProof/>
                <w:webHidden/>
              </w:rPr>
              <w:fldChar w:fldCharType="begin"/>
            </w:r>
            <w:r w:rsidR="00E1023D">
              <w:rPr>
                <w:noProof/>
                <w:webHidden/>
              </w:rPr>
              <w:instrText xml:space="preserve"> PAGEREF _Toc229154246 \h </w:instrText>
            </w:r>
            <w:r w:rsidR="00E1023D">
              <w:rPr>
                <w:noProof/>
                <w:webHidden/>
              </w:rPr>
            </w:r>
            <w:r w:rsidR="00E1023D">
              <w:rPr>
                <w:noProof/>
                <w:webHidden/>
              </w:rPr>
              <w:fldChar w:fldCharType="separate"/>
            </w:r>
            <w:r w:rsidR="008143E5">
              <w:rPr>
                <w:noProof/>
                <w:webHidden/>
              </w:rPr>
              <w:t>31</w:t>
            </w:r>
            <w:r w:rsidR="00E1023D">
              <w:rPr>
                <w:noProof/>
                <w:webHidden/>
              </w:rPr>
              <w:fldChar w:fldCharType="end"/>
            </w:r>
          </w:hyperlink>
        </w:p>
        <w:p w14:paraId="6A347B19" w14:textId="6E8929E9" w:rsidR="00E1023D" w:rsidRDefault="009C0E8C">
          <w:pPr>
            <w:pStyle w:val="TDC2"/>
            <w:rPr>
              <w:rFonts w:eastAsiaTheme="minorEastAsia"/>
              <w:noProof/>
              <w:kern w:val="0"/>
              <w:sz w:val="22"/>
              <w:lang w:eastAsia="es-CO"/>
              <w14:ligatures w14:val="none"/>
            </w:rPr>
          </w:pPr>
          <w:hyperlink w:anchor="_Toc229154247" w:history="1">
            <w:r w:rsidR="00E1023D" w:rsidRPr="00B147DA">
              <w:rPr>
                <w:rStyle w:val="Hipervnculo"/>
                <w:noProof/>
              </w:rPr>
              <w:t>4.1.</w:t>
            </w:r>
            <w:r w:rsidR="00E1023D">
              <w:rPr>
                <w:rFonts w:eastAsiaTheme="minorEastAsia"/>
                <w:noProof/>
                <w:kern w:val="0"/>
                <w:sz w:val="22"/>
                <w:lang w:eastAsia="es-CO"/>
                <w14:ligatures w14:val="none"/>
              </w:rPr>
              <w:tab/>
            </w:r>
            <w:r w:rsidR="00E1023D" w:rsidRPr="00B147DA">
              <w:rPr>
                <w:rStyle w:val="Hipervnculo"/>
                <w:noProof/>
              </w:rPr>
              <w:t xml:space="preserve">El concepto de </w:t>
            </w:r>
            <w:r w:rsidR="00E1023D" w:rsidRPr="00B147DA">
              <w:rPr>
                <w:rStyle w:val="Hipervnculo"/>
                <w:noProof/>
                <w:spacing w:val="20"/>
                <w:lang w:val="en-US"/>
              </w:rPr>
              <w:t>mise en place</w:t>
            </w:r>
            <w:r w:rsidR="00E1023D" w:rsidRPr="00B147DA">
              <w:rPr>
                <w:rStyle w:val="Hipervnculo"/>
                <w:noProof/>
              </w:rPr>
              <w:t xml:space="preserve"> aplicado a la producción de repostería</w:t>
            </w:r>
            <w:r w:rsidR="00E1023D">
              <w:rPr>
                <w:noProof/>
                <w:webHidden/>
              </w:rPr>
              <w:tab/>
            </w:r>
            <w:r w:rsidR="00E1023D">
              <w:rPr>
                <w:noProof/>
                <w:webHidden/>
              </w:rPr>
              <w:fldChar w:fldCharType="begin"/>
            </w:r>
            <w:r w:rsidR="00E1023D">
              <w:rPr>
                <w:noProof/>
                <w:webHidden/>
              </w:rPr>
              <w:instrText xml:space="preserve"> PAGEREF _Toc229154247 \h </w:instrText>
            </w:r>
            <w:r w:rsidR="00E1023D">
              <w:rPr>
                <w:noProof/>
                <w:webHidden/>
              </w:rPr>
            </w:r>
            <w:r w:rsidR="00E1023D">
              <w:rPr>
                <w:noProof/>
                <w:webHidden/>
              </w:rPr>
              <w:fldChar w:fldCharType="separate"/>
            </w:r>
            <w:r w:rsidR="008143E5">
              <w:rPr>
                <w:noProof/>
                <w:webHidden/>
              </w:rPr>
              <w:t>31</w:t>
            </w:r>
            <w:r w:rsidR="00E1023D">
              <w:rPr>
                <w:noProof/>
                <w:webHidden/>
              </w:rPr>
              <w:fldChar w:fldCharType="end"/>
            </w:r>
          </w:hyperlink>
        </w:p>
        <w:p w14:paraId="7A636A76" w14:textId="3D0B00C9" w:rsidR="00E1023D" w:rsidRDefault="009C0E8C">
          <w:pPr>
            <w:pStyle w:val="TDC2"/>
            <w:rPr>
              <w:rFonts w:eastAsiaTheme="minorEastAsia"/>
              <w:noProof/>
              <w:kern w:val="0"/>
              <w:sz w:val="22"/>
              <w:lang w:eastAsia="es-CO"/>
              <w14:ligatures w14:val="none"/>
            </w:rPr>
          </w:pPr>
          <w:hyperlink w:anchor="_Toc229154248" w:history="1">
            <w:r w:rsidR="00E1023D" w:rsidRPr="00B147DA">
              <w:rPr>
                <w:rStyle w:val="Hipervnculo"/>
                <w:noProof/>
              </w:rPr>
              <w:t>4.2.</w:t>
            </w:r>
            <w:r w:rsidR="00E1023D">
              <w:rPr>
                <w:rFonts w:eastAsiaTheme="minorEastAsia"/>
                <w:noProof/>
                <w:kern w:val="0"/>
                <w:sz w:val="22"/>
                <w:lang w:eastAsia="es-CO"/>
                <w14:ligatures w14:val="none"/>
              </w:rPr>
              <w:tab/>
            </w:r>
            <w:r w:rsidR="00E1023D" w:rsidRPr="00B147DA">
              <w:rPr>
                <w:rStyle w:val="Hipervnculo"/>
                <w:noProof/>
              </w:rPr>
              <w:t>Interpretación de diagramas de proceso para el alistamiento de insumos</w:t>
            </w:r>
            <w:r w:rsidR="00AE28D0">
              <w:rPr>
                <w:rStyle w:val="Hipervnculo"/>
                <w:noProof/>
              </w:rPr>
              <w:t>….</w:t>
            </w:r>
            <w:r w:rsidR="00E1023D">
              <w:rPr>
                <w:noProof/>
                <w:webHidden/>
              </w:rPr>
              <w:tab/>
            </w:r>
            <w:r w:rsidR="00E1023D">
              <w:rPr>
                <w:noProof/>
                <w:webHidden/>
              </w:rPr>
              <w:fldChar w:fldCharType="begin"/>
            </w:r>
            <w:r w:rsidR="00E1023D">
              <w:rPr>
                <w:noProof/>
                <w:webHidden/>
              </w:rPr>
              <w:instrText xml:space="preserve"> PAGEREF _Toc229154248 \h </w:instrText>
            </w:r>
            <w:r w:rsidR="00E1023D">
              <w:rPr>
                <w:noProof/>
                <w:webHidden/>
              </w:rPr>
            </w:r>
            <w:r w:rsidR="00E1023D">
              <w:rPr>
                <w:noProof/>
                <w:webHidden/>
              </w:rPr>
              <w:fldChar w:fldCharType="separate"/>
            </w:r>
            <w:r w:rsidR="008143E5">
              <w:rPr>
                <w:noProof/>
                <w:webHidden/>
              </w:rPr>
              <w:t>32</w:t>
            </w:r>
            <w:r w:rsidR="00E1023D">
              <w:rPr>
                <w:noProof/>
                <w:webHidden/>
              </w:rPr>
              <w:fldChar w:fldCharType="end"/>
            </w:r>
          </w:hyperlink>
        </w:p>
        <w:p w14:paraId="52F81EC9" w14:textId="66768A84" w:rsidR="00E1023D" w:rsidRDefault="009C0E8C">
          <w:pPr>
            <w:pStyle w:val="TDC2"/>
            <w:rPr>
              <w:rFonts w:eastAsiaTheme="minorEastAsia"/>
              <w:noProof/>
              <w:kern w:val="0"/>
              <w:sz w:val="22"/>
              <w:lang w:eastAsia="es-CO"/>
              <w14:ligatures w14:val="none"/>
            </w:rPr>
          </w:pPr>
          <w:hyperlink w:anchor="_Toc229154249" w:history="1">
            <w:r w:rsidR="00E1023D" w:rsidRPr="00B147DA">
              <w:rPr>
                <w:rStyle w:val="Hipervnculo"/>
                <w:noProof/>
              </w:rPr>
              <w:t>4.3.</w:t>
            </w:r>
            <w:r w:rsidR="00E1023D">
              <w:rPr>
                <w:rFonts w:eastAsiaTheme="minorEastAsia"/>
                <w:noProof/>
                <w:kern w:val="0"/>
                <w:sz w:val="22"/>
                <w:lang w:eastAsia="es-CO"/>
                <w14:ligatures w14:val="none"/>
              </w:rPr>
              <w:tab/>
            </w:r>
            <w:r w:rsidR="00E1023D" w:rsidRPr="00B147DA">
              <w:rPr>
                <w:rStyle w:val="Hipervnculo"/>
                <w:noProof/>
              </w:rPr>
              <w:t>Técnicas de pesaje, medición y pre-preparación de ingredientes</w:t>
            </w:r>
            <w:r w:rsidR="00E1023D">
              <w:rPr>
                <w:noProof/>
                <w:webHidden/>
              </w:rPr>
              <w:tab/>
            </w:r>
            <w:r w:rsidR="00E1023D">
              <w:rPr>
                <w:noProof/>
                <w:webHidden/>
              </w:rPr>
              <w:fldChar w:fldCharType="begin"/>
            </w:r>
            <w:r w:rsidR="00E1023D">
              <w:rPr>
                <w:noProof/>
                <w:webHidden/>
              </w:rPr>
              <w:instrText xml:space="preserve"> PAGEREF _Toc229154249 \h </w:instrText>
            </w:r>
            <w:r w:rsidR="00E1023D">
              <w:rPr>
                <w:noProof/>
                <w:webHidden/>
              </w:rPr>
            </w:r>
            <w:r w:rsidR="00E1023D">
              <w:rPr>
                <w:noProof/>
                <w:webHidden/>
              </w:rPr>
              <w:fldChar w:fldCharType="separate"/>
            </w:r>
            <w:r w:rsidR="008143E5">
              <w:rPr>
                <w:noProof/>
                <w:webHidden/>
              </w:rPr>
              <w:t>33</w:t>
            </w:r>
            <w:r w:rsidR="00E1023D">
              <w:rPr>
                <w:noProof/>
                <w:webHidden/>
              </w:rPr>
              <w:fldChar w:fldCharType="end"/>
            </w:r>
          </w:hyperlink>
        </w:p>
        <w:p w14:paraId="13C1F0D8" w14:textId="3D2D59E8" w:rsidR="00E1023D" w:rsidRDefault="009C0E8C">
          <w:pPr>
            <w:pStyle w:val="TDC1"/>
            <w:tabs>
              <w:tab w:val="right" w:leader="dot" w:pos="9962"/>
            </w:tabs>
            <w:rPr>
              <w:rFonts w:eastAsiaTheme="minorEastAsia"/>
              <w:noProof/>
              <w:kern w:val="0"/>
              <w:sz w:val="22"/>
              <w:lang w:eastAsia="es-CO"/>
              <w14:ligatures w14:val="none"/>
            </w:rPr>
          </w:pPr>
          <w:hyperlink w:anchor="_Toc229154250" w:history="1">
            <w:r w:rsidR="00E1023D" w:rsidRPr="00B147DA">
              <w:rPr>
                <w:rStyle w:val="Hipervnculo"/>
                <w:noProof/>
              </w:rPr>
              <w:t>Síntesis</w:t>
            </w:r>
            <w:r w:rsidR="00E1023D">
              <w:rPr>
                <w:noProof/>
                <w:webHidden/>
              </w:rPr>
              <w:tab/>
            </w:r>
            <w:r w:rsidR="00E1023D">
              <w:rPr>
                <w:noProof/>
                <w:webHidden/>
              </w:rPr>
              <w:fldChar w:fldCharType="begin"/>
            </w:r>
            <w:r w:rsidR="00E1023D">
              <w:rPr>
                <w:noProof/>
                <w:webHidden/>
              </w:rPr>
              <w:instrText xml:space="preserve"> PAGEREF _Toc229154250 \h </w:instrText>
            </w:r>
            <w:r w:rsidR="00E1023D">
              <w:rPr>
                <w:noProof/>
                <w:webHidden/>
              </w:rPr>
            </w:r>
            <w:r w:rsidR="00E1023D">
              <w:rPr>
                <w:noProof/>
                <w:webHidden/>
              </w:rPr>
              <w:fldChar w:fldCharType="separate"/>
            </w:r>
            <w:r w:rsidR="008143E5">
              <w:rPr>
                <w:noProof/>
                <w:webHidden/>
              </w:rPr>
              <w:t>36</w:t>
            </w:r>
            <w:r w:rsidR="00E1023D">
              <w:rPr>
                <w:noProof/>
                <w:webHidden/>
              </w:rPr>
              <w:fldChar w:fldCharType="end"/>
            </w:r>
          </w:hyperlink>
        </w:p>
        <w:p w14:paraId="1241508F" w14:textId="76F3C000" w:rsidR="00E1023D" w:rsidRDefault="009C0E8C">
          <w:pPr>
            <w:pStyle w:val="TDC1"/>
            <w:tabs>
              <w:tab w:val="right" w:leader="dot" w:pos="9962"/>
            </w:tabs>
            <w:rPr>
              <w:rFonts w:eastAsiaTheme="minorEastAsia"/>
              <w:noProof/>
              <w:kern w:val="0"/>
              <w:sz w:val="22"/>
              <w:lang w:eastAsia="es-CO"/>
              <w14:ligatures w14:val="none"/>
            </w:rPr>
          </w:pPr>
          <w:hyperlink w:anchor="_Toc229154251" w:history="1">
            <w:r w:rsidR="00E1023D" w:rsidRPr="00B147DA">
              <w:rPr>
                <w:rStyle w:val="Hipervnculo"/>
                <w:noProof/>
              </w:rPr>
              <w:t>Glosario</w:t>
            </w:r>
            <w:r w:rsidR="00E1023D">
              <w:rPr>
                <w:noProof/>
                <w:webHidden/>
              </w:rPr>
              <w:tab/>
            </w:r>
            <w:r w:rsidR="00E1023D">
              <w:rPr>
                <w:noProof/>
                <w:webHidden/>
              </w:rPr>
              <w:fldChar w:fldCharType="begin"/>
            </w:r>
            <w:r w:rsidR="00E1023D">
              <w:rPr>
                <w:noProof/>
                <w:webHidden/>
              </w:rPr>
              <w:instrText xml:space="preserve"> PAGEREF _Toc229154251 \h </w:instrText>
            </w:r>
            <w:r w:rsidR="00E1023D">
              <w:rPr>
                <w:noProof/>
                <w:webHidden/>
              </w:rPr>
            </w:r>
            <w:r w:rsidR="00E1023D">
              <w:rPr>
                <w:noProof/>
                <w:webHidden/>
              </w:rPr>
              <w:fldChar w:fldCharType="separate"/>
            </w:r>
            <w:r w:rsidR="008143E5">
              <w:rPr>
                <w:noProof/>
                <w:webHidden/>
              </w:rPr>
              <w:t>38</w:t>
            </w:r>
            <w:r w:rsidR="00E1023D">
              <w:rPr>
                <w:noProof/>
                <w:webHidden/>
              </w:rPr>
              <w:fldChar w:fldCharType="end"/>
            </w:r>
          </w:hyperlink>
        </w:p>
        <w:p w14:paraId="6EBC395D" w14:textId="75403009" w:rsidR="00E1023D" w:rsidRDefault="009C0E8C">
          <w:pPr>
            <w:pStyle w:val="TDC1"/>
            <w:tabs>
              <w:tab w:val="right" w:leader="dot" w:pos="9962"/>
            </w:tabs>
            <w:rPr>
              <w:rFonts w:eastAsiaTheme="minorEastAsia"/>
              <w:noProof/>
              <w:kern w:val="0"/>
              <w:sz w:val="22"/>
              <w:lang w:eastAsia="es-CO"/>
              <w14:ligatures w14:val="none"/>
            </w:rPr>
          </w:pPr>
          <w:hyperlink w:anchor="_Toc229154252" w:history="1">
            <w:r w:rsidR="00E1023D" w:rsidRPr="00B147DA">
              <w:rPr>
                <w:rStyle w:val="Hipervnculo"/>
                <w:noProof/>
              </w:rPr>
              <w:t>Referencias bibliográficas</w:t>
            </w:r>
            <w:r w:rsidR="00E1023D">
              <w:rPr>
                <w:noProof/>
                <w:webHidden/>
              </w:rPr>
              <w:tab/>
            </w:r>
            <w:r w:rsidR="00E1023D">
              <w:rPr>
                <w:noProof/>
                <w:webHidden/>
              </w:rPr>
              <w:fldChar w:fldCharType="begin"/>
            </w:r>
            <w:r w:rsidR="00E1023D">
              <w:rPr>
                <w:noProof/>
                <w:webHidden/>
              </w:rPr>
              <w:instrText xml:space="preserve"> PAGEREF _Toc229154252 \h </w:instrText>
            </w:r>
            <w:r w:rsidR="00E1023D">
              <w:rPr>
                <w:noProof/>
                <w:webHidden/>
              </w:rPr>
            </w:r>
            <w:r w:rsidR="00E1023D">
              <w:rPr>
                <w:noProof/>
                <w:webHidden/>
              </w:rPr>
              <w:fldChar w:fldCharType="separate"/>
            </w:r>
            <w:r w:rsidR="008143E5">
              <w:rPr>
                <w:noProof/>
                <w:webHidden/>
              </w:rPr>
              <w:t>41</w:t>
            </w:r>
            <w:r w:rsidR="00E1023D">
              <w:rPr>
                <w:noProof/>
                <w:webHidden/>
              </w:rPr>
              <w:fldChar w:fldCharType="end"/>
            </w:r>
          </w:hyperlink>
        </w:p>
        <w:p w14:paraId="45F1A690" w14:textId="4F4215E1" w:rsidR="00E1023D" w:rsidRDefault="009C0E8C">
          <w:pPr>
            <w:pStyle w:val="TDC1"/>
            <w:tabs>
              <w:tab w:val="right" w:leader="dot" w:pos="9962"/>
            </w:tabs>
            <w:rPr>
              <w:rFonts w:eastAsiaTheme="minorEastAsia"/>
              <w:noProof/>
              <w:kern w:val="0"/>
              <w:sz w:val="22"/>
              <w:lang w:eastAsia="es-CO"/>
              <w14:ligatures w14:val="none"/>
            </w:rPr>
          </w:pPr>
          <w:hyperlink w:anchor="_Toc229154253" w:history="1">
            <w:r w:rsidR="00E1023D" w:rsidRPr="00B147DA">
              <w:rPr>
                <w:rStyle w:val="Hipervnculo"/>
                <w:noProof/>
              </w:rPr>
              <w:t>Créditos</w:t>
            </w:r>
            <w:r w:rsidR="00E1023D">
              <w:rPr>
                <w:noProof/>
                <w:webHidden/>
              </w:rPr>
              <w:tab/>
            </w:r>
            <w:r w:rsidR="00E1023D">
              <w:rPr>
                <w:noProof/>
                <w:webHidden/>
              </w:rPr>
              <w:fldChar w:fldCharType="begin"/>
            </w:r>
            <w:r w:rsidR="00E1023D">
              <w:rPr>
                <w:noProof/>
                <w:webHidden/>
              </w:rPr>
              <w:instrText xml:space="preserve"> PAGEREF _Toc229154253 \h </w:instrText>
            </w:r>
            <w:r w:rsidR="00E1023D">
              <w:rPr>
                <w:noProof/>
                <w:webHidden/>
              </w:rPr>
            </w:r>
            <w:r w:rsidR="00E1023D">
              <w:rPr>
                <w:noProof/>
                <w:webHidden/>
              </w:rPr>
              <w:fldChar w:fldCharType="separate"/>
            </w:r>
            <w:r w:rsidR="008143E5">
              <w:rPr>
                <w:noProof/>
                <w:webHidden/>
              </w:rPr>
              <w:t>44</w:t>
            </w:r>
            <w:r w:rsidR="00E1023D">
              <w:rPr>
                <w:noProof/>
                <w:webHidden/>
              </w:rPr>
              <w:fldChar w:fldCharType="end"/>
            </w:r>
          </w:hyperlink>
        </w:p>
        <w:p w14:paraId="524176D6" w14:textId="628FACDD"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154232"/>
      <w:r w:rsidRPr="00572424">
        <w:lastRenderedPageBreak/>
        <w:t>Introducción</w:t>
      </w:r>
      <w:bookmarkEnd w:id="0"/>
    </w:p>
    <w:p w14:paraId="445939D4" w14:textId="7B376400" w:rsidR="00963B5F" w:rsidRDefault="00963B5F" w:rsidP="00963B5F">
      <w:r>
        <w:t>La repostería, también conocida como pastelería, es un arte culinario que requiere de precisión, técnica y un profundo conocimiento de los elementos que intervienen en el proceso productivo. La calidad del producto final no es fruto de la casualidad, sino el resultado de una meticulosa planificación y ejecución que comienza mucho antes de encender un horno o batir una mezcla. Este componente formativo, titulado Herramientas y materias primas para la producción de productos de repostería</w:t>
      </w:r>
      <w:r w:rsidR="00A47F52">
        <w:t>,</w:t>
      </w:r>
      <w:r>
        <w:t xml:space="preserve"> se erige como el cimiento fundamental sobre el cual se construirá la pericia técnica del futuro tecnólogo en gastronomía.</w:t>
      </w:r>
    </w:p>
    <w:p w14:paraId="27256AD3" w14:textId="044FE79B" w:rsidR="00963B5F" w:rsidRDefault="00963B5F" w:rsidP="00963B5F">
      <w:r>
        <w:t xml:space="preserve">En el marco del programa de formación Elaboración de </w:t>
      </w:r>
      <w:r w:rsidR="006366C0">
        <w:t>p</w:t>
      </w:r>
      <w:r>
        <w:t xml:space="preserve">roductos de </w:t>
      </w:r>
      <w:r w:rsidR="006366C0">
        <w:t>r</w:t>
      </w:r>
      <w:r>
        <w:t>epostería este documento guiará al aprendiz en la exploración de dos pilares esenciales: el conocimiento y manejo adecuado de la maquinaria y herramientas, y la correcta identificación, selección y alistamiento de las materias primas e insumos. Se abordará la importancia de las Buenas Prácticas de Manufactura (BPM) como eje transversal que garantiza la inocuidad y la calidad, y nos sumergiremos en la normativa vigente que rige la manipulación de alimentos en Colombia.</w:t>
      </w:r>
    </w:p>
    <w:p w14:paraId="25392191" w14:textId="5095AA71" w:rsidR="00A41CE5" w:rsidRPr="00A41CE5" w:rsidRDefault="00963B5F" w:rsidP="00963B5F">
      <w:r>
        <w:t xml:space="preserve">A través de un recorrido estructurado por cuatro capítulos, el aprendiz no solo adquirirá la capacidad de reconocer los equipos de cocción, batido y refrigeración, o de distinguir entre los diferentes tipos de harinas y grasas, sino que también desarrollará la habilidad crítica de interpretar manuales de procedimiento y diagramas de flujo. El objetivo final es incorporar el concepto de </w:t>
      </w:r>
      <w:r w:rsidR="00572A8C" w:rsidRPr="00DB5B7A">
        <w:rPr>
          <w:rStyle w:val="Extranjerismo"/>
        </w:rPr>
        <w:t>m</w:t>
      </w:r>
      <w:r w:rsidRPr="00DB5B7A">
        <w:rPr>
          <w:rStyle w:val="Extranjerismo"/>
        </w:rPr>
        <w:t xml:space="preserve">ise </w:t>
      </w:r>
      <w:proofErr w:type="spellStart"/>
      <w:r w:rsidRPr="00DB5B7A">
        <w:rPr>
          <w:rStyle w:val="Extranjerismo"/>
        </w:rPr>
        <w:t>en</w:t>
      </w:r>
      <w:proofErr w:type="spellEnd"/>
      <w:r w:rsidRPr="00DB5B7A">
        <w:rPr>
          <w:rStyle w:val="Extranjerismo"/>
        </w:rPr>
        <w:t xml:space="preserve"> </w:t>
      </w:r>
      <w:r w:rsidR="00572A8C" w:rsidRPr="00DB5B7A">
        <w:rPr>
          <w:rStyle w:val="Extranjerismo"/>
        </w:rPr>
        <w:t>p</w:t>
      </w:r>
      <w:r w:rsidRPr="00DB5B7A">
        <w:rPr>
          <w:rStyle w:val="Extranjerismo"/>
        </w:rPr>
        <w:t>lace</w:t>
      </w:r>
      <w:r>
        <w:t xml:space="preserve"> como una filosofía de trabajo, donde el orden, la limpieza y la preparación anticipada se convierten en los </w:t>
      </w:r>
      <w:r>
        <w:lastRenderedPageBreak/>
        <w:t>mejores aliados para alcanzar la excelencia en la elaboración de productos de repostería, cumpliendo con los estándares técnicos y las expectativas del cliente.</w:t>
      </w:r>
    </w:p>
    <w:p w14:paraId="585CD2A7" w14:textId="40456141" w:rsidR="00365C7E" w:rsidRDefault="00B80223" w:rsidP="007318DE">
      <w:pPr>
        <w:pStyle w:val="Video"/>
        <w:ind w:firstLine="0"/>
      </w:pPr>
      <w:r>
        <w:t>Herramientas y materias primas para la producción de productos de repostería</w:t>
      </w:r>
    </w:p>
    <w:p w14:paraId="252A7B56" w14:textId="6CD251BB" w:rsidR="00303907" w:rsidRDefault="00B80223" w:rsidP="00303907">
      <w:r>
        <w:t xml:space="preserve">       </w:t>
      </w:r>
      <w:r>
        <w:rPr>
          <w:noProof/>
        </w:rPr>
        <w:drawing>
          <wp:inline distT="0" distB="0" distL="0" distR="0" wp14:anchorId="61FDC27A" wp14:editId="1F0C6834">
            <wp:extent cx="4676775" cy="2630569"/>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1558" cy="2638884"/>
                    </a:xfrm>
                    <a:prstGeom prst="rect">
                      <a:avLst/>
                    </a:prstGeom>
                    <a:noFill/>
                    <a:ln>
                      <a:noFill/>
                    </a:ln>
                  </pic:spPr>
                </pic:pic>
              </a:graphicData>
            </a:graphic>
          </wp:inline>
        </w:drawing>
      </w:r>
    </w:p>
    <w:p w14:paraId="6B351635" w14:textId="17CA13F8" w:rsidR="00955B85" w:rsidRPr="00955B85" w:rsidRDefault="009B6B5C" w:rsidP="003D61DB">
      <w:r>
        <w:t xml:space="preserve">      </w:t>
      </w:r>
      <w:r w:rsidR="006B1272">
        <w:t>V</w:t>
      </w:r>
      <w:r w:rsidR="00FD0E87">
        <w:t xml:space="preserve">ideo: </w:t>
      </w:r>
      <w:r w:rsidR="00950E7C">
        <w:t>h</w:t>
      </w:r>
      <w:r w:rsidR="00B80223" w:rsidRPr="00B80223">
        <w:t>erramientas y materias primas para la producción de productos de repostería</w:t>
      </w:r>
      <w:r w:rsidR="00B80223">
        <w:t>.</w:t>
      </w:r>
      <w:r w:rsidR="003D61DB">
        <w:t xml:space="preserve">                </w:t>
      </w:r>
      <w:r w:rsidR="00365C7E">
        <w:t xml:space="preserve">          </w:t>
      </w:r>
      <w:r w:rsidR="00404C1C" w:rsidRPr="00404C1C">
        <w:t xml:space="preserve"> </w:t>
      </w:r>
    </w:p>
    <w:p w14:paraId="21D4A860" w14:textId="1A6B0276" w:rsidR="007F2B44" w:rsidRPr="00B80223"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B8022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0FBD99AA" w:rsidR="00BE44C6" w:rsidRPr="005F0B71" w:rsidRDefault="00CA3063" w:rsidP="00CA3063">
            <w:pPr>
              <w:pStyle w:val="Video"/>
              <w:numPr>
                <w:ilvl w:val="0"/>
                <w:numId w:val="0"/>
              </w:numPr>
              <w:jc w:val="left"/>
              <w:rPr>
                <w:b/>
                <w:lang w:val="es-419"/>
              </w:rPr>
            </w:pPr>
            <w:r>
              <w:rPr>
                <w:b/>
                <w:lang w:val="es-419"/>
              </w:rPr>
              <w:t>Transcripción</w:t>
            </w:r>
            <w:r w:rsidR="00BE44C6" w:rsidRPr="005F0B71">
              <w:rPr>
                <w:b/>
                <w:lang w:val="es-419"/>
              </w:rPr>
              <w:t xml:space="preserve"> del video:</w:t>
            </w:r>
            <w:r w:rsidR="00BE44C6">
              <w:rPr>
                <w:b/>
                <w:lang w:val="es-419"/>
              </w:rPr>
              <w:t xml:space="preserve"> </w:t>
            </w:r>
            <w:r w:rsidR="00B80223" w:rsidRPr="00B80223">
              <w:rPr>
                <w:bCs/>
                <w:lang w:val="es-419"/>
              </w:rPr>
              <w:t>herramientas y materias primas para la producción de productos de repostería</w:t>
            </w:r>
            <w:r w:rsidR="00B80223">
              <w:rPr>
                <w:bCs/>
                <w:lang w:val="es-419"/>
              </w:rPr>
              <w:t>.</w:t>
            </w:r>
          </w:p>
        </w:tc>
      </w:tr>
      <w:tr w:rsidR="00BE44C6" w:rsidRPr="005F0B71" w14:paraId="59E9C086" w14:textId="77777777" w:rsidTr="002A62D1">
        <w:tc>
          <w:tcPr>
            <w:tcW w:w="9962" w:type="dxa"/>
          </w:tcPr>
          <w:p w14:paraId="3D0450CB" w14:textId="0EDE30C4" w:rsidR="00081675" w:rsidRDefault="000F04F4" w:rsidP="002436AF">
            <w:r w:rsidRPr="000F04F4">
              <w:t>Estimado aprendiz, le damos la bienvenida al componente formativo Herramientas y materias primas para la producción de productos de repostería.</w:t>
            </w:r>
          </w:p>
          <w:p w14:paraId="7D017B7B" w14:textId="31A1E55E" w:rsidR="000F04F4" w:rsidRDefault="000F04F4" w:rsidP="002436AF">
            <w:r w:rsidRPr="000F04F4">
              <w:lastRenderedPageBreak/>
              <w:t>En este espacio, abordaremos los dos pilares fundamentales sobre los que se construye la excelencia en pastelería: el dominio de la maquinaria y herramientas, y la correcta selección y manejo de las materias primas.</w:t>
            </w:r>
          </w:p>
          <w:p w14:paraId="2AE91141" w14:textId="619E1B6F" w:rsidR="000F04F4" w:rsidRDefault="00F71A6F" w:rsidP="002436AF">
            <w:r w:rsidRPr="00F71A6F">
              <w:t>A lo largo de este recorrido, comprenderá que la calidad de un producto no es casualidad. Conocerá el marco normativo colombiano y las Buenas Prácticas de Manufactura (BPM) como el primer e innegociable paso para garantizar la inocuidad y la salud de los consumidores.</w:t>
            </w:r>
          </w:p>
          <w:p w14:paraId="098F5C1A" w14:textId="62F7F88C" w:rsidR="00F71A6F" w:rsidRDefault="00F71A6F" w:rsidP="002436AF">
            <w:r w:rsidRPr="00F71A6F">
              <w:t>Exploraremos el corazón de su taller: desde los hornos de convección y las versátiles batidoras, hasta los precisos abatidores de temperatura. Aprenderá a operarlos con seguridad y a aplicar protocolos de mantenimiento que alargarán su vida útil.</w:t>
            </w:r>
          </w:p>
          <w:p w14:paraId="5E070400" w14:textId="5EF63153" w:rsidR="00F71A6F" w:rsidRDefault="00F71A6F" w:rsidP="002436AF">
            <w:r w:rsidRPr="00F71A6F">
              <w:t>También nos sumergiremos en el fascinante mundo de los ingredientes. Distinguirá entre una harina de fuerza y una floja, comprenderá la función de las grasas y los leudantes, y aprenderá a utilizar las fichas técnicas para seleccionar materias primas de la más alta calidad.</w:t>
            </w:r>
          </w:p>
          <w:p w14:paraId="25CF1AAA" w14:textId="2F06C823" w:rsidR="00F71A6F" w:rsidRDefault="00F71A6F" w:rsidP="002436AF">
            <w:r w:rsidRPr="00F71A6F">
              <w:t>Finalmente, integraremos todo este conocimiento en la práctica diaria adoptando la filosofía del </w:t>
            </w:r>
            <w:r w:rsidR="00FC43DD" w:rsidRPr="00FC43DD">
              <w:rPr>
                <w:rStyle w:val="Extranjerismo"/>
              </w:rPr>
              <w:t>m</w:t>
            </w:r>
            <w:r w:rsidRPr="00FC43DD">
              <w:rPr>
                <w:rStyle w:val="Extranjerismo"/>
              </w:rPr>
              <w:t xml:space="preserve">ise </w:t>
            </w:r>
            <w:proofErr w:type="spellStart"/>
            <w:r w:rsidRPr="00FC43DD">
              <w:rPr>
                <w:rStyle w:val="Extranjerismo"/>
              </w:rPr>
              <w:t>en</w:t>
            </w:r>
            <w:proofErr w:type="spellEnd"/>
            <w:r w:rsidRPr="00FC43DD">
              <w:rPr>
                <w:rStyle w:val="Extranjerismo"/>
              </w:rPr>
              <w:t xml:space="preserve"> place</w:t>
            </w:r>
            <w:r w:rsidRPr="00F71A6F">
              <w:t>. Descubrirá que el orden, la preparación anticipada y las técnicas precisas de pesaje son sus mejores aliados para lograr consistencia y profesionalismo.</w:t>
            </w:r>
          </w:p>
          <w:p w14:paraId="3F8F0C93" w14:textId="30D6856F" w:rsidR="00F71A6F" w:rsidRDefault="00F71A6F" w:rsidP="002436AF">
            <w:r w:rsidRPr="00F71A6F">
              <w:t xml:space="preserve">Le invitamos a apropiarse de estos conceptos. Dominar sus herramientas y conocer sus ingredientes es el primer y más crucial paso para convertirse en un </w:t>
            </w:r>
            <w:r w:rsidRPr="00F71A6F">
              <w:lastRenderedPageBreak/>
              <w:t>profesional de la repostería, capaz de crear con criterio técnico, responsabilidad y pasión.</w:t>
            </w:r>
          </w:p>
          <w:p w14:paraId="51F25D15" w14:textId="7D777AB5" w:rsidR="002436AF" w:rsidRPr="00D5041F" w:rsidRDefault="002436AF" w:rsidP="002436A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5E3ED5A1" w:rsidR="003A38E4" w:rsidRDefault="002436AF" w:rsidP="003A38E4">
      <w:pPr>
        <w:pStyle w:val="Ttulo1"/>
      </w:pPr>
      <w:bookmarkStart w:id="1" w:name="_Toc229154233"/>
      <w:r>
        <w:lastRenderedPageBreak/>
        <w:t>Generalidades y n</w:t>
      </w:r>
      <w:r w:rsidR="00303907">
        <w:t xml:space="preserve">ormativa </w:t>
      </w:r>
      <w:r>
        <w:t>en la elaboración de repostería</w:t>
      </w:r>
      <w:bookmarkEnd w:id="1"/>
    </w:p>
    <w:p w14:paraId="69BB725F" w14:textId="0E3E1591" w:rsidR="002436AF" w:rsidRPr="002436AF" w:rsidRDefault="002436AF" w:rsidP="002436AF">
      <w:pPr>
        <w:rPr>
          <w:lang w:val="es-419" w:eastAsia="es-CO"/>
        </w:rPr>
      </w:pPr>
      <w:r w:rsidRPr="002436AF">
        <w:rPr>
          <w:lang w:val="es-419" w:eastAsia="es-CO"/>
        </w:rPr>
        <w:t>En esta parte se sientan las bases conceptuales y legales para el ejercicio profesional de la repostería. No se concibe un producto de calidad sin un profundo respeto por las normas de higiene, seguridad e inocuidad. El aprendiz comprenderá que su rol va más allá de la creación; implica ser un garante de la salud pública y un custodio de su propio bienestar en el entorno laboral.</w:t>
      </w:r>
    </w:p>
    <w:p w14:paraId="0EF06231" w14:textId="6296E39D" w:rsidR="00D5476E" w:rsidRDefault="002436AF" w:rsidP="00FC43DD">
      <w:pPr>
        <w:pStyle w:val="Ttulo2"/>
      </w:pPr>
      <w:bookmarkStart w:id="2" w:name="_Toc229154234"/>
      <w:r w:rsidRPr="002436AF">
        <w:t>Importancia de las Buenas Prácticas de Manufactura (BPM) en el taller de repostería</w:t>
      </w:r>
      <w:bookmarkEnd w:id="2"/>
    </w:p>
    <w:p w14:paraId="1439F164" w14:textId="75ACC5A2" w:rsidR="002436AF" w:rsidRPr="002436AF" w:rsidRDefault="002436AF" w:rsidP="002436AF">
      <w:pPr>
        <w:rPr>
          <w:lang w:val="es-419" w:eastAsia="es-CO"/>
        </w:rPr>
      </w:pPr>
      <w:r w:rsidRPr="002436AF">
        <w:rPr>
          <w:lang w:val="es-419" w:eastAsia="es-CO"/>
        </w:rPr>
        <w:t>Las Buenas Prácticas de Manufactura (BPM) constituyen el conjunto de principios y procedimientos fundamentales que se deben aplicar en la manipulación de alimentos para garantizar que estos se produzcan en condiciones sanitarias adecuadas y, por ende, sean seguros para el consumo humano. En el contexto de un taller de repostería, las BPM son la primera barrera contra la contaminación física (ej. cabellos, fragmentos de metal), química (ej. residuos de desinfectantes) y, la más común, biológica (ej. bacterias, hongos).</w:t>
      </w:r>
    </w:p>
    <w:p w14:paraId="0DEE4B0B" w14:textId="77777777" w:rsidR="002436AF" w:rsidRPr="002436AF" w:rsidRDefault="002436AF" w:rsidP="002436AF">
      <w:pPr>
        <w:rPr>
          <w:lang w:val="es-419" w:eastAsia="es-CO"/>
        </w:rPr>
      </w:pPr>
      <w:r w:rsidRPr="002436AF">
        <w:rPr>
          <w:lang w:val="es-419" w:eastAsia="es-CO"/>
        </w:rPr>
        <w:t>La implementación rigurosa de las BPM impacta directamente en:</w:t>
      </w:r>
    </w:p>
    <w:p w14:paraId="64BAF7D7" w14:textId="77777777" w:rsidR="002436AF" w:rsidRPr="00A62A58" w:rsidRDefault="002436AF" w:rsidP="00707245">
      <w:pPr>
        <w:pStyle w:val="Prrafodelista"/>
        <w:numPr>
          <w:ilvl w:val="0"/>
          <w:numId w:val="6"/>
        </w:numPr>
        <w:rPr>
          <w:lang w:val="es-419" w:eastAsia="es-CO"/>
        </w:rPr>
      </w:pPr>
      <w:r w:rsidRPr="00A62A58">
        <w:rPr>
          <w:b/>
          <w:bCs/>
          <w:lang w:val="es-419" w:eastAsia="es-CO"/>
        </w:rPr>
        <w:t>Inocuidad del producto</w:t>
      </w:r>
      <w:r w:rsidRPr="00A62A58">
        <w:rPr>
          <w:lang w:val="es-419" w:eastAsia="es-CO"/>
        </w:rPr>
        <w:t xml:space="preserve">: al prevenir la proliferación de microorganismos patógenos como Salmonella o E. </w:t>
      </w:r>
      <w:proofErr w:type="spellStart"/>
      <w:r w:rsidRPr="00A62A58">
        <w:rPr>
          <w:lang w:val="es-419" w:eastAsia="es-CO"/>
        </w:rPr>
        <w:t>coli</w:t>
      </w:r>
      <w:proofErr w:type="spellEnd"/>
      <w:r w:rsidRPr="00A62A58">
        <w:rPr>
          <w:lang w:val="es-419" w:eastAsia="es-CO"/>
        </w:rPr>
        <w:t>, que pueden encontrar en cremas, huevos o leche un medio propicio para su desarrollo.</w:t>
      </w:r>
    </w:p>
    <w:p w14:paraId="166AACFD" w14:textId="77777777" w:rsidR="002436AF" w:rsidRPr="00A62A58" w:rsidRDefault="002436AF" w:rsidP="00707245">
      <w:pPr>
        <w:pStyle w:val="Prrafodelista"/>
        <w:numPr>
          <w:ilvl w:val="0"/>
          <w:numId w:val="6"/>
        </w:numPr>
        <w:rPr>
          <w:lang w:val="es-419" w:eastAsia="es-CO"/>
        </w:rPr>
      </w:pPr>
      <w:r w:rsidRPr="00A62A58">
        <w:rPr>
          <w:b/>
          <w:bCs/>
          <w:lang w:val="es-419" w:eastAsia="es-CO"/>
        </w:rPr>
        <w:t>Calidad consistente</w:t>
      </w:r>
      <w:r w:rsidRPr="00A62A58">
        <w:rPr>
          <w:lang w:val="es-419" w:eastAsia="es-CO"/>
        </w:rPr>
        <w:t>: un entorno de trabajo ordenado y limpio permite seguir las recetas al pie de la letra, reduciendo la variabilidad y asegurando un producto final uniforme.</w:t>
      </w:r>
    </w:p>
    <w:p w14:paraId="31EDD595" w14:textId="77777777" w:rsidR="002436AF" w:rsidRPr="00A62A58" w:rsidRDefault="002436AF" w:rsidP="00707245">
      <w:pPr>
        <w:pStyle w:val="Prrafodelista"/>
        <w:numPr>
          <w:ilvl w:val="0"/>
          <w:numId w:val="6"/>
        </w:numPr>
        <w:rPr>
          <w:lang w:val="es-419" w:eastAsia="es-CO"/>
        </w:rPr>
      </w:pPr>
      <w:r w:rsidRPr="00A62A58">
        <w:rPr>
          <w:b/>
          <w:bCs/>
          <w:lang w:val="es-419" w:eastAsia="es-CO"/>
        </w:rPr>
        <w:t>Imagen y confianza</w:t>
      </w:r>
      <w:r w:rsidRPr="00A62A58">
        <w:rPr>
          <w:lang w:val="es-419" w:eastAsia="es-CO"/>
        </w:rPr>
        <w:t>: un taller que cumple con las BPM proyecta profesionalismo y genera confianza en los clientes y autoridades sanitarias.</w:t>
      </w:r>
    </w:p>
    <w:p w14:paraId="6209AFC4" w14:textId="77777777" w:rsidR="002436AF" w:rsidRPr="00A62A58" w:rsidRDefault="002436AF" w:rsidP="00707245">
      <w:pPr>
        <w:pStyle w:val="Prrafodelista"/>
        <w:numPr>
          <w:ilvl w:val="0"/>
          <w:numId w:val="6"/>
        </w:numPr>
        <w:rPr>
          <w:lang w:val="es-419" w:eastAsia="es-CO"/>
        </w:rPr>
      </w:pPr>
      <w:r w:rsidRPr="00A62A58">
        <w:rPr>
          <w:b/>
          <w:bCs/>
          <w:lang w:val="es-419" w:eastAsia="es-CO"/>
        </w:rPr>
        <w:lastRenderedPageBreak/>
        <w:t>Reducción de pérdidas</w:t>
      </w:r>
      <w:r w:rsidRPr="00A62A58">
        <w:rPr>
          <w:lang w:val="es-419" w:eastAsia="es-CO"/>
        </w:rPr>
        <w:t>: al manipular y almacenar correctamente los insumos, se minimiza el deterioro y el desperdicio de alimentos.</w:t>
      </w:r>
    </w:p>
    <w:p w14:paraId="73E41766" w14:textId="77777777" w:rsidR="002436AF" w:rsidRPr="002436AF" w:rsidRDefault="002436AF" w:rsidP="002436AF">
      <w:pPr>
        <w:rPr>
          <w:lang w:val="es-419" w:eastAsia="es-CO"/>
        </w:rPr>
      </w:pPr>
      <w:r w:rsidRPr="002436AF">
        <w:rPr>
          <w:lang w:val="es-419" w:eastAsia="es-CO"/>
        </w:rPr>
        <w:t>Las BPM abarcan aspectos como la higiene personal (uniforme limpio, manos lavadas, uñas cortas, ausencia de joyas), la limpieza y desinfección de superficies y equipos, el manejo adecuado de residuos, el control de plagas y la correcta recepción y almacenamiento de materias primas.</w:t>
      </w:r>
    </w:p>
    <w:p w14:paraId="2FBB2886" w14:textId="2466501C" w:rsidR="00F71248" w:rsidRPr="00A62A58" w:rsidRDefault="0073772F" w:rsidP="00707245">
      <w:pPr>
        <w:pStyle w:val="Prrafodelista"/>
        <w:numPr>
          <w:ilvl w:val="0"/>
          <w:numId w:val="7"/>
        </w:numPr>
        <w:rPr>
          <w:lang w:val="es-419" w:eastAsia="es-CO"/>
        </w:rPr>
      </w:pPr>
      <w:r w:rsidRPr="00A62A58">
        <w:rPr>
          <w:b/>
          <w:bCs/>
          <w:lang w:val="es-419" w:eastAsia="es-CO"/>
        </w:rPr>
        <w:t>Instalaciones internas y mobiliario</w:t>
      </w:r>
      <w:r w:rsidRPr="00A62A58">
        <w:rPr>
          <w:lang w:val="es-419" w:eastAsia="es-CO"/>
        </w:rPr>
        <w:t>: se refiere a las condiciones estructurales de la planta procesadora, incluyendo paredes, pisos, techos, puertas, ventanas, iluminación, ventilación y áreas de almacenamiento. Estas deben estar construidas con materiales lisos, impermeables, no tóxicos y de fácil limpieza, que permitan mantener condiciones higiénicas y prevenir la contaminación cruzada, su diseño debe facilitar el flujo adecuado del proceso productivo, desde la recepción de materias primas hasta el producto final, garantizando inocuidad.</w:t>
      </w:r>
    </w:p>
    <w:p w14:paraId="041C03E3" w14:textId="3273C5CD" w:rsidR="0073772F" w:rsidRPr="00A62A58" w:rsidRDefault="005820B3" w:rsidP="00707245">
      <w:pPr>
        <w:pStyle w:val="Prrafodelista"/>
        <w:numPr>
          <w:ilvl w:val="0"/>
          <w:numId w:val="7"/>
        </w:numPr>
        <w:rPr>
          <w:lang w:val="es-419" w:eastAsia="es-CO"/>
        </w:rPr>
      </w:pPr>
      <w:r w:rsidRPr="00A62A58">
        <w:rPr>
          <w:b/>
          <w:bCs/>
          <w:lang w:val="es-419" w:eastAsia="es-CO"/>
        </w:rPr>
        <w:t>Equipos, recipientes y utensilios</w:t>
      </w:r>
      <w:r w:rsidRPr="00A62A58">
        <w:rPr>
          <w:lang w:val="es-419" w:eastAsia="es-CO"/>
        </w:rPr>
        <w:t>: incluye todos los elementos que entran en contacto directo con los alimentos durante su procesamiento. Deben estar fabricados con materiales resistentes, lisos, no absorbentes y no reactivos, que permitan su fácil limpieza y desinfección.</w:t>
      </w:r>
      <w:r w:rsidR="00A62A58">
        <w:rPr>
          <w:lang w:val="es-419" w:eastAsia="es-CO"/>
        </w:rPr>
        <w:t xml:space="preserve"> </w:t>
      </w:r>
      <w:r w:rsidRPr="00A62A58">
        <w:rPr>
          <w:lang w:val="es-419" w:eastAsia="es-CO"/>
        </w:rPr>
        <w:t>Además, deben instalarse de manera que faciliten el mantenimiento, el desmontaje y la prevención de contaminación cruzada.</w:t>
      </w:r>
    </w:p>
    <w:p w14:paraId="7E68FF18" w14:textId="281AB39D" w:rsidR="00883AEB" w:rsidRPr="00A62A58" w:rsidRDefault="00883AEB" w:rsidP="00707245">
      <w:pPr>
        <w:pStyle w:val="Prrafodelista"/>
        <w:numPr>
          <w:ilvl w:val="0"/>
          <w:numId w:val="8"/>
        </w:numPr>
        <w:rPr>
          <w:lang w:val="es-419" w:eastAsia="es-CO"/>
        </w:rPr>
      </w:pPr>
      <w:r w:rsidRPr="00A62A58">
        <w:rPr>
          <w:b/>
          <w:bCs/>
          <w:lang w:val="es-419" w:eastAsia="es-CO"/>
        </w:rPr>
        <w:t>Instalaciones sanitarias</w:t>
      </w:r>
      <w:r w:rsidRPr="00A62A58">
        <w:rPr>
          <w:lang w:val="es-419" w:eastAsia="es-CO"/>
        </w:rPr>
        <w:t xml:space="preserve">: comprende el sistema de abastecimiento de agua potable, tuberías, drenajes, manejo de desechos sólidos y líquidos, servicios sanitarios, estaciones de lavado de manos y pediluvios, estas instalaciones deben garantizar condiciones higiénicas adecuadas, prevenir </w:t>
      </w:r>
      <w:r w:rsidRPr="00A62A58">
        <w:rPr>
          <w:lang w:val="es-419" w:eastAsia="es-CO"/>
        </w:rPr>
        <w:lastRenderedPageBreak/>
        <w:t>la contaminación del alimento y asegurar el correcto manejo de residuos dentro de la planta.</w:t>
      </w:r>
    </w:p>
    <w:p w14:paraId="1D0F266B" w14:textId="307F452A" w:rsidR="00883AEB" w:rsidRPr="00A62A58" w:rsidRDefault="00883AEB" w:rsidP="00707245">
      <w:pPr>
        <w:pStyle w:val="Prrafodelista"/>
        <w:numPr>
          <w:ilvl w:val="0"/>
          <w:numId w:val="8"/>
        </w:numPr>
        <w:rPr>
          <w:lang w:val="es-419" w:eastAsia="es-CO"/>
        </w:rPr>
      </w:pPr>
      <w:r w:rsidRPr="00A62A58">
        <w:rPr>
          <w:b/>
          <w:bCs/>
          <w:lang w:val="es-419" w:eastAsia="es-CO"/>
        </w:rPr>
        <w:t>Control de plagas y residuos</w:t>
      </w:r>
      <w:r w:rsidRPr="00A62A58">
        <w:rPr>
          <w:lang w:val="es-419" w:eastAsia="es-CO"/>
        </w:rPr>
        <w:t>: consiste en la prevención, monitoreo y erradicación de insectos, roedores y otros animales que puedan contaminar los alimentos. Incluye barreras físicas, trampas, inspecciones periódicas y programas documentados de control, este pilar protege la planta de riesgos biológicos externos que afectan la inocuidad.</w:t>
      </w:r>
    </w:p>
    <w:p w14:paraId="6941A385" w14:textId="63984B2C" w:rsidR="00883AEB" w:rsidRPr="00A62A58" w:rsidRDefault="00883AEB" w:rsidP="00707245">
      <w:pPr>
        <w:pStyle w:val="Prrafodelista"/>
        <w:numPr>
          <w:ilvl w:val="0"/>
          <w:numId w:val="8"/>
        </w:numPr>
        <w:rPr>
          <w:lang w:val="es-419" w:eastAsia="es-CO"/>
        </w:rPr>
      </w:pPr>
      <w:r w:rsidRPr="00A62A58">
        <w:rPr>
          <w:b/>
          <w:bCs/>
          <w:lang w:val="es-419" w:eastAsia="es-CO"/>
        </w:rPr>
        <w:t>Equipos y utensilios</w:t>
      </w:r>
      <w:r w:rsidR="003A59AB" w:rsidRPr="00A62A58">
        <w:rPr>
          <w:lang w:val="es-419" w:eastAsia="es-CO"/>
        </w:rPr>
        <w:t xml:space="preserve">: </w:t>
      </w:r>
      <w:r w:rsidRPr="00A62A58">
        <w:rPr>
          <w:lang w:val="es-419" w:eastAsia="es-CO"/>
        </w:rPr>
        <w:t>regula la limpieza, desinfección y mantenimiento de utensilios, tablas de corte, maquinaria y superficies de contacto con alimentos, asegurando que sean seguros y fáciles de higienizar.</w:t>
      </w:r>
    </w:p>
    <w:p w14:paraId="01168A64" w14:textId="7FCAA79E" w:rsidR="00F71248" w:rsidRDefault="003A59AB" w:rsidP="00FC43DD">
      <w:pPr>
        <w:pStyle w:val="Ttulo2"/>
      </w:pPr>
      <w:bookmarkStart w:id="3" w:name="_Toc229154235"/>
      <w:r w:rsidRPr="003A59AB">
        <w:t>Marco normativo: higiene, seguridad e inocuidad alimentaria</w:t>
      </w:r>
      <w:bookmarkEnd w:id="3"/>
      <w:r w:rsidR="00F71248">
        <w:t xml:space="preserve"> </w:t>
      </w:r>
    </w:p>
    <w:p w14:paraId="43BD571F" w14:textId="77777777" w:rsidR="003A59AB" w:rsidRPr="003A59AB" w:rsidRDefault="003A59AB" w:rsidP="003A59AB">
      <w:pPr>
        <w:rPr>
          <w:lang w:val="es-419" w:eastAsia="es-CO"/>
        </w:rPr>
      </w:pPr>
      <w:r w:rsidRPr="003A59AB">
        <w:rPr>
          <w:lang w:val="es-419" w:eastAsia="es-CO"/>
        </w:rPr>
        <w:t>En Colombia, la normativa sanitaria para la elaboración de alimentos está principalmente regida por las resoluciones y decretos del Ministerio de Salud y Protección Social. Para el sector de la repostería, es fundamental conocer y aplicar:</w:t>
      </w:r>
    </w:p>
    <w:p w14:paraId="6BD6A15B" w14:textId="5B7AF77E" w:rsidR="003A59AB" w:rsidRPr="00182544" w:rsidRDefault="003A59AB" w:rsidP="00707245">
      <w:pPr>
        <w:pStyle w:val="Prrafodelista"/>
        <w:numPr>
          <w:ilvl w:val="0"/>
          <w:numId w:val="9"/>
        </w:numPr>
        <w:rPr>
          <w:lang w:val="es-419" w:eastAsia="es-CO"/>
        </w:rPr>
      </w:pPr>
      <w:r w:rsidRPr="00182544">
        <w:rPr>
          <w:b/>
          <w:bCs/>
          <w:lang w:val="es-419" w:eastAsia="es-CO"/>
        </w:rPr>
        <w:t>Ley 9 de 1979 (Código Sanitario Nacional):</w:t>
      </w:r>
      <w:r w:rsidRPr="00182544">
        <w:rPr>
          <w:lang w:val="es-419" w:eastAsia="es-CO"/>
        </w:rPr>
        <w:t xml:space="preserve"> establece las normas generales para la protección del medio ambiente, el suministro de agua, la salud ocupacional y la higiene en la manipulación de alimentos.</w:t>
      </w:r>
    </w:p>
    <w:p w14:paraId="23F90EBB" w14:textId="10EF6FBA" w:rsidR="003A59AB" w:rsidRPr="00182544" w:rsidRDefault="003A59AB" w:rsidP="00707245">
      <w:pPr>
        <w:pStyle w:val="Prrafodelista"/>
        <w:numPr>
          <w:ilvl w:val="0"/>
          <w:numId w:val="9"/>
        </w:numPr>
        <w:rPr>
          <w:lang w:val="es-419" w:eastAsia="es-CO"/>
        </w:rPr>
      </w:pPr>
      <w:r w:rsidRPr="00182544">
        <w:rPr>
          <w:b/>
          <w:bCs/>
          <w:lang w:val="es-419" w:eastAsia="es-CO"/>
        </w:rPr>
        <w:t>Decreto 3075 de 1997</w:t>
      </w:r>
      <w:r w:rsidRPr="00182544">
        <w:rPr>
          <w:lang w:val="es-419" w:eastAsia="es-CO"/>
        </w:rPr>
        <w:t>: reglamenta parcialmente la Ley 9 de 1979 y dicta las disposiciones sobre la manipulación de alimentos. Es el pilar fundamental que define las condiciones básicas de las fábricas de alimentos, incluyendo:</w:t>
      </w:r>
    </w:p>
    <w:p w14:paraId="15E36DF0" w14:textId="55384917" w:rsidR="003A59AB" w:rsidRPr="00182544" w:rsidRDefault="003A59AB" w:rsidP="00707245">
      <w:pPr>
        <w:pStyle w:val="Prrafodelista"/>
        <w:numPr>
          <w:ilvl w:val="0"/>
          <w:numId w:val="10"/>
        </w:numPr>
        <w:rPr>
          <w:lang w:val="es-419" w:eastAsia="es-CO"/>
        </w:rPr>
      </w:pPr>
      <w:r w:rsidRPr="00182544">
        <w:rPr>
          <w:lang w:val="es-419" w:eastAsia="es-CO"/>
        </w:rPr>
        <w:t>Instalaciones físicas (pisos, paredes, techos, iluminación, ventilación).</w:t>
      </w:r>
    </w:p>
    <w:p w14:paraId="50FD4F5A" w14:textId="49DF9704" w:rsidR="003A59AB" w:rsidRPr="00182544" w:rsidRDefault="003A59AB" w:rsidP="00707245">
      <w:pPr>
        <w:pStyle w:val="Prrafodelista"/>
        <w:numPr>
          <w:ilvl w:val="0"/>
          <w:numId w:val="10"/>
        </w:numPr>
        <w:rPr>
          <w:lang w:val="es-419" w:eastAsia="es-CO"/>
        </w:rPr>
      </w:pPr>
      <w:r w:rsidRPr="00182544">
        <w:rPr>
          <w:lang w:val="es-419" w:eastAsia="es-CO"/>
        </w:rPr>
        <w:t>Servicios sanitarios y vestieres.</w:t>
      </w:r>
    </w:p>
    <w:p w14:paraId="20DA0E42" w14:textId="2AFB5A93" w:rsidR="003A59AB" w:rsidRPr="00182544" w:rsidRDefault="003A59AB" w:rsidP="00707245">
      <w:pPr>
        <w:pStyle w:val="Prrafodelista"/>
        <w:numPr>
          <w:ilvl w:val="0"/>
          <w:numId w:val="10"/>
        </w:numPr>
        <w:rPr>
          <w:lang w:val="es-419" w:eastAsia="es-CO"/>
        </w:rPr>
      </w:pPr>
      <w:r w:rsidRPr="00182544">
        <w:rPr>
          <w:lang w:val="es-419" w:eastAsia="es-CO"/>
        </w:rPr>
        <w:t>Abastecimiento de agua potable.</w:t>
      </w:r>
    </w:p>
    <w:p w14:paraId="6861B64B" w14:textId="17786B4A" w:rsidR="003A59AB" w:rsidRPr="00182544" w:rsidRDefault="003A59AB" w:rsidP="00707245">
      <w:pPr>
        <w:pStyle w:val="Prrafodelista"/>
        <w:numPr>
          <w:ilvl w:val="0"/>
          <w:numId w:val="10"/>
        </w:numPr>
        <w:rPr>
          <w:lang w:val="es-419" w:eastAsia="es-CO"/>
        </w:rPr>
      </w:pPr>
      <w:r w:rsidRPr="00182544">
        <w:rPr>
          <w:lang w:val="es-419" w:eastAsia="es-CO"/>
        </w:rPr>
        <w:lastRenderedPageBreak/>
        <w:t>Manejo y disposición de residuos sólidos y líquidos.</w:t>
      </w:r>
    </w:p>
    <w:p w14:paraId="079B3D8E" w14:textId="25EF6CF5" w:rsidR="003A59AB" w:rsidRPr="00182544" w:rsidRDefault="003A59AB" w:rsidP="00707245">
      <w:pPr>
        <w:pStyle w:val="Prrafodelista"/>
        <w:numPr>
          <w:ilvl w:val="0"/>
          <w:numId w:val="10"/>
        </w:numPr>
        <w:rPr>
          <w:lang w:val="es-419" w:eastAsia="es-CO"/>
        </w:rPr>
      </w:pPr>
      <w:r w:rsidRPr="00182544">
        <w:rPr>
          <w:lang w:val="es-419" w:eastAsia="es-CO"/>
        </w:rPr>
        <w:t>Limpieza y desinfección.</w:t>
      </w:r>
    </w:p>
    <w:p w14:paraId="6995300C" w14:textId="720ADF68" w:rsidR="003A59AB" w:rsidRPr="00182544" w:rsidRDefault="003A59AB" w:rsidP="00707245">
      <w:pPr>
        <w:pStyle w:val="Prrafodelista"/>
        <w:numPr>
          <w:ilvl w:val="0"/>
          <w:numId w:val="10"/>
        </w:numPr>
        <w:rPr>
          <w:lang w:val="es-419" w:eastAsia="es-CO"/>
        </w:rPr>
      </w:pPr>
      <w:r w:rsidRPr="00182544">
        <w:rPr>
          <w:lang w:val="es-419" w:eastAsia="es-CO"/>
        </w:rPr>
        <w:t>Control de plagas.</w:t>
      </w:r>
    </w:p>
    <w:p w14:paraId="7B7FDBF0" w14:textId="6F4BF1F8" w:rsidR="003A59AB" w:rsidRPr="00182544" w:rsidRDefault="003A59AB" w:rsidP="00707245">
      <w:pPr>
        <w:pStyle w:val="Prrafodelista"/>
        <w:numPr>
          <w:ilvl w:val="0"/>
          <w:numId w:val="11"/>
        </w:numPr>
        <w:rPr>
          <w:lang w:val="es-419" w:eastAsia="es-CO"/>
        </w:rPr>
      </w:pPr>
      <w:r w:rsidRPr="00182544">
        <w:rPr>
          <w:b/>
          <w:bCs/>
          <w:lang w:val="es-419" w:eastAsia="es-CO"/>
        </w:rPr>
        <w:t>Resolución 2674 de 2013</w:t>
      </w:r>
      <w:r w:rsidRPr="00182544">
        <w:rPr>
          <w:lang w:val="es-419" w:eastAsia="es-CO"/>
        </w:rPr>
        <w:t>: actualmente, es la norma sanitaria vigente que establece los requisitos sanitarios que deben cumplir las personas que elaboran, distribuyen y comercializan alimentos. Deroga el Capítulo I del Título II del Decreto 3075 de 1997 y refuerza la obligatoriedad de implementar un sistema de aseguramiento de la calidad, basado en los principios de BPM.</w:t>
      </w:r>
    </w:p>
    <w:p w14:paraId="28BD0524" w14:textId="77777777" w:rsidR="00887D6E" w:rsidRDefault="003A59AB" w:rsidP="00707245">
      <w:pPr>
        <w:pStyle w:val="Prrafodelista"/>
        <w:numPr>
          <w:ilvl w:val="0"/>
          <w:numId w:val="11"/>
        </w:numPr>
        <w:rPr>
          <w:lang w:val="es-419" w:eastAsia="es-CO"/>
        </w:rPr>
      </w:pPr>
      <w:r w:rsidRPr="00182544">
        <w:rPr>
          <w:b/>
          <w:bCs/>
          <w:lang w:val="es-419" w:eastAsia="es-CO"/>
        </w:rPr>
        <w:t>Resolución 2827 de 2006</w:t>
      </w:r>
      <w:r w:rsidRPr="00182544">
        <w:rPr>
          <w:lang w:val="es-419" w:eastAsia="es-CO"/>
        </w:rPr>
        <w:t>: establece los requisitos para la certificación en BPM para fabricantes de alimentos.</w:t>
      </w:r>
      <w:r w:rsidR="00182544">
        <w:rPr>
          <w:lang w:val="es-419" w:eastAsia="es-CO"/>
        </w:rPr>
        <w:t xml:space="preserve"> </w:t>
      </w:r>
    </w:p>
    <w:p w14:paraId="243EEC4B" w14:textId="3CF89D72" w:rsidR="003A59AB" w:rsidRPr="00887D6E" w:rsidRDefault="003A59AB" w:rsidP="00887D6E">
      <w:pPr>
        <w:rPr>
          <w:lang w:val="es-419" w:eastAsia="es-CO"/>
        </w:rPr>
      </w:pPr>
      <w:r w:rsidRPr="00887D6E">
        <w:rPr>
          <w:lang w:val="es-419" w:eastAsia="es-CO"/>
        </w:rPr>
        <w:t>Además de la normativa nacional, se deben considerar las normas técnicas como la NTC (Norma Técnica Colombiana) 5842 (Buenas prácticas de higiene para el control de Listeria monocytogenes en alimentos) y la NTC-ISO 22000 (Sistema de gestión de la inocuidad de los alimentos), que ofrecen estándares internacionales de gestión de calidad.</w:t>
      </w:r>
    </w:p>
    <w:p w14:paraId="5EDDCD1D" w14:textId="4FDAC761" w:rsidR="003A59AB" w:rsidRDefault="00182544" w:rsidP="00FC43DD">
      <w:pPr>
        <w:pStyle w:val="Ttulo2"/>
      </w:pPr>
      <w:bookmarkStart w:id="4" w:name="_Toc229154236"/>
      <w:r w:rsidRPr="00182544">
        <w:t>El perfil del repostero y la seguridad en el área de trabajo</w:t>
      </w:r>
      <w:bookmarkEnd w:id="4"/>
    </w:p>
    <w:p w14:paraId="5539149F" w14:textId="77777777" w:rsidR="00182544" w:rsidRPr="00182544" w:rsidRDefault="00182544" w:rsidP="00182544">
      <w:pPr>
        <w:rPr>
          <w:lang w:val="es-419" w:eastAsia="es-CO"/>
        </w:rPr>
      </w:pPr>
      <w:r w:rsidRPr="00182544">
        <w:rPr>
          <w:lang w:val="es-419" w:eastAsia="es-CO"/>
        </w:rPr>
        <w:t>El repostero no es solo un cocinero de postres; es un profesional que conjuga creatividad, técnica y responsabilidad. Su perfil debe estar alineado con las exigencias de la industria. Las cualidades fundamentales incluyen:</w:t>
      </w:r>
    </w:p>
    <w:p w14:paraId="330CF84F" w14:textId="006636BF" w:rsidR="00182544" w:rsidRPr="00182544" w:rsidRDefault="00182544" w:rsidP="00707245">
      <w:pPr>
        <w:pStyle w:val="Prrafodelista"/>
        <w:numPr>
          <w:ilvl w:val="0"/>
          <w:numId w:val="12"/>
        </w:numPr>
        <w:rPr>
          <w:lang w:val="es-419" w:eastAsia="es-CO"/>
        </w:rPr>
      </w:pPr>
      <w:r w:rsidRPr="00182544">
        <w:rPr>
          <w:b/>
          <w:bCs/>
          <w:lang w:val="es-419" w:eastAsia="es-CO"/>
        </w:rPr>
        <w:t>Responsabilidad y compromiso con la higiene</w:t>
      </w:r>
      <w:r w:rsidRPr="00182544">
        <w:rPr>
          <w:lang w:val="es-419" w:eastAsia="es-CO"/>
        </w:rPr>
        <w:t>: entiende que su labor impacta directamente en la salud de los consumidores.</w:t>
      </w:r>
    </w:p>
    <w:p w14:paraId="4D9CE683" w14:textId="28E5FDB5" w:rsidR="00182544" w:rsidRPr="00182544" w:rsidRDefault="00182544" w:rsidP="00707245">
      <w:pPr>
        <w:pStyle w:val="Prrafodelista"/>
        <w:numPr>
          <w:ilvl w:val="0"/>
          <w:numId w:val="12"/>
        </w:numPr>
        <w:rPr>
          <w:lang w:val="es-419" w:eastAsia="es-CO"/>
        </w:rPr>
      </w:pPr>
      <w:r w:rsidRPr="00182544">
        <w:rPr>
          <w:b/>
          <w:bCs/>
          <w:lang w:val="es-419" w:eastAsia="es-CO"/>
        </w:rPr>
        <w:lastRenderedPageBreak/>
        <w:t>Precisión y atención al detalle</w:t>
      </w:r>
      <w:r w:rsidRPr="00182544">
        <w:rPr>
          <w:lang w:val="es-419" w:eastAsia="es-CO"/>
        </w:rPr>
        <w:t>: en repostería, las proporciones son leyes. Una mínima variación puede alterar el resultado final.</w:t>
      </w:r>
    </w:p>
    <w:p w14:paraId="27AC1853" w14:textId="44E4B07B" w:rsidR="00182544" w:rsidRPr="00182544" w:rsidRDefault="00182544" w:rsidP="00707245">
      <w:pPr>
        <w:pStyle w:val="Prrafodelista"/>
        <w:numPr>
          <w:ilvl w:val="0"/>
          <w:numId w:val="12"/>
        </w:numPr>
        <w:rPr>
          <w:lang w:val="es-419" w:eastAsia="es-CO"/>
        </w:rPr>
      </w:pPr>
      <w:r w:rsidRPr="00182544">
        <w:rPr>
          <w:b/>
          <w:bCs/>
          <w:lang w:val="es-419" w:eastAsia="es-CO"/>
        </w:rPr>
        <w:t>Organización y planificación</w:t>
      </w:r>
      <w:r w:rsidRPr="00182544">
        <w:rPr>
          <w:lang w:val="es-419" w:eastAsia="es-CO"/>
        </w:rPr>
        <w:t>: capaz de gestionar su tiempo y recursos eficientemente (</w:t>
      </w:r>
      <w:r w:rsidRPr="00182544">
        <w:rPr>
          <w:rStyle w:val="Extranjerismo"/>
        </w:rPr>
        <w:t>m</w:t>
      </w:r>
      <w:proofErr w:type="spellStart"/>
      <w:r w:rsidRPr="00182544">
        <w:rPr>
          <w:rStyle w:val="Extranjerismo"/>
          <w:lang w:val="es-419" w:eastAsia="es-CO"/>
        </w:rPr>
        <w:t>ise</w:t>
      </w:r>
      <w:proofErr w:type="spellEnd"/>
      <w:r w:rsidRPr="00182544">
        <w:rPr>
          <w:rStyle w:val="Extranjerismo"/>
          <w:lang w:val="es-419" w:eastAsia="es-CO"/>
        </w:rPr>
        <w:t xml:space="preserve"> en </w:t>
      </w:r>
      <w:r w:rsidRPr="00182544">
        <w:rPr>
          <w:rStyle w:val="Extranjerismo"/>
        </w:rPr>
        <w:t>p</w:t>
      </w:r>
      <w:r w:rsidRPr="00182544">
        <w:rPr>
          <w:rStyle w:val="Extranjerismo"/>
          <w:lang w:val="es-419" w:eastAsia="es-CO"/>
        </w:rPr>
        <w:t>lace</w:t>
      </w:r>
      <w:r w:rsidRPr="00182544">
        <w:rPr>
          <w:lang w:val="es-419" w:eastAsia="es-CO"/>
        </w:rPr>
        <w:t>).</w:t>
      </w:r>
    </w:p>
    <w:p w14:paraId="4E6B91D4" w14:textId="5BE5480D" w:rsidR="00182544" w:rsidRPr="00182544" w:rsidRDefault="00182544" w:rsidP="00707245">
      <w:pPr>
        <w:pStyle w:val="Prrafodelista"/>
        <w:numPr>
          <w:ilvl w:val="0"/>
          <w:numId w:val="12"/>
        </w:numPr>
        <w:rPr>
          <w:lang w:val="es-419" w:eastAsia="es-CO"/>
        </w:rPr>
      </w:pPr>
      <w:r w:rsidRPr="00200FC7">
        <w:rPr>
          <w:b/>
          <w:bCs/>
          <w:lang w:val="es-419" w:eastAsia="es-CO"/>
        </w:rPr>
        <w:t>Trabajo en equipo</w:t>
      </w:r>
      <w:r w:rsidRPr="00182544">
        <w:rPr>
          <w:lang w:val="es-419" w:eastAsia="es-CO"/>
        </w:rPr>
        <w:t>: la cocina es un espacio colaborativo donde la comunicación es vital.</w:t>
      </w:r>
    </w:p>
    <w:p w14:paraId="171FB293" w14:textId="7AFB46AE" w:rsidR="00182544" w:rsidRDefault="00182544" w:rsidP="00182544">
      <w:pPr>
        <w:rPr>
          <w:lang w:val="es-419" w:eastAsia="es-CO"/>
        </w:rPr>
      </w:pPr>
      <w:r w:rsidRPr="00182544">
        <w:rPr>
          <w:lang w:val="es-419" w:eastAsia="es-CO"/>
        </w:rPr>
        <w:t>En cuanto a la seguridad en el área de trabajo, se deben prevenir los riesgos inherentes a la actividad:</w:t>
      </w:r>
    </w:p>
    <w:p w14:paraId="3417F681" w14:textId="09A6904E" w:rsidR="00200FC7" w:rsidRPr="00200FC7" w:rsidRDefault="00200FC7" w:rsidP="00707245">
      <w:pPr>
        <w:pStyle w:val="Prrafodelista"/>
        <w:numPr>
          <w:ilvl w:val="0"/>
          <w:numId w:val="13"/>
        </w:numPr>
        <w:rPr>
          <w:lang w:val="es-419" w:eastAsia="es-CO"/>
        </w:rPr>
      </w:pPr>
      <w:r w:rsidRPr="00200FC7">
        <w:rPr>
          <w:b/>
          <w:bCs/>
          <w:lang w:val="es-419" w:eastAsia="es-CO"/>
        </w:rPr>
        <w:t>Físico</w:t>
      </w:r>
      <w:r w:rsidRPr="00200FC7">
        <w:rPr>
          <w:lang w:val="es-419" w:eastAsia="es-CO"/>
        </w:rPr>
        <w:t>: pisos resbaladizos (grasa, agua), caídas de objetos, cortes con cuchillos o bordes de latas.</w:t>
      </w:r>
    </w:p>
    <w:p w14:paraId="16587B3F"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uso de calzado antideslizante, mantener pisos secos y libres de obstáculos, uso correcto de guantes de malla o técnicas seguras de corte.</w:t>
      </w:r>
    </w:p>
    <w:p w14:paraId="5B7CE532" w14:textId="662020D5" w:rsidR="00200FC7" w:rsidRPr="00200FC7" w:rsidRDefault="00200FC7" w:rsidP="00707245">
      <w:pPr>
        <w:pStyle w:val="Prrafodelista"/>
        <w:numPr>
          <w:ilvl w:val="0"/>
          <w:numId w:val="13"/>
        </w:numPr>
        <w:rPr>
          <w:lang w:val="es-419" w:eastAsia="es-CO"/>
        </w:rPr>
      </w:pPr>
      <w:r w:rsidRPr="00200FC7">
        <w:rPr>
          <w:b/>
          <w:bCs/>
          <w:lang w:val="es-419" w:eastAsia="es-CO"/>
        </w:rPr>
        <w:t>Térmico</w:t>
      </w:r>
      <w:r w:rsidRPr="00200FC7">
        <w:rPr>
          <w:lang w:val="es-419" w:eastAsia="es-CO"/>
        </w:rPr>
        <w:t>: quemaduras por hornos, estufas, vapor, azúcar caliente o aceite.</w:t>
      </w:r>
    </w:p>
    <w:p w14:paraId="617189AD"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uso de guantes térmicos (manoplas), delantales, mangas largas y extremar la precaución al manipular líquidos calientes</w:t>
      </w:r>
    </w:p>
    <w:p w14:paraId="5BBB9BDF" w14:textId="64529C75" w:rsidR="00200FC7" w:rsidRPr="00200FC7" w:rsidRDefault="00200FC7" w:rsidP="00707245">
      <w:pPr>
        <w:pStyle w:val="Prrafodelista"/>
        <w:numPr>
          <w:ilvl w:val="0"/>
          <w:numId w:val="13"/>
        </w:numPr>
        <w:rPr>
          <w:lang w:val="es-419" w:eastAsia="es-CO"/>
        </w:rPr>
      </w:pPr>
      <w:r w:rsidRPr="00200FC7">
        <w:rPr>
          <w:b/>
          <w:bCs/>
          <w:lang w:val="es-419" w:eastAsia="es-CO"/>
        </w:rPr>
        <w:t>Eléctrico</w:t>
      </w:r>
      <w:r w:rsidRPr="00200FC7">
        <w:rPr>
          <w:lang w:val="es-419" w:eastAsia="es-CO"/>
        </w:rPr>
        <w:t>: contacto con cables en mal estado, enchufes cerca de fuentes de agua.</w:t>
      </w:r>
    </w:p>
    <w:p w14:paraId="475794AD" w14:textId="77777777" w:rsidR="00200FC7" w:rsidRPr="00200FC7" w:rsidRDefault="00200FC7" w:rsidP="00200FC7">
      <w:pPr>
        <w:ind w:left="708"/>
        <w:rPr>
          <w:lang w:val="es-419" w:eastAsia="es-CO"/>
        </w:rPr>
      </w:pPr>
      <w:r w:rsidRPr="00200FC7">
        <w:rPr>
          <w:b/>
          <w:bCs/>
          <w:lang w:val="es-419" w:eastAsia="es-CO"/>
        </w:rPr>
        <w:t>Medida preventiva</w:t>
      </w:r>
      <w:r w:rsidRPr="00200FC7">
        <w:rPr>
          <w:lang w:val="es-419" w:eastAsia="es-CO"/>
        </w:rPr>
        <w:t>: revisión periódica de instalaciones, no sobrecargar tomas, mantener los equipos alejados del agua.</w:t>
      </w:r>
    </w:p>
    <w:p w14:paraId="05EF8273" w14:textId="107BD526" w:rsidR="00200FC7" w:rsidRPr="00200FC7" w:rsidRDefault="00200FC7" w:rsidP="00707245">
      <w:pPr>
        <w:pStyle w:val="Prrafodelista"/>
        <w:numPr>
          <w:ilvl w:val="0"/>
          <w:numId w:val="13"/>
        </w:numPr>
        <w:rPr>
          <w:lang w:val="es-419" w:eastAsia="es-CO"/>
        </w:rPr>
      </w:pPr>
      <w:r w:rsidRPr="00200FC7">
        <w:rPr>
          <w:b/>
          <w:bCs/>
          <w:lang w:val="es-419" w:eastAsia="es-CO"/>
        </w:rPr>
        <w:t>Ergonómico:</w:t>
      </w:r>
      <w:r w:rsidRPr="00200FC7">
        <w:rPr>
          <w:lang w:val="es-419" w:eastAsia="es-CO"/>
        </w:rPr>
        <w:t xml:space="preserve"> posturas forzadas al amasar, movimientos repetitivos al decorar o batir.</w:t>
      </w:r>
    </w:p>
    <w:p w14:paraId="506C21D6" w14:textId="77777777" w:rsidR="00200FC7" w:rsidRPr="00200FC7" w:rsidRDefault="00200FC7" w:rsidP="00200FC7">
      <w:pPr>
        <w:ind w:left="708"/>
        <w:rPr>
          <w:lang w:val="es-419" w:eastAsia="es-CO"/>
        </w:rPr>
      </w:pPr>
      <w:r w:rsidRPr="00200FC7">
        <w:rPr>
          <w:b/>
          <w:bCs/>
          <w:lang w:val="es-419" w:eastAsia="es-CO"/>
        </w:rPr>
        <w:lastRenderedPageBreak/>
        <w:t>Medida preventiva</w:t>
      </w:r>
      <w:r w:rsidRPr="00200FC7">
        <w:rPr>
          <w:lang w:val="es-419" w:eastAsia="es-CO"/>
        </w:rPr>
        <w:t>: pausas activas, usar superficies de trabajo a la altura adecuada, alternar tareas.</w:t>
      </w:r>
    </w:p>
    <w:p w14:paraId="5F5AE116" w14:textId="077C97CF" w:rsidR="00200FC7" w:rsidRPr="00200FC7" w:rsidRDefault="00200FC7" w:rsidP="00707245">
      <w:pPr>
        <w:pStyle w:val="Prrafodelista"/>
        <w:numPr>
          <w:ilvl w:val="0"/>
          <w:numId w:val="13"/>
        </w:numPr>
        <w:rPr>
          <w:lang w:val="es-419" w:eastAsia="es-CO"/>
        </w:rPr>
      </w:pPr>
      <w:r w:rsidRPr="00200FC7">
        <w:rPr>
          <w:b/>
          <w:bCs/>
          <w:lang w:val="es-419" w:eastAsia="es-CO"/>
        </w:rPr>
        <w:t>Químico:</w:t>
      </w:r>
      <w:r w:rsidRPr="00200FC7">
        <w:rPr>
          <w:lang w:val="es-419" w:eastAsia="es-CO"/>
        </w:rPr>
        <w:t xml:space="preserve"> contacto con productos de limpieza altamente concentrados.</w:t>
      </w:r>
    </w:p>
    <w:p w14:paraId="00EA4246" w14:textId="268CA923" w:rsidR="00200FC7" w:rsidRDefault="00200FC7" w:rsidP="00200FC7">
      <w:pPr>
        <w:ind w:left="708"/>
        <w:rPr>
          <w:lang w:val="es-419" w:eastAsia="es-CO"/>
        </w:rPr>
      </w:pPr>
      <w:r w:rsidRPr="00200FC7">
        <w:rPr>
          <w:b/>
          <w:bCs/>
          <w:lang w:val="es-419" w:eastAsia="es-CO"/>
        </w:rPr>
        <w:t>Medida preventiva</w:t>
      </w:r>
      <w:r w:rsidRPr="00200FC7">
        <w:rPr>
          <w:lang w:val="es-419" w:eastAsia="es-CO"/>
        </w:rPr>
        <w:t>: almacenar los productos de limpieza en un lugar separado y claramente etiquetado, usar guantes de vinilo o nitrilo para su manipulación.</w:t>
      </w: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64E5E0BA" w:rsidR="00EE3431" w:rsidRDefault="00026F91" w:rsidP="00A31553">
      <w:pPr>
        <w:pStyle w:val="Ttulo1"/>
      </w:pPr>
      <w:bookmarkStart w:id="5" w:name="_Toc229154237"/>
      <w:r>
        <w:lastRenderedPageBreak/>
        <w:t>Maquinaria y herramientas en repostería</w:t>
      </w:r>
      <w:bookmarkEnd w:id="5"/>
    </w:p>
    <w:p w14:paraId="54FD1452" w14:textId="4A661428" w:rsidR="008F1F20" w:rsidRPr="008B4E40" w:rsidRDefault="00121094" w:rsidP="00121094">
      <w:pPr>
        <w:rPr>
          <w:lang w:val="es-419" w:eastAsia="es-CO"/>
        </w:rPr>
      </w:pPr>
      <w:r w:rsidRPr="00121094">
        <w:rPr>
          <w:lang w:val="es-419" w:eastAsia="es-CO"/>
        </w:rPr>
        <w:t xml:space="preserve">Este capítulo se enfoca en el </w:t>
      </w:r>
      <w:r w:rsidR="00B51CF9">
        <w:rPr>
          <w:lang w:val="es-419" w:eastAsia="es-CO"/>
        </w:rPr>
        <w:t>P</w:t>
      </w:r>
      <w:r w:rsidRPr="00121094">
        <w:rPr>
          <w:lang w:val="es-419" w:eastAsia="es-CO"/>
        </w:rPr>
        <w:t>rimer Resultado de Aprendizaje (RAP), dotando al aprendiz del conocimiento técnico para identificar, operar y mantener los equipos y herramientas propios de la repostería</w:t>
      </w:r>
      <w:r w:rsidR="008F1F20" w:rsidRPr="008B4E40">
        <w:rPr>
          <w:lang w:val="es-419" w:eastAsia="es-CO"/>
        </w:rPr>
        <w:t>.</w:t>
      </w:r>
    </w:p>
    <w:p w14:paraId="74CDF057" w14:textId="2B321F3F" w:rsidR="008F1F20" w:rsidRDefault="008F1F20" w:rsidP="00FC43DD">
      <w:pPr>
        <w:pStyle w:val="Ttulo2"/>
      </w:pPr>
      <w:bookmarkStart w:id="6" w:name="_Toc229154238"/>
      <w:r>
        <w:t>C</w:t>
      </w:r>
      <w:r w:rsidR="00121094">
        <w:t xml:space="preserve">lasificación </w:t>
      </w:r>
      <w:r w:rsidR="00121094" w:rsidRPr="00121094">
        <w:t>técnica de la maquinaria: equipos de cocción, batido y refrigeración</w:t>
      </w:r>
      <w:bookmarkEnd w:id="6"/>
    </w:p>
    <w:p w14:paraId="0F1FC912" w14:textId="77777777" w:rsidR="00121094" w:rsidRPr="00121094" w:rsidRDefault="00121094" w:rsidP="00121094">
      <w:pPr>
        <w:rPr>
          <w:lang w:val="es-419" w:eastAsia="es-CO"/>
        </w:rPr>
      </w:pPr>
      <w:r w:rsidRPr="00121094">
        <w:rPr>
          <w:lang w:val="es-419" w:eastAsia="es-CO"/>
        </w:rPr>
        <w:t>En los procesos de repostería, la maquinaria se puede clasificar técnicamente según la función que cumple dentro de la preparación de los productos. Entre los principales grupos se encuentran los equipos de cocción, utilizados para hornear y transformar las mezclas; los equipos de batido, que permiten integrar los ingredientes y lograr masas homogéneas; y los equipos de refrigeración, destinados a conservar ingredientes y preparaciones en condiciones adecuadas de temperatura. Conocer esta clasificación facilita el uso correcto de la maquinaria y contribuye a un proceso de elaboración más eficiente y organizado.</w:t>
      </w:r>
    </w:p>
    <w:p w14:paraId="3CE5893B" w14:textId="65712C63" w:rsidR="00121094" w:rsidRPr="00121094" w:rsidRDefault="00121094" w:rsidP="00707245">
      <w:pPr>
        <w:pStyle w:val="Prrafodelista"/>
        <w:numPr>
          <w:ilvl w:val="0"/>
          <w:numId w:val="13"/>
        </w:numPr>
        <w:rPr>
          <w:lang w:val="es-419" w:eastAsia="es-CO"/>
        </w:rPr>
      </w:pPr>
      <w:r w:rsidRPr="00121094">
        <w:rPr>
          <w:b/>
          <w:bCs/>
          <w:lang w:val="es-419" w:eastAsia="es-CO"/>
        </w:rPr>
        <w:t>Equipos de cocción</w:t>
      </w:r>
      <w:r w:rsidRPr="00121094">
        <w:rPr>
          <w:lang w:val="es-419" w:eastAsia="es-CO"/>
        </w:rPr>
        <w:t>: cumplen un papel fundamental, ya que permiten transformar las mezclas en preparaciones con la textura, el sabor y la apariencia adecuados. Estos equipos proporcionan el calor necesario para que los ingredientes reaccionen y se desarrollen procesos como el levado, la caramelización y la cocción uniforme de las masas. Conocer el funcionamiento, uso adecuado y control de temperatura de estos equipos es esencial para garantizar resultados de calidad, optimizar los tiempos de preparación y mantener las condiciones de seguridad e higiene durante el proceso productivo</w:t>
      </w:r>
      <w:r>
        <w:rPr>
          <w:lang w:val="es-419" w:eastAsia="es-CO"/>
        </w:rPr>
        <w:t xml:space="preserve">. </w:t>
      </w:r>
      <w:r w:rsidRPr="00121094">
        <w:rPr>
          <w:lang w:val="es-419" w:eastAsia="es-CO"/>
        </w:rPr>
        <w:t>Los equipos más comunes son los siguientes.</w:t>
      </w:r>
    </w:p>
    <w:p w14:paraId="2229F625" w14:textId="3ED4AC47" w:rsidR="00121094" w:rsidRDefault="00121094" w:rsidP="00121094">
      <w:pPr>
        <w:rPr>
          <w:lang w:val="es-419" w:eastAsia="es-CO"/>
        </w:rPr>
      </w:pPr>
    </w:p>
    <w:p w14:paraId="784A0A90" w14:textId="5C3B0B10" w:rsidR="00C5668D" w:rsidRPr="00C5668D" w:rsidRDefault="00C5668D" w:rsidP="00C5668D">
      <w:pPr>
        <w:rPr>
          <w:lang w:val="es-419" w:eastAsia="es-CO"/>
        </w:rPr>
      </w:pPr>
      <w:r w:rsidRPr="00C5668D">
        <w:rPr>
          <w:b/>
          <w:bCs/>
          <w:lang w:val="es-419" w:eastAsia="es-CO"/>
        </w:rPr>
        <w:lastRenderedPageBreak/>
        <w:t>Horno de convección</w:t>
      </w:r>
      <w:r>
        <w:rPr>
          <w:lang w:val="es-419" w:eastAsia="es-CO"/>
        </w:rPr>
        <w:t>: u</w:t>
      </w:r>
      <w:r w:rsidRPr="00C5668D">
        <w:rPr>
          <w:lang w:val="es-419" w:eastAsia="es-CO"/>
        </w:rPr>
        <w:t>tiliza un ventilador para distribuir el calor de manera uniforme, ideal para masas batidas (ponqués, bizcochos) y galletería.</w:t>
      </w:r>
    </w:p>
    <w:p w14:paraId="4B842402" w14:textId="751649DA" w:rsidR="00C5668D" w:rsidRPr="00C5668D" w:rsidRDefault="00C5668D" w:rsidP="00C5668D">
      <w:pPr>
        <w:rPr>
          <w:lang w:val="es-419" w:eastAsia="es-CO"/>
        </w:rPr>
      </w:pPr>
      <w:r w:rsidRPr="00C5668D">
        <w:rPr>
          <w:b/>
          <w:bCs/>
          <w:lang w:val="es-419" w:eastAsia="es-CO"/>
        </w:rPr>
        <w:t>Horno rotatorio</w:t>
      </w:r>
      <w:r>
        <w:rPr>
          <w:lang w:val="es-419" w:eastAsia="es-CO"/>
        </w:rPr>
        <w:t>: l</w:t>
      </w:r>
      <w:r w:rsidRPr="00C5668D">
        <w:rPr>
          <w:lang w:val="es-419" w:eastAsia="es-CO"/>
        </w:rPr>
        <w:t>os carros con las bandejas giran en su interior, garantizando una cocción homogénea, utilizado en producciones de gran volumen.</w:t>
      </w:r>
    </w:p>
    <w:p w14:paraId="176EA386" w14:textId="221B4624" w:rsidR="00C5668D" w:rsidRPr="00C5668D" w:rsidRDefault="00C5668D" w:rsidP="00C5668D">
      <w:pPr>
        <w:rPr>
          <w:lang w:val="es-419" w:eastAsia="es-CO"/>
        </w:rPr>
      </w:pPr>
      <w:r w:rsidRPr="00C5668D">
        <w:rPr>
          <w:b/>
          <w:bCs/>
          <w:lang w:val="es-419" w:eastAsia="es-CO"/>
        </w:rPr>
        <w:t>Horno de pisos (o de solera):</w:t>
      </w:r>
      <w:r>
        <w:rPr>
          <w:lang w:val="es-419" w:eastAsia="es-CO"/>
        </w:rPr>
        <w:t xml:space="preserve"> c</w:t>
      </w:r>
      <w:r w:rsidRPr="00C5668D">
        <w:rPr>
          <w:lang w:val="es-419" w:eastAsia="es-CO"/>
        </w:rPr>
        <w:t>on piedra refractaria, ideal para panes y masas fermentadas, proporciona un calor seco y concentrado.</w:t>
      </w:r>
    </w:p>
    <w:p w14:paraId="0A840A19" w14:textId="2899E17C" w:rsidR="00C5668D" w:rsidRPr="00C5668D" w:rsidRDefault="00C5668D" w:rsidP="00C5668D">
      <w:pPr>
        <w:rPr>
          <w:lang w:val="es-419" w:eastAsia="es-CO"/>
        </w:rPr>
      </w:pPr>
      <w:r w:rsidRPr="000B7D8E">
        <w:rPr>
          <w:b/>
          <w:bCs/>
          <w:lang w:val="es-419" w:eastAsia="es-CO"/>
        </w:rPr>
        <w:t>Estufas</w:t>
      </w:r>
      <w:r w:rsidR="000B7D8E">
        <w:rPr>
          <w:lang w:val="es-419" w:eastAsia="es-CO"/>
        </w:rPr>
        <w:t>: s</w:t>
      </w:r>
      <w:r w:rsidRPr="00C5668D">
        <w:rPr>
          <w:lang w:val="es-419" w:eastAsia="es-CO"/>
        </w:rPr>
        <w:t>e utilizan para la elaboración de cremas, almíbares, salsas y cocciones en seco (tostar frutos secos). Pueden ser a gas o de inducción.</w:t>
      </w:r>
    </w:p>
    <w:p w14:paraId="06842053" w14:textId="0A995676" w:rsidR="00C5668D" w:rsidRPr="00C5668D" w:rsidRDefault="00C5668D" w:rsidP="00C5668D">
      <w:pPr>
        <w:rPr>
          <w:lang w:val="es-419" w:eastAsia="es-CO"/>
        </w:rPr>
      </w:pPr>
      <w:r w:rsidRPr="000B7D8E">
        <w:rPr>
          <w:b/>
          <w:bCs/>
          <w:lang w:val="es-419" w:eastAsia="es-CO"/>
        </w:rPr>
        <w:t>Freidoras</w:t>
      </w:r>
      <w:r w:rsidR="000B7D8E">
        <w:rPr>
          <w:lang w:val="es-419" w:eastAsia="es-CO"/>
        </w:rPr>
        <w:t>: e</w:t>
      </w:r>
      <w:r w:rsidRPr="00C5668D">
        <w:rPr>
          <w:lang w:val="es-419" w:eastAsia="es-CO"/>
        </w:rPr>
        <w:t>mpleadas para la elaboración de masas fritas como buñuelos, hojuelas o churros. Deben contar con un sistema de termostato para controlar la temperatura del aceite.</w:t>
      </w:r>
    </w:p>
    <w:p w14:paraId="1C748BED" w14:textId="46A854F3" w:rsidR="001E14CB" w:rsidRPr="001E14CB" w:rsidRDefault="001E14CB" w:rsidP="00707245">
      <w:pPr>
        <w:pStyle w:val="Prrafodelista"/>
        <w:numPr>
          <w:ilvl w:val="0"/>
          <w:numId w:val="13"/>
        </w:numPr>
        <w:rPr>
          <w:lang w:val="es-419" w:eastAsia="es-CO"/>
        </w:rPr>
      </w:pPr>
      <w:r w:rsidRPr="001E14CB">
        <w:rPr>
          <w:b/>
          <w:bCs/>
          <w:lang w:val="es-419" w:eastAsia="es-CO"/>
        </w:rPr>
        <w:t>Equipos de batido y mezclado</w:t>
      </w:r>
      <w:r w:rsidRPr="001E14CB">
        <w:rPr>
          <w:lang w:val="es-419" w:eastAsia="es-CO"/>
        </w:rPr>
        <w:t>: son fundamentales para integrar correctamente los ingredientes y lograr preparaciones con la textura y consistencia adecuadas. A través del batido y la mezcla se incorporan aire, líquidos y sólidos, permitiendo obtener masas homogéneas que facilitan el desarrollo adecuado de los productos durante la cocción. El uso correcto de estos equipos permite optimizar el tiempo de preparación, mejorar la calidad de las masas y asegurar que los productos de repostería, como tortas, cremas y batidos, alcancen las características deseadas</w:t>
      </w:r>
      <w:r w:rsidR="00736C5D">
        <w:rPr>
          <w:lang w:val="es-419" w:eastAsia="es-CO"/>
        </w:rPr>
        <w:t>.</w:t>
      </w:r>
    </w:p>
    <w:p w14:paraId="133F2344" w14:textId="2C671825" w:rsidR="001E14CB" w:rsidRPr="001E14CB" w:rsidRDefault="001E14CB" w:rsidP="001E14CB">
      <w:pPr>
        <w:rPr>
          <w:lang w:val="es-419" w:eastAsia="es-CO"/>
        </w:rPr>
      </w:pPr>
      <w:r w:rsidRPr="001E14CB">
        <w:rPr>
          <w:b/>
          <w:bCs/>
          <w:lang w:val="es-419" w:eastAsia="es-CO"/>
        </w:rPr>
        <w:t>Batidora de pedestal (o amasadora)</w:t>
      </w:r>
      <w:r>
        <w:rPr>
          <w:lang w:val="es-419" w:eastAsia="es-CO"/>
        </w:rPr>
        <w:t>: l</w:t>
      </w:r>
      <w:r w:rsidRPr="001E14CB">
        <w:rPr>
          <w:lang w:val="es-419" w:eastAsia="es-CO"/>
        </w:rPr>
        <w:t xml:space="preserve">a más común. consta de un </w:t>
      </w:r>
      <w:proofErr w:type="spellStart"/>
      <w:r w:rsidRPr="00A55C27">
        <w:rPr>
          <w:rStyle w:val="Extranjerismo"/>
          <w:lang w:val="es-419" w:eastAsia="es-CO"/>
        </w:rPr>
        <w:t>bowl</w:t>
      </w:r>
      <w:proofErr w:type="spellEnd"/>
      <w:r w:rsidRPr="001E14CB">
        <w:rPr>
          <w:lang w:val="es-419" w:eastAsia="es-CO"/>
        </w:rPr>
        <w:t xml:space="preserve"> y varios accesorios (globo, pala, gancho) que realizan diferentes funciones. Fundamental para elaborar merengues, cremas, masas batidas y masas pesadas (pan, pasta).</w:t>
      </w:r>
    </w:p>
    <w:p w14:paraId="2DC00FBB" w14:textId="7C5415EF" w:rsidR="001E14CB" w:rsidRPr="001E14CB" w:rsidRDefault="001E14CB" w:rsidP="001E14CB">
      <w:pPr>
        <w:rPr>
          <w:lang w:val="es-419" w:eastAsia="es-CO"/>
        </w:rPr>
      </w:pPr>
      <w:r w:rsidRPr="00A55C27">
        <w:rPr>
          <w:b/>
          <w:bCs/>
          <w:lang w:val="es-419" w:eastAsia="es-CO"/>
        </w:rPr>
        <w:lastRenderedPageBreak/>
        <w:t>Batidora de mano</w:t>
      </w:r>
      <w:r w:rsidR="00A55C27" w:rsidRPr="00A55C27">
        <w:rPr>
          <w:b/>
          <w:bCs/>
          <w:lang w:val="es-419" w:eastAsia="es-CO"/>
        </w:rPr>
        <w:t xml:space="preserve"> </w:t>
      </w:r>
      <w:r w:rsidRPr="00A55C27">
        <w:rPr>
          <w:b/>
          <w:bCs/>
          <w:lang w:val="es-419" w:eastAsia="es-CO"/>
        </w:rPr>
        <w:t>(o de inmersión)</w:t>
      </w:r>
      <w:r w:rsidR="00A55C27" w:rsidRPr="00A55C27">
        <w:rPr>
          <w:b/>
          <w:bCs/>
          <w:lang w:val="es-419" w:eastAsia="es-CO"/>
        </w:rPr>
        <w:t>:</w:t>
      </w:r>
      <w:r w:rsidR="00A55C27">
        <w:rPr>
          <w:lang w:val="es-419" w:eastAsia="es-CO"/>
        </w:rPr>
        <w:t xml:space="preserve"> ú</w:t>
      </w:r>
      <w:r w:rsidRPr="001E14CB">
        <w:rPr>
          <w:lang w:val="es-419" w:eastAsia="es-CO"/>
        </w:rPr>
        <w:t>til para pequeñas cantidades, emulsionar o montar claras a punto de nieve.</w:t>
      </w:r>
    </w:p>
    <w:p w14:paraId="3C2842E3" w14:textId="05FC7B3B" w:rsidR="001E14CB" w:rsidRPr="001E14CB" w:rsidRDefault="001E14CB" w:rsidP="001E14CB">
      <w:pPr>
        <w:rPr>
          <w:lang w:val="es-419" w:eastAsia="es-CO"/>
        </w:rPr>
      </w:pPr>
      <w:r w:rsidRPr="00A55C27">
        <w:rPr>
          <w:b/>
          <w:bCs/>
          <w:lang w:val="es-419" w:eastAsia="es-CO"/>
        </w:rPr>
        <w:t>Batidora de brazo (o robot de cocina)</w:t>
      </w:r>
      <w:r w:rsidR="00A55C27" w:rsidRPr="00A55C27">
        <w:rPr>
          <w:b/>
          <w:bCs/>
          <w:lang w:val="es-419" w:eastAsia="es-CO"/>
        </w:rPr>
        <w:t>:</w:t>
      </w:r>
      <w:r w:rsidR="00A55C27">
        <w:rPr>
          <w:lang w:val="es-419" w:eastAsia="es-CO"/>
        </w:rPr>
        <w:t xml:space="preserve"> v</w:t>
      </w:r>
      <w:r w:rsidRPr="001E14CB">
        <w:rPr>
          <w:lang w:val="es-419" w:eastAsia="es-CO"/>
        </w:rPr>
        <w:t>ersátil, con múltiples accesorios para picar, rallar, batir y amasar en pequeñas cantidades.</w:t>
      </w:r>
    </w:p>
    <w:p w14:paraId="7FE1FA87" w14:textId="48B62C8A" w:rsidR="00121094" w:rsidRDefault="001E14CB" w:rsidP="001E14CB">
      <w:pPr>
        <w:rPr>
          <w:lang w:val="es-419" w:eastAsia="es-CO"/>
        </w:rPr>
      </w:pPr>
      <w:r w:rsidRPr="00A55C27">
        <w:rPr>
          <w:b/>
          <w:bCs/>
          <w:lang w:val="es-419" w:eastAsia="es-CO"/>
        </w:rPr>
        <w:t>Ralladores y procesadores</w:t>
      </w:r>
      <w:r w:rsidR="00A55C27">
        <w:rPr>
          <w:lang w:val="es-419" w:eastAsia="es-CO"/>
        </w:rPr>
        <w:t>: a</w:t>
      </w:r>
      <w:r w:rsidRPr="001E14CB">
        <w:rPr>
          <w:lang w:val="es-419" w:eastAsia="es-CO"/>
        </w:rPr>
        <w:t>gilizan la preparación de ingredientes como queso, chocolate, frutos secos o vegetales.</w:t>
      </w:r>
    </w:p>
    <w:p w14:paraId="399634FC" w14:textId="2131678B" w:rsidR="00C5668D" w:rsidRPr="00A55C27" w:rsidRDefault="00A55C27" w:rsidP="00707245">
      <w:pPr>
        <w:pStyle w:val="Prrafodelista"/>
        <w:numPr>
          <w:ilvl w:val="0"/>
          <w:numId w:val="13"/>
        </w:numPr>
        <w:rPr>
          <w:lang w:val="es-419" w:eastAsia="es-CO"/>
        </w:rPr>
      </w:pPr>
      <w:r w:rsidRPr="00A55C27">
        <w:rPr>
          <w:b/>
          <w:bCs/>
          <w:lang w:val="es-419" w:eastAsia="es-CO"/>
        </w:rPr>
        <w:t>Equipos de refrigeración</w:t>
      </w:r>
      <w:r w:rsidRPr="00A55C27">
        <w:rPr>
          <w:lang w:val="es-419" w:eastAsia="es-CO"/>
        </w:rPr>
        <w:t>: son esenciales para conservar adecuadamente los ingredientes y mantener la calidad de los productos elaborados. Estos equipos permiten controlar la temperatura para evitar el deterioro de materias primas como lácteos, huevos, cremas y frutas, así como para preservar preparaciones que requieren mantenerse frías antes o después de su elaboración.</w:t>
      </w:r>
    </w:p>
    <w:p w14:paraId="3711BAC1" w14:textId="41ABCB42" w:rsidR="00637DB2" w:rsidRPr="00637DB2" w:rsidRDefault="00637DB2" w:rsidP="00637DB2">
      <w:pPr>
        <w:rPr>
          <w:lang w:val="es-419" w:eastAsia="es-CO"/>
        </w:rPr>
      </w:pPr>
      <w:r w:rsidRPr="00637DB2">
        <w:rPr>
          <w:b/>
          <w:bCs/>
          <w:lang w:val="es-419" w:eastAsia="es-CO"/>
        </w:rPr>
        <w:t>Neveras (refrigeradores):</w:t>
      </w:r>
      <w:r>
        <w:rPr>
          <w:lang w:val="es-419" w:eastAsia="es-CO"/>
        </w:rPr>
        <w:t xml:space="preserve"> i</w:t>
      </w:r>
      <w:r w:rsidRPr="00637DB2">
        <w:rPr>
          <w:lang w:val="es-419" w:eastAsia="es-CO"/>
        </w:rPr>
        <w:t>ndispensables para conservar materias primas perecederas (lácteos, huevos, frutas frescas) y productos terminados o en proceso (cremas, masas quebradas, postres fríos). La temperatura ideal de refrigeración oscila entre 2</w:t>
      </w:r>
      <w:r>
        <w:rPr>
          <w:lang w:val="es-419" w:eastAsia="es-CO"/>
        </w:rPr>
        <w:t xml:space="preserve"> </w:t>
      </w:r>
      <w:r w:rsidRPr="00637DB2">
        <w:rPr>
          <w:lang w:val="es-419" w:eastAsia="es-CO"/>
        </w:rPr>
        <w:t>°C y 5</w:t>
      </w:r>
      <w:r>
        <w:rPr>
          <w:lang w:val="es-419" w:eastAsia="es-CO"/>
        </w:rPr>
        <w:t xml:space="preserve"> </w:t>
      </w:r>
      <w:r w:rsidRPr="00637DB2">
        <w:rPr>
          <w:lang w:val="es-419" w:eastAsia="es-CO"/>
        </w:rPr>
        <w:t>°C.</w:t>
      </w:r>
    </w:p>
    <w:p w14:paraId="3E364F90" w14:textId="5D4CABAD" w:rsidR="00637DB2" w:rsidRPr="00637DB2" w:rsidRDefault="00637DB2" w:rsidP="00637DB2">
      <w:pPr>
        <w:rPr>
          <w:lang w:val="es-419" w:eastAsia="es-CO"/>
        </w:rPr>
      </w:pPr>
      <w:r w:rsidRPr="00637DB2">
        <w:rPr>
          <w:b/>
          <w:bCs/>
          <w:lang w:val="es-419" w:eastAsia="es-CO"/>
        </w:rPr>
        <w:t>Congeladores (</w:t>
      </w:r>
      <w:r w:rsidRPr="005E3452">
        <w:rPr>
          <w:rStyle w:val="Extranjerismo"/>
          <w:b/>
          <w:bCs/>
        </w:rPr>
        <w:t>freezers</w:t>
      </w:r>
      <w:r w:rsidRPr="00637DB2">
        <w:rPr>
          <w:b/>
          <w:bCs/>
          <w:lang w:val="es-419" w:eastAsia="es-CO"/>
        </w:rPr>
        <w:t>):</w:t>
      </w:r>
      <w:r>
        <w:rPr>
          <w:lang w:val="es-419" w:eastAsia="es-CO"/>
        </w:rPr>
        <w:t xml:space="preserve"> p</w:t>
      </w:r>
      <w:r w:rsidRPr="00637DB2">
        <w:rPr>
          <w:lang w:val="es-419" w:eastAsia="es-CO"/>
        </w:rPr>
        <w:t>ermiten la conservación a largo plazo de materias primas (mantequilla, frutas congeladas) y de productos semiterminados o terminados (masas congeladas, helados). Su temperatura debe ser de -18</w:t>
      </w:r>
      <w:r>
        <w:rPr>
          <w:lang w:val="es-419" w:eastAsia="es-CO"/>
        </w:rPr>
        <w:t xml:space="preserve"> </w:t>
      </w:r>
      <w:r w:rsidRPr="00637DB2">
        <w:rPr>
          <w:lang w:val="es-419" w:eastAsia="es-CO"/>
        </w:rPr>
        <w:t>°C o inferior.</w:t>
      </w:r>
    </w:p>
    <w:p w14:paraId="44970BCC" w14:textId="657ED3BA" w:rsidR="00637DB2" w:rsidRPr="00637DB2" w:rsidRDefault="00637DB2" w:rsidP="00637DB2">
      <w:pPr>
        <w:rPr>
          <w:lang w:val="es-419" w:eastAsia="es-CO"/>
        </w:rPr>
      </w:pPr>
      <w:r w:rsidRPr="006A6977">
        <w:rPr>
          <w:b/>
          <w:bCs/>
          <w:lang w:val="es-419" w:eastAsia="es-CO"/>
        </w:rPr>
        <w:t>Abatidores de temperatura</w:t>
      </w:r>
      <w:r w:rsidR="006A6977">
        <w:rPr>
          <w:lang w:val="es-419" w:eastAsia="es-CO"/>
        </w:rPr>
        <w:t>: e</w:t>
      </w:r>
      <w:r w:rsidRPr="00637DB2">
        <w:rPr>
          <w:lang w:val="es-419" w:eastAsia="es-CO"/>
        </w:rPr>
        <w:t>quipos de alta gama que reducen rápidamente la temperatura de un producto caliente (de 65</w:t>
      </w:r>
      <w:r w:rsidR="006A6977">
        <w:rPr>
          <w:lang w:val="es-419" w:eastAsia="es-CO"/>
        </w:rPr>
        <w:t xml:space="preserve"> </w:t>
      </w:r>
      <w:r w:rsidRPr="00637DB2">
        <w:rPr>
          <w:lang w:val="es-419" w:eastAsia="es-CO"/>
        </w:rPr>
        <w:t>°C a 10</w:t>
      </w:r>
      <w:r w:rsidR="006A6977">
        <w:rPr>
          <w:lang w:val="es-419" w:eastAsia="es-CO"/>
        </w:rPr>
        <w:t xml:space="preserve"> </w:t>
      </w:r>
      <w:r w:rsidRPr="00637DB2">
        <w:rPr>
          <w:lang w:val="es-419" w:eastAsia="es-CO"/>
        </w:rPr>
        <w:t>°C en menos de 90 minutos). Esto evita la proliferación bacteriana y preserva la textura y sabor de preparaciones como cremas pasteleras o bizcochos.</w:t>
      </w:r>
    </w:p>
    <w:p w14:paraId="28B91DE9" w14:textId="2FAD556C" w:rsidR="00121094" w:rsidRDefault="005E383F" w:rsidP="00FC43DD">
      <w:pPr>
        <w:pStyle w:val="Ttulo2"/>
      </w:pPr>
      <w:bookmarkStart w:id="7" w:name="_Toc229154239"/>
      <w:r>
        <w:lastRenderedPageBreak/>
        <w:t>He</w:t>
      </w:r>
      <w:r w:rsidRPr="005E383F">
        <w:t>rramientas de mano y utensilios especializados: moldes, boquillas y básculas</w:t>
      </w:r>
      <w:bookmarkEnd w:id="7"/>
    </w:p>
    <w:p w14:paraId="408FEA61" w14:textId="57A5FC7F" w:rsidR="00787971" w:rsidRPr="00787971" w:rsidRDefault="00787971" w:rsidP="00787971">
      <w:pPr>
        <w:rPr>
          <w:lang w:val="es-419" w:eastAsia="es-CO"/>
        </w:rPr>
      </w:pPr>
      <w:r w:rsidRPr="00787971">
        <w:rPr>
          <w:lang w:val="es-419" w:eastAsia="es-CO"/>
        </w:rPr>
        <w:t>En la repostería, las herramientas de mano y los utensilios especializados son fundamentales para facilitar la preparación, el moldeado y la decoración de los productos. Elementos como los moldes, las boquillas y las básculas permiten trabajar con mayor precisión, dar forma a las preparaciones, realizar decoraciones y medir correctamente los ingredientes. El conocimiento y uso adecuado de estos utensilios contribuye a mejorar la calidad, presentación y uniformidad de los productos elaborado</w:t>
      </w:r>
      <w:r w:rsidR="006C63BB">
        <w:rPr>
          <w:lang w:val="es-419" w:eastAsia="es-CO"/>
        </w:rPr>
        <w:t>s</w:t>
      </w:r>
      <w:r w:rsidR="00736C5D">
        <w:rPr>
          <w:lang w:val="es-419" w:eastAsia="es-CO"/>
        </w:rPr>
        <w:t>.</w:t>
      </w:r>
    </w:p>
    <w:p w14:paraId="5498362A" w14:textId="3466CEC8" w:rsidR="00121094" w:rsidRPr="00787971" w:rsidRDefault="00787971" w:rsidP="00707245">
      <w:pPr>
        <w:pStyle w:val="Prrafodelista"/>
        <w:numPr>
          <w:ilvl w:val="0"/>
          <w:numId w:val="13"/>
        </w:numPr>
        <w:rPr>
          <w:lang w:val="es-419" w:eastAsia="es-CO"/>
        </w:rPr>
      </w:pPr>
      <w:r w:rsidRPr="00787971">
        <w:rPr>
          <w:b/>
          <w:bCs/>
          <w:lang w:val="es-419" w:eastAsia="es-CO"/>
        </w:rPr>
        <w:t>Medición y pesaje</w:t>
      </w:r>
      <w:r w:rsidRPr="00787971">
        <w:rPr>
          <w:lang w:val="es-419" w:eastAsia="es-CO"/>
        </w:rPr>
        <w:t>: la medición y el pesaje de los ingredientes son procesos fundamentales para lograr preparaciones equilibradas y de buena calidad. A diferencia de otras áreas de la cocina, la repostería requiere mayor precisión en las cantidades, ya que pequeñas variaciones pueden afectar la textura, el sabor y el resultado final del producto.</w:t>
      </w:r>
    </w:p>
    <w:p w14:paraId="1E0CB449" w14:textId="03D8406F" w:rsidR="00287EB4" w:rsidRPr="00287EB4" w:rsidRDefault="00287EB4" w:rsidP="00287EB4">
      <w:pPr>
        <w:rPr>
          <w:lang w:val="es-419" w:eastAsia="es-CO"/>
        </w:rPr>
      </w:pPr>
      <w:r w:rsidRPr="00287EB4">
        <w:rPr>
          <w:b/>
          <w:bCs/>
          <w:lang w:val="es-419" w:eastAsia="es-CO"/>
        </w:rPr>
        <w:t>Básculas digitales</w:t>
      </w:r>
      <w:r>
        <w:rPr>
          <w:lang w:val="es-419" w:eastAsia="es-CO"/>
        </w:rPr>
        <w:t>: p</w:t>
      </w:r>
      <w:r w:rsidRPr="00287EB4">
        <w:rPr>
          <w:lang w:val="es-419" w:eastAsia="es-CO"/>
        </w:rPr>
        <w:t>recisas y fáciles de leer, ideales para pequeñas y grandes cantidades.</w:t>
      </w:r>
    </w:p>
    <w:p w14:paraId="3D7629AB" w14:textId="61703EB5" w:rsidR="00287EB4" w:rsidRPr="00287EB4" w:rsidRDefault="00287EB4" w:rsidP="00287EB4">
      <w:pPr>
        <w:rPr>
          <w:lang w:val="es-419" w:eastAsia="es-CO"/>
        </w:rPr>
      </w:pPr>
      <w:r w:rsidRPr="00287EB4">
        <w:rPr>
          <w:b/>
          <w:bCs/>
          <w:lang w:val="es-419" w:eastAsia="es-CO"/>
        </w:rPr>
        <w:t>Básculas mecánicas (de resorte):</w:t>
      </w:r>
      <w:r>
        <w:rPr>
          <w:lang w:val="es-419" w:eastAsia="es-CO"/>
        </w:rPr>
        <w:t xml:space="preserve"> r</w:t>
      </w:r>
      <w:r w:rsidRPr="00287EB4">
        <w:rPr>
          <w:lang w:val="es-419" w:eastAsia="es-CO"/>
        </w:rPr>
        <w:t>obustas y no requieren batería, aunque menos precisas que las digitales.</w:t>
      </w:r>
    </w:p>
    <w:p w14:paraId="792947E1" w14:textId="0D6B40D3" w:rsidR="00287EB4" w:rsidRPr="00287EB4" w:rsidRDefault="00287EB4" w:rsidP="00287EB4">
      <w:pPr>
        <w:rPr>
          <w:lang w:val="es-419" w:eastAsia="es-CO"/>
        </w:rPr>
      </w:pPr>
      <w:r w:rsidRPr="00287EB4">
        <w:rPr>
          <w:b/>
          <w:bCs/>
          <w:lang w:val="es-419" w:eastAsia="es-CO"/>
        </w:rPr>
        <w:t>Termómetros:</w:t>
      </w:r>
      <w:r>
        <w:rPr>
          <w:lang w:val="es-419" w:eastAsia="es-CO"/>
        </w:rPr>
        <w:t xml:space="preserve"> d</w:t>
      </w:r>
      <w:r w:rsidRPr="00287EB4">
        <w:rPr>
          <w:lang w:val="es-419" w:eastAsia="es-CO"/>
        </w:rPr>
        <w:t>e cocina (para almíbares y aceites) y de sonda (para controlar la temperatura interna de los productos horneados o cremas).</w:t>
      </w:r>
    </w:p>
    <w:p w14:paraId="7D3E53D8" w14:textId="025080EE" w:rsidR="00287EB4" w:rsidRPr="00287EB4" w:rsidRDefault="00287EB4" w:rsidP="00287EB4">
      <w:pPr>
        <w:rPr>
          <w:lang w:val="es-419" w:eastAsia="es-CO"/>
        </w:rPr>
      </w:pPr>
      <w:r w:rsidRPr="00287EB4">
        <w:rPr>
          <w:b/>
          <w:bCs/>
          <w:lang w:val="es-419" w:eastAsia="es-CO"/>
        </w:rPr>
        <w:t>Jarras y cucharas medidoras</w:t>
      </w:r>
      <w:r>
        <w:rPr>
          <w:lang w:val="es-419" w:eastAsia="es-CO"/>
        </w:rPr>
        <w:t>: p</w:t>
      </w:r>
      <w:r w:rsidRPr="00287EB4">
        <w:rPr>
          <w:lang w:val="es-419" w:eastAsia="es-CO"/>
        </w:rPr>
        <w:t>ara líquidos y pequeñas cantidades de sólidos o especias.</w:t>
      </w:r>
    </w:p>
    <w:p w14:paraId="5F1CB9A8" w14:textId="2D28DA07" w:rsidR="00121094" w:rsidRPr="007A3A96" w:rsidRDefault="007A3A96" w:rsidP="00707245">
      <w:pPr>
        <w:pStyle w:val="Prrafodelista"/>
        <w:numPr>
          <w:ilvl w:val="0"/>
          <w:numId w:val="13"/>
        </w:numPr>
        <w:rPr>
          <w:lang w:val="es-419" w:eastAsia="es-CO"/>
        </w:rPr>
      </w:pPr>
      <w:r w:rsidRPr="007A3A96">
        <w:rPr>
          <w:b/>
          <w:bCs/>
          <w:lang w:val="es-419" w:eastAsia="es-CO"/>
        </w:rPr>
        <w:lastRenderedPageBreak/>
        <w:t>Herramientas de corte y manipulación</w:t>
      </w:r>
      <w:r w:rsidRPr="007A3A96">
        <w:rPr>
          <w:lang w:val="es-419" w:eastAsia="es-CO"/>
        </w:rPr>
        <w:t>: son indispensables para trabajar adecuadamente las masas, dividir preparaciones y manejar los ingredientes durante las diferentes etapas de elaboración. Estas herramientas permiten realizar cortes precisos y manipular los productos de forma segura y ordenada, contribuyendo a mantener la calidad y presentación de las preparaciones. El uso adecuado de estas herramientas permite optimizar el trabajo en la cocina, mejorar la uniformidad de las preparaciones y garantizar mayor eficiencia en la elaboración de productos de repostería.</w:t>
      </w:r>
    </w:p>
    <w:p w14:paraId="13796934" w14:textId="40FB4A4F" w:rsidR="00C74314" w:rsidRPr="00C74314" w:rsidRDefault="00C74314" w:rsidP="00C74314">
      <w:pPr>
        <w:rPr>
          <w:lang w:val="es-419" w:eastAsia="es-CO"/>
        </w:rPr>
      </w:pPr>
      <w:r w:rsidRPr="00C74314">
        <w:rPr>
          <w:b/>
          <w:bCs/>
          <w:lang w:val="es-419" w:eastAsia="es-CO"/>
        </w:rPr>
        <w:t>Cuchillos y espátulas</w:t>
      </w:r>
      <w:r>
        <w:rPr>
          <w:lang w:val="es-419" w:eastAsia="es-CO"/>
        </w:rPr>
        <w:t>: d</w:t>
      </w:r>
      <w:r w:rsidRPr="00C74314">
        <w:rPr>
          <w:lang w:val="es-419" w:eastAsia="es-CO"/>
        </w:rPr>
        <w:t>esde cuchillos de sierra para cortar bizcochos, hasta espátulas rectas y acodadas para alisar y decora</w:t>
      </w:r>
      <w:r w:rsidR="000D3E85">
        <w:rPr>
          <w:lang w:val="es-419" w:eastAsia="es-CO"/>
        </w:rPr>
        <w:t>r</w:t>
      </w:r>
      <w:r w:rsidRPr="00C74314">
        <w:rPr>
          <w:lang w:val="es-419" w:eastAsia="es-CO"/>
        </w:rPr>
        <w:t>.</w:t>
      </w:r>
    </w:p>
    <w:p w14:paraId="33C5AF0E" w14:textId="3EB76BEA" w:rsidR="00C74314" w:rsidRPr="00C74314" w:rsidRDefault="00C74314" w:rsidP="00C74314">
      <w:pPr>
        <w:rPr>
          <w:lang w:val="es-419" w:eastAsia="es-CO"/>
        </w:rPr>
      </w:pPr>
      <w:r w:rsidRPr="00C74314">
        <w:rPr>
          <w:b/>
          <w:bCs/>
          <w:lang w:val="es-419" w:eastAsia="es-CO"/>
        </w:rPr>
        <w:t>Tijeras y cortadores de pasta</w:t>
      </w:r>
      <w:r>
        <w:rPr>
          <w:lang w:val="es-419" w:eastAsia="es-CO"/>
        </w:rPr>
        <w:t>: p</w:t>
      </w:r>
      <w:r w:rsidRPr="00C74314">
        <w:rPr>
          <w:lang w:val="es-419" w:eastAsia="es-CO"/>
        </w:rPr>
        <w:t>ara cortar y dar forma a masas.</w:t>
      </w:r>
    </w:p>
    <w:p w14:paraId="41D98AA5" w14:textId="60144E71" w:rsidR="00C74314" w:rsidRPr="00C74314" w:rsidRDefault="00C74314" w:rsidP="00C74314">
      <w:pPr>
        <w:rPr>
          <w:lang w:val="es-419" w:eastAsia="es-CO"/>
        </w:rPr>
      </w:pPr>
      <w:r w:rsidRPr="00C74314">
        <w:rPr>
          <w:b/>
          <w:bCs/>
          <w:lang w:val="es-419" w:eastAsia="es-CO"/>
        </w:rPr>
        <w:t>Raspadores de mesa (</w:t>
      </w:r>
      <w:r w:rsidRPr="00291A4A">
        <w:rPr>
          <w:rStyle w:val="Extranjerismo"/>
          <w:b/>
          <w:bCs/>
        </w:rPr>
        <w:t>cornés</w:t>
      </w:r>
      <w:r w:rsidRPr="00291A4A">
        <w:rPr>
          <w:b/>
          <w:bCs/>
          <w:lang w:val="es-419" w:eastAsia="es-CO"/>
        </w:rPr>
        <w:t>):</w:t>
      </w:r>
      <w:r>
        <w:rPr>
          <w:lang w:val="es-419" w:eastAsia="es-CO"/>
        </w:rPr>
        <w:t xml:space="preserve"> i</w:t>
      </w:r>
      <w:r w:rsidRPr="00C74314">
        <w:rPr>
          <w:lang w:val="es-419" w:eastAsia="es-CO"/>
        </w:rPr>
        <w:t>ndispensables para limpiar la superficie de trabajo, dividir masas y recoger ingredientes.</w:t>
      </w:r>
    </w:p>
    <w:p w14:paraId="70EFDA56" w14:textId="2F00BBE3" w:rsidR="007A3A96" w:rsidRDefault="00C74314" w:rsidP="00C74314">
      <w:pPr>
        <w:rPr>
          <w:lang w:val="es-419" w:eastAsia="es-CO"/>
        </w:rPr>
      </w:pPr>
      <w:r w:rsidRPr="00BA2678">
        <w:rPr>
          <w:b/>
          <w:bCs/>
          <w:lang w:val="es-419" w:eastAsia="es-CO"/>
        </w:rPr>
        <w:t>Brochas y pinceles</w:t>
      </w:r>
      <w:r w:rsidR="00BA2678">
        <w:rPr>
          <w:lang w:val="es-419" w:eastAsia="es-CO"/>
        </w:rPr>
        <w:t>: p</w:t>
      </w:r>
      <w:r w:rsidRPr="00C74314">
        <w:rPr>
          <w:lang w:val="es-419" w:eastAsia="es-CO"/>
        </w:rPr>
        <w:t>ara pintar con huevo, almíbar o mantequilla derretida.</w:t>
      </w:r>
    </w:p>
    <w:p w14:paraId="72A9A918" w14:textId="1B05E527" w:rsidR="007867AA" w:rsidRPr="007867AA" w:rsidRDefault="007867AA" w:rsidP="00707245">
      <w:pPr>
        <w:pStyle w:val="Prrafodelista"/>
        <w:numPr>
          <w:ilvl w:val="0"/>
          <w:numId w:val="13"/>
        </w:numPr>
        <w:rPr>
          <w:lang w:val="es-419" w:eastAsia="es-CO"/>
        </w:rPr>
      </w:pPr>
      <w:r w:rsidRPr="007867AA">
        <w:rPr>
          <w:b/>
          <w:bCs/>
          <w:lang w:val="es-419" w:eastAsia="es-CO"/>
        </w:rPr>
        <w:t>Moldes</w:t>
      </w:r>
      <w:r w:rsidRPr="007867AA">
        <w:rPr>
          <w:lang w:val="es-419" w:eastAsia="es-CO"/>
        </w:rPr>
        <w:t>: son utensilios fundamentales en la elaboración de productos de repostería, ya que permiten dar forma y estructura a las preparaciones durante el proceso de cocción. Gracias a su uso, es posible obtener tortas, ponqués, galletas y otros productos con tamaños, formas y presentaciones definidas.</w:t>
      </w:r>
    </w:p>
    <w:p w14:paraId="72F9AD5A" w14:textId="2E0D75AF" w:rsidR="00BE1AA9" w:rsidRPr="00BE1AA9" w:rsidRDefault="00BE1AA9" w:rsidP="00707245">
      <w:pPr>
        <w:pStyle w:val="Prrafodelista"/>
        <w:numPr>
          <w:ilvl w:val="0"/>
          <w:numId w:val="14"/>
        </w:numPr>
        <w:rPr>
          <w:lang w:val="es-419" w:eastAsia="es-CO"/>
        </w:rPr>
      </w:pPr>
      <w:r w:rsidRPr="00BE1AA9">
        <w:rPr>
          <w:b/>
          <w:bCs/>
          <w:lang w:val="es-419" w:eastAsia="es-CO"/>
        </w:rPr>
        <w:t>Materiales:</w:t>
      </w:r>
      <w:r w:rsidRPr="00BE1AA9">
        <w:rPr>
          <w:lang w:val="es-419" w:eastAsia="es-CO"/>
        </w:rPr>
        <w:t xml:space="preserve"> pueden ser de aluminio (antiadherente o no), acero inoxidable, silicona (flexible y antiadherente) o desechables (papel o aluminio).</w:t>
      </w:r>
    </w:p>
    <w:p w14:paraId="0EE436B8" w14:textId="26A5689B" w:rsidR="00BE1AA9" w:rsidRPr="00BE1AA9" w:rsidRDefault="00BE1AA9" w:rsidP="00707245">
      <w:pPr>
        <w:pStyle w:val="Prrafodelista"/>
        <w:numPr>
          <w:ilvl w:val="0"/>
          <w:numId w:val="14"/>
        </w:numPr>
        <w:rPr>
          <w:lang w:val="es-419" w:eastAsia="es-CO"/>
        </w:rPr>
      </w:pPr>
      <w:r w:rsidRPr="00BE1AA9">
        <w:rPr>
          <w:b/>
          <w:bCs/>
          <w:lang w:val="es-419" w:eastAsia="es-CO"/>
        </w:rPr>
        <w:lastRenderedPageBreak/>
        <w:t>Formas y usos</w:t>
      </w:r>
      <w:r w:rsidRPr="00BE1AA9">
        <w:rPr>
          <w:lang w:val="es-419" w:eastAsia="es-CO"/>
        </w:rPr>
        <w:t>: existen moldes para:</w:t>
      </w:r>
    </w:p>
    <w:p w14:paraId="6413F6E6" w14:textId="6F9BF19D" w:rsidR="00BE1AA9" w:rsidRPr="00BE1AA9" w:rsidRDefault="00BE1AA9" w:rsidP="00707245">
      <w:pPr>
        <w:pStyle w:val="Prrafodelista"/>
        <w:numPr>
          <w:ilvl w:val="0"/>
          <w:numId w:val="15"/>
        </w:numPr>
        <w:rPr>
          <w:lang w:val="es-419" w:eastAsia="es-CO"/>
        </w:rPr>
      </w:pPr>
      <w:r w:rsidRPr="00BE1AA9">
        <w:rPr>
          <w:lang w:val="es-419" w:eastAsia="es-CO"/>
        </w:rPr>
        <w:t xml:space="preserve">Bizcochos: redondos, rectangulares (tipo </w:t>
      </w:r>
      <w:r w:rsidRPr="005E41CC">
        <w:rPr>
          <w:rStyle w:val="Extranjerismo"/>
        </w:rPr>
        <w:t>brownie</w:t>
      </w:r>
      <w:r w:rsidRPr="00BE1AA9">
        <w:rPr>
          <w:lang w:val="es-419" w:eastAsia="es-CO"/>
        </w:rPr>
        <w:t xml:space="preserve">), </w:t>
      </w:r>
      <w:r w:rsidRPr="00BE1AA9">
        <w:rPr>
          <w:rStyle w:val="Extranjerismo"/>
          <w:lang w:val="es-419" w:eastAsia="es-CO"/>
        </w:rPr>
        <w:t xml:space="preserve">cake </w:t>
      </w:r>
      <w:proofErr w:type="spellStart"/>
      <w:r w:rsidRPr="00BE1AA9">
        <w:rPr>
          <w:rStyle w:val="Extranjerismo"/>
          <w:lang w:val="es-419" w:eastAsia="es-CO"/>
        </w:rPr>
        <w:t>pops</w:t>
      </w:r>
      <w:proofErr w:type="spellEnd"/>
      <w:r w:rsidRPr="00BE1AA9">
        <w:rPr>
          <w:lang w:val="es-419" w:eastAsia="es-CO"/>
        </w:rPr>
        <w:t xml:space="preserve">. </w:t>
      </w:r>
    </w:p>
    <w:p w14:paraId="6CF3CF63" w14:textId="72BCD12F" w:rsidR="00BE1AA9" w:rsidRPr="00BE1AA9" w:rsidRDefault="00BE1AA9" w:rsidP="00707245">
      <w:pPr>
        <w:pStyle w:val="Prrafodelista"/>
        <w:numPr>
          <w:ilvl w:val="0"/>
          <w:numId w:val="15"/>
        </w:numPr>
        <w:rPr>
          <w:lang w:val="es-419" w:eastAsia="es-CO"/>
        </w:rPr>
      </w:pPr>
      <w:r w:rsidRPr="00BE1AA9">
        <w:rPr>
          <w:lang w:val="es-419" w:eastAsia="es-CO"/>
        </w:rPr>
        <w:t>Ponqués: alargados (</w:t>
      </w:r>
      <w:proofErr w:type="spellStart"/>
      <w:r w:rsidRPr="00BE1AA9">
        <w:rPr>
          <w:rStyle w:val="Extranjerismo"/>
          <w:lang w:val="es-419" w:eastAsia="es-CO"/>
        </w:rPr>
        <w:t>pound</w:t>
      </w:r>
      <w:proofErr w:type="spellEnd"/>
      <w:r w:rsidRPr="00BE1AA9">
        <w:rPr>
          <w:rStyle w:val="Extranjerismo"/>
          <w:lang w:val="es-419" w:eastAsia="es-CO"/>
        </w:rPr>
        <w:t xml:space="preserve"> cake</w:t>
      </w:r>
      <w:r w:rsidRPr="00BE1AA9">
        <w:rPr>
          <w:lang w:val="es-419" w:eastAsia="es-CO"/>
        </w:rPr>
        <w:t xml:space="preserve">), redondos con hueco central (tipo ángel </w:t>
      </w:r>
      <w:proofErr w:type="spellStart"/>
      <w:r w:rsidRPr="00BE1AA9">
        <w:rPr>
          <w:rStyle w:val="Extranjerismo"/>
          <w:lang w:val="es-419" w:eastAsia="es-CO"/>
        </w:rPr>
        <w:t>food</w:t>
      </w:r>
      <w:proofErr w:type="spellEnd"/>
      <w:r w:rsidRPr="00BE1AA9">
        <w:rPr>
          <w:lang w:val="es-419" w:eastAsia="es-CO"/>
        </w:rPr>
        <w:t>).</w:t>
      </w:r>
    </w:p>
    <w:p w14:paraId="6067F024" w14:textId="53B74E55" w:rsidR="00BE1AA9" w:rsidRPr="00BE1AA9" w:rsidRDefault="00BE1AA9" w:rsidP="00707245">
      <w:pPr>
        <w:pStyle w:val="Prrafodelista"/>
        <w:numPr>
          <w:ilvl w:val="0"/>
          <w:numId w:val="15"/>
        </w:numPr>
        <w:rPr>
          <w:lang w:val="es-419" w:eastAsia="es-CO"/>
        </w:rPr>
      </w:pPr>
      <w:r w:rsidRPr="00BE1AA9">
        <w:rPr>
          <w:lang w:val="es-419" w:eastAsia="es-CO"/>
        </w:rPr>
        <w:t>Postres individuales: flaneras, aros de emplatar.</w:t>
      </w:r>
    </w:p>
    <w:p w14:paraId="7582006E" w14:textId="04451D79" w:rsidR="00C74314" w:rsidRPr="00BE1AA9" w:rsidRDefault="00BE1AA9" w:rsidP="00707245">
      <w:pPr>
        <w:pStyle w:val="Prrafodelista"/>
        <w:numPr>
          <w:ilvl w:val="0"/>
          <w:numId w:val="15"/>
        </w:numPr>
        <w:rPr>
          <w:lang w:val="es-419" w:eastAsia="es-CO"/>
        </w:rPr>
      </w:pPr>
      <w:r w:rsidRPr="00BE1AA9">
        <w:rPr>
          <w:lang w:val="es-419" w:eastAsia="es-CO"/>
        </w:rPr>
        <w:t>Tartas y pasteles: aros ajustables, moldes de fondo removible.</w:t>
      </w:r>
    </w:p>
    <w:p w14:paraId="626E56C5" w14:textId="6A72FA09" w:rsidR="00BE1AA9" w:rsidRPr="003E785B" w:rsidRDefault="003E785B" w:rsidP="00707245">
      <w:pPr>
        <w:pStyle w:val="Prrafodelista"/>
        <w:numPr>
          <w:ilvl w:val="0"/>
          <w:numId w:val="13"/>
        </w:numPr>
        <w:rPr>
          <w:lang w:val="es-419" w:eastAsia="es-CO"/>
        </w:rPr>
      </w:pPr>
      <w:r w:rsidRPr="003E785B">
        <w:rPr>
          <w:b/>
          <w:bCs/>
          <w:lang w:val="es-419" w:eastAsia="es-CO"/>
        </w:rPr>
        <w:t>Herramientas de decoración</w:t>
      </w:r>
      <w:r w:rsidRPr="003E785B">
        <w:rPr>
          <w:lang w:val="es-419" w:eastAsia="es-CO"/>
        </w:rPr>
        <w:t xml:space="preserve">: permiten mejorar la presentación y el acabado final de los productos elaborados. A través de estas herramientas es posible aplicar diferentes técnicas para decorar tortas, </w:t>
      </w:r>
      <w:proofErr w:type="spellStart"/>
      <w:r w:rsidRPr="003E785B">
        <w:rPr>
          <w:rStyle w:val="Extranjerismo"/>
          <w:lang w:val="es-419" w:eastAsia="es-CO"/>
        </w:rPr>
        <w:t>cupcakes</w:t>
      </w:r>
      <w:proofErr w:type="spellEnd"/>
      <w:r w:rsidRPr="003E785B">
        <w:rPr>
          <w:rStyle w:val="Extranjerismo"/>
          <w:lang w:val="es-419" w:eastAsia="es-CO"/>
        </w:rPr>
        <w:t>,</w:t>
      </w:r>
      <w:r w:rsidRPr="003E785B">
        <w:rPr>
          <w:lang w:val="es-419" w:eastAsia="es-CO"/>
        </w:rPr>
        <w:t xml:space="preserve"> galletas y otros postres, logrando preparaciones más atractivas y creativas. Entre las diferentes herramientas de decoración, tenemos:</w:t>
      </w:r>
    </w:p>
    <w:p w14:paraId="12D0394B" w14:textId="771FA11F" w:rsidR="003E785B" w:rsidRPr="003E785B" w:rsidRDefault="003E785B" w:rsidP="00707245">
      <w:pPr>
        <w:pStyle w:val="Prrafodelista"/>
        <w:numPr>
          <w:ilvl w:val="0"/>
          <w:numId w:val="16"/>
        </w:numPr>
        <w:rPr>
          <w:lang w:val="es-419" w:eastAsia="es-CO"/>
        </w:rPr>
      </w:pPr>
      <w:r w:rsidRPr="003E785B">
        <w:rPr>
          <w:lang w:val="es-419" w:eastAsia="es-CO"/>
        </w:rPr>
        <w:t>Mangas pasteleras: desechables o de tela (lona o plástico), se usan para dosificar y decorar.</w:t>
      </w:r>
    </w:p>
    <w:p w14:paraId="5932BF92" w14:textId="0D034039" w:rsidR="003E785B" w:rsidRPr="003E785B" w:rsidRDefault="003E785B" w:rsidP="00707245">
      <w:pPr>
        <w:pStyle w:val="Prrafodelista"/>
        <w:numPr>
          <w:ilvl w:val="0"/>
          <w:numId w:val="16"/>
        </w:numPr>
        <w:rPr>
          <w:lang w:val="es-419" w:eastAsia="es-CO"/>
        </w:rPr>
      </w:pPr>
      <w:r w:rsidRPr="003E785B">
        <w:rPr>
          <w:lang w:val="es-419" w:eastAsia="es-CO"/>
        </w:rPr>
        <w:t>Boquillas (</w:t>
      </w:r>
      <w:proofErr w:type="spellStart"/>
      <w:r w:rsidRPr="003E785B">
        <w:rPr>
          <w:lang w:val="es-419" w:eastAsia="es-CO"/>
        </w:rPr>
        <w:t>duyas</w:t>
      </w:r>
      <w:proofErr w:type="spellEnd"/>
      <w:r w:rsidRPr="003E785B">
        <w:rPr>
          <w:lang w:val="es-419" w:eastAsia="es-CO"/>
        </w:rPr>
        <w:t>): son la clave para la decoración. Se clasifican por su forma y el diseño que generan:</w:t>
      </w:r>
    </w:p>
    <w:p w14:paraId="0AEC2F44" w14:textId="3241B258" w:rsidR="003E785B" w:rsidRPr="003E785B" w:rsidRDefault="003E785B" w:rsidP="00707245">
      <w:pPr>
        <w:pStyle w:val="Prrafodelista"/>
        <w:numPr>
          <w:ilvl w:val="0"/>
          <w:numId w:val="17"/>
        </w:numPr>
        <w:rPr>
          <w:lang w:val="es-419" w:eastAsia="es-CO"/>
        </w:rPr>
      </w:pPr>
      <w:r w:rsidRPr="003E785B">
        <w:rPr>
          <w:lang w:val="es-419" w:eastAsia="es-CO"/>
        </w:rPr>
        <w:t xml:space="preserve">Lisos: </w:t>
      </w:r>
      <w:r>
        <w:rPr>
          <w:lang w:val="es-419" w:eastAsia="es-CO"/>
        </w:rPr>
        <w:t>p</w:t>
      </w:r>
      <w:r w:rsidRPr="003E785B">
        <w:rPr>
          <w:lang w:val="es-419" w:eastAsia="es-CO"/>
        </w:rPr>
        <w:t>ara escribir, hacer bordes, rellenar o dosificar puntos.</w:t>
      </w:r>
    </w:p>
    <w:p w14:paraId="21DDF469" w14:textId="75F4BEA0" w:rsidR="003E785B" w:rsidRPr="003E785B" w:rsidRDefault="003E785B" w:rsidP="00707245">
      <w:pPr>
        <w:pStyle w:val="Prrafodelista"/>
        <w:numPr>
          <w:ilvl w:val="0"/>
          <w:numId w:val="17"/>
        </w:numPr>
        <w:rPr>
          <w:lang w:val="es-419" w:eastAsia="es-CO"/>
        </w:rPr>
      </w:pPr>
      <w:r w:rsidRPr="003E785B">
        <w:rPr>
          <w:lang w:val="es-419" w:eastAsia="es-CO"/>
        </w:rPr>
        <w:t>Estrellados: abiertos o cerrados, para crear dibujos en relieve, rosetones y cenefas.</w:t>
      </w:r>
    </w:p>
    <w:p w14:paraId="5AF6162B" w14:textId="0033B4F5" w:rsidR="003E785B" w:rsidRPr="003E785B" w:rsidRDefault="003E785B" w:rsidP="00707245">
      <w:pPr>
        <w:pStyle w:val="Prrafodelista"/>
        <w:numPr>
          <w:ilvl w:val="0"/>
          <w:numId w:val="17"/>
        </w:numPr>
        <w:rPr>
          <w:lang w:val="es-419" w:eastAsia="es-CO"/>
        </w:rPr>
      </w:pPr>
      <w:r w:rsidRPr="003E785B">
        <w:rPr>
          <w:lang w:val="es-419" w:eastAsia="es-CO"/>
        </w:rPr>
        <w:t>Rizados: para conchas y bordes ondulados.</w:t>
      </w:r>
    </w:p>
    <w:p w14:paraId="56DEDDF3" w14:textId="74A99B11" w:rsidR="007867AA" w:rsidRPr="003E785B" w:rsidRDefault="003E785B" w:rsidP="00707245">
      <w:pPr>
        <w:pStyle w:val="Prrafodelista"/>
        <w:numPr>
          <w:ilvl w:val="0"/>
          <w:numId w:val="17"/>
        </w:numPr>
        <w:rPr>
          <w:lang w:val="es-419" w:eastAsia="es-CO"/>
        </w:rPr>
      </w:pPr>
      <w:r w:rsidRPr="003E785B">
        <w:rPr>
          <w:lang w:val="es-419" w:eastAsia="es-CO"/>
        </w:rPr>
        <w:t>Especiales: de pétalo para flores, de cesta, de césped.</w:t>
      </w:r>
    </w:p>
    <w:p w14:paraId="6D0C1B98" w14:textId="195F5572" w:rsidR="003E785B" w:rsidRDefault="003B0314" w:rsidP="00FC43DD">
      <w:pPr>
        <w:pStyle w:val="Ttulo2"/>
      </w:pPr>
      <w:bookmarkStart w:id="8" w:name="_Toc229154240"/>
      <w:r w:rsidRPr="003B0314">
        <w:lastRenderedPageBreak/>
        <w:t>Manuales de procedimiento: operación, ensamble y seguridad técnica de los equipos</w:t>
      </w:r>
      <w:bookmarkEnd w:id="8"/>
    </w:p>
    <w:p w14:paraId="1F9E59B5" w14:textId="77777777" w:rsidR="00E861E2" w:rsidRPr="00E861E2" w:rsidRDefault="00E861E2" w:rsidP="00E861E2">
      <w:pPr>
        <w:rPr>
          <w:lang w:val="es-419" w:eastAsia="es-CO"/>
        </w:rPr>
      </w:pPr>
      <w:r w:rsidRPr="00E861E2">
        <w:rPr>
          <w:lang w:val="es-419" w:eastAsia="es-CO"/>
        </w:rPr>
        <w:t>Todo equipo industrial o semiindustrial debe venir acompañado de un manual de procedimiento. Este documento técnico es de obligatoria consulta antes de la puesta en marcha de cualquier máquina. Su estructura típica incluye:</w:t>
      </w:r>
    </w:p>
    <w:p w14:paraId="04BFC769" w14:textId="3E23C91C" w:rsidR="00E861E2" w:rsidRPr="00E861E2" w:rsidRDefault="00E861E2" w:rsidP="00707245">
      <w:pPr>
        <w:pStyle w:val="Prrafodelista"/>
        <w:numPr>
          <w:ilvl w:val="0"/>
          <w:numId w:val="18"/>
        </w:numPr>
        <w:rPr>
          <w:lang w:val="es-419" w:eastAsia="es-CO"/>
        </w:rPr>
      </w:pPr>
      <w:r w:rsidRPr="00291A4A">
        <w:rPr>
          <w:b/>
          <w:bCs/>
          <w:lang w:val="es-419" w:eastAsia="es-CO"/>
        </w:rPr>
        <w:t>Especificaciones técnicas</w:t>
      </w:r>
      <w:r w:rsidRPr="00E861E2">
        <w:rPr>
          <w:lang w:val="es-419" w:eastAsia="es-CO"/>
        </w:rPr>
        <w:t>: voltaje, potencia, capacidad, dimensiones, materiales de construcción.</w:t>
      </w:r>
    </w:p>
    <w:p w14:paraId="760C9BF5" w14:textId="22F203DF" w:rsidR="00E861E2" w:rsidRPr="00E861E2" w:rsidRDefault="00E861E2" w:rsidP="00707245">
      <w:pPr>
        <w:pStyle w:val="Prrafodelista"/>
        <w:numPr>
          <w:ilvl w:val="0"/>
          <w:numId w:val="18"/>
        </w:numPr>
        <w:rPr>
          <w:lang w:val="es-419" w:eastAsia="es-CO"/>
        </w:rPr>
      </w:pPr>
      <w:r w:rsidRPr="00291A4A">
        <w:rPr>
          <w:b/>
          <w:bCs/>
          <w:lang w:val="es-419" w:eastAsia="es-CO"/>
        </w:rPr>
        <w:t>Instrucciones de instalación</w:t>
      </w:r>
      <w:r w:rsidRPr="00E861E2">
        <w:rPr>
          <w:lang w:val="es-419" w:eastAsia="es-CO"/>
        </w:rPr>
        <w:t>: requisitos de espacio, nivelación, conexiones eléctricas/de gas/agua.</w:t>
      </w:r>
    </w:p>
    <w:p w14:paraId="7F3021C1" w14:textId="2CBDCC04" w:rsidR="00E861E2" w:rsidRPr="00E861E2" w:rsidRDefault="00E861E2" w:rsidP="00707245">
      <w:pPr>
        <w:pStyle w:val="Prrafodelista"/>
        <w:numPr>
          <w:ilvl w:val="0"/>
          <w:numId w:val="18"/>
        </w:numPr>
        <w:rPr>
          <w:lang w:val="es-419" w:eastAsia="es-CO"/>
        </w:rPr>
      </w:pPr>
      <w:r w:rsidRPr="00291A4A">
        <w:rPr>
          <w:b/>
          <w:bCs/>
          <w:lang w:val="es-419" w:eastAsia="es-CO"/>
        </w:rPr>
        <w:t>Diagrama de partes y ensamble</w:t>
      </w:r>
      <w:r w:rsidRPr="00E861E2">
        <w:rPr>
          <w:lang w:val="es-419" w:eastAsia="es-CO"/>
        </w:rPr>
        <w:t>: identifica cada componente de la máquina (</w:t>
      </w:r>
      <w:proofErr w:type="spellStart"/>
      <w:r w:rsidRPr="00E861E2">
        <w:rPr>
          <w:rStyle w:val="Extranjerismo"/>
          <w:lang w:val="es-419" w:eastAsia="es-CO"/>
        </w:rPr>
        <w:t>bowl</w:t>
      </w:r>
      <w:proofErr w:type="spellEnd"/>
      <w:r w:rsidRPr="00E861E2">
        <w:rPr>
          <w:lang w:val="es-419" w:eastAsia="es-CO"/>
        </w:rPr>
        <w:t>, batidor, protector, etc.) e indica cómo se ensamblan y desensamblan correctamente para su uso y limpieza.</w:t>
      </w:r>
    </w:p>
    <w:p w14:paraId="37B62C69" w14:textId="39CBBE71" w:rsidR="00E861E2" w:rsidRPr="00E861E2" w:rsidRDefault="00E861E2" w:rsidP="00E861E2">
      <w:pPr>
        <w:ind w:left="708"/>
        <w:rPr>
          <w:lang w:val="es-419" w:eastAsia="es-CO"/>
        </w:rPr>
      </w:pPr>
      <w:r w:rsidRPr="000A1513">
        <w:rPr>
          <w:lang w:val="es-419" w:eastAsia="es-CO"/>
        </w:rPr>
        <w:t>Ejemplo</w:t>
      </w:r>
      <w:r w:rsidRPr="00E861E2">
        <w:rPr>
          <w:lang w:val="es-419" w:eastAsia="es-CO"/>
        </w:rPr>
        <w:t xml:space="preserve">: en una batidora de pedestal, es crucial saber cómo acoplar el </w:t>
      </w:r>
      <w:proofErr w:type="spellStart"/>
      <w:r w:rsidRPr="00E861E2">
        <w:rPr>
          <w:rStyle w:val="Extranjerismo"/>
          <w:lang w:val="es-419" w:eastAsia="es-CO"/>
        </w:rPr>
        <w:t>bowl</w:t>
      </w:r>
      <w:proofErr w:type="spellEnd"/>
      <w:r w:rsidRPr="00E861E2">
        <w:rPr>
          <w:lang w:val="es-419" w:eastAsia="es-CO"/>
        </w:rPr>
        <w:t>, cómo insertar el batidor (globo, pala o gancho) hasta que encaje en el eje y cómo subir o bajar la plataforma.</w:t>
      </w:r>
    </w:p>
    <w:p w14:paraId="42684B88" w14:textId="1D7625EA" w:rsidR="00E861E2" w:rsidRPr="00E861E2" w:rsidRDefault="00E861E2" w:rsidP="00707245">
      <w:pPr>
        <w:pStyle w:val="Prrafodelista"/>
        <w:numPr>
          <w:ilvl w:val="0"/>
          <w:numId w:val="19"/>
        </w:numPr>
        <w:rPr>
          <w:lang w:val="es-419" w:eastAsia="es-CO"/>
        </w:rPr>
      </w:pPr>
      <w:r w:rsidRPr="00E861E2">
        <w:rPr>
          <w:lang w:val="es-419" w:eastAsia="es-CO"/>
        </w:rPr>
        <w:t>Guía de operación: describe paso a paso cómo encender el equipo, seleccionar velocidades, temporizadores y funciones especiales.</w:t>
      </w:r>
    </w:p>
    <w:p w14:paraId="7B9466EB" w14:textId="3449905C" w:rsidR="00E861E2" w:rsidRPr="00E861E2" w:rsidRDefault="00E861E2" w:rsidP="00707245">
      <w:pPr>
        <w:pStyle w:val="Prrafodelista"/>
        <w:numPr>
          <w:ilvl w:val="0"/>
          <w:numId w:val="19"/>
        </w:numPr>
        <w:rPr>
          <w:lang w:val="es-419" w:eastAsia="es-CO"/>
        </w:rPr>
      </w:pPr>
      <w:r w:rsidRPr="00E861E2">
        <w:rPr>
          <w:lang w:val="es-419" w:eastAsia="es-CO"/>
        </w:rPr>
        <w:t xml:space="preserve">Normas de seguridad: advertencias críticas para evitar accidentes. Por ejemplo: </w:t>
      </w:r>
      <w:r>
        <w:rPr>
          <w:lang w:val="es-419" w:eastAsia="es-CO"/>
        </w:rPr>
        <w:t>n</w:t>
      </w:r>
      <w:r w:rsidRPr="00E861E2">
        <w:rPr>
          <w:lang w:val="es-419" w:eastAsia="es-CO"/>
        </w:rPr>
        <w:t xml:space="preserve">unca introducir las manos o utensilios en el </w:t>
      </w:r>
      <w:proofErr w:type="spellStart"/>
      <w:r w:rsidRPr="00E861E2">
        <w:rPr>
          <w:rStyle w:val="Extranjerismo"/>
          <w:lang w:val="es-419" w:eastAsia="es-CO"/>
        </w:rPr>
        <w:t>bowl</w:t>
      </w:r>
      <w:proofErr w:type="spellEnd"/>
      <w:r w:rsidRPr="00E861E2">
        <w:rPr>
          <w:lang w:val="es-419" w:eastAsia="es-CO"/>
        </w:rPr>
        <w:t xml:space="preserve"> mientras la batidora esté en funcionamiento o apagar y desconectar el equipo antes de realizar cualquier limpieza.</w:t>
      </w:r>
    </w:p>
    <w:p w14:paraId="39A6A75C" w14:textId="6BE0DA50" w:rsidR="00B853E4" w:rsidRPr="005E41CC" w:rsidRDefault="00E861E2" w:rsidP="005E41CC">
      <w:pPr>
        <w:pStyle w:val="Prrafodelista"/>
        <w:numPr>
          <w:ilvl w:val="0"/>
          <w:numId w:val="19"/>
        </w:numPr>
        <w:spacing w:before="0" w:after="160" w:line="259" w:lineRule="auto"/>
        <w:rPr>
          <w:lang w:val="es-419" w:eastAsia="es-CO"/>
        </w:rPr>
      </w:pPr>
      <w:r w:rsidRPr="005E41CC">
        <w:rPr>
          <w:lang w:val="es-419" w:eastAsia="es-CO"/>
        </w:rPr>
        <w:t>Solución de problemas comunes: una guía básica de fallas (ej. el horno no calienta, la batidora hace ruido) y cómo proceder, generalmente contactando al servicio técnico autorizado.</w:t>
      </w:r>
      <w:r w:rsidR="00B853E4" w:rsidRPr="005E41CC">
        <w:rPr>
          <w:lang w:val="es-419" w:eastAsia="es-CO"/>
        </w:rPr>
        <w:br w:type="page"/>
      </w:r>
    </w:p>
    <w:p w14:paraId="08E8124A" w14:textId="0AAE27A7" w:rsidR="00E861E2" w:rsidRDefault="00B853E4" w:rsidP="00B853E4">
      <w:pPr>
        <w:pStyle w:val="Figura"/>
      </w:pPr>
      <w:r w:rsidRPr="00B853E4">
        <w:lastRenderedPageBreak/>
        <w:t>Diagrama de las partes de una batidora de pedestal</w:t>
      </w:r>
    </w:p>
    <w:p w14:paraId="5633E00C" w14:textId="6C501CD5" w:rsidR="00B853E4" w:rsidRDefault="003F1337" w:rsidP="00B853E4">
      <w:pPr>
        <w:rPr>
          <w:lang w:val="es-419" w:eastAsia="es-CO"/>
        </w:rPr>
      </w:pPr>
      <w:r>
        <w:rPr>
          <w:lang w:val="es-419" w:eastAsia="es-CO"/>
        </w:rPr>
        <w:t xml:space="preserve">                  </w:t>
      </w:r>
      <w:r w:rsidRPr="003F1337">
        <w:rPr>
          <w:noProof/>
          <w:lang w:val="es-419" w:eastAsia="es-CO"/>
        </w:rPr>
        <w:drawing>
          <wp:inline distT="0" distB="0" distL="0" distR="0" wp14:anchorId="608C0255" wp14:editId="502D5DDE">
            <wp:extent cx="3987210" cy="3126722"/>
            <wp:effectExtent l="0" t="0" r="0" b="0"/>
            <wp:docPr id="1" name="Imagen 1" descr="La figura muestra el diagrama de partes o ensamble de una batidora de pedestal.&#10;o Cabeza con motor.&#10;o Centro de conexión para accesorios.&#10;o Perilla para accesorios.&#10;o Perilla de control de la velocidad.&#10;o Palanca de ajuste del cabezal con motor (no se muestra).&#10;o Eje del batidor.&#10;o Batidor plano.&#10;o Tornillo para ajustar la altura del batidor.&#10;o Batidor de alambre.&#10;o Gancho amasador.&#10;o Placa de sujeción del bowl.&#10;o Bowl de acero inoxidable de 4.26 L ó 4.73 L (4½ o 5 cuartos de galó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el diagrama de partes o ensamble de una batidora de pedestal.&#10;o Cabeza con motor.&#10;o Centro de conexión para accesorios.&#10;o Perilla para accesorios.&#10;o Perilla de control de la velocidad.&#10;o Palanca de ajuste del cabezal con motor (no se muestra).&#10;o Eje del batidor.&#10;o Batidor plano.&#10;o Tornillo para ajustar la altura del batidor.&#10;o Batidor de alambre.&#10;o Gancho amasador.&#10;o Placa de sujeción del bowl.&#10;o Bowl de acero inoxidable de 4.26 L ó 4.73 L (4½ o 5 cuartos de galón).&#10;"/>
                    <pic:cNvPicPr/>
                  </pic:nvPicPr>
                  <pic:blipFill>
                    <a:blip r:embed="rId15"/>
                    <a:stretch>
                      <a:fillRect/>
                    </a:stretch>
                  </pic:blipFill>
                  <pic:spPr>
                    <a:xfrm>
                      <a:off x="0" y="0"/>
                      <a:ext cx="3993245" cy="3131455"/>
                    </a:xfrm>
                    <a:prstGeom prst="rect">
                      <a:avLst/>
                    </a:prstGeom>
                  </pic:spPr>
                </pic:pic>
              </a:graphicData>
            </a:graphic>
          </wp:inline>
        </w:drawing>
      </w:r>
    </w:p>
    <w:p w14:paraId="586F17A8" w14:textId="4A2B1726" w:rsidR="003F1337" w:rsidRDefault="003F1337" w:rsidP="00B853E4">
      <w:pPr>
        <w:rPr>
          <w:lang w:val="es-419" w:eastAsia="es-CO"/>
        </w:rPr>
      </w:pPr>
      <w:r>
        <w:rPr>
          <w:lang w:val="es-419" w:eastAsia="es-CO"/>
        </w:rPr>
        <w:tab/>
        <w:t xml:space="preserve">      </w:t>
      </w:r>
      <w:r w:rsidRPr="003F1337">
        <w:rPr>
          <w:lang w:val="es-419" w:eastAsia="es-CO"/>
        </w:rPr>
        <w:t>Nota. SENA, (2026).</w:t>
      </w:r>
    </w:p>
    <w:p w14:paraId="5C59CEAB" w14:textId="534B53B4" w:rsidR="00C71B21" w:rsidRDefault="000371F2" w:rsidP="00FC43DD">
      <w:pPr>
        <w:pStyle w:val="Ttulo2"/>
      </w:pPr>
      <w:bookmarkStart w:id="9" w:name="_Toc229154241"/>
      <w:r w:rsidRPr="000371F2">
        <w:t>Protocolos de mantenimiento preventivo y desinfección de herramientas</w:t>
      </w:r>
      <w:bookmarkEnd w:id="9"/>
    </w:p>
    <w:p w14:paraId="6826E983" w14:textId="77777777" w:rsidR="000371F2" w:rsidRPr="000371F2" w:rsidRDefault="000371F2" w:rsidP="000371F2">
      <w:pPr>
        <w:rPr>
          <w:lang w:val="es-419" w:eastAsia="es-CO"/>
        </w:rPr>
      </w:pPr>
      <w:r w:rsidRPr="000371F2">
        <w:rPr>
          <w:lang w:val="es-419" w:eastAsia="es-CO"/>
        </w:rPr>
        <w:t>Para garantizar la vida útil de los equipos y la inocuidad de los alimentos, se deben seguir rigurosos protocolos de mantenimiento y desinfección.</w:t>
      </w:r>
    </w:p>
    <w:p w14:paraId="2DB26FE4" w14:textId="3AC7BE02" w:rsidR="000371F2" w:rsidRPr="001943DA" w:rsidRDefault="000371F2" w:rsidP="00707245">
      <w:pPr>
        <w:pStyle w:val="Prrafodelista"/>
        <w:numPr>
          <w:ilvl w:val="0"/>
          <w:numId w:val="21"/>
        </w:numPr>
        <w:rPr>
          <w:lang w:val="es-419" w:eastAsia="es-CO"/>
        </w:rPr>
      </w:pPr>
      <w:r w:rsidRPr="003E4EDA">
        <w:rPr>
          <w:b/>
          <w:bCs/>
          <w:lang w:val="es-419" w:eastAsia="es-CO"/>
        </w:rPr>
        <w:t>Mantenimiento preventivo</w:t>
      </w:r>
      <w:r w:rsidRPr="001943DA">
        <w:rPr>
          <w:lang w:val="es-419" w:eastAsia="es-CO"/>
        </w:rPr>
        <w:t xml:space="preserve">: el mantenimiento preventivo es el conjunto de acciones que se realizan de forma periódica para conservar en buen estado los equipos, herramientas y utensilios utilizados en la elaboración de productos de repostería. Su objetivo es prevenir fallas, garantizar el correcto funcionamiento de los equipos y asegurar que los procesos de preparación se desarrollen de manera eficiente y segura. Aplicar prácticas de mantenimiento preventivo, como la limpieza, revisión y cuidado adecuado de los equipos, permite prolongar su vida útil, evitar daños </w:t>
      </w:r>
      <w:r w:rsidRPr="001943DA">
        <w:rPr>
          <w:lang w:val="es-419" w:eastAsia="es-CO"/>
        </w:rPr>
        <w:lastRenderedPageBreak/>
        <w:t>inesperados y mantener condiciones adecuadas de higiene y calidad durante la producción de los productos de repostería.</w:t>
      </w:r>
    </w:p>
    <w:p w14:paraId="5F4A418E" w14:textId="7B05AC0D" w:rsidR="000371F2" w:rsidRPr="003E4EDA" w:rsidRDefault="000371F2" w:rsidP="00707245">
      <w:pPr>
        <w:pStyle w:val="Prrafodelista"/>
        <w:numPr>
          <w:ilvl w:val="0"/>
          <w:numId w:val="22"/>
        </w:numPr>
        <w:rPr>
          <w:lang w:val="es-419" w:eastAsia="es-CO"/>
        </w:rPr>
      </w:pPr>
      <w:r w:rsidRPr="003E4EDA">
        <w:rPr>
          <w:b/>
          <w:bCs/>
          <w:lang w:val="es-419" w:eastAsia="es-CO"/>
        </w:rPr>
        <w:t>Acciones comunes</w:t>
      </w:r>
      <w:r w:rsidRPr="003E4EDA">
        <w:rPr>
          <w:lang w:val="es-419" w:eastAsia="es-CO"/>
        </w:rPr>
        <w:t>:</w:t>
      </w:r>
    </w:p>
    <w:p w14:paraId="3EC1DDBF" w14:textId="2FBB1AE8" w:rsidR="000371F2" w:rsidRPr="003E4EDA" w:rsidRDefault="000371F2" w:rsidP="00707245">
      <w:pPr>
        <w:pStyle w:val="Prrafodelista"/>
        <w:numPr>
          <w:ilvl w:val="0"/>
          <w:numId w:val="23"/>
        </w:numPr>
        <w:rPr>
          <w:lang w:val="es-419" w:eastAsia="es-CO"/>
        </w:rPr>
      </w:pPr>
      <w:r w:rsidRPr="003E4EDA">
        <w:rPr>
          <w:lang w:val="es-419" w:eastAsia="es-CO"/>
        </w:rPr>
        <w:t>Limpieza diaria: después de cada uso, desmontar las partes removibles y lavarlas con agua y jabón. Limpiar las superficies externas con un paño húmedo.</w:t>
      </w:r>
    </w:p>
    <w:p w14:paraId="2E64B736" w14:textId="0B257264" w:rsidR="000371F2" w:rsidRPr="003E4EDA" w:rsidRDefault="000371F2" w:rsidP="00707245">
      <w:pPr>
        <w:pStyle w:val="Prrafodelista"/>
        <w:numPr>
          <w:ilvl w:val="0"/>
          <w:numId w:val="23"/>
        </w:numPr>
        <w:rPr>
          <w:lang w:val="es-419" w:eastAsia="es-CO"/>
        </w:rPr>
      </w:pPr>
      <w:r w:rsidRPr="003E4EDA">
        <w:rPr>
          <w:lang w:val="es-419" w:eastAsia="es-CO"/>
        </w:rPr>
        <w:t>Lubricación: aplicar lubricante apto para uso alimentario (grado alimenticio) en las partes móviles (ej. eje de la batidora, bisagras de las puertas de hornos) según la frecuencia indicada en el manual.</w:t>
      </w:r>
    </w:p>
    <w:p w14:paraId="68D56FC0" w14:textId="043D8014" w:rsidR="000371F2" w:rsidRPr="003E4EDA" w:rsidRDefault="000371F2" w:rsidP="00707245">
      <w:pPr>
        <w:pStyle w:val="Prrafodelista"/>
        <w:numPr>
          <w:ilvl w:val="0"/>
          <w:numId w:val="23"/>
        </w:numPr>
        <w:rPr>
          <w:lang w:val="es-419" w:eastAsia="es-CO"/>
        </w:rPr>
      </w:pPr>
      <w:r w:rsidRPr="003E4EDA">
        <w:rPr>
          <w:lang w:val="es-419" w:eastAsia="es-CO"/>
        </w:rPr>
        <w:t>Calibración: verificar periódicamente la precisión de las básculas y termostatos. Un horno con temperatura incorrecta arruinará una producción.</w:t>
      </w:r>
    </w:p>
    <w:p w14:paraId="5F2D107C" w14:textId="02CFD525" w:rsidR="000371F2" w:rsidRPr="003E4EDA" w:rsidRDefault="000371F2" w:rsidP="00707245">
      <w:pPr>
        <w:pStyle w:val="Prrafodelista"/>
        <w:numPr>
          <w:ilvl w:val="0"/>
          <w:numId w:val="23"/>
        </w:numPr>
        <w:rPr>
          <w:lang w:val="es-419" w:eastAsia="es-CO"/>
        </w:rPr>
      </w:pPr>
      <w:r w:rsidRPr="003E4EDA">
        <w:rPr>
          <w:lang w:val="es-419" w:eastAsia="es-CO"/>
        </w:rPr>
        <w:t>Revisión técnica: realizar inspecciones periódicas por parte de un técnico especializado para revisar el estado de cables, correas, resistencias y sistemas de refrigeración.</w:t>
      </w:r>
    </w:p>
    <w:p w14:paraId="10A08ACF" w14:textId="73036368" w:rsidR="000371F2" w:rsidRPr="003E4EDA" w:rsidRDefault="000371F2" w:rsidP="00707245">
      <w:pPr>
        <w:pStyle w:val="Prrafodelista"/>
        <w:numPr>
          <w:ilvl w:val="0"/>
          <w:numId w:val="21"/>
        </w:numPr>
        <w:rPr>
          <w:b/>
          <w:bCs/>
          <w:lang w:val="es-419" w:eastAsia="es-CO"/>
        </w:rPr>
      </w:pPr>
      <w:r w:rsidRPr="003E4EDA">
        <w:rPr>
          <w:b/>
          <w:bCs/>
          <w:lang w:val="es-419" w:eastAsia="es-CO"/>
        </w:rPr>
        <w:t>Desinfección de herramientas</w:t>
      </w:r>
    </w:p>
    <w:p w14:paraId="04B0C935" w14:textId="65A199BE" w:rsidR="000371F2" w:rsidRPr="003E4EDA" w:rsidRDefault="000371F2" w:rsidP="00707245">
      <w:pPr>
        <w:pStyle w:val="Prrafodelista"/>
        <w:numPr>
          <w:ilvl w:val="0"/>
          <w:numId w:val="24"/>
        </w:numPr>
        <w:rPr>
          <w:lang w:val="es-419" w:eastAsia="es-CO"/>
        </w:rPr>
      </w:pPr>
      <w:r w:rsidRPr="003E4EDA">
        <w:rPr>
          <w:lang w:val="es-419" w:eastAsia="es-CO"/>
        </w:rPr>
        <w:t>Limpieza: proceso que elimina la suciedad visible (restos de masa, grasa, crema) mediante agua, jabón y acción mecánica (frotar).</w:t>
      </w:r>
    </w:p>
    <w:p w14:paraId="0D23B69F" w14:textId="60D8E56A" w:rsidR="000371F2" w:rsidRPr="003E4EDA" w:rsidRDefault="000371F2" w:rsidP="00707245">
      <w:pPr>
        <w:pStyle w:val="Prrafodelista"/>
        <w:numPr>
          <w:ilvl w:val="0"/>
          <w:numId w:val="24"/>
        </w:numPr>
        <w:rPr>
          <w:lang w:val="es-419" w:eastAsia="es-CO"/>
        </w:rPr>
      </w:pPr>
      <w:r w:rsidRPr="003E4EDA">
        <w:rPr>
          <w:lang w:val="es-419" w:eastAsia="es-CO"/>
        </w:rPr>
        <w:t>Desinfección: proceso que elimina microorganismos (bacterias, virus, hongos) después de la limpieza.</w:t>
      </w:r>
    </w:p>
    <w:p w14:paraId="2E21A65D" w14:textId="41C61EDD" w:rsidR="000371F2" w:rsidRPr="003E4EDA" w:rsidRDefault="000371F2" w:rsidP="00707245">
      <w:pPr>
        <w:pStyle w:val="Prrafodelista"/>
        <w:numPr>
          <w:ilvl w:val="0"/>
          <w:numId w:val="24"/>
        </w:numPr>
        <w:rPr>
          <w:lang w:val="es-419" w:eastAsia="es-CO"/>
        </w:rPr>
      </w:pPr>
      <w:r w:rsidRPr="003E4EDA">
        <w:rPr>
          <w:lang w:val="es-419" w:eastAsia="es-CO"/>
        </w:rPr>
        <w:t>Protocolo paso a paso para herramientas pequeñas (moldes, espátulas, boquillas):</w:t>
      </w:r>
    </w:p>
    <w:p w14:paraId="54E08721" w14:textId="6430FBAC" w:rsidR="000371F2" w:rsidRPr="003E4EDA" w:rsidRDefault="000371F2" w:rsidP="00707245">
      <w:pPr>
        <w:pStyle w:val="Prrafodelista"/>
        <w:numPr>
          <w:ilvl w:val="0"/>
          <w:numId w:val="25"/>
        </w:numPr>
        <w:rPr>
          <w:lang w:val="es-419" w:eastAsia="es-CO"/>
        </w:rPr>
      </w:pPr>
      <w:r w:rsidRPr="003E4EDA">
        <w:rPr>
          <w:lang w:val="es-419" w:eastAsia="es-CO"/>
        </w:rPr>
        <w:t>Prelavado: retirar los residuos sólidos con una espátula o bajo un chorro de agua.</w:t>
      </w:r>
    </w:p>
    <w:p w14:paraId="44ACD0D5" w14:textId="5EA75128" w:rsidR="000371F2" w:rsidRPr="003E4EDA" w:rsidRDefault="000371F2" w:rsidP="00707245">
      <w:pPr>
        <w:pStyle w:val="Prrafodelista"/>
        <w:numPr>
          <w:ilvl w:val="0"/>
          <w:numId w:val="25"/>
        </w:numPr>
        <w:rPr>
          <w:lang w:val="es-419" w:eastAsia="es-CO"/>
        </w:rPr>
      </w:pPr>
      <w:r w:rsidRPr="003E4EDA">
        <w:rPr>
          <w:lang w:val="es-419" w:eastAsia="es-CO"/>
        </w:rPr>
        <w:lastRenderedPageBreak/>
        <w:t>Lavado: sumergir en agua caliente (45</w:t>
      </w:r>
      <w:r w:rsidR="003E4EDA">
        <w:rPr>
          <w:lang w:val="es-419" w:eastAsia="es-CO"/>
        </w:rPr>
        <w:t xml:space="preserve"> </w:t>
      </w:r>
      <w:r w:rsidRPr="003E4EDA">
        <w:rPr>
          <w:lang w:val="es-419" w:eastAsia="es-CO"/>
        </w:rPr>
        <w:t xml:space="preserve">°C </w:t>
      </w:r>
      <w:r w:rsidR="003E4EDA">
        <w:rPr>
          <w:lang w:val="es-419" w:eastAsia="es-CO"/>
        </w:rPr>
        <w:t>–</w:t>
      </w:r>
      <w:r w:rsidRPr="003E4EDA">
        <w:rPr>
          <w:lang w:val="es-419" w:eastAsia="es-CO"/>
        </w:rPr>
        <w:t xml:space="preserve"> 50</w:t>
      </w:r>
      <w:r w:rsidR="003E4EDA">
        <w:rPr>
          <w:lang w:val="es-419" w:eastAsia="es-CO"/>
        </w:rPr>
        <w:t xml:space="preserve"> </w:t>
      </w:r>
      <w:r w:rsidRPr="003E4EDA">
        <w:rPr>
          <w:lang w:val="es-419" w:eastAsia="es-CO"/>
        </w:rPr>
        <w:t>°C) con detergente desengrasante. Frotar con una esponja suave para no dañar las superficies (especialmente las antiadherentes).</w:t>
      </w:r>
    </w:p>
    <w:p w14:paraId="34D45F09" w14:textId="5480FCAF" w:rsidR="000371F2" w:rsidRPr="003E4EDA" w:rsidRDefault="000371F2" w:rsidP="00707245">
      <w:pPr>
        <w:pStyle w:val="Prrafodelista"/>
        <w:numPr>
          <w:ilvl w:val="0"/>
          <w:numId w:val="25"/>
        </w:numPr>
        <w:rPr>
          <w:lang w:val="es-419" w:eastAsia="es-CO"/>
        </w:rPr>
      </w:pPr>
      <w:r w:rsidRPr="003E4EDA">
        <w:rPr>
          <w:lang w:val="es-419" w:eastAsia="es-CO"/>
        </w:rPr>
        <w:t>Enjuague: eliminar completamente los residuos de jabón con abundante agua caliente.</w:t>
      </w:r>
    </w:p>
    <w:p w14:paraId="524EA613" w14:textId="7F5084BD" w:rsidR="000371F2" w:rsidRPr="003E4EDA" w:rsidRDefault="000371F2" w:rsidP="00707245">
      <w:pPr>
        <w:pStyle w:val="Prrafodelista"/>
        <w:numPr>
          <w:ilvl w:val="0"/>
          <w:numId w:val="25"/>
        </w:numPr>
        <w:rPr>
          <w:lang w:val="es-419" w:eastAsia="es-CO"/>
        </w:rPr>
      </w:pPr>
      <w:r w:rsidRPr="003E4EDA">
        <w:rPr>
          <w:lang w:val="es-419" w:eastAsia="es-CO"/>
        </w:rPr>
        <w:t>Desinfección: sumergir en una solución desinfectante apta para alimentos (ej. hipoclorito de sodio en concentración adecuada: 50</w:t>
      </w:r>
      <w:r w:rsidR="003E4EDA">
        <w:rPr>
          <w:lang w:val="es-419" w:eastAsia="es-CO"/>
        </w:rPr>
        <w:t xml:space="preserve"> </w:t>
      </w:r>
      <w:r w:rsidRPr="003E4EDA">
        <w:rPr>
          <w:lang w:val="es-419" w:eastAsia="es-CO"/>
        </w:rPr>
        <w:t>-</w:t>
      </w:r>
      <w:r w:rsidR="003E4EDA">
        <w:rPr>
          <w:lang w:val="es-419" w:eastAsia="es-CO"/>
        </w:rPr>
        <w:t xml:space="preserve"> </w:t>
      </w:r>
      <w:r w:rsidRPr="003E4EDA">
        <w:rPr>
          <w:lang w:val="es-419" w:eastAsia="es-CO"/>
        </w:rPr>
        <w:t>100 ppm para superficies en contacto con alimentos) durante el tiempo recomendado (generalmente 5</w:t>
      </w:r>
      <w:r w:rsidR="003E4EDA">
        <w:rPr>
          <w:lang w:val="es-419" w:eastAsia="es-CO"/>
        </w:rPr>
        <w:t xml:space="preserve"> </w:t>
      </w:r>
      <w:r w:rsidRPr="003E4EDA">
        <w:rPr>
          <w:lang w:val="es-419" w:eastAsia="es-CO"/>
        </w:rPr>
        <w:t>-</w:t>
      </w:r>
      <w:r w:rsidR="003E4EDA">
        <w:rPr>
          <w:lang w:val="es-419" w:eastAsia="es-CO"/>
        </w:rPr>
        <w:t xml:space="preserve"> </w:t>
      </w:r>
      <w:r w:rsidRPr="003E4EDA">
        <w:rPr>
          <w:lang w:val="es-419" w:eastAsia="es-CO"/>
        </w:rPr>
        <w:t xml:space="preserve">10 minutos). También se puede usar un desinfectante en </w:t>
      </w:r>
      <w:r w:rsidRPr="00291A4A">
        <w:rPr>
          <w:rStyle w:val="Extranjerismo"/>
        </w:rPr>
        <w:t>spray</w:t>
      </w:r>
      <w:r w:rsidRPr="003E4EDA">
        <w:rPr>
          <w:lang w:val="es-419" w:eastAsia="es-CO"/>
        </w:rPr>
        <w:t xml:space="preserve"> aprobado.</w:t>
      </w:r>
    </w:p>
    <w:p w14:paraId="0BD6FE34" w14:textId="419C90E4" w:rsidR="000371F2" w:rsidRPr="003E4EDA" w:rsidRDefault="000371F2" w:rsidP="00707245">
      <w:pPr>
        <w:pStyle w:val="Prrafodelista"/>
        <w:numPr>
          <w:ilvl w:val="0"/>
          <w:numId w:val="25"/>
        </w:numPr>
        <w:rPr>
          <w:lang w:val="es-419" w:eastAsia="es-CO"/>
        </w:rPr>
      </w:pPr>
      <w:r w:rsidRPr="003E4EDA">
        <w:rPr>
          <w:lang w:val="es-419" w:eastAsia="es-CO"/>
        </w:rPr>
        <w:t xml:space="preserve">Secado: secar al aire sobre una rejilla limpia o con paños de un solo uso (toallas de papel) para evitar la </w:t>
      </w:r>
      <w:proofErr w:type="spellStart"/>
      <w:r w:rsidRPr="003E4EDA">
        <w:rPr>
          <w:lang w:val="es-419" w:eastAsia="es-CO"/>
        </w:rPr>
        <w:t>re-contaminación</w:t>
      </w:r>
      <w:proofErr w:type="spellEnd"/>
      <w:r w:rsidRPr="003E4EDA">
        <w:rPr>
          <w:lang w:val="es-419" w:eastAsia="es-CO"/>
        </w:rPr>
        <w:t>.</w:t>
      </w:r>
    </w:p>
    <w:p w14:paraId="16719DB2" w14:textId="77777777" w:rsidR="003E4EDA" w:rsidRPr="003E4EDA" w:rsidRDefault="003E4EDA" w:rsidP="003E4EDA">
      <w:pPr>
        <w:rPr>
          <w:b/>
          <w:bCs/>
          <w:lang w:val="es-419" w:eastAsia="es-CO"/>
        </w:rPr>
      </w:pPr>
      <w:r w:rsidRPr="003E4EDA">
        <w:rPr>
          <w:b/>
          <w:bCs/>
          <w:lang w:val="es-419" w:eastAsia="es-CO"/>
        </w:rPr>
        <w:t>Diario</w:t>
      </w:r>
    </w:p>
    <w:p w14:paraId="7E26E768" w14:textId="6331303D" w:rsidR="00E405CD" w:rsidRDefault="003E4EDA" w:rsidP="002415F0">
      <w:pPr>
        <w:rPr>
          <w:lang w:val="es-419" w:eastAsia="es-CO"/>
        </w:rPr>
      </w:pPr>
      <w:r w:rsidRPr="003E4EDA">
        <w:rPr>
          <w:lang w:val="es-419" w:eastAsia="es-CO"/>
        </w:rPr>
        <w:t>Limpieza y desinfección superficial:</w:t>
      </w:r>
      <w:r>
        <w:rPr>
          <w:lang w:val="es-419" w:eastAsia="es-CO"/>
        </w:rPr>
        <w:t xml:space="preserve"> </w:t>
      </w:r>
      <w:r w:rsidRPr="003E4EDA">
        <w:rPr>
          <w:lang w:val="es-419" w:eastAsia="es-CO"/>
        </w:rPr>
        <w:t xml:space="preserve">lavar </w:t>
      </w:r>
      <w:proofErr w:type="spellStart"/>
      <w:r w:rsidRPr="003E4EDA">
        <w:rPr>
          <w:rStyle w:val="Extranjerismo"/>
          <w:lang w:val="es-419" w:eastAsia="es-CO"/>
        </w:rPr>
        <w:t>bowl</w:t>
      </w:r>
      <w:proofErr w:type="spellEnd"/>
      <w:r w:rsidRPr="003E4EDA">
        <w:rPr>
          <w:lang w:val="es-419" w:eastAsia="es-CO"/>
        </w:rPr>
        <w:t xml:space="preserve"> y batidores; limpiar puerta del horno; vaciar y limpiar nevera.</w:t>
      </w:r>
    </w:p>
    <w:p w14:paraId="30A3DE9B" w14:textId="1FF139B6" w:rsidR="00573354" w:rsidRPr="00481D8B" w:rsidRDefault="008179FF" w:rsidP="003E4EDA">
      <w:pPr>
        <w:rPr>
          <w:b/>
          <w:bCs/>
          <w:lang w:val="es-419" w:eastAsia="es-CO"/>
        </w:rPr>
      </w:pPr>
      <w:r w:rsidRPr="00481D8B">
        <w:rPr>
          <w:b/>
          <w:bCs/>
          <w:lang w:val="es-419" w:eastAsia="es-CO"/>
        </w:rPr>
        <w:t>Semanal</w:t>
      </w:r>
    </w:p>
    <w:p w14:paraId="2C573F14" w14:textId="56164D64" w:rsidR="003E4EDA" w:rsidRPr="003E4EDA" w:rsidRDefault="003E4EDA" w:rsidP="003E4EDA">
      <w:pPr>
        <w:rPr>
          <w:lang w:val="es-419" w:eastAsia="es-CO"/>
        </w:rPr>
      </w:pPr>
      <w:r w:rsidRPr="003E4EDA">
        <w:rPr>
          <w:lang w:val="es-419" w:eastAsia="es-CO"/>
        </w:rPr>
        <w:t>Limpieza profunda: revisar y limpiar juntas de goma (neveras, hornos); limpiar interior del horno con producto específico; verificar calibración de básculas.</w:t>
      </w:r>
    </w:p>
    <w:p w14:paraId="22EE41DE" w14:textId="77777777" w:rsidR="00481D8B" w:rsidRPr="00481D8B" w:rsidRDefault="00481D8B" w:rsidP="003E4EDA">
      <w:pPr>
        <w:rPr>
          <w:b/>
          <w:bCs/>
          <w:lang w:val="es-419" w:eastAsia="es-CO"/>
        </w:rPr>
      </w:pPr>
      <w:r w:rsidRPr="00481D8B">
        <w:rPr>
          <w:b/>
          <w:bCs/>
          <w:lang w:val="es-419" w:eastAsia="es-CO"/>
        </w:rPr>
        <w:t xml:space="preserve">Mensual / trimestral </w:t>
      </w:r>
    </w:p>
    <w:p w14:paraId="3B832EF3" w14:textId="35EA8D67" w:rsidR="000371F2" w:rsidRDefault="003E4EDA" w:rsidP="003E4EDA">
      <w:pPr>
        <w:rPr>
          <w:lang w:val="es-419" w:eastAsia="es-CO"/>
        </w:rPr>
      </w:pPr>
      <w:r w:rsidRPr="003E4EDA">
        <w:rPr>
          <w:lang w:val="es-419" w:eastAsia="es-CO"/>
        </w:rPr>
        <w:t>Mantenimiento técnico: lubricar partes móviles; revisar fugas de gas; verificar carga de gas refrigerante.</w:t>
      </w:r>
    </w:p>
    <w:p w14:paraId="023F7AB1" w14:textId="58529CB6" w:rsidR="0097350F" w:rsidRDefault="0097350F">
      <w:pPr>
        <w:spacing w:before="0" w:after="160" w:line="259" w:lineRule="auto"/>
        <w:ind w:firstLine="0"/>
        <w:rPr>
          <w:lang w:val="es-419" w:eastAsia="es-CO"/>
        </w:rPr>
      </w:pPr>
      <w:r>
        <w:rPr>
          <w:lang w:val="es-419" w:eastAsia="es-CO"/>
        </w:rPr>
        <w:br w:type="page"/>
      </w:r>
    </w:p>
    <w:p w14:paraId="2D564333" w14:textId="0D8D18CC" w:rsidR="008D01A0" w:rsidRPr="008D01A0" w:rsidRDefault="00291A4A" w:rsidP="008D01A0">
      <w:pPr>
        <w:pStyle w:val="Ttulo1"/>
      </w:pPr>
      <w:bookmarkStart w:id="10" w:name="_Toc229154242"/>
      <w:r>
        <w:lastRenderedPageBreak/>
        <w:t>Materias primas e insumos: identificación y selección</w:t>
      </w:r>
      <w:bookmarkEnd w:id="10"/>
    </w:p>
    <w:p w14:paraId="0DACBEB7" w14:textId="7B20BF3F" w:rsidR="009318CA" w:rsidRDefault="00291A4A" w:rsidP="009318CA">
      <w:pPr>
        <w:rPr>
          <w:lang w:val="es-419" w:eastAsia="es-CO"/>
        </w:rPr>
      </w:pPr>
      <w:r>
        <w:rPr>
          <w:lang w:val="es-419" w:eastAsia="es-CO"/>
        </w:rPr>
        <w:t xml:space="preserve">Las </w:t>
      </w:r>
      <w:r w:rsidRPr="00291A4A">
        <w:rPr>
          <w:lang w:val="es-419" w:eastAsia="es-CO"/>
        </w:rPr>
        <w:t>materias primas e insumos representan un elemento esencial en los procesos de elaboración de productos de repostería, ya que de su adecuada selección y manejo depende en gran medida la calidad del producto final. En este capítulo se reconocerán los diferentes insumos utilizados en repostería, así como aplicar criterios básicos para su elección, almacenamiento y uso. De esta manera, se promueve el desarrollo de habilidades que contribuyen a garantizar preparaciones seguras, estandarizadas y acordes con las necesidades del entorno productivo</w:t>
      </w:r>
      <w:r w:rsidR="009318CA" w:rsidRPr="009318CA">
        <w:rPr>
          <w:lang w:val="es-419" w:eastAsia="es-CO"/>
        </w:rPr>
        <w:t>.</w:t>
      </w:r>
    </w:p>
    <w:p w14:paraId="3299C4FD" w14:textId="33803BC9" w:rsidR="00FA358A" w:rsidRPr="00FA358A" w:rsidRDefault="00FA358A" w:rsidP="00FC43DD">
      <w:pPr>
        <w:pStyle w:val="Ttulo2"/>
      </w:pPr>
      <w:bookmarkStart w:id="11" w:name="_Toc229154243"/>
      <w:r w:rsidRPr="00FA358A">
        <w:t>Caracterización de ingredientes base: harinas, azúcares, grasas y leudantes</w:t>
      </w:r>
      <w:bookmarkEnd w:id="11"/>
    </w:p>
    <w:p w14:paraId="4EF56D6D" w14:textId="48FAEEE5" w:rsidR="002C1C83" w:rsidRPr="002C1C83" w:rsidRDefault="002C1C83" w:rsidP="002C1C83">
      <w:pPr>
        <w:rPr>
          <w:lang w:val="es-419" w:eastAsia="es-CO"/>
        </w:rPr>
      </w:pPr>
      <w:r w:rsidRPr="002C1C83">
        <w:rPr>
          <w:lang w:val="es-419" w:eastAsia="es-CO"/>
        </w:rPr>
        <w:t>Cada uno de estos ingredientes cumple una función específica en las preparaciones, influyendo en aspectos como la textura, el sabor, el volumen y la consistencia de los productos finales. Comprender sus propiedades y su correcta utilización permite obtener mejores resultados en la elaboración de diferentes productos de repostería.</w:t>
      </w:r>
    </w:p>
    <w:p w14:paraId="4E8F4ED5" w14:textId="77777777" w:rsidR="002C1C83" w:rsidRPr="002C1C83" w:rsidRDefault="002C1C83" w:rsidP="00707245">
      <w:pPr>
        <w:pStyle w:val="Prrafodelista"/>
        <w:numPr>
          <w:ilvl w:val="0"/>
          <w:numId w:val="26"/>
        </w:numPr>
        <w:rPr>
          <w:b/>
          <w:bCs/>
          <w:lang w:val="es-419" w:eastAsia="es-CO"/>
        </w:rPr>
      </w:pPr>
      <w:r w:rsidRPr="002C1C83">
        <w:rPr>
          <w:b/>
          <w:bCs/>
          <w:lang w:val="es-419" w:eastAsia="es-CO"/>
        </w:rPr>
        <w:t>Harinas</w:t>
      </w:r>
    </w:p>
    <w:p w14:paraId="6AD0124D" w14:textId="77777777" w:rsidR="002C1C83" w:rsidRPr="002C1C83" w:rsidRDefault="002C1C83" w:rsidP="002C1C83">
      <w:pPr>
        <w:rPr>
          <w:lang w:val="es-419" w:eastAsia="es-CO"/>
        </w:rPr>
      </w:pPr>
      <w:r w:rsidRPr="002C1C83">
        <w:rPr>
          <w:lang w:val="es-419" w:eastAsia="es-CO"/>
        </w:rPr>
        <w:t>Las harinas son uno de los ingredientes fundamentales en la repostería, ya que constituyen la base de muchas preparaciones como tortas, galletas, panes y otros productos horneados. Se obtienen a partir de la molienda de diferentes cereales o semillas y su función principal es aportar estructura y consistencia a las mezclas durante el proceso de elaboración. Entre las más comunes tenemos:</w:t>
      </w:r>
    </w:p>
    <w:p w14:paraId="61399837" w14:textId="3440A5E5" w:rsidR="002C1C83" w:rsidRPr="002C1C83" w:rsidRDefault="002C1C83" w:rsidP="002C1C83">
      <w:pPr>
        <w:rPr>
          <w:lang w:val="es-419" w:eastAsia="es-CO"/>
        </w:rPr>
      </w:pPr>
      <w:r w:rsidRPr="002C1C83">
        <w:rPr>
          <w:b/>
          <w:bCs/>
          <w:lang w:val="es-419" w:eastAsia="es-CO"/>
        </w:rPr>
        <w:t>Harina de trigo</w:t>
      </w:r>
      <w:r>
        <w:rPr>
          <w:lang w:val="es-419" w:eastAsia="es-CO"/>
        </w:rPr>
        <w:t>: l</w:t>
      </w:r>
      <w:r w:rsidRPr="002C1C83">
        <w:rPr>
          <w:lang w:val="es-419" w:eastAsia="es-CO"/>
        </w:rPr>
        <w:t xml:space="preserve">a más utilizada. Su calidad depende del contenido y calidad de las proteínas (gluten). Este ingrediente contiene proteínas que, al mezclarse con </w:t>
      </w:r>
      <w:r w:rsidRPr="002C1C83">
        <w:rPr>
          <w:lang w:val="es-419" w:eastAsia="es-CO"/>
        </w:rPr>
        <w:lastRenderedPageBreak/>
        <w:t>líquidos y someterse al amasado o batido, forman el gluten, una red que ayuda a retener gases durante la cocción. Gracias a esta propiedad, las preparaciones logran volumen, textura y estabilidad, aspectos fundamentales para obtener productos de repostería de buena calidad.</w:t>
      </w:r>
    </w:p>
    <w:p w14:paraId="58C3C509" w14:textId="71CB40A0" w:rsidR="002C1C83" w:rsidRPr="002C1C83" w:rsidRDefault="002C1C83" w:rsidP="002C1C83">
      <w:pPr>
        <w:rPr>
          <w:lang w:val="es-419" w:eastAsia="es-CO"/>
        </w:rPr>
      </w:pPr>
      <w:r w:rsidRPr="00AA6C1B">
        <w:rPr>
          <w:b/>
          <w:bCs/>
          <w:lang w:val="es-419" w:eastAsia="es-CO"/>
        </w:rPr>
        <w:t>Harina de fuerza</w:t>
      </w:r>
      <w:r w:rsidR="00AA6C1B" w:rsidRPr="00AA6C1B">
        <w:rPr>
          <w:b/>
          <w:bCs/>
          <w:lang w:val="es-419" w:eastAsia="es-CO"/>
        </w:rPr>
        <w:t xml:space="preserve"> </w:t>
      </w:r>
      <w:r w:rsidRPr="00AA6C1B">
        <w:rPr>
          <w:b/>
          <w:bCs/>
          <w:lang w:val="es-419" w:eastAsia="es-CO"/>
        </w:rPr>
        <w:t>(alta en gluten)</w:t>
      </w:r>
      <w:r w:rsidR="00AA6C1B" w:rsidRPr="00AA6C1B">
        <w:rPr>
          <w:b/>
          <w:bCs/>
          <w:lang w:val="es-419" w:eastAsia="es-CO"/>
        </w:rPr>
        <w:t>:</w:t>
      </w:r>
      <w:r w:rsidR="00AA6C1B">
        <w:rPr>
          <w:lang w:val="es-419" w:eastAsia="es-CO"/>
        </w:rPr>
        <w:t xml:space="preserve"> i</w:t>
      </w:r>
      <w:r w:rsidRPr="002C1C83">
        <w:rPr>
          <w:lang w:val="es-419" w:eastAsia="es-CO"/>
        </w:rPr>
        <w:t>deal para masas que requieren mucha estructura, como panes, hojaldre y masas fermentadas. Se caracteriza por tener un mayor contenido de proteínas, lo que favorece la formación de gluten durante la preparación de las masas. Esta característica permite obtener masas más elásticas, resistentes y con mayor capacidad para retener los gases producidos durante la fermentación o cocción.</w:t>
      </w:r>
    </w:p>
    <w:p w14:paraId="22D6044D" w14:textId="4CB1A6AD" w:rsidR="002C1C83" w:rsidRPr="002C1C83" w:rsidRDefault="002C1C83" w:rsidP="002C1C83">
      <w:pPr>
        <w:rPr>
          <w:lang w:val="es-419" w:eastAsia="es-CO"/>
        </w:rPr>
      </w:pPr>
      <w:r w:rsidRPr="00E31A1E">
        <w:rPr>
          <w:b/>
          <w:bCs/>
          <w:lang w:val="es-419" w:eastAsia="es-CO"/>
        </w:rPr>
        <w:t>Harina floja</w:t>
      </w:r>
      <w:r w:rsidR="00E31A1E" w:rsidRPr="00E31A1E">
        <w:rPr>
          <w:b/>
          <w:bCs/>
          <w:lang w:val="es-419" w:eastAsia="es-CO"/>
        </w:rPr>
        <w:t xml:space="preserve"> </w:t>
      </w:r>
      <w:r w:rsidRPr="00E31A1E">
        <w:rPr>
          <w:b/>
          <w:bCs/>
          <w:lang w:val="es-419" w:eastAsia="es-CO"/>
        </w:rPr>
        <w:t>(baja en gluten)</w:t>
      </w:r>
      <w:r w:rsidR="00E31A1E" w:rsidRPr="00E31A1E">
        <w:rPr>
          <w:b/>
          <w:bCs/>
          <w:lang w:val="es-419" w:eastAsia="es-CO"/>
        </w:rPr>
        <w:t>:</w:t>
      </w:r>
      <w:r w:rsidR="00E31A1E">
        <w:rPr>
          <w:lang w:val="es-419" w:eastAsia="es-CO"/>
        </w:rPr>
        <w:t xml:space="preserve"> e</w:t>
      </w:r>
      <w:r w:rsidRPr="002C1C83">
        <w:rPr>
          <w:lang w:val="es-419" w:eastAsia="es-CO"/>
        </w:rPr>
        <w:t>s un tipo de harina de trigo que se caracteriza por tener un menor contenido de proteínas y, por lo tanto, formar menos gluten durante la preparación de las masas. Perfecta para masas batidas, bizcochos, galletas y pasteles, donde se busca una textura tierna y esponjosa.</w:t>
      </w:r>
    </w:p>
    <w:p w14:paraId="649827B2" w14:textId="4AF4489E" w:rsidR="002C1C83" w:rsidRPr="002C1C83" w:rsidRDefault="002C1C83" w:rsidP="002C1C83">
      <w:pPr>
        <w:rPr>
          <w:lang w:val="es-419" w:eastAsia="es-CO"/>
        </w:rPr>
      </w:pPr>
      <w:r w:rsidRPr="00CC588E">
        <w:rPr>
          <w:b/>
          <w:bCs/>
          <w:lang w:val="es-419" w:eastAsia="es-CO"/>
        </w:rPr>
        <w:t>Harina todo uso</w:t>
      </w:r>
      <w:r w:rsidR="00CC588E">
        <w:rPr>
          <w:lang w:val="es-419" w:eastAsia="es-CO"/>
        </w:rPr>
        <w:t>: l</w:t>
      </w:r>
      <w:r w:rsidRPr="002C1C83">
        <w:rPr>
          <w:lang w:val="es-419" w:eastAsia="es-CO"/>
        </w:rPr>
        <w:t>a harina de todo uso es un tipo de harina de trigo versátil que se caracteriza por tener un contenido de proteínas intermedio, lo que permite utilizarla en una amplia variedad de preparaciones. Gracias a este equilibrio, puede emplearse tanto en productos de repostería como en algunas elaboraciones de panadería.</w:t>
      </w:r>
    </w:p>
    <w:p w14:paraId="3C37C150" w14:textId="20896120" w:rsidR="002C1C83" w:rsidRPr="002C1C83" w:rsidRDefault="002C1C83" w:rsidP="002C1C83">
      <w:pPr>
        <w:rPr>
          <w:lang w:val="es-419" w:eastAsia="es-CO"/>
        </w:rPr>
      </w:pPr>
      <w:r w:rsidRPr="00AF0967">
        <w:rPr>
          <w:b/>
          <w:bCs/>
          <w:lang w:val="es-419" w:eastAsia="es-CO"/>
        </w:rPr>
        <w:t>Otras harinas</w:t>
      </w:r>
      <w:r w:rsidR="00AF0967">
        <w:rPr>
          <w:lang w:val="es-419" w:eastAsia="es-CO"/>
        </w:rPr>
        <w:t>: e</w:t>
      </w:r>
      <w:r w:rsidRPr="002C1C83">
        <w:rPr>
          <w:lang w:val="es-419" w:eastAsia="es-CO"/>
        </w:rPr>
        <w:t>stas harinas pueden variar en sabor, textura y valor nutricional, lo que permite diversificar las recetas y adaptarlas a distintas necesidades o preferencias alimentarias.</w:t>
      </w:r>
    </w:p>
    <w:p w14:paraId="541E3276" w14:textId="13E36F18" w:rsidR="002C1C83" w:rsidRDefault="002C1C83" w:rsidP="002C1C83">
      <w:pPr>
        <w:rPr>
          <w:lang w:val="es-419" w:eastAsia="es-CO"/>
        </w:rPr>
      </w:pPr>
      <w:r w:rsidRPr="002C1C83">
        <w:rPr>
          <w:lang w:val="es-419" w:eastAsia="es-CO"/>
        </w:rPr>
        <w:t xml:space="preserve">Entre las más utilizadas se encuentran la harina de maíz, la harina de arroz, la harina de avena y la harina de almendra. Cada una aporta propiedades particulares a </w:t>
      </w:r>
      <w:r w:rsidRPr="002C1C83">
        <w:rPr>
          <w:lang w:val="es-419" w:eastAsia="es-CO"/>
        </w:rPr>
        <w:lastRenderedPageBreak/>
        <w:t>las masas y mezclas, por lo que su uso adecuado permite obtener productos con sabores, texturas y características diferentes dentro de la repostería.</w:t>
      </w:r>
    </w:p>
    <w:p w14:paraId="172995E8" w14:textId="1BFE49BA" w:rsidR="002C1C83" w:rsidRPr="00AF0967" w:rsidRDefault="00AF0967" w:rsidP="00707245">
      <w:pPr>
        <w:pStyle w:val="Prrafodelista"/>
        <w:numPr>
          <w:ilvl w:val="0"/>
          <w:numId w:val="26"/>
        </w:numPr>
        <w:rPr>
          <w:b/>
          <w:bCs/>
          <w:lang w:val="es-419" w:eastAsia="es-CO"/>
        </w:rPr>
      </w:pPr>
      <w:r w:rsidRPr="00AF0967">
        <w:rPr>
          <w:b/>
          <w:bCs/>
          <w:lang w:val="es-419" w:eastAsia="es-CO"/>
        </w:rPr>
        <w:t>Azúcares</w:t>
      </w:r>
    </w:p>
    <w:p w14:paraId="5B398758" w14:textId="7DB68914" w:rsidR="00AF0967" w:rsidRDefault="00AF0967" w:rsidP="002C1C83">
      <w:pPr>
        <w:rPr>
          <w:lang w:val="es-419" w:eastAsia="es-CO"/>
        </w:rPr>
      </w:pPr>
      <w:r w:rsidRPr="00AF0967">
        <w:rPr>
          <w:lang w:val="es-419" w:eastAsia="es-CO"/>
        </w:rPr>
        <w:t>Los azúcares son ingredientes fundamentales en la repostería, ya que aportan dulzor, color y textura a las diferentes preparaciones. Además de endulzar, cumplen funciones importantes durante el proceso de elaboración, como ayudar a mejorar la consistencia de las mezclas, favorecer el dorado de los productos durante la cocción y contribuir a la conservación de algunos alimentos. Se utilizan diferentes tipos de azúcares, cada uno con características particulares que influyen en el sabor y la textura del producto final. Conocer su uso adecuado permite lograr preparaciones más equilibradas y mejorar la calidad de tortas, galletas, cremas y otros productos dulces.</w:t>
      </w:r>
    </w:p>
    <w:p w14:paraId="0BF63E52" w14:textId="35B515AD" w:rsidR="00D33756" w:rsidRPr="00D33756" w:rsidRDefault="00D33756" w:rsidP="00D33756">
      <w:pPr>
        <w:rPr>
          <w:lang w:val="es-419" w:eastAsia="es-CO"/>
        </w:rPr>
      </w:pPr>
      <w:r w:rsidRPr="00D33756">
        <w:rPr>
          <w:b/>
          <w:bCs/>
          <w:lang w:val="es-419" w:eastAsia="es-CO"/>
        </w:rPr>
        <w:t>Azúcar blanco (sacarosa)</w:t>
      </w:r>
      <w:r>
        <w:rPr>
          <w:lang w:val="es-419" w:eastAsia="es-CO"/>
        </w:rPr>
        <w:t>: s</w:t>
      </w:r>
      <w:r w:rsidRPr="00D33756">
        <w:rPr>
          <w:lang w:val="es-419" w:eastAsia="es-CO"/>
        </w:rPr>
        <w:t>e obtiene principalmente de la caña de azúcar mediante procesos de refinamiento que permiten obtener cristales blancos y de sabor dulce.</w:t>
      </w:r>
    </w:p>
    <w:p w14:paraId="00C17555" w14:textId="77777777" w:rsidR="00D33756" w:rsidRPr="00D33756" w:rsidRDefault="00D33756" w:rsidP="00D33756">
      <w:pPr>
        <w:rPr>
          <w:lang w:val="es-419" w:eastAsia="es-CO"/>
        </w:rPr>
      </w:pPr>
      <w:r w:rsidRPr="00D33756">
        <w:rPr>
          <w:lang w:val="es-419" w:eastAsia="es-CO"/>
        </w:rPr>
        <w:t xml:space="preserve">No solo aporta dulzor, sino que también contribuye a mejorar la textura, el volumen y el color de los productos durante la cocción. </w:t>
      </w:r>
    </w:p>
    <w:p w14:paraId="18BEF16F" w14:textId="2DE87809" w:rsidR="00D33756" w:rsidRPr="00D33756" w:rsidRDefault="00D33756" w:rsidP="00D33756">
      <w:pPr>
        <w:rPr>
          <w:lang w:val="es-419" w:eastAsia="es-CO"/>
        </w:rPr>
      </w:pPr>
      <w:r w:rsidRPr="00D33756">
        <w:rPr>
          <w:b/>
          <w:bCs/>
          <w:lang w:val="es-419" w:eastAsia="es-CO"/>
        </w:rPr>
        <w:t>Azúcar granulada</w:t>
      </w:r>
      <w:r>
        <w:rPr>
          <w:lang w:val="es-419" w:eastAsia="es-CO"/>
        </w:rPr>
        <w:t>: e</w:t>
      </w:r>
      <w:r w:rsidRPr="00D33756">
        <w:rPr>
          <w:lang w:val="es-419" w:eastAsia="es-CO"/>
        </w:rPr>
        <w:t>s un tipo de azúcar refinada que se presenta en pequeños cristales secos y sueltos, lo que facilita su manejo y disolución en diferentes preparaciones. Es uno de los tipos de azúcar más comunes en la cocina y la repostería debido a su versatilidad y facilidad de uso.</w:t>
      </w:r>
    </w:p>
    <w:p w14:paraId="7040E19A" w14:textId="17AD96F0" w:rsidR="00D33756" w:rsidRPr="00D33756" w:rsidRDefault="00D33756" w:rsidP="00D33756">
      <w:pPr>
        <w:rPr>
          <w:lang w:val="es-419" w:eastAsia="es-CO"/>
        </w:rPr>
      </w:pPr>
      <w:r w:rsidRPr="00D33756">
        <w:rPr>
          <w:b/>
          <w:bCs/>
          <w:lang w:val="es-419" w:eastAsia="es-CO"/>
        </w:rPr>
        <w:t xml:space="preserve">Azúcar </w:t>
      </w:r>
      <w:proofErr w:type="spellStart"/>
      <w:r w:rsidRPr="00D33756">
        <w:rPr>
          <w:rStyle w:val="Extranjerismo"/>
          <w:b/>
          <w:bCs/>
          <w:lang w:val="es-419" w:eastAsia="es-CO"/>
        </w:rPr>
        <w:t>glass</w:t>
      </w:r>
      <w:proofErr w:type="spellEnd"/>
      <w:r w:rsidRPr="00D33756">
        <w:rPr>
          <w:b/>
          <w:bCs/>
          <w:lang w:val="es-419" w:eastAsia="es-CO"/>
        </w:rPr>
        <w:t>(impalpable):</w:t>
      </w:r>
      <w:r>
        <w:rPr>
          <w:lang w:val="es-419" w:eastAsia="es-CO"/>
        </w:rPr>
        <w:t xml:space="preserve"> t</w:t>
      </w:r>
      <w:r w:rsidRPr="00D33756">
        <w:rPr>
          <w:lang w:val="es-419" w:eastAsia="es-CO"/>
        </w:rPr>
        <w:t xml:space="preserve">ambién conocido como azúcar pulverizada o azúcar en polvo, es un tipo de azúcar que ha sido molido hasta obtener una textura muy fina. </w:t>
      </w:r>
    </w:p>
    <w:p w14:paraId="041BB1B8" w14:textId="77777777" w:rsidR="00D33756" w:rsidRPr="00D33756" w:rsidRDefault="00D33756" w:rsidP="00D33756">
      <w:pPr>
        <w:rPr>
          <w:lang w:val="es-419" w:eastAsia="es-CO"/>
        </w:rPr>
      </w:pPr>
      <w:r w:rsidRPr="00D33756">
        <w:rPr>
          <w:lang w:val="es-419" w:eastAsia="es-CO"/>
        </w:rPr>
        <w:lastRenderedPageBreak/>
        <w:t>En repostería, se utiliza principalmente para preparar glaseados, cremas, coberturas y para decorar productos como tortas, galletas y postres.</w:t>
      </w:r>
    </w:p>
    <w:p w14:paraId="2E0DBC83" w14:textId="33FECD73" w:rsidR="00D33756" w:rsidRPr="00D33756" w:rsidRDefault="00D33756" w:rsidP="00D33756">
      <w:pPr>
        <w:rPr>
          <w:lang w:val="es-419" w:eastAsia="es-CO"/>
        </w:rPr>
      </w:pPr>
      <w:r w:rsidRPr="00D33756">
        <w:rPr>
          <w:b/>
          <w:bCs/>
          <w:lang w:val="es-419" w:eastAsia="es-CO"/>
        </w:rPr>
        <w:t>Azúcares morenos</w:t>
      </w:r>
      <w:r>
        <w:rPr>
          <w:lang w:val="es-419" w:eastAsia="es-CO"/>
        </w:rPr>
        <w:t>: e</w:t>
      </w:r>
      <w:r w:rsidRPr="00D33756">
        <w:rPr>
          <w:lang w:val="es-419" w:eastAsia="es-CO"/>
        </w:rPr>
        <w:t>s un tipo de azúcar que conserva parte de la melaza natural de la caña de azúcar, lo que le da su color oscuro, un sabor más intenso y una textura ligeramente húmeda. Estas características la diferencian de la azúcar blanca refinad</w:t>
      </w:r>
      <w:r>
        <w:rPr>
          <w:lang w:val="es-419" w:eastAsia="es-CO"/>
        </w:rPr>
        <w:t>a</w:t>
      </w:r>
      <w:r w:rsidRPr="00D33756">
        <w:rPr>
          <w:lang w:val="es-419" w:eastAsia="es-CO"/>
        </w:rPr>
        <w:t xml:space="preserve">, </w:t>
      </w:r>
      <w:r>
        <w:rPr>
          <w:lang w:val="es-419" w:eastAsia="es-CO"/>
        </w:rPr>
        <w:t>i</w:t>
      </w:r>
      <w:r w:rsidRPr="00D33756">
        <w:rPr>
          <w:lang w:val="es-419" w:eastAsia="es-CO"/>
        </w:rPr>
        <w:t xml:space="preserve">deales para </w:t>
      </w:r>
      <w:r w:rsidRPr="00D33756">
        <w:rPr>
          <w:rStyle w:val="Extranjerismo"/>
          <w:lang w:val="es-419" w:eastAsia="es-CO"/>
        </w:rPr>
        <w:t>brownies</w:t>
      </w:r>
      <w:r w:rsidRPr="00D33756">
        <w:rPr>
          <w:lang w:val="es-419" w:eastAsia="es-CO"/>
        </w:rPr>
        <w:t>, galletas de chispas de chocolate y pasteles de especias.</w:t>
      </w:r>
    </w:p>
    <w:p w14:paraId="6005C93A" w14:textId="13A0A6A4" w:rsidR="00D33756" w:rsidRPr="00D33756" w:rsidRDefault="00D33756" w:rsidP="00D33756">
      <w:pPr>
        <w:rPr>
          <w:lang w:val="es-419" w:eastAsia="es-CO"/>
        </w:rPr>
      </w:pPr>
      <w:r w:rsidRPr="00D33756">
        <w:rPr>
          <w:b/>
          <w:bCs/>
          <w:lang w:val="es-419" w:eastAsia="es-CO"/>
        </w:rPr>
        <w:t>Miel y otros edulcorantes</w:t>
      </w:r>
      <w:r>
        <w:rPr>
          <w:lang w:val="es-419" w:eastAsia="es-CO"/>
        </w:rPr>
        <w:t>: l</w:t>
      </w:r>
      <w:r w:rsidRPr="00D33756">
        <w:rPr>
          <w:lang w:val="es-419" w:eastAsia="es-CO"/>
        </w:rPr>
        <w:t>a miel es un producto natural elaborado por las abejas a partir del néctar de las flores, y se caracteriza por su sabor particular, su textura líquida y su capacidad para aportar humedad a las mezclas.</w:t>
      </w:r>
    </w:p>
    <w:p w14:paraId="5EB5CE82" w14:textId="4584A398" w:rsidR="00AF0967" w:rsidRDefault="00D33756" w:rsidP="00D33756">
      <w:pPr>
        <w:rPr>
          <w:lang w:val="es-419" w:eastAsia="es-CO"/>
        </w:rPr>
      </w:pPr>
      <w:r w:rsidRPr="00D33756">
        <w:rPr>
          <w:lang w:val="es-419" w:eastAsia="es-CO"/>
        </w:rPr>
        <w:t>Además de la miel, existen otros edulcorantes que pueden emplearse en algunas recetas de repostería, dependiendo del tipo de preparación y del resultado que se desea obtener.</w:t>
      </w:r>
    </w:p>
    <w:p w14:paraId="17C9EC11" w14:textId="4EE95E17" w:rsidR="00A004B6" w:rsidRPr="00A004B6" w:rsidRDefault="00A004B6" w:rsidP="00707245">
      <w:pPr>
        <w:pStyle w:val="Prrafodelista"/>
        <w:numPr>
          <w:ilvl w:val="0"/>
          <w:numId w:val="26"/>
        </w:numPr>
        <w:rPr>
          <w:b/>
          <w:bCs/>
          <w:lang w:val="es-419" w:eastAsia="es-CO"/>
        </w:rPr>
      </w:pPr>
      <w:r w:rsidRPr="00A004B6">
        <w:rPr>
          <w:b/>
          <w:bCs/>
          <w:lang w:val="es-419" w:eastAsia="es-CO"/>
        </w:rPr>
        <w:t>Grasas</w:t>
      </w:r>
    </w:p>
    <w:p w14:paraId="0C84E5D9" w14:textId="387204A5" w:rsidR="00D33756" w:rsidRDefault="00A004B6" w:rsidP="00A004B6">
      <w:pPr>
        <w:rPr>
          <w:lang w:val="es-419" w:eastAsia="es-CO"/>
        </w:rPr>
      </w:pPr>
      <w:r w:rsidRPr="00A004B6">
        <w:rPr>
          <w:lang w:val="es-419" w:eastAsia="es-CO"/>
        </w:rPr>
        <w:t>Las grasas son ingredientes importantes en la repostería, ya que contribuyen a mejorar la textura, el sabor y la suavidad de las preparaciones. Su presencia en las recetas ayuda a aportar humedad a las masas, facilita el mezclado de los ingredientes y permite obtener productos más tiernos y agradables al paladar.</w:t>
      </w:r>
    </w:p>
    <w:p w14:paraId="15704D21" w14:textId="4E42DEDA" w:rsidR="00C94CCB" w:rsidRPr="00C94CCB" w:rsidRDefault="00C94CCB" w:rsidP="00C94CCB">
      <w:pPr>
        <w:rPr>
          <w:lang w:val="es-419" w:eastAsia="es-CO"/>
        </w:rPr>
      </w:pPr>
      <w:r w:rsidRPr="00C94CCB">
        <w:rPr>
          <w:b/>
          <w:bCs/>
          <w:lang w:val="es-419" w:eastAsia="es-CO"/>
        </w:rPr>
        <w:t>Mantequilla</w:t>
      </w:r>
      <w:r>
        <w:rPr>
          <w:lang w:val="es-419" w:eastAsia="es-CO"/>
        </w:rPr>
        <w:t>: l</w:t>
      </w:r>
      <w:r w:rsidRPr="00C94CCB">
        <w:rPr>
          <w:lang w:val="es-419" w:eastAsia="es-CO"/>
        </w:rPr>
        <w:t>a grasa reina en la repostería de calidad. Aporta sabor, textura, ternura y ayuda al hojaldrado. Debe ser mantequilla sin sal (a menos que la receta indique lo contrario) y con un alto contenido de grasa (mínimo 82 %).</w:t>
      </w:r>
    </w:p>
    <w:p w14:paraId="104B95ED" w14:textId="69901072" w:rsidR="00C94CCB" w:rsidRPr="00C94CCB" w:rsidRDefault="00C94CCB" w:rsidP="00C94CCB">
      <w:pPr>
        <w:rPr>
          <w:lang w:val="es-419" w:eastAsia="es-CO"/>
        </w:rPr>
      </w:pPr>
      <w:r w:rsidRPr="00C94CCB">
        <w:rPr>
          <w:b/>
          <w:bCs/>
          <w:lang w:val="es-419" w:eastAsia="es-CO"/>
        </w:rPr>
        <w:lastRenderedPageBreak/>
        <w:t>Margarina</w:t>
      </w:r>
      <w:r>
        <w:rPr>
          <w:lang w:val="es-419" w:eastAsia="es-CO"/>
        </w:rPr>
        <w:t>: a</w:t>
      </w:r>
      <w:r w:rsidRPr="00C94CCB">
        <w:rPr>
          <w:lang w:val="es-419" w:eastAsia="es-CO"/>
        </w:rPr>
        <w:t>lternativa más económica, elaborada a partir de aceites vegetales. Puede tener un sabor y comportamiento diferente a la mantequilla. Existen margarinas especiales para hojaldre y para cremas.</w:t>
      </w:r>
    </w:p>
    <w:p w14:paraId="679FABC5" w14:textId="76A29300" w:rsidR="00C94CCB" w:rsidRPr="00C94CCB" w:rsidRDefault="00C94CCB" w:rsidP="00C94CCB">
      <w:pPr>
        <w:rPr>
          <w:lang w:val="es-419" w:eastAsia="es-CO"/>
        </w:rPr>
      </w:pPr>
      <w:r w:rsidRPr="00A836E7">
        <w:rPr>
          <w:b/>
          <w:bCs/>
          <w:lang w:val="es-419" w:eastAsia="es-CO"/>
        </w:rPr>
        <w:t>Aceites vegetales</w:t>
      </w:r>
      <w:r w:rsidR="00A836E7" w:rsidRPr="00A836E7">
        <w:rPr>
          <w:b/>
          <w:bCs/>
          <w:lang w:val="es-419" w:eastAsia="es-CO"/>
        </w:rPr>
        <w:t xml:space="preserve"> </w:t>
      </w:r>
      <w:r w:rsidRPr="00A836E7">
        <w:rPr>
          <w:b/>
          <w:bCs/>
          <w:lang w:val="es-419" w:eastAsia="es-CO"/>
        </w:rPr>
        <w:t>(girasol, canola, maíz)</w:t>
      </w:r>
      <w:r w:rsidR="00A836E7" w:rsidRPr="00A836E7">
        <w:rPr>
          <w:b/>
          <w:bCs/>
          <w:lang w:val="es-419" w:eastAsia="es-CO"/>
        </w:rPr>
        <w:t>:</w:t>
      </w:r>
      <w:r w:rsidR="00A836E7">
        <w:rPr>
          <w:lang w:val="es-419" w:eastAsia="es-CO"/>
        </w:rPr>
        <w:t xml:space="preserve"> s</w:t>
      </w:r>
      <w:r w:rsidRPr="00C94CCB">
        <w:rPr>
          <w:lang w:val="es-419" w:eastAsia="es-CO"/>
        </w:rPr>
        <w:t>on grasas líquidas de origen vegetal usados en bizcochos húmedos (como el de zanahoria o yogur) y masas fritas. No aportan sabor y mantienen los productos más húmedos por más tiempo.</w:t>
      </w:r>
    </w:p>
    <w:p w14:paraId="738D94CE" w14:textId="64B501C3" w:rsidR="00C94CCB" w:rsidRPr="00C94CCB" w:rsidRDefault="00C94CCB" w:rsidP="00C94CCB">
      <w:pPr>
        <w:rPr>
          <w:lang w:val="es-419" w:eastAsia="es-CO"/>
        </w:rPr>
      </w:pPr>
      <w:r w:rsidRPr="00A836E7">
        <w:rPr>
          <w:b/>
          <w:bCs/>
          <w:lang w:val="es-419" w:eastAsia="es-CO"/>
        </w:rPr>
        <w:t>Grasas sólidas vegetales (manteca)</w:t>
      </w:r>
      <w:r w:rsidR="00A836E7" w:rsidRPr="00A836E7">
        <w:rPr>
          <w:b/>
          <w:bCs/>
          <w:lang w:val="es-419" w:eastAsia="es-CO"/>
        </w:rPr>
        <w:t>:</w:t>
      </w:r>
      <w:r w:rsidR="00A836E7">
        <w:rPr>
          <w:lang w:val="es-419" w:eastAsia="es-CO"/>
        </w:rPr>
        <w:t xml:space="preserve"> s</w:t>
      </w:r>
      <w:r w:rsidRPr="00C94CCB">
        <w:rPr>
          <w:lang w:val="es-419" w:eastAsia="es-CO"/>
        </w:rPr>
        <w:t>u origen es a partir de aceites vegetales que han sido procesados para adquirir una consistencia sólida, lo que facilita su incorporación en diferentes mezclas y masas. Se utilizan en repostería tradicional y en algunas masas para aportar textura crujiente.</w:t>
      </w:r>
    </w:p>
    <w:p w14:paraId="5F070977" w14:textId="777078E2" w:rsidR="00A836E7" w:rsidRPr="00A836E7" w:rsidRDefault="00A836E7" w:rsidP="00707245">
      <w:pPr>
        <w:pStyle w:val="Prrafodelista"/>
        <w:numPr>
          <w:ilvl w:val="0"/>
          <w:numId w:val="26"/>
        </w:numPr>
        <w:rPr>
          <w:b/>
          <w:bCs/>
          <w:lang w:val="es-419" w:eastAsia="es-CO"/>
        </w:rPr>
      </w:pPr>
      <w:r w:rsidRPr="00A836E7">
        <w:rPr>
          <w:b/>
          <w:bCs/>
          <w:lang w:val="es-419" w:eastAsia="es-CO"/>
        </w:rPr>
        <w:t>Leudantes</w:t>
      </w:r>
    </w:p>
    <w:p w14:paraId="0AFEB451" w14:textId="0A8AAEFF" w:rsidR="00AF0967" w:rsidRDefault="00A836E7" w:rsidP="00A836E7">
      <w:pPr>
        <w:rPr>
          <w:lang w:val="es-419" w:eastAsia="es-CO"/>
        </w:rPr>
      </w:pPr>
      <w:r w:rsidRPr="00A836E7">
        <w:rPr>
          <w:lang w:val="es-419" w:eastAsia="es-CO"/>
        </w:rPr>
        <w:t>Los leudantes son ingredientes utilizados en repostería para generar esponjosidad y volumen en las preparaciones. Su función principal es producir o liberar gases durante el proceso de mezcla o cocción, lo que permite que las masas se expandan y adquieran una textura más ligera y aireada.</w:t>
      </w:r>
    </w:p>
    <w:p w14:paraId="06158C5C" w14:textId="59D9AAC3" w:rsidR="005F56CA" w:rsidRPr="005F56CA" w:rsidRDefault="005F56CA" w:rsidP="005F56CA">
      <w:pPr>
        <w:rPr>
          <w:lang w:val="es-419" w:eastAsia="es-CO"/>
        </w:rPr>
      </w:pPr>
      <w:r w:rsidRPr="005F56CA">
        <w:rPr>
          <w:b/>
          <w:bCs/>
          <w:lang w:val="es-419" w:eastAsia="es-CO"/>
        </w:rPr>
        <w:t>Bicarbonato de sodio</w:t>
      </w:r>
      <w:r>
        <w:rPr>
          <w:lang w:val="es-419" w:eastAsia="es-CO"/>
        </w:rPr>
        <w:t>: u</w:t>
      </w:r>
      <w:r w:rsidRPr="005F56CA">
        <w:rPr>
          <w:lang w:val="es-419" w:eastAsia="es-CO"/>
        </w:rPr>
        <w:t>tilizado en repostería para ayudar a que las masas se expandan y adquieran una textura más esponjosa. Necesita un ácido (jugo de limón, yogur, leche, cacao) para activarse.</w:t>
      </w:r>
    </w:p>
    <w:p w14:paraId="0668F6A0" w14:textId="2D92A9FA" w:rsidR="005F56CA" w:rsidRPr="005F56CA" w:rsidRDefault="005F56CA" w:rsidP="005F56CA">
      <w:pPr>
        <w:rPr>
          <w:lang w:val="es-419" w:eastAsia="es-CO"/>
        </w:rPr>
      </w:pPr>
      <w:r w:rsidRPr="005F56CA">
        <w:rPr>
          <w:b/>
          <w:bCs/>
          <w:lang w:val="es-419" w:eastAsia="es-CO"/>
        </w:rPr>
        <w:t>Polvo de hornear</w:t>
      </w:r>
      <w:r>
        <w:rPr>
          <w:lang w:val="es-419" w:eastAsia="es-CO"/>
        </w:rPr>
        <w:t>: c</w:t>
      </w:r>
      <w:r w:rsidRPr="005F56CA">
        <w:rPr>
          <w:lang w:val="es-419" w:eastAsia="es-CO"/>
        </w:rPr>
        <w:t>ontiene bicarbonato y un ácido en polvo (cremor tártaro) que se activa con el líquido y con el calor (doble acción), permitiendo que las preparaciones se expandan durante la cocción.</w:t>
      </w:r>
    </w:p>
    <w:p w14:paraId="7A3458B7" w14:textId="7ADDC373" w:rsidR="005F56CA" w:rsidRPr="005F56CA" w:rsidRDefault="005F56CA" w:rsidP="005F56CA">
      <w:pPr>
        <w:rPr>
          <w:lang w:val="es-419" w:eastAsia="es-CO"/>
        </w:rPr>
      </w:pPr>
      <w:r w:rsidRPr="005F56CA">
        <w:rPr>
          <w:b/>
          <w:bCs/>
          <w:lang w:val="es-419" w:eastAsia="es-CO"/>
        </w:rPr>
        <w:lastRenderedPageBreak/>
        <w:t>Levadura fresca (prensada):</w:t>
      </w:r>
      <w:r>
        <w:rPr>
          <w:lang w:val="es-419" w:eastAsia="es-CO"/>
        </w:rPr>
        <w:t xml:space="preserve"> e</w:t>
      </w:r>
      <w:r w:rsidRPr="005F56CA">
        <w:rPr>
          <w:lang w:val="es-419" w:eastAsia="es-CO"/>
        </w:rPr>
        <w:t xml:space="preserve">s un hongo vivo que fermenta los azúcares de la masa produciendo </w:t>
      </w:r>
      <w:r w:rsidR="00890E22" w:rsidRPr="00890E22">
        <w:rPr>
          <w:lang w:val="es-419" w:eastAsia="es-CO"/>
        </w:rPr>
        <w:t>CO₂</w:t>
      </w:r>
      <w:r w:rsidRPr="005F56CA">
        <w:rPr>
          <w:lang w:val="es-419" w:eastAsia="es-CO"/>
        </w:rPr>
        <w:t>. Se usa en panes, brioches, roscas</w:t>
      </w:r>
      <w:r w:rsidR="00890E22">
        <w:rPr>
          <w:lang w:val="es-419" w:eastAsia="es-CO"/>
        </w:rPr>
        <w:t>.</w:t>
      </w:r>
    </w:p>
    <w:p w14:paraId="2A1541EA" w14:textId="07F9FF61" w:rsidR="00C94CCB" w:rsidRDefault="005F56CA" w:rsidP="005F56CA">
      <w:pPr>
        <w:rPr>
          <w:lang w:val="es-419" w:eastAsia="es-CO"/>
        </w:rPr>
      </w:pPr>
      <w:r w:rsidRPr="005F56CA">
        <w:rPr>
          <w:b/>
          <w:bCs/>
          <w:lang w:val="es-419" w:eastAsia="es-CO"/>
        </w:rPr>
        <w:t>Levadura seca (granulada):</w:t>
      </w:r>
      <w:r>
        <w:rPr>
          <w:lang w:val="es-419" w:eastAsia="es-CO"/>
        </w:rPr>
        <w:t xml:space="preserve"> l</w:t>
      </w:r>
      <w:r w:rsidRPr="005F56CA">
        <w:rPr>
          <w:lang w:val="es-419" w:eastAsia="es-CO"/>
        </w:rPr>
        <w:t>a misma levadura, pero deshidratada. Debe rehidratarse antes de usar (o mezclarse con la harina, según el tipo). Tiene mayor duración que la fresca.</w:t>
      </w:r>
    </w:p>
    <w:p w14:paraId="1503033F" w14:textId="14CD529B" w:rsidR="005F56CA" w:rsidRDefault="00DE6B1B" w:rsidP="00FC43DD">
      <w:pPr>
        <w:pStyle w:val="Ttulo2"/>
      </w:pPr>
      <w:bookmarkStart w:id="12" w:name="_Toc229154244"/>
      <w:r w:rsidRPr="00DE6B1B">
        <w:t>Clasificación de insumos complementarios: lácteos, chocolates, frutas y aditivos</w:t>
      </w:r>
      <w:bookmarkEnd w:id="12"/>
    </w:p>
    <w:p w14:paraId="6CBD6C57" w14:textId="4EB201BB" w:rsidR="00B71D1D" w:rsidRDefault="00B71D1D" w:rsidP="00DE6B1B">
      <w:pPr>
        <w:rPr>
          <w:lang w:val="es-419" w:eastAsia="es-CO"/>
        </w:rPr>
      </w:pPr>
      <w:r w:rsidRPr="00B71D1D">
        <w:rPr>
          <w:lang w:val="es-419" w:eastAsia="es-CO"/>
        </w:rPr>
        <w:t>En la repostería, además de los ingredientes básicos como harinas, azúcares y grasas, existen insumos complementarios que aportan sabor, aroma, color, textura y valor nutricional a las preparaciones. Estos ingredientes permiten enriquecer las recetas y ampliar la variedad de productos que se pueden elaborar, contribuyendo a mejorar la calidad y presentación de los postres.</w:t>
      </w:r>
    </w:p>
    <w:p w14:paraId="084B13E7" w14:textId="77777777" w:rsidR="002B5D2F" w:rsidRPr="00067A9F" w:rsidRDefault="002B5D2F" w:rsidP="00067A9F">
      <w:pPr>
        <w:pStyle w:val="Prrafodelista"/>
        <w:numPr>
          <w:ilvl w:val="0"/>
          <w:numId w:val="34"/>
        </w:numPr>
        <w:rPr>
          <w:lang w:val="es-419" w:eastAsia="es-CO"/>
        </w:rPr>
      </w:pPr>
      <w:r w:rsidRPr="00067A9F">
        <w:rPr>
          <w:b/>
          <w:bCs/>
          <w:lang w:val="es-419" w:eastAsia="es-CO"/>
        </w:rPr>
        <w:t>Lácteos</w:t>
      </w:r>
    </w:p>
    <w:p w14:paraId="2F289C97" w14:textId="43473CD1" w:rsidR="002B5D2F" w:rsidRPr="002B5D2F" w:rsidRDefault="002B5D2F" w:rsidP="002B5D2F">
      <w:pPr>
        <w:rPr>
          <w:lang w:val="es-419" w:eastAsia="es-CO"/>
        </w:rPr>
      </w:pPr>
      <w:r w:rsidRPr="002B5D2F">
        <w:rPr>
          <w:b/>
          <w:bCs/>
          <w:lang w:val="es-419" w:eastAsia="es-CO"/>
        </w:rPr>
        <w:t>Leche</w:t>
      </w:r>
      <w:r w:rsidRPr="002B5D2F">
        <w:rPr>
          <w:lang w:val="es-419" w:eastAsia="es-CO"/>
        </w:rPr>
        <w:t>: entera, semidesnatada o desnatada. La grasa de la leche entera aporta sabor y terneza. Se puede usar en polvo (rehidratada) para mayor duración.</w:t>
      </w:r>
    </w:p>
    <w:p w14:paraId="1DBA346E" w14:textId="05DFC3BC" w:rsidR="002B5D2F" w:rsidRPr="002B5D2F" w:rsidRDefault="002B5D2F" w:rsidP="002B5D2F">
      <w:pPr>
        <w:rPr>
          <w:lang w:val="es-419" w:eastAsia="es-CO"/>
        </w:rPr>
      </w:pPr>
      <w:r w:rsidRPr="002B5D2F">
        <w:rPr>
          <w:b/>
          <w:bCs/>
          <w:lang w:val="es-419" w:eastAsia="es-CO"/>
        </w:rPr>
        <w:t>Crema de leche (o nata):</w:t>
      </w:r>
      <w:r w:rsidRPr="002B5D2F">
        <w:rPr>
          <w:lang w:val="es-419" w:eastAsia="es-CO"/>
        </w:rPr>
        <w:t xml:space="preserve"> fundamental para </w:t>
      </w:r>
      <w:proofErr w:type="spellStart"/>
      <w:r w:rsidRPr="002B5D2F">
        <w:rPr>
          <w:rStyle w:val="Extranjerismo"/>
          <w:lang w:val="es-419" w:eastAsia="es-CO"/>
        </w:rPr>
        <w:t>ganaches</w:t>
      </w:r>
      <w:proofErr w:type="spellEnd"/>
      <w:r w:rsidRPr="002B5D2F">
        <w:rPr>
          <w:lang w:val="es-419" w:eastAsia="es-CO"/>
        </w:rPr>
        <w:t xml:space="preserve">, </w:t>
      </w:r>
      <w:r w:rsidRPr="002B5D2F">
        <w:rPr>
          <w:rStyle w:val="Extranjerismo"/>
          <w:lang w:val="es-419" w:eastAsia="es-CO"/>
        </w:rPr>
        <w:t>mousses</w:t>
      </w:r>
      <w:r w:rsidRPr="002B5D2F">
        <w:rPr>
          <w:lang w:val="es-419" w:eastAsia="es-CO"/>
        </w:rPr>
        <w:t xml:space="preserve">, cremas </w:t>
      </w:r>
      <w:proofErr w:type="spellStart"/>
      <w:r w:rsidRPr="00067A9F">
        <w:rPr>
          <w:rStyle w:val="Extranjerismo"/>
        </w:rPr>
        <w:t>chantilly</w:t>
      </w:r>
      <w:proofErr w:type="spellEnd"/>
      <w:r w:rsidRPr="002B5D2F">
        <w:rPr>
          <w:lang w:val="es-419" w:eastAsia="es-CO"/>
        </w:rPr>
        <w:t xml:space="preserve"> y salsas. Según su contenido de grasa (35</w:t>
      </w:r>
      <w:r>
        <w:rPr>
          <w:lang w:val="es-419" w:eastAsia="es-CO"/>
        </w:rPr>
        <w:t xml:space="preserve"> </w:t>
      </w:r>
      <w:r w:rsidRPr="002B5D2F">
        <w:rPr>
          <w:lang w:val="es-419" w:eastAsia="es-CO"/>
        </w:rPr>
        <w:t>-</w:t>
      </w:r>
      <w:r>
        <w:rPr>
          <w:lang w:val="es-419" w:eastAsia="es-CO"/>
        </w:rPr>
        <w:t xml:space="preserve"> </w:t>
      </w:r>
      <w:r w:rsidRPr="002B5D2F">
        <w:rPr>
          <w:lang w:val="es-419" w:eastAsia="es-CO"/>
        </w:rPr>
        <w:t>40 %) para montar, puede batirse para aumentar su volumen.</w:t>
      </w:r>
    </w:p>
    <w:p w14:paraId="66F1EE38" w14:textId="77777777" w:rsidR="002B5D2F" w:rsidRPr="002B5D2F" w:rsidRDefault="002B5D2F" w:rsidP="002B5D2F">
      <w:pPr>
        <w:rPr>
          <w:lang w:val="es-419" w:eastAsia="es-CO"/>
        </w:rPr>
      </w:pPr>
      <w:r w:rsidRPr="002B5D2F">
        <w:rPr>
          <w:b/>
          <w:bCs/>
          <w:lang w:val="es-419" w:eastAsia="es-CO"/>
        </w:rPr>
        <w:t>Huevos</w:t>
      </w:r>
      <w:r w:rsidRPr="002B5D2F">
        <w:rPr>
          <w:lang w:val="es-419" w:eastAsia="es-CO"/>
        </w:rPr>
        <w:t>: un ingrediente multifuncional. Las claras aportan estructura y esponjosidad (al batirlas). Las yemas aportan grasa, color, sabor y actúan como emulsionantes.</w:t>
      </w:r>
    </w:p>
    <w:p w14:paraId="1C2D7ACD" w14:textId="77777777" w:rsidR="002B5D2F" w:rsidRPr="002B5D2F" w:rsidRDefault="002B5D2F" w:rsidP="002B5D2F">
      <w:pPr>
        <w:rPr>
          <w:lang w:val="es-419" w:eastAsia="es-CO"/>
        </w:rPr>
      </w:pPr>
      <w:r w:rsidRPr="00891E1F">
        <w:rPr>
          <w:b/>
          <w:bCs/>
          <w:lang w:val="es-419" w:eastAsia="es-CO"/>
        </w:rPr>
        <w:t>Quesos</w:t>
      </w:r>
      <w:r w:rsidRPr="002B5D2F">
        <w:rPr>
          <w:lang w:val="es-419" w:eastAsia="es-CO"/>
        </w:rPr>
        <w:t xml:space="preserve">: crema (tipo </w:t>
      </w:r>
      <w:proofErr w:type="spellStart"/>
      <w:r w:rsidRPr="00891E1F">
        <w:rPr>
          <w:rStyle w:val="Extranjerismo"/>
          <w:lang w:val="es-419" w:eastAsia="es-CO"/>
        </w:rPr>
        <w:t>Philadelphia</w:t>
      </w:r>
      <w:proofErr w:type="spellEnd"/>
      <w:r w:rsidRPr="002B5D2F">
        <w:rPr>
          <w:lang w:val="es-419" w:eastAsia="es-CO"/>
        </w:rPr>
        <w:t xml:space="preserve">) para </w:t>
      </w:r>
      <w:proofErr w:type="spellStart"/>
      <w:r w:rsidRPr="00891E1F">
        <w:rPr>
          <w:rStyle w:val="Extranjerismo"/>
          <w:lang w:val="es-419" w:eastAsia="es-CO"/>
        </w:rPr>
        <w:t>cheesecakes</w:t>
      </w:r>
      <w:proofErr w:type="spellEnd"/>
      <w:r w:rsidRPr="002B5D2F">
        <w:rPr>
          <w:lang w:val="es-419" w:eastAsia="es-CO"/>
        </w:rPr>
        <w:t xml:space="preserve">, mascarpone para </w:t>
      </w:r>
      <w:proofErr w:type="spellStart"/>
      <w:r w:rsidRPr="00067A9F">
        <w:rPr>
          <w:rStyle w:val="Extranjerismo"/>
        </w:rPr>
        <w:t>tiramisú</w:t>
      </w:r>
      <w:proofErr w:type="spellEnd"/>
      <w:r w:rsidRPr="002B5D2F">
        <w:rPr>
          <w:lang w:val="es-419" w:eastAsia="es-CO"/>
        </w:rPr>
        <w:t xml:space="preserve">, </w:t>
      </w:r>
      <w:proofErr w:type="spellStart"/>
      <w:r w:rsidRPr="00891E1F">
        <w:rPr>
          <w:rStyle w:val="Extranjerismo"/>
          <w:lang w:val="es-419" w:eastAsia="es-CO"/>
        </w:rPr>
        <w:t>ricotta</w:t>
      </w:r>
      <w:proofErr w:type="spellEnd"/>
      <w:r w:rsidRPr="002B5D2F">
        <w:rPr>
          <w:lang w:val="es-419" w:eastAsia="es-CO"/>
        </w:rPr>
        <w:t xml:space="preserve"> para tartas y pastas.</w:t>
      </w:r>
    </w:p>
    <w:p w14:paraId="17147B84" w14:textId="77777777" w:rsidR="00891E1F" w:rsidRPr="00067A9F" w:rsidRDefault="002B5D2F" w:rsidP="00067A9F">
      <w:pPr>
        <w:pStyle w:val="Prrafodelista"/>
        <w:numPr>
          <w:ilvl w:val="0"/>
          <w:numId w:val="34"/>
        </w:numPr>
        <w:rPr>
          <w:b/>
          <w:bCs/>
          <w:lang w:val="es-419" w:eastAsia="es-CO"/>
        </w:rPr>
      </w:pPr>
      <w:r w:rsidRPr="00067A9F">
        <w:rPr>
          <w:b/>
          <w:bCs/>
          <w:lang w:val="es-419" w:eastAsia="es-CO"/>
        </w:rPr>
        <w:lastRenderedPageBreak/>
        <w:t>Chocolate</w:t>
      </w:r>
    </w:p>
    <w:p w14:paraId="17CCBFC0" w14:textId="07D32244" w:rsidR="002B5D2F" w:rsidRPr="002B5D2F" w:rsidRDefault="002B5D2F" w:rsidP="002B5D2F">
      <w:pPr>
        <w:rPr>
          <w:lang w:val="es-419" w:eastAsia="es-CO"/>
        </w:rPr>
      </w:pPr>
      <w:r w:rsidRPr="00891E1F">
        <w:rPr>
          <w:b/>
          <w:bCs/>
          <w:lang w:val="es-419" w:eastAsia="es-CO"/>
        </w:rPr>
        <w:t>Chocolate blanco</w:t>
      </w:r>
      <w:r w:rsidRPr="002B5D2F">
        <w:rPr>
          <w:lang w:val="es-419" w:eastAsia="es-CO"/>
        </w:rPr>
        <w:t>: contiene manteca de cacao, leche y azúcar, pero no pasta de cacao. Es muy dulce y delicado.</w:t>
      </w:r>
    </w:p>
    <w:p w14:paraId="7BB9050A" w14:textId="77777777" w:rsidR="002B5D2F" w:rsidRPr="002B5D2F" w:rsidRDefault="002B5D2F" w:rsidP="002B5D2F">
      <w:pPr>
        <w:rPr>
          <w:lang w:val="es-419" w:eastAsia="es-CO"/>
        </w:rPr>
      </w:pPr>
      <w:r w:rsidRPr="00891E1F">
        <w:rPr>
          <w:b/>
          <w:bCs/>
          <w:lang w:val="es-419" w:eastAsia="es-CO"/>
        </w:rPr>
        <w:t>Chocolate con leche</w:t>
      </w:r>
      <w:r w:rsidRPr="002B5D2F">
        <w:rPr>
          <w:lang w:val="es-419" w:eastAsia="es-CO"/>
        </w:rPr>
        <w:t>: mezcla de pasta de cacao, manteca de cacao, leche y azúcar.</w:t>
      </w:r>
    </w:p>
    <w:p w14:paraId="0DDC57F2" w14:textId="4D3BBC3A" w:rsidR="002B5D2F" w:rsidRPr="002B5D2F" w:rsidRDefault="002B5D2F" w:rsidP="002B5D2F">
      <w:pPr>
        <w:rPr>
          <w:lang w:val="es-419" w:eastAsia="es-CO"/>
        </w:rPr>
      </w:pPr>
      <w:r w:rsidRPr="00891E1F">
        <w:rPr>
          <w:b/>
          <w:bCs/>
          <w:lang w:val="es-419" w:eastAsia="es-CO"/>
        </w:rPr>
        <w:t xml:space="preserve">Chocolate oscuro (amargo, </w:t>
      </w:r>
      <w:proofErr w:type="spellStart"/>
      <w:r w:rsidRPr="00891E1F">
        <w:rPr>
          <w:b/>
          <w:bCs/>
          <w:lang w:val="es-419" w:eastAsia="es-CO"/>
        </w:rPr>
        <w:t>semi-amargo</w:t>
      </w:r>
      <w:proofErr w:type="spellEnd"/>
      <w:r w:rsidRPr="00891E1F">
        <w:rPr>
          <w:b/>
          <w:bCs/>
          <w:lang w:val="es-419" w:eastAsia="es-CO"/>
        </w:rPr>
        <w:t xml:space="preserve">, </w:t>
      </w:r>
      <w:proofErr w:type="spellStart"/>
      <w:r w:rsidRPr="00891E1F">
        <w:rPr>
          <w:rStyle w:val="Extranjerismo"/>
          <w:b/>
          <w:bCs/>
          <w:lang w:val="es-419" w:eastAsia="es-CO"/>
        </w:rPr>
        <w:t>bitter</w:t>
      </w:r>
      <w:proofErr w:type="spellEnd"/>
      <w:r w:rsidRPr="00891E1F">
        <w:rPr>
          <w:b/>
          <w:bCs/>
          <w:lang w:val="es-419" w:eastAsia="es-CO"/>
        </w:rPr>
        <w:t>):</w:t>
      </w:r>
      <w:r w:rsidRPr="002B5D2F">
        <w:rPr>
          <w:lang w:val="es-419" w:eastAsia="es-CO"/>
        </w:rPr>
        <w:t xml:space="preserve"> </w:t>
      </w:r>
      <w:r w:rsidR="00891E1F">
        <w:rPr>
          <w:lang w:val="es-419" w:eastAsia="es-CO"/>
        </w:rPr>
        <w:t>c</w:t>
      </w:r>
      <w:r w:rsidRPr="002B5D2F">
        <w:rPr>
          <w:lang w:val="es-419" w:eastAsia="es-CO"/>
        </w:rPr>
        <w:t>ontiene pasta de cacao, manteca de cacao y azúcar. A mayor porcentaje de cacao (&gt;70 %), más intenso y menos dulce.</w:t>
      </w:r>
    </w:p>
    <w:p w14:paraId="365808AF" w14:textId="77777777" w:rsidR="002B5D2F" w:rsidRPr="002B5D2F" w:rsidRDefault="002B5D2F" w:rsidP="002B5D2F">
      <w:pPr>
        <w:rPr>
          <w:lang w:val="es-419" w:eastAsia="es-CO"/>
        </w:rPr>
      </w:pPr>
      <w:r w:rsidRPr="005238B2">
        <w:rPr>
          <w:b/>
          <w:bCs/>
          <w:lang w:val="es-419" w:eastAsia="es-CO"/>
        </w:rPr>
        <w:t>Formatos</w:t>
      </w:r>
      <w:r w:rsidRPr="002B5D2F">
        <w:rPr>
          <w:lang w:val="es-419" w:eastAsia="es-CO"/>
        </w:rPr>
        <w:t>: en cobertura (tabletas de alta calidad, con mayor contenido de manteca de cacao, ideales para templar y fundir), en polvo (para mezclar o decorar), en gotas (para galletas).</w:t>
      </w:r>
    </w:p>
    <w:p w14:paraId="67DBBD31" w14:textId="77777777" w:rsidR="005238B2" w:rsidRPr="00067A9F" w:rsidRDefault="002B5D2F" w:rsidP="00067A9F">
      <w:pPr>
        <w:pStyle w:val="Prrafodelista"/>
        <w:numPr>
          <w:ilvl w:val="0"/>
          <w:numId w:val="34"/>
        </w:numPr>
        <w:rPr>
          <w:b/>
          <w:bCs/>
          <w:lang w:val="es-419" w:eastAsia="es-CO"/>
        </w:rPr>
      </w:pPr>
      <w:r w:rsidRPr="00067A9F">
        <w:rPr>
          <w:b/>
          <w:bCs/>
          <w:lang w:val="es-419" w:eastAsia="es-CO"/>
        </w:rPr>
        <w:t>Frutas</w:t>
      </w:r>
    </w:p>
    <w:p w14:paraId="6A51F57E" w14:textId="73F5E401" w:rsidR="002B5D2F" w:rsidRPr="002B5D2F" w:rsidRDefault="002B5D2F" w:rsidP="002B5D2F">
      <w:pPr>
        <w:rPr>
          <w:lang w:val="es-419" w:eastAsia="es-CO"/>
        </w:rPr>
      </w:pPr>
      <w:r w:rsidRPr="005238B2">
        <w:rPr>
          <w:b/>
          <w:bCs/>
          <w:lang w:val="es-419" w:eastAsia="es-CO"/>
        </w:rPr>
        <w:t>Frescas</w:t>
      </w:r>
      <w:r w:rsidRPr="002B5D2F">
        <w:rPr>
          <w:lang w:val="es-419" w:eastAsia="es-CO"/>
        </w:rPr>
        <w:t xml:space="preserve">: frutas de temporada (fresas, frambuesas, moras, manzanas, peras, duraznos) para decorar, rellenar, hacer compotas o </w:t>
      </w:r>
      <w:proofErr w:type="spellStart"/>
      <w:r w:rsidRPr="005238B2">
        <w:rPr>
          <w:rStyle w:val="Extranjerismo"/>
          <w:lang w:val="es-419" w:eastAsia="es-CO"/>
        </w:rPr>
        <w:t>coulis</w:t>
      </w:r>
      <w:proofErr w:type="spellEnd"/>
      <w:r w:rsidRPr="002B5D2F">
        <w:rPr>
          <w:lang w:val="es-419" w:eastAsia="es-CO"/>
        </w:rPr>
        <w:t>.</w:t>
      </w:r>
    </w:p>
    <w:p w14:paraId="752B87BC" w14:textId="77777777" w:rsidR="002B5D2F" w:rsidRPr="002B5D2F" w:rsidRDefault="002B5D2F" w:rsidP="002B5D2F">
      <w:pPr>
        <w:rPr>
          <w:lang w:val="es-419" w:eastAsia="es-CO"/>
        </w:rPr>
      </w:pPr>
      <w:r w:rsidRPr="005238B2">
        <w:rPr>
          <w:b/>
          <w:bCs/>
          <w:lang w:val="es-419" w:eastAsia="es-CO"/>
        </w:rPr>
        <w:t>Deshidratadas</w:t>
      </w:r>
      <w:r w:rsidRPr="002B5D2F">
        <w:rPr>
          <w:lang w:val="es-419" w:eastAsia="es-CO"/>
        </w:rPr>
        <w:t>: pasas, ciruelas, orejones, arándanos, dátiles. Aportan dulzor concentrado y textura.</w:t>
      </w:r>
    </w:p>
    <w:p w14:paraId="7007C029" w14:textId="247EFA06" w:rsidR="002B5D2F" w:rsidRDefault="002B5D2F" w:rsidP="002B5D2F">
      <w:pPr>
        <w:rPr>
          <w:lang w:val="es-419" w:eastAsia="es-CO"/>
        </w:rPr>
      </w:pPr>
      <w:r w:rsidRPr="005238B2">
        <w:rPr>
          <w:b/>
          <w:bCs/>
          <w:lang w:val="es-419" w:eastAsia="es-CO"/>
        </w:rPr>
        <w:t>En conservas</w:t>
      </w:r>
      <w:r w:rsidRPr="002B5D2F">
        <w:rPr>
          <w:lang w:val="es-419" w:eastAsia="es-CO"/>
        </w:rPr>
        <w:t xml:space="preserve">: (o almíbar o pulpas): </w:t>
      </w:r>
      <w:r w:rsidR="00067A9F">
        <w:rPr>
          <w:lang w:val="es-419" w:eastAsia="es-CO"/>
        </w:rPr>
        <w:t>p</w:t>
      </w:r>
      <w:r w:rsidRPr="002B5D2F">
        <w:rPr>
          <w:lang w:val="es-419" w:eastAsia="es-CO"/>
        </w:rPr>
        <w:t>ara rellenos y elaboración de mermeladas o jaleas.</w:t>
      </w:r>
    </w:p>
    <w:p w14:paraId="286B61AD" w14:textId="77777777" w:rsidR="005238B2" w:rsidRPr="00BA3946" w:rsidRDefault="002B5D2F" w:rsidP="00BA3946">
      <w:pPr>
        <w:pStyle w:val="Prrafodelista"/>
        <w:numPr>
          <w:ilvl w:val="0"/>
          <w:numId w:val="34"/>
        </w:numPr>
        <w:rPr>
          <w:b/>
          <w:bCs/>
          <w:lang w:val="es-419" w:eastAsia="es-CO"/>
        </w:rPr>
      </w:pPr>
      <w:r w:rsidRPr="00BA3946">
        <w:rPr>
          <w:b/>
          <w:bCs/>
          <w:lang w:val="es-419" w:eastAsia="es-CO"/>
        </w:rPr>
        <w:t>Aditivos</w:t>
      </w:r>
    </w:p>
    <w:p w14:paraId="7463C865" w14:textId="3A8EF24E" w:rsidR="002B5D2F" w:rsidRPr="002B5D2F" w:rsidRDefault="002B5D2F" w:rsidP="002B5D2F">
      <w:pPr>
        <w:rPr>
          <w:lang w:val="es-419" w:eastAsia="es-CO"/>
        </w:rPr>
      </w:pPr>
      <w:r w:rsidRPr="005238B2">
        <w:rPr>
          <w:b/>
          <w:bCs/>
          <w:lang w:val="es-419" w:eastAsia="es-CO"/>
        </w:rPr>
        <w:t>Estabilizantes y espesantes</w:t>
      </w:r>
      <w:r w:rsidRPr="002B5D2F">
        <w:rPr>
          <w:lang w:val="es-419" w:eastAsia="es-CO"/>
        </w:rPr>
        <w:t xml:space="preserve">: gelatina (en polvo o láminas, para dar firmeza a </w:t>
      </w:r>
      <w:r w:rsidRPr="005238B2">
        <w:rPr>
          <w:rStyle w:val="Extranjerismo"/>
          <w:lang w:val="es-419" w:eastAsia="es-CO"/>
        </w:rPr>
        <w:t>mousses</w:t>
      </w:r>
      <w:r w:rsidRPr="002B5D2F">
        <w:rPr>
          <w:lang w:val="es-419" w:eastAsia="es-CO"/>
        </w:rPr>
        <w:t xml:space="preserve"> y postres fríos), pectina (para espesar mermeladas), almidón de maíz (maicena).</w:t>
      </w:r>
    </w:p>
    <w:p w14:paraId="67B57674" w14:textId="77777777" w:rsidR="002B5D2F" w:rsidRPr="002B5D2F" w:rsidRDefault="002B5D2F" w:rsidP="002B5D2F">
      <w:pPr>
        <w:rPr>
          <w:lang w:val="es-419" w:eastAsia="es-CO"/>
        </w:rPr>
      </w:pPr>
      <w:r w:rsidRPr="005238B2">
        <w:rPr>
          <w:b/>
          <w:bCs/>
          <w:lang w:val="es-419" w:eastAsia="es-CO"/>
        </w:rPr>
        <w:lastRenderedPageBreak/>
        <w:t>Saborizantes</w:t>
      </w:r>
      <w:r w:rsidRPr="002B5D2F">
        <w:rPr>
          <w:lang w:val="es-419" w:eastAsia="es-CO"/>
        </w:rPr>
        <w:t>: extractos (vainilla, almendra, menta), esencias, licores (ron, brandy, licor de naranja), especias (canela, nuez moscada, jengibre, clavo).</w:t>
      </w:r>
    </w:p>
    <w:p w14:paraId="62539AAC" w14:textId="77777777" w:rsidR="002B5D2F" w:rsidRPr="002B5D2F" w:rsidRDefault="002B5D2F" w:rsidP="002B5D2F">
      <w:pPr>
        <w:rPr>
          <w:lang w:val="es-419" w:eastAsia="es-CO"/>
        </w:rPr>
      </w:pPr>
      <w:r w:rsidRPr="005238B2">
        <w:rPr>
          <w:b/>
          <w:bCs/>
          <w:lang w:val="es-419" w:eastAsia="es-CO"/>
        </w:rPr>
        <w:t>Colorantes</w:t>
      </w:r>
      <w:r w:rsidRPr="002B5D2F">
        <w:rPr>
          <w:lang w:val="es-419" w:eastAsia="es-CO"/>
        </w:rPr>
        <w:t>: naturales (remolacha, cúrcuma, espirulina) o artificiales (en gel, pasta o líquido).</w:t>
      </w:r>
    </w:p>
    <w:p w14:paraId="04E22C5F" w14:textId="22537B6C" w:rsidR="0023625D" w:rsidRDefault="00E37291" w:rsidP="00FC43DD">
      <w:pPr>
        <w:pStyle w:val="Ttulo2"/>
      </w:pPr>
      <w:bookmarkStart w:id="13" w:name="_Toc229154245"/>
      <w:r>
        <w:t>Criterios de calidad y fichas técnicas de las materias primas</w:t>
      </w:r>
      <w:bookmarkEnd w:id="13"/>
    </w:p>
    <w:p w14:paraId="6869F99E" w14:textId="10971AAE" w:rsidR="002A2A62" w:rsidRPr="002A2A62" w:rsidRDefault="002A2A62" w:rsidP="002A2A62">
      <w:pPr>
        <w:rPr>
          <w:lang w:val="es-419" w:eastAsia="es-CO"/>
        </w:rPr>
      </w:pPr>
      <w:r w:rsidRPr="002A2A62">
        <w:rPr>
          <w:lang w:val="es-419" w:eastAsia="es-CO"/>
        </w:rPr>
        <w:t xml:space="preserve">El </w:t>
      </w:r>
      <w:r>
        <w:rPr>
          <w:lang w:val="es-419" w:eastAsia="es-CO"/>
        </w:rPr>
        <w:t>s</w:t>
      </w:r>
      <w:r w:rsidRPr="002A2A62">
        <w:rPr>
          <w:lang w:val="es-419" w:eastAsia="es-CO"/>
        </w:rPr>
        <w:t>eleccionar una materia prima de calidad es el primer paso para un producto final excelente. Los criterios de calidad se basan en la observación sensorial y la información del proveedor.</w:t>
      </w:r>
    </w:p>
    <w:p w14:paraId="635D1719" w14:textId="23006EDB" w:rsidR="002A2A62" w:rsidRPr="00735816" w:rsidRDefault="002A2A62" w:rsidP="00707245">
      <w:pPr>
        <w:pStyle w:val="Prrafodelista"/>
        <w:numPr>
          <w:ilvl w:val="0"/>
          <w:numId w:val="26"/>
        </w:numPr>
        <w:rPr>
          <w:b/>
          <w:bCs/>
          <w:lang w:val="es-419" w:eastAsia="es-CO"/>
        </w:rPr>
      </w:pPr>
      <w:r w:rsidRPr="00735816">
        <w:rPr>
          <w:b/>
          <w:bCs/>
          <w:lang w:val="es-419" w:eastAsia="es-CO"/>
        </w:rPr>
        <w:t>Criterios sensoriales</w:t>
      </w:r>
    </w:p>
    <w:p w14:paraId="4E43D19F" w14:textId="77777777" w:rsidR="002A2A62" w:rsidRPr="002A2A62" w:rsidRDefault="002A2A62" w:rsidP="002A2A62">
      <w:pPr>
        <w:rPr>
          <w:lang w:val="es-419" w:eastAsia="es-CO"/>
        </w:rPr>
      </w:pPr>
      <w:r w:rsidRPr="002A2A62">
        <w:rPr>
          <w:lang w:val="es-419" w:eastAsia="es-CO"/>
        </w:rPr>
        <w:t>Son aspectos que permiten evaluar la calidad de los productos de repostería a través de los sentidos. Estos criterios ayudan a analizar características como el sabor, el aroma, la textura, el color y la apariencia de las preparaciones, elementos que influyen en la aceptación del producto por parte de los consumidores.</w:t>
      </w:r>
    </w:p>
    <w:p w14:paraId="293FC77D" w14:textId="77777777" w:rsidR="00AA5630" w:rsidRPr="00AA5630" w:rsidRDefault="00AA5630" w:rsidP="00AA5630">
      <w:pPr>
        <w:rPr>
          <w:b/>
          <w:bCs/>
          <w:lang w:val="es-419" w:eastAsia="es-CO"/>
        </w:rPr>
      </w:pPr>
      <w:r w:rsidRPr="00AA5630">
        <w:rPr>
          <w:b/>
          <w:bCs/>
          <w:lang w:val="es-419" w:eastAsia="es-CO"/>
        </w:rPr>
        <w:t>Aspecto</w:t>
      </w:r>
    </w:p>
    <w:p w14:paraId="5362EFA2" w14:textId="42B17528" w:rsidR="00AA5630" w:rsidRPr="00AA5630" w:rsidRDefault="00AA5630" w:rsidP="00AA5630">
      <w:pPr>
        <w:rPr>
          <w:lang w:val="es-419" w:eastAsia="es-CO"/>
        </w:rPr>
      </w:pPr>
      <w:r w:rsidRPr="00AA5630">
        <w:rPr>
          <w:lang w:val="es-419" w:eastAsia="es-CO"/>
        </w:rPr>
        <w:t xml:space="preserve">Debe ser uniforme, sin manchas, moho, magulladuras o signos de deterioro. </w:t>
      </w:r>
    </w:p>
    <w:p w14:paraId="506D48FD" w14:textId="77777777" w:rsidR="00AA5630" w:rsidRPr="00AA5630" w:rsidRDefault="00AA5630" w:rsidP="00AA5630">
      <w:pPr>
        <w:rPr>
          <w:lang w:val="es-419" w:eastAsia="es-CO"/>
        </w:rPr>
      </w:pPr>
      <w:r w:rsidRPr="00AA5630">
        <w:rPr>
          <w:lang w:val="es-419" w:eastAsia="es-CO"/>
        </w:rPr>
        <w:t>Ejemplo: las fresas deben ser firmes, de color rojo brillante y sin partes blandas. La harina debe ser blanca o ligeramente crema, sin grumos ni bichos.</w:t>
      </w:r>
    </w:p>
    <w:p w14:paraId="03CDE1A4" w14:textId="77777777" w:rsidR="00AA5630" w:rsidRPr="00AA5630" w:rsidRDefault="00AA5630" w:rsidP="00AA5630">
      <w:pPr>
        <w:rPr>
          <w:b/>
          <w:bCs/>
          <w:lang w:val="es-419" w:eastAsia="es-CO"/>
        </w:rPr>
      </w:pPr>
      <w:r w:rsidRPr="00AA5630">
        <w:rPr>
          <w:b/>
          <w:bCs/>
          <w:lang w:val="es-419" w:eastAsia="es-CO"/>
        </w:rPr>
        <w:t>Olor</w:t>
      </w:r>
    </w:p>
    <w:p w14:paraId="0B95E143" w14:textId="0C55F2D3" w:rsidR="00AA5630" w:rsidRPr="00AA5630" w:rsidRDefault="00AA5630" w:rsidP="00AA5630">
      <w:pPr>
        <w:rPr>
          <w:lang w:val="es-419" w:eastAsia="es-CO"/>
        </w:rPr>
      </w:pPr>
      <w:r w:rsidRPr="00AA5630">
        <w:rPr>
          <w:lang w:val="es-419" w:eastAsia="es-CO"/>
        </w:rPr>
        <w:t xml:space="preserve">Característico del producto, fresco y agradable. No debe tener olores rancios (grasas), a humedad o a químicos. </w:t>
      </w:r>
    </w:p>
    <w:p w14:paraId="73557DEE" w14:textId="77777777" w:rsidR="00AA5630" w:rsidRPr="00AA5630" w:rsidRDefault="00AA5630" w:rsidP="00AA5630">
      <w:pPr>
        <w:rPr>
          <w:lang w:val="es-419" w:eastAsia="es-CO"/>
        </w:rPr>
      </w:pPr>
      <w:r w:rsidRPr="00AA5630">
        <w:rPr>
          <w:lang w:val="es-419" w:eastAsia="es-CO"/>
        </w:rPr>
        <w:lastRenderedPageBreak/>
        <w:t>Ejemplo: la mantequilla fresca tiene un olor lácteo suave; si huele a rancio, está descompuesta.</w:t>
      </w:r>
    </w:p>
    <w:p w14:paraId="3F8AEF04" w14:textId="77777777" w:rsidR="00AA5630" w:rsidRPr="00AA5630" w:rsidRDefault="00AA5630" w:rsidP="00AA5630">
      <w:pPr>
        <w:rPr>
          <w:b/>
          <w:bCs/>
          <w:lang w:val="es-419" w:eastAsia="es-CO"/>
        </w:rPr>
      </w:pPr>
      <w:r w:rsidRPr="00AA5630">
        <w:rPr>
          <w:b/>
          <w:bCs/>
          <w:lang w:val="es-419" w:eastAsia="es-CO"/>
        </w:rPr>
        <w:t>Textura</w:t>
      </w:r>
    </w:p>
    <w:p w14:paraId="31CCF9F7" w14:textId="5000313D" w:rsidR="00AA5630" w:rsidRPr="00AA5630" w:rsidRDefault="00AA5630" w:rsidP="00AA5630">
      <w:pPr>
        <w:rPr>
          <w:lang w:val="es-419" w:eastAsia="es-CO"/>
        </w:rPr>
      </w:pPr>
      <w:r w:rsidRPr="00AA5630">
        <w:rPr>
          <w:lang w:val="es-419" w:eastAsia="es-CO"/>
        </w:rPr>
        <w:t xml:space="preserve">Consistencia apropiada para el tipo de producto. </w:t>
      </w:r>
    </w:p>
    <w:p w14:paraId="14DB9EDB" w14:textId="381BA564" w:rsidR="00AA5630" w:rsidRPr="00AA5630" w:rsidRDefault="00AA5630" w:rsidP="00AA5630">
      <w:pPr>
        <w:rPr>
          <w:lang w:val="es-419" w:eastAsia="es-CO"/>
        </w:rPr>
      </w:pPr>
      <w:r w:rsidRPr="00AA5630">
        <w:rPr>
          <w:lang w:val="es-419" w:eastAsia="es-CO"/>
        </w:rPr>
        <w:t xml:space="preserve">Ejemplo: </w:t>
      </w:r>
      <w:r>
        <w:rPr>
          <w:lang w:val="es-419" w:eastAsia="es-CO"/>
        </w:rPr>
        <w:t>l</w:t>
      </w:r>
      <w:r w:rsidRPr="00AA5630">
        <w:rPr>
          <w:lang w:val="es-419" w:eastAsia="es-CO"/>
        </w:rPr>
        <w:t>a mantequilla debe ser firme pero maleable a temperatura ambiente. El chocolate debe ser brillante y quebrarse con un chasquido limpio.</w:t>
      </w:r>
    </w:p>
    <w:p w14:paraId="5B33FFB8" w14:textId="77777777" w:rsidR="00CF256D" w:rsidRDefault="00AA5630" w:rsidP="00AA5630">
      <w:pPr>
        <w:rPr>
          <w:lang w:val="es-419" w:eastAsia="es-CO"/>
        </w:rPr>
      </w:pPr>
      <w:r w:rsidRPr="00AA5630">
        <w:rPr>
          <w:b/>
          <w:bCs/>
          <w:lang w:val="es-419" w:eastAsia="es-CO"/>
        </w:rPr>
        <w:t xml:space="preserve">Sabor </w:t>
      </w:r>
      <w:r w:rsidRPr="00CF256D">
        <w:rPr>
          <w:b/>
          <w:bCs/>
          <w:lang w:val="es-419" w:eastAsia="es-CO"/>
        </w:rPr>
        <w:t>(en caso de ser posible)</w:t>
      </w:r>
    </w:p>
    <w:p w14:paraId="246A32EC" w14:textId="74E61A05" w:rsidR="00AA5630" w:rsidRPr="00AA5630" w:rsidRDefault="00AA5630" w:rsidP="00AA5630">
      <w:pPr>
        <w:rPr>
          <w:lang w:val="es-419" w:eastAsia="es-CO"/>
        </w:rPr>
      </w:pPr>
      <w:r w:rsidRPr="00AA5630">
        <w:rPr>
          <w:lang w:val="es-419" w:eastAsia="es-CO"/>
        </w:rPr>
        <w:t>Puro y característico. Las materias primas en mal estado pueden tener sabores agrios, metálicos o amargos no deseados.</w:t>
      </w:r>
    </w:p>
    <w:p w14:paraId="5C467802" w14:textId="64E05A08" w:rsidR="00DE22CF" w:rsidRPr="00DE22CF" w:rsidRDefault="00DE22CF" w:rsidP="00707245">
      <w:pPr>
        <w:pStyle w:val="Prrafodelista"/>
        <w:numPr>
          <w:ilvl w:val="0"/>
          <w:numId w:val="26"/>
        </w:numPr>
        <w:rPr>
          <w:b/>
          <w:bCs/>
          <w:lang w:val="es-419" w:eastAsia="es-CO"/>
        </w:rPr>
      </w:pPr>
      <w:r w:rsidRPr="00DE22CF">
        <w:rPr>
          <w:b/>
          <w:bCs/>
          <w:lang w:val="es-419" w:eastAsia="es-CO"/>
        </w:rPr>
        <w:t>Fichas Técnicas</w:t>
      </w:r>
    </w:p>
    <w:p w14:paraId="68732490" w14:textId="77777777" w:rsidR="00DE22CF" w:rsidRPr="00DE22CF" w:rsidRDefault="00DE22CF" w:rsidP="00DE22CF">
      <w:pPr>
        <w:rPr>
          <w:lang w:val="es-419" w:eastAsia="es-CO"/>
        </w:rPr>
      </w:pPr>
      <w:r w:rsidRPr="00DE22CF">
        <w:rPr>
          <w:lang w:val="es-419" w:eastAsia="es-CO"/>
        </w:rPr>
        <w:t>Es un documento del proveedor que especifica las características, composición, propiedades y condiciones de manejo de un producto. Es una herramienta de aseguramiento de la calidad.</w:t>
      </w:r>
    </w:p>
    <w:p w14:paraId="19305C7B" w14:textId="14BA6E65" w:rsidR="00AA5630" w:rsidRPr="00DE22CF" w:rsidRDefault="00DE22CF" w:rsidP="00DE22CF">
      <w:pPr>
        <w:rPr>
          <w:b/>
          <w:bCs/>
          <w:lang w:val="es-419" w:eastAsia="es-CO"/>
        </w:rPr>
      </w:pPr>
      <w:r w:rsidRPr="00DE22CF">
        <w:rPr>
          <w:b/>
          <w:bCs/>
          <w:lang w:val="es-419" w:eastAsia="es-CO"/>
        </w:rPr>
        <w:t>Información clave que debe contener</w:t>
      </w:r>
    </w:p>
    <w:p w14:paraId="296B3CF8" w14:textId="2ADCCF52" w:rsidR="00DE22CF" w:rsidRPr="00DE22CF" w:rsidRDefault="00DE22CF" w:rsidP="00707245">
      <w:pPr>
        <w:pStyle w:val="Prrafodelista"/>
        <w:numPr>
          <w:ilvl w:val="0"/>
          <w:numId w:val="13"/>
        </w:numPr>
        <w:rPr>
          <w:lang w:val="es-419" w:eastAsia="es-CO"/>
        </w:rPr>
      </w:pPr>
      <w:r w:rsidRPr="00DE22CF">
        <w:rPr>
          <w:lang w:val="es-419" w:eastAsia="es-CO"/>
        </w:rPr>
        <w:t>Identificación del producto</w:t>
      </w:r>
      <w:r>
        <w:rPr>
          <w:lang w:val="es-419" w:eastAsia="es-CO"/>
        </w:rPr>
        <w:t>: n</w:t>
      </w:r>
      <w:r w:rsidRPr="00DE22CF">
        <w:rPr>
          <w:lang w:val="es-419" w:eastAsia="es-CO"/>
        </w:rPr>
        <w:t>ombre comercial, nombre genérico, código interno</w:t>
      </w:r>
      <w:r>
        <w:rPr>
          <w:lang w:val="es-419" w:eastAsia="es-CO"/>
        </w:rPr>
        <w:t>.</w:t>
      </w:r>
    </w:p>
    <w:p w14:paraId="120EC825" w14:textId="0EFBB430" w:rsidR="00DE22CF" w:rsidRPr="00DE22CF" w:rsidRDefault="00DE22CF" w:rsidP="00707245">
      <w:pPr>
        <w:pStyle w:val="Prrafodelista"/>
        <w:numPr>
          <w:ilvl w:val="0"/>
          <w:numId w:val="13"/>
        </w:numPr>
        <w:rPr>
          <w:lang w:val="es-419" w:eastAsia="es-CO"/>
        </w:rPr>
      </w:pPr>
      <w:r w:rsidRPr="00DE22CF">
        <w:rPr>
          <w:lang w:val="es-419" w:eastAsia="es-CO"/>
        </w:rPr>
        <w:t>Descripción del producto</w:t>
      </w:r>
      <w:r>
        <w:rPr>
          <w:lang w:val="es-419" w:eastAsia="es-CO"/>
        </w:rPr>
        <w:t>: c</w:t>
      </w:r>
      <w:r w:rsidRPr="00DE22CF">
        <w:rPr>
          <w:lang w:val="es-419" w:eastAsia="es-CO"/>
        </w:rPr>
        <w:t>aracterísticas organolépticas, físicas y químicas.</w:t>
      </w:r>
    </w:p>
    <w:p w14:paraId="5C20E2F2" w14:textId="074783E0" w:rsidR="00DE22CF" w:rsidRPr="00DE22CF" w:rsidRDefault="00DE22CF" w:rsidP="00707245">
      <w:pPr>
        <w:pStyle w:val="Prrafodelista"/>
        <w:numPr>
          <w:ilvl w:val="0"/>
          <w:numId w:val="13"/>
        </w:numPr>
        <w:rPr>
          <w:lang w:val="es-419" w:eastAsia="es-CO"/>
        </w:rPr>
      </w:pPr>
      <w:r w:rsidRPr="00DE22CF">
        <w:rPr>
          <w:lang w:val="es-419" w:eastAsia="es-CO"/>
        </w:rPr>
        <w:t>Ingredientes y composición</w:t>
      </w:r>
      <w:r>
        <w:rPr>
          <w:lang w:val="es-419" w:eastAsia="es-CO"/>
        </w:rPr>
        <w:t>: l</w:t>
      </w:r>
      <w:r w:rsidRPr="00DE22CF">
        <w:rPr>
          <w:lang w:val="es-419" w:eastAsia="es-CO"/>
        </w:rPr>
        <w:t>ista de ingredientes y aditivos, tabla nutricional</w:t>
      </w:r>
      <w:r>
        <w:rPr>
          <w:lang w:val="es-419" w:eastAsia="es-CO"/>
        </w:rPr>
        <w:t>.</w:t>
      </w:r>
    </w:p>
    <w:p w14:paraId="74AF3DE5" w14:textId="40839512" w:rsidR="00DE22CF" w:rsidRPr="00DE22CF" w:rsidRDefault="00DE22CF" w:rsidP="00707245">
      <w:pPr>
        <w:pStyle w:val="Prrafodelista"/>
        <w:numPr>
          <w:ilvl w:val="0"/>
          <w:numId w:val="13"/>
        </w:numPr>
        <w:rPr>
          <w:lang w:val="es-419" w:eastAsia="es-CO"/>
        </w:rPr>
      </w:pPr>
      <w:r w:rsidRPr="00DE22CF">
        <w:rPr>
          <w:lang w:val="es-419" w:eastAsia="es-CO"/>
        </w:rPr>
        <w:t>Información de alérgenos</w:t>
      </w:r>
      <w:r>
        <w:rPr>
          <w:lang w:val="es-419" w:eastAsia="es-CO"/>
        </w:rPr>
        <w:t>: d</w:t>
      </w:r>
      <w:r w:rsidRPr="00DE22CF">
        <w:rPr>
          <w:lang w:val="es-419" w:eastAsia="es-CO"/>
        </w:rPr>
        <w:t>ebe indicar si contiene o pudo haber contacto cruzado con alérgenos como gluten, leche, huevo, soja, frutos secos, etc. (Crucial para la seguridad del consumidor).</w:t>
      </w:r>
    </w:p>
    <w:p w14:paraId="01E66E2F" w14:textId="69D05D49" w:rsidR="00DE22CF" w:rsidRPr="00DE22CF" w:rsidRDefault="00DE22CF" w:rsidP="00707245">
      <w:pPr>
        <w:pStyle w:val="Prrafodelista"/>
        <w:numPr>
          <w:ilvl w:val="0"/>
          <w:numId w:val="13"/>
        </w:numPr>
        <w:rPr>
          <w:lang w:val="es-419" w:eastAsia="es-CO"/>
        </w:rPr>
      </w:pPr>
      <w:r w:rsidRPr="00DE22CF">
        <w:rPr>
          <w:lang w:val="es-419" w:eastAsia="es-CO"/>
        </w:rPr>
        <w:lastRenderedPageBreak/>
        <w:t>Condiciones de conservación y transporte</w:t>
      </w:r>
      <w:r>
        <w:rPr>
          <w:lang w:val="es-419" w:eastAsia="es-CO"/>
        </w:rPr>
        <w:t>: t</w:t>
      </w:r>
      <w:r w:rsidRPr="00DE22CF">
        <w:rPr>
          <w:lang w:val="es-419" w:eastAsia="es-CO"/>
        </w:rPr>
        <w:t>emperatura, humedad, protección de la luz.</w:t>
      </w:r>
    </w:p>
    <w:p w14:paraId="0FACCB01" w14:textId="25B6BE1E" w:rsidR="00DE22CF" w:rsidRPr="00DE22CF" w:rsidRDefault="00DE22CF" w:rsidP="00707245">
      <w:pPr>
        <w:pStyle w:val="Prrafodelista"/>
        <w:numPr>
          <w:ilvl w:val="0"/>
          <w:numId w:val="13"/>
        </w:numPr>
        <w:rPr>
          <w:lang w:val="es-419" w:eastAsia="es-CO"/>
        </w:rPr>
      </w:pPr>
      <w:r w:rsidRPr="00DE22CF">
        <w:rPr>
          <w:lang w:val="es-419" w:eastAsia="es-CO"/>
        </w:rPr>
        <w:t>Vida útil (fecha de vencimiento)</w:t>
      </w:r>
      <w:r w:rsidR="003C4635">
        <w:rPr>
          <w:lang w:val="es-419" w:eastAsia="es-CO"/>
        </w:rPr>
        <w:t>: t</w:t>
      </w:r>
      <w:r w:rsidRPr="00DE22CF">
        <w:rPr>
          <w:lang w:val="es-419" w:eastAsia="es-CO"/>
        </w:rPr>
        <w:t>iempo durante el cual el producto mantiene sus propiedades óptimas si se conserva adecuadamente</w:t>
      </w:r>
      <w:r w:rsidR="00BA3946">
        <w:rPr>
          <w:lang w:val="es-419" w:eastAsia="es-CO"/>
        </w:rPr>
        <w:t>.</w:t>
      </w:r>
    </w:p>
    <w:p w14:paraId="5468519F" w14:textId="79E61629" w:rsidR="00DE22CF" w:rsidRPr="003C4635" w:rsidRDefault="00DE22CF" w:rsidP="00707245">
      <w:pPr>
        <w:pStyle w:val="Prrafodelista"/>
        <w:numPr>
          <w:ilvl w:val="0"/>
          <w:numId w:val="13"/>
        </w:numPr>
        <w:rPr>
          <w:lang w:val="es-419" w:eastAsia="es-CO"/>
        </w:rPr>
      </w:pPr>
      <w:r w:rsidRPr="003C4635">
        <w:rPr>
          <w:lang w:val="es-419" w:eastAsia="es-CO"/>
        </w:rPr>
        <w:t>Instrucciones de uso y preparación</w:t>
      </w:r>
      <w:r w:rsidR="003C4635">
        <w:rPr>
          <w:lang w:val="es-419" w:eastAsia="es-CO"/>
        </w:rPr>
        <w:t xml:space="preserve"> </w:t>
      </w:r>
      <w:r w:rsidRPr="003C4635">
        <w:rPr>
          <w:lang w:val="es-419" w:eastAsia="es-CO"/>
        </w:rPr>
        <w:t>(si aplica)</w:t>
      </w:r>
      <w:r w:rsidR="003C4635">
        <w:rPr>
          <w:lang w:val="es-419" w:eastAsia="es-CO"/>
        </w:rPr>
        <w:t>: c</w:t>
      </w:r>
      <w:r w:rsidRPr="003C4635">
        <w:rPr>
          <w:lang w:val="es-419" w:eastAsia="es-CO"/>
        </w:rPr>
        <w:t>orresponden a las indicaciones que describen de forma clara cómo utilizar o preparar un producto o ingrediente dentro de una receta.</w:t>
      </w:r>
    </w:p>
    <w:p w14:paraId="411016A1" w14:textId="61D48C42" w:rsidR="00DE22CF" w:rsidRPr="00DE22CF" w:rsidRDefault="00DE22CF" w:rsidP="00707245">
      <w:pPr>
        <w:pStyle w:val="Prrafodelista"/>
        <w:numPr>
          <w:ilvl w:val="0"/>
          <w:numId w:val="13"/>
        </w:numPr>
        <w:rPr>
          <w:lang w:val="es-419" w:eastAsia="es-CO"/>
        </w:rPr>
      </w:pPr>
      <w:r w:rsidRPr="00DE22CF">
        <w:rPr>
          <w:lang w:val="es-419" w:eastAsia="es-CO"/>
        </w:rPr>
        <w:t>Presentación y empaque</w:t>
      </w:r>
      <w:r w:rsidR="00AE27F0">
        <w:rPr>
          <w:lang w:val="es-419" w:eastAsia="es-CO"/>
        </w:rPr>
        <w:t xml:space="preserve">: </w:t>
      </w:r>
      <w:r w:rsidR="004F6C15">
        <w:rPr>
          <w:lang w:val="es-419" w:eastAsia="es-CO"/>
        </w:rPr>
        <w:t>t</w:t>
      </w:r>
      <w:r w:rsidRPr="00DE22CF">
        <w:rPr>
          <w:lang w:val="es-419" w:eastAsia="es-CO"/>
        </w:rPr>
        <w:t>ipo de envase, peso neto, unidades por caja.</w:t>
      </w:r>
    </w:p>
    <w:p w14:paraId="29CC1124" w14:textId="2140FE79" w:rsidR="00DE22CF" w:rsidRDefault="00DE22CF" w:rsidP="00DE22CF">
      <w:pPr>
        <w:pStyle w:val="Prrafodelista"/>
        <w:ind w:left="1429" w:firstLine="0"/>
        <w:rPr>
          <w:lang w:val="es-419" w:eastAsia="es-CO"/>
        </w:rPr>
      </w:pPr>
    </w:p>
    <w:p w14:paraId="6BFCE0F2" w14:textId="17BD045D" w:rsidR="00CA012E" w:rsidRDefault="00CA012E">
      <w:pPr>
        <w:spacing w:before="0" w:after="160" w:line="259" w:lineRule="auto"/>
        <w:ind w:firstLine="0"/>
        <w:rPr>
          <w:lang w:val="es-419" w:eastAsia="es-CO"/>
        </w:rPr>
      </w:pPr>
      <w:r>
        <w:rPr>
          <w:lang w:val="es-419" w:eastAsia="es-CO"/>
        </w:rPr>
        <w:br w:type="page"/>
      </w:r>
    </w:p>
    <w:p w14:paraId="495D2DBD" w14:textId="50609DB2" w:rsidR="00E96885" w:rsidRDefault="00CA012E" w:rsidP="00CA012E">
      <w:pPr>
        <w:pStyle w:val="Ttulo1"/>
      </w:pPr>
      <w:bookmarkStart w:id="14" w:name="_Toc229154246"/>
      <w:r>
        <w:lastRenderedPageBreak/>
        <w:t>P</w:t>
      </w:r>
      <w:r w:rsidR="00AC4383">
        <w:t>roce</w:t>
      </w:r>
      <w:r w:rsidR="009013ED">
        <w:t>so de alistamiento y diagrama</w:t>
      </w:r>
      <w:r w:rsidR="0088514A">
        <w:t>s</w:t>
      </w:r>
      <w:r w:rsidR="009013ED">
        <w:t xml:space="preserve"> de flujo</w:t>
      </w:r>
      <w:bookmarkEnd w:id="14"/>
    </w:p>
    <w:p w14:paraId="2B5D589B" w14:textId="61F722CC" w:rsidR="00CA012E" w:rsidRDefault="00CA012E" w:rsidP="00CA012E">
      <w:pPr>
        <w:rPr>
          <w:lang w:val="es-419" w:eastAsia="es-CO"/>
        </w:rPr>
      </w:pPr>
      <w:r w:rsidRPr="00CA012E">
        <w:rPr>
          <w:lang w:val="es-419" w:eastAsia="es-CO"/>
        </w:rPr>
        <w:t>Este capítulo final integra los conocimientos anteriores en la práctica diaria del taller de repostería, centrándose en la preparación previa a la elaboración.</w:t>
      </w:r>
    </w:p>
    <w:p w14:paraId="60FEDDEC" w14:textId="3F2402FE" w:rsidR="00CA012E" w:rsidRDefault="009013ED" w:rsidP="00FC43DD">
      <w:pPr>
        <w:pStyle w:val="Ttulo2"/>
      </w:pPr>
      <w:bookmarkStart w:id="15" w:name="_Toc229154247"/>
      <w:r>
        <w:t xml:space="preserve">El concepto de </w:t>
      </w:r>
      <w:r w:rsidRPr="00D336B7">
        <w:rPr>
          <w:rStyle w:val="Extranjerismo"/>
        </w:rPr>
        <w:t xml:space="preserve">mise </w:t>
      </w:r>
      <w:proofErr w:type="spellStart"/>
      <w:r w:rsidRPr="00D336B7">
        <w:rPr>
          <w:rStyle w:val="Extranjerismo"/>
        </w:rPr>
        <w:t>en</w:t>
      </w:r>
      <w:proofErr w:type="spellEnd"/>
      <w:r w:rsidRPr="00D336B7">
        <w:rPr>
          <w:rStyle w:val="Extranjerismo"/>
        </w:rPr>
        <w:t xml:space="preserve"> place</w:t>
      </w:r>
      <w:r>
        <w:t xml:space="preserve"> aplicado a la producción de repostería</w:t>
      </w:r>
      <w:bookmarkEnd w:id="15"/>
    </w:p>
    <w:p w14:paraId="603E4B04" w14:textId="4FDAD9F1" w:rsidR="002A5D9C" w:rsidRPr="002A5D9C" w:rsidRDefault="002A5D9C" w:rsidP="002A5D9C">
      <w:pPr>
        <w:rPr>
          <w:lang w:val="es-419" w:eastAsia="es-CO"/>
        </w:rPr>
      </w:pPr>
      <w:r w:rsidRPr="002A5D9C">
        <w:rPr>
          <w:rStyle w:val="Extranjerismo"/>
          <w:lang w:val="es-419" w:eastAsia="es-CO"/>
        </w:rPr>
        <w:t>Mise en place</w:t>
      </w:r>
      <w:r w:rsidRPr="002A5D9C">
        <w:rPr>
          <w:lang w:val="es-419" w:eastAsia="es-CO"/>
        </w:rPr>
        <w:t xml:space="preserve"> es un término francés que significa poner en su lugar o preparar. En el ámbito culinario, y especialmente en repostería, es una filosofía de trabajo que implica tener todos los ingredientes, herramientas y equipos preparados, medidos y organizados antes de comenzar la producción.</w:t>
      </w:r>
    </w:p>
    <w:p w14:paraId="740C599E" w14:textId="775DC566" w:rsidR="002A5D9C" w:rsidRPr="002A5D9C" w:rsidRDefault="002A5D9C" w:rsidP="002A5D9C">
      <w:pPr>
        <w:rPr>
          <w:lang w:val="es-419" w:eastAsia="es-CO"/>
        </w:rPr>
      </w:pPr>
      <w:r w:rsidRPr="002A5D9C">
        <w:rPr>
          <w:lang w:val="es-419" w:eastAsia="es-CO"/>
        </w:rPr>
        <w:t xml:space="preserve">Dentro de los beneficios del </w:t>
      </w:r>
      <w:r w:rsidR="00A8261A" w:rsidRPr="002F2766">
        <w:rPr>
          <w:rStyle w:val="Extranjerismo"/>
        </w:rPr>
        <w:t>m</w:t>
      </w:r>
      <w:r w:rsidRPr="002F2766">
        <w:rPr>
          <w:rStyle w:val="Extranjerismo"/>
        </w:rPr>
        <w:t xml:space="preserve">ise </w:t>
      </w:r>
      <w:proofErr w:type="spellStart"/>
      <w:r w:rsidRPr="002F2766">
        <w:rPr>
          <w:rStyle w:val="Extranjerismo"/>
        </w:rPr>
        <w:t>en</w:t>
      </w:r>
      <w:proofErr w:type="spellEnd"/>
      <w:r w:rsidRPr="002F2766">
        <w:rPr>
          <w:rStyle w:val="Extranjerismo"/>
        </w:rPr>
        <w:t xml:space="preserve"> place</w:t>
      </w:r>
      <w:r w:rsidRPr="002A5D9C">
        <w:rPr>
          <w:lang w:val="es-419" w:eastAsia="es-CO"/>
        </w:rPr>
        <w:t xml:space="preserve"> en repostería tenemos:</w:t>
      </w:r>
    </w:p>
    <w:p w14:paraId="0B802037" w14:textId="117E132E" w:rsidR="002A5D9C" w:rsidRPr="00A8261A" w:rsidRDefault="002A5D9C" w:rsidP="00707245">
      <w:pPr>
        <w:pStyle w:val="Prrafodelista"/>
        <w:numPr>
          <w:ilvl w:val="0"/>
          <w:numId w:val="27"/>
        </w:numPr>
        <w:rPr>
          <w:lang w:val="es-419" w:eastAsia="es-CO"/>
        </w:rPr>
      </w:pPr>
      <w:r w:rsidRPr="00A8261A">
        <w:rPr>
          <w:lang w:val="es-419" w:eastAsia="es-CO"/>
        </w:rPr>
        <w:t>Eficiencia y ahorro de tiempo: al tener todo listo, el flujo de trabajo es continuo y sin interrupciones para buscar un ingrediente o una herramienta.</w:t>
      </w:r>
    </w:p>
    <w:p w14:paraId="4D608218" w14:textId="584A34A6" w:rsidR="002A5D9C" w:rsidRPr="00A8261A" w:rsidRDefault="002A5D9C" w:rsidP="00707245">
      <w:pPr>
        <w:pStyle w:val="Prrafodelista"/>
        <w:numPr>
          <w:ilvl w:val="0"/>
          <w:numId w:val="27"/>
        </w:numPr>
        <w:rPr>
          <w:lang w:val="es-419" w:eastAsia="es-CO"/>
        </w:rPr>
      </w:pPr>
      <w:r w:rsidRPr="00A8261A">
        <w:rPr>
          <w:lang w:val="es-419" w:eastAsia="es-CO"/>
        </w:rPr>
        <w:t>Prevención de errores: permite verificar que se tienen todas las materias primas antes de empezar y evita olvidar un ingrediente clave.</w:t>
      </w:r>
    </w:p>
    <w:p w14:paraId="0A6BC1B1" w14:textId="7AD582E8" w:rsidR="002A5D9C" w:rsidRPr="00A8261A" w:rsidRDefault="002A5D9C" w:rsidP="00707245">
      <w:pPr>
        <w:pStyle w:val="Prrafodelista"/>
        <w:numPr>
          <w:ilvl w:val="0"/>
          <w:numId w:val="27"/>
        </w:numPr>
        <w:rPr>
          <w:lang w:val="es-419" w:eastAsia="es-CO"/>
        </w:rPr>
      </w:pPr>
      <w:r w:rsidRPr="00A8261A">
        <w:rPr>
          <w:lang w:val="es-419" w:eastAsia="es-CO"/>
        </w:rPr>
        <w:t>Reducción del estrés: un espacio de trabajo ordenado transmite calma y permite concentrarse en la técnica.</w:t>
      </w:r>
    </w:p>
    <w:p w14:paraId="62F25726" w14:textId="53A8509D" w:rsidR="002A5D9C" w:rsidRPr="00A8261A" w:rsidRDefault="002A5D9C" w:rsidP="00707245">
      <w:pPr>
        <w:pStyle w:val="Prrafodelista"/>
        <w:numPr>
          <w:ilvl w:val="0"/>
          <w:numId w:val="27"/>
        </w:numPr>
        <w:rPr>
          <w:lang w:val="es-419" w:eastAsia="es-CO"/>
        </w:rPr>
      </w:pPr>
      <w:r w:rsidRPr="00A8261A">
        <w:rPr>
          <w:lang w:val="es-419" w:eastAsia="es-CO"/>
        </w:rPr>
        <w:t>Facilita la limpieza: el orden inicial y el hábito de limpiar mientras se trabaja (</w:t>
      </w:r>
      <w:proofErr w:type="spellStart"/>
      <w:r w:rsidRPr="00A8261A">
        <w:rPr>
          <w:rStyle w:val="Extranjerismo"/>
          <w:lang w:val="es-419" w:eastAsia="es-CO"/>
        </w:rPr>
        <w:t>clean</w:t>
      </w:r>
      <w:proofErr w:type="spellEnd"/>
      <w:r w:rsidRPr="00A8261A">
        <w:rPr>
          <w:rStyle w:val="Extranjerismo"/>
          <w:lang w:val="es-419" w:eastAsia="es-CO"/>
        </w:rPr>
        <w:t xml:space="preserve"> as </w:t>
      </w:r>
      <w:proofErr w:type="spellStart"/>
      <w:r w:rsidRPr="00A8261A">
        <w:rPr>
          <w:rStyle w:val="Extranjerismo"/>
          <w:lang w:val="es-419" w:eastAsia="es-CO"/>
        </w:rPr>
        <w:t>you</w:t>
      </w:r>
      <w:proofErr w:type="spellEnd"/>
      <w:r w:rsidRPr="00A8261A">
        <w:rPr>
          <w:rStyle w:val="Extranjerismo"/>
          <w:lang w:val="es-419" w:eastAsia="es-CO"/>
        </w:rPr>
        <w:t xml:space="preserve"> </w:t>
      </w:r>
      <w:proofErr w:type="spellStart"/>
      <w:r w:rsidRPr="00A8261A">
        <w:rPr>
          <w:rStyle w:val="Extranjerismo"/>
          <w:lang w:val="es-419" w:eastAsia="es-CO"/>
        </w:rPr>
        <w:t>go</w:t>
      </w:r>
      <w:proofErr w:type="spellEnd"/>
      <w:r w:rsidRPr="00A8261A">
        <w:rPr>
          <w:lang w:val="es-419" w:eastAsia="es-CO"/>
        </w:rPr>
        <w:t>) evita la acumulación de desorden al final.</w:t>
      </w:r>
    </w:p>
    <w:p w14:paraId="3904AB93" w14:textId="6757E0E0" w:rsidR="002A5D9C" w:rsidRPr="002A5D9C" w:rsidRDefault="002A5D9C" w:rsidP="002A5D9C">
      <w:pPr>
        <w:rPr>
          <w:lang w:val="es-419" w:eastAsia="es-CO"/>
        </w:rPr>
      </w:pPr>
      <w:r w:rsidRPr="002A5D9C">
        <w:rPr>
          <w:lang w:val="es-419" w:eastAsia="es-CO"/>
        </w:rPr>
        <w:t xml:space="preserve">Pasos para una correcta </w:t>
      </w:r>
      <w:r w:rsidR="00A8261A" w:rsidRPr="00A8261A">
        <w:rPr>
          <w:rStyle w:val="Extranjerismo"/>
        </w:rPr>
        <w:t>m</w:t>
      </w:r>
      <w:proofErr w:type="spellStart"/>
      <w:r w:rsidRPr="00A8261A">
        <w:rPr>
          <w:rStyle w:val="Extranjerismo"/>
          <w:lang w:val="es-419" w:eastAsia="es-CO"/>
        </w:rPr>
        <w:t>ise</w:t>
      </w:r>
      <w:proofErr w:type="spellEnd"/>
      <w:r w:rsidRPr="00A8261A">
        <w:rPr>
          <w:rStyle w:val="Extranjerismo"/>
          <w:lang w:val="es-419" w:eastAsia="es-CO"/>
        </w:rPr>
        <w:t xml:space="preserve"> en place</w:t>
      </w:r>
    </w:p>
    <w:p w14:paraId="6E9B6D01" w14:textId="1A35C0E9" w:rsidR="002A5D9C" w:rsidRPr="00A8261A" w:rsidRDefault="002A5D9C" w:rsidP="00707245">
      <w:pPr>
        <w:pStyle w:val="Prrafodelista"/>
        <w:numPr>
          <w:ilvl w:val="0"/>
          <w:numId w:val="28"/>
        </w:numPr>
        <w:rPr>
          <w:lang w:val="es-419" w:eastAsia="es-CO"/>
        </w:rPr>
      </w:pPr>
      <w:r w:rsidRPr="00A8261A">
        <w:rPr>
          <w:lang w:val="es-419" w:eastAsia="es-CO"/>
        </w:rPr>
        <w:t>Leer la receta o la orden de producción completamente.</w:t>
      </w:r>
    </w:p>
    <w:p w14:paraId="5BB1BDC5" w14:textId="4EB49F8A" w:rsidR="002A5D9C" w:rsidRPr="00A8261A" w:rsidRDefault="002A5D9C" w:rsidP="00707245">
      <w:pPr>
        <w:pStyle w:val="Prrafodelista"/>
        <w:numPr>
          <w:ilvl w:val="0"/>
          <w:numId w:val="28"/>
        </w:numPr>
        <w:rPr>
          <w:lang w:val="es-419" w:eastAsia="es-CO"/>
        </w:rPr>
      </w:pPr>
      <w:r w:rsidRPr="00A8261A">
        <w:rPr>
          <w:lang w:val="es-419" w:eastAsia="es-CO"/>
        </w:rPr>
        <w:t>Revisar el inventario: verificar que se dispone de todas las materias primas en cantidad y calidad suficiente.</w:t>
      </w:r>
    </w:p>
    <w:p w14:paraId="4CCA0974" w14:textId="611E58F9" w:rsidR="002A5D9C" w:rsidRPr="00A8261A" w:rsidRDefault="002A5D9C" w:rsidP="00707245">
      <w:pPr>
        <w:pStyle w:val="Prrafodelista"/>
        <w:numPr>
          <w:ilvl w:val="0"/>
          <w:numId w:val="28"/>
        </w:numPr>
        <w:rPr>
          <w:lang w:val="es-419" w:eastAsia="es-CO"/>
        </w:rPr>
      </w:pPr>
      <w:r w:rsidRPr="00A8261A">
        <w:rPr>
          <w:lang w:val="es-419" w:eastAsia="es-CO"/>
        </w:rPr>
        <w:lastRenderedPageBreak/>
        <w:t>Reunir todos los utensilios y equipos necesarios.</w:t>
      </w:r>
    </w:p>
    <w:p w14:paraId="7DD98DA4" w14:textId="428DF5E6" w:rsidR="002A5D9C" w:rsidRPr="00A8261A" w:rsidRDefault="002A5D9C" w:rsidP="00707245">
      <w:pPr>
        <w:pStyle w:val="Prrafodelista"/>
        <w:numPr>
          <w:ilvl w:val="0"/>
          <w:numId w:val="28"/>
        </w:numPr>
        <w:rPr>
          <w:lang w:val="es-419" w:eastAsia="es-CO"/>
        </w:rPr>
      </w:pPr>
      <w:r w:rsidRPr="00A8261A">
        <w:rPr>
          <w:lang w:val="es-419" w:eastAsia="es-CO"/>
        </w:rPr>
        <w:t>Pesar y medir cada ingrediente en recipientes individuales (</w:t>
      </w:r>
      <w:proofErr w:type="spellStart"/>
      <w:r w:rsidRPr="00A8261A">
        <w:rPr>
          <w:rStyle w:val="Extranjerismo"/>
          <w:lang w:val="es-419" w:eastAsia="es-CO"/>
        </w:rPr>
        <w:t>bains-marie</w:t>
      </w:r>
      <w:proofErr w:type="spellEnd"/>
      <w:r w:rsidRPr="00A8261A">
        <w:rPr>
          <w:lang w:val="es-419" w:eastAsia="es-CO"/>
        </w:rPr>
        <w:t xml:space="preserve"> o </w:t>
      </w:r>
      <w:proofErr w:type="spellStart"/>
      <w:r w:rsidRPr="00A8261A">
        <w:rPr>
          <w:rStyle w:val="Extranjerismo"/>
          <w:lang w:val="es-419" w:eastAsia="es-CO"/>
        </w:rPr>
        <w:t>bowls</w:t>
      </w:r>
      <w:proofErr w:type="spellEnd"/>
      <w:r w:rsidRPr="00A8261A">
        <w:rPr>
          <w:lang w:val="es-419" w:eastAsia="es-CO"/>
        </w:rPr>
        <w:t xml:space="preserve"> pequeños), siguiendo el orden de la receta.</w:t>
      </w:r>
    </w:p>
    <w:p w14:paraId="1E1BB900" w14:textId="61A3FEDA" w:rsidR="002A5D9C" w:rsidRPr="00A8261A" w:rsidRDefault="002A5D9C" w:rsidP="00707245">
      <w:pPr>
        <w:pStyle w:val="Prrafodelista"/>
        <w:numPr>
          <w:ilvl w:val="0"/>
          <w:numId w:val="28"/>
        </w:numPr>
        <w:rPr>
          <w:lang w:val="es-419" w:eastAsia="es-CO"/>
        </w:rPr>
      </w:pPr>
      <w:r w:rsidRPr="00A8261A">
        <w:rPr>
          <w:lang w:val="es-419" w:eastAsia="es-CO"/>
        </w:rPr>
        <w:t xml:space="preserve">Realizar las preparaciones previas: tamizar harinas, picar chocolate, tostar frutos secos, </w:t>
      </w:r>
      <w:proofErr w:type="spellStart"/>
      <w:r w:rsidRPr="00A8261A">
        <w:rPr>
          <w:lang w:val="es-419" w:eastAsia="es-CO"/>
        </w:rPr>
        <w:t>pre-calentar</w:t>
      </w:r>
      <w:proofErr w:type="spellEnd"/>
      <w:r w:rsidRPr="00A8261A">
        <w:rPr>
          <w:lang w:val="es-419" w:eastAsia="es-CO"/>
        </w:rPr>
        <w:t xml:space="preserve"> el horno, engrasar moldes.</w:t>
      </w:r>
    </w:p>
    <w:p w14:paraId="01788770" w14:textId="762DB22A" w:rsidR="002A5D9C" w:rsidRDefault="002A5D9C" w:rsidP="00707245">
      <w:pPr>
        <w:pStyle w:val="Prrafodelista"/>
        <w:numPr>
          <w:ilvl w:val="0"/>
          <w:numId w:val="28"/>
        </w:numPr>
        <w:rPr>
          <w:lang w:val="es-419" w:eastAsia="es-CO"/>
        </w:rPr>
      </w:pPr>
      <w:r w:rsidRPr="00A8261A">
        <w:rPr>
          <w:lang w:val="es-419" w:eastAsia="es-CO"/>
        </w:rPr>
        <w:t>Organizar el espacio de trabajo: colocar los ingredientes y herramientas de manera lógica para que el proceso fluya.</w:t>
      </w:r>
    </w:p>
    <w:p w14:paraId="5218EB7E" w14:textId="12CBCAA4" w:rsidR="005947B1" w:rsidRDefault="009A47CE" w:rsidP="005947B1">
      <w:pPr>
        <w:pStyle w:val="Ttulo2"/>
      </w:pPr>
      <w:bookmarkStart w:id="16" w:name="_Toc229154248"/>
      <w:r>
        <w:t>Interpretación de diagramas de proceso para el alistamiento de insumo</w:t>
      </w:r>
      <w:r w:rsidR="005947B1">
        <w:t>s</w:t>
      </w:r>
      <w:bookmarkEnd w:id="16"/>
    </w:p>
    <w:p w14:paraId="0ACF02E5" w14:textId="72A8F944" w:rsidR="005947B1" w:rsidRPr="005947B1" w:rsidRDefault="005947B1" w:rsidP="005947B1">
      <w:pPr>
        <w:rPr>
          <w:lang w:val="es-419" w:eastAsia="es-CO"/>
        </w:rPr>
      </w:pPr>
      <w:r w:rsidRPr="005947B1">
        <w:rPr>
          <w:lang w:val="es-419" w:eastAsia="es-CO"/>
        </w:rPr>
        <w:t>Un diagrama de proceso (o flujograma) es una representación gráfica y secuencial de las etapas de un proceso. En la industria alimentaria, es una herramienta clave para estandarizar procedimientos, identificar puntos críticos de control y capacitar al personal. El aprendiz debe ser capaz de interpretarlo para saber qué acciones realizar y en qué orden.</w:t>
      </w:r>
    </w:p>
    <w:p w14:paraId="68A06E8B" w14:textId="4298B667" w:rsidR="002A5D9C" w:rsidRPr="00A8261A" w:rsidRDefault="00A8261A" w:rsidP="00707245">
      <w:pPr>
        <w:pStyle w:val="Prrafodelista"/>
        <w:numPr>
          <w:ilvl w:val="0"/>
          <w:numId w:val="29"/>
        </w:numPr>
        <w:rPr>
          <w:lang w:val="es-419" w:eastAsia="es-CO"/>
        </w:rPr>
      </w:pPr>
      <w:r w:rsidRPr="00A8261A">
        <w:rPr>
          <w:lang w:val="es-419" w:eastAsia="es-CO"/>
        </w:rPr>
        <w:t>Simbología básica en diagramas de flujo (Norma ANSI</w:t>
      </w:r>
      <w:r w:rsidR="00AC5595">
        <w:rPr>
          <w:lang w:val="es-419" w:eastAsia="es-CO"/>
        </w:rPr>
        <w:t xml:space="preserve"> </w:t>
      </w:r>
      <w:r w:rsidRPr="00A8261A">
        <w:rPr>
          <w:lang w:val="es-419" w:eastAsia="es-CO"/>
        </w:rPr>
        <w:t>/</w:t>
      </w:r>
      <w:r w:rsidR="00AC5595">
        <w:rPr>
          <w:lang w:val="es-419" w:eastAsia="es-CO"/>
        </w:rPr>
        <w:t xml:space="preserve"> </w:t>
      </w:r>
      <w:r w:rsidRPr="00A8261A">
        <w:rPr>
          <w:lang w:val="es-419" w:eastAsia="es-CO"/>
        </w:rPr>
        <w:t>ASME)</w:t>
      </w:r>
    </w:p>
    <w:p w14:paraId="291B4B76" w14:textId="6849B398" w:rsidR="00AC5595" w:rsidRPr="00AC5595" w:rsidRDefault="00AC5595" w:rsidP="00C4726B">
      <w:pPr>
        <w:rPr>
          <w:lang w:val="es-419" w:eastAsia="es-CO"/>
        </w:rPr>
      </w:pPr>
      <w:r w:rsidRPr="00C4726B">
        <w:rPr>
          <w:b/>
          <w:bCs/>
          <w:lang w:val="es-419" w:eastAsia="es-CO"/>
        </w:rPr>
        <w:t>Óvalo (inicio</w:t>
      </w:r>
      <w:r w:rsidR="00173F4F" w:rsidRPr="00C4726B">
        <w:rPr>
          <w:b/>
          <w:bCs/>
          <w:lang w:val="es-419" w:eastAsia="es-CO"/>
        </w:rPr>
        <w:t xml:space="preserve"> </w:t>
      </w:r>
      <w:r w:rsidRPr="00C4726B">
        <w:rPr>
          <w:b/>
          <w:bCs/>
          <w:lang w:val="es-419" w:eastAsia="es-CO"/>
        </w:rPr>
        <w:t>/</w:t>
      </w:r>
      <w:r w:rsidR="00173F4F" w:rsidRPr="00C4726B">
        <w:rPr>
          <w:b/>
          <w:bCs/>
          <w:lang w:val="es-419" w:eastAsia="es-CO"/>
        </w:rPr>
        <w:t xml:space="preserve"> </w:t>
      </w:r>
      <w:r w:rsidRPr="00C4726B">
        <w:rPr>
          <w:b/>
          <w:bCs/>
          <w:lang w:val="es-419" w:eastAsia="es-CO"/>
        </w:rPr>
        <w:t>fin)</w:t>
      </w:r>
      <w:r w:rsidRPr="00C4726B">
        <w:rPr>
          <w:lang w:val="es-419" w:eastAsia="es-CO"/>
        </w:rPr>
        <w:t>:</w:t>
      </w:r>
      <w:r>
        <w:rPr>
          <w:lang w:val="es-419" w:eastAsia="es-CO"/>
        </w:rPr>
        <w:t xml:space="preserve"> i</w:t>
      </w:r>
      <w:r w:rsidRPr="00AC5595">
        <w:rPr>
          <w:lang w:val="es-419" w:eastAsia="es-CO"/>
        </w:rPr>
        <w:t>ndica el comienzo o la terminación del proceso.</w:t>
      </w:r>
    </w:p>
    <w:p w14:paraId="05FC458B" w14:textId="3E20FA3E" w:rsidR="00AC5595" w:rsidRPr="00AC5595" w:rsidRDefault="00AC5595" w:rsidP="00C4726B">
      <w:pPr>
        <w:rPr>
          <w:lang w:val="es-419" w:eastAsia="es-CO"/>
        </w:rPr>
      </w:pPr>
      <w:r w:rsidRPr="00C4726B">
        <w:rPr>
          <w:b/>
          <w:bCs/>
          <w:lang w:val="es-419" w:eastAsia="es-CO"/>
        </w:rPr>
        <w:t>Rectángulo (operación):</w:t>
      </w:r>
      <w:r>
        <w:rPr>
          <w:lang w:val="es-419" w:eastAsia="es-CO"/>
        </w:rPr>
        <w:t xml:space="preserve"> r</w:t>
      </w:r>
      <w:r w:rsidRPr="00AC5595">
        <w:rPr>
          <w:lang w:val="es-419" w:eastAsia="es-CO"/>
        </w:rPr>
        <w:t>epresenta una acción o conjunto de acciones que transforman el producto</w:t>
      </w:r>
      <w:r w:rsidR="005947B1">
        <w:rPr>
          <w:lang w:val="es-419" w:eastAsia="es-CO"/>
        </w:rPr>
        <w:t>.</w:t>
      </w:r>
    </w:p>
    <w:p w14:paraId="3A048A10" w14:textId="4439FB3B" w:rsidR="00AC5595" w:rsidRPr="00AC5595" w:rsidRDefault="00AC5595" w:rsidP="00C4726B">
      <w:pPr>
        <w:rPr>
          <w:lang w:val="es-419" w:eastAsia="es-CO"/>
        </w:rPr>
      </w:pPr>
      <w:r w:rsidRPr="00AC5595">
        <w:rPr>
          <w:lang w:val="es-419" w:eastAsia="es-CO"/>
        </w:rPr>
        <w:t>Ejemplo: pesar la harina, batir mantequilla y azúcar.</w:t>
      </w:r>
    </w:p>
    <w:p w14:paraId="0E6B2D24" w14:textId="22E1D370" w:rsidR="00AC5595" w:rsidRPr="00AC5595" w:rsidRDefault="00AC5595" w:rsidP="00C4726B">
      <w:pPr>
        <w:rPr>
          <w:lang w:val="es-419" w:eastAsia="es-CO"/>
        </w:rPr>
      </w:pPr>
      <w:r w:rsidRPr="00C4726B">
        <w:rPr>
          <w:b/>
          <w:bCs/>
          <w:lang w:val="es-419" w:eastAsia="es-CO"/>
        </w:rPr>
        <w:t>Rombo</w:t>
      </w:r>
      <w:r w:rsidR="0030361B" w:rsidRPr="00C4726B">
        <w:rPr>
          <w:b/>
          <w:bCs/>
          <w:lang w:val="es-419" w:eastAsia="es-CO"/>
        </w:rPr>
        <w:t xml:space="preserve"> </w:t>
      </w:r>
      <w:r w:rsidRPr="00C4726B">
        <w:rPr>
          <w:b/>
          <w:bCs/>
          <w:lang w:val="es-419" w:eastAsia="es-CO"/>
        </w:rPr>
        <w:t>(decisión / punto de control)</w:t>
      </w:r>
      <w:r w:rsidR="0030361B" w:rsidRPr="00C4726B">
        <w:rPr>
          <w:b/>
          <w:bCs/>
          <w:lang w:val="es-419" w:eastAsia="es-CO"/>
        </w:rPr>
        <w:t>:</w:t>
      </w:r>
      <w:r w:rsidR="0030361B">
        <w:rPr>
          <w:lang w:val="es-419" w:eastAsia="es-CO"/>
        </w:rPr>
        <w:t xml:space="preserve"> </w:t>
      </w:r>
      <w:r w:rsidR="0030361B" w:rsidRPr="0030361B">
        <w:rPr>
          <w:lang w:val="es-419" w:eastAsia="es-CO"/>
        </w:rPr>
        <w:t>i</w:t>
      </w:r>
      <w:r w:rsidRPr="0030361B">
        <w:rPr>
          <w:lang w:val="es-419" w:eastAsia="es-CO"/>
        </w:rPr>
        <w:t>ndica</w:t>
      </w:r>
      <w:r w:rsidRPr="00AC5595">
        <w:rPr>
          <w:lang w:val="es-419" w:eastAsia="es-CO"/>
        </w:rPr>
        <w:t xml:space="preserve"> un punto donde se debe tomar una decisión, generalmente sobre la calidad o condición del insumo. </w:t>
      </w:r>
    </w:p>
    <w:p w14:paraId="40AF681D" w14:textId="131AA13C" w:rsidR="00AC5595" w:rsidRPr="00AC5595" w:rsidRDefault="00AC5595" w:rsidP="00C4726B">
      <w:pPr>
        <w:rPr>
          <w:lang w:val="es-419" w:eastAsia="es-CO"/>
        </w:rPr>
      </w:pPr>
      <w:r w:rsidRPr="00AC5595">
        <w:rPr>
          <w:lang w:val="es-419" w:eastAsia="es-CO"/>
        </w:rPr>
        <w:t>Ejemplo</w:t>
      </w:r>
      <w:r w:rsidR="0030361B">
        <w:rPr>
          <w:lang w:val="es-419" w:eastAsia="es-CO"/>
        </w:rPr>
        <w:t xml:space="preserve">: </w:t>
      </w:r>
      <w:r w:rsidRPr="00AC5595">
        <w:rPr>
          <w:lang w:val="es-419" w:eastAsia="es-CO"/>
        </w:rPr>
        <w:t>¿La temperatura de la leche es la adecuada? SI / NO.</w:t>
      </w:r>
    </w:p>
    <w:p w14:paraId="1BC7EBA7" w14:textId="70BE6442" w:rsidR="00AC5595" w:rsidRDefault="00AC5595" w:rsidP="00C4726B">
      <w:pPr>
        <w:rPr>
          <w:lang w:val="es-419" w:eastAsia="es-CO"/>
        </w:rPr>
      </w:pPr>
      <w:r w:rsidRPr="00C4726B">
        <w:rPr>
          <w:lang w:val="es-419" w:eastAsia="es-CO"/>
        </w:rPr>
        <w:lastRenderedPageBreak/>
        <w:t>Flechas</w:t>
      </w:r>
      <w:r w:rsidR="0030361B">
        <w:rPr>
          <w:lang w:val="es-419" w:eastAsia="es-CO"/>
        </w:rPr>
        <w:t>: i</w:t>
      </w:r>
      <w:r w:rsidRPr="00AC5595">
        <w:rPr>
          <w:lang w:val="es-419" w:eastAsia="es-CO"/>
        </w:rPr>
        <w:t>ndican la dirección y el flujo del proceso.</w:t>
      </w:r>
    </w:p>
    <w:p w14:paraId="1E6DB427" w14:textId="223AAD19" w:rsidR="00897221" w:rsidRDefault="00897221" w:rsidP="00897221">
      <w:pPr>
        <w:pStyle w:val="Figura"/>
      </w:pPr>
      <w:r w:rsidRPr="00897221">
        <w:t>Diagrama de proceso para el alistamiento de insumos, para para un bizcocho básico</w:t>
      </w:r>
    </w:p>
    <w:p w14:paraId="400F4C3C" w14:textId="07ED55D5" w:rsidR="006F62AF" w:rsidRPr="006F62AF" w:rsidRDefault="006F62AF" w:rsidP="006F62AF">
      <w:pPr>
        <w:ind w:firstLine="0"/>
        <w:rPr>
          <w:lang w:val="es-419" w:eastAsia="es-CO"/>
        </w:rPr>
      </w:pPr>
      <w:r w:rsidRPr="006F62AF">
        <w:rPr>
          <w:noProof/>
          <w:lang w:val="es-419" w:eastAsia="es-CO"/>
        </w:rPr>
        <w:drawing>
          <wp:inline distT="0" distB="0" distL="0" distR="0" wp14:anchorId="37027EA8" wp14:editId="36B0C9E9">
            <wp:extent cx="6051017" cy="4763386"/>
            <wp:effectExtent l="0" t="0" r="6985" b="0"/>
            <wp:docPr id="7" name="Imagen 7" descr="La figura muestra la estructura de un diagrama de proceso, para el alistamiento de los insumos requeridos, para la elaboración de un bizcocho bá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muestra la estructura de un diagrama de proceso, para el alistamiento de los insumos requeridos, para la elaboración de un bizcocho básico."/>
                    <pic:cNvPicPr/>
                  </pic:nvPicPr>
                  <pic:blipFill>
                    <a:blip r:embed="rId16"/>
                    <a:stretch>
                      <a:fillRect/>
                    </a:stretch>
                  </pic:blipFill>
                  <pic:spPr>
                    <a:xfrm>
                      <a:off x="0" y="0"/>
                      <a:ext cx="6056238" cy="4767496"/>
                    </a:xfrm>
                    <a:prstGeom prst="rect">
                      <a:avLst/>
                    </a:prstGeom>
                  </pic:spPr>
                </pic:pic>
              </a:graphicData>
            </a:graphic>
          </wp:inline>
        </w:drawing>
      </w:r>
    </w:p>
    <w:p w14:paraId="755FEE5E" w14:textId="6B925EF6" w:rsidR="00BE7D8E" w:rsidRDefault="00BE7D8E" w:rsidP="00897221">
      <w:pPr>
        <w:spacing w:before="0" w:after="160" w:line="259" w:lineRule="auto"/>
        <w:ind w:left="708" w:firstLine="0"/>
        <w:rPr>
          <w:lang w:val="es-419" w:eastAsia="es-CO"/>
        </w:rPr>
      </w:pPr>
      <w:r>
        <w:rPr>
          <w:lang w:val="es-419" w:eastAsia="es-CO"/>
        </w:rPr>
        <w:t>Nota. SENA, (2026).</w:t>
      </w:r>
    </w:p>
    <w:p w14:paraId="06822758" w14:textId="7CE2EBE2" w:rsidR="00BE7D8E" w:rsidRDefault="00DC3C4F" w:rsidP="00FC43DD">
      <w:pPr>
        <w:pStyle w:val="Ttulo2"/>
      </w:pPr>
      <w:bookmarkStart w:id="17" w:name="_Toc229154249"/>
      <w:r>
        <w:t xml:space="preserve">Técnicas de pesaje, medición y </w:t>
      </w:r>
      <w:proofErr w:type="spellStart"/>
      <w:r>
        <w:t>pre-preparación</w:t>
      </w:r>
      <w:proofErr w:type="spellEnd"/>
      <w:r>
        <w:t xml:space="preserve"> de ingredientes</w:t>
      </w:r>
      <w:bookmarkEnd w:id="17"/>
    </w:p>
    <w:p w14:paraId="7E15425F" w14:textId="77777777" w:rsidR="00E554B8" w:rsidRPr="00E554B8" w:rsidRDefault="00E554B8" w:rsidP="00E554B8">
      <w:pPr>
        <w:rPr>
          <w:lang w:val="es-419" w:eastAsia="es-CO"/>
        </w:rPr>
      </w:pPr>
      <w:r w:rsidRPr="00E554B8">
        <w:rPr>
          <w:lang w:val="es-419" w:eastAsia="es-CO"/>
        </w:rPr>
        <w:t xml:space="preserve">Durante la elaboración de productos de repostería es fundamental aplicar medidas que permitan prevenir la contaminación cruzada, es decir, el contacto de los alimentos con microorganismos o sustancias que puedan afectar su calidad e inocuidad. </w:t>
      </w:r>
      <w:r w:rsidRPr="00E554B8">
        <w:rPr>
          <w:lang w:val="es-419" w:eastAsia="es-CO"/>
        </w:rPr>
        <w:lastRenderedPageBreak/>
        <w:t xml:space="preserve">Esta situación puede ocurrir cuando los alimentos entran en contacto con superficies, utensilios, equipos o manos que no se encuentran adecuadamente limpios. </w:t>
      </w:r>
    </w:p>
    <w:p w14:paraId="2290F602" w14:textId="0E76E526" w:rsidR="003054DE" w:rsidRDefault="00E554B8" w:rsidP="00CE038C">
      <w:pPr>
        <w:rPr>
          <w:lang w:val="es-419" w:eastAsia="es-CO"/>
        </w:rPr>
      </w:pPr>
      <w:r w:rsidRPr="00E554B8">
        <w:rPr>
          <w:lang w:val="es-419" w:eastAsia="es-CO"/>
        </w:rPr>
        <w:t>La precisión es el alma de la repostería. Dominar las técnicas de pesaje y medición es fundamental</w:t>
      </w:r>
      <w:r w:rsidR="0038209F">
        <w:rPr>
          <w:lang w:val="es-419" w:eastAsia="es-CO"/>
        </w:rPr>
        <w:t>,</w:t>
      </w:r>
      <w:r w:rsidRPr="00E554B8">
        <w:rPr>
          <w:lang w:val="es-419" w:eastAsia="es-CO"/>
        </w:rPr>
        <w:t xml:space="preserve"> entre las diferentes estrategias tenemos: </w:t>
      </w:r>
    </w:p>
    <w:p w14:paraId="266E9218" w14:textId="77352D9A" w:rsidR="00E554B8" w:rsidRPr="007B3A1D" w:rsidRDefault="00E554B8" w:rsidP="003B5DFE">
      <w:pPr>
        <w:pStyle w:val="Prrafodelista"/>
        <w:numPr>
          <w:ilvl w:val="0"/>
          <w:numId w:val="33"/>
        </w:numPr>
        <w:rPr>
          <w:b/>
          <w:bCs/>
          <w:lang w:val="es-419" w:eastAsia="es-CO"/>
        </w:rPr>
      </w:pPr>
      <w:r w:rsidRPr="007B3A1D">
        <w:rPr>
          <w:b/>
          <w:bCs/>
          <w:lang w:val="es-419" w:eastAsia="es-CO"/>
        </w:rPr>
        <w:t>Pesaje y medición</w:t>
      </w:r>
    </w:p>
    <w:p w14:paraId="19219F7C" w14:textId="36178492" w:rsidR="00E554B8" w:rsidRPr="00303E1F" w:rsidRDefault="00E554B8" w:rsidP="00AC4383">
      <w:pPr>
        <w:pStyle w:val="Prrafodelista"/>
        <w:numPr>
          <w:ilvl w:val="0"/>
          <w:numId w:val="35"/>
        </w:numPr>
        <w:rPr>
          <w:lang w:val="es-419" w:eastAsia="es-CO"/>
        </w:rPr>
      </w:pPr>
      <w:r w:rsidRPr="00303E1F">
        <w:rPr>
          <w:lang w:val="es-419" w:eastAsia="es-CO"/>
        </w:rPr>
        <w:t>Pesar siempre que sea posible: para ingredientes secos (harina, azúcar) y sólidos (mantequilla, chocolate, frutas), el uso de la báscula digital es el método más preciso. Las medidas en volumen (tazas) son más inexactas debido a la compactación del ingrediente.</w:t>
      </w:r>
    </w:p>
    <w:p w14:paraId="4958A0F4" w14:textId="6CCEDC60" w:rsidR="00E554B8" w:rsidRPr="00303E1F" w:rsidRDefault="00E554B8" w:rsidP="00AC4383">
      <w:pPr>
        <w:pStyle w:val="Prrafodelista"/>
        <w:numPr>
          <w:ilvl w:val="0"/>
          <w:numId w:val="35"/>
        </w:numPr>
        <w:rPr>
          <w:lang w:val="es-419" w:eastAsia="es-CO"/>
        </w:rPr>
      </w:pPr>
      <w:r w:rsidRPr="00303E1F">
        <w:rPr>
          <w:lang w:val="es-419" w:eastAsia="es-CO"/>
        </w:rPr>
        <w:t>Medir líquidos: utilizar jarras medidoras de vidrio o plástico transparente con la escala bien definida. Colocar la jarra sobre una superficie plana y leer la medida a la altura de los ojos para evitar errores de paralaje.</w:t>
      </w:r>
    </w:p>
    <w:p w14:paraId="3872CC1D" w14:textId="4FD640A6" w:rsidR="00E554B8" w:rsidRPr="00303E1F" w:rsidRDefault="00E554B8" w:rsidP="00AC4383">
      <w:pPr>
        <w:pStyle w:val="Prrafodelista"/>
        <w:numPr>
          <w:ilvl w:val="0"/>
          <w:numId w:val="35"/>
        </w:numPr>
        <w:rPr>
          <w:lang w:val="es-419" w:eastAsia="es-CO"/>
        </w:rPr>
      </w:pPr>
      <w:r w:rsidRPr="00303E1F">
        <w:rPr>
          <w:lang w:val="es-419" w:eastAsia="es-CO"/>
        </w:rPr>
        <w:t>Medir pequeñas cantidades: usar cucharas medidoras estandarizadas (1 cucharada = 15 ml, 1 cucharadita = 5 ml). Para ingredientes como polvo de hornear o especias, nivelar la cuchara con el dorso de un cuchillo para obtener la medida exacta.</w:t>
      </w:r>
    </w:p>
    <w:p w14:paraId="41B5EAE1" w14:textId="6D4AB149" w:rsidR="00E554B8" w:rsidRPr="001F440F" w:rsidRDefault="00E554B8" w:rsidP="00CE038C">
      <w:pPr>
        <w:pStyle w:val="Prrafodelista"/>
        <w:numPr>
          <w:ilvl w:val="0"/>
          <w:numId w:val="33"/>
        </w:numPr>
        <w:rPr>
          <w:b/>
          <w:bCs/>
          <w:lang w:val="es-419" w:eastAsia="es-CO"/>
        </w:rPr>
      </w:pPr>
      <w:r w:rsidRPr="001F440F">
        <w:rPr>
          <w:b/>
          <w:bCs/>
          <w:lang w:val="es-419" w:eastAsia="es-CO"/>
        </w:rPr>
        <w:t xml:space="preserve">Técnicas de </w:t>
      </w:r>
      <w:proofErr w:type="spellStart"/>
      <w:r w:rsidRPr="001F440F">
        <w:rPr>
          <w:b/>
          <w:bCs/>
          <w:lang w:val="es-419" w:eastAsia="es-CO"/>
        </w:rPr>
        <w:t>pre-preparación</w:t>
      </w:r>
      <w:proofErr w:type="spellEnd"/>
    </w:p>
    <w:p w14:paraId="5F4470C8" w14:textId="57241329" w:rsidR="00E554B8" w:rsidRPr="001F440F" w:rsidRDefault="00E554B8" w:rsidP="00707245">
      <w:pPr>
        <w:pStyle w:val="Prrafodelista"/>
        <w:numPr>
          <w:ilvl w:val="0"/>
          <w:numId w:val="31"/>
        </w:numPr>
        <w:rPr>
          <w:lang w:val="es-419" w:eastAsia="es-CO"/>
        </w:rPr>
      </w:pPr>
      <w:r w:rsidRPr="001F440F">
        <w:rPr>
          <w:lang w:val="es-419" w:eastAsia="es-CO"/>
        </w:rPr>
        <w:t xml:space="preserve">Tamizar: pasar la harina, el polvo de hornear, el cacao en polvo y el azúcar </w:t>
      </w:r>
      <w:proofErr w:type="spellStart"/>
      <w:r w:rsidRPr="001F440F">
        <w:rPr>
          <w:rStyle w:val="Extranjerismo"/>
          <w:lang w:val="es-419" w:eastAsia="es-CO"/>
        </w:rPr>
        <w:t>glass</w:t>
      </w:r>
      <w:proofErr w:type="spellEnd"/>
      <w:r w:rsidRPr="001F440F">
        <w:rPr>
          <w:lang w:val="es-419" w:eastAsia="es-CO"/>
        </w:rPr>
        <w:t xml:space="preserve"> por un colador o tamiz. Esto:</w:t>
      </w:r>
    </w:p>
    <w:p w14:paraId="3BA46D03" w14:textId="215A178D" w:rsidR="00E554B8" w:rsidRPr="001F440F" w:rsidRDefault="00E554B8" w:rsidP="00707245">
      <w:pPr>
        <w:pStyle w:val="Prrafodelista"/>
        <w:numPr>
          <w:ilvl w:val="0"/>
          <w:numId w:val="32"/>
        </w:numPr>
        <w:rPr>
          <w:lang w:val="es-419" w:eastAsia="es-CO"/>
        </w:rPr>
      </w:pPr>
      <w:r w:rsidRPr="001F440F">
        <w:rPr>
          <w:lang w:val="es-419" w:eastAsia="es-CO"/>
        </w:rPr>
        <w:t>Elimina grumos e impurezas.</w:t>
      </w:r>
    </w:p>
    <w:p w14:paraId="2DF6DCCA" w14:textId="58EB48D3" w:rsidR="00E554B8" w:rsidRPr="001F440F" w:rsidRDefault="00E554B8" w:rsidP="00707245">
      <w:pPr>
        <w:pStyle w:val="Prrafodelista"/>
        <w:numPr>
          <w:ilvl w:val="0"/>
          <w:numId w:val="32"/>
        </w:numPr>
        <w:rPr>
          <w:lang w:val="es-419" w:eastAsia="es-CO"/>
        </w:rPr>
      </w:pPr>
      <w:r w:rsidRPr="001F440F">
        <w:rPr>
          <w:lang w:val="es-419" w:eastAsia="es-CO"/>
        </w:rPr>
        <w:t>Oxigena la mezcla, lo que contribuye a una textura más ligera y esponjosa en bizcochos.</w:t>
      </w:r>
    </w:p>
    <w:p w14:paraId="59735414" w14:textId="205A9338" w:rsidR="00E554B8" w:rsidRPr="001F440F" w:rsidRDefault="00E554B8" w:rsidP="00707245">
      <w:pPr>
        <w:pStyle w:val="Prrafodelista"/>
        <w:numPr>
          <w:ilvl w:val="0"/>
          <w:numId w:val="31"/>
        </w:numPr>
        <w:rPr>
          <w:lang w:val="es-419" w:eastAsia="es-CO"/>
        </w:rPr>
      </w:pPr>
      <w:r w:rsidRPr="001F440F">
        <w:rPr>
          <w:lang w:val="es-419" w:eastAsia="es-CO"/>
        </w:rPr>
        <w:t xml:space="preserve">Temperar: llevar ingredientes fríos (huevos, mantequilla, leche) a temperatura ambiente antes de usarlos. Esto es crucial para lograr </w:t>
      </w:r>
      <w:r w:rsidRPr="001F440F">
        <w:rPr>
          <w:lang w:val="es-419" w:eastAsia="es-CO"/>
        </w:rPr>
        <w:lastRenderedPageBreak/>
        <w:t xml:space="preserve">emulsiones estables (ej. crema de mantequilla, masas batidas donde la mantequilla y el azúcar deben </w:t>
      </w:r>
      <w:proofErr w:type="spellStart"/>
      <w:r w:rsidRPr="001F440F">
        <w:rPr>
          <w:lang w:val="es-419" w:eastAsia="es-CO"/>
        </w:rPr>
        <w:t>cremarse</w:t>
      </w:r>
      <w:proofErr w:type="spellEnd"/>
      <w:r w:rsidRPr="001F440F">
        <w:rPr>
          <w:lang w:val="es-419" w:eastAsia="es-CO"/>
        </w:rPr>
        <w:t xml:space="preserve"> adecuadamente). La mantequilla demasiado fría no se bate bien; la demasiado caliente se derrite y no atrapa aire.</w:t>
      </w:r>
    </w:p>
    <w:p w14:paraId="598504DB" w14:textId="630F6BB5" w:rsidR="00E554B8" w:rsidRPr="001F440F" w:rsidRDefault="00E554B8" w:rsidP="00707245">
      <w:pPr>
        <w:pStyle w:val="Prrafodelista"/>
        <w:numPr>
          <w:ilvl w:val="0"/>
          <w:numId w:val="31"/>
        </w:numPr>
        <w:rPr>
          <w:lang w:val="es-419" w:eastAsia="es-CO"/>
        </w:rPr>
      </w:pPr>
      <w:r w:rsidRPr="001F440F">
        <w:rPr>
          <w:lang w:val="es-419" w:eastAsia="es-CO"/>
        </w:rPr>
        <w:t>Picar y rallar: preparar ingredientes como chocolate, frutos secos, frutas o queso en el tamaño deseado (chips, trozos gruesos, ralladura fina). La ralladura de cítricos, por ejemplo, debe ser fina y sin la parte blanca (albura) que amarga.</w:t>
      </w:r>
    </w:p>
    <w:p w14:paraId="2B66515A" w14:textId="439C46B2" w:rsidR="00E554B8" w:rsidRPr="00E554B8" w:rsidRDefault="00E554B8" w:rsidP="00707245">
      <w:pPr>
        <w:pStyle w:val="Prrafodelista"/>
        <w:numPr>
          <w:ilvl w:val="0"/>
          <w:numId w:val="29"/>
        </w:numPr>
        <w:rPr>
          <w:lang w:val="es-419" w:eastAsia="es-CO"/>
        </w:rPr>
      </w:pPr>
      <w:r w:rsidRPr="00E554B8">
        <w:rPr>
          <w:lang w:val="es-419" w:eastAsia="es-CO"/>
        </w:rPr>
        <w:t xml:space="preserve">Derretir: </w:t>
      </w:r>
      <w:r w:rsidR="001F440F">
        <w:rPr>
          <w:lang w:val="es-419" w:eastAsia="es-CO"/>
        </w:rPr>
        <w:t>f</w:t>
      </w:r>
      <w:r w:rsidRPr="00E554B8">
        <w:rPr>
          <w:lang w:val="es-419" w:eastAsia="es-CO"/>
        </w:rPr>
        <w:t xml:space="preserve">undir ingredientes como chocolate o mantequilla. El chocolate debe derretirse a baño </w:t>
      </w:r>
      <w:r w:rsidR="00AC4383">
        <w:rPr>
          <w:lang w:val="es-419" w:eastAsia="es-CO"/>
        </w:rPr>
        <w:t>m</w:t>
      </w:r>
      <w:r w:rsidRPr="00E554B8">
        <w:rPr>
          <w:lang w:val="es-419" w:eastAsia="es-CO"/>
        </w:rPr>
        <w:t>aría o en microondas con sumo cuidado (en intervalos cortos) para evitar que se queme o se corte.</w:t>
      </w:r>
    </w:p>
    <w:p w14:paraId="6D717E77" w14:textId="77777777" w:rsidR="00E554B8" w:rsidRPr="00BE3A39" w:rsidRDefault="00E554B8" w:rsidP="00BE3A39">
      <w:pPr>
        <w:ind w:left="1069" w:firstLine="0"/>
        <w:rPr>
          <w:lang w:val="es-419" w:eastAsia="es-CO"/>
        </w:rPr>
      </w:pPr>
    </w:p>
    <w:p w14:paraId="427B7F23" w14:textId="59B4A838" w:rsidR="00EE4C61" w:rsidRPr="00572424" w:rsidRDefault="0029220C" w:rsidP="007C71AE">
      <w:pPr>
        <w:pStyle w:val="Titulosgenerales"/>
      </w:pPr>
      <w:bookmarkStart w:id="18" w:name="_Toc229154250"/>
      <w:r>
        <w:lastRenderedPageBreak/>
        <w:t>S</w:t>
      </w:r>
      <w:r w:rsidR="00EE4C61" w:rsidRPr="00572424">
        <w:t>íntesis</w:t>
      </w:r>
      <w:bookmarkEnd w:id="18"/>
      <w:r w:rsidR="00EE4C61" w:rsidRPr="00572424">
        <w:t xml:space="preserve"> </w:t>
      </w:r>
    </w:p>
    <w:p w14:paraId="3C1C4E63" w14:textId="77777777" w:rsidR="00C44A2A" w:rsidRDefault="008878C8" w:rsidP="008878C8">
      <w:pPr>
        <w:rPr>
          <w:lang w:val="es-419" w:eastAsia="es-CO"/>
        </w:rPr>
      </w:pPr>
      <w:r w:rsidRPr="008878C8">
        <w:rPr>
          <w:lang w:val="es-419" w:eastAsia="es-CO"/>
        </w:rPr>
        <w:t>A lo largo de este componente formativo, se ha realizado un recorrido exhaustivo por los cimientos del oficio de la repostería. Se inició comprendiendo el marco normativo y la filosofía de las BPM como garantes de la inocuidad y la calidad, destacando el perfil de responsabilidad que debe caracterizar al profesional repostero.</w:t>
      </w:r>
    </w:p>
    <w:p w14:paraId="11C61AB2" w14:textId="24F7FD44" w:rsidR="008878C8" w:rsidRPr="008878C8" w:rsidRDefault="008878C8" w:rsidP="008878C8">
      <w:pPr>
        <w:rPr>
          <w:lang w:val="es-419" w:eastAsia="es-CO"/>
        </w:rPr>
      </w:pPr>
      <w:r w:rsidRPr="008878C8">
        <w:rPr>
          <w:lang w:val="es-419" w:eastAsia="es-CO"/>
        </w:rPr>
        <w:t>Acto seguido, se profundizó en el conocimiento y manejo de la maquinaria y herramientas, desde los grandes equipos de cocción, batido y refrigeración hasta los más pequeños y especializados utensilios como boquillas y moldes, enfatizando la importancia de consultar los manuales de procedimiento y aplicar protocolos de mantenimiento y desinfección.</w:t>
      </w:r>
    </w:p>
    <w:p w14:paraId="6FF7373C" w14:textId="38310A15" w:rsidR="008878C8" w:rsidRPr="008878C8" w:rsidRDefault="008878C8" w:rsidP="008878C8">
      <w:pPr>
        <w:rPr>
          <w:lang w:val="es-419" w:eastAsia="es-CO"/>
        </w:rPr>
      </w:pPr>
      <w:r w:rsidRPr="008878C8">
        <w:rPr>
          <w:lang w:val="es-419" w:eastAsia="es-CO"/>
        </w:rPr>
        <w:t xml:space="preserve">En un segundo gran bloque, centrado en las materias primas, se analizó la naturaleza y función de los ingredientes base (harinas, azúcares, grasas, leudantes) y los insumos complementarios (lácteos, chocolates, frutas), estableciendo criterios sensoriales y el uso de fichas técnicas para una selección acertada. Finalmente, se integró todo el conocimiento en la fase de alistamiento, adoptando el concepto de </w:t>
      </w:r>
      <w:r w:rsidR="00C44A2A" w:rsidRPr="00C44A2A">
        <w:rPr>
          <w:rStyle w:val="Extranjerismo"/>
        </w:rPr>
        <w:t>m</w:t>
      </w:r>
      <w:proofErr w:type="spellStart"/>
      <w:r w:rsidRPr="00C44A2A">
        <w:rPr>
          <w:rStyle w:val="Extranjerismo"/>
          <w:lang w:val="es-419" w:eastAsia="es-CO"/>
        </w:rPr>
        <w:t>ise</w:t>
      </w:r>
      <w:proofErr w:type="spellEnd"/>
      <w:r w:rsidRPr="00C44A2A">
        <w:rPr>
          <w:rStyle w:val="Extranjerismo"/>
          <w:lang w:val="es-419" w:eastAsia="es-CO"/>
        </w:rPr>
        <w:t xml:space="preserve"> en place</w:t>
      </w:r>
      <w:r w:rsidRPr="008878C8">
        <w:rPr>
          <w:lang w:val="es-419" w:eastAsia="es-CO"/>
        </w:rPr>
        <w:t xml:space="preserve"> como metodología de trabajo, aprendiendo a interpretar diagramas de flujo para la organización de tareas y dominando las técnicas precisas de pesaje y </w:t>
      </w:r>
      <w:proofErr w:type="spellStart"/>
      <w:r w:rsidRPr="008878C8">
        <w:rPr>
          <w:lang w:val="es-419" w:eastAsia="es-CO"/>
        </w:rPr>
        <w:t>pre-preparación</w:t>
      </w:r>
      <w:proofErr w:type="spellEnd"/>
      <w:r w:rsidRPr="008878C8">
        <w:rPr>
          <w:lang w:val="es-419" w:eastAsia="es-CO"/>
        </w:rPr>
        <w:t xml:space="preserve"> de ingredientes.</w:t>
      </w:r>
    </w:p>
    <w:p w14:paraId="6E1A3E3D" w14:textId="4AFE190C" w:rsidR="004721C6" w:rsidRDefault="008878C8" w:rsidP="008878C8">
      <w:pPr>
        <w:rPr>
          <w:lang w:val="es-419" w:eastAsia="es-CO"/>
        </w:rPr>
      </w:pPr>
      <w:r w:rsidRPr="008878C8">
        <w:rPr>
          <w:lang w:val="es-419" w:eastAsia="es-CO"/>
        </w:rPr>
        <w:t xml:space="preserve">En conclusión, este componente formativo ha sentado las bases para que el aprendiz comprenda que un producto de repostería exitoso no nace en el horno, sino en la meticulosa preparación de su entorno, sus herramientas y sus ingredientes. El dominio de estos elementos es el primer y más crucial paso para avanzar hacia las </w:t>
      </w:r>
      <w:r w:rsidRPr="008878C8">
        <w:rPr>
          <w:lang w:val="es-419" w:eastAsia="es-CO"/>
        </w:rPr>
        <w:lastRenderedPageBreak/>
        <w:t>técnicas de elaboración más complejas, siempre bajo el paraguas de la calidad, la seguridad y la normativa vigente.</w:t>
      </w:r>
    </w:p>
    <w:p w14:paraId="1113B150" w14:textId="28A6D728" w:rsidR="005C5724" w:rsidRPr="004721C6" w:rsidRDefault="005C5724" w:rsidP="005C5724">
      <w:pPr>
        <w:ind w:firstLine="0"/>
        <w:rPr>
          <w:lang w:val="es-419" w:eastAsia="es-CO"/>
        </w:rPr>
      </w:pPr>
      <w:r w:rsidRPr="005C5724">
        <w:rPr>
          <w:noProof/>
          <w:lang w:val="es-419" w:eastAsia="es-CO"/>
        </w:rPr>
        <w:drawing>
          <wp:inline distT="0" distB="0" distL="0" distR="0" wp14:anchorId="2398E62F" wp14:editId="3BBCFEC1">
            <wp:extent cx="6332220" cy="3778250"/>
            <wp:effectExtent l="0" t="0" r="0" b="0"/>
            <wp:docPr id="5" name="Imagen 5" descr="Este componente formativo presenta los fundamentos de la repostería, abordando inicialmente las Buenas Prácticas de Manufactura (BPM) como base para garantizar la inocuidad y calidad de los alimentos. También se estudia el uso adecuado de equipos, herramientas y utensilios, junto con la importancia del mantenimiento, la limpieza y la desinfección. Posteriormente, se analizan las materias primas básicas y complementarias utilizadas en repostería, así como criterios sensoriales y el uso de fichas técnicas para su correcta selección. Finalmente, se integra el proceso de alistamiento mediante la metodología mise en place, el uso de diagramas de flujo y las técnicas de pesaje y preparación de ingredientes, destacando que la calidad del producto final depende de una adecuada organización y preparación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ste componente formativo presenta los fundamentos de la repostería, abordando inicialmente las Buenas Prácticas de Manufactura (BPM) como base para garantizar la inocuidad y calidad de los alimentos. También se estudia el uso adecuado de equipos, herramientas y utensilios, junto con la importancia del mantenimiento, la limpieza y la desinfección. Posteriormente, se analizan las materias primas básicas y complementarias utilizadas en repostería, así como criterios sensoriales y el uso de fichas técnicas para su correcta selección. Finalmente, se integra el proceso de alistamiento mediante la metodología mise en place, el uso de diagramas de flujo y las técnicas de pesaje y preparación de ingredientes, destacando que la calidad del producto final depende de una adecuada organización y preparación previa."/>
                    <pic:cNvPicPr/>
                  </pic:nvPicPr>
                  <pic:blipFill>
                    <a:blip r:embed="rId17"/>
                    <a:stretch>
                      <a:fillRect/>
                    </a:stretch>
                  </pic:blipFill>
                  <pic:spPr>
                    <a:xfrm>
                      <a:off x="0" y="0"/>
                      <a:ext cx="6332220" cy="3778250"/>
                    </a:xfrm>
                    <a:prstGeom prst="rect">
                      <a:avLst/>
                    </a:prstGeom>
                  </pic:spPr>
                </pic:pic>
              </a:graphicData>
            </a:graphic>
          </wp:inline>
        </w:drawing>
      </w:r>
    </w:p>
    <w:p w14:paraId="4D14604D" w14:textId="5C85FE64" w:rsidR="005C3F5D" w:rsidRDefault="005C3F5D" w:rsidP="004721C6">
      <w:pPr>
        <w:ind w:firstLine="0"/>
        <w:rPr>
          <w:lang w:val="es-419" w:eastAsia="es-CO"/>
        </w:rPr>
      </w:pP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9" w:name="_Toc229154251"/>
      <w:r w:rsidRPr="00572424">
        <w:lastRenderedPageBreak/>
        <w:t>Glosario</w:t>
      </w:r>
      <w:bookmarkEnd w:id="19"/>
    </w:p>
    <w:p w14:paraId="427FB241" w14:textId="221130F5"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Abatidor de temperatura</w:t>
      </w:r>
      <w:r>
        <w:rPr>
          <w:rFonts w:ascii="Calibri" w:hAnsi="Calibri" w:cs="Calibri"/>
          <w:szCs w:val="28"/>
          <w:lang w:val="es-419"/>
        </w:rPr>
        <w:t>: e</w:t>
      </w:r>
      <w:r w:rsidRPr="00A16944">
        <w:rPr>
          <w:rFonts w:ascii="Calibri" w:hAnsi="Calibri" w:cs="Calibri"/>
          <w:szCs w:val="28"/>
          <w:lang w:val="es-419"/>
        </w:rPr>
        <w:t>quipo de refrigeración que enfría rápidamente alimentos calientes, reduciendo el riesgo de proliferación bacteriana.</w:t>
      </w:r>
    </w:p>
    <w:p w14:paraId="37E630F8" w14:textId="06015461"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Bactericida</w:t>
      </w:r>
      <w:r>
        <w:rPr>
          <w:rFonts w:ascii="Calibri" w:hAnsi="Calibri" w:cs="Calibri"/>
          <w:szCs w:val="28"/>
          <w:lang w:val="es-419"/>
        </w:rPr>
        <w:t>: s</w:t>
      </w:r>
      <w:r w:rsidRPr="00A16944">
        <w:rPr>
          <w:rFonts w:ascii="Calibri" w:hAnsi="Calibri" w:cs="Calibri"/>
          <w:szCs w:val="28"/>
          <w:lang w:val="es-419"/>
        </w:rPr>
        <w:t>ustancia o agente físico que tiene la propiedad de destruir bacterias.</w:t>
      </w:r>
    </w:p>
    <w:p w14:paraId="14F16D44" w14:textId="379C3598"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Baño maría</w:t>
      </w:r>
      <w:r>
        <w:rPr>
          <w:rFonts w:ascii="Calibri" w:hAnsi="Calibri" w:cs="Calibri"/>
          <w:szCs w:val="28"/>
          <w:lang w:val="es-419"/>
        </w:rPr>
        <w:t>: m</w:t>
      </w:r>
      <w:r w:rsidRPr="00A16944">
        <w:rPr>
          <w:rFonts w:ascii="Calibri" w:hAnsi="Calibri" w:cs="Calibri"/>
          <w:szCs w:val="28"/>
          <w:lang w:val="es-419"/>
        </w:rPr>
        <w:t>étodo de calentamiento que consiste en introducir un recipiente con la preparación dentro de otro con agua caliente, para una cocción suave y uniforme.</w:t>
      </w:r>
    </w:p>
    <w:p w14:paraId="0CF99502" w14:textId="5EF4362C" w:rsidR="00A16944" w:rsidRPr="00A16944" w:rsidRDefault="00A16944" w:rsidP="00A16944">
      <w:pPr>
        <w:rPr>
          <w:rFonts w:ascii="Calibri" w:hAnsi="Calibri" w:cs="Calibri"/>
          <w:szCs w:val="28"/>
          <w:lang w:val="es-419"/>
        </w:rPr>
      </w:pPr>
      <w:r w:rsidRPr="00A16944">
        <w:rPr>
          <w:rFonts w:ascii="Calibri" w:hAnsi="Calibri" w:cs="Calibri"/>
          <w:b/>
          <w:bCs/>
          <w:szCs w:val="28"/>
          <w:lang w:val="es-419"/>
        </w:rPr>
        <w:t>Boquilla (dúctil):</w:t>
      </w:r>
      <w:r>
        <w:rPr>
          <w:rFonts w:ascii="Calibri" w:hAnsi="Calibri" w:cs="Calibri"/>
          <w:szCs w:val="28"/>
          <w:lang w:val="es-419"/>
        </w:rPr>
        <w:t xml:space="preserve"> p</w:t>
      </w:r>
      <w:r w:rsidRPr="00A16944">
        <w:rPr>
          <w:rFonts w:ascii="Calibri" w:hAnsi="Calibri" w:cs="Calibri"/>
          <w:szCs w:val="28"/>
          <w:lang w:val="es-419"/>
        </w:rPr>
        <w:t>ieza cónica de metal o plástico que se acopla a la manga pastelera para dar forma a la crema, merengue o masa al ser dispensada.</w:t>
      </w:r>
    </w:p>
    <w:p w14:paraId="5DD63641" w14:textId="06B130AD" w:rsidR="00A16944" w:rsidRPr="00A16944" w:rsidRDefault="00A16944" w:rsidP="00A16944">
      <w:pPr>
        <w:rPr>
          <w:rFonts w:ascii="Calibri" w:hAnsi="Calibri" w:cs="Calibri"/>
          <w:szCs w:val="28"/>
          <w:lang w:val="es-419"/>
        </w:rPr>
      </w:pPr>
      <w:r w:rsidRPr="004656B2">
        <w:rPr>
          <w:rFonts w:ascii="Calibri" w:hAnsi="Calibri" w:cs="Calibri"/>
          <w:b/>
          <w:bCs/>
          <w:szCs w:val="28"/>
          <w:lang w:val="es-419"/>
        </w:rPr>
        <w:t>BPM (Buenas Prácticas de Manufactura)</w:t>
      </w:r>
      <w:r w:rsidR="004656B2" w:rsidRPr="004656B2">
        <w:rPr>
          <w:rFonts w:ascii="Calibri" w:hAnsi="Calibri" w:cs="Calibri"/>
          <w:b/>
          <w:bCs/>
          <w:szCs w:val="28"/>
          <w:lang w:val="es-419"/>
        </w:rPr>
        <w:t>:</w:t>
      </w:r>
      <w:r w:rsidR="004656B2">
        <w:rPr>
          <w:rFonts w:ascii="Calibri" w:hAnsi="Calibri" w:cs="Calibri"/>
          <w:szCs w:val="28"/>
          <w:lang w:val="es-419"/>
        </w:rPr>
        <w:t xml:space="preserve"> c</w:t>
      </w:r>
      <w:r w:rsidRPr="00A16944">
        <w:rPr>
          <w:rFonts w:ascii="Calibri" w:hAnsi="Calibri" w:cs="Calibri"/>
          <w:szCs w:val="28"/>
          <w:lang w:val="es-419"/>
        </w:rPr>
        <w:t>onjunto de principios y procedimientos aplicados en el procesamiento de alimentos para garantizar su inocuidad y salubridad.</w:t>
      </w:r>
    </w:p>
    <w:p w14:paraId="7DEC5538" w14:textId="5AFB6105" w:rsidR="00A16944" w:rsidRPr="00A16944" w:rsidRDefault="00A16944" w:rsidP="00A16944">
      <w:pPr>
        <w:rPr>
          <w:rFonts w:ascii="Calibri" w:hAnsi="Calibri" w:cs="Calibri"/>
          <w:szCs w:val="28"/>
          <w:lang w:val="es-419"/>
        </w:rPr>
      </w:pPr>
      <w:r w:rsidRPr="004656B2">
        <w:rPr>
          <w:rFonts w:ascii="Calibri" w:hAnsi="Calibri" w:cs="Calibri"/>
          <w:b/>
          <w:bCs/>
          <w:szCs w:val="28"/>
          <w:lang w:val="es-419"/>
        </w:rPr>
        <w:t>Contaminación cruzada</w:t>
      </w:r>
      <w:r w:rsidR="004656B2">
        <w:rPr>
          <w:rFonts w:ascii="Calibri" w:hAnsi="Calibri" w:cs="Calibri"/>
          <w:szCs w:val="28"/>
          <w:lang w:val="es-419"/>
        </w:rPr>
        <w:t>: t</w:t>
      </w:r>
      <w:r w:rsidRPr="00A16944">
        <w:rPr>
          <w:rFonts w:ascii="Calibri" w:hAnsi="Calibri" w:cs="Calibri"/>
          <w:szCs w:val="28"/>
          <w:lang w:val="es-419"/>
        </w:rPr>
        <w:t>ransferencia de microorganismos patógenos (bacterias, virus) de un alimento contaminado (generalmente crudo) a otro que no lo está.</w:t>
      </w:r>
    </w:p>
    <w:p w14:paraId="6E8E3DFA" w14:textId="1A40A609" w:rsidR="00A16944" w:rsidRPr="00A16944" w:rsidRDefault="00A16944" w:rsidP="00A16944">
      <w:pPr>
        <w:rPr>
          <w:rFonts w:ascii="Calibri" w:hAnsi="Calibri" w:cs="Calibri"/>
          <w:szCs w:val="28"/>
          <w:lang w:val="es-419"/>
        </w:rPr>
      </w:pPr>
      <w:r w:rsidRPr="002D4B55">
        <w:rPr>
          <w:rFonts w:ascii="Calibri" w:hAnsi="Calibri" w:cs="Calibri"/>
          <w:b/>
          <w:bCs/>
          <w:szCs w:val="28"/>
          <w:lang w:val="es-419"/>
        </w:rPr>
        <w:t>Cremado</w:t>
      </w:r>
      <w:r w:rsidR="002D4B55">
        <w:rPr>
          <w:rFonts w:ascii="Calibri" w:hAnsi="Calibri" w:cs="Calibri"/>
          <w:szCs w:val="28"/>
          <w:lang w:val="es-419"/>
        </w:rPr>
        <w:t>: t</w:t>
      </w:r>
      <w:r w:rsidRPr="00A16944">
        <w:rPr>
          <w:rFonts w:ascii="Calibri" w:hAnsi="Calibri" w:cs="Calibri"/>
          <w:szCs w:val="28"/>
          <w:lang w:val="es-419"/>
        </w:rPr>
        <w:t>écnica de batir mantequilla (o grasa) con azúcar hasta obtener una mezcla pálida y esponjosa que incorpora aire.</w:t>
      </w:r>
    </w:p>
    <w:p w14:paraId="61EC8ABE" w14:textId="05651D3B" w:rsidR="00A16944" w:rsidRPr="00A16944" w:rsidRDefault="00A16944" w:rsidP="00A16944">
      <w:pPr>
        <w:rPr>
          <w:rFonts w:ascii="Calibri" w:hAnsi="Calibri" w:cs="Calibri"/>
          <w:szCs w:val="28"/>
          <w:lang w:val="es-419"/>
        </w:rPr>
      </w:pPr>
      <w:r w:rsidRPr="002D4B55">
        <w:rPr>
          <w:rFonts w:ascii="Calibri" w:hAnsi="Calibri" w:cs="Calibri"/>
          <w:b/>
          <w:bCs/>
          <w:szCs w:val="28"/>
          <w:lang w:val="es-419"/>
        </w:rPr>
        <w:t>Emulsión</w:t>
      </w:r>
      <w:r w:rsidR="002D4B55">
        <w:rPr>
          <w:rFonts w:ascii="Calibri" w:hAnsi="Calibri" w:cs="Calibri"/>
          <w:szCs w:val="28"/>
          <w:lang w:val="es-419"/>
        </w:rPr>
        <w:t>: m</w:t>
      </w:r>
      <w:r w:rsidRPr="00A16944">
        <w:rPr>
          <w:rFonts w:ascii="Calibri" w:hAnsi="Calibri" w:cs="Calibri"/>
          <w:szCs w:val="28"/>
          <w:lang w:val="es-419"/>
        </w:rPr>
        <w:t>ezcla homogénea de dos líquidos inmiscibles (que no se mezclan), como el aceite y el agua, estabilizada por un emulsionante (ej. la lecitina de la yema de huevo).</w:t>
      </w:r>
    </w:p>
    <w:p w14:paraId="4A937CA8" w14:textId="20D2233B"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Estandarización</w:t>
      </w:r>
      <w:r w:rsidR="00547B5E">
        <w:rPr>
          <w:rFonts w:ascii="Calibri" w:hAnsi="Calibri" w:cs="Calibri"/>
          <w:szCs w:val="28"/>
          <w:lang w:val="es-419"/>
        </w:rPr>
        <w:t>: p</w:t>
      </w:r>
      <w:r w:rsidRPr="00A16944">
        <w:rPr>
          <w:rFonts w:ascii="Calibri" w:hAnsi="Calibri" w:cs="Calibri"/>
          <w:szCs w:val="28"/>
          <w:lang w:val="es-419"/>
        </w:rPr>
        <w:t>roceso de definir y aplicar procedimientos y especificaciones para asegurar que un producto o servicio mantenga una calidad uniforme.</w:t>
      </w:r>
    </w:p>
    <w:p w14:paraId="17220683" w14:textId="4B78644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lastRenderedPageBreak/>
        <w:t>Ficha técnica (FIT)</w:t>
      </w:r>
      <w:r w:rsidR="00547B5E" w:rsidRPr="00547B5E">
        <w:rPr>
          <w:rFonts w:ascii="Calibri" w:hAnsi="Calibri" w:cs="Calibri"/>
          <w:b/>
          <w:bCs/>
          <w:szCs w:val="28"/>
          <w:lang w:val="es-419"/>
        </w:rPr>
        <w:t>:</w:t>
      </w:r>
      <w:r w:rsidR="00547B5E">
        <w:rPr>
          <w:rFonts w:ascii="Calibri" w:hAnsi="Calibri" w:cs="Calibri"/>
          <w:szCs w:val="28"/>
          <w:lang w:val="es-419"/>
        </w:rPr>
        <w:t xml:space="preserve"> d</w:t>
      </w:r>
      <w:r w:rsidRPr="00A16944">
        <w:rPr>
          <w:rFonts w:ascii="Calibri" w:hAnsi="Calibri" w:cs="Calibri"/>
          <w:szCs w:val="28"/>
          <w:lang w:val="es-419"/>
        </w:rPr>
        <w:t>ocumento que especifica las características, composición, condiciones de manejo y vida útil de una materia prima o producto terminado.</w:t>
      </w:r>
    </w:p>
    <w:p w14:paraId="0F607C07" w14:textId="4681B3F5"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Grenetina (gelatina sin sabor)</w:t>
      </w:r>
      <w:r w:rsidR="00547B5E" w:rsidRPr="00547B5E">
        <w:rPr>
          <w:rFonts w:ascii="Calibri" w:hAnsi="Calibri" w:cs="Calibri"/>
          <w:b/>
          <w:bCs/>
          <w:szCs w:val="28"/>
          <w:lang w:val="es-419"/>
        </w:rPr>
        <w:t>:</w:t>
      </w:r>
      <w:r w:rsidR="00547B5E">
        <w:rPr>
          <w:rFonts w:ascii="Calibri" w:hAnsi="Calibri" w:cs="Calibri"/>
          <w:szCs w:val="28"/>
          <w:lang w:val="es-419"/>
        </w:rPr>
        <w:t xml:space="preserve"> </w:t>
      </w:r>
      <w:r w:rsidRPr="00A16944">
        <w:rPr>
          <w:rFonts w:ascii="Calibri" w:hAnsi="Calibri" w:cs="Calibri"/>
          <w:szCs w:val="28"/>
          <w:lang w:val="es-419"/>
        </w:rPr>
        <w:t xml:space="preserve">proteína obtenida del colágeno, utilizada como espesante y gelificante en postres y </w:t>
      </w:r>
      <w:r w:rsidRPr="00547B5E">
        <w:rPr>
          <w:rStyle w:val="Extranjerismo"/>
          <w:lang w:val="es-419"/>
        </w:rPr>
        <w:t>mousses</w:t>
      </w:r>
      <w:r w:rsidRPr="00A16944">
        <w:rPr>
          <w:rFonts w:ascii="Calibri" w:hAnsi="Calibri" w:cs="Calibri"/>
          <w:szCs w:val="28"/>
          <w:lang w:val="es-419"/>
        </w:rPr>
        <w:t>.</w:t>
      </w:r>
    </w:p>
    <w:p w14:paraId="0382C102" w14:textId="331382E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Higroscópico</w:t>
      </w:r>
      <w:r w:rsidR="00547B5E">
        <w:rPr>
          <w:rFonts w:ascii="Calibri" w:hAnsi="Calibri" w:cs="Calibri"/>
          <w:szCs w:val="28"/>
          <w:lang w:val="es-419"/>
        </w:rPr>
        <w:t>: p</w:t>
      </w:r>
      <w:r w:rsidRPr="00A16944">
        <w:rPr>
          <w:rFonts w:ascii="Calibri" w:hAnsi="Calibri" w:cs="Calibri"/>
          <w:szCs w:val="28"/>
          <w:lang w:val="es-419"/>
        </w:rPr>
        <w:t>ropiedad de una sustancia de absorber la humedad del ambiente (ej. el azúcar, la sal).</w:t>
      </w:r>
    </w:p>
    <w:p w14:paraId="4A332080" w14:textId="539F4F53"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Inocuidad</w:t>
      </w:r>
      <w:r w:rsidR="00547B5E">
        <w:rPr>
          <w:rFonts w:ascii="Calibri" w:hAnsi="Calibri" w:cs="Calibri"/>
          <w:szCs w:val="28"/>
          <w:lang w:val="es-419"/>
        </w:rPr>
        <w:t>: l</w:t>
      </w:r>
      <w:r w:rsidRPr="00A16944">
        <w:rPr>
          <w:rFonts w:ascii="Calibri" w:hAnsi="Calibri" w:cs="Calibri"/>
          <w:szCs w:val="28"/>
          <w:lang w:val="es-419"/>
        </w:rPr>
        <w:t>a condición de los alimentos que garantiza que no causarán daño al consumidor cuando sean preparados o ingeridos.</w:t>
      </w:r>
    </w:p>
    <w:p w14:paraId="26729FE0" w14:textId="3BDAE92E"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Leudante</w:t>
      </w:r>
      <w:r w:rsidR="00547B5E">
        <w:rPr>
          <w:rFonts w:ascii="Calibri" w:hAnsi="Calibri" w:cs="Calibri"/>
          <w:szCs w:val="28"/>
          <w:lang w:val="es-419"/>
        </w:rPr>
        <w:t>: s</w:t>
      </w:r>
      <w:r w:rsidRPr="00A16944">
        <w:rPr>
          <w:rFonts w:ascii="Calibri" w:hAnsi="Calibri" w:cs="Calibri"/>
          <w:szCs w:val="28"/>
          <w:lang w:val="es-419"/>
        </w:rPr>
        <w:t>ustancia o microorganismo que produce gases en una masa, haciéndola aumentar de volumen.</w:t>
      </w:r>
    </w:p>
    <w:p w14:paraId="166C11E5" w14:textId="4BC195B6" w:rsidR="00A16944" w:rsidRPr="00A16944" w:rsidRDefault="00A16944" w:rsidP="00A16944">
      <w:pPr>
        <w:rPr>
          <w:rFonts w:ascii="Calibri" w:hAnsi="Calibri" w:cs="Calibri"/>
          <w:szCs w:val="28"/>
          <w:lang w:val="es-419"/>
        </w:rPr>
      </w:pPr>
      <w:r w:rsidRPr="00547B5E">
        <w:rPr>
          <w:rFonts w:ascii="Calibri" w:hAnsi="Calibri" w:cs="Calibri"/>
          <w:b/>
          <w:bCs/>
          <w:szCs w:val="28"/>
          <w:lang w:val="es-419"/>
        </w:rPr>
        <w:t>Manteca de cacao</w:t>
      </w:r>
      <w:r w:rsidR="00547B5E">
        <w:rPr>
          <w:rFonts w:ascii="Calibri" w:hAnsi="Calibri" w:cs="Calibri"/>
          <w:szCs w:val="28"/>
          <w:lang w:val="es-419"/>
        </w:rPr>
        <w:t>: g</w:t>
      </w:r>
      <w:r w:rsidRPr="00A16944">
        <w:rPr>
          <w:rFonts w:ascii="Calibri" w:hAnsi="Calibri" w:cs="Calibri"/>
          <w:szCs w:val="28"/>
          <w:lang w:val="es-419"/>
        </w:rPr>
        <w:t>rasa natural extraída del grano de cacao</w:t>
      </w:r>
      <w:r w:rsidR="00547B5E">
        <w:rPr>
          <w:rFonts w:ascii="Calibri" w:hAnsi="Calibri" w:cs="Calibri"/>
          <w:szCs w:val="28"/>
          <w:lang w:val="es-419"/>
        </w:rPr>
        <w:t>,</w:t>
      </w:r>
      <w:r w:rsidRPr="00A16944">
        <w:rPr>
          <w:rFonts w:ascii="Calibri" w:hAnsi="Calibri" w:cs="Calibri"/>
          <w:szCs w:val="28"/>
          <w:lang w:val="es-419"/>
        </w:rPr>
        <w:t xml:space="preserve"> es la base de la cobertura de chocolate de calidad.</w:t>
      </w:r>
    </w:p>
    <w:p w14:paraId="4AF7368A" w14:textId="4A341C38" w:rsidR="00A16944" w:rsidRPr="00A16944" w:rsidRDefault="00A16944" w:rsidP="00A16944">
      <w:pPr>
        <w:rPr>
          <w:rFonts w:ascii="Calibri" w:hAnsi="Calibri" w:cs="Calibri"/>
          <w:szCs w:val="28"/>
          <w:lang w:val="es-419"/>
        </w:rPr>
      </w:pPr>
      <w:r w:rsidRPr="00547B5E">
        <w:rPr>
          <w:rStyle w:val="Extranjerismo"/>
          <w:b/>
          <w:bCs/>
          <w:lang w:val="es-419"/>
        </w:rPr>
        <w:t>Mise en place</w:t>
      </w:r>
      <w:r w:rsidR="00547B5E">
        <w:rPr>
          <w:rFonts w:ascii="Calibri" w:hAnsi="Calibri" w:cs="Calibri"/>
          <w:szCs w:val="28"/>
          <w:lang w:val="es-419"/>
        </w:rPr>
        <w:t>: t</w:t>
      </w:r>
      <w:r w:rsidRPr="00A16944">
        <w:rPr>
          <w:rFonts w:ascii="Calibri" w:hAnsi="Calibri" w:cs="Calibri"/>
          <w:szCs w:val="28"/>
          <w:lang w:val="es-419"/>
        </w:rPr>
        <w:t>érmino francés que significa poner en su lugar. Se refiere a la preparación y organización de todos los ingredientes y herramientas antes de comenzar a cocinar.</w:t>
      </w:r>
    </w:p>
    <w:p w14:paraId="08F41664" w14:textId="2E68CC39"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PEPS (primero en entrar, primero en salir)</w:t>
      </w:r>
      <w:r w:rsidR="00EA018F" w:rsidRPr="00EA018F">
        <w:rPr>
          <w:rFonts w:ascii="Calibri" w:hAnsi="Calibri" w:cs="Calibri"/>
          <w:b/>
          <w:bCs/>
          <w:szCs w:val="28"/>
          <w:lang w:val="es-419"/>
        </w:rPr>
        <w:t>:</w:t>
      </w:r>
      <w:r w:rsidR="00EA018F">
        <w:rPr>
          <w:rFonts w:ascii="Calibri" w:hAnsi="Calibri" w:cs="Calibri"/>
          <w:szCs w:val="28"/>
          <w:lang w:val="es-419"/>
        </w:rPr>
        <w:t xml:space="preserve"> m</w:t>
      </w:r>
      <w:r w:rsidRPr="00A16944">
        <w:rPr>
          <w:rFonts w:ascii="Calibri" w:hAnsi="Calibri" w:cs="Calibri"/>
          <w:szCs w:val="28"/>
          <w:lang w:val="es-419"/>
        </w:rPr>
        <w:t>étodo de rotación de inventarios que utiliza primero los productos que ingresaron primero (con fecha de vencimiento más cercana).</w:t>
      </w:r>
    </w:p>
    <w:p w14:paraId="170BAE08" w14:textId="71657854"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POES (procedimientos operativos estandarizados de saneamiento)</w:t>
      </w:r>
      <w:r w:rsidR="00EA018F" w:rsidRPr="00EA018F">
        <w:rPr>
          <w:rFonts w:ascii="Calibri" w:hAnsi="Calibri" w:cs="Calibri"/>
          <w:b/>
          <w:bCs/>
          <w:szCs w:val="28"/>
          <w:lang w:val="es-419"/>
        </w:rPr>
        <w:t>:</w:t>
      </w:r>
      <w:r w:rsidR="00EA018F">
        <w:rPr>
          <w:rFonts w:ascii="Calibri" w:hAnsi="Calibri" w:cs="Calibri"/>
          <w:szCs w:val="28"/>
          <w:lang w:val="es-419"/>
        </w:rPr>
        <w:t xml:space="preserve"> p</w:t>
      </w:r>
      <w:r w:rsidRPr="00A16944">
        <w:rPr>
          <w:rFonts w:ascii="Calibri" w:hAnsi="Calibri" w:cs="Calibri"/>
          <w:szCs w:val="28"/>
          <w:lang w:val="es-419"/>
        </w:rPr>
        <w:t>rotocolos escritos que describen cómo llevar a cabo las tareas de limpieza y desinfección.</w:t>
      </w:r>
    </w:p>
    <w:p w14:paraId="3620291F" w14:textId="536B1EE4" w:rsidR="00A16944" w:rsidRPr="00A16944" w:rsidRDefault="00A16944" w:rsidP="00A16944">
      <w:pPr>
        <w:rPr>
          <w:rFonts w:ascii="Calibri" w:hAnsi="Calibri" w:cs="Calibri"/>
          <w:szCs w:val="28"/>
          <w:lang w:val="es-419"/>
        </w:rPr>
      </w:pPr>
      <w:r w:rsidRPr="00EA018F">
        <w:rPr>
          <w:rFonts w:ascii="Calibri" w:hAnsi="Calibri" w:cs="Calibri"/>
          <w:b/>
          <w:bCs/>
          <w:szCs w:val="28"/>
          <w:lang w:val="es-419"/>
        </w:rPr>
        <w:t>Punto de humeo</w:t>
      </w:r>
      <w:r w:rsidR="00EA018F">
        <w:rPr>
          <w:rFonts w:ascii="Calibri" w:hAnsi="Calibri" w:cs="Calibri"/>
          <w:szCs w:val="28"/>
          <w:lang w:val="es-419"/>
        </w:rPr>
        <w:t>: t</w:t>
      </w:r>
      <w:r w:rsidRPr="00A16944">
        <w:rPr>
          <w:rFonts w:ascii="Calibri" w:hAnsi="Calibri" w:cs="Calibri"/>
          <w:szCs w:val="28"/>
          <w:lang w:val="es-419"/>
        </w:rPr>
        <w:t>emperatura a la cual una grasa o aceite comienza a descomponerse y a desprender humo visible y sustancias tóxicas.</w:t>
      </w:r>
    </w:p>
    <w:p w14:paraId="0AD6574B" w14:textId="15E4E706" w:rsidR="00A16944" w:rsidRPr="00A16944" w:rsidRDefault="00A16944" w:rsidP="00A16944">
      <w:pPr>
        <w:rPr>
          <w:rFonts w:ascii="Calibri" w:hAnsi="Calibri" w:cs="Calibri"/>
          <w:szCs w:val="28"/>
          <w:lang w:val="es-419"/>
        </w:rPr>
      </w:pPr>
      <w:r w:rsidRPr="004B2947">
        <w:rPr>
          <w:rFonts w:ascii="Calibri" w:hAnsi="Calibri" w:cs="Calibri"/>
          <w:b/>
          <w:bCs/>
          <w:szCs w:val="28"/>
          <w:lang w:val="es-419"/>
        </w:rPr>
        <w:lastRenderedPageBreak/>
        <w:t xml:space="preserve">Reacción de </w:t>
      </w:r>
      <w:r w:rsidRPr="00981EA9">
        <w:rPr>
          <w:rStyle w:val="Extranjerismo"/>
          <w:b/>
          <w:bCs/>
        </w:rPr>
        <w:t>Maillard</w:t>
      </w:r>
      <w:r w:rsidR="004B2947">
        <w:rPr>
          <w:rFonts w:ascii="Calibri" w:hAnsi="Calibri" w:cs="Calibri"/>
          <w:szCs w:val="28"/>
          <w:lang w:val="es-419"/>
        </w:rPr>
        <w:t xml:space="preserve">: </w:t>
      </w:r>
      <w:r w:rsidRPr="00A16944">
        <w:rPr>
          <w:rFonts w:ascii="Calibri" w:hAnsi="Calibri" w:cs="Calibri"/>
          <w:szCs w:val="28"/>
          <w:lang w:val="es-419"/>
        </w:rPr>
        <w:t>reacción química entre aminoácidos y azúcares reductores que se produce con el calor, responsable del color dorado y los sabores tostados característicos en panes y masas horneadas.</w:t>
      </w:r>
    </w:p>
    <w:p w14:paraId="5BDF813B" w14:textId="72A462A8" w:rsidR="00A16944" w:rsidRPr="00A16944" w:rsidRDefault="00A16944" w:rsidP="00A16944">
      <w:pPr>
        <w:rPr>
          <w:rFonts w:ascii="Calibri" w:hAnsi="Calibri" w:cs="Calibri"/>
          <w:szCs w:val="28"/>
          <w:lang w:val="es-419"/>
        </w:rPr>
      </w:pPr>
      <w:r w:rsidRPr="004B2947">
        <w:rPr>
          <w:rFonts w:ascii="Calibri" w:hAnsi="Calibri" w:cs="Calibri"/>
          <w:b/>
          <w:bCs/>
          <w:szCs w:val="28"/>
          <w:lang w:val="es-419"/>
        </w:rPr>
        <w:t>Tamizar</w:t>
      </w:r>
      <w:r w:rsidR="004B2947">
        <w:rPr>
          <w:rFonts w:ascii="Calibri" w:hAnsi="Calibri" w:cs="Calibri"/>
          <w:szCs w:val="28"/>
          <w:lang w:val="es-419"/>
        </w:rPr>
        <w:t>: a</w:t>
      </w:r>
      <w:r w:rsidRPr="00A16944">
        <w:rPr>
          <w:rFonts w:ascii="Calibri" w:hAnsi="Calibri" w:cs="Calibri"/>
          <w:szCs w:val="28"/>
          <w:lang w:val="es-419"/>
        </w:rPr>
        <w:t>cción de pasar ingredientes secos (harina, azúcar, cocoa) por un tamiz o colador para airearlos, mezclarlos y eliminar grumos.</w:t>
      </w:r>
    </w:p>
    <w:p w14:paraId="1ED7E7AF" w14:textId="2054876D" w:rsidR="00A16944" w:rsidRDefault="00A16944" w:rsidP="00A16944">
      <w:pPr>
        <w:rPr>
          <w:rFonts w:ascii="Calibri" w:hAnsi="Calibri" w:cs="Calibri"/>
          <w:szCs w:val="28"/>
          <w:lang w:val="es-419"/>
        </w:rPr>
      </w:pPr>
      <w:r w:rsidRPr="004B2947">
        <w:rPr>
          <w:rFonts w:ascii="Calibri" w:hAnsi="Calibri" w:cs="Calibri"/>
          <w:b/>
          <w:bCs/>
          <w:szCs w:val="28"/>
          <w:lang w:val="es-419"/>
        </w:rPr>
        <w:t>Zona de peligro (temperatura)</w:t>
      </w:r>
      <w:r w:rsidR="004B2947" w:rsidRPr="004B2947">
        <w:rPr>
          <w:rFonts w:ascii="Calibri" w:hAnsi="Calibri" w:cs="Calibri"/>
          <w:b/>
          <w:bCs/>
          <w:szCs w:val="28"/>
          <w:lang w:val="es-419"/>
        </w:rPr>
        <w:t>:</w:t>
      </w:r>
      <w:r w:rsidR="004B2947">
        <w:rPr>
          <w:rFonts w:ascii="Calibri" w:hAnsi="Calibri" w:cs="Calibri"/>
          <w:szCs w:val="28"/>
          <w:lang w:val="es-419"/>
        </w:rPr>
        <w:t xml:space="preserve"> </w:t>
      </w:r>
      <w:r w:rsidRPr="00A16944">
        <w:rPr>
          <w:rFonts w:ascii="Calibri" w:hAnsi="Calibri" w:cs="Calibri"/>
          <w:szCs w:val="28"/>
          <w:lang w:val="es-419"/>
        </w:rPr>
        <w:t>rango de temperatura (entre 5 °</w:t>
      </w:r>
      <w:r w:rsidR="0068003D">
        <w:rPr>
          <w:rFonts w:ascii="Calibri" w:hAnsi="Calibri" w:cs="Calibri"/>
          <w:szCs w:val="28"/>
          <w:lang w:val="es-419"/>
        </w:rPr>
        <w:t>C</w:t>
      </w:r>
      <w:r w:rsidRPr="00A16944">
        <w:rPr>
          <w:rFonts w:ascii="Calibri" w:hAnsi="Calibri" w:cs="Calibri"/>
          <w:szCs w:val="28"/>
          <w:lang w:val="es-419"/>
        </w:rPr>
        <w:t xml:space="preserve"> y 60 °</w:t>
      </w:r>
      <w:r w:rsidR="0068003D">
        <w:rPr>
          <w:rFonts w:ascii="Calibri" w:hAnsi="Calibri" w:cs="Calibri"/>
          <w:szCs w:val="28"/>
          <w:lang w:val="es-419"/>
        </w:rPr>
        <w:t>C</w:t>
      </w:r>
      <w:r w:rsidRPr="00A16944">
        <w:rPr>
          <w:rFonts w:ascii="Calibri" w:hAnsi="Calibri" w:cs="Calibri"/>
          <w:szCs w:val="28"/>
          <w:lang w:val="es-419"/>
        </w:rPr>
        <w:t>) en el que las bacterias patógenas pueden crecer y multiplicarse rápidamente en los alimentos.</w:t>
      </w:r>
    </w:p>
    <w:p w14:paraId="40B682D2" w14:textId="77777777" w:rsidR="002E5B3A" w:rsidRPr="00572424" w:rsidRDefault="002E5B3A" w:rsidP="007C71AE">
      <w:pPr>
        <w:pStyle w:val="Titulosgenerales"/>
      </w:pPr>
      <w:bookmarkStart w:id="20" w:name="_Toc229154252"/>
      <w:r w:rsidRPr="00572424">
        <w:lastRenderedPageBreak/>
        <w:t>Referencias bibliográficas</w:t>
      </w:r>
      <w:bookmarkEnd w:id="20"/>
      <w:r w:rsidRPr="00572424">
        <w:t xml:space="preserve"> </w:t>
      </w:r>
    </w:p>
    <w:p w14:paraId="7F878735" w14:textId="2889A2D6"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Asociación Española de panadería y pastelería. (2021). Manual de Buenas Prácticas.</w:t>
      </w:r>
      <w:r w:rsidRPr="00021491">
        <w:t xml:space="preserve"> </w:t>
      </w:r>
      <w:hyperlink r:id="rId18" w:history="1">
        <w:r w:rsidRPr="00E95720">
          <w:rPr>
            <w:rStyle w:val="Hipervnculo"/>
            <w:rFonts w:asciiTheme="minorHAnsi" w:hAnsiTheme="minorHAnsi" w:cstheme="minorHAnsi"/>
            <w:sz w:val="28"/>
            <w:szCs w:val="28"/>
          </w:rPr>
          <w:t>https://www.asemac.es/publicaciones/guias-tecnicas</w:t>
        </w:r>
      </w:hyperlink>
    </w:p>
    <w:p w14:paraId="79F84CFC" w14:textId="77777777" w:rsidR="00021491" w:rsidRPr="00021491" w:rsidRDefault="00021491" w:rsidP="00021491">
      <w:pPr>
        <w:pStyle w:val="Normal0"/>
        <w:ind w:firstLine="708"/>
        <w:rPr>
          <w:rFonts w:asciiTheme="minorHAnsi" w:hAnsiTheme="minorHAnsi" w:cstheme="minorHAnsi"/>
          <w:sz w:val="28"/>
          <w:szCs w:val="28"/>
        </w:rPr>
      </w:pPr>
    </w:p>
    <w:p w14:paraId="1C9A5794" w14:textId="77777777" w:rsidR="00021491" w:rsidRPr="00E95720" w:rsidRDefault="00021491" w:rsidP="00021491">
      <w:pPr>
        <w:pStyle w:val="Normal0"/>
        <w:ind w:firstLine="708"/>
        <w:rPr>
          <w:rFonts w:asciiTheme="minorHAnsi" w:hAnsiTheme="minorHAnsi" w:cstheme="minorHAnsi"/>
          <w:sz w:val="28"/>
          <w:szCs w:val="28"/>
        </w:rPr>
      </w:pPr>
      <w:r w:rsidRPr="00021491">
        <w:rPr>
          <w:rStyle w:val="Extranjerismo"/>
          <w:rFonts w:asciiTheme="minorHAnsi" w:hAnsiTheme="minorHAnsi" w:cstheme="minorHAnsi"/>
          <w:sz w:val="28"/>
          <w:szCs w:val="28"/>
        </w:rPr>
        <w:t xml:space="preserve">Codex </w:t>
      </w:r>
      <w:proofErr w:type="spellStart"/>
      <w:r w:rsidRPr="00021491">
        <w:rPr>
          <w:rStyle w:val="Extranjerismo"/>
          <w:rFonts w:asciiTheme="minorHAnsi" w:hAnsiTheme="minorHAnsi" w:cstheme="minorHAnsi"/>
          <w:sz w:val="28"/>
          <w:szCs w:val="28"/>
        </w:rPr>
        <w:t>alimentarius</w:t>
      </w:r>
      <w:proofErr w:type="spellEnd"/>
      <w:r w:rsidRPr="00021491">
        <w:rPr>
          <w:rFonts w:asciiTheme="minorHAnsi" w:hAnsiTheme="minorHAnsi" w:cstheme="minorHAnsi"/>
          <w:sz w:val="28"/>
          <w:szCs w:val="28"/>
        </w:rPr>
        <w:t>. (2020). CAC/RCP 1-1969. </w:t>
      </w:r>
      <w:hyperlink r:id="rId19" w:history="1">
        <w:r w:rsidRPr="00E95720">
          <w:rPr>
            <w:rStyle w:val="Hipervnculo"/>
            <w:rFonts w:asciiTheme="minorHAnsi" w:hAnsiTheme="minorHAnsi" w:cstheme="minorHAnsi"/>
            <w:sz w:val="28"/>
            <w:szCs w:val="28"/>
          </w:rPr>
          <w:t>http://www.fao.org/fao-who-codexalimentarius/codex-texts/codes-of-practice/es/</w:t>
        </w:r>
      </w:hyperlink>
    </w:p>
    <w:p w14:paraId="0F545763" w14:textId="77777777" w:rsidR="00021491" w:rsidRDefault="00021491" w:rsidP="00021491">
      <w:pPr>
        <w:pStyle w:val="Normal0"/>
        <w:ind w:firstLine="708"/>
        <w:rPr>
          <w:rFonts w:asciiTheme="minorHAnsi" w:hAnsiTheme="minorHAnsi" w:cstheme="minorHAnsi"/>
          <w:sz w:val="28"/>
          <w:szCs w:val="28"/>
        </w:rPr>
      </w:pPr>
    </w:p>
    <w:p w14:paraId="6EF29778" w14:textId="77777777"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Colombia. Congreso de la República. (1979). Ley 9 de 1979.</w:t>
      </w:r>
      <w:r>
        <w:rPr>
          <w:rFonts w:asciiTheme="minorHAnsi" w:hAnsiTheme="minorHAnsi" w:cstheme="minorHAnsi"/>
          <w:sz w:val="28"/>
          <w:szCs w:val="28"/>
        </w:rPr>
        <w:t xml:space="preserve"> </w:t>
      </w:r>
      <w:hyperlink r:id="rId20" w:history="1">
        <w:r w:rsidRPr="00E95720">
          <w:rPr>
            <w:rStyle w:val="Hipervnculo"/>
            <w:rFonts w:asciiTheme="minorHAnsi" w:hAnsiTheme="minorHAnsi" w:cstheme="minorHAnsi"/>
            <w:sz w:val="28"/>
            <w:szCs w:val="28"/>
          </w:rPr>
          <w:t>https://www.funcionpublica.gov.co/eva/gestornormativo/norma.php?i=1177</w:t>
        </w:r>
      </w:hyperlink>
    </w:p>
    <w:p w14:paraId="46E9843E" w14:textId="77777777" w:rsidR="00021491" w:rsidRPr="00021491" w:rsidRDefault="00021491" w:rsidP="00021491">
      <w:pPr>
        <w:pStyle w:val="Normal0"/>
        <w:ind w:firstLine="708"/>
        <w:rPr>
          <w:rFonts w:asciiTheme="minorHAnsi" w:hAnsiTheme="minorHAnsi" w:cstheme="minorHAnsi"/>
          <w:sz w:val="28"/>
          <w:szCs w:val="28"/>
        </w:rPr>
      </w:pPr>
    </w:p>
    <w:p w14:paraId="493F50FE" w14:textId="01A89D7C"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Colombia. Ministerio de Salud y Protección Social. (2013). Resolución 2674 de 2013.</w:t>
      </w:r>
      <w:r w:rsidRPr="00021491">
        <w:t xml:space="preserve"> </w:t>
      </w:r>
      <w:hyperlink r:id="rId21" w:history="1">
        <w:r w:rsidRPr="00E95720">
          <w:rPr>
            <w:rStyle w:val="Hipervnculo"/>
            <w:rFonts w:asciiTheme="minorHAnsi" w:hAnsiTheme="minorHAnsi" w:cstheme="minorHAnsi"/>
            <w:sz w:val="28"/>
            <w:szCs w:val="28"/>
          </w:rPr>
          <w:t>https://www.minsalud.gov.co/sites/rid/Lists/BibliotecaDigital/RIDE/DE/DIJ/resolucion-2674-de-2013.pdf</w:t>
        </w:r>
      </w:hyperlink>
    </w:p>
    <w:p w14:paraId="3CAE4E73" w14:textId="77777777" w:rsidR="00021491" w:rsidRPr="00021491" w:rsidRDefault="00021491" w:rsidP="00021491">
      <w:pPr>
        <w:pStyle w:val="Normal0"/>
        <w:ind w:firstLine="708"/>
        <w:rPr>
          <w:rFonts w:asciiTheme="minorHAnsi" w:hAnsiTheme="minorHAnsi" w:cstheme="minorHAnsi"/>
          <w:sz w:val="28"/>
          <w:szCs w:val="28"/>
        </w:rPr>
      </w:pPr>
    </w:p>
    <w:p w14:paraId="1D130ECC"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Colombia. Ministerio de Salud y Protección Social. (2020). Resolución 2019050025 de 2020.   </w:t>
      </w:r>
    </w:p>
    <w:p w14:paraId="7F2B5882" w14:textId="77777777" w:rsidR="00021491" w:rsidRPr="00021491" w:rsidRDefault="00021491" w:rsidP="00021491">
      <w:pPr>
        <w:pStyle w:val="Normal0"/>
        <w:ind w:firstLine="708"/>
        <w:rPr>
          <w:rFonts w:asciiTheme="minorHAnsi" w:hAnsiTheme="minorHAnsi" w:cstheme="minorHAnsi"/>
          <w:sz w:val="28"/>
          <w:szCs w:val="28"/>
        </w:rPr>
      </w:pPr>
    </w:p>
    <w:p w14:paraId="41C07436" w14:textId="77777777"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 xml:space="preserve">Food and Drug Administration (FDA). (2022). </w:t>
      </w:r>
      <w:r w:rsidRPr="00021491">
        <w:rPr>
          <w:rStyle w:val="Extranjerismo"/>
          <w:rFonts w:asciiTheme="minorHAnsi" w:hAnsiTheme="minorHAnsi" w:cstheme="minorHAnsi"/>
          <w:sz w:val="28"/>
          <w:szCs w:val="28"/>
        </w:rPr>
        <w:t>Food Code</w:t>
      </w:r>
      <w:r w:rsidRPr="00021491">
        <w:rPr>
          <w:rFonts w:asciiTheme="minorHAnsi" w:hAnsiTheme="minorHAnsi" w:cstheme="minorHAnsi"/>
          <w:sz w:val="28"/>
          <w:szCs w:val="28"/>
        </w:rPr>
        <w:t>.</w:t>
      </w:r>
      <w:r w:rsidRPr="00021491">
        <w:t xml:space="preserve"> </w:t>
      </w:r>
      <w:hyperlink r:id="rId22" w:history="1">
        <w:r w:rsidRPr="00E95720">
          <w:rPr>
            <w:rStyle w:val="Hipervnculo"/>
            <w:rFonts w:asciiTheme="minorHAnsi" w:hAnsiTheme="minorHAnsi" w:cstheme="minorHAnsi"/>
            <w:sz w:val="28"/>
            <w:szCs w:val="28"/>
          </w:rPr>
          <w:t>https://www.fda.gov/food/fda-food-code/food-code-2022</w:t>
        </w:r>
      </w:hyperlink>
    </w:p>
    <w:p w14:paraId="5161229A" w14:textId="77777777" w:rsidR="00021491" w:rsidRDefault="00021491" w:rsidP="00021491">
      <w:pPr>
        <w:pStyle w:val="Normal0"/>
        <w:ind w:firstLine="708"/>
        <w:rPr>
          <w:rStyle w:val="Hipervnculo"/>
          <w:rFonts w:asciiTheme="minorHAnsi" w:hAnsiTheme="minorHAnsi" w:cstheme="minorHAnsi"/>
          <w:sz w:val="28"/>
          <w:szCs w:val="28"/>
        </w:rPr>
      </w:pPr>
    </w:p>
    <w:p w14:paraId="2EFF3D17" w14:textId="0F3723B2"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Gisselen, W. (2010). Gastronomía Molecular: La Ciencia en la Cocina. Editorial Acribia.   </w:t>
      </w:r>
    </w:p>
    <w:p w14:paraId="10D759EC" w14:textId="77777777" w:rsidR="00021491" w:rsidRPr="00021491" w:rsidRDefault="00021491" w:rsidP="00021491">
      <w:pPr>
        <w:pStyle w:val="Normal0"/>
        <w:ind w:firstLine="708"/>
        <w:rPr>
          <w:rFonts w:asciiTheme="minorHAnsi" w:hAnsiTheme="minorHAnsi" w:cstheme="minorHAnsi"/>
          <w:sz w:val="28"/>
          <w:szCs w:val="28"/>
        </w:rPr>
      </w:pPr>
    </w:p>
    <w:p w14:paraId="30A17FE9"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Herrera, J. (2015). Manual de Gestión de Calidad para Panaderías y Pastelerías. Ediciones Díaz de Santos.   </w:t>
      </w:r>
    </w:p>
    <w:p w14:paraId="3EB4EAEE" w14:textId="77777777" w:rsidR="00021491" w:rsidRPr="00021491" w:rsidRDefault="00021491" w:rsidP="00021491">
      <w:pPr>
        <w:pStyle w:val="Normal0"/>
        <w:ind w:firstLine="708"/>
        <w:rPr>
          <w:rFonts w:asciiTheme="minorHAnsi" w:hAnsiTheme="minorHAnsi" w:cstheme="minorHAnsi"/>
          <w:sz w:val="28"/>
          <w:szCs w:val="28"/>
        </w:rPr>
      </w:pPr>
    </w:p>
    <w:p w14:paraId="24D2CE06" w14:textId="3D1B0591"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Instituto Colombiano de Normas Técnicas y Certificación (ICONTEC). (2005). NTC-ISO 22000:2005. </w:t>
      </w:r>
      <w:hyperlink r:id="rId23" w:history="1">
        <w:r w:rsidRPr="00E95720">
          <w:rPr>
            <w:rStyle w:val="Hipervnculo"/>
            <w:rFonts w:asciiTheme="minorHAnsi" w:hAnsiTheme="minorHAnsi" w:cstheme="minorHAnsi"/>
            <w:sz w:val="28"/>
            <w:szCs w:val="28"/>
          </w:rPr>
          <w:t>https://tienda.icontec.org/ntc-sistemas-de-gestion-de-inocuidad-de-los-alimentos-requisitos-para-cualquier-organizacion-en-la-cadena-alimentaria-ntc-iso-22000-2005.html</w:t>
        </w:r>
      </w:hyperlink>
    </w:p>
    <w:p w14:paraId="17790A5A"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lastRenderedPageBreak/>
        <w:t xml:space="preserve">Instituto Colombiano de Normas Técnicas y Certificación (ICONTEC). (2009). NTC 5842:2009.   </w:t>
      </w:r>
    </w:p>
    <w:p w14:paraId="198EE1E9" w14:textId="77777777" w:rsidR="00021491" w:rsidRPr="00021491" w:rsidRDefault="00021491" w:rsidP="00021491">
      <w:pPr>
        <w:pStyle w:val="Normal0"/>
        <w:ind w:firstLine="708"/>
        <w:rPr>
          <w:rFonts w:asciiTheme="minorHAnsi" w:hAnsiTheme="minorHAnsi" w:cstheme="minorHAnsi"/>
          <w:sz w:val="28"/>
          <w:szCs w:val="28"/>
        </w:rPr>
      </w:pPr>
    </w:p>
    <w:p w14:paraId="197D5880" w14:textId="24AE03BC"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Instituto Nacional de Vigilancia de Medicamentos y Alimentos (INVIMA). (2023). Lineamientos BPM</w:t>
      </w:r>
      <w:r>
        <w:rPr>
          <w:rFonts w:asciiTheme="minorHAnsi" w:hAnsiTheme="minorHAnsi" w:cstheme="minorHAnsi"/>
          <w:sz w:val="28"/>
          <w:szCs w:val="28"/>
        </w:rPr>
        <w:t>.</w:t>
      </w:r>
      <w:r w:rsidRPr="00021491">
        <w:rPr>
          <w:rFonts w:asciiTheme="minorHAnsi" w:hAnsiTheme="minorHAnsi" w:cstheme="minorHAnsi"/>
          <w:sz w:val="28"/>
          <w:szCs w:val="28"/>
        </w:rPr>
        <w:t xml:space="preserve"> </w:t>
      </w:r>
      <w:hyperlink r:id="rId24" w:history="1">
        <w:r w:rsidRPr="00E95720">
          <w:rPr>
            <w:rStyle w:val="Hipervnculo"/>
            <w:rFonts w:asciiTheme="minorHAnsi" w:hAnsiTheme="minorHAnsi" w:cstheme="minorHAnsi"/>
            <w:sz w:val="28"/>
            <w:szCs w:val="28"/>
          </w:rPr>
          <w:t>https://www.invima.gov.co/biblioteca/lineamientos-certificados-bpm-cvl-registro-sanitario</w:t>
        </w:r>
      </w:hyperlink>
    </w:p>
    <w:p w14:paraId="78B8EA75" w14:textId="77777777" w:rsidR="00021491" w:rsidRPr="00021491" w:rsidRDefault="00021491" w:rsidP="00021491">
      <w:pPr>
        <w:pStyle w:val="Normal0"/>
        <w:ind w:firstLine="708"/>
        <w:rPr>
          <w:rFonts w:asciiTheme="minorHAnsi" w:hAnsiTheme="minorHAnsi" w:cstheme="minorHAnsi"/>
          <w:sz w:val="28"/>
          <w:szCs w:val="28"/>
        </w:rPr>
      </w:pPr>
    </w:p>
    <w:p w14:paraId="20C6C18B" w14:textId="6B1991EA"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International Organization for Standardization (ISO). (2018). ISO 22000:2018.</w:t>
      </w:r>
      <w:r w:rsidRPr="00021491">
        <w:t xml:space="preserve"> </w:t>
      </w:r>
      <w:hyperlink r:id="rId25" w:history="1">
        <w:r w:rsidRPr="00E95720">
          <w:rPr>
            <w:rStyle w:val="Hipervnculo"/>
            <w:rFonts w:asciiTheme="minorHAnsi" w:hAnsiTheme="minorHAnsi" w:cstheme="minorHAnsi"/>
            <w:sz w:val="28"/>
            <w:szCs w:val="28"/>
          </w:rPr>
          <w:t>https://www.iso.org/standard/65464.html</w:t>
        </w:r>
      </w:hyperlink>
    </w:p>
    <w:p w14:paraId="5FEE4442" w14:textId="03FBB9F5" w:rsidR="00021491" w:rsidRPr="00021491" w:rsidRDefault="00021491" w:rsidP="00021491">
      <w:pPr>
        <w:pStyle w:val="Normal0"/>
        <w:ind w:firstLine="708"/>
        <w:rPr>
          <w:rFonts w:asciiTheme="minorHAnsi" w:hAnsiTheme="minorHAnsi" w:cstheme="minorHAnsi"/>
          <w:sz w:val="28"/>
          <w:szCs w:val="28"/>
        </w:rPr>
      </w:pPr>
    </w:p>
    <w:p w14:paraId="52BD79D5"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MCGEE, H. (2007). La Cocina y los Alimentos: Enciclopedia de la Ciencia y la Cultura de la Comida. Editorial Debate </w:t>
      </w:r>
    </w:p>
    <w:p w14:paraId="49F7C2C2" w14:textId="77777777" w:rsidR="00021491" w:rsidRPr="00021491" w:rsidRDefault="00021491" w:rsidP="00021491">
      <w:pPr>
        <w:pStyle w:val="Normal0"/>
        <w:ind w:firstLine="708"/>
        <w:rPr>
          <w:rFonts w:asciiTheme="minorHAnsi" w:hAnsiTheme="minorHAnsi" w:cstheme="minorHAnsi"/>
          <w:sz w:val="28"/>
          <w:szCs w:val="28"/>
        </w:rPr>
      </w:pPr>
    </w:p>
    <w:p w14:paraId="53B49C2C" w14:textId="48CBF003" w:rsidR="00021491" w:rsidRPr="00E95720"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Ministerio de Salud y Protección Social de Colombia. (2023). Sistema de Consulta de Normas.</w:t>
      </w:r>
      <w:r w:rsidRPr="00021491">
        <w:t xml:space="preserve"> </w:t>
      </w:r>
      <w:hyperlink r:id="rId26" w:history="1">
        <w:r w:rsidRPr="00E95720">
          <w:rPr>
            <w:rStyle w:val="Hipervnculo"/>
            <w:rFonts w:asciiTheme="minorHAnsi" w:hAnsiTheme="minorHAnsi" w:cstheme="minorHAnsi"/>
            <w:sz w:val="28"/>
            <w:szCs w:val="28"/>
          </w:rPr>
          <w:t>https://www.minsalud.gov.co/salud/Paginas/inocuidad-alimentos.aspx</w:t>
        </w:r>
      </w:hyperlink>
    </w:p>
    <w:p w14:paraId="70F44260" w14:textId="77777777" w:rsidR="00021491" w:rsidRPr="00021491" w:rsidRDefault="00021491" w:rsidP="00021491">
      <w:pPr>
        <w:pStyle w:val="Normal0"/>
        <w:ind w:firstLine="708"/>
        <w:rPr>
          <w:rFonts w:asciiTheme="minorHAnsi" w:hAnsiTheme="minorHAnsi" w:cstheme="minorHAnsi"/>
          <w:sz w:val="28"/>
          <w:szCs w:val="28"/>
        </w:rPr>
      </w:pPr>
    </w:p>
    <w:p w14:paraId="65A355CF" w14:textId="4EF5488C" w:rsidR="00021491" w:rsidRDefault="00021491" w:rsidP="00021491">
      <w:pPr>
        <w:pStyle w:val="Normal0"/>
        <w:ind w:firstLine="708"/>
        <w:rPr>
          <w:rStyle w:val="Hipervnculo"/>
          <w:rFonts w:asciiTheme="minorHAnsi" w:hAnsiTheme="minorHAnsi" w:cstheme="minorHAnsi"/>
          <w:sz w:val="28"/>
          <w:szCs w:val="28"/>
        </w:rPr>
      </w:pPr>
      <w:r w:rsidRPr="00021491">
        <w:rPr>
          <w:rFonts w:asciiTheme="minorHAnsi" w:hAnsiTheme="minorHAnsi" w:cstheme="minorHAnsi"/>
          <w:sz w:val="28"/>
          <w:szCs w:val="28"/>
        </w:rPr>
        <w:t xml:space="preserve">MONTAÑÉS, J. (2012). Pastelería: Arte y Técnica. Volumen 1: Materias Primas y Masas. Editorial </w:t>
      </w:r>
      <w:proofErr w:type="spellStart"/>
      <w:r w:rsidRPr="00021491">
        <w:rPr>
          <w:rFonts w:asciiTheme="minorHAnsi" w:hAnsiTheme="minorHAnsi" w:cstheme="minorHAnsi"/>
          <w:sz w:val="28"/>
          <w:szCs w:val="28"/>
        </w:rPr>
        <w:t>Montagud</w:t>
      </w:r>
      <w:proofErr w:type="spellEnd"/>
      <w:r w:rsidRPr="00021491">
        <w:rPr>
          <w:rFonts w:asciiTheme="minorHAnsi" w:hAnsiTheme="minorHAnsi" w:cstheme="minorHAnsi"/>
          <w:sz w:val="28"/>
          <w:szCs w:val="28"/>
        </w:rPr>
        <w:t>.</w:t>
      </w:r>
      <w:r w:rsidR="006828E7" w:rsidRPr="006828E7">
        <w:t xml:space="preserve"> </w:t>
      </w:r>
      <w:hyperlink r:id="rId27" w:history="1">
        <w:r w:rsidR="006828E7" w:rsidRPr="00E95720">
          <w:rPr>
            <w:rStyle w:val="Hipervnculo"/>
            <w:rFonts w:asciiTheme="minorHAnsi" w:hAnsiTheme="minorHAnsi" w:cstheme="minorHAnsi"/>
            <w:sz w:val="28"/>
            <w:szCs w:val="28"/>
          </w:rPr>
          <w:t>https://www.montagud.com/libros-de-pasteleria/</w:t>
        </w:r>
      </w:hyperlink>
    </w:p>
    <w:p w14:paraId="461FC6A2" w14:textId="77777777" w:rsidR="00021491" w:rsidRPr="00021491" w:rsidRDefault="00021491" w:rsidP="00021491">
      <w:pPr>
        <w:pStyle w:val="Normal0"/>
        <w:ind w:firstLine="708"/>
        <w:rPr>
          <w:rFonts w:asciiTheme="minorHAnsi" w:hAnsiTheme="minorHAnsi" w:cstheme="minorHAnsi"/>
          <w:sz w:val="28"/>
          <w:szCs w:val="28"/>
        </w:rPr>
      </w:pPr>
    </w:p>
    <w:p w14:paraId="4C1405EC" w14:textId="236A77E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Organización de las Naciones Unidas para la Alimentación Y La Agricultura (FAO). (2016). Sistemas de Calidad e Inocuidad de los Alimentos.</w:t>
      </w:r>
      <w:r w:rsidR="006828E7" w:rsidRPr="006828E7">
        <w:t xml:space="preserve"> </w:t>
      </w:r>
      <w:hyperlink r:id="rId28" w:history="1">
        <w:r w:rsidR="006828E7" w:rsidRPr="00E95720">
          <w:rPr>
            <w:rStyle w:val="Hipervnculo"/>
            <w:rFonts w:asciiTheme="minorHAnsi" w:hAnsiTheme="minorHAnsi" w:cstheme="minorHAnsi"/>
            <w:sz w:val="28"/>
            <w:szCs w:val="28"/>
          </w:rPr>
          <w:t>https://www.fao.org/3/y5307s/y5307s00.htm</w:t>
        </w:r>
      </w:hyperlink>
    </w:p>
    <w:p w14:paraId="37341D1B" w14:textId="77777777" w:rsidR="00021491" w:rsidRPr="00021491" w:rsidRDefault="00021491" w:rsidP="00021491">
      <w:pPr>
        <w:pStyle w:val="Normal0"/>
        <w:ind w:firstLine="708"/>
        <w:rPr>
          <w:rFonts w:asciiTheme="minorHAnsi" w:hAnsiTheme="minorHAnsi" w:cstheme="minorHAnsi"/>
          <w:sz w:val="28"/>
          <w:szCs w:val="28"/>
        </w:rPr>
      </w:pPr>
    </w:p>
    <w:p w14:paraId="7E2B070B" w14:textId="273AF7A8" w:rsidR="006828E7" w:rsidRPr="00E95720" w:rsidRDefault="00021491" w:rsidP="006828E7">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Organización Mundial De La Salud (OMS). (2020). Cinco claves para la inocuidad de los alimentos.</w:t>
      </w:r>
      <w:r w:rsidR="006828E7" w:rsidRPr="006828E7">
        <w:t xml:space="preserve"> </w:t>
      </w:r>
      <w:hyperlink r:id="rId29" w:history="1">
        <w:r w:rsidR="006828E7" w:rsidRPr="00E95720">
          <w:rPr>
            <w:rStyle w:val="Hipervnculo"/>
            <w:rFonts w:asciiTheme="minorHAnsi" w:hAnsiTheme="minorHAnsi" w:cstheme="minorHAnsi"/>
            <w:sz w:val="28"/>
            <w:szCs w:val="28"/>
          </w:rPr>
          <w:t>https://www.who.int/es/news-room/fact-sheets/detail/food-safety</w:t>
        </w:r>
      </w:hyperlink>
    </w:p>
    <w:p w14:paraId="640E2555" w14:textId="77777777" w:rsidR="00021491" w:rsidRPr="00021491" w:rsidRDefault="00021491" w:rsidP="00021491">
      <w:pPr>
        <w:pStyle w:val="Normal0"/>
        <w:ind w:firstLine="708"/>
        <w:rPr>
          <w:rFonts w:asciiTheme="minorHAnsi" w:hAnsiTheme="minorHAnsi" w:cstheme="minorHAnsi"/>
          <w:sz w:val="28"/>
          <w:szCs w:val="28"/>
        </w:rPr>
      </w:pPr>
    </w:p>
    <w:p w14:paraId="0DBB1608" w14:textId="195B81D2"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Organización Panamericana De La Salud (OPS). (2019). Inocuidad de Alimentos.</w:t>
      </w:r>
      <w:r w:rsidR="00930FF3" w:rsidRPr="00930FF3">
        <w:t xml:space="preserve"> </w:t>
      </w:r>
      <w:hyperlink r:id="rId30" w:history="1">
        <w:r w:rsidR="00930FF3" w:rsidRPr="00E95720">
          <w:rPr>
            <w:rStyle w:val="Hipervnculo"/>
            <w:rFonts w:asciiTheme="minorHAnsi" w:hAnsiTheme="minorHAnsi" w:cstheme="minorHAnsi"/>
            <w:sz w:val="28"/>
            <w:szCs w:val="28"/>
          </w:rPr>
          <w:t>https://www.paho.org/es/temas/inocuidad-alimentos</w:t>
        </w:r>
      </w:hyperlink>
    </w:p>
    <w:p w14:paraId="5D48F6D0" w14:textId="77777777" w:rsidR="00021491" w:rsidRPr="00021491" w:rsidRDefault="00021491" w:rsidP="00021491">
      <w:pPr>
        <w:pStyle w:val="Normal0"/>
        <w:ind w:firstLine="708"/>
        <w:rPr>
          <w:rFonts w:asciiTheme="minorHAnsi" w:hAnsiTheme="minorHAnsi" w:cstheme="minorHAnsi"/>
          <w:sz w:val="28"/>
          <w:szCs w:val="28"/>
        </w:rPr>
      </w:pPr>
    </w:p>
    <w:p w14:paraId="53317575" w14:textId="0BBFB8AA"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Pérez, A., &amp; Martínez, J. (2020). Revista Española de Ciencia y Tecnología de Alimentos, 28(3), 112-125.</w:t>
      </w:r>
      <w:r w:rsidR="00930FF3" w:rsidRPr="00930FF3">
        <w:t xml:space="preserve"> </w:t>
      </w:r>
      <w:hyperlink r:id="rId31" w:history="1">
        <w:r w:rsidR="00930FF3" w:rsidRPr="00E95720">
          <w:rPr>
            <w:rStyle w:val="Hipervnculo"/>
            <w:rFonts w:asciiTheme="minorHAnsi" w:hAnsiTheme="minorHAnsi" w:cstheme="minorHAnsi"/>
            <w:sz w:val="28"/>
            <w:szCs w:val="28"/>
          </w:rPr>
          <w:t>https://www.elsevier.es/es-revista-revista-espanola-nutricion-humana-dietetica-314</w:t>
        </w:r>
      </w:hyperlink>
    </w:p>
    <w:p w14:paraId="1B215366" w14:textId="48B14F7C"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lastRenderedPageBreak/>
        <w:t>Ramírez, L., &amp; Gómez, M. (2019). Revista Colombiana de Ciencias Agroindustriales, 5(2), 45-58.</w:t>
      </w:r>
      <w:r w:rsidR="00930FF3" w:rsidRPr="00930FF3">
        <w:t xml:space="preserve"> </w:t>
      </w:r>
      <w:hyperlink r:id="rId32" w:history="1">
        <w:r w:rsidR="00930FF3" w:rsidRPr="00E95720">
          <w:rPr>
            <w:rStyle w:val="Hipervnculo"/>
            <w:rFonts w:asciiTheme="minorHAnsi" w:hAnsiTheme="minorHAnsi" w:cstheme="minorHAnsi"/>
            <w:sz w:val="28"/>
            <w:szCs w:val="28"/>
          </w:rPr>
          <w:t>https://dialnet.unirioja.es/ejemplar/619353</w:t>
        </w:r>
      </w:hyperlink>
    </w:p>
    <w:p w14:paraId="6889257A" w14:textId="77777777" w:rsidR="00021491" w:rsidRPr="00021491" w:rsidRDefault="00021491" w:rsidP="00021491">
      <w:pPr>
        <w:pStyle w:val="Normal0"/>
        <w:ind w:firstLine="708"/>
        <w:rPr>
          <w:rFonts w:asciiTheme="minorHAnsi" w:hAnsiTheme="minorHAnsi" w:cstheme="minorHAnsi"/>
          <w:sz w:val="28"/>
          <w:szCs w:val="28"/>
        </w:rPr>
      </w:pPr>
    </w:p>
    <w:p w14:paraId="706FA6B7"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Servicio Nacional de Aprendizaje (SENA). (2015). Buenas Prácticas de Manufactura (BPM) para la industria gastronómica.   </w:t>
      </w:r>
    </w:p>
    <w:p w14:paraId="065B9BD1" w14:textId="77777777" w:rsidR="00021491" w:rsidRPr="00021491" w:rsidRDefault="00021491" w:rsidP="00021491">
      <w:pPr>
        <w:pStyle w:val="Normal0"/>
        <w:ind w:firstLine="708"/>
        <w:rPr>
          <w:rFonts w:asciiTheme="minorHAnsi" w:hAnsiTheme="minorHAnsi" w:cstheme="minorHAnsi"/>
          <w:sz w:val="28"/>
          <w:szCs w:val="28"/>
        </w:rPr>
      </w:pPr>
    </w:p>
    <w:p w14:paraId="0375529B"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Servicio Nacional de Aprendizaje (SENA). (2018). Manipulación de Alimentos: Cartilla Didáctica </w:t>
      </w:r>
    </w:p>
    <w:p w14:paraId="46EEC832" w14:textId="77777777" w:rsidR="00021491" w:rsidRPr="00021491" w:rsidRDefault="00021491" w:rsidP="00021491">
      <w:pPr>
        <w:pStyle w:val="Normal0"/>
        <w:ind w:firstLine="708"/>
        <w:rPr>
          <w:rFonts w:asciiTheme="minorHAnsi" w:hAnsiTheme="minorHAnsi" w:cstheme="minorHAnsi"/>
          <w:sz w:val="28"/>
          <w:szCs w:val="28"/>
        </w:rPr>
      </w:pPr>
    </w:p>
    <w:p w14:paraId="5182EF5E" w14:textId="77777777" w:rsidR="00021491" w:rsidRPr="00021491" w:rsidRDefault="00021491" w:rsidP="00021491">
      <w:pPr>
        <w:pStyle w:val="Normal0"/>
        <w:ind w:firstLine="708"/>
        <w:rPr>
          <w:rFonts w:asciiTheme="minorHAnsi" w:hAnsiTheme="minorHAnsi" w:cstheme="minorHAnsi"/>
          <w:sz w:val="28"/>
          <w:szCs w:val="28"/>
        </w:rPr>
      </w:pPr>
      <w:proofErr w:type="spellStart"/>
      <w:r w:rsidRPr="00021491">
        <w:rPr>
          <w:rFonts w:asciiTheme="minorHAnsi" w:hAnsiTheme="minorHAnsi" w:cstheme="minorHAnsi"/>
          <w:sz w:val="28"/>
          <w:szCs w:val="28"/>
        </w:rPr>
        <w:t>Telule</w:t>
      </w:r>
      <w:proofErr w:type="spellEnd"/>
      <w:r w:rsidRPr="00021491">
        <w:rPr>
          <w:rFonts w:asciiTheme="minorHAnsi" w:hAnsiTheme="minorHAnsi" w:cstheme="minorHAnsi"/>
          <w:sz w:val="28"/>
          <w:szCs w:val="28"/>
        </w:rPr>
        <w:t xml:space="preserve"> Barahona, H. A., Aguilar Amaya, L. A., Angulo Bonilla, J. W., &amp; Álvarez Santana, J. A. (2023). Manual de buenas prácticas de manufactura. Planta procesadora PRODISMAX.  </w:t>
      </w:r>
    </w:p>
    <w:p w14:paraId="2725D4BF" w14:textId="77777777" w:rsidR="00021491" w:rsidRPr="00021491" w:rsidRDefault="00021491" w:rsidP="00021491">
      <w:pPr>
        <w:pStyle w:val="Normal0"/>
        <w:ind w:firstLine="708"/>
        <w:rPr>
          <w:rFonts w:asciiTheme="minorHAnsi" w:hAnsiTheme="minorHAnsi" w:cstheme="minorHAnsi"/>
          <w:sz w:val="28"/>
          <w:szCs w:val="28"/>
        </w:rPr>
      </w:pPr>
    </w:p>
    <w:p w14:paraId="715F76EE" w14:textId="77777777" w:rsidR="00021491" w:rsidRPr="00021491" w:rsidRDefault="00021491" w:rsidP="00021491">
      <w:pPr>
        <w:pStyle w:val="Normal0"/>
        <w:ind w:firstLine="708"/>
        <w:rPr>
          <w:rFonts w:asciiTheme="minorHAnsi" w:hAnsiTheme="minorHAnsi" w:cstheme="minorHAnsi"/>
          <w:sz w:val="28"/>
          <w:szCs w:val="28"/>
        </w:rPr>
      </w:pPr>
      <w:proofErr w:type="spellStart"/>
      <w:r w:rsidRPr="00021491">
        <w:rPr>
          <w:rFonts w:asciiTheme="minorHAnsi" w:hAnsiTheme="minorHAnsi" w:cstheme="minorHAnsi"/>
          <w:sz w:val="28"/>
          <w:szCs w:val="28"/>
        </w:rPr>
        <w:t>Tortelli</w:t>
      </w:r>
      <w:proofErr w:type="spellEnd"/>
      <w:r w:rsidRPr="00021491">
        <w:rPr>
          <w:rFonts w:asciiTheme="minorHAnsi" w:hAnsiTheme="minorHAnsi" w:cstheme="minorHAnsi"/>
          <w:sz w:val="28"/>
          <w:szCs w:val="28"/>
        </w:rPr>
        <w:t xml:space="preserve">, E. (2016). La Biblia de la Repostería: Técnicas Clásicas y Contemporáneas. Ediciones Akal.   </w:t>
      </w:r>
    </w:p>
    <w:p w14:paraId="7662769A" w14:textId="77777777" w:rsidR="00021491" w:rsidRPr="00021491" w:rsidRDefault="00021491" w:rsidP="00021491">
      <w:pPr>
        <w:pStyle w:val="Normal0"/>
        <w:ind w:firstLine="708"/>
        <w:rPr>
          <w:rFonts w:asciiTheme="minorHAnsi" w:hAnsiTheme="minorHAnsi" w:cstheme="minorHAnsi"/>
          <w:sz w:val="28"/>
          <w:szCs w:val="28"/>
        </w:rPr>
      </w:pPr>
    </w:p>
    <w:p w14:paraId="3A6CF2BF" w14:textId="77777777" w:rsidR="00021491" w:rsidRPr="00021491" w:rsidRDefault="00021491" w:rsidP="00021491">
      <w:pPr>
        <w:pStyle w:val="Normal0"/>
        <w:ind w:firstLine="708"/>
        <w:rPr>
          <w:rFonts w:asciiTheme="minorHAnsi" w:hAnsiTheme="minorHAnsi" w:cstheme="minorHAnsi"/>
          <w:sz w:val="28"/>
          <w:szCs w:val="28"/>
        </w:rPr>
      </w:pPr>
      <w:r w:rsidRPr="00021491">
        <w:rPr>
          <w:rFonts w:asciiTheme="minorHAnsi" w:hAnsiTheme="minorHAnsi" w:cstheme="minorHAnsi"/>
          <w:sz w:val="28"/>
          <w:szCs w:val="28"/>
        </w:rPr>
        <w:t xml:space="preserve">Villegas, A. (2017). Tecnología de Alimentos Aplicada a la Panadería y Repostería. Universidad de Antioquia.  </w:t>
      </w:r>
    </w:p>
    <w:p w14:paraId="00A96C85" w14:textId="77777777" w:rsidR="00021491" w:rsidRPr="00021491" w:rsidRDefault="00021491" w:rsidP="00021491">
      <w:pPr>
        <w:pStyle w:val="Normal0"/>
        <w:ind w:firstLine="708"/>
        <w:rPr>
          <w:rFonts w:asciiTheme="minorHAnsi" w:hAnsiTheme="minorHAnsi" w:cstheme="minorHAnsi"/>
          <w:sz w:val="28"/>
          <w:szCs w:val="28"/>
        </w:rPr>
      </w:pPr>
    </w:p>
    <w:p w14:paraId="165D0205" w14:textId="77777777" w:rsidR="00854525" w:rsidRPr="00E95720" w:rsidRDefault="00854525" w:rsidP="00854525">
      <w:pPr>
        <w:pStyle w:val="Normal0"/>
        <w:ind w:firstLine="708"/>
        <w:rPr>
          <w:rFonts w:asciiTheme="minorHAnsi" w:hAnsiTheme="minorHAnsi" w:cstheme="minorHAnsi"/>
          <w:sz w:val="28"/>
          <w:szCs w:val="28"/>
        </w:rPr>
      </w:pPr>
    </w:p>
    <w:p w14:paraId="338E6140" w14:textId="77777777" w:rsidR="002D489A" w:rsidRPr="00E95720" w:rsidRDefault="002D489A" w:rsidP="00854525">
      <w:pPr>
        <w:pStyle w:val="Normal0"/>
        <w:ind w:firstLine="708"/>
        <w:rPr>
          <w:rFonts w:asciiTheme="minorHAnsi" w:hAnsiTheme="minorHAnsi" w:cstheme="minorHAnsi"/>
          <w:sz w:val="28"/>
          <w:szCs w:val="28"/>
        </w:rPr>
      </w:pPr>
    </w:p>
    <w:p w14:paraId="5FF6E70D" w14:textId="77777777" w:rsidR="00854525" w:rsidRPr="00E95720" w:rsidRDefault="00854525" w:rsidP="00854525">
      <w:pPr>
        <w:pStyle w:val="Normal0"/>
        <w:ind w:firstLine="708"/>
        <w:rPr>
          <w:rFonts w:asciiTheme="minorHAnsi" w:hAnsiTheme="minorHAnsi" w:cstheme="minorHAnsi"/>
          <w:sz w:val="28"/>
          <w:szCs w:val="28"/>
        </w:rPr>
      </w:pPr>
    </w:p>
    <w:p w14:paraId="1D9EA772" w14:textId="77777777" w:rsidR="001A77CF" w:rsidRPr="00E95720" w:rsidRDefault="001A77CF" w:rsidP="001A77CF">
      <w:pPr>
        <w:pStyle w:val="Normal0"/>
        <w:ind w:firstLine="708"/>
        <w:rPr>
          <w:rFonts w:asciiTheme="minorHAnsi" w:hAnsiTheme="minorHAnsi" w:cstheme="minorHAnsi"/>
          <w:sz w:val="28"/>
          <w:szCs w:val="28"/>
        </w:rPr>
      </w:pPr>
    </w:p>
    <w:p w14:paraId="2D547450" w14:textId="368F6FAC" w:rsidR="00AF1C58" w:rsidRPr="00E95720" w:rsidRDefault="009C0E8C" w:rsidP="00123595">
      <w:pPr>
        <w:pStyle w:val="Normal0"/>
        <w:ind w:firstLine="708"/>
        <w:rPr>
          <w:rFonts w:asciiTheme="minorHAnsi" w:hAnsiTheme="minorHAnsi" w:cstheme="minorHAnsi"/>
          <w:sz w:val="28"/>
          <w:szCs w:val="28"/>
        </w:rPr>
      </w:pPr>
      <w:sdt>
        <w:sdtPr>
          <w:rPr>
            <w:rFonts w:asciiTheme="minorHAnsi" w:hAnsiTheme="minorHAnsi" w:cstheme="minorHAnsi"/>
            <w:sz w:val="28"/>
            <w:szCs w:val="28"/>
          </w:rPr>
          <w:id w:val="111145805"/>
          <w:bibliography/>
        </w:sdtPr>
        <w:sdtEndPr>
          <w:rPr>
            <w:rFonts w:eastAsiaTheme="minorHAnsi"/>
            <w:kern w:val="2"/>
            <w:lang w:eastAsia="en-US"/>
            <w14:ligatures w14:val="standardContextual"/>
          </w:rPr>
        </w:sdtEndPr>
        <w:sdtContent/>
      </w:sdt>
      <w:r w:rsidR="00C05375" w:rsidRPr="00E95720">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21" w:name="_Toc229154253"/>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0B2DFE45" w:rsidR="0038167F" w:rsidRPr="00622613" w:rsidRDefault="0085080C" w:rsidP="003C3874">
            <w:pPr>
              <w:pStyle w:val="TextoTablas"/>
              <w:rPr>
                <w:rFonts w:asciiTheme="minorHAnsi" w:hAnsiTheme="minorHAnsi" w:cstheme="minorHAnsi"/>
                <w:sz w:val="28"/>
                <w:szCs w:val="28"/>
              </w:rPr>
            </w:pPr>
            <w:r w:rsidRPr="0085080C">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4FEE3AA3"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Yina Paola Castro Zarate</w:t>
            </w:r>
          </w:p>
        </w:tc>
        <w:tc>
          <w:tcPr>
            <w:tcW w:w="3261" w:type="dxa"/>
          </w:tcPr>
          <w:p w14:paraId="5DF12F8C" w14:textId="04C64883"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Experta temática</w:t>
            </w:r>
          </w:p>
        </w:tc>
        <w:tc>
          <w:tcPr>
            <w:tcW w:w="3969" w:type="dxa"/>
          </w:tcPr>
          <w:p w14:paraId="08BA01C7" w14:textId="2F7C43E0" w:rsidR="0038167F" w:rsidRPr="00622613" w:rsidRDefault="00594A45" w:rsidP="003C3874">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54F8C6FB"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 xml:space="preserve">Jair Enrique Coll </w:t>
            </w:r>
            <w:proofErr w:type="spellStart"/>
            <w:r w:rsidRPr="00594A45">
              <w:rPr>
                <w:rFonts w:asciiTheme="minorHAnsi" w:hAnsiTheme="minorHAnsi" w:cstheme="minorHAnsi"/>
                <w:sz w:val="28"/>
                <w:szCs w:val="28"/>
              </w:rPr>
              <w:t>Gallardo</w:t>
            </w:r>
            <w:proofErr w:type="spellEnd"/>
          </w:p>
        </w:tc>
        <w:tc>
          <w:tcPr>
            <w:tcW w:w="3261" w:type="dxa"/>
          </w:tcPr>
          <w:p w14:paraId="1718A0A9" w14:textId="7895B0F4" w:rsidR="0038167F" w:rsidRPr="00622613" w:rsidRDefault="00594A45" w:rsidP="003C3874">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Evaluador instruccional</w:t>
            </w:r>
          </w:p>
        </w:tc>
        <w:tc>
          <w:tcPr>
            <w:tcW w:w="3969" w:type="dxa"/>
          </w:tcPr>
          <w:p w14:paraId="26D8413F" w14:textId="312E0427" w:rsidR="0038167F" w:rsidRPr="00622613" w:rsidRDefault="00594A45" w:rsidP="003C3874">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705EAAAC" w:rsidR="00321268" w:rsidRPr="00321268" w:rsidRDefault="00594A45" w:rsidP="00321268">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Andrés Felipe Herrera Roldan</w:t>
            </w:r>
          </w:p>
        </w:tc>
        <w:tc>
          <w:tcPr>
            <w:tcW w:w="3261" w:type="dxa"/>
            <w:vAlign w:val="center"/>
          </w:tcPr>
          <w:p w14:paraId="7D7F7D53" w14:textId="0F4877C7" w:rsidR="00321268" w:rsidRPr="00321268" w:rsidRDefault="00594A45" w:rsidP="00321268">
            <w:pPr>
              <w:pStyle w:val="TextoTablas"/>
              <w:rPr>
                <w:rFonts w:asciiTheme="minorHAnsi" w:hAnsiTheme="minorHAnsi" w:cstheme="minorHAnsi"/>
                <w:sz w:val="28"/>
                <w:szCs w:val="28"/>
                <w:highlight w:val="yellow"/>
              </w:rPr>
            </w:pPr>
            <w:r w:rsidRPr="00594A45">
              <w:rPr>
                <w:rFonts w:asciiTheme="minorHAnsi" w:hAnsiTheme="minorHAnsi" w:cstheme="minorHAnsi"/>
                <w:sz w:val="28"/>
                <w:szCs w:val="28"/>
              </w:rPr>
              <w:t>Diseñador web</w:t>
            </w:r>
          </w:p>
        </w:tc>
        <w:tc>
          <w:tcPr>
            <w:tcW w:w="3969" w:type="dxa"/>
            <w:vAlign w:val="center"/>
          </w:tcPr>
          <w:p w14:paraId="1EF7E5A5" w14:textId="7C17AC4A"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4B6CB647" w14:textId="77777777" w:rsidTr="001B1622">
        <w:tc>
          <w:tcPr>
            <w:tcW w:w="2830" w:type="dxa"/>
            <w:vAlign w:val="center"/>
          </w:tcPr>
          <w:p w14:paraId="38EA1A43" w14:textId="72A8253D"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Carlos Andrés Diaz Pinto</w:t>
            </w:r>
          </w:p>
        </w:tc>
        <w:tc>
          <w:tcPr>
            <w:tcW w:w="3261" w:type="dxa"/>
            <w:vAlign w:val="center"/>
          </w:tcPr>
          <w:p w14:paraId="07FE5D87" w14:textId="7FA72951"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 xml:space="preserve">Desarrollador </w:t>
            </w:r>
            <w:r w:rsidRPr="00594A45">
              <w:rPr>
                <w:rStyle w:val="Extranjerismo"/>
                <w:sz w:val="28"/>
                <w:szCs w:val="28"/>
              </w:rPr>
              <w:t>full stack</w:t>
            </w:r>
          </w:p>
        </w:tc>
        <w:tc>
          <w:tcPr>
            <w:tcW w:w="3969" w:type="dxa"/>
            <w:vAlign w:val="center"/>
          </w:tcPr>
          <w:p w14:paraId="4456A7B5" w14:textId="31E9D47C" w:rsidR="00321268" w:rsidRPr="00321268"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285123EC"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Alexander Rafael Acosta Bedoya</w:t>
            </w:r>
          </w:p>
        </w:tc>
        <w:tc>
          <w:tcPr>
            <w:tcW w:w="3261" w:type="dxa"/>
            <w:vAlign w:val="center"/>
          </w:tcPr>
          <w:p w14:paraId="31F79E6A" w14:textId="73080588"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Animador y productor audiovisual</w:t>
            </w:r>
          </w:p>
        </w:tc>
        <w:tc>
          <w:tcPr>
            <w:tcW w:w="3969" w:type="dxa"/>
            <w:vAlign w:val="center"/>
          </w:tcPr>
          <w:p w14:paraId="0385226D" w14:textId="25E899D6"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1EBA604F" w14:textId="77777777" w:rsidTr="003C3874">
        <w:tc>
          <w:tcPr>
            <w:tcW w:w="2830" w:type="dxa"/>
            <w:vAlign w:val="center"/>
          </w:tcPr>
          <w:p w14:paraId="2F65A3A5" w14:textId="4DE36009"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Nelson Iván Vera Briceño</w:t>
            </w:r>
          </w:p>
        </w:tc>
        <w:tc>
          <w:tcPr>
            <w:tcW w:w="3261" w:type="dxa"/>
            <w:vAlign w:val="center"/>
          </w:tcPr>
          <w:p w14:paraId="6943BF8A" w14:textId="029DA633"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Animador y productor audiovisual</w:t>
            </w:r>
          </w:p>
        </w:tc>
        <w:tc>
          <w:tcPr>
            <w:tcW w:w="3969" w:type="dxa"/>
            <w:vAlign w:val="center"/>
          </w:tcPr>
          <w:p w14:paraId="6717FFBA" w14:textId="6762618F" w:rsidR="00321268" w:rsidRPr="00622613" w:rsidRDefault="00594A45" w:rsidP="00321268">
            <w:pPr>
              <w:pStyle w:val="TextoTablas"/>
              <w:rPr>
                <w:rFonts w:asciiTheme="minorHAnsi" w:hAnsiTheme="minorHAnsi" w:cstheme="minorHAnsi"/>
                <w:sz w:val="28"/>
                <w:szCs w:val="28"/>
              </w:rPr>
            </w:pPr>
            <w:r w:rsidRPr="00594A45">
              <w:rPr>
                <w:rFonts w:asciiTheme="minorHAnsi" w:hAnsiTheme="minorHAnsi" w:cstheme="minorHAnsi"/>
                <w:sz w:val="28"/>
                <w:szCs w:val="28"/>
              </w:rPr>
              <w:t>Centro de Comercio y Servicios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proofErr w:type="spellStart"/>
            <w:r w:rsidRPr="00622613">
              <w:rPr>
                <w:rFonts w:asciiTheme="minorHAnsi" w:hAnsiTheme="minorHAnsi" w:cstheme="minorHAnsi"/>
                <w:sz w:val="28"/>
                <w:szCs w:val="28"/>
              </w:rPr>
              <w:lastRenderedPageBreak/>
              <w:t>Karine</w:t>
            </w:r>
            <w:proofErr w:type="spellEnd"/>
            <w:r w:rsidRPr="00622613">
              <w:rPr>
                <w:rFonts w:asciiTheme="minorHAnsi" w:hAnsiTheme="minorHAnsi" w:cstheme="minorHAnsi"/>
                <w:sz w:val="28"/>
                <w:szCs w:val="28"/>
              </w:rPr>
              <w:t xml:space="preserv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6FB15" w14:textId="77777777" w:rsidR="009C0E8C" w:rsidRDefault="009C0E8C" w:rsidP="00EC0858">
      <w:pPr>
        <w:spacing w:before="0" w:after="0" w:line="240" w:lineRule="auto"/>
      </w:pPr>
      <w:r>
        <w:separator/>
      </w:r>
    </w:p>
  </w:endnote>
  <w:endnote w:type="continuationSeparator" w:id="0">
    <w:p w14:paraId="3B627F04" w14:textId="77777777" w:rsidR="009C0E8C" w:rsidRDefault="009C0E8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9C0E8C">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34A5F99"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34A5F99"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7B555" w14:textId="77777777" w:rsidR="009C0E8C" w:rsidRDefault="009C0E8C" w:rsidP="00EC0858">
      <w:pPr>
        <w:spacing w:before="0" w:after="0" w:line="240" w:lineRule="auto"/>
      </w:pPr>
      <w:r>
        <w:separator/>
      </w:r>
    </w:p>
  </w:footnote>
  <w:footnote w:type="continuationSeparator" w:id="0">
    <w:p w14:paraId="636E4E42" w14:textId="77777777" w:rsidR="009C0E8C" w:rsidRDefault="009C0E8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0948DA"/>
    <w:multiLevelType w:val="hybridMultilevel"/>
    <w:tmpl w:val="25B27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3EE53AA"/>
    <w:multiLevelType w:val="hybridMultilevel"/>
    <w:tmpl w:val="CD108B0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8576B5D"/>
    <w:multiLevelType w:val="hybridMultilevel"/>
    <w:tmpl w:val="FD985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A8B074D"/>
    <w:multiLevelType w:val="hybridMultilevel"/>
    <w:tmpl w:val="FBA0DC9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C86C9E"/>
    <w:multiLevelType w:val="hybridMultilevel"/>
    <w:tmpl w:val="04CE8F5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08336A"/>
    <w:multiLevelType w:val="hybridMultilevel"/>
    <w:tmpl w:val="1BD40C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67189D"/>
    <w:multiLevelType w:val="hybridMultilevel"/>
    <w:tmpl w:val="D8722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F53886"/>
    <w:multiLevelType w:val="hybridMultilevel"/>
    <w:tmpl w:val="669E2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9E0184"/>
    <w:multiLevelType w:val="hybridMultilevel"/>
    <w:tmpl w:val="930252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1641246"/>
    <w:multiLevelType w:val="hybridMultilevel"/>
    <w:tmpl w:val="7544128E"/>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703C93"/>
    <w:multiLevelType w:val="hybridMultilevel"/>
    <w:tmpl w:val="2B4EC4C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6E067EC"/>
    <w:multiLevelType w:val="hybridMultilevel"/>
    <w:tmpl w:val="C6F2B5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96358FC"/>
    <w:multiLevelType w:val="hybridMultilevel"/>
    <w:tmpl w:val="A9ACAE40"/>
    <w:lvl w:ilvl="0" w:tplc="240A0001">
      <w:start w:val="1"/>
      <w:numFmt w:val="bullet"/>
      <w:lvlText w:val=""/>
      <w:lvlJc w:val="left"/>
      <w:pPr>
        <w:ind w:left="1429" w:hanging="360"/>
      </w:pPr>
      <w:rPr>
        <w:rFonts w:ascii="Symbol" w:hAnsi="Symbol" w:hint="default"/>
      </w:rPr>
    </w:lvl>
    <w:lvl w:ilvl="1" w:tplc="69D21668">
      <w:numFmt w:val="bullet"/>
      <w:lvlText w:val="•"/>
      <w:lvlJc w:val="left"/>
      <w:pPr>
        <w:ind w:left="2494" w:hanging="705"/>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BB67B5E"/>
    <w:multiLevelType w:val="hybridMultilevel"/>
    <w:tmpl w:val="8070C0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D0938C8"/>
    <w:multiLevelType w:val="hybridMultilevel"/>
    <w:tmpl w:val="25EC460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3DEE2142"/>
    <w:multiLevelType w:val="hybridMultilevel"/>
    <w:tmpl w:val="4F888A28"/>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02769F"/>
    <w:multiLevelType w:val="hybridMultilevel"/>
    <w:tmpl w:val="15188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6197C46"/>
    <w:multiLevelType w:val="hybridMultilevel"/>
    <w:tmpl w:val="B50AF1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3C7B86"/>
    <w:multiLevelType w:val="hybridMultilevel"/>
    <w:tmpl w:val="490CA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AD4509"/>
    <w:multiLevelType w:val="hybridMultilevel"/>
    <w:tmpl w:val="68D8936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B5661C8"/>
    <w:multiLevelType w:val="hybridMultilevel"/>
    <w:tmpl w:val="E49CF714"/>
    <w:lvl w:ilvl="0" w:tplc="6B2E3326">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7AE71AC"/>
    <w:multiLevelType w:val="hybridMultilevel"/>
    <w:tmpl w:val="3F90E51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B38364D"/>
    <w:multiLevelType w:val="hybridMultilevel"/>
    <w:tmpl w:val="A824EC4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8AD1523"/>
    <w:multiLevelType w:val="hybridMultilevel"/>
    <w:tmpl w:val="440CEF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4C5AA9"/>
    <w:multiLevelType w:val="hybridMultilevel"/>
    <w:tmpl w:val="925413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8A6633"/>
    <w:multiLevelType w:val="hybridMultilevel"/>
    <w:tmpl w:val="AD8C71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7F370D4"/>
    <w:multiLevelType w:val="hybridMultilevel"/>
    <w:tmpl w:val="C6788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9E05A28"/>
    <w:multiLevelType w:val="hybridMultilevel"/>
    <w:tmpl w:val="15885A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A765490"/>
    <w:multiLevelType w:val="hybridMultilevel"/>
    <w:tmpl w:val="F2704C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AC935B3"/>
    <w:multiLevelType w:val="hybridMultilevel"/>
    <w:tmpl w:val="9B405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4"/>
  </w:num>
  <w:num w:numId="4">
    <w:abstractNumId w:val="13"/>
  </w:num>
  <w:num w:numId="5">
    <w:abstractNumId w:val="26"/>
  </w:num>
  <w:num w:numId="6">
    <w:abstractNumId w:val="7"/>
  </w:num>
  <w:num w:numId="7">
    <w:abstractNumId w:val="30"/>
  </w:num>
  <w:num w:numId="8">
    <w:abstractNumId w:val="16"/>
  </w:num>
  <w:num w:numId="9">
    <w:abstractNumId w:val="8"/>
  </w:num>
  <w:num w:numId="10">
    <w:abstractNumId w:val="29"/>
  </w:num>
  <w:num w:numId="11">
    <w:abstractNumId w:val="31"/>
  </w:num>
  <w:num w:numId="12">
    <w:abstractNumId w:val="1"/>
  </w:num>
  <w:num w:numId="13">
    <w:abstractNumId w:val="14"/>
  </w:num>
  <w:num w:numId="14">
    <w:abstractNumId w:val="21"/>
  </w:num>
  <w:num w:numId="15">
    <w:abstractNumId w:val="28"/>
  </w:num>
  <w:num w:numId="16">
    <w:abstractNumId w:val="25"/>
  </w:num>
  <w:num w:numId="17">
    <w:abstractNumId w:val="23"/>
  </w:num>
  <w:num w:numId="18">
    <w:abstractNumId w:val="34"/>
  </w:num>
  <w:num w:numId="19">
    <w:abstractNumId w:val="15"/>
  </w:num>
  <w:num w:numId="20">
    <w:abstractNumId w:val="2"/>
  </w:num>
  <w:num w:numId="21">
    <w:abstractNumId w:val="3"/>
  </w:num>
  <w:num w:numId="22">
    <w:abstractNumId w:val="20"/>
  </w:num>
  <w:num w:numId="23">
    <w:abstractNumId w:val="18"/>
  </w:num>
  <w:num w:numId="24">
    <w:abstractNumId w:val="22"/>
  </w:num>
  <w:num w:numId="25">
    <w:abstractNumId w:val="11"/>
  </w:num>
  <w:num w:numId="26">
    <w:abstractNumId w:val="6"/>
  </w:num>
  <w:num w:numId="27">
    <w:abstractNumId w:val="19"/>
  </w:num>
  <w:num w:numId="28">
    <w:abstractNumId w:val="27"/>
  </w:num>
  <w:num w:numId="29">
    <w:abstractNumId w:val="32"/>
  </w:num>
  <w:num w:numId="30">
    <w:abstractNumId w:val="33"/>
  </w:num>
  <w:num w:numId="31">
    <w:abstractNumId w:val="5"/>
  </w:num>
  <w:num w:numId="32">
    <w:abstractNumId w:val="12"/>
  </w:num>
  <w:num w:numId="33">
    <w:abstractNumId w:val="17"/>
  </w:num>
  <w:num w:numId="34">
    <w:abstractNumId w:val="4"/>
  </w:num>
  <w:num w:numId="35">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1491"/>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B2A"/>
    <w:rsid w:val="0005713B"/>
    <w:rsid w:val="00057F54"/>
    <w:rsid w:val="00060F23"/>
    <w:rsid w:val="000625F2"/>
    <w:rsid w:val="00062623"/>
    <w:rsid w:val="000635CD"/>
    <w:rsid w:val="00064CE1"/>
    <w:rsid w:val="00064D0E"/>
    <w:rsid w:val="00064D7C"/>
    <w:rsid w:val="00064DB3"/>
    <w:rsid w:val="00064E97"/>
    <w:rsid w:val="0006594F"/>
    <w:rsid w:val="00067A9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5B77"/>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3E85"/>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4FD6"/>
    <w:rsid w:val="000F51A5"/>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423"/>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601FB"/>
    <w:rsid w:val="001602BB"/>
    <w:rsid w:val="00160D56"/>
    <w:rsid w:val="00160E43"/>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D65"/>
    <w:rsid w:val="00175E3A"/>
    <w:rsid w:val="0017719B"/>
    <w:rsid w:val="00177EDF"/>
    <w:rsid w:val="001806FD"/>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4B93"/>
    <w:rsid w:val="001E58C7"/>
    <w:rsid w:val="001E5B8E"/>
    <w:rsid w:val="001E5B91"/>
    <w:rsid w:val="001E6B58"/>
    <w:rsid w:val="001E6C96"/>
    <w:rsid w:val="001E757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3625D"/>
    <w:rsid w:val="002401C2"/>
    <w:rsid w:val="0024033A"/>
    <w:rsid w:val="00240978"/>
    <w:rsid w:val="00240E9D"/>
    <w:rsid w:val="002415F0"/>
    <w:rsid w:val="00241791"/>
    <w:rsid w:val="002418B8"/>
    <w:rsid w:val="002418EB"/>
    <w:rsid w:val="00241A0E"/>
    <w:rsid w:val="00241E8D"/>
    <w:rsid w:val="002421AE"/>
    <w:rsid w:val="00242559"/>
    <w:rsid w:val="00243080"/>
    <w:rsid w:val="002431CB"/>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774E"/>
    <w:rsid w:val="002803E0"/>
    <w:rsid w:val="00280FC8"/>
    <w:rsid w:val="002818A8"/>
    <w:rsid w:val="002823A7"/>
    <w:rsid w:val="002834CE"/>
    <w:rsid w:val="0028399A"/>
    <w:rsid w:val="002842FA"/>
    <w:rsid w:val="00284DA4"/>
    <w:rsid w:val="00284FD1"/>
    <w:rsid w:val="00285470"/>
    <w:rsid w:val="002858F4"/>
    <w:rsid w:val="00285D5B"/>
    <w:rsid w:val="00286590"/>
    <w:rsid w:val="00287EB4"/>
    <w:rsid w:val="002902FE"/>
    <w:rsid w:val="00291479"/>
    <w:rsid w:val="00291787"/>
    <w:rsid w:val="00291A4A"/>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6B2"/>
    <w:rsid w:val="002B76B5"/>
    <w:rsid w:val="002B793C"/>
    <w:rsid w:val="002C0B52"/>
    <w:rsid w:val="002C0DBA"/>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766"/>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4DE"/>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310"/>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C35"/>
    <w:rsid w:val="00371A4E"/>
    <w:rsid w:val="00371C08"/>
    <w:rsid w:val="003732D8"/>
    <w:rsid w:val="0037386D"/>
    <w:rsid w:val="003745BA"/>
    <w:rsid w:val="0037554D"/>
    <w:rsid w:val="003759FC"/>
    <w:rsid w:val="00376847"/>
    <w:rsid w:val="00376903"/>
    <w:rsid w:val="00377289"/>
    <w:rsid w:val="0038003E"/>
    <w:rsid w:val="00380D44"/>
    <w:rsid w:val="003812DD"/>
    <w:rsid w:val="0038167F"/>
    <w:rsid w:val="003818E2"/>
    <w:rsid w:val="0038209F"/>
    <w:rsid w:val="00382A12"/>
    <w:rsid w:val="00382B32"/>
    <w:rsid w:val="0038306E"/>
    <w:rsid w:val="00383101"/>
    <w:rsid w:val="0038376A"/>
    <w:rsid w:val="003842F1"/>
    <w:rsid w:val="0038463B"/>
    <w:rsid w:val="0038516B"/>
    <w:rsid w:val="0038681A"/>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9AB"/>
    <w:rsid w:val="003A5B2D"/>
    <w:rsid w:val="003A7447"/>
    <w:rsid w:val="003A759A"/>
    <w:rsid w:val="003A7B8A"/>
    <w:rsid w:val="003A7D1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133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CBD"/>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E87"/>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57B81"/>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62D5"/>
    <w:rsid w:val="00506425"/>
    <w:rsid w:val="0050650A"/>
    <w:rsid w:val="005065C9"/>
    <w:rsid w:val="00507129"/>
    <w:rsid w:val="00510D97"/>
    <w:rsid w:val="00511719"/>
    <w:rsid w:val="00512394"/>
    <w:rsid w:val="0051273C"/>
    <w:rsid w:val="00512B1F"/>
    <w:rsid w:val="005134C5"/>
    <w:rsid w:val="00513E6F"/>
    <w:rsid w:val="005145AC"/>
    <w:rsid w:val="00514A46"/>
    <w:rsid w:val="00516308"/>
    <w:rsid w:val="005166B1"/>
    <w:rsid w:val="005168FA"/>
    <w:rsid w:val="005169DF"/>
    <w:rsid w:val="00516C9A"/>
    <w:rsid w:val="005178AA"/>
    <w:rsid w:val="00520003"/>
    <w:rsid w:val="00520FA1"/>
    <w:rsid w:val="005220A9"/>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6FD7"/>
    <w:rsid w:val="005677DD"/>
    <w:rsid w:val="00570028"/>
    <w:rsid w:val="00570C8D"/>
    <w:rsid w:val="00571658"/>
    <w:rsid w:val="005718E7"/>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7B1"/>
    <w:rsid w:val="00594A45"/>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5724"/>
    <w:rsid w:val="005C635A"/>
    <w:rsid w:val="005C67BC"/>
    <w:rsid w:val="005C6CB1"/>
    <w:rsid w:val="005C7081"/>
    <w:rsid w:val="005C7886"/>
    <w:rsid w:val="005D1A5C"/>
    <w:rsid w:val="005D20FC"/>
    <w:rsid w:val="005D385C"/>
    <w:rsid w:val="005D4548"/>
    <w:rsid w:val="005D5162"/>
    <w:rsid w:val="005D6D88"/>
    <w:rsid w:val="005D7094"/>
    <w:rsid w:val="005D72CB"/>
    <w:rsid w:val="005D75B9"/>
    <w:rsid w:val="005D7732"/>
    <w:rsid w:val="005E0033"/>
    <w:rsid w:val="005E01DF"/>
    <w:rsid w:val="005E0732"/>
    <w:rsid w:val="005E09BE"/>
    <w:rsid w:val="005E0C8F"/>
    <w:rsid w:val="005E2925"/>
    <w:rsid w:val="005E2E52"/>
    <w:rsid w:val="005E3452"/>
    <w:rsid w:val="005E383F"/>
    <w:rsid w:val="005E41CC"/>
    <w:rsid w:val="005E4885"/>
    <w:rsid w:val="005E48E2"/>
    <w:rsid w:val="005E49B4"/>
    <w:rsid w:val="005E51F6"/>
    <w:rsid w:val="005E5320"/>
    <w:rsid w:val="005E6072"/>
    <w:rsid w:val="005E6E57"/>
    <w:rsid w:val="005E7DE7"/>
    <w:rsid w:val="005F0B71"/>
    <w:rsid w:val="005F0F2A"/>
    <w:rsid w:val="005F108D"/>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27B"/>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5F20"/>
    <w:rsid w:val="00666A6D"/>
    <w:rsid w:val="00670A26"/>
    <w:rsid w:val="00670DC0"/>
    <w:rsid w:val="0067138C"/>
    <w:rsid w:val="006717B8"/>
    <w:rsid w:val="00672906"/>
    <w:rsid w:val="00673422"/>
    <w:rsid w:val="0068003D"/>
    <w:rsid w:val="00680229"/>
    <w:rsid w:val="0068030C"/>
    <w:rsid w:val="006804C5"/>
    <w:rsid w:val="006805A2"/>
    <w:rsid w:val="006808DF"/>
    <w:rsid w:val="0068160A"/>
    <w:rsid w:val="006828E7"/>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272"/>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0C08"/>
    <w:rsid w:val="006C2234"/>
    <w:rsid w:val="006C25F2"/>
    <w:rsid w:val="006C2986"/>
    <w:rsid w:val="006C31E5"/>
    <w:rsid w:val="006C34C2"/>
    <w:rsid w:val="006C39EC"/>
    <w:rsid w:val="006C3FD2"/>
    <w:rsid w:val="006C4664"/>
    <w:rsid w:val="006C46E0"/>
    <w:rsid w:val="006C4C86"/>
    <w:rsid w:val="006C5C33"/>
    <w:rsid w:val="006C63BB"/>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1A43"/>
    <w:rsid w:val="006F321C"/>
    <w:rsid w:val="006F33D4"/>
    <w:rsid w:val="006F3E0B"/>
    <w:rsid w:val="006F4C77"/>
    <w:rsid w:val="006F5B32"/>
    <w:rsid w:val="006F62AF"/>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7245"/>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1718"/>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5D"/>
    <w:rsid w:val="0073772F"/>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2C9F"/>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650C"/>
    <w:rsid w:val="007768C7"/>
    <w:rsid w:val="00776F9E"/>
    <w:rsid w:val="00777665"/>
    <w:rsid w:val="00781A2D"/>
    <w:rsid w:val="00781E32"/>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45"/>
    <w:rsid w:val="007D39F7"/>
    <w:rsid w:val="007D3B2C"/>
    <w:rsid w:val="007D43D3"/>
    <w:rsid w:val="007D4AA6"/>
    <w:rsid w:val="007D5174"/>
    <w:rsid w:val="007D691A"/>
    <w:rsid w:val="007D6A06"/>
    <w:rsid w:val="007D6DEF"/>
    <w:rsid w:val="007D7375"/>
    <w:rsid w:val="007D7C57"/>
    <w:rsid w:val="007E01CC"/>
    <w:rsid w:val="007E15B7"/>
    <w:rsid w:val="007E1647"/>
    <w:rsid w:val="007E20E1"/>
    <w:rsid w:val="007E23C0"/>
    <w:rsid w:val="007E2717"/>
    <w:rsid w:val="007E2AD2"/>
    <w:rsid w:val="007E3157"/>
    <w:rsid w:val="007E3A18"/>
    <w:rsid w:val="007E42F0"/>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3E5"/>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080C"/>
    <w:rsid w:val="0085130F"/>
    <w:rsid w:val="00851C48"/>
    <w:rsid w:val="00852466"/>
    <w:rsid w:val="0085253A"/>
    <w:rsid w:val="00852678"/>
    <w:rsid w:val="00854525"/>
    <w:rsid w:val="00854884"/>
    <w:rsid w:val="00854CB5"/>
    <w:rsid w:val="00855EF7"/>
    <w:rsid w:val="00857307"/>
    <w:rsid w:val="008606ED"/>
    <w:rsid w:val="00860DFE"/>
    <w:rsid w:val="00860FD6"/>
    <w:rsid w:val="0086260D"/>
    <w:rsid w:val="00863DA6"/>
    <w:rsid w:val="008641F8"/>
    <w:rsid w:val="00864BEC"/>
    <w:rsid w:val="00864C81"/>
    <w:rsid w:val="00865F3E"/>
    <w:rsid w:val="008664A8"/>
    <w:rsid w:val="00866546"/>
    <w:rsid w:val="008705B6"/>
    <w:rsid w:val="008716B8"/>
    <w:rsid w:val="00871A44"/>
    <w:rsid w:val="00871F56"/>
    <w:rsid w:val="00871F8C"/>
    <w:rsid w:val="008720F1"/>
    <w:rsid w:val="00872167"/>
    <w:rsid w:val="008724AA"/>
    <w:rsid w:val="00873280"/>
    <w:rsid w:val="00873284"/>
    <w:rsid w:val="00874A86"/>
    <w:rsid w:val="00875F16"/>
    <w:rsid w:val="00876179"/>
    <w:rsid w:val="00877FD3"/>
    <w:rsid w:val="00880830"/>
    <w:rsid w:val="00881DB0"/>
    <w:rsid w:val="0088269E"/>
    <w:rsid w:val="00882C4F"/>
    <w:rsid w:val="00882EA1"/>
    <w:rsid w:val="008835B7"/>
    <w:rsid w:val="00883AEB"/>
    <w:rsid w:val="0088514A"/>
    <w:rsid w:val="00885897"/>
    <w:rsid w:val="00886051"/>
    <w:rsid w:val="008861C7"/>
    <w:rsid w:val="00886C51"/>
    <w:rsid w:val="008875E9"/>
    <w:rsid w:val="008878C8"/>
    <w:rsid w:val="00887D6E"/>
    <w:rsid w:val="00890559"/>
    <w:rsid w:val="00890ACD"/>
    <w:rsid w:val="00890E22"/>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6340"/>
    <w:rsid w:val="008C7886"/>
    <w:rsid w:val="008C7CC5"/>
    <w:rsid w:val="008D0099"/>
    <w:rsid w:val="008D01A0"/>
    <w:rsid w:val="008D2039"/>
    <w:rsid w:val="008D36C4"/>
    <w:rsid w:val="008D4066"/>
    <w:rsid w:val="008D4556"/>
    <w:rsid w:val="008D5608"/>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130C"/>
    <w:rsid w:val="009013ED"/>
    <w:rsid w:val="0090141A"/>
    <w:rsid w:val="00902033"/>
    <w:rsid w:val="00902538"/>
    <w:rsid w:val="009028E6"/>
    <w:rsid w:val="00902B69"/>
    <w:rsid w:val="009032D2"/>
    <w:rsid w:val="00903A56"/>
    <w:rsid w:val="00903B35"/>
    <w:rsid w:val="009048CB"/>
    <w:rsid w:val="009048E1"/>
    <w:rsid w:val="00904C2B"/>
    <w:rsid w:val="00905453"/>
    <w:rsid w:val="0090661D"/>
    <w:rsid w:val="0091007F"/>
    <w:rsid w:val="009108C5"/>
    <w:rsid w:val="00911204"/>
    <w:rsid w:val="00911716"/>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0FF3"/>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0E7C"/>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B5F"/>
    <w:rsid w:val="00963E94"/>
    <w:rsid w:val="009641EA"/>
    <w:rsid w:val="009644FB"/>
    <w:rsid w:val="00964F8B"/>
    <w:rsid w:val="009673BB"/>
    <w:rsid w:val="00967AFB"/>
    <w:rsid w:val="00970622"/>
    <w:rsid w:val="00970B30"/>
    <w:rsid w:val="00971135"/>
    <w:rsid w:val="009714D3"/>
    <w:rsid w:val="00972368"/>
    <w:rsid w:val="0097254B"/>
    <w:rsid w:val="0097350F"/>
    <w:rsid w:val="009735D1"/>
    <w:rsid w:val="00973BC8"/>
    <w:rsid w:val="00975060"/>
    <w:rsid w:val="00976820"/>
    <w:rsid w:val="009769CC"/>
    <w:rsid w:val="00977105"/>
    <w:rsid w:val="00977B17"/>
    <w:rsid w:val="00980C9C"/>
    <w:rsid w:val="00981BFF"/>
    <w:rsid w:val="00981EA9"/>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7CE"/>
    <w:rsid w:val="009A48E4"/>
    <w:rsid w:val="009A5188"/>
    <w:rsid w:val="009A5332"/>
    <w:rsid w:val="009A5CC8"/>
    <w:rsid w:val="009A5DB5"/>
    <w:rsid w:val="009A6B10"/>
    <w:rsid w:val="009A6CA2"/>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0E8C"/>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24D6"/>
    <w:rsid w:val="009D315D"/>
    <w:rsid w:val="009D3C79"/>
    <w:rsid w:val="009D3FDC"/>
    <w:rsid w:val="009D41F4"/>
    <w:rsid w:val="009D4400"/>
    <w:rsid w:val="009D5D58"/>
    <w:rsid w:val="009D7E6E"/>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B7F"/>
    <w:rsid w:val="00A30E32"/>
    <w:rsid w:val="00A31553"/>
    <w:rsid w:val="00A319E7"/>
    <w:rsid w:val="00A31F49"/>
    <w:rsid w:val="00A321AB"/>
    <w:rsid w:val="00A330FB"/>
    <w:rsid w:val="00A33175"/>
    <w:rsid w:val="00A33AB9"/>
    <w:rsid w:val="00A34A94"/>
    <w:rsid w:val="00A356CC"/>
    <w:rsid w:val="00A3714A"/>
    <w:rsid w:val="00A37266"/>
    <w:rsid w:val="00A40350"/>
    <w:rsid w:val="00A4169E"/>
    <w:rsid w:val="00A41CE5"/>
    <w:rsid w:val="00A42CBC"/>
    <w:rsid w:val="00A43001"/>
    <w:rsid w:val="00A43150"/>
    <w:rsid w:val="00A43831"/>
    <w:rsid w:val="00A438F2"/>
    <w:rsid w:val="00A43A23"/>
    <w:rsid w:val="00A43F72"/>
    <w:rsid w:val="00A449A5"/>
    <w:rsid w:val="00A450D2"/>
    <w:rsid w:val="00A45613"/>
    <w:rsid w:val="00A460D0"/>
    <w:rsid w:val="00A46C7D"/>
    <w:rsid w:val="00A46F29"/>
    <w:rsid w:val="00A47942"/>
    <w:rsid w:val="00A47B5F"/>
    <w:rsid w:val="00A47F52"/>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5C27"/>
    <w:rsid w:val="00A566DB"/>
    <w:rsid w:val="00A56C16"/>
    <w:rsid w:val="00A607DB"/>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C95"/>
    <w:rsid w:val="00AB5E5E"/>
    <w:rsid w:val="00AB6AF5"/>
    <w:rsid w:val="00AC0349"/>
    <w:rsid w:val="00AC1D6E"/>
    <w:rsid w:val="00AC4383"/>
    <w:rsid w:val="00AC44C4"/>
    <w:rsid w:val="00AC4BC4"/>
    <w:rsid w:val="00AC5595"/>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2700"/>
    <w:rsid w:val="00AE27F0"/>
    <w:rsid w:val="00AE28D0"/>
    <w:rsid w:val="00AE3ACE"/>
    <w:rsid w:val="00AE4089"/>
    <w:rsid w:val="00AE4407"/>
    <w:rsid w:val="00AE4CAF"/>
    <w:rsid w:val="00AE55E2"/>
    <w:rsid w:val="00AE771A"/>
    <w:rsid w:val="00AE7C77"/>
    <w:rsid w:val="00AF077E"/>
    <w:rsid w:val="00AF0967"/>
    <w:rsid w:val="00AF0BCA"/>
    <w:rsid w:val="00AF1C58"/>
    <w:rsid w:val="00AF28C3"/>
    <w:rsid w:val="00AF29C8"/>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CF9"/>
    <w:rsid w:val="00B525E0"/>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D1D"/>
    <w:rsid w:val="00B71E41"/>
    <w:rsid w:val="00B72149"/>
    <w:rsid w:val="00B73227"/>
    <w:rsid w:val="00B7358B"/>
    <w:rsid w:val="00B73D52"/>
    <w:rsid w:val="00B74BF2"/>
    <w:rsid w:val="00B76792"/>
    <w:rsid w:val="00B77E41"/>
    <w:rsid w:val="00B80223"/>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3946"/>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23C2"/>
    <w:rsid w:val="00BF2557"/>
    <w:rsid w:val="00BF2E8A"/>
    <w:rsid w:val="00BF3DB8"/>
    <w:rsid w:val="00BF5350"/>
    <w:rsid w:val="00BF5363"/>
    <w:rsid w:val="00BF5581"/>
    <w:rsid w:val="00BF5B5E"/>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6B"/>
    <w:rsid w:val="00C472CE"/>
    <w:rsid w:val="00C5146D"/>
    <w:rsid w:val="00C51A04"/>
    <w:rsid w:val="00C54431"/>
    <w:rsid w:val="00C5474B"/>
    <w:rsid w:val="00C54AFC"/>
    <w:rsid w:val="00C55534"/>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F5"/>
    <w:rsid w:val="00C735BB"/>
    <w:rsid w:val="00C7377B"/>
    <w:rsid w:val="00C74314"/>
    <w:rsid w:val="00C74862"/>
    <w:rsid w:val="00C74BD9"/>
    <w:rsid w:val="00C7512C"/>
    <w:rsid w:val="00C75D4A"/>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063"/>
    <w:rsid w:val="00CA3066"/>
    <w:rsid w:val="00CA38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38C"/>
    <w:rsid w:val="00CE0510"/>
    <w:rsid w:val="00CE0FDD"/>
    <w:rsid w:val="00CE19F1"/>
    <w:rsid w:val="00CE21E4"/>
    <w:rsid w:val="00CE2C4A"/>
    <w:rsid w:val="00CE4040"/>
    <w:rsid w:val="00CE4A91"/>
    <w:rsid w:val="00CE4DD2"/>
    <w:rsid w:val="00CE5F96"/>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6B7"/>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1"/>
    <w:rsid w:val="00D71E1D"/>
    <w:rsid w:val="00D7201E"/>
    <w:rsid w:val="00D72858"/>
    <w:rsid w:val="00D72D2E"/>
    <w:rsid w:val="00D72E55"/>
    <w:rsid w:val="00D7359B"/>
    <w:rsid w:val="00D73A12"/>
    <w:rsid w:val="00D73A8A"/>
    <w:rsid w:val="00D74BDA"/>
    <w:rsid w:val="00D75757"/>
    <w:rsid w:val="00D75BD0"/>
    <w:rsid w:val="00D765E3"/>
    <w:rsid w:val="00D77253"/>
    <w:rsid w:val="00D7728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C4F"/>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23D"/>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4A2E"/>
    <w:rsid w:val="00E25B48"/>
    <w:rsid w:val="00E262B8"/>
    <w:rsid w:val="00E262BC"/>
    <w:rsid w:val="00E26999"/>
    <w:rsid w:val="00E26EE1"/>
    <w:rsid w:val="00E2726C"/>
    <w:rsid w:val="00E27A39"/>
    <w:rsid w:val="00E27A73"/>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6E7A"/>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850"/>
    <w:rsid w:val="00F1313D"/>
    <w:rsid w:val="00F14335"/>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1B39"/>
    <w:rsid w:val="00F31D22"/>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0E87"/>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418B8"/>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5698087">
      <w:bodyDiv w:val="1"/>
      <w:marLeft w:val="0"/>
      <w:marRight w:val="0"/>
      <w:marTop w:val="0"/>
      <w:marBottom w:val="0"/>
      <w:divBdr>
        <w:top w:val="none" w:sz="0" w:space="0" w:color="auto"/>
        <w:left w:val="none" w:sz="0" w:space="0" w:color="auto"/>
        <w:bottom w:val="none" w:sz="0" w:space="0" w:color="auto"/>
        <w:right w:val="none" w:sz="0" w:space="0" w:color="auto"/>
      </w:divBdr>
      <w:divsChild>
        <w:div w:id="1473014970">
          <w:marLeft w:val="0"/>
          <w:marRight w:val="0"/>
          <w:marTop w:val="0"/>
          <w:marBottom w:val="0"/>
          <w:divBdr>
            <w:top w:val="none" w:sz="0" w:space="0" w:color="auto"/>
            <w:left w:val="none" w:sz="0" w:space="0" w:color="auto"/>
            <w:bottom w:val="none" w:sz="0" w:space="0" w:color="auto"/>
            <w:right w:val="none" w:sz="0" w:space="0" w:color="auto"/>
          </w:divBdr>
        </w:div>
        <w:div w:id="1194730005">
          <w:marLeft w:val="0"/>
          <w:marRight w:val="0"/>
          <w:marTop w:val="0"/>
          <w:marBottom w:val="0"/>
          <w:divBdr>
            <w:top w:val="none" w:sz="0" w:space="0" w:color="auto"/>
            <w:left w:val="none" w:sz="0" w:space="0" w:color="auto"/>
            <w:bottom w:val="none" w:sz="0" w:space="0" w:color="auto"/>
            <w:right w:val="none" w:sz="0" w:space="0" w:color="auto"/>
          </w:divBdr>
        </w:div>
        <w:div w:id="397901820">
          <w:marLeft w:val="0"/>
          <w:marRight w:val="0"/>
          <w:marTop w:val="0"/>
          <w:marBottom w:val="0"/>
          <w:divBdr>
            <w:top w:val="none" w:sz="0" w:space="0" w:color="auto"/>
            <w:left w:val="none" w:sz="0" w:space="0" w:color="auto"/>
            <w:bottom w:val="none" w:sz="0" w:space="0" w:color="auto"/>
            <w:right w:val="none" w:sz="0" w:space="0" w:color="auto"/>
          </w:divBdr>
        </w:div>
        <w:div w:id="472872220">
          <w:marLeft w:val="0"/>
          <w:marRight w:val="0"/>
          <w:marTop w:val="0"/>
          <w:marBottom w:val="0"/>
          <w:divBdr>
            <w:top w:val="none" w:sz="0" w:space="0" w:color="auto"/>
            <w:left w:val="none" w:sz="0" w:space="0" w:color="auto"/>
            <w:bottom w:val="none" w:sz="0" w:space="0" w:color="auto"/>
            <w:right w:val="none" w:sz="0" w:space="0" w:color="auto"/>
          </w:divBdr>
        </w:div>
        <w:div w:id="1338271723">
          <w:marLeft w:val="0"/>
          <w:marRight w:val="0"/>
          <w:marTop w:val="0"/>
          <w:marBottom w:val="0"/>
          <w:divBdr>
            <w:top w:val="none" w:sz="0" w:space="0" w:color="auto"/>
            <w:left w:val="none" w:sz="0" w:space="0" w:color="auto"/>
            <w:bottom w:val="none" w:sz="0" w:space="0" w:color="auto"/>
            <w:right w:val="none" w:sz="0" w:space="0" w:color="auto"/>
          </w:divBdr>
        </w:div>
        <w:div w:id="921649113">
          <w:marLeft w:val="0"/>
          <w:marRight w:val="0"/>
          <w:marTop w:val="0"/>
          <w:marBottom w:val="0"/>
          <w:divBdr>
            <w:top w:val="none" w:sz="0" w:space="0" w:color="auto"/>
            <w:left w:val="none" w:sz="0" w:space="0" w:color="auto"/>
            <w:bottom w:val="none" w:sz="0" w:space="0" w:color="auto"/>
            <w:right w:val="none" w:sz="0" w:space="0" w:color="auto"/>
          </w:divBdr>
        </w:div>
        <w:div w:id="169220799">
          <w:marLeft w:val="0"/>
          <w:marRight w:val="0"/>
          <w:marTop w:val="0"/>
          <w:marBottom w:val="0"/>
          <w:divBdr>
            <w:top w:val="none" w:sz="0" w:space="0" w:color="auto"/>
            <w:left w:val="none" w:sz="0" w:space="0" w:color="auto"/>
            <w:bottom w:val="none" w:sz="0" w:space="0" w:color="auto"/>
            <w:right w:val="none" w:sz="0" w:space="0" w:color="auto"/>
          </w:divBdr>
        </w:div>
        <w:div w:id="717239587">
          <w:marLeft w:val="0"/>
          <w:marRight w:val="0"/>
          <w:marTop w:val="0"/>
          <w:marBottom w:val="0"/>
          <w:divBdr>
            <w:top w:val="none" w:sz="0" w:space="0" w:color="auto"/>
            <w:left w:val="none" w:sz="0" w:space="0" w:color="auto"/>
            <w:bottom w:val="none" w:sz="0" w:space="0" w:color="auto"/>
            <w:right w:val="none" w:sz="0" w:space="0" w:color="auto"/>
          </w:divBdr>
        </w:div>
        <w:div w:id="476648731">
          <w:marLeft w:val="0"/>
          <w:marRight w:val="0"/>
          <w:marTop w:val="0"/>
          <w:marBottom w:val="0"/>
          <w:divBdr>
            <w:top w:val="none" w:sz="0" w:space="0" w:color="auto"/>
            <w:left w:val="none" w:sz="0" w:space="0" w:color="auto"/>
            <w:bottom w:val="none" w:sz="0" w:space="0" w:color="auto"/>
            <w:right w:val="none" w:sz="0" w:space="0" w:color="auto"/>
          </w:divBdr>
        </w:div>
        <w:div w:id="908273313">
          <w:marLeft w:val="0"/>
          <w:marRight w:val="0"/>
          <w:marTop w:val="0"/>
          <w:marBottom w:val="0"/>
          <w:divBdr>
            <w:top w:val="none" w:sz="0" w:space="0" w:color="auto"/>
            <w:left w:val="none" w:sz="0" w:space="0" w:color="auto"/>
            <w:bottom w:val="none" w:sz="0" w:space="0" w:color="auto"/>
            <w:right w:val="none" w:sz="0" w:space="0" w:color="auto"/>
          </w:divBdr>
        </w:div>
        <w:div w:id="1966538965">
          <w:marLeft w:val="0"/>
          <w:marRight w:val="0"/>
          <w:marTop w:val="0"/>
          <w:marBottom w:val="0"/>
          <w:divBdr>
            <w:top w:val="none" w:sz="0" w:space="0" w:color="auto"/>
            <w:left w:val="none" w:sz="0" w:space="0" w:color="auto"/>
            <w:bottom w:val="none" w:sz="0" w:space="0" w:color="auto"/>
            <w:right w:val="none" w:sz="0" w:space="0" w:color="auto"/>
          </w:divBdr>
        </w:div>
        <w:div w:id="1673482882">
          <w:marLeft w:val="0"/>
          <w:marRight w:val="0"/>
          <w:marTop w:val="0"/>
          <w:marBottom w:val="0"/>
          <w:divBdr>
            <w:top w:val="none" w:sz="0" w:space="0" w:color="auto"/>
            <w:left w:val="none" w:sz="0" w:space="0" w:color="auto"/>
            <w:bottom w:val="none" w:sz="0" w:space="0" w:color="auto"/>
            <w:right w:val="none" w:sz="0" w:space="0" w:color="auto"/>
          </w:divBdr>
        </w:div>
        <w:div w:id="1446267071">
          <w:marLeft w:val="0"/>
          <w:marRight w:val="0"/>
          <w:marTop w:val="0"/>
          <w:marBottom w:val="0"/>
          <w:divBdr>
            <w:top w:val="none" w:sz="0" w:space="0" w:color="auto"/>
            <w:left w:val="none" w:sz="0" w:space="0" w:color="auto"/>
            <w:bottom w:val="none" w:sz="0" w:space="0" w:color="auto"/>
            <w:right w:val="none" w:sz="0" w:space="0" w:color="auto"/>
          </w:divBdr>
        </w:div>
        <w:div w:id="1924223113">
          <w:marLeft w:val="0"/>
          <w:marRight w:val="0"/>
          <w:marTop w:val="0"/>
          <w:marBottom w:val="0"/>
          <w:divBdr>
            <w:top w:val="none" w:sz="0" w:space="0" w:color="auto"/>
            <w:left w:val="none" w:sz="0" w:space="0" w:color="auto"/>
            <w:bottom w:val="none" w:sz="0" w:space="0" w:color="auto"/>
            <w:right w:val="none" w:sz="0" w:space="0" w:color="auto"/>
          </w:divBdr>
        </w:div>
        <w:div w:id="1179999790">
          <w:marLeft w:val="0"/>
          <w:marRight w:val="0"/>
          <w:marTop w:val="0"/>
          <w:marBottom w:val="0"/>
          <w:divBdr>
            <w:top w:val="none" w:sz="0" w:space="0" w:color="auto"/>
            <w:left w:val="none" w:sz="0" w:space="0" w:color="auto"/>
            <w:bottom w:val="none" w:sz="0" w:space="0" w:color="auto"/>
            <w:right w:val="none" w:sz="0" w:space="0" w:color="auto"/>
          </w:divBdr>
        </w:div>
        <w:div w:id="1068066872">
          <w:marLeft w:val="0"/>
          <w:marRight w:val="0"/>
          <w:marTop w:val="0"/>
          <w:marBottom w:val="0"/>
          <w:divBdr>
            <w:top w:val="none" w:sz="0" w:space="0" w:color="auto"/>
            <w:left w:val="none" w:sz="0" w:space="0" w:color="auto"/>
            <w:bottom w:val="none" w:sz="0" w:space="0" w:color="auto"/>
            <w:right w:val="none" w:sz="0" w:space="0" w:color="auto"/>
          </w:divBdr>
        </w:div>
        <w:div w:id="1512643530">
          <w:marLeft w:val="0"/>
          <w:marRight w:val="0"/>
          <w:marTop w:val="0"/>
          <w:marBottom w:val="0"/>
          <w:divBdr>
            <w:top w:val="none" w:sz="0" w:space="0" w:color="auto"/>
            <w:left w:val="none" w:sz="0" w:space="0" w:color="auto"/>
            <w:bottom w:val="none" w:sz="0" w:space="0" w:color="auto"/>
            <w:right w:val="none" w:sz="0" w:space="0" w:color="auto"/>
          </w:divBdr>
        </w:div>
        <w:div w:id="827138965">
          <w:marLeft w:val="0"/>
          <w:marRight w:val="0"/>
          <w:marTop w:val="0"/>
          <w:marBottom w:val="0"/>
          <w:divBdr>
            <w:top w:val="none" w:sz="0" w:space="0" w:color="auto"/>
            <w:left w:val="none" w:sz="0" w:space="0" w:color="auto"/>
            <w:bottom w:val="none" w:sz="0" w:space="0" w:color="auto"/>
            <w:right w:val="none" w:sz="0" w:space="0" w:color="auto"/>
          </w:divBdr>
        </w:div>
        <w:div w:id="709651163">
          <w:marLeft w:val="0"/>
          <w:marRight w:val="0"/>
          <w:marTop w:val="0"/>
          <w:marBottom w:val="0"/>
          <w:divBdr>
            <w:top w:val="none" w:sz="0" w:space="0" w:color="auto"/>
            <w:left w:val="none" w:sz="0" w:space="0" w:color="auto"/>
            <w:bottom w:val="none" w:sz="0" w:space="0" w:color="auto"/>
            <w:right w:val="none" w:sz="0" w:space="0" w:color="auto"/>
          </w:divBdr>
        </w:div>
        <w:div w:id="1865557540">
          <w:marLeft w:val="0"/>
          <w:marRight w:val="0"/>
          <w:marTop w:val="0"/>
          <w:marBottom w:val="0"/>
          <w:divBdr>
            <w:top w:val="none" w:sz="0" w:space="0" w:color="auto"/>
            <w:left w:val="none" w:sz="0" w:space="0" w:color="auto"/>
            <w:bottom w:val="none" w:sz="0" w:space="0" w:color="auto"/>
            <w:right w:val="none" w:sz="0" w:space="0" w:color="auto"/>
          </w:divBdr>
        </w:div>
        <w:div w:id="897472557">
          <w:marLeft w:val="0"/>
          <w:marRight w:val="0"/>
          <w:marTop w:val="0"/>
          <w:marBottom w:val="0"/>
          <w:divBdr>
            <w:top w:val="none" w:sz="0" w:space="0" w:color="auto"/>
            <w:left w:val="none" w:sz="0" w:space="0" w:color="auto"/>
            <w:bottom w:val="none" w:sz="0" w:space="0" w:color="auto"/>
            <w:right w:val="none" w:sz="0" w:space="0" w:color="auto"/>
          </w:divBdr>
        </w:div>
        <w:div w:id="1706516288">
          <w:marLeft w:val="0"/>
          <w:marRight w:val="0"/>
          <w:marTop w:val="0"/>
          <w:marBottom w:val="0"/>
          <w:divBdr>
            <w:top w:val="none" w:sz="0" w:space="0" w:color="auto"/>
            <w:left w:val="none" w:sz="0" w:space="0" w:color="auto"/>
            <w:bottom w:val="none" w:sz="0" w:space="0" w:color="auto"/>
            <w:right w:val="none" w:sz="0" w:space="0" w:color="auto"/>
          </w:divBdr>
        </w:div>
        <w:div w:id="874392821">
          <w:marLeft w:val="0"/>
          <w:marRight w:val="0"/>
          <w:marTop w:val="0"/>
          <w:marBottom w:val="0"/>
          <w:divBdr>
            <w:top w:val="none" w:sz="0" w:space="0" w:color="auto"/>
            <w:left w:val="none" w:sz="0" w:space="0" w:color="auto"/>
            <w:bottom w:val="none" w:sz="0" w:space="0" w:color="auto"/>
            <w:right w:val="none" w:sz="0" w:space="0" w:color="auto"/>
          </w:divBdr>
        </w:div>
        <w:div w:id="1454012448">
          <w:marLeft w:val="0"/>
          <w:marRight w:val="0"/>
          <w:marTop w:val="0"/>
          <w:marBottom w:val="0"/>
          <w:divBdr>
            <w:top w:val="none" w:sz="0" w:space="0" w:color="auto"/>
            <w:left w:val="none" w:sz="0" w:space="0" w:color="auto"/>
            <w:bottom w:val="none" w:sz="0" w:space="0" w:color="auto"/>
            <w:right w:val="none" w:sz="0" w:space="0" w:color="auto"/>
          </w:divBdr>
        </w:div>
        <w:div w:id="196744484">
          <w:marLeft w:val="0"/>
          <w:marRight w:val="0"/>
          <w:marTop w:val="0"/>
          <w:marBottom w:val="0"/>
          <w:divBdr>
            <w:top w:val="none" w:sz="0" w:space="0" w:color="auto"/>
            <w:left w:val="none" w:sz="0" w:space="0" w:color="auto"/>
            <w:bottom w:val="none" w:sz="0" w:space="0" w:color="auto"/>
            <w:right w:val="none" w:sz="0" w:space="0" w:color="auto"/>
          </w:divBdr>
        </w:div>
        <w:div w:id="603879737">
          <w:marLeft w:val="0"/>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26935298">
      <w:bodyDiv w:val="1"/>
      <w:marLeft w:val="0"/>
      <w:marRight w:val="0"/>
      <w:marTop w:val="0"/>
      <w:marBottom w:val="0"/>
      <w:divBdr>
        <w:top w:val="none" w:sz="0" w:space="0" w:color="auto"/>
        <w:left w:val="none" w:sz="0" w:space="0" w:color="auto"/>
        <w:bottom w:val="none" w:sz="0" w:space="0" w:color="auto"/>
        <w:right w:val="none" w:sz="0" w:space="0" w:color="auto"/>
      </w:divBdr>
      <w:divsChild>
        <w:div w:id="238758018">
          <w:marLeft w:val="0"/>
          <w:marRight w:val="0"/>
          <w:marTop w:val="0"/>
          <w:marBottom w:val="0"/>
          <w:divBdr>
            <w:top w:val="none" w:sz="0" w:space="0" w:color="auto"/>
            <w:left w:val="none" w:sz="0" w:space="0" w:color="auto"/>
            <w:bottom w:val="none" w:sz="0" w:space="0" w:color="auto"/>
            <w:right w:val="none" w:sz="0" w:space="0" w:color="auto"/>
          </w:divBdr>
        </w:div>
        <w:div w:id="365301687">
          <w:marLeft w:val="0"/>
          <w:marRight w:val="0"/>
          <w:marTop w:val="0"/>
          <w:marBottom w:val="0"/>
          <w:divBdr>
            <w:top w:val="none" w:sz="0" w:space="0" w:color="auto"/>
            <w:left w:val="none" w:sz="0" w:space="0" w:color="auto"/>
            <w:bottom w:val="none" w:sz="0" w:space="0" w:color="auto"/>
            <w:right w:val="none" w:sz="0" w:space="0" w:color="auto"/>
          </w:divBdr>
        </w:div>
        <w:div w:id="1857428734">
          <w:marLeft w:val="0"/>
          <w:marRight w:val="0"/>
          <w:marTop w:val="0"/>
          <w:marBottom w:val="0"/>
          <w:divBdr>
            <w:top w:val="none" w:sz="0" w:space="0" w:color="auto"/>
            <w:left w:val="none" w:sz="0" w:space="0" w:color="auto"/>
            <w:bottom w:val="none" w:sz="0" w:space="0" w:color="auto"/>
            <w:right w:val="none" w:sz="0" w:space="0" w:color="auto"/>
          </w:divBdr>
        </w:div>
        <w:div w:id="1116406217">
          <w:marLeft w:val="0"/>
          <w:marRight w:val="0"/>
          <w:marTop w:val="0"/>
          <w:marBottom w:val="0"/>
          <w:divBdr>
            <w:top w:val="none" w:sz="0" w:space="0" w:color="auto"/>
            <w:left w:val="none" w:sz="0" w:space="0" w:color="auto"/>
            <w:bottom w:val="none" w:sz="0" w:space="0" w:color="auto"/>
            <w:right w:val="none" w:sz="0" w:space="0" w:color="auto"/>
          </w:divBdr>
        </w:div>
        <w:div w:id="108672302">
          <w:marLeft w:val="0"/>
          <w:marRight w:val="0"/>
          <w:marTop w:val="0"/>
          <w:marBottom w:val="0"/>
          <w:divBdr>
            <w:top w:val="none" w:sz="0" w:space="0" w:color="auto"/>
            <w:left w:val="none" w:sz="0" w:space="0" w:color="auto"/>
            <w:bottom w:val="none" w:sz="0" w:space="0" w:color="auto"/>
            <w:right w:val="none" w:sz="0" w:space="0" w:color="auto"/>
          </w:divBdr>
        </w:div>
        <w:div w:id="784033755">
          <w:marLeft w:val="0"/>
          <w:marRight w:val="0"/>
          <w:marTop w:val="0"/>
          <w:marBottom w:val="0"/>
          <w:divBdr>
            <w:top w:val="none" w:sz="0" w:space="0" w:color="auto"/>
            <w:left w:val="none" w:sz="0" w:space="0" w:color="auto"/>
            <w:bottom w:val="none" w:sz="0" w:space="0" w:color="auto"/>
            <w:right w:val="none" w:sz="0" w:space="0" w:color="auto"/>
          </w:divBdr>
        </w:div>
        <w:div w:id="1832671320">
          <w:marLeft w:val="0"/>
          <w:marRight w:val="0"/>
          <w:marTop w:val="0"/>
          <w:marBottom w:val="0"/>
          <w:divBdr>
            <w:top w:val="none" w:sz="0" w:space="0" w:color="auto"/>
            <w:left w:val="none" w:sz="0" w:space="0" w:color="auto"/>
            <w:bottom w:val="none" w:sz="0" w:space="0" w:color="auto"/>
            <w:right w:val="none" w:sz="0" w:space="0" w:color="auto"/>
          </w:divBdr>
        </w:div>
        <w:div w:id="1499811358">
          <w:marLeft w:val="0"/>
          <w:marRight w:val="0"/>
          <w:marTop w:val="0"/>
          <w:marBottom w:val="0"/>
          <w:divBdr>
            <w:top w:val="none" w:sz="0" w:space="0" w:color="auto"/>
            <w:left w:val="none" w:sz="0" w:space="0" w:color="auto"/>
            <w:bottom w:val="none" w:sz="0" w:space="0" w:color="auto"/>
            <w:right w:val="none" w:sz="0" w:space="0" w:color="auto"/>
          </w:divBdr>
        </w:div>
        <w:div w:id="1839735490">
          <w:marLeft w:val="0"/>
          <w:marRight w:val="0"/>
          <w:marTop w:val="0"/>
          <w:marBottom w:val="0"/>
          <w:divBdr>
            <w:top w:val="none" w:sz="0" w:space="0" w:color="auto"/>
            <w:left w:val="none" w:sz="0" w:space="0" w:color="auto"/>
            <w:bottom w:val="none" w:sz="0" w:space="0" w:color="auto"/>
            <w:right w:val="none" w:sz="0" w:space="0" w:color="auto"/>
          </w:divBdr>
        </w:div>
        <w:div w:id="169637727">
          <w:marLeft w:val="0"/>
          <w:marRight w:val="0"/>
          <w:marTop w:val="0"/>
          <w:marBottom w:val="0"/>
          <w:divBdr>
            <w:top w:val="none" w:sz="0" w:space="0" w:color="auto"/>
            <w:left w:val="none" w:sz="0" w:space="0" w:color="auto"/>
            <w:bottom w:val="none" w:sz="0" w:space="0" w:color="auto"/>
            <w:right w:val="none" w:sz="0" w:space="0" w:color="auto"/>
          </w:divBdr>
        </w:div>
        <w:div w:id="545222817">
          <w:marLeft w:val="0"/>
          <w:marRight w:val="0"/>
          <w:marTop w:val="0"/>
          <w:marBottom w:val="0"/>
          <w:divBdr>
            <w:top w:val="none" w:sz="0" w:space="0" w:color="auto"/>
            <w:left w:val="none" w:sz="0" w:space="0" w:color="auto"/>
            <w:bottom w:val="none" w:sz="0" w:space="0" w:color="auto"/>
            <w:right w:val="none" w:sz="0" w:space="0" w:color="auto"/>
          </w:divBdr>
        </w:div>
        <w:div w:id="102960642">
          <w:marLeft w:val="0"/>
          <w:marRight w:val="0"/>
          <w:marTop w:val="0"/>
          <w:marBottom w:val="0"/>
          <w:divBdr>
            <w:top w:val="none" w:sz="0" w:space="0" w:color="auto"/>
            <w:left w:val="none" w:sz="0" w:space="0" w:color="auto"/>
            <w:bottom w:val="none" w:sz="0" w:space="0" w:color="auto"/>
            <w:right w:val="none" w:sz="0" w:space="0" w:color="auto"/>
          </w:divBdr>
        </w:div>
        <w:div w:id="2048948084">
          <w:marLeft w:val="0"/>
          <w:marRight w:val="0"/>
          <w:marTop w:val="0"/>
          <w:marBottom w:val="0"/>
          <w:divBdr>
            <w:top w:val="none" w:sz="0" w:space="0" w:color="auto"/>
            <w:left w:val="none" w:sz="0" w:space="0" w:color="auto"/>
            <w:bottom w:val="none" w:sz="0" w:space="0" w:color="auto"/>
            <w:right w:val="none" w:sz="0" w:space="0" w:color="auto"/>
          </w:divBdr>
        </w:div>
        <w:div w:id="1083717120">
          <w:marLeft w:val="0"/>
          <w:marRight w:val="0"/>
          <w:marTop w:val="0"/>
          <w:marBottom w:val="0"/>
          <w:divBdr>
            <w:top w:val="none" w:sz="0" w:space="0" w:color="auto"/>
            <w:left w:val="none" w:sz="0" w:space="0" w:color="auto"/>
            <w:bottom w:val="none" w:sz="0" w:space="0" w:color="auto"/>
            <w:right w:val="none" w:sz="0" w:space="0" w:color="auto"/>
          </w:divBdr>
        </w:div>
        <w:div w:id="1188519308">
          <w:marLeft w:val="0"/>
          <w:marRight w:val="0"/>
          <w:marTop w:val="0"/>
          <w:marBottom w:val="0"/>
          <w:divBdr>
            <w:top w:val="none" w:sz="0" w:space="0" w:color="auto"/>
            <w:left w:val="none" w:sz="0" w:space="0" w:color="auto"/>
            <w:bottom w:val="none" w:sz="0" w:space="0" w:color="auto"/>
            <w:right w:val="none" w:sz="0" w:space="0" w:color="auto"/>
          </w:divBdr>
        </w:div>
        <w:div w:id="1558206592">
          <w:marLeft w:val="0"/>
          <w:marRight w:val="0"/>
          <w:marTop w:val="0"/>
          <w:marBottom w:val="0"/>
          <w:divBdr>
            <w:top w:val="none" w:sz="0" w:space="0" w:color="auto"/>
            <w:left w:val="none" w:sz="0" w:space="0" w:color="auto"/>
            <w:bottom w:val="none" w:sz="0" w:space="0" w:color="auto"/>
            <w:right w:val="none" w:sz="0" w:space="0" w:color="auto"/>
          </w:divBdr>
        </w:div>
        <w:div w:id="1163204259">
          <w:marLeft w:val="0"/>
          <w:marRight w:val="0"/>
          <w:marTop w:val="0"/>
          <w:marBottom w:val="0"/>
          <w:divBdr>
            <w:top w:val="none" w:sz="0" w:space="0" w:color="auto"/>
            <w:left w:val="none" w:sz="0" w:space="0" w:color="auto"/>
            <w:bottom w:val="none" w:sz="0" w:space="0" w:color="auto"/>
            <w:right w:val="none" w:sz="0" w:space="0" w:color="auto"/>
          </w:divBdr>
        </w:div>
        <w:div w:id="2038922630">
          <w:marLeft w:val="0"/>
          <w:marRight w:val="0"/>
          <w:marTop w:val="0"/>
          <w:marBottom w:val="0"/>
          <w:divBdr>
            <w:top w:val="none" w:sz="0" w:space="0" w:color="auto"/>
            <w:left w:val="none" w:sz="0" w:space="0" w:color="auto"/>
            <w:bottom w:val="none" w:sz="0" w:space="0" w:color="auto"/>
            <w:right w:val="none" w:sz="0" w:space="0" w:color="auto"/>
          </w:divBdr>
        </w:div>
        <w:div w:id="697855441">
          <w:marLeft w:val="0"/>
          <w:marRight w:val="0"/>
          <w:marTop w:val="0"/>
          <w:marBottom w:val="0"/>
          <w:divBdr>
            <w:top w:val="none" w:sz="0" w:space="0" w:color="auto"/>
            <w:left w:val="none" w:sz="0" w:space="0" w:color="auto"/>
            <w:bottom w:val="none" w:sz="0" w:space="0" w:color="auto"/>
            <w:right w:val="none" w:sz="0" w:space="0" w:color="auto"/>
          </w:divBdr>
        </w:div>
        <w:div w:id="104884499">
          <w:marLeft w:val="0"/>
          <w:marRight w:val="0"/>
          <w:marTop w:val="0"/>
          <w:marBottom w:val="0"/>
          <w:divBdr>
            <w:top w:val="none" w:sz="0" w:space="0" w:color="auto"/>
            <w:left w:val="none" w:sz="0" w:space="0" w:color="auto"/>
            <w:bottom w:val="none" w:sz="0" w:space="0" w:color="auto"/>
            <w:right w:val="none" w:sz="0" w:space="0" w:color="auto"/>
          </w:divBdr>
        </w:div>
        <w:div w:id="916329524">
          <w:marLeft w:val="0"/>
          <w:marRight w:val="0"/>
          <w:marTop w:val="0"/>
          <w:marBottom w:val="0"/>
          <w:divBdr>
            <w:top w:val="none" w:sz="0" w:space="0" w:color="auto"/>
            <w:left w:val="none" w:sz="0" w:space="0" w:color="auto"/>
            <w:bottom w:val="none" w:sz="0" w:space="0" w:color="auto"/>
            <w:right w:val="none" w:sz="0" w:space="0" w:color="auto"/>
          </w:divBdr>
        </w:div>
        <w:div w:id="363209664">
          <w:marLeft w:val="0"/>
          <w:marRight w:val="0"/>
          <w:marTop w:val="0"/>
          <w:marBottom w:val="0"/>
          <w:divBdr>
            <w:top w:val="none" w:sz="0" w:space="0" w:color="auto"/>
            <w:left w:val="none" w:sz="0" w:space="0" w:color="auto"/>
            <w:bottom w:val="none" w:sz="0" w:space="0" w:color="auto"/>
            <w:right w:val="none" w:sz="0" w:space="0" w:color="auto"/>
          </w:divBdr>
        </w:div>
        <w:div w:id="206767785">
          <w:marLeft w:val="0"/>
          <w:marRight w:val="0"/>
          <w:marTop w:val="0"/>
          <w:marBottom w:val="0"/>
          <w:divBdr>
            <w:top w:val="none" w:sz="0" w:space="0" w:color="auto"/>
            <w:left w:val="none" w:sz="0" w:space="0" w:color="auto"/>
            <w:bottom w:val="none" w:sz="0" w:space="0" w:color="auto"/>
            <w:right w:val="none" w:sz="0" w:space="0" w:color="auto"/>
          </w:divBdr>
        </w:div>
        <w:div w:id="346517555">
          <w:marLeft w:val="0"/>
          <w:marRight w:val="0"/>
          <w:marTop w:val="0"/>
          <w:marBottom w:val="0"/>
          <w:divBdr>
            <w:top w:val="none" w:sz="0" w:space="0" w:color="auto"/>
            <w:left w:val="none" w:sz="0" w:space="0" w:color="auto"/>
            <w:bottom w:val="none" w:sz="0" w:space="0" w:color="auto"/>
            <w:right w:val="none" w:sz="0" w:space="0" w:color="auto"/>
          </w:divBdr>
        </w:div>
        <w:div w:id="1792747360">
          <w:marLeft w:val="0"/>
          <w:marRight w:val="0"/>
          <w:marTop w:val="0"/>
          <w:marBottom w:val="0"/>
          <w:divBdr>
            <w:top w:val="none" w:sz="0" w:space="0" w:color="auto"/>
            <w:left w:val="none" w:sz="0" w:space="0" w:color="auto"/>
            <w:bottom w:val="none" w:sz="0" w:space="0" w:color="auto"/>
            <w:right w:val="none" w:sz="0" w:space="0" w:color="auto"/>
          </w:divBdr>
        </w:div>
        <w:div w:id="630552366">
          <w:marLeft w:val="0"/>
          <w:marRight w:val="0"/>
          <w:marTop w:val="0"/>
          <w:marBottom w:val="0"/>
          <w:divBdr>
            <w:top w:val="none" w:sz="0" w:space="0" w:color="auto"/>
            <w:left w:val="none" w:sz="0" w:space="0" w:color="auto"/>
            <w:bottom w:val="none" w:sz="0" w:space="0" w:color="auto"/>
            <w:right w:val="none" w:sz="0" w:space="0" w:color="auto"/>
          </w:divBdr>
        </w:div>
      </w:divsChild>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asemac.es/publicaciones/guias-tecnicas" TargetMode="External"/><Relationship Id="rId26" Type="http://schemas.openxmlformats.org/officeDocument/2006/relationships/hyperlink" Target="https://www.minsalud.gov.co/salud/Paginas/inocuidad-alimentos.aspx" TargetMode="External"/><Relationship Id="rId3" Type="http://schemas.openxmlformats.org/officeDocument/2006/relationships/customXml" Target="../customXml/item3.xml"/><Relationship Id="rId21" Type="http://schemas.openxmlformats.org/officeDocument/2006/relationships/hyperlink" Target="https://www.minsalud.gov.co/sites/rid/Lists/BibliotecaDigital/RIDE/DE/DIJ/resolucion-2674-de-2013.pdf"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iso.org/standard/65464.html"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funcionpublica.gov.co/eva/gestornormativo/norma.php?i=1177" TargetMode="External"/><Relationship Id="rId29" Type="http://schemas.openxmlformats.org/officeDocument/2006/relationships/hyperlink" Target="https://www.who.int/es/news-room/fact-sheets/detail/food-safe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vima.gov.co/biblioteca/lineamientos-certificados-bpm-cvl-registro-sanitario" TargetMode="External"/><Relationship Id="rId32" Type="http://schemas.openxmlformats.org/officeDocument/2006/relationships/hyperlink" Target="https://dialnet.unirioja.es/ejemplar/619353"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tienda.icontec.org/ntc-sistemas-de-gestion-de-inocuidad-de-los-alimentos-requisitos-para-cualquier-organizacion-en-la-cadena-alimentaria-ntc-iso-22000-2005.html" TargetMode="External"/><Relationship Id="rId28" Type="http://schemas.openxmlformats.org/officeDocument/2006/relationships/hyperlink" Target="https://www.fao.org/3/y5307s/y5307s00.ht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fao.org/fao-who-codexalimentarius/codex-texts/codes-of-practice/es/" TargetMode="External"/><Relationship Id="rId31" Type="http://schemas.openxmlformats.org/officeDocument/2006/relationships/hyperlink" Target="https://www.elsevier.es/es-revista-revista-espanola-nutricion-humana-dietetica-31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iopQy4KOh8" TargetMode="External"/><Relationship Id="rId22" Type="http://schemas.openxmlformats.org/officeDocument/2006/relationships/hyperlink" Target="https://www.fda.gov/food/fda-food-code/food-code-2022" TargetMode="External"/><Relationship Id="rId27" Type="http://schemas.openxmlformats.org/officeDocument/2006/relationships/hyperlink" Target="https://www.montagud.com/libros-de-pasteleria/" TargetMode="External"/><Relationship Id="rId30" Type="http://schemas.openxmlformats.org/officeDocument/2006/relationships/hyperlink" Target="https://www.paho.org/es/temas/inocuidad-alimentos"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FE2E1E0D-7BDB-49F1-AAE9-4A9985EB2F09}"/>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48</Pages>
  <Words>8804</Words>
  <Characters>48425</Characters>
  <Application>Microsoft Office Word</Application>
  <DocSecurity>0</DocSecurity>
  <Lines>403</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Herramientas y materias primas para la producción de productos de repostería</vt:lpstr>
      <vt:lpstr>Generalidades de las prácticas agrícolas para el cultivo del plátano</vt:lpstr>
    </vt:vector>
  </TitlesOfParts>
  <Company/>
  <LinksUpToDate>false</LinksUpToDate>
  <CharactersWithSpaces>57115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y materias primas para la producción de productos de repostería</dc:title>
  <dc:subject/>
  <dc:creator>SENA</dc:creator>
  <cp:keywords/>
  <dc:description/>
  <cp:lastModifiedBy>Luz Karime Amaya Cabra</cp:lastModifiedBy>
  <cp:revision>269</cp:revision>
  <cp:lastPrinted>2026-05-12T15:26:00Z</cp:lastPrinted>
  <dcterms:created xsi:type="dcterms:W3CDTF">2026-03-16T19:44:00Z</dcterms:created>
  <dcterms:modified xsi:type="dcterms:W3CDTF">2026-05-12T15:27:00Z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