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26486936" w:rsidR="00C407C1" w:rsidRPr="003758F7" w:rsidRDefault="005C584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0DA0B5D">
                <wp:simplePos x="0" y="0"/>
                <wp:positionH relativeFrom="margin">
                  <wp:posOffset>-316329</wp:posOffset>
                </wp:positionH>
                <wp:positionV relativeFrom="paragraph">
                  <wp:posOffset>400594</wp:posOffset>
                </wp:positionV>
                <wp:extent cx="6972300" cy="1840676"/>
                <wp:effectExtent l="0" t="0" r="0" b="762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0676"/>
                        </a:xfrm>
                        <a:prstGeom prst="rect">
                          <a:avLst/>
                        </a:prstGeom>
                        <a:noFill/>
                        <a:ln>
                          <a:noFill/>
                        </a:ln>
                        <a:effectLst/>
                      </wps:spPr>
                      <wps:txbx>
                        <w:txbxContent>
                          <w:p w14:paraId="13999F63" w14:textId="47F29E4A" w:rsidR="00005140" w:rsidRPr="000059EE" w:rsidRDefault="005C584B" w:rsidP="00217419">
                            <w:pPr>
                              <w:pStyle w:val="TituloPortada"/>
                              <w:ind w:firstLine="0"/>
                              <w:rPr>
                                <w:sz w:val="68"/>
                                <w:szCs w:val="68"/>
                                <w:lang w:val="es-CO"/>
                              </w:rPr>
                            </w:pPr>
                            <w:r w:rsidRPr="005C584B">
                              <w:rPr>
                                <w:bCs/>
                                <w:sz w:val="68"/>
                                <w:szCs w:val="68"/>
                                <w:lang w:val="es-ES"/>
                              </w:rPr>
                              <w:t>Gestión comunitaria, comunicación y manejo de riesgos en proyectos agropecuarios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4.9pt;margin-top:31.55pt;width:549pt;height:144.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" filled="f" stroked="f">
                <v:textbox>
                  <w:txbxContent>
                    <w:p w14:paraId="13999F63" w14:textId="47F29E4A" w:rsidR="00005140" w:rsidRPr="000059EE" w:rsidRDefault="005C584B" w:rsidP="00217419">
                      <w:pPr>
                        <w:pStyle w:val="TituloPortada"/>
                        <w:ind w:firstLine="0"/>
                        <w:rPr>
                          <w:sz w:val="68"/>
                          <w:szCs w:val="68"/>
                          <w:lang w:val="es-CO"/>
                        </w:rPr>
                      </w:pPr>
                      <w:r w:rsidRPr="005C584B">
                        <w:rPr>
                          <w:bCs/>
                          <w:sz w:val="68"/>
                          <w:szCs w:val="68"/>
                          <w:lang w:val="es-ES"/>
                        </w:rPr>
                        <w:t>Gestión comunitaria, comunicación y manejo de riesgos en proyectos agropecuarios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B5D20F"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39693A2A" w:rsidR="00E57A47" w:rsidRDefault="005C584B" w:rsidP="009464E8">
      <w:r w:rsidRPr="005C584B">
        <w:rPr>
          <w:rStyle w:val="TablaCar"/>
        </w:rPr>
        <w:t>El componente formativo fortalece habilidades para la concertación comunitaria, la comunicación efectiva, la negociación y la atención de riesgos en contextos rurales. Integra estrategias participativas, enfoque diferencial y gestión de la información para apoyar procesos organizativos y el desarrollo sostenible de proyectos agropecuarios comunitarios.</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28030AE" w:rsidR="00C407C1" w:rsidRPr="003758F7" w:rsidRDefault="005E2CC4"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8D0E13C" w14:textId="6C396A9C" w:rsidR="00B83E5B"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786526" w:history="1">
            <w:r w:rsidR="00B83E5B" w:rsidRPr="007A6538">
              <w:rPr>
                <w:rStyle w:val="Hipervnculo"/>
                <w:noProof/>
              </w:rPr>
              <w:t>Introducción</w:t>
            </w:r>
            <w:r w:rsidR="00B83E5B">
              <w:rPr>
                <w:noProof/>
                <w:webHidden/>
              </w:rPr>
              <w:tab/>
            </w:r>
            <w:r w:rsidR="00B83E5B">
              <w:rPr>
                <w:noProof/>
                <w:webHidden/>
              </w:rPr>
              <w:fldChar w:fldCharType="begin"/>
            </w:r>
            <w:r w:rsidR="00B83E5B">
              <w:rPr>
                <w:noProof/>
                <w:webHidden/>
              </w:rPr>
              <w:instrText xml:space="preserve"> PAGEREF _Toc235786526 \h </w:instrText>
            </w:r>
            <w:r w:rsidR="00B83E5B">
              <w:rPr>
                <w:noProof/>
                <w:webHidden/>
              </w:rPr>
            </w:r>
            <w:r w:rsidR="00B83E5B">
              <w:rPr>
                <w:noProof/>
                <w:webHidden/>
              </w:rPr>
              <w:fldChar w:fldCharType="separate"/>
            </w:r>
            <w:r w:rsidR="00B83E5B">
              <w:rPr>
                <w:noProof/>
                <w:webHidden/>
              </w:rPr>
              <w:t>5</w:t>
            </w:r>
            <w:r w:rsidR="00B83E5B">
              <w:rPr>
                <w:noProof/>
                <w:webHidden/>
              </w:rPr>
              <w:fldChar w:fldCharType="end"/>
            </w:r>
          </w:hyperlink>
        </w:p>
        <w:p w14:paraId="305DB66E" w14:textId="4D15DE7D" w:rsidR="00B83E5B" w:rsidRDefault="00B83E5B">
          <w:pPr>
            <w:pStyle w:val="TDC1"/>
            <w:tabs>
              <w:tab w:val="right" w:leader="dot" w:pos="9962"/>
            </w:tabs>
            <w:rPr>
              <w:rFonts w:eastAsiaTheme="minorEastAsia"/>
              <w:noProof/>
              <w:sz w:val="24"/>
              <w:szCs w:val="24"/>
              <w:lang w:eastAsia="es-CO"/>
            </w:rPr>
          </w:pPr>
          <w:hyperlink w:anchor="_Toc235786527" w:history="1">
            <w:r w:rsidRPr="007A6538">
              <w:rPr>
                <w:rStyle w:val="Hipervnculo"/>
                <w:noProof/>
              </w:rPr>
              <w:t>1. Gestión comunitaria con enfoque territorial y diferencial</w:t>
            </w:r>
            <w:r>
              <w:rPr>
                <w:noProof/>
                <w:webHidden/>
              </w:rPr>
              <w:tab/>
            </w:r>
            <w:r>
              <w:rPr>
                <w:noProof/>
                <w:webHidden/>
              </w:rPr>
              <w:fldChar w:fldCharType="begin"/>
            </w:r>
            <w:r>
              <w:rPr>
                <w:noProof/>
                <w:webHidden/>
              </w:rPr>
              <w:instrText xml:space="preserve"> PAGEREF _Toc235786527 \h </w:instrText>
            </w:r>
            <w:r>
              <w:rPr>
                <w:noProof/>
                <w:webHidden/>
              </w:rPr>
            </w:r>
            <w:r>
              <w:rPr>
                <w:noProof/>
                <w:webHidden/>
              </w:rPr>
              <w:fldChar w:fldCharType="separate"/>
            </w:r>
            <w:r>
              <w:rPr>
                <w:noProof/>
                <w:webHidden/>
              </w:rPr>
              <w:t>7</w:t>
            </w:r>
            <w:r>
              <w:rPr>
                <w:noProof/>
                <w:webHidden/>
              </w:rPr>
              <w:fldChar w:fldCharType="end"/>
            </w:r>
          </w:hyperlink>
        </w:p>
        <w:p w14:paraId="162C6890" w14:textId="72181F6C" w:rsidR="00B83E5B" w:rsidRDefault="00B83E5B">
          <w:pPr>
            <w:pStyle w:val="TDC2"/>
            <w:tabs>
              <w:tab w:val="right" w:leader="dot" w:pos="9962"/>
            </w:tabs>
            <w:rPr>
              <w:rFonts w:eastAsiaTheme="minorEastAsia"/>
              <w:noProof/>
              <w:sz w:val="24"/>
              <w:szCs w:val="24"/>
              <w:lang w:eastAsia="es-CO"/>
            </w:rPr>
          </w:pPr>
          <w:hyperlink w:anchor="_Toc235786528" w:history="1">
            <w:r w:rsidRPr="007A6538">
              <w:rPr>
                <w:rStyle w:val="Hipervnculo"/>
                <w:noProof/>
              </w:rPr>
              <w:t>1.1. Concertación de acciones</w:t>
            </w:r>
            <w:r>
              <w:rPr>
                <w:noProof/>
                <w:webHidden/>
              </w:rPr>
              <w:tab/>
            </w:r>
            <w:r>
              <w:rPr>
                <w:noProof/>
                <w:webHidden/>
              </w:rPr>
              <w:fldChar w:fldCharType="begin"/>
            </w:r>
            <w:r>
              <w:rPr>
                <w:noProof/>
                <w:webHidden/>
              </w:rPr>
              <w:instrText xml:space="preserve"> PAGEREF _Toc235786528 \h </w:instrText>
            </w:r>
            <w:r>
              <w:rPr>
                <w:noProof/>
                <w:webHidden/>
              </w:rPr>
            </w:r>
            <w:r>
              <w:rPr>
                <w:noProof/>
                <w:webHidden/>
              </w:rPr>
              <w:fldChar w:fldCharType="separate"/>
            </w:r>
            <w:r>
              <w:rPr>
                <w:noProof/>
                <w:webHidden/>
              </w:rPr>
              <w:t>7</w:t>
            </w:r>
            <w:r>
              <w:rPr>
                <w:noProof/>
                <w:webHidden/>
              </w:rPr>
              <w:fldChar w:fldCharType="end"/>
            </w:r>
          </w:hyperlink>
        </w:p>
        <w:p w14:paraId="40B4248B" w14:textId="4A07382A" w:rsidR="00B83E5B" w:rsidRDefault="00B83E5B">
          <w:pPr>
            <w:pStyle w:val="TDC2"/>
            <w:tabs>
              <w:tab w:val="right" w:leader="dot" w:pos="9962"/>
            </w:tabs>
            <w:rPr>
              <w:rFonts w:eastAsiaTheme="minorEastAsia"/>
              <w:noProof/>
              <w:sz w:val="24"/>
              <w:szCs w:val="24"/>
              <w:lang w:eastAsia="es-CO"/>
            </w:rPr>
          </w:pPr>
          <w:hyperlink w:anchor="_Toc235786529" w:history="1">
            <w:r w:rsidRPr="007A6538">
              <w:rPr>
                <w:rStyle w:val="Hipervnculo"/>
                <w:noProof/>
              </w:rPr>
              <w:t>1.2. Estrategias para el desarrollo de componentes</w:t>
            </w:r>
            <w:r>
              <w:rPr>
                <w:noProof/>
                <w:webHidden/>
              </w:rPr>
              <w:tab/>
            </w:r>
            <w:r>
              <w:rPr>
                <w:noProof/>
                <w:webHidden/>
              </w:rPr>
              <w:fldChar w:fldCharType="begin"/>
            </w:r>
            <w:r>
              <w:rPr>
                <w:noProof/>
                <w:webHidden/>
              </w:rPr>
              <w:instrText xml:space="preserve"> PAGEREF _Toc235786529 \h </w:instrText>
            </w:r>
            <w:r>
              <w:rPr>
                <w:noProof/>
                <w:webHidden/>
              </w:rPr>
            </w:r>
            <w:r>
              <w:rPr>
                <w:noProof/>
                <w:webHidden/>
              </w:rPr>
              <w:fldChar w:fldCharType="separate"/>
            </w:r>
            <w:r>
              <w:rPr>
                <w:noProof/>
                <w:webHidden/>
              </w:rPr>
              <w:t>9</w:t>
            </w:r>
            <w:r>
              <w:rPr>
                <w:noProof/>
                <w:webHidden/>
              </w:rPr>
              <w:fldChar w:fldCharType="end"/>
            </w:r>
          </w:hyperlink>
        </w:p>
        <w:p w14:paraId="59EAC63B" w14:textId="05521093" w:rsidR="00B83E5B" w:rsidRDefault="00B83E5B">
          <w:pPr>
            <w:pStyle w:val="TDC2"/>
            <w:tabs>
              <w:tab w:val="right" w:leader="dot" w:pos="9962"/>
            </w:tabs>
            <w:rPr>
              <w:rFonts w:eastAsiaTheme="minorEastAsia"/>
              <w:noProof/>
              <w:sz w:val="24"/>
              <w:szCs w:val="24"/>
              <w:lang w:eastAsia="es-CO"/>
            </w:rPr>
          </w:pPr>
          <w:hyperlink w:anchor="_Toc235786530" w:history="1">
            <w:r w:rsidRPr="007A6538">
              <w:rPr>
                <w:rStyle w:val="Hipervnculo"/>
                <w:noProof/>
              </w:rPr>
              <w:t>1.3. Manejo del enfoque diferencial</w:t>
            </w:r>
            <w:r>
              <w:rPr>
                <w:noProof/>
                <w:webHidden/>
              </w:rPr>
              <w:tab/>
            </w:r>
            <w:r>
              <w:rPr>
                <w:noProof/>
                <w:webHidden/>
              </w:rPr>
              <w:fldChar w:fldCharType="begin"/>
            </w:r>
            <w:r>
              <w:rPr>
                <w:noProof/>
                <w:webHidden/>
              </w:rPr>
              <w:instrText xml:space="preserve"> PAGEREF _Toc235786530 \h </w:instrText>
            </w:r>
            <w:r>
              <w:rPr>
                <w:noProof/>
                <w:webHidden/>
              </w:rPr>
            </w:r>
            <w:r>
              <w:rPr>
                <w:noProof/>
                <w:webHidden/>
              </w:rPr>
              <w:fldChar w:fldCharType="separate"/>
            </w:r>
            <w:r>
              <w:rPr>
                <w:noProof/>
                <w:webHidden/>
              </w:rPr>
              <w:t>11</w:t>
            </w:r>
            <w:r>
              <w:rPr>
                <w:noProof/>
                <w:webHidden/>
              </w:rPr>
              <w:fldChar w:fldCharType="end"/>
            </w:r>
          </w:hyperlink>
        </w:p>
        <w:p w14:paraId="1EC3A831" w14:textId="53BA737C" w:rsidR="00B83E5B" w:rsidRDefault="00B83E5B">
          <w:pPr>
            <w:pStyle w:val="TDC1"/>
            <w:tabs>
              <w:tab w:val="right" w:leader="dot" w:pos="9962"/>
            </w:tabs>
            <w:rPr>
              <w:rFonts w:eastAsiaTheme="minorEastAsia"/>
              <w:noProof/>
              <w:sz w:val="24"/>
              <w:szCs w:val="24"/>
              <w:lang w:eastAsia="es-CO"/>
            </w:rPr>
          </w:pPr>
          <w:hyperlink w:anchor="_Toc235786531" w:history="1">
            <w:r w:rsidRPr="007A6538">
              <w:rPr>
                <w:rStyle w:val="Hipervnculo"/>
                <w:noProof/>
              </w:rPr>
              <w:t>2. Técnicas de negociación</w:t>
            </w:r>
            <w:r>
              <w:rPr>
                <w:noProof/>
                <w:webHidden/>
              </w:rPr>
              <w:tab/>
            </w:r>
            <w:r>
              <w:rPr>
                <w:noProof/>
                <w:webHidden/>
              </w:rPr>
              <w:fldChar w:fldCharType="begin"/>
            </w:r>
            <w:r>
              <w:rPr>
                <w:noProof/>
                <w:webHidden/>
              </w:rPr>
              <w:instrText xml:space="preserve"> PAGEREF _Toc235786531 \h </w:instrText>
            </w:r>
            <w:r>
              <w:rPr>
                <w:noProof/>
                <w:webHidden/>
              </w:rPr>
            </w:r>
            <w:r>
              <w:rPr>
                <w:noProof/>
                <w:webHidden/>
              </w:rPr>
              <w:fldChar w:fldCharType="separate"/>
            </w:r>
            <w:r>
              <w:rPr>
                <w:noProof/>
                <w:webHidden/>
              </w:rPr>
              <w:t>13</w:t>
            </w:r>
            <w:r>
              <w:rPr>
                <w:noProof/>
                <w:webHidden/>
              </w:rPr>
              <w:fldChar w:fldCharType="end"/>
            </w:r>
          </w:hyperlink>
        </w:p>
        <w:p w14:paraId="531822B6" w14:textId="51E2AF81" w:rsidR="00B83E5B" w:rsidRDefault="00B83E5B">
          <w:pPr>
            <w:pStyle w:val="TDC2"/>
            <w:tabs>
              <w:tab w:val="right" w:leader="dot" w:pos="9962"/>
            </w:tabs>
            <w:rPr>
              <w:rFonts w:eastAsiaTheme="minorEastAsia"/>
              <w:noProof/>
              <w:sz w:val="24"/>
              <w:szCs w:val="24"/>
              <w:lang w:eastAsia="es-CO"/>
            </w:rPr>
          </w:pPr>
          <w:hyperlink w:anchor="_Toc235786532" w:history="1">
            <w:r w:rsidRPr="007A6538">
              <w:rPr>
                <w:rStyle w:val="Hipervnculo"/>
                <w:noProof/>
              </w:rPr>
              <w:t>2.1. Generalidades</w:t>
            </w:r>
            <w:r>
              <w:rPr>
                <w:noProof/>
                <w:webHidden/>
              </w:rPr>
              <w:tab/>
            </w:r>
            <w:r>
              <w:rPr>
                <w:noProof/>
                <w:webHidden/>
              </w:rPr>
              <w:fldChar w:fldCharType="begin"/>
            </w:r>
            <w:r>
              <w:rPr>
                <w:noProof/>
                <w:webHidden/>
              </w:rPr>
              <w:instrText xml:space="preserve"> PAGEREF _Toc235786532 \h </w:instrText>
            </w:r>
            <w:r>
              <w:rPr>
                <w:noProof/>
                <w:webHidden/>
              </w:rPr>
            </w:r>
            <w:r>
              <w:rPr>
                <w:noProof/>
                <w:webHidden/>
              </w:rPr>
              <w:fldChar w:fldCharType="separate"/>
            </w:r>
            <w:r>
              <w:rPr>
                <w:noProof/>
                <w:webHidden/>
              </w:rPr>
              <w:t>13</w:t>
            </w:r>
            <w:r>
              <w:rPr>
                <w:noProof/>
                <w:webHidden/>
              </w:rPr>
              <w:fldChar w:fldCharType="end"/>
            </w:r>
          </w:hyperlink>
        </w:p>
        <w:p w14:paraId="5FF881D2" w14:textId="77981CFE" w:rsidR="00B83E5B" w:rsidRDefault="00B83E5B">
          <w:pPr>
            <w:pStyle w:val="TDC2"/>
            <w:tabs>
              <w:tab w:val="right" w:leader="dot" w:pos="9962"/>
            </w:tabs>
            <w:rPr>
              <w:rFonts w:eastAsiaTheme="minorEastAsia"/>
              <w:noProof/>
              <w:sz w:val="24"/>
              <w:szCs w:val="24"/>
              <w:lang w:eastAsia="es-CO"/>
            </w:rPr>
          </w:pPr>
          <w:hyperlink w:anchor="_Toc235786533" w:history="1">
            <w:r w:rsidRPr="007A6538">
              <w:rPr>
                <w:rStyle w:val="Hipervnculo"/>
                <w:noProof/>
              </w:rPr>
              <w:t>2.2. Tipos de negociación</w:t>
            </w:r>
            <w:r>
              <w:rPr>
                <w:noProof/>
                <w:webHidden/>
              </w:rPr>
              <w:tab/>
            </w:r>
            <w:r>
              <w:rPr>
                <w:noProof/>
                <w:webHidden/>
              </w:rPr>
              <w:fldChar w:fldCharType="begin"/>
            </w:r>
            <w:r>
              <w:rPr>
                <w:noProof/>
                <w:webHidden/>
              </w:rPr>
              <w:instrText xml:space="preserve"> PAGEREF _Toc235786533 \h </w:instrText>
            </w:r>
            <w:r>
              <w:rPr>
                <w:noProof/>
                <w:webHidden/>
              </w:rPr>
            </w:r>
            <w:r>
              <w:rPr>
                <w:noProof/>
                <w:webHidden/>
              </w:rPr>
              <w:fldChar w:fldCharType="separate"/>
            </w:r>
            <w:r>
              <w:rPr>
                <w:noProof/>
                <w:webHidden/>
              </w:rPr>
              <w:t>18</w:t>
            </w:r>
            <w:r>
              <w:rPr>
                <w:noProof/>
                <w:webHidden/>
              </w:rPr>
              <w:fldChar w:fldCharType="end"/>
            </w:r>
          </w:hyperlink>
        </w:p>
        <w:p w14:paraId="5B995018" w14:textId="2965032D" w:rsidR="00B83E5B" w:rsidRDefault="00B83E5B">
          <w:pPr>
            <w:pStyle w:val="TDC2"/>
            <w:tabs>
              <w:tab w:val="right" w:leader="dot" w:pos="9962"/>
            </w:tabs>
            <w:rPr>
              <w:rFonts w:eastAsiaTheme="minorEastAsia"/>
              <w:noProof/>
              <w:sz w:val="24"/>
              <w:szCs w:val="24"/>
              <w:lang w:eastAsia="es-CO"/>
            </w:rPr>
          </w:pPr>
          <w:hyperlink w:anchor="_Toc235786534" w:history="1">
            <w:r w:rsidRPr="007A6538">
              <w:rPr>
                <w:rStyle w:val="Hipervnculo"/>
                <w:noProof/>
              </w:rPr>
              <w:t>2.3. Métodos</w:t>
            </w:r>
            <w:r>
              <w:rPr>
                <w:noProof/>
                <w:webHidden/>
              </w:rPr>
              <w:tab/>
            </w:r>
            <w:r>
              <w:rPr>
                <w:noProof/>
                <w:webHidden/>
              </w:rPr>
              <w:fldChar w:fldCharType="begin"/>
            </w:r>
            <w:r>
              <w:rPr>
                <w:noProof/>
                <w:webHidden/>
              </w:rPr>
              <w:instrText xml:space="preserve"> PAGEREF _Toc235786534 \h </w:instrText>
            </w:r>
            <w:r>
              <w:rPr>
                <w:noProof/>
                <w:webHidden/>
              </w:rPr>
            </w:r>
            <w:r>
              <w:rPr>
                <w:noProof/>
                <w:webHidden/>
              </w:rPr>
              <w:fldChar w:fldCharType="separate"/>
            </w:r>
            <w:r>
              <w:rPr>
                <w:noProof/>
                <w:webHidden/>
              </w:rPr>
              <w:t>19</w:t>
            </w:r>
            <w:r>
              <w:rPr>
                <w:noProof/>
                <w:webHidden/>
              </w:rPr>
              <w:fldChar w:fldCharType="end"/>
            </w:r>
          </w:hyperlink>
        </w:p>
        <w:p w14:paraId="23A29DC2" w14:textId="2A7F33A7" w:rsidR="00B83E5B" w:rsidRDefault="00B83E5B">
          <w:pPr>
            <w:pStyle w:val="TDC2"/>
            <w:tabs>
              <w:tab w:val="right" w:leader="dot" w:pos="9962"/>
            </w:tabs>
            <w:rPr>
              <w:rFonts w:eastAsiaTheme="minorEastAsia"/>
              <w:noProof/>
              <w:sz w:val="24"/>
              <w:szCs w:val="24"/>
              <w:lang w:eastAsia="es-CO"/>
            </w:rPr>
          </w:pPr>
          <w:hyperlink w:anchor="_Toc235786535" w:history="1">
            <w:r w:rsidRPr="007A6538">
              <w:rPr>
                <w:rStyle w:val="Hipervnculo"/>
                <w:noProof/>
              </w:rPr>
              <w:t>2.4. Características</w:t>
            </w:r>
            <w:r>
              <w:rPr>
                <w:noProof/>
                <w:webHidden/>
              </w:rPr>
              <w:tab/>
            </w:r>
            <w:r>
              <w:rPr>
                <w:noProof/>
                <w:webHidden/>
              </w:rPr>
              <w:fldChar w:fldCharType="begin"/>
            </w:r>
            <w:r>
              <w:rPr>
                <w:noProof/>
                <w:webHidden/>
              </w:rPr>
              <w:instrText xml:space="preserve"> PAGEREF _Toc235786535 \h </w:instrText>
            </w:r>
            <w:r>
              <w:rPr>
                <w:noProof/>
                <w:webHidden/>
              </w:rPr>
            </w:r>
            <w:r>
              <w:rPr>
                <w:noProof/>
                <w:webHidden/>
              </w:rPr>
              <w:fldChar w:fldCharType="separate"/>
            </w:r>
            <w:r>
              <w:rPr>
                <w:noProof/>
                <w:webHidden/>
              </w:rPr>
              <w:t>20</w:t>
            </w:r>
            <w:r>
              <w:rPr>
                <w:noProof/>
                <w:webHidden/>
              </w:rPr>
              <w:fldChar w:fldCharType="end"/>
            </w:r>
          </w:hyperlink>
        </w:p>
        <w:p w14:paraId="308AEAAD" w14:textId="6A5B1B63" w:rsidR="00B83E5B" w:rsidRDefault="00B83E5B">
          <w:pPr>
            <w:pStyle w:val="TDC2"/>
            <w:tabs>
              <w:tab w:val="right" w:leader="dot" w:pos="9962"/>
            </w:tabs>
            <w:rPr>
              <w:rFonts w:eastAsiaTheme="minorEastAsia"/>
              <w:noProof/>
              <w:sz w:val="24"/>
              <w:szCs w:val="24"/>
              <w:lang w:eastAsia="es-CO"/>
            </w:rPr>
          </w:pPr>
          <w:hyperlink w:anchor="_Toc235786536" w:history="1">
            <w:r w:rsidRPr="007A6538">
              <w:rPr>
                <w:rStyle w:val="Hipervnculo"/>
                <w:noProof/>
              </w:rPr>
              <w:t>2.5. Criterios de negociación</w:t>
            </w:r>
            <w:r>
              <w:rPr>
                <w:noProof/>
                <w:webHidden/>
              </w:rPr>
              <w:tab/>
            </w:r>
            <w:r>
              <w:rPr>
                <w:noProof/>
                <w:webHidden/>
              </w:rPr>
              <w:fldChar w:fldCharType="begin"/>
            </w:r>
            <w:r>
              <w:rPr>
                <w:noProof/>
                <w:webHidden/>
              </w:rPr>
              <w:instrText xml:space="preserve"> PAGEREF _Toc235786536 \h </w:instrText>
            </w:r>
            <w:r>
              <w:rPr>
                <w:noProof/>
                <w:webHidden/>
              </w:rPr>
            </w:r>
            <w:r>
              <w:rPr>
                <w:noProof/>
                <w:webHidden/>
              </w:rPr>
              <w:fldChar w:fldCharType="separate"/>
            </w:r>
            <w:r>
              <w:rPr>
                <w:noProof/>
                <w:webHidden/>
              </w:rPr>
              <w:t>22</w:t>
            </w:r>
            <w:r>
              <w:rPr>
                <w:noProof/>
                <w:webHidden/>
              </w:rPr>
              <w:fldChar w:fldCharType="end"/>
            </w:r>
          </w:hyperlink>
        </w:p>
        <w:p w14:paraId="5C59C876" w14:textId="7ECA3B88" w:rsidR="00B83E5B" w:rsidRDefault="00B83E5B">
          <w:pPr>
            <w:pStyle w:val="TDC2"/>
            <w:tabs>
              <w:tab w:val="right" w:leader="dot" w:pos="9962"/>
            </w:tabs>
            <w:rPr>
              <w:rFonts w:eastAsiaTheme="minorEastAsia"/>
              <w:noProof/>
              <w:sz w:val="24"/>
              <w:szCs w:val="24"/>
              <w:lang w:eastAsia="es-CO"/>
            </w:rPr>
          </w:pPr>
          <w:hyperlink w:anchor="_Toc235786537" w:history="1">
            <w:r w:rsidRPr="007A6538">
              <w:rPr>
                <w:rStyle w:val="Hipervnculo"/>
                <w:noProof/>
              </w:rPr>
              <w:t>2.6. Escucha activa</w:t>
            </w:r>
            <w:r>
              <w:rPr>
                <w:noProof/>
                <w:webHidden/>
              </w:rPr>
              <w:tab/>
            </w:r>
            <w:r>
              <w:rPr>
                <w:noProof/>
                <w:webHidden/>
              </w:rPr>
              <w:fldChar w:fldCharType="begin"/>
            </w:r>
            <w:r>
              <w:rPr>
                <w:noProof/>
                <w:webHidden/>
              </w:rPr>
              <w:instrText xml:space="preserve"> PAGEREF _Toc235786537 \h </w:instrText>
            </w:r>
            <w:r>
              <w:rPr>
                <w:noProof/>
                <w:webHidden/>
              </w:rPr>
            </w:r>
            <w:r>
              <w:rPr>
                <w:noProof/>
                <w:webHidden/>
              </w:rPr>
              <w:fldChar w:fldCharType="separate"/>
            </w:r>
            <w:r>
              <w:rPr>
                <w:noProof/>
                <w:webHidden/>
              </w:rPr>
              <w:t>24</w:t>
            </w:r>
            <w:r>
              <w:rPr>
                <w:noProof/>
                <w:webHidden/>
              </w:rPr>
              <w:fldChar w:fldCharType="end"/>
            </w:r>
          </w:hyperlink>
        </w:p>
        <w:p w14:paraId="7B6C39FE" w14:textId="4A078229" w:rsidR="00B83E5B" w:rsidRDefault="00B83E5B">
          <w:pPr>
            <w:pStyle w:val="TDC1"/>
            <w:tabs>
              <w:tab w:val="right" w:leader="dot" w:pos="9962"/>
            </w:tabs>
            <w:rPr>
              <w:rFonts w:eastAsiaTheme="minorEastAsia"/>
              <w:noProof/>
              <w:sz w:val="24"/>
              <w:szCs w:val="24"/>
              <w:lang w:eastAsia="es-CO"/>
            </w:rPr>
          </w:pPr>
          <w:hyperlink w:anchor="_Toc235786538" w:history="1">
            <w:r w:rsidRPr="007A6538">
              <w:rPr>
                <w:rStyle w:val="Hipervnculo"/>
                <w:noProof/>
              </w:rPr>
              <w:t>3. Comunicación</w:t>
            </w:r>
            <w:r>
              <w:rPr>
                <w:noProof/>
                <w:webHidden/>
              </w:rPr>
              <w:tab/>
            </w:r>
            <w:r>
              <w:rPr>
                <w:noProof/>
                <w:webHidden/>
              </w:rPr>
              <w:fldChar w:fldCharType="begin"/>
            </w:r>
            <w:r>
              <w:rPr>
                <w:noProof/>
                <w:webHidden/>
              </w:rPr>
              <w:instrText xml:space="preserve"> PAGEREF _Toc235786538 \h </w:instrText>
            </w:r>
            <w:r>
              <w:rPr>
                <w:noProof/>
                <w:webHidden/>
              </w:rPr>
            </w:r>
            <w:r>
              <w:rPr>
                <w:noProof/>
                <w:webHidden/>
              </w:rPr>
              <w:fldChar w:fldCharType="separate"/>
            </w:r>
            <w:r>
              <w:rPr>
                <w:noProof/>
                <w:webHidden/>
              </w:rPr>
              <w:t>30</w:t>
            </w:r>
            <w:r>
              <w:rPr>
                <w:noProof/>
                <w:webHidden/>
              </w:rPr>
              <w:fldChar w:fldCharType="end"/>
            </w:r>
          </w:hyperlink>
        </w:p>
        <w:p w14:paraId="01F9D165" w14:textId="6B6038F1" w:rsidR="00B83E5B" w:rsidRDefault="00B83E5B">
          <w:pPr>
            <w:pStyle w:val="TDC2"/>
            <w:tabs>
              <w:tab w:val="right" w:leader="dot" w:pos="9962"/>
            </w:tabs>
            <w:rPr>
              <w:rFonts w:eastAsiaTheme="minorEastAsia"/>
              <w:noProof/>
              <w:sz w:val="24"/>
              <w:szCs w:val="24"/>
              <w:lang w:eastAsia="es-CO"/>
            </w:rPr>
          </w:pPr>
          <w:hyperlink w:anchor="_Toc235786539" w:history="1">
            <w:r w:rsidRPr="007A6538">
              <w:rPr>
                <w:rStyle w:val="Hipervnculo"/>
                <w:noProof/>
              </w:rPr>
              <w:t>3.1. Principios</w:t>
            </w:r>
            <w:r>
              <w:rPr>
                <w:noProof/>
                <w:webHidden/>
              </w:rPr>
              <w:tab/>
            </w:r>
            <w:r>
              <w:rPr>
                <w:noProof/>
                <w:webHidden/>
              </w:rPr>
              <w:fldChar w:fldCharType="begin"/>
            </w:r>
            <w:r>
              <w:rPr>
                <w:noProof/>
                <w:webHidden/>
              </w:rPr>
              <w:instrText xml:space="preserve"> PAGEREF _Toc235786539 \h </w:instrText>
            </w:r>
            <w:r>
              <w:rPr>
                <w:noProof/>
                <w:webHidden/>
              </w:rPr>
            </w:r>
            <w:r>
              <w:rPr>
                <w:noProof/>
                <w:webHidden/>
              </w:rPr>
              <w:fldChar w:fldCharType="separate"/>
            </w:r>
            <w:r>
              <w:rPr>
                <w:noProof/>
                <w:webHidden/>
              </w:rPr>
              <w:t>33</w:t>
            </w:r>
            <w:r>
              <w:rPr>
                <w:noProof/>
                <w:webHidden/>
              </w:rPr>
              <w:fldChar w:fldCharType="end"/>
            </w:r>
          </w:hyperlink>
        </w:p>
        <w:p w14:paraId="67E2B694" w14:textId="631702C2" w:rsidR="00B83E5B" w:rsidRDefault="00B83E5B">
          <w:pPr>
            <w:pStyle w:val="TDC2"/>
            <w:tabs>
              <w:tab w:val="right" w:leader="dot" w:pos="9962"/>
            </w:tabs>
            <w:rPr>
              <w:rFonts w:eastAsiaTheme="minorEastAsia"/>
              <w:noProof/>
              <w:sz w:val="24"/>
              <w:szCs w:val="24"/>
              <w:lang w:eastAsia="es-CO"/>
            </w:rPr>
          </w:pPr>
          <w:hyperlink w:anchor="_Toc235786540" w:history="1">
            <w:r w:rsidRPr="007A6538">
              <w:rPr>
                <w:rStyle w:val="Hipervnculo"/>
                <w:noProof/>
              </w:rPr>
              <w:t>3.2. Canales</w:t>
            </w:r>
            <w:r>
              <w:rPr>
                <w:noProof/>
                <w:webHidden/>
              </w:rPr>
              <w:tab/>
            </w:r>
            <w:r>
              <w:rPr>
                <w:noProof/>
                <w:webHidden/>
              </w:rPr>
              <w:fldChar w:fldCharType="begin"/>
            </w:r>
            <w:r>
              <w:rPr>
                <w:noProof/>
                <w:webHidden/>
              </w:rPr>
              <w:instrText xml:space="preserve"> PAGEREF _Toc235786540 \h </w:instrText>
            </w:r>
            <w:r>
              <w:rPr>
                <w:noProof/>
                <w:webHidden/>
              </w:rPr>
            </w:r>
            <w:r>
              <w:rPr>
                <w:noProof/>
                <w:webHidden/>
              </w:rPr>
              <w:fldChar w:fldCharType="separate"/>
            </w:r>
            <w:r>
              <w:rPr>
                <w:noProof/>
                <w:webHidden/>
              </w:rPr>
              <w:t>35</w:t>
            </w:r>
            <w:r>
              <w:rPr>
                <w:noProof/>
                <w:webHidden/>
              </w:rPr>
              <w:fldChar w:fldCharType="end"/>
            </w:r>
          </w:hyperlink>
        </w:p>
        <w:p w14:paraId="7F833005" w14:textId="7A845BFB" w:rsidR="00B83E5B" w:rsidRDefault="00B83E5B">
          <w:pPr>
            <w:pStyle w:val="TDC2"/>
            <w:tabs>
              <w:tab w:val="right" w:leader="dot" w:pos="9962"/>
            </w:tabs>
            <w:rPr>
              <w:rFonts w:eastAsiaTheme="minorEastAsia"/>
              <w:noProof/>
              <w:sz w:val="24"/>
              <w:szCs w:val="24"/>
              <w:lang w:eastAsia="es-CO"/>
            </w:rPr>
          </w:pPr>
          <w:hyperlink w:anchor="_Toc235786541" w:history="1">
            <w:r w:rsidRPr="007A6538">
              <w:rPr>
                <w:rStyle w:val="Hipervnculo"/>
                <w:noProof/>
              </w:rPr>
              <w:t>3.3. Componentes</w:t>
            </w:r>
            <w:r>
              <w:rPr>
                <w:noProof/>
                <w:webHidden/>
              </w:rPr>
              <w:tab/>
            </w:r>
            <w:r>
              <w:rPr>
                <w:noProof/>
                <w:webHidden/>
              </w:rPr>
              <w:fldChar w:fldCharType="begin"/>
            </w:r>
            <w:r>
              <w:rPr>
                <w:noProof/>
                <w:webHidden/>
              </w:rPr>
              <w:instrText xml:space="preserve"> PAGEREF _Toc235786541 \h </w:instrText>
            </w:r>
            <w:r>
              <w:rPr>
                <w:noProof/>
                <w:webHidden/>
              </w:rPr>
            </w:r>
            <w:r>
              <w:rPr>
                <w:noProof/>
                <w:webHidden/>
              </w:rPr>
              <w:fldChar w:fldCharType="separate"/>
            </w:r>
            <w:r>
              <w:rPr>
                <w:noProof/>
                <w:webHidden/>
              </w:rPr>
              <w:t>36</w:t>
            </w:r>
            <w:r>
              <w:rPr>
                <w:noProof/>
                <w:webHidden/>
              </w:rPr>
              <w:fldChar w:fldCharType="end"/>
            </w:r>
          </w:hyperlink>
        </w:p>
        <w:p w14:paraId="66D62201" w14:textId="4E5CFE55" w:rsidR="00B83E5B" w:rsidRDefault="00B83E5B">
          <w:pPr>
            <w:pStyle w:val="TDC2"/>
            <w:tabs>
              <w:tab w:val="right" w:leader="dot" w:pos="9962"/>
            </w:tabs>
            <w:rPr>
              <w:rFonts w:eastAsiaTheme="minorEastAsia"/>
              <w:noProof/>
              <w:sz w:val="24"/>
              <w:szCs w:val="24"/>
              <w:lang w:eastAsia="es-CO"/>
            </w:rPr>
          </w:pPr>
          <w:hyperlink w:anchor="_Toc235786542" w:history="1">
            <w:r w:rsidRPr="007A6538">
              <w:rPr>
                <w:rStyle w:val="Hipervnculo"/>
                <w:noProof/>
              </w:rPr>
              <w:t>3.4. Estrategias del lenguaje</w:t>
            </w:r>
            <w:r>
              <w:rPr>
                <w:noProof/>
                <w:webHidden/>
              </w:rPr>
              <w:tab/>
            </w:r>
            <w:r>
              <w:rPr>
                <w:noProof/>
                <w:webHidden/>
              </w:rPr>
              <w:fldChar w:fldCharType="begin"/>
            </w:r>
            <w:r>
              <w:rPr>
                <w:noProof/>
                <w:webHidden/>
              </w:rPr>
              <w:instrText xml:space="preserve"> PAGEREF _Toc235786542 \h </w:instrText>
            </w:r>
            <w:r>
              <w:rPr>
                <w:noProof/>
                <w:webHidden/>
              </w:rPr>
            </w:r>
            <w:r>
              <w:rPr>
                <w:noProof/>
                <w:webHidden/>
              </w:rPr>
              <w:fldChar w:fldCharType="separate"/>
            </w:r>
            <w:r>
              <w:rPr>
                <w:noProof/>
                <w:webHidden/>
              </w:rPr>
              <w:t>38</w:t>
            </w:r>
            <w:r>
              <w:rPr>
                <w:noProof/>
                <w:webHidden/>
              </w:rPr>
              <w:fldChar w:fldCharType="end"/>
            </w:r>
          </w:hyperlink>
        </w:p>
        <w:p w14:paraId="3FE379AC" w14:textId="739CC9D8" w:rsidR="00B83E5B" w:rsidRDefault="00B83E5B">
          <w:pPr>
            <w:pStyle w:val="TDC2"/>
            <w:tabs>
              <w:tab w:val="right" w:leader="dot" w:pos="9962"/>
            </w:tabs>
            <w:rPr>
              <w:rFonts w:eastAsiaTheme="minorEastAsia"/>
              <w:noProof/>
              <w:sz w:val="24"/>
              <w:szCs w:val="24"/>
              <w:lang w:eastAsia="es-CO"/>
            </w:rPr>
          </w:pPr>
          <w:hyperlink w:anchor="_Toc235786543" w:history="1">
            <w:r w:rsidRPr="007A6538">
              <w:rPr>
                <w:rStyle w:val="Hipervnculo"/>
                <w:noProof/>
              </w:rPr>
              <w:t>3.5. Técnicas de oratoria</w:t>
            </w:r>
            <w:r>
              <w:rPr>
                <w:noProof/>
                <w:webHidden/>
              </w:rPr>
              <w:tab/>
            </w:r>
            <w:r>
              <w:rPr>
                <w:noProof/>
                <w:webHidden/>
              </w:rPr>
              <w:fldChar w:fldCharType="begin"/>
            </w:r>
            <w:r>
              <w:rPr>
                <w:noProof/>
                <w:webHidden/>
              </w:rPr>
              <w:instrText xml:space="preserve"> PAGEREF _Toc235786543 \h </w:instrText>
            </w:r>
            <w:r>
              <w:rPr>
                <w:noProof/>
                <w:webHidden/>
              </w:rPr>
            </w:r>
            <w:r>
              <w:rPr>
                <w:noProof/>
                <w:webHidden/>
              </w:rPr>
              <w:fldChar w:fldCharType="separate"/>
            </w:r>
            <w:r>
              <w:rPr>
                <w:noProof/>
                <w:webHidden/>
              </w:rPr>
              <w:t>39</w:t>
            </w:r>
            <w:r>
              <w:rPr>
                <w:noProof/>
                <w:webHidden/>
              </w:rPr>
              <w:fldChar w:fldCharType="end"/>
            </w:r>
          </w:hyperlink>
        </w:p>
        <w:p w14:paraId="14BF9840" w14:textId="3353F7D2" w:rsidR="00B83E5B" w:rsidRDefault="00B83E5B">
          <w:pPr>
            <w:pStyle w:val="TDC2"/>
            <w:tabs>
              <w:tab w:val="right" w:leader="dot" w:pos="9962"/>
            </w:tabs>
            <w:rPr>
              <w:rFonts w:eastAsiaTheme="minorEastAsia"/>
              <w:noProof/>
              <w:sz w:val="24"/>
              <w:szCs w:val="24"/>
              <w:lang w:eastAsia="es-CO"/>
            </w:rPr>
          </w:pPr>
          <w:hyperlink w:anchor="_Toc235786544" w:history="1">
            <w:r w:rsidRPr="007A6538">
              <w:rPr>
                <w:rStyle w:val="Hipervnculo"/>
                <w:noProof/>
              </w:rPr>
              <w:t>3.6. Técnicas de comunicación comunitaria</w:t>
            </w:r>
            <w:r>
              <w:rPr>
                <w:noProof/>
                <w:webHidden/>
              </w:rPr>
              <w:tab/>
            </w:r>
            <w:r>
              <w:rPr>
                <w:noProof/>
                <w:webHidden/>
              </w:rPr>
              <w:fldChar w:fldCharType="begin"/>
            </w:r>
            <w:r>
              <w:rPr>
                <w:noProof/>
                <w:webHidden/>
              </w:rPr>
              <w:instrText xml:space="preserve"> PAGEREF _Toc235786544 \h </w:instrText>
            </w:r>
            <w:r>
              <w:rPr>
                <w:noProof/>
                <w:webHidden/>
              </w:rPr>
            </w:r>
            <w:r>
              <w:rPr>
                <w:noProof/>
                <w:webHidden/>
              </w:rPr>
              <w:fldChar w:fldCharType="separate"/>
            </w:r>
            <w:r>
              <w:rPr>
                <w:noProof/>
                <w:webHidden/>
              </w:rPr>
              <w:t>41</w:t>
            </w:r>
            <w:r>
              <w:rPr>
                <w:noProof/>
                <w:webHidden/>
              </w:rPr>
              <w:fldChar w:fldCharType="end"/>
            </w:r>
          </w:hyperlink>
        </w:p>
        <w:p w14:paraId="15407DC9" w14:textId="22B09060" w:rsidR="00B83E5B" w:rsidRDefault="00B83E5B">
          <w:pPr>
            <w:pStyle w:val="TDC2"/>
            <w:tabs>
              <w:tab w:val="right" w:leader="dot" w:pos="9962"/>
            </w:tabs>
            <w:rPr>
              <w:rFonts w:eastAsiaTheme="minorEastAsia"/>
              <w:noProof/>
              <w:sz w:val="24"/>
              <w:szCs w:val="24"/>
              <w:lang w:eastAsia="es-CO"/>
            </w:rPr>
          </w:pPr>
          <w:hyperlink w:anchor="_Toc235786545" w:history="1">
            <w:r w:rsidRPr="007A6538">
              <w:rPr>
                <w:rStyle w:val="Hipervnculo"/>
                <w:noProof/>
              </w:rPr>
              <w:t>3.7. Técnicas de divulgación y sistematización</w:t>
            </w:r>
            <w:r>
              <w:rPr>
                <w:noProof/>
                <w:webHidden/>
              </w:rPr>
              <w:tab/>
            </w:r>
            <w:r>
              <w:rPr>
                <w:noProof/>
                <w:webHidden/>
              </w:rPr>
              <w:fldChar w:fldCharType="begin"/>
            </w:r>
            <w:r>
              <w:rPr>
                <w:noProof/>
                <w:webHidden/>
              </w:rPr>
              <w:instrText xml:space="preserve"> PAGEREF _Toc235786545 \h </w:instrText>
            </w:r>
            <w:r>
              <w:rPr>
                <w:noProof/>
                <w:webHidden/>
              </w:rPr>
            </w:r>
            <w:r>
              <w:rPr>
                <w:noProof/>
                <w:webHidden/>
              </w:rPr>
              <w:fldChar w:fldCharType="separate"/>
            </w:r>
            <w:r>
              <w:rPr>
                <w:noProof/>
                <w:webHidden/>
              </w:rPr>
              <w:t>42</w:t>
            </w:r>
            <w:r>
              <w:rPr>
                <w:noProof/>
                <w:webHidden/>
              </w:rPr>
              <w:fldChar w:fldCharType="end"/>
            </w:r>
          </w:hyperlink>
        </w:p>
        <w:p w14:paraId="662633C7" w14:textId="04A70883" w:rsidR="00B83E5B" w:rsidRDefault="00B83E5B">
          <w:pPr>
            <w:pStyle w:val="TDC2"/>
            <w:tabs>
              <w:tab w:val="right" w:leader="dot" w:pos="9962"/>
            </w:tabs>
            <w:rPr>
              <w:rFonts w:eastAsiaTheme="minorEastAsia"/>
              <w:noProof/>
              <w:sz w:val="24"/>
              <w:szCs w:val="24"/>
              <w:lang w:eastAsia="es-CO"/>
            </w:rPr>
          </w:pPr>
          <w:hyperlink w:anchor="_Toc235786546" w:history="1">
            <w:r w:rsidRPr="007A6538">
              <w:rPr>
                <w:rStyle w:val="Hipervnculo"/>
                <w:noProof/>
              </w:rPr>
              <w:t>3.8. Tipos de entrevista</w:t>
            </w:r>
            <w:r>
              <w:rPr>
                <w:noProof/>
                <w:webHidden/>
              </w:rPr>
              <w:tab/>
            </w:r>
            <w:r>
              <w:rPr>
                <w:noProof/>
                <w:webHidden/>
              </w:rPr>
              <w:fldChar w:fldCharType="begin"/>
            </w:r>
            <w:r>
              <w:rPr>
                <w:noProof/>
                <w:webHidden/>
              </w:rPr>
              <w:instrText xml:space="preserve"> PAGEREF _Toc235786546 \h </w:instrText>
            </w:r>
            <w:r>
              <w:rPr>
                <w:noProof/>
                <w:webHidden/>
              </w:rPr>
            </w:r>
            <w:r>
              <w:rPr>
                <w:noProof/>
                <w:webHidden/>
              </w:rPr>
              <w:fldChar w:fldCharType="separate"/>
            </w:r>
            <w:r>
              <w:rPr>
                <w:noProof/>
                <w:webHidden/>
              </w:rPr>
              <w:t>44</w:t>
            </w:r>
            <w:r>
              <w:rPr>
                <w:noProof/>
                <w:webHidden/>
              </w:rPr>
              <w:fldChar w:fldCharType="end"/>
            </w:r>
          </w:hyperlink>
        </w:p>
        <w:p w14:paraId="629D3621" w14:textId="31F82CAB" w:rsidR="00B83E5B" w:rsidRDefault="00B83E5B">
          <w:pPr>
            <w:pStyle w:val="TDC2"/>
            <w:tabs>
              <w:tab w:val="right" w:leader="dot" w:pos="9962"/>
            </w:tabs>
            <w:rPr>
              <w:rFonts w:eastAsiaTheme="minorEastAsia"/>
              <w:noProof/>
              <w:sz w:val="24"/>
              <w:szCs w:val="24"/>
              <w:lang w:eastAsia="es-CO"/>
            </w:rPr>
          </w:pPr>
          <w:hyperlink w:anchor="_Toc235786547" w:history="1">
            <w:r w:rsidRPr="007A6538">
              <w:rPr>
                <w:rStyle w:val="Hipervnculo"/>
                <w:noProof/>
              </w:rPr>
              <w:t>3.9. Características didácticas de transmisión de conocimiento</w:t>
            </w:r>
            <w:r>
              <w:rPr>
                <w:noProof/>
                <w:webHidden/>
              </w:rPr>
              <w:tab/>
            </w:r>
            <w:r>
              <w:rPr>
                <w:noProof/>
                <w:webHidden/>
              </w:rPr>
              <w:fldChar w:fldCharType="begin"/>
            </w:r>
            <w:r>
              <w:rPr>
                <w:noProof/>
                <w:webHidden/>
              </w:rPr>
              <w:instrText xml:space="preserve"> PAGEREF _Toc235786547 \h </w:instrText>
            </w:r>
            <w:r>
              <w:rPr>
                <w:noProof/>
                <w:webHidden/>
              </w:rPr>
            </w:r>
            <w:r>
              <w:rPr>
                <w:noProof/>
                <w:webHidden/>
              </w:rPr>
              <w:fldChar w:fldCharType="separate"/>
            </w:r>
            <w:r>
              <w:rPr>
                <w:noProof/>
                <w:webHidden/>
              </w:rPr>
              <w:t>45</w:t>
            </w:r>
            <w:r>
              <w:rPr>
                <w:noProof/>
                <w:webHidden/>
              </w:rPr>
              <w:fldChar w:fldCharType="end"/>
            </w:r>
          </w:hyperlink>
        </w:p>
        <w:p w14:paraId="44326BDA" w14:textId="75729BCE" w:rsidR="00B83E5B" w:rsidRDefault="00B83E5B">
          <w:pPr>
            <w:pStyle w:val="TDC2"/>
            <w:tabs>
              <w:tab w:val="right" w:leader="dot" w:pos="9962"/>
            </w:tabs>
            <w:rPr>
              <w:rFonts w:eastAsiaTheme="minorEastAsia"/>
              <w:noProof/>
              <w:sz w:val="24"/>
              <w:szCs w:val="24"/>
              <w:lang w:eastAsia="es-CO"/>
            </w:rPr>
          </w:pPr>
          <w:hyperlink w:anchor="_Toc235786548" w:history="1">
            <w:r w:rsidRPr="007A6538">
              <w:rPr>
                <w:rStyle w:val="Hipervnculo"/>
                <w:noProof/>
              </w:rPr>
              <w:t>3.10. Lenguaje corporal y verbal</w:t>
            </w:r>
            <w:r>
              <w:rPr>
                <w:noProof/>
                <w:webHidden/>
              </w:rPr>
              <w:tab/>
            </w:r>
            <w:r>
              <w:rPr>
                <w:noProof/>
                <w:webHidden/>
              </w:rPr>
              <w:fldChar w:fldCharType="begin"/>
            </w:r>
            <w:r>
              <w:rPr>
                <w:noProof/>
                <w:webHidden/>
              </w:rPr>
              <w:instrText xml:space="preserve"> PAGEREF _Toc235786548 \h </w:instrText>
            </w:r>
            <w:r>
              <w:rPr>
                <w:noProof/>
                <w:webHidden/>
              </w:rPr>
            </w:r>
            <w:r>
              <w:rPr>
                <w:noProof/>
                <w:webHidden/>
              </w:rPr>
              <w:fldChar w:fldCharType="separate"/>
            </w:r>
            <w:r>
              <w:rPr>
                <w:noProof/>
                <w:webHidden/>
              </w:rPr>
              <w:t>47</w:t>
            </w:r>
            <w:r>
              <w:rPr>
                <w:noProof/>
                <w:webHidden/>
              </w:rPr>
              <w:fldChar w:fldCharType="end"/>
            </w:r>
          </w:hyperlink>
        </w:p>
        <w:p w14:paraId="5D605832" w14:textId="7427371A" w:rsidR="00B83E5B" w:rsidRDefault="00B83E5B">
          <w:pPr>
            <w:pStyle w:val="TDC1"/>
            <w:tabs>
              <w:tab w:val="right" w:leader="dot" w:pos="9962"/>
            </w:tabs>
            <w:rPr>
              <w:rFonts w:eastAsiaTheme="minorEastAsia"/>
              <w:noProof/>
              <w:sz w:val="24"/>
              <w:szCs w:val="24"/>
              <w:lang w:eastAsia="es-CO"/>
            </w:rPr>
          </w:pPr>
          <w:hyperlink w:anchor="_Toc235786549" w:history="1">
            <w:r w:rsidRPr="007A6538">
              <w:rPr>
                <w:rStyle w:val="Hipervnculo"/>
                <w:noProof/>
              </w:rPr>
              <w:t>4. Ruta de atención de riesgos</w:t>
            </w:r>
            <w:r>
              <w:rPr>
                <w:noProof/>
                <w:webHidden/>
              </w:rPr>
              <w:tab/>
            </w:r>
            <w:r>
              <w:rPr>
                <w:noProof/>
                <w:webHidden/>
              </w:rPr>
              <w:fldChar w:fldCharType="begin"/>
            </w:r>
            <w:r>
              <w:rPr>
                <w:noProof/>
                <w:webHidden/>
              </w:rPr>
              <w:instrText xml:space="preserve"> PAGEREF _Toc235786549 \h </w:instrText>
            </w:r>
            <w:r>
              <w:rPr>
                <w:noProof/>
                <w:webHidden/>
              </w:rPr>
            </w:r>
            <w:r>
              <w:rPr>
                <w:noProof/>
                <w:webHidden/>
              </w:rPr>
              <w:fldChar w:fldCharType="separate"/>
            </w:r>
            <w:r>
              <w:rPr>
                <w:noProof/>
                <w:webHidden/>
              </w:rPr>
              <w:t>54</w:t>
            </w:r>
            <w:r>
              <w:rPr>
                <w:noProof/>
                <w:webHidden/>
              </w:rPr>
              <w:fldChar w:fldCharType="end"/>
            </w:r>
          </w:hyperlink>
        </w:p>
        <w:p w14:paraId="54245360" w14:textId="1DEEDD32" w:rsidR="00B83E5B" w:rsidRDefault="00B83E5B">
          <w:pPr>
            <w:pStyle w:val="TDC2"/>
            <w:tabs>
              <w:tab w:val="right" w:leader="dot" w:pos="9962"/>
            </w:tabs>
            <w:rPr>
              <w:rFonts w:eastAsiaTheme="minorEastAsia"/>
              <w:noProof/>
              <w:sz w:val="24"/>
              <w:szCs w:val="24"/>
              <w:lang w:eastAsia="es-CO"/>
            </w:rPr>
          </w:pPr>
          <w:hyperlink w:anchor="_Toc235786550" w:history="1">
            <w:r w:rsidRPr="007A6538">
              <w:rPr>
                <w:rStyle w:val="Hipervnculo"/>
                <w:noProof/>
              </w:rPr>
              <w:t>4.1. Indicadores de riesgo</w:t>
            </w:r>
            <w:r>
              <w:rPr>
                <w:noProof/>
                <w:webHidden/>
              </w:rPr>
              <w:tab/>
            </w:r>
            <w:r>
              <w:rPr>
                <w:noProof/>
                <w:webHidden/>
              </w:rPr>
              <w:fldChar w:fldCharType="begin"/>
            </w:r>
            <w:r>
              <w:rPr>
                <w:noProof/>
                <w:webHidden/>
              </w:rPr>
              <w:instrText xml:space="preserve"> PAGEREF _Toc235786550 \h </w:instrText>
            </w:r>
            <w:r>
              <w:rPr>
                <w:noProof/>
                <w:webHidden/>
              </w:rPr>
            </w:r>
            <w:r>
              <w:rPr>
                <w:noProof/>
                <w:webHidden/>
              </w:rPr>
              <w:fldChar w:fldCharType="separate"/>
            </w:r>
            <w:r>
              <w:rPr>
                <w:noProof/>
                <w:webHidden/>
              </w:rPr>
              <w:t>54</w:t>
            </w:r>
            <w:r>
              <w:rPr>
                <w:noProof/>
                <w:webHidden/>
              </w:rPr>
              <w:fldChar w:fldCharType="end"/>
            </w:r>
          </w:hyperlink>
        </w:p>
        <w:p w14:paraId="109F6238" w14:textId="2E2ACF1B" w:rsidR="00B83E5B" w:rsidRDefault="00B83E5B">
          <w:pPr>
            <w:pStyle w:val="TDC2"/>
            <w:tabs>
              <w:tab w:val="right" w:leader="dot" w:pos="9962"/>
            </w:tabs>
            <w:rPr>
              <w:rFonts w:eastAsiaTheme="minorEastAsia"/>
              <w:noProof/>
              <w:sz w:val="24"/>
              <w:szCs w:val="24"/>
              <w:lang w:eastAsia="es-CO"/>
            </w:rPr>
          </w:pPr>
          <w:hyperlink w:anchor="_Toc235786551" w:history="1">
            <w:r w:rsidRPr="007A6538">
              <w:rPr>
                <w:rStyle w:val="Hipervnculo"/>
                <w:noProof/>
              </w:rPr>
              <w:t>4.2. Tipos de riesgos</w:t>
            </w:r>
            <w:r>
              <w:rPr>
                <w:noProof/>
                <w:webHidden/>
              </w:rPr>
              <w:tab/>
            </w:r>
            <w:r>
              <w:rPr>
                <w:noProof/>
                <w:webHidden/>
              </w:rPr>
              <w:fldChar w:fldCharType="begin"/>
            </w:r>
            <w:r>
              <w:rPr>
                <w:noProof/>
                <w:webHidden/>
              </w:rPr>
              <w:instrText xml:space="preserve"> PAGEREF _Toc235786551 \h </w:instrText>
            </w:r>
            <w:r>
              <w:rPr>
                <w:noProof/>
                <w:webHidden/>
              </w:rPr>
            </w:r>
            <w:r>
              <w:rPr>
                <w:noProof/>
                <w:webHidden/>
              </w:rPr>
              <w:fldChar w:fldCharType="separate"/>
            </w:r>
            <w:r>
              <w:rPr>
                <w:noProof/>
                <w:webHidden/>
              </w:rPr>
              <w:t>56</w:t>
            </w:r>
            <w:r>
              <w:rPr>
                <w:noProof/>
                <w:webHidden/>
              </w:rPr>
              <w:fldChar w:fldCharType="end"/>
            </w:r>
          </w:hyperlink>
        </w:p>
        <w:p w14:paraId="4D87B7BD" w14:textId="393E5D73" w:rsidR="00B83E5B" w:rsidRDefault="00B83E5B">
          <w:pPr>
            <w:pStyle w:val="TDC2"/>
            <w:tabs>
              <w:tab w:val="right" w:leader="dot" w:pos="9962"/>
            </w:tabs>
            <w:rPr>
              <w:rFonts w:eastAsiaTheme="minorEastAsia"/>
              <w:noProof/>
              <w:sz w:val="24"/>
              <w:szCs w:val="24"/>
              <w:lang w:eastAsia="es-CO"/>
            </w:rPr>
          </w:pPr>
          <w:hyperlink w:anchor="_Toc235786552" w:history="1">
            <w:r w:rsidRPr="007A6538">
              <w:rPr>
                <w:rStyle w:val="Hipervnculo"/>
                <w:noProof/>
              </w:rPr>
              <w:t>4.3. Protocolo de atención</w:t>
            </w:r>
            <w:r>
              <w:rPr>
                <w:noProof/>
                <w:webHidden/>
              </w:rPr>
              <w:tab/>
            </w:r>
            <w:r>
              <w:rPr>
                <w:noProof/>
                <w:webHidden/>
              </w:rPr>
              <w:fldChar w:fldCharType="begin"/>
            </w:r>
            <w:r>
              <w:rPr>
                <w:noProof/>
                <w:webHidden/>
              </w:rPr>
              <w:instrText xml:space="preserve"> PAGEREF _Toc235786552 \h </w:instrText>
            </w:r>
            <w:r>
              <w:rPr>
                <w:noProof/>
                <w:webHidden/>
              </w:rPr>
            </w:r>
            <w:r>
              <w:rPr>
                <w:noProof/>
                <w:webHidden/>
              </w:rPr>
              <w:fldChar w:fldCharType="separate"/>
            </w:r>
            <w:r>
              <w:rPr>
                <w:noProof/>
                <w:webHidden/>
              </w:rPr>
              <w:t>57</w:t>
            </w:r>
            <w:r>
              <w:rPr>
                <w:noProof/>
                <w:webHidden/>
              </w:rPr>
              <w:fldChar w:fldCharType="end"/>
            </w:r>
          </w:hyperlink>
        </w:p>
        <w:p w14:paraId="6AA0ACBE" w14:textId="4A54B624" w:rsidR="00B83E5B" w:rsidRDefault="00B83E5B">
          <w:pPr>
            <w:pStyle w:val="TDC2"/>
            <w:tabs>
              <w:tab w:val="right" w:leader="dot" w:pos="9962"/>
            </w:tabs>
            <w:rPr>
              <w:rFonts w:eastAsiaTheme="minorEastAsia"/>
              <w:noProof/>
              <w:sz w:val="24"/>
              <w:szCs w:val="24"/>
              <w:lang w:eastAsia="es-CO"/>
            </w:rPr>
          </w:pPr>
          <w:hyperlink w:anchor="_Toc235786553" w:history="1">
            <w:r w:rsidRPr="007A6538">
              <w:rPr>
                <w:rStyle w:val="Hipervnculo"/>
                <w:noProof/>
              </w:rPr>
              <w:t>4.4. Protocolos de seguridad</w:t>
            </w:r>
            <w:r>
              <w:rPr>
                <w:noProof/>
                <w:webHidden/>
              </w:rPr>
              <w:tab/>
            </w:r>
            <w:r>
              <w:rPr>
                <w:noProof/>
                <w:webHidden/>
              </w:rPr>
              <w:fldChar w:fldCharType="begin"/>
            </w:r>
            <w:r>
              <w:rPr>
                <w:noProof/>
                <w:webHidden/>
              </w:rPr>
              <w:instrText xml:space="preserve"> PAGEREF _Toc235786553 \h </w:instrText>
            </w:r>
            <w:r>
              <w:rPr>
                <w:noProof/>
                <w:webHidden/>
              </w:rPr>
            </w:r>
            <w:r>
              <w:rPr>
                <w:noProof/>
                <w:webHidden/>
              </w:rPr>
              <w:fldChar w:fldCharType="separate"/>
            </w:r>
            <w:r>
              <w:rPr>
                <w:noProof/>
                <w:webHidden/>
              </w:rPr>
              <w:t>58</w:t>
            </w:r>
            <w:r>
              <w:rPr>
                <w:noProof/>
                <w:webHidden/>
              </w:rPr>
              <w:fldChar w:fldCharType="end"/>
            </w:r>
          </w:hyperlink>
        </w:p>
        <w:p w14:paraId="310FE21F" w14:textId="57DCA9EB" w:rsidR="00B83E5B" w:rsidRDefault="00B83E5B">
          <w:pPr>
            <w:pStyle w:val="TDC1"/>
            <w:tabs>
              <w:tab w:val="right" w:leader="dot" w:pos="9962"/>
            </w:tabs>
            <w:rPr>
              <w:rFonts w:eastAsiaTheme="minorEastAsia"/>
              <w:noProof/>
              <w:sz w:val="24"/>
              <w:szCs w:val="24"/>
              <w:lang w:eastAsia="es-CO"/>
            </w:rPr>
          </w:pPr>
          <w:hyperlink w:anchor="_Toc235786554" w:history="1">
            <w:r w:rsidRPr="007A6538">
              <w:rPr>
                <w:rStyle w:val="Hipervnculo"/>
                <w:noProof/>
              </w:rPr>
              <w:t>5. Gestión de la información</w:t>
            </w:r>
            <w:r>
              <w:rPr>
                <w:noProof/>
                <w:webHidden/>
              </w:rPr>
              <w:tab/>
            </w:r>
            <w:r>
              <w:rPr>
                <w:noProof/>
                <w:webHidden/>
              </w:rPr>
              <w:fldChar w:fldCharType="begin"/>
            </w:r>
            <w:r>
              <w:rPr>
                <w:noProof/>
                <w:webHidden/>
              </w:rPr>
              <w:instrText xml:space="preserve"> PAGEREF _Toc235786554 \h </w:instrText>
            </w:r>
            <w:r>
              <w:rPr>
                <w:noProof/>
                <w:webHidden/>
              </w:rPr>
            </w:r>
            <w:r>
              <w:rPr>
                <w:noProof/>
                <w:webHidden/>
              </w:rPr>
              <w:fldChar w:fldCharType="separate"/>
            </w:r>
            <w:r>
              <w:rPr>
                <w:noProof/>
                <w:webHidden/>
              </w:rPr>
              <w:t>63</w:t>
            </w:r>
            <w:r>
              <w:rPr>
                <w:noProof/>
                <w:webHidden/>
              </w:rPr>
              <w:fldChar w:fldCharType="end"/>
            </w:r>
          </w:hyperlink>
        </w:p>
        <w:p w14:paraId="496284B8" w14:textId="1E6695A1" w:rsidR="00B83E5B" w:rsidRDefault="00B83E5B">
          <w:pPr>
            <w:pStyle w:val="TDC2"/>
            <w:tabs>
              <w:tab w:val="right" w:leader="dot" w:pos="9962"/>
            </w:tabs>
            <w:rPr>
              <w:rFonts w:eastAsiaTheme="minorEastAsia"/>
              <w:noProof/>
              <w:sz w:val="24"/>
              <w:szCs w:val="24"/>
              <w:lang w:eastAsia="es-CO"/>
            </w:rPr>
          </w:pPr>
          <w:hyperlink w:anchor="_Toc235786555" w:history="1">
            <w:r w:rsidRPr="007A6538">
              <w:rPr>
                <w:rStyle w:val="Hipervnculo"/>
                <w:noProof/>
              </w:rPr>
              <w:t>5.1. Concepto</w:t>
            </w:r>
            <w:r>
              <w:rPr>
                <w:noProof/>
                <w:webHidden/>
              </w:rPr>
              <w:tab/>
            </w:r>
            <w:r>
              <w:rPr>
                <w:noProof/>
                <w:webHidden/>
              </w:rPr>
              <w:fldChar w:fldCharType="begin"/>
            </w:r>
            <w:r>
              <w:rPr>
                <w:noProof/>
                <w:webHidden/>
              </w:rPr>
              <w:instrText xml:space="preserve"> PAGEREF _Toc235786555 \h </w:instrText>
            </w:r>
            <w:r>
              <w:rPr>
                <w:noProof/>
                <w:webHidden/>
              </w:rPr>
            </w:r>
            <w:r>
              <w:rPr>
                <w:noProof/>
                <w:webHidden/>
              </w:rPr>
              <w:fldChar w:fldCharType="separate"/>
            </w:r>
            <w:r>
              <w:rPr>
                <w:noProof/>
                <w:webHidden/>
              </w:rPr>
              <w:t>63</w:t>
            </w:r>
            <w:r>
              <w:rPr>
                <w:noProof/>
                <w:webHidden/>
              </w:rPr>
              <w:fldChar w:fldCharType="end"/>
            </w:r>
          </w:hyperlink>
        </w:p>
        <w:p w14:paraId="638A6F4B" w14:textId="38AF0885" w:rsidR="00B83E5B" w:rsidRDefault="00B83E5B">
          <w:pPr>
            <w:pStyle w:val="TDC2"/>
            <w:tabs>
              <w:tab w:val="right" w:leader="dot" w:pos="9962"/>
            </w:tabs>
            <w:rPr>
              <w:rFonts w:eastAsiaTheme="minorEastAsia"/>
              <w:noProof/>
              <w:sz w:val="24"/>
              <w:szCs w:val="24"/>
              <w:lang w:eastAsia="es-CO"/>
            </w:rPr>
          </w:pPr>
          <w:hyperlink w:anchor="_Toc235786556" w:history="1">
            <w:r w:rsidRPr="007A6538">
              <w:rPr>
                <w:rStyle w:val="Hipervnculo"/>
                <w:noProof/>
              </w:rPr>
              <w:t>5.2. Métodos de diligenciamiento de documentos</w:t>
            </w:r>
            <w:r>
              <w:rPr>
                <w:noProof/>
                <w:webHidden/>
              </w:rPr>
              <w:tab/>
            </w:r>
            <w:r>
              <w:rPr>
                <w:noProof/>
                <w:webHidden/>
              </w:rPr>
              <w:fldChar w:fldCharType="begin"/>
            </w:r>
            <w:r>
              <w:rPr>
                <w:noProof/>
                <w:webHidden/>
              </w:rPr>
              <w:instrText xml:space="preserve"> PAGEREF _Toc235786556 \h </w:instrText>
            </w:r>
            <w:r>
              <w:rPr>
                <w:noProof/>
                <w:webHidden/>
              </w:rPr>
            </w:r>
            <w:r>
              <w:rPr>
                <w:noProof/>
                <w:webHidden/>
              </w:rPr>
              <w:fldChar w:fldCharType="separate"/>
            </w:r>
            <w:r>
              <w:rPr>
                <w:noProof/>
                <w:webHidden/>
              </w:rPr>
              <w:t>65</w:t>
            </w:r>
            <w:r>
              <w:rPr>
                <w:noProof/>
                <w:webHidden/>
              </w:rPr>
              <w:fldChar w:fldCharType="end"/>
            </w:r>
          </w:hyperlink>
        </w:p>
        <w:p w14:paraId="50DC7207" w14:textId="02746913" w:rsidR="00B83E5B" w:rsidRDefault="00B83E5B">
          <w:pPr>
            <w:pStyle w:val="TDC2"/>
            <w:tabs>
              <w:tab w:val="right" w:leader="dot" w:pos="9962"/>
            </w:tabs>
            <w:rPr>
              <w:rFonts w:eastAsiaTheme="minorEastAsia"/>
              <w:noProof/>
              <w:sz w:val="24"/>
              <w:szCs w:val="24"/>
              <w:lang w:eastAsia="es-CO"/>
            </w:rPr>
          </w:pPr>
          <w:hyperlink w:anchor="_Toc235786557" w:history="1">
            <w:r w:rsidRPr="007A6538">
              <w:rPr>
                <w:rStyle w:val="Hipervnculo"/>
                <w:noProof/>
              </w:rPr>
              <w:t>5.3. Registros productivos</w:t>
            </w:r>
            <w:r>
              <w:rPr>
                <w:noProof/>
                <w:webHidden/>
              </w:rPr>
              <w:tab/>
            </w:r>
            <w:r>
              <w:rPr>
                <w:noProof/>
                <w:webHidden/>
              </w:rPr>
              <w:fldChar w:fldCharType="begin"/>
            </w:r>
            <w:r>
              <w:rPr>
                <w:noProof/>
                <w:webHidden/>
              </w:rPr>
              <w:instrText xml:space="preserve"> PAGEREF _Toc235786557 \h </w:instrText>
            </w:r>
            <w:r>
              <w:rPr>
                <w:noProof/>
                <w:webHidden/>
              </w:rPr>
            </w:r>
            <w:r>
              <w:rPr>
                <w:noProof/>
                <w:webHidden/>
              </w:rPr>
              <w:fldChar w:fldCharType="separate"/>
            </w:r>
            <w:r>
              <w:rPr>
                <w:noProof/>
                <w:webHidden/>
              </w:rPr>
              <w:t>66</w:t>
            </w:r>
            <w:r>
              <w:rPr>
                <w:noProof/>
                <w:webHidden/>
              </w:rPr>
              <w:fldChar w:fldCharType="end"/>
            </w:r>
          </w:hyperlink>
        </w:p>
        <w:p w14:paraId="340F51F5" w14:textId="7412EC4F" w:rsidR="00B83E5B" w:rsidRDefault="00B83E5B">
          <w:pPr>
            <w:pStyle w:val="TDC2"/>
            <w:tabs>
              <w:tab w:val="right" w:leader="dot" w:pos="9962"/>
            </w:tabs>
            <w:rPr>
              <w:rFonts w:eastAsiaTheme="minorEastAsia"/>
              <w:noProof/>
              <w:sz w:val="24"/>
              <w:szCs w:val="24"/>
              <w:lang w:eastAsia="es-CO"/>
            </w:rPr>
          </w:pPr>
          <w:hyperlink w:anchor="_Toc235786558" w:history="1">
            <w:r w:rsidRPr="007A6538">
              <w:rPr>
                <w:rStyle w:val="Hipervnculo"/>
                <w:noProof/>
              </w:rPr>
              <w:t>5.4. Técnicas de elaboración de informes</w:t>
            </w:r>
            <w:r>
              <w:rPr>
                <w:noProof/>
                <w:webHidden/>
              </w:rPr>
              <w:tab/>
            </w:r>
            <w:r>
              <w:rPr>
                <w:noProof/>
                <w:webHidden/>
              </w:rPr>
              <w:fldChar w:fldCharType="begin"/>
            </w:r>
            <w:r>
              <w:rPr>
                <w:noProof/>
                <w:webHidden/>
              </w:rPr>
              <w:instrText xml:space="preserve"> PAGEREF _Toc235786558 \h </w:instrText>
            </w:r>
            <w:r>
              <w:rPr>
                <w:noProof/>
                <w:webHidden/>
              </w:rPr>
            </w:r>
            <w:r>
              <w:rPr>
                <w:noProof/>
                <w:webHidden/>
              </w:rPr>
              <w:fldChar w:fldCharType="separate"/>
            </w:r>
            <w:r>
              <w:rPr>
                <w:noProof/>
                <w:webHidden/>
              </w:rPr>
              <w:t>68</w:t>
            </w:r>
            <w:r>
              <w:rPr>
                <w:noProof/>
                <w:webHidden/>
              </w:rPr>
              <w:fldChar w:fldCharType="end"/>
            </w:r>
          </w:hyperlink>
        </w:p>
        <w:p w14:paraId="4AC7EE8F" w14:textId="4DB24C0C" w:rsidR="00B83E5B" w:rsidRDefault="00B83E5B">
          <w:pPr>
            <w:pStyle w:val="TDC2"/>
            <w:tabs>
              <w:tab w:val="right" w:leader="dot" w:pos="9962"/>
            </w:tabs>
            <w:rPr>
              <w:rFonts w:eastAsiaTheme="minorEastAsia"/>
              <w:noProof/>
              <w:sz w:val="24"/>
              <w:szCs w:val="24"/>
              <w:lang w:eastAsia="es-CO"/>
            </w:rPr>
          </w:pPr>
          <w:hyperlink w:anchor="_Toc235786559" w:history="1">
            <w:r w:rsidRPr="007A6538">
              <w:rPr>
                <w:rStyle w:val="Hipervnculo"/>
                <w:noProof/>
              </w:rPr>
              <w:t>5.5. Tipos de reporte</w:t>
            </w:r>
            <w:r>
              <w:rPr>
                <w:noProof/>
                <w:webHidden/>
              </w:rPr>
              <w:tab/>
            </w:r>
            <w:r>
              <w:rPr>
                <w:noProof/>
                <w:webHidden/>
              </w:rPr>
              <w:fldChar w:fldCharType="begin"/>
            </w:r>
            <w:r>
              <w:rPr>
                <w:noProof/>
                <w:webHidden/>
              </w:rPr>
              <w:instrText xml:space="preserve"> PAGEREF _Toc235786559 \h </w:instrText>
            </w:r>
            <w:r>
              <w:rPr>
                <w:noProof/>
                <w:webHidden/>
              </w:rPr>
            </w:r>
            <w:r>
              <w:rPr>
                <w:noProof/>
                <w:webHidden/>
              </w:rPr>
              <w:fldChar w:fldCharType="separate"/>
            </w:r>
            <w:r>
              <w:rPr>
                <w:noProof/>
                <w:webHidden/>
              </w:rPr>
              <w:t>70</w:t>
            </w:r>
            <w:r>
              <w:rPr>
                <w:noProof/>
                <w:webHidden/>
              </w:rPr>
              <w:fldChar w:fldCharType="end"/>
            </w:r>
          </w:hyperlink>
        </w:p>
        <w:p w14:paraId="7317B385" w14:textId="73F08704" w:rsidR="00B83E5B" w:rsidRDefault="00B83E5B">
          <w:pPr>
            <w:pStyle w:val="TDC1"/>
            <w:tabs>
              <w:tab w:val="right" w:leader="dot" w:pos="9962"/>
            </w:tabs>
            <w:rPr>
              <w:rFonts w:eastAsiaTheme="minorEastAsia"/>
              <w:noProof/>
              <w:sz w:val="24"/>
              <w:szCs w:val="24"/>
              <w:lang w:eastAsia="es-CO"/>
            </w:rPr>
          </w:pPr>
          <w:hyperlink w:anchor="_Toc235786560" w:history="1">
            <w:r w:rsidRPr="007A6538">
              <w:rPr>
                <w:rStyle w:val="Hipervnculo"/>
                <w:noProof/>
              </w:rPr>
              <w:t>6. Seguridad y salud en el trabajo</w:t>
            </w:r>
            <w:r>
              <w:rPr>
                <w:noProof/>
                <w:webHidden/>
              </w:rPr>
              <w:tab/>
            </w:r>
            <w:r>
              <w:rPr>
                <w:noProof/>
                <w:webHidden/>
              </w:rPr>
              <w:fldChar w:fldCharType="begin"/>
            </w:r>
            <w:r>
              <w:rPr>
                <w:noProof/>
                <w:webHidden/>
              </w:rPr>
              <w:instrText xml:space="preserve"> PAGEREF _Toc235786560 \h </w:instrText>
            </w:r>
            <w:r>
              <w:rPr>
                <w:noProof/>
                <w:webHidden/>
              </w:rPr>
            </w:r>
            <w:r>
              <w:rPr>
                <w:noProof/>
                <w:webHidden/>
              </w:rPr>
              <w:fldChar w:fldCharType="separate"/>
            </w:r>
            <w:r>
              <w:rPr>
                <w:noProof/>
                <w:webHidden/>
              </w:rPr>
              <w:t>72</w:t>
            </w:r>
            <w:r>
              <w:rPr>
                <w:noProof/>
                <w:webHidden/>
              </w:rPr>
              <w:fldChar w:fldCharType="end"/>
            </w:r>
          </w:hyperlink>
        </w:p>
        <w:p w14:paraId="6F4EF1C5" w14:textId="44A59CFE" w:rsidR="00B83E5B" w:rsidRDefault="00B83E5B">
          <w:pPr>
            <w:pStyle w:val="TDC2"/>
            <w:tabs>
              <w:tab w:val="right" w:leader="dot" w:pos="9962"/>
            </w:tabs>
            <w:rPr>
              <w:rFonts w:eastAsiaTheme="minorEastAsia"/>
              <w:noProof/>
              <w:sz w:val="24"/>
              <w:szCs w:val="24"/>
              <w:lang w:eastAsia="es-CO"/>
            </w:rPr>
          </w:pPr>
          <w:hyperlink w:anchor="_Toc235786561" w:history="1">
            <w:r w:rsidRPr="007A6538">
              <w:rPr>
                <w:rStyle w:val="Hipervnculo"/>
                <w:noProof/>
              </w:rPr>
              <w:t>6.1. Generalidades y normatividad</w:t>
            </w:r>
            <w:r>
              <w:rPr>
                <w:noProof/>
                <w:webHidden/>
              </w:rPr>
              <w:tab/>
            </w:r>
            <w:r>
              <w:rPr>
                <w:noProof/>
                <w:webHidden/>
              </w:rPr>
              <w:fldChar w:fldCharType="begin"/>
            </w:r>
            <w:r>
              <w:rPr>
                <w:noProof/>
                <w:webHidden/>
              </w:rPr>
              <w:instrText xml:space="preserve"> PAGEREF _Toc235786561 \h </w:instrText>
            </w:r>
            <w:r>
              <w:rPr>
                <w:noProof/>
                <w:webHidden/>
              </w:rPr>
            </w:r>
            <w:r>
              <w:rPr>
                <w:noProof/>
                <w:webHidden/>
              </w:rPr>
              <w:fldChar w:fldCharType="separate"/>
            </w:r>
            <w:r>
              <w:rPr>
                <w:noProof/>
                <w:webHidden/>
              </w:rPr>
              <w:t>72</w:t>
            </w:r>
            <w:r>
              <w:rPr>
                <w:noProof/>
                <w:webHidden/>
              </w:rPr>
              <w:fldChar w:fldCharType="end"/>
            </w:r>
          </w:hyperlink>
        </w:p>
        <w:p w14:paraId="429E0788" w14:textId="1A2C2073" w:rsidR="00B83E5B" w:rsidRDefault="00B83E5B">
          <w:pPr>
            <w:pStyle w:val="TDC1"/>
            <w:tabs>
              <w:tab w:val="right" w:leader="dot" w:pos="9962"/>
            </w:tabs>
            <w:rPr>
              <w:rFonts w:eastAsiaTheme="minorEastAsia"/>
              <w:noProof/>
              <w:sz w:val="24"/>
              <w:szCs w:val="24"/>
              <w:lang w:eastAsia="es-CO"/>
            </w:rPr>
          </w:pPr>
          <w:hyperlink w:anchor="_Toc235786562" w:history="1">
            <w:r w:rsidRPr="007A6538">
              <w:rPr>
                <w:rStyle w:val="Hipervnculo"/>
                <w:noProof/>
              </w:rPr>
              <w:t>Síntesis</w:t>
            </w:r>
            <w:r>
              <w:rPr>
                <w:noProof/>
                <w:webHidden/>
              </w:rPr>
              <w:tab/>
            </w:r>
            <w:r>
              <w:rPr>
                <w:noProof/>
                <w:webHidden/>
              </w:rPr>
              <w:fldChar w:fldCharType="begin"/>
            </w:r>
            <w:r>
              <w:rPr>
                <w:noProof/>
                <w:webHidden/>
              </w:rPr>
              <w:instrText xml:space="preserve"> PAGEREF _Toc235786562 \h </w:instrText>
            </w:r>
            <w:r>
              <w:rPr>
                <w:noProof/>
                <w:webHidden/>
              </w:rPr>
            </w:r>
            <w:r>
              <w:rPr>
                <w:noProof/>
                <w:webHidden/>
              </w:rPr>
              <w:fldChar w:fldCharType="separate"/>
            </w:r>
            <w:r>
              <w:rPr>
                <w:noProof/>
                <w:webHidden/>
              </w:rPr>
              <w:t>75</w:t>
            </w:r>
            <w:r>
              <w:rPr>
                <w:noProof/>
                <w:webHidden/>
              </w:rPr>
              <w:fldChar w:fldCharType="end"/>
            </w:r>
          </w:hyperlink>
        </w:p>
        <w:p w14:paraId="4393B4B6" w14:textId="69D49E55" w:rsidR="00B83E5B" w:rsidRDefault="00B83E5B">
          <w:pPr>
            <w:pStyle w:val="TDC1"/>
            <w:tabs>
              <w:tab w:val="right" w:leader="dot" w:pos="9962"/>
            </w:tabs>
            <w:rPr>
              <w:rFonts w:eastAsiaTheme="minorEastAsia"/>
              <w:noProof/>
              <w:sz w:val="24"/>
              <w:szCs w:val="24"/>
              <w:lang w:eastAsia="es-CO"/>
            </w:rPr>
          </w:pPr>
          <w:hyperlink w:anchor="_Toc235786563" w:history="1">
            <w:r w:rsidRPr="007A6538">
              <w:rPr>
                <w:rStyle w:val="Hipervnculo"/>
                <w:noProof/>
              </w:rPr>
              <w:t>Glosario</w:t>
            </w:r>
            <w:r>
              <w:rPr>
                <w:noProof/>
                <w:webHidden/>
              </w:rPr>
              <w:tab/>
            </w:r>
            <w:r>
              <w:rPr>
                <w:noProof/>
                <w:webHidden/>
              </w:rPr>
              <w:fldChar w:fldCharType="begin"/>
            </w:r>
            <w:r>
              <w:rPr>
                <w:noProof/>
                <w:webHidden/>
              </w:rPr>
              <w:instrText xml:space="preserve"> PAGEREF _Toc235786563 \h </w:instrText>
            </w:r>
            <w:r>
              <w:rPr>
                <w:noProof/>
                <w:webHidden/>
              </w:rPr>
            </w:r>
            <w:r>
              <w:rPr>
                <w:noProof/>
                <w:webHidden/>
              </w:rPr>
              <w:fldChar w:fldCharType="separate"/>
            </w:r>
            <w:r>
              <w:rPr>
                <w:noProof/>
                <w:webHidden/>
              </w:rPr>
              <w:t>77</w:t>
            </w:r>
            <w:r>
              <w:rPr>
                <w:noProof/>
                <w:webHidden/>
              </w:rPr>
              <w:fldChar w:fldCharType="end"/>
            </w:r>
          </w:hyperlink>
        </w:p>
        <w:p w14:paraId="14888ED3" w14:textId="3305E83D" w:rsidR="00B83E5B" w:rsidRDefault="00B83E5B">
          <w:pPr>
            <w:pStyle w:val="TDC1"/>
            <w:tabs>
              <w:tab w:val="right" w:leader="dot" w:pos="9962"/>
            </w:tabs>
            <w:rPr>
              <w:rFonts w:eastAsiaTheme="minorEastAsia"/>
              <w:noProof/>
              <w:sz w:val="24"/>
              <w:szCs w:val="24"/>
              <w:lang w:eastAsia="es-CO"/>
            </w:rPr>
          </w:pPr>
          <w:hyperlink w:anchor="_Toc235786564" w:history="1">
            <w:r w:rsidRPr="007A6538">
              <w:rPr>
                <w:rStyle w:val="Hipervnculo"/>
                <w:noProof/>
              </w:rPr>
              <w:t>Referencias bibliográficas</w:t>
            </w:r>
            <w:r>
              <w:rPr>
                <w:noProof/>
                <w:webHidden/>
              </w:rPr>
              <w:tab/>
            </w:r>
            <w:r>
              <w:rPr>
                <w:noProof/>
                <w:webHidden/>
              </w:rPr>
              <w:fldChar w:fldCharType="begin"/>
            </w:r>
            <w:r>
              <w:rPr>
                <w:noProof/>
                <w:webHidden/>
              </w:rPr>
              <w:instrText xml:space="preserve"> PAGEREF _Toc235786564 \h </w:instrText>
            </w:r>
            <w:r>
              <w:rPr>
                <w:noProof/>
                <w:webHidden/>
              </w:rPr>
            </w:r>
            <w:r>
              <w:rPr>
                <w:noProof/>
                <w:webHidden/>
              </w:rPr>
              <w:fldChar w:fldCharType="separate"/>
            </w:r>
            <w:r>
              <w:rPr>
                <w:noProof/>
                <w:webHidden/>
              </w:rPr>
              <w:t>79</w:t>
            </w:r>
            <w:r>
              <w:rPr>
                <w:noProof/>
                <w:webHidden/>
              </w:rPr>
              <w:fldChar w:fldCharType="end"/>
            </w:r>
          </w:hyperlink>
        </w:p>
        <w:p w14:paraId="55DBECEC" w14:textId="3A4FF82C" w:rsidR="00B83E5B" w:rsidRDefault="00B83E5B">
          <w:pPr>
            <w:pStyle w:val="TDC1"/>
            <w:tabs>
              <w:tab w:val="right" w:leader="dot" w:pos="9962"/>
            </w:tabs>
            <w:rPr>
              <w:rFonts w:eastAsiaTheme="minorEastAsia"/>
              <w:noProof/>
              <w:sz w:val="24"/>
              <w:szCs w:val="24"/>
              <w:lang w:eastAsia="es-CO"/>
            </w:rPr>
          </w:pPr>
          <w:hyperlink w:anchor="_Toc235786565" w:history="1">
            <w:r w:rsidRPr="007A6538">
              <w:rPr>
                <w:rStyle w:val="Hipervnculo"/>
                <w:noProof/>
              </w:rPr>
              <w:t>Créditos</w:t>
            </w:r>
            <w:r>
              <w:rPr>
                <w:noProof/>
                <w:webHidden/>
              </w:rPr>
              <w:tab/>
            </w:r>
            <w:r>
              <w:rPr>
                <w:noProof/>
                <w:webHidden/>
              </w:rPr>
              <w:fldChar w:fldCharType="begin"/>
            </w:r>
            <w:r>
              <w:rPr>
                <w:noProof/>
                <w:webHidden/>
              </w:rPr>
              <w:instrText xml:space="preserve"> PAGEREF _Toc235786565 \h </w:instrText>
            </w:r>
            <w:r>
              <w:rPr>
                <w:noProof/>
                <w:webHidden/>
              </w:rPr>
            </w:r>
            <w:r>
              <w:rPr>
                <w:noProof/>
                <w:webHidden/>
              </w:rPr>
              <w:fldChar w:fldCharType="separate"/>
            </w:r>
            <w:r>
              <w:rPr>
                <w:noProof/>
                <w:webHidden/>
              </w:rPr>
              <w:t>80</w:t>
            </w:r>
            <w:r>
              <w:rPr>
                <w:noProof/>
                <w:webHidden/>
              </w:rPr>
              <w:fldChar w:fldCharType="end"/>
            </w:r>
          </w:hyperlink>
        </w:p>
        <w:p w14:paraId="3AFC5851" w14:textId="711D036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786526"/>
      <w:r w:rsidRPr="003758F7">
        <w:lastRenderedPageBreak/>
        <w:t>Introducción</w:t>
      </w:r>
      <w:bookmarkEnd w:id="0"/>
    </w:p>
    <w:p w14:paraId="453A6DBB" w14:textId="187F2D16" w:rsidR="005C584B" w:rsidRDefault="005C584B" w:rsidP="005C584B">
      <w:r>
        <w:t>El componente formativo gestión comunitaria, comunicación y manejo de riesgos en proyectos agropecuarios se orienta al fortalecimiento de competencias sociales, organizativas y comunicativas necesarias para la interacción con comunidades rurales y la articulación de acciones participativas en el territorio. En el marco del programa “</w:t>
      </w:r>
      <w:r w:rsidR="000C2DA4">
        <w:t>Técnico profesional en P</w:t>
      </w:r>
      <w:r>
        <w:t xml:space="preserve">royectos </w:t>
      </w:r>
      <w:r w:rsidR="006067CD">
        <w:t>a</w:t>
      </w:r>
      <w:r>
        <w:t xml:space="preserve">gropecuarios </w:t>
      </w:r>
      <w:r w:rsidR="006067CD">
        <w:t>c</w:t>
      </w:r>
      <w:r>
        <w:t>omunitarios”, este componente busca preparar al aprendiz para apoyar procesos de concertación, prevención de riesgos, comunicación comunitaria y gestión de información, promoviendo la participación y el desarrollo sostenible de las comunidades rurales.</w:t>
      </w:r>
    </w:p>
    <w:p w14:paraId="6D907ACB" w14:textId="77777777" w:rsidR="005C584B" w:rsidRDefault="005C584B" w:rsidP="005C584B">
      <w:r>
        <w:t>La gestión comunitaria constituye un eje fundamental para el fortalecimiento organizativo y la construcción colectiva de soluciones en el sector agropecuario. En este sentido, el componente aborda conceptos y herramientas relacionadas con la identificación y manejo de riesgos, las técnicas de negociación, la comunicación efectiva, la divulgación de información y el manejo del enfoque diferencial. Asimismo, integra elementos asociados con la gestión documental, la sistematización de información, los protocolos de atención y las estrategias de interacción comunitaria.</w:t>
      </w:r>
    </w:p>
    <w:p w14:paraId="03AC0F04" w14:textId="77777777" w:rsidR="005C584B" w:rsidRDefault="005C584B" w:rsidP="005C584B">
      <w:r>
        <w:t>El desarrollo de procesos comunitarios en contextos rurales exige una visión integral que reconozca las dinámicas socioculturales del territorio, la diversidad de actores y las necesidades de las comunidades campesinas. Por ello, este componente promueve la escucha activa, el diálogo, la concertación y la comunicación participativa como mecanismos para fortalecer la convivencia, la inclusión y la gobernanza territorial.</w:t>
      </w:r>
    </w:p>
    <w:p w14:paraId="5824929E" w14:textId="7AC8CE63" w:rsidR="005914A4" w:rsidRDefault="005C584B" w:rsidP="005C584B">
      <w:r>
        <w:lastRenderedPageBreak/>
        <w:t>Desde una perspectiva pedagógica, el componente se fundamenta en el aprendizaje significativo y el enfoque por competencias, articulando conocimientos teóricos y prácticos mediante ejercicios de comunicación, análisis de situaciones comunitarias, construcción de rutas de atención y aplicación de estrategias participativas. De esta manera, se busca que el aprendiz desarrolle capacidades para facilitar procesos comunitarios, apoyar la gestión territorial y contribuir al fortalecimiento social y organizativo de iniciativas agropecuarias comunitarias.</w:t>
      </w:r>
    </w:p>
    <w:p w14:paraId="537C993E" w14:textId="6E0FD010" w:rsidR="00BF7EA0" w:rsidRDefault="00BF7EA0">
      <w:pPr>
        <w:spacing w:before="0" w:after="160" w:line="259" w:lineRule="auto"/>
        <w:ind w:firstLine="0"/>
      </w:pPr>
      <w:r>
        <w:br w:type="page"/>
      </w:r>
    </w:p>
    <w:p w14:paraId="737DCB75" w14:textId="40CC4599" w:rsidR="00831C29" w:rsidRDefault="005C584B" w:rsidP="00831C29">
      <w:pPr>
        <w:pStyle w:val="Ttulo1"/>
      </w:pPr>
      <w:bookmarkStart w:id="1" w:name="_Toc235786527"/>
      <w:r w:rsidRPr="005C584B">
        <w:lastRenderedPageBreak/>
        <w:t>Gestión comunitaria con enfoque territorial y diferencial</w:t>
      </w:r>
      <w:bookmarkEnd w:id="1"/>
    </w:p>
    <w:p w14:paraId="18D3D107" w14:textId="77777777" w:rsidR="005C584B" w:rsidRDefault="005C584B" w:rsidP="005C584B">
      <w:r>
        <w:t>La gestión comunitaria con enfoque territorial y diferencial fortalece la participación de las comunidades en la identificación de necesidades, la toma de decisiones y la construcción de acciones colectivas para el desarrollo rural. Este tema aborda la concertación de acciones y la implementación de estrategias participativas, reconociendo las características sociales, culturales y territoriales de las comunidades mediante la aplicación del enfoque diferencial.</w:t>
      </w:r>
    </w:p>
    <w:p w14:paraId="4795D115" w14:textId="3AD82339" w:rsidR="005C584B" w:rsidRDefault="005C584B" w:rsidP="00E874D9">
      <w:pPr>
        <w:pStyle w:val="Ttulo2"/>
      </w:pPr>
      <w:bookmarkStart w:id="2" w:name="_Toc235786528"/>
      <w:r>
        <w:t>Concertación de acciones</w:t>
      </w:r>
      <w:bookmarkEnd w:id="2"/>
    </w:p>
    <w:p w14:paraId="5982FE60" w14:textId="77777777" w:rsidR="005C584B" w:rsidRDefault="005C584B" w:rsidP="005C584B">
      <w:r>
        <w:t>La concertación de acciones es un proceso participativo mediante el cual los diferentes actores involucrados en un proyecto comunitario dialogan, analizan necesidades y construyen acuerdos para definir las actividades, responsabilidades y estrategias que se desarrollarán en el territorio. Este proceso promueve la participación, el respeto por las opiniones de la comunidad y la toma de decisiones colectivas orientadas al bienestar común.</w:t>
      </w:r>
    </w:p>
    <w:p w14:paraId="11658A5C" w14:textId="77777777" w:rsidR="005C584B" w:rsidRDefault="005C584B" w:rsidP="005C584B">
      <w:r>
        <w:t>En los proyectos agropecuarios comunitarios, la concertación permite articular esfuerzos entre comunidades rurales, organizaciones sociales, asociaciones de productores, entidades públicas, instituciones educativas y otros actores del territorio. A través del diálogo y la negociación se identifican intereses comunes, se priorizan necesidades y se establecen compromisos para el desarrollo de acciones que respondan a las realidades sociales, económicas y ambientales de la comunidad.</w:t>
      </w:r>
    </w:p>
    <w:p w14:paraId="7F79AAF5" w14:textId="77777777" w:rsidR="005C584B" w:rsidRDefault="005C584B" w:rsidP="005C584B">
      <w:r>
        <w:t xml:space="preserve">La concertación facilita la coordinación institucional y comunitaria, fortalece la confianza entre los participantes y favorece la construcción de relaciones de </w:t>
      </w:r>
      <w:r>
        <w:lastRenderedPageBreak/>
        <w:t>cooperación y corresponsabilidad. Asimismo, contribuye a prevenir conflictos, mejorar la comunicación y garantizar que las acciones implementadas tengan mayor aceptación y sostenibilidad.</w:t>
      </w:r>
    </w:p>
    <w:p w14:paraId="79A07A67" w14:textId="77777777" w:rsidR="005C584B" w:rsidRDefault="005C584B" w:rsidP="005C584B">
      <w:r>
        <w:t xml:space="preserve">Entre las principales herramientas utilizadas en la concertación de acciones se encuentran: </w:t>
      </w:r>
    </w:p>
    <w:p w14:paraId="0D161849" w14:textId="77777777" w:rsidR="00E874D9" w:rsidRDefault="005C584B" w:rsidP="00E874D9">
      <w:r w:rsidRPr="00E874D9">
        <w:rPr>
          <w:b/>
          <w:bCs/>
        </w:rPr>
        <w:t>Reuniones comunitarias</w:t>
      </w:r>
    </w:p>
    <w:p w14:paraId="1ABE4EA5" w14:textId="494C3EE8" w:rsidR="005C584B" w:rsidRDefault="005C584B" w:rsidP="00E874D9">
      <w:r>
        <w:t>Son encuentros organizados entre miembros de una comunidad para dialogar, analizar situaciones y tomar decisiones relacionadas con necesidades o proyectos de interés común.</w:t>
      </w:r>
    </w:p>
    <w:p w14:paraId="11DBC5F8" w14:textId="77777777" w:rsidR="005C584B" w:rsidRDefault="005C584B" w:rsidP="005C584B">
      <w:r w:rsidRPr="00E874D9">
        <w:rPr>
          <w:b/>
          <w:bCs/>
        </w:rPr>
        <w:t>Ejemplo</w:t>
      </w:r>
      <w:r>
        <w:t>: la comunidad se reúne para definir las fechas de siembra y distribución de tareas en una huerta comunitaria.</w:t>
      </w:r>
      <w:r>
        <w:tab/>
        <w:t xml:space="preserve"> </w:t>
      </w:r>
    </w:p>
    <w:p w14:paraId="1125171C" w14:textId="77777777" w:rsidR="00E874D9" w:rsidRDefault="005C584B" w:rsidP="005C584B">
      <w:r w:rsidRPr="00E874D9">
        <w:rPr>
          <w:b/>
          <w:bCs/>
        </w:rPr>
        <w:t>Mesas de trabajo</w:t>
      </w:r>
    </w:p>
    <w:p w14:paraId="23D60B2C" w14:textId="5521EA44" w:rsidR="005C584B" w:rsidRDefault="005C584B" w:rsidP="005C584B">
      <w:r>
        <w:t>Son espacios de participación donde diferentes actores analizan temas específicos y construyen propuestas o soluciones de manera conjunta.</w:t>
      </w:r>
    </w:p>
    <w:p w14:paraId="65774B95" w14:textId="77777777" w:rsidR="005C584B" w:rsidRDefault="005C584B" w:rsidP="005C584B">
      <w:r w:rsidRPr="00E874D9">
        <w:rPr>
          <w:b/>
          <w:bCs/>
        </w:rPr>
        <w:t>Ejemplo</w:t>
      </w:r>
      <w:r>
        <w:t>: una mesa de trabajo conformada por productores y líderes comunitarios define estrategias para mejorar el manejo del agua en los cultivos.</w:t>
      </w:r>
      <w:r>
        <w:tab/>
        <w:t xml:space="preserve"> </w:t>
      </w:r>
    </w:p>
    <w:p w14:paraId="47DC4917" w14:textId="77777777" w:rsidR="00E874D9" w:rsidRDefault="005C584B" w:rsidP="005C584B">
      <w:r w:rsidRPr="00E874D9">
        <w:rPr>
          <w:b/>
          <w:bCs/>
        </w:rPr>
        <w:t>Asambleas</w:t>
      </w:r>
    </w:p>
    <w:p w14:paraId="1447A82C" w14:textId="77777777" w:rsidR="00E874D9" w:rsidRDefault="005C584B" w:rsidP="005C584B">
      <w:r>
        <w:t>Son reuniones formales de una organización o comunidad en las que se presentan informes, se toman decisiones colectivas y se aprueban acuerdos.</w:t>
      </w:r>
    </w:p>
    <w:p w14:paraId="64A155E1" w14:textId="738D717C" w:rsidR="005C584B" w:rsidRDefault="005C584B" w:rsidP="005C584B">
      <w:r w:rsidRPr="00E874D9">
        <w:rPr>
          <w:b/>
          <w:bCs/>
        </w:rPr>
        <w:lastRenderedPageBreak/>
        <w:t>Ejemplo</w:t>
      </w:r>
      <w:r>
        <w:t>: la asociación de productores realiza una asamblea para aprobar el plan de trabajo anual del proyecto agropecuario.</w:t>
      </w:r>
      <w:r>
        <w:tab/>
        <w:t xml:space="preserve"> </w:t>
      </w:r>
    </w:p>
    <w:p w14:paraId="4E2EFAA6" w14:textId="77777777" w:rsidR="00E874D9" w:rsidRPr="00E874D9" w:rsidRDefault="005C584B" w:rsidP="005C584B">
      <w:pPr>
        <w:rPr>
          <w:b/>
          <w:bCs/>
        </w:rPr>
      </w:pPr>
      <w:r w:rsidRPr="00E874D9">
        <w:rPr>
          <w:b/>
          <w:bCs/>
        </w:rPr>
        <w:t>Talleres participativos</w:t>
      </w:r>
    </w:p>
    <w:p w14:paraId="1C6892F3" w14:textId="7A5C9E39" w:rsidR="005C584B" w:rsidRDefault="005C584B" w:rsidP="005C584B">
      <w:r>
        <w:t>Son actividades grupales que combinan aprendizaje, análisis y participación para construir conocimientos o resolver problemáticas.</w:t>
      </w:r>
    </w:p>
    <w:p w14:paraId="72DA3191" w14:textId="77777777" w:rsidR="005C584B" w:rsidRDefault="005C584B" w:rsidP="005C584B">
      <w:r w:rsidRPr="00E874D9">
        <w:rPr>
          <w:b/>
          <w:bCs/>
        </w:rPr>
        <w:t>Ejemplo</w:t>
      </w:r>
      <w:r>
        <w:t>: se desarrolla un taller participativo para identificar los riesgos que afectan la producción agrícola de la comunidad.</w:t>
      </w:r>
      <w:r>
        <w:tab/>
        <w:t xml:space="preserve"> </w:t>
      </w:r>
    </w:p>
    <w:p w14:paraId="37AC77D8" w14:textId="77777777" w:rsidR="005C584B" w:rsidRDefault="005C584B" w:rsidP="005C584B">
      <w:r w:rsidRPr="00E874D9">
        <w:rPr>
          <w:b/>
          <w:bCs/>
        </w:rPr>
        <w:t>Entrevistas</w:t>
      </w:r>
    </w:p>
    <w:p w14:paraId="6E7E7029" w14:textId="11CD8C0A" w:rsidR="005C584B" w:rsidRDefault="005C584B" w:rsidP="005C584B">
      <w:r>
        <w:t>Son conversaciones estructuradas o semiestructuradas que permiten recopilar información, opiniones o experiencias de personas o grupos específicos</w:t>
      </w:r>
      <w:r w:rsidR="009D2F20">
        <w:t>.</w:t>
      </w:r>
    </w:p>
    <w:p w14:paraId="03A1B4CF" w14:textId="77777777" w:rsidR="005C584B" w:rsidRDefault="005C584B" w:rsidP="005C584B">
      <w:r w:rsidRPr="00E874D9">
        <w:rPr>
          <w:b/>
          <w:bCs/>
        </w:rPr>
        <w:t>Ejemplo</w:t>
      </w:r>
      <w:r>
        <w:t>: se entrevista a los agricultores de la zona para conocer las principales dificultades en la comercialización de sus productos.</w:t>
      </w:r>
      <w:r>
        <w:tab/>
        <w:t xml:space="preserve"> </w:t>
      </w:r>
    </w:p>
    <w:p w14:paraId="6DA2097E" w14:textId="77777777" w:rsidR="005C584B" w:rsidRDefault="005C584B" w:rsidP="005C584B">
      <w:r>
        <w:t>Estas estrategias permiten construir acuerdos colectivos y fortalecer la organización comunitaria para el desarrollo de proyectos agropecuarios sostenibles.</w:t>
      </w:r>
    </w:p>
    <w:p w14:paraId="7C530BA0" w14:textId="1022B5FD" w:rsidR="005C584B" w:rsidRDefault="005C584B" w:rsidP="00E874D9">
      <w:pPr>
        <w:pStyle w:val="Ttulo2"/>
      </w:pPr>
      <w:bookmarkStart w:id="3" w:name="_Toc235786529"/>
      <w:r>
        <w:t>Estrategias para el desarrollo de componentes</w:t>
      </w:r>
      <w:bookmarkEnd w:id="3"/>
    </w:p>
    <w:p w14:paraId="18F1E5D9" w14:textId="77777777" w:rsidR="005C584B" w:rsidRDefault="005C584B" w:rsidP="005C584B">
      <w:r>
        <w:t xml:space="preserve">El desarrollo de proyectos agropecuarios comunitarios requiere la implementación de estrategias que permitan organizar, ejecutar y fortalecer cada uno de sus componentes de manera eficiente y participativa. Estas estrategias facilitan el cumplimiento de los objetivos del proyecto, promueven la sostenibilidad de las </w:t>
      </w:r>
      <w:r>
        <w:lastRenderedPageBreak/>
        <w:t>acciones y favorecen la participación de las comunidades en los procesos de desarrollo territorial.</w:t>
      </w:r>
    </w:p>
    <w:p w14:paraId="130B7EE4" w14:textId="019BD425" w:rsidR="005C584B" w:rsidRDefault="005C584B" w:rsidP="005C584B">
      <w:r>
        <w:t>Las estrategias para el desarrollo de componentes buscan mejorar la coordinación entre actores, optimizar el uso de recursos y garantizar que las actividades respondan a las necesidades reales de la comunidad. Así mismo, permiten realizar seguimiento a las acciones ejecutadas, identificar dificultades y generar procesos de mejora continua</w:t>
      </w:r>
      <w:r w:rsidR="0031320B">
        <w:t>.</w:t>
      </w:r>
    </w:p>
    <w:p w14:paraId="3B0FA820" w14:textId="749892FA" w:rsidR="005C584B" w:rsidRDefault="005C584B" w:rsidP="005C584B">
      <w:r>
        <w:t>Dentro de las</w:t>
      </w:r>
      <w:r w:rsidR="005930D8">
        <w:t xml:space="preserve"> p</w:t>
      </w:r>
      <w:r>
        <w:t>rincipales estrategias para el desarrollo de componentes se encuentran las siguientes:</w:t>
      </w:r>
    </w:p>
    <w:p w14:paraId="75FFBC31" w14:textId="769644B1" w:rsidR="005C584B" w:rsidRDefault="005C584B" w:rsidP="005C584B">
      <w:r w:rsidRPr="005930D8">
        <w:rPr>
          <w:b/>
          <w:bCs/>
        </w:rPr>
        <w:t>Fortalecimiento de capacidades</w:t>
      </w:r>
      <w:r w:rsidR="005930D8">
        <w:t xml:space="preserve">. </w:t>
      </w:r>
      <w:r>
        <w:t>Consiste en desarrollar conocimientos, habilidades y competencias en los miembros de la comunidad mediante procesos de formación, capacitación y acompañamiento técnico. Esta estrategia promueve la participación, el liderazgo comunitario y la apropiación de los proyectos por parte de la población beneficiaria.</w:t>
      </w:r>
    </w:p>
    <w:p w14:paraId="6EE3AD97" w14:textId="4FDA6D91" w:rsidR="005C584B" w:rsidRDefault="005C584B" w:rsidP="005C584B">
      <w:r w:rsidRPr="005930D8">
        <w:rPr>
          <w:b/>
          <w:bCs/>
        </w:rPr>
        <w:t>Articulación institucional</w:t>
      </w:r>
      <w:r w:rsidR="005930D8">
        <w:t xml:space="preserve">. </w:t>
      </w:r>
      <w:r>
        <w:t>Busca establecer relaciones de cooperación y coordinación entre organizaciones comunitarias, entidades públicas, instituciones educativas, asociaciones y otros actores del territorio. La articulación facilita el intercambio de conocimientos, el acceso a apoyo técnico y la gestión conjunta de iniciativas de desarrollo rural.</w:t>
      </w:r>
      <w:r>
        <w:tab/>
        <w:t xml:space="preserve"> </w:t>
      </w:r>
    </w:p>
    <w:p w14:paraId="2F877B8F" w14:textId="118FD5F1" w:rsidR="005C584B" w:rsidRDefault="005C584B" w:rsidP="005C584B">
      <w:r w:rsidRPr="005930D8">
        <w:rPr>
          <w:b/>
          <w:bCs/>
        </w:rPr>
        <w:t>Gestión de recursos</w:t>
      </w:r>
      <w:r w:rsidR="005930D8">
        <w:t xml:space="preserve">. </w:t>
      </w:r>
      <w:r>
        <w:t xml:space="preserve">Son las acciones orientadas a identificar, administrar y optimizar recursos humanos, económicos, materiales y tecnológicos necesarios para el </w:t>
      </w:r>
      <w:r>
        <w:lastRenderedPageBreak/>
        <w:t>desarrollo de los proyectos. Una adecuada gestión de recursos contribuye a mejorar la eficiencia, garantizar la continuidad de las actividades y fortalecer la sostenibilidad de las iniciativas comunitarias.</w:t>
      </w:r>
      <w:r>
        <w:tab/>
      </w:r>
    </w:p>
    <w:p w14:paraId="7B9BE09B" w14:textId="41DE8C21" w:rsidR="005C584B" w:rsidRDefault="005C584B" w:rsidP="005C584B">
      <w:r w:rsidRPr="005930D8">
        <w:rPr>
          <w:b/>
          <w:bCs/>
        </w:rPr>
        <w:t>Monitoreo permanente del proyecto</w:t>
      </w:r>
      <w:r w:rsidR="005930D8">
        <w:t xml:space="preserve">. </w:t>
      </w:r>
      <w:r>
        <w:t>Realiza seguimiento continuo a las actividades, metas y resultados del proyecto para verificar su cumplimiento e identificar posibles dificultades o riesgos. El monitoreo permite tomar decisiones oportunas, implementar acciones correctivas y mejorar el desempeño de los componentes desarrollados.</w:t>
      </w:r>
      <w:r>
        <w:tab/>
      </w:r>
    </w:p>
    <w:p w14:paraId="19C803FE" w14:textId="0F166793" w:rsidR="005C584B" w:rsidRDefault="005C584B" w:rsidP="005930D8">
      <w:pPr>
        <w:pStyle w:val="Ttulo2"/>
      </w:pPr>
      <w:bookmarkStart w:id="4" w:name="_Toc235786530"/>
      <w:r>
        <w:t>Manejo del enfoque diferencial</w:t>
      </w:r>
      <w:bookmarkEnd w:id="4"/>
    </w:p>
    <w:p w14:paraId="294DE145" w14:textId="77777777" w:rsidR="005C584B" w:rsidRDefault="005C584B" w:rsidP="005C584B">
      <w:r>
        <w:t xml:space="preserve">El enfoque diferencial es una perspectiva que reconoce que las comunidades están conformadas por personas y grupos con características, condiciones, necesidades y realidades diversas. Este enfoque busca garantizar la inclusión, la participación y la equidad en los procesos de desarrollo comunitario, evitando situaciones de discriminación, exclusión o desigualdad. </w:t>
      </w:r>
    </w:p>
    <w:p w14:paraId="2BC7DE2C" w14:textId="77777777" w:rsidR="005C584B" w:rsidRDefault="005C584B" w:rsidP="005C584B">
      <w:r>
        <w:t>En los proyectos agropecuarios comunitarios, el manejo del enfoque diferencial permite comprender las particularidades sociales, culturales y económicas de la población rural, promoviendo acciones acordes con las características del territorio y de sus habitantes. Su aplicación favorece la construcción de estrategias más incluyentes, participativas y pertinentes para las comunidades.</w:t>
      </w:r>
    </w:p>
    <w:p w14:paraId="2DA30A1D" w14:textId="77777777" w:rsidR="005C584B" w:rsidRDefault="005C584B" w:rsidP="005C584B">
      <w:r>
        <w:t>Este enfoque tiene en cuenta diferentes factores que influyen en las condiciones de vida y participación de las personas, entre ellos:</w:t>
      </w:r>
    </w:p>
    <w:p w14:paraId="5055359D" w14:textId="7089DC5E" w:rsidR="005C584B" w:rsidRDefault="005C584B" w:rsidP="005C584B">
      <w:r w:rsidRPr="005930D8">
        <w:rPr>
          <w:b/>
          <w:bCs/>
        </w:rPr>
        <w:lastRenderedPageBreak/>
        <w:t>Género</w:t>
      </w:r>
      <w:r w:rsidR="005930D8">
        <w:t xml:space="preserve">. </w:t>
      </w:r>
      <w:r>
        <w:t>Reconoce las diferencias de roles, oportunidades y necesidades entre hombres, mujeres y diversidades de género, promoviendo la igualdad de participación y acceso a beneficios.</w:t>
      </w:r>
      <w:r>
        <w:tab/>
        <w:t xml:space="preserve"> </w:t>
      </w:r>
    </w:p>
    <w:p w14:paraId="6FF6B26E" w14:textId="2072FA55" w:rsidR="005C584B" w:rsidRDefault="005C584B" w:rsidP="005C584B">
      <w:r w:rsidRPr="005930D8">
        <w:rPr>
          <w:b/>
          <w:bCs/>
        </w:rPr>
        <w:t>Edad</w:t>
      </w:r>
      <w:r w:rsidR="005930D8">
        <w:t xml:space="preserve">. </w:t>
      </w:r>
      <w:r>
        <w:t>Considera las necesidades y capacidades específicas de niños, jóvenes, adultos y personas mayores en los procesos comunitarios y productivos.</w:t>
      </w:r>
      <w:r>
        <w:tab/>
        <w:t xml:space="preserve"> </w:t>
      </w:r>
    </w:p>
    <w:p w14:paraId="66282377" w14:textId="4FEEF722" w:rsidR="005C584B" w:rsidRDefault="005C584B" w:rsidP="005C584B">
      <w:r w:rsidRPr="005930D8">
        <w:rPr>
          <w:b/>
          <w:bCs/>
        </w:rPr>
        <w:t>Condición socioeconómica</w:t>
      </w:r>
      <w:r w:rsidR="005930D8">
        <w:t xml:space="preserve">. </w:t>
      </w:r>
      <w:r>
        <w:t>Identifica situaciones de vulnerabilidad relacionadas con ingresos, acceso a servicios, empleo, educación y condiciones de vida de la población.</w:t>
      </w:r>
      <w:r>
        <w:tab/>
        <w:t xml:space="preserve"> </w:t>
      </w:r>
    </w:p>
    <w:p w14:paraId="2CE56FA9" w14:textId="4B3E9086" w:rsidR="005C584B" w:rsidRDefault="005C584B" w:rsidP="005C584B">
      <w:r w:rsidRPr="005930D8">
        <w:rPr>
          <w:b/>
          <w:bCs/>
        </w:rPr>
        <w:t>Cultura</w:t>
      </w:r>
      <w:r w:rsidR="005930D8">
        <w:t xml:space="preserve">. </w:t>
      </w:r>
      <w:r>
        <w:t xml:space="preserve">Valora las costumbres, tradiciones, prácticas y conocimientos propios de las comunidades rurales y campesinas. </w:t>
      </w:r>
    </w:p>
    <w:p w14:paraId="78F981A7" w14:textId="313B5AC9" w:rsidR="005C584B" w:rsidRDefault="005C584B" w:rsidP="005C584B">
      <w:r w:rsidRPr="005930D8">
        <w:rPr>
          <w:b/>
          <w:bCs/>
        </w:rPr>
        <w:t>Pertenencia</w:t>
      </w:r>
      <w:r w:rsidR="005930D8" w:rsidRPr="005930D8">
        <w:rPr>
          <w:b/>
          <w:bCs/>
        </w:rPr>
        <w:t xml:space="preserve"> </w:t>
      </w:r>
      <w:r w:rsidRPr="005930D8">
        <w:rPr>
          <w:b/>
          <w:bCs/>
        </w:rPr>
        <w:t>étnica</w:t>
      </w:r>
      <w:r w:rsidR="005930D8">
        <w:t xml:space="preserve">. </w:t>
      </w:r>
      <w:r>
        <w:t xml:space="preserve">Reconoce la diversidad étnica y cultural de pueblos indígenas, comunidades afrodescendientes, raizales, palenqueras y otros grupos étnicos presentes en el territorio. </w:t>
      </w:r>
    </w:p>
    <w:p w14:paraId="74722C04" w14:textId="77777777" w:rsidR="005930D8" w:rsidRDefault="005930D8">
      <w:pPr>
        <w:spacing w:before="0" w:after="160" w:line="259" w:lineRule="auto"/>
        <w:ind w:firstLine="0"/>
      </w:pPr>
      <w:r>
        <w:br w:type="page"/>
      </w:r>
    </w:p>
    <w:p w14:paraId="0D6463FC" w14:textId="1F50A90D" w:rsidR="005C584B" w:rsidRDefault="005C584B" w:rsidP="005930D8">
      <w:pPr>
        <w:pStyle w:val="Ttulo1"/>
      </w:pPr>
      <w:bookmarkStart w:id="5" w:name="_Toc235786531"/>
      <w:r>
        <w:lastRenderedPageBreak/>
        <w:t>Técnicas de negociación</w:t>
      </w:r>
      <w:bookmarkEnd w:id="5"/>
    </w:p>
    <w:p w14:paraId="5F5C707E" w14:textId="77777777" w:rsidR="005C584B" w:rsidRDefault="005C584B" w:rsidP="005C584B">
      <w:r>
        <w:t>Las técnicas de negociación constituyen herramientas fundamentales para la construcción de acuerdos, la solución de conflictos y la toma de decisiones en los proyectos agropecuarios comunitarios. A través de la negociación, los diferentes actores del territorio pueden dialogar, concertar acciones y fortalecer relaciones de cooperación orientadas al desarrollo comunitario.</w:t>
      </w:r>
    </w:p>
    <w:p w14:paraId="78548995" w14:textId="77777777" w:rsidR="005C584B" w:rsidRDefault="005C584B" w:rsidP="005C584B">
      <w:r>
        <w:t>Esta unidad aborda las generalidades, tipos, métodos y criterios de negociación, así como la importancia de la escucha activa como elemento clave para la comunicación efectiva y la participación en procesos comunitarios y organizativos.</w:t>
      </w:r>
    </w:p>
    <w:p w14:paraId="5E2F03FA" w14:textId="3186E2C5" w:rsidR="005C584B" w:rsidRDefault="005C584B" w:rsidP="005930D8">
      <w:pPr>
        <w:pStyle w:val="Ttulo2"/>
      </w:pPr>
      <w:bookmarkStart w:id="6" w:name="_Toc235786532"/>
      <w:r>
        <w:t>Generalidades</w:t>
      </w:r>
      <w:bookmarkEnd w:id="6"/>
    </w:p>
    <w:p w14:paraId="586350D2" w14:textId="77777777" w:rsidR="005930D8" w:rsidRDefault="005C584B" w:rsidP="005C584B">
      <w:r>
        <w:t>La negociación es un proceso de comunicación e interacción mediante el cual dos o más personas, grupos u organizaciones buscan llegar a acuerdos sobre situaciones de interés común. Este proceso implica el intercambio de ideas, propuestas y puntos de vista con el propósito de encontrar soluciones que beneficien a las partes involucradas y permitan fortalecer las relaciones de cooperación y convivencia. En los proyectos agropecuarios comunitarios, la negociación desempeña un papel fundamental en la construcción de acuerdos entre comunidades rurales, asociaciones de productores, entidades públicas, organizaciones privadas y demás actores del territorio. A través de la negociación se pueden establecer compromisos relacionados con el uso de recursos, la ejecución de actividades, la distribución de responsabilidades y la solución de problemáticas que afectan a la comunidad.</w:t>
      </w:r>
    </w:p>
    <w:p w14:paraId="6AA20C55" w14:textId="77E28C54" w:rsidR="005C584B" w:rsidRDefault="005C584B" w:rsidP="005C584B">
      <w:r>
        <w:lastRenderedPageBreak/>
        <w:t>La negociación no se limita únicamente a resolver conflictos, sino que también facilita la planificación conjunta, la participación comunitaria y la toma de decisiones colectivas. Cuando se desarrolla de manera adecuada, contribuye a generar confianza, fortalecer el trabajo en equipo y promover relaciones basadas en el respeto y el diálogo.</w:t>
      </w:r>
    </w:p>
    <w:p w14:paraId="03761D08" w14:textId="4960A4B2" w:rsidR="00A27A63" w:rsidRDefault="00A27A63" w:rsidP="005C584B">
      <w:r w:rsidRPr="00A27A63">
        <w:rPr>
          <w:b/>
          <w:bCs/>
        </w:rPr>
        <w:t>Comunicación asertiva</w:t>
      </w:r>
    </w:p>
    <w:p w14:paraId="2405DFFA" w14:textId="654B693D" w:rsidR="005C584B" w:rsidRDefault="005C584B" w:rsidP="005C584B">
      <w:r>
        <w:t>Lo invitamos a visitar el siguiente enlace en donde podrá apreciar</w:t>
      </w:r>
      <w:r w:rsidR="005930D8">
        <w:t xml:space="preserve"> </w:t>
      </w:r>
      <w:r>
        <w:t>una descripción general de lo que es comunicación asertiva.</w:t>
      </w:r>
      <w:r w:rsidR="005930D8">
        <w:t xml:space="preserve"> </w:t>
      </w:r>
    </w:p>
    <w:p w14:paraId="53C0EF2D" w14:textId="6771E8FB" w:rsidR="005930D8" w:rsidRDefault="00DE5D2D" w:rsidP="005930D8">
      <w:pPr>
        <w:pStyle w:val="Video"/>
      </w:pPr>
      <w:r w:rsidRPr="00DE5D2D">
        <w:t>Comunicación asertiva</w:t>
      </w:r>
    </w:p>
    <w:p w14:paraId="2BA48497" w14:textId="77777777" w:rsidR="005930D8" w:rsidRPr="0072538E" w:rsidRDefault="005930D8" w:rsidP="005930D8">
      <w:pPr>
        <w:ind w:hanging="142"/>
        <w:jc w:val="center"/>
      </w:pPr>
      <w:r>
        <w:rPr>
          <w:noProof/>
        </w:rPr>
        <w:drawing>
          <wp:inline distT="0" distB="0" distL="0" distR="0" wp14:anchorId="31A95B41" wp14:editId="07F2886E">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617F5644" w14:textId="067E10E1" w:rsidR="005930D8" w:rsidRPr="00A27A63" w:rsidRDefault="005930D8" w:rsidP="005930D8">
      <w:pPr>
        <w:ind w:firstLine="0"/>
        <w:jc w:val="center"/>
      </w:pPr>
      <w:hyperlink r:id="rId13" w:history="1">
        <w:r w:rsidRPr="00A27A63">
          <w:rPr>
            <w:rStyle w:val="Hipervnculo"/>
            <w:b/>
            <w:color w:val="auto"/>
          </w:rPr>
          <w:t>Enlace de reproducción del video</w:t>
        </w:r>
      </w:hyperlink>
    </w:p>
    <w:tbl>
      <w:tblPr>
        <w:tblStyle w:val="Tablaconcuadrcula"/>
        <w:tblW w:w="0" w:type="auto"/>
        <w:tblLook w:val="04A0" w:firstRow="1" w:lastRow="0" w:firstColumn="1" w:lastColumn="0" w:noHBand="0" w:noVBand="1"/>
      </w:tblPr>
      <w:tblGrid>
        <w:gridCol w:w="9962"/>
      </w:tblGrid>
      <w:tr w:rsidR="005930D8" w14:paraId="1ABF0847" w14:textId="77777777" w:rsidTr="00347D3D">
        <w:trPr>
          <w:tblHeader/>
        </w:trPr>
        <w:tc>
          <w:tcPr>
            <w:tcW w:w="9972" w:type="dxa"/>
          </w:tcPr>
          <w:p w14:paraId="6D1D5E7E" w14:textId="1FD4F935" w:rsidR="005930D8" w:rsidRDefault="005930D8" w:rsidP="00347D3D">
            <w:pPr>
              <w:ind w:firstLine="0"/>
            </w:pPr>
            <w:r>
              <w:rPr>
                <w:b/>
              </w:rPr>
              <w:lastRenderedPageBreak/>
              <w:t xml:space="preserve">Transcripción del video. </w:t>
            </w:r>
            <w:r w:rsidR="00DE5D2D" w:rsidRPr="00DE5D2D">
              <w:rPr>
                <w:b/>
              </w:rPr>
              <w:t>Comunicación asertiva</w:t>
            </w:r>
          </w:p>
        </w:tc>
      </w:tr>
      <w:tr w:rsidR="005930D8" w14:paraId="49508920" w14:textId="77777777" w:rsidTr="00347D3D">
        <w:tc>
          <w:tcPr>
            <w:tcW w:w="9972" w:type="dxa"/>
          </w:tcPr>
          <w:p w14:paraId="4E47F267" w14:textId="77777777" w:rsidR="00DE5D2D" w:rsidRDefault="00DE5D2D" w:rsidP="00DE5D2D">
            <w:r>
              <w:t>La comunicación asertiva se enfoca en expresar claramente un mensaje de manera simple y oportuna, teniendo presente la inteligencia emocional para saber cómo responder de la mejor manera ante cualquier situación que se pueda presentar.</w:t>
            </w:r>
          </w:p>
          <w:p w14:paraId="49FB3568" w14:textId="77777777" w:rsidR="00DE5D2D" w:rsidRDefault="00DE5D2D" w:rsidP="00DE5D2D">
            <w:r>
              <w:t>Con los clientes, es muy importante brindar un servicio de calidad, interesándose por las necesidades y dudas que puedan presentar. Esto genera confianza para acercarse a la marca o empresa.</w:t>
            </w:r>
          </w:p>
          <w:p w14:paraId="4428573F" w14:textId="77777777" w:rsidR="00DE5D2D" w:rsidRDefault="00DE5D2D" w:rsidP="00DE5D2D">
            <w:r>
              <w:t xml:space="preserve">Al entender que la comunicación es el proceso donde interviene un emisor y un receptor al dirigir un mensaje a través de un canal determinado dentro de un contexto mutuo, es importante que en la comunicación asertiva se incentive el </w:t>
            </w:r>
            <w:r w:rsidRPr="00DE5D2D">
              <w:rPr>
                <w:rStyle w:val="Extranjerismo"/>
              </w:rPr>
              <w:t>feedback</w:t>
            </w:r>
            <w:r>
              <w:t xml:space="preserve"> o retroalimentación para establecer una red de interacción que vaya más allá del simple hecho de promocionar o vender un producto.</w:t>
            </w:r>
          </w:p>
          <w:p w14:paraId="733983DD" w14:textId="77777777" w:rsidR="00DE5D2D" w:rsidRDefault="00DE5D2D" w:rsidP="00DE5D2D">
            <w:r>
              <w:t>Las marcas deben estar conscientes de que el consumidor actual se encuentra informado constantemente y, por lo tanto, se debe ir un paso más adelante, tanto en el manejo de información de un producto determinado como en el trato e importancia que se le brinda al cliente. Esta será la forma de generar comunidad, concepto muy importante para el manejo de las redes sociales.</w:t>
            </w:r>
          </w:p>
          <w:p w14:paraId="79BCD57B" w14:textId="30C63C3C" w:rsidR="00DE5D2D" w:rsidRDefault="00DE5D2D" w:rsidP="00DE5D2D">
            <w:r>
              <w:t>Al hablar de comunicación asertiva, se deben tener en cuenta diversos factores que definen los tipos de comunicación que influyen en el proceso. Según Ariza, ellos son:</w:t>
            </w:r>
          </w:p>
          <w:p w14:paraId="5C56BBF4" w14:textId="77777777" w:rsidR="00DE5D2D" w:rsidRDefault="00DE5D2D" w:rsidP="00DE5D2D">
            <w:r>
              <w:lastRenderedPageBreak/>
              <w:t>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61AE360F" w14:textId="77777777" w:rsidR="00DE5D2D" w:rsidRDefault="00DE5D2D" w:rsidP="00DE5D2D">
            <w:r>
              <w:t>Por otro lado, se encuentra la comunicación individual, que parte de un emisor y solo hay un receptor. A diferencia de la comunicación colectiva, donde se dirigen varios emisores a un grupo amplio de receptores, la comunicación directa llega al receptor en el mismo momento que el emisor genera el mensaje, mientras que, en la comunicación diferida, el mensaje llega después de haberse emitido.</w:t>
            </w:r>
          </w:p>
          <w:p w14:paraId="46E4E412" w14:textId="77777777" w:rsidR="00DE5D2D" w:rsidRDefault="00DE5D2D" w:rsidP="00DE5D2D">
            <w:r>
              <w:t>Además, la comunicación interna es el proceso de información dirigido a los miembros dentro de una organización, y la comunicación externa se desarrolla en entornos externos a una organización.</w:t>
            </w:r>
          </w:p>
          <w:p w14:paraId="03011EFB" w14:textId="77777777" w:rsidR="00DE5D2D" w:rsidRDefault="00DE5D2D" w:rsidP="00DE5D2D">
            <w:r>
              <w:t>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164FE04E" w14:textId="72A56355" w:rsidR="00DE5D2D" w:rsidRDefault="00DE5D2D" w:rsidP="00DE5D2D">
            <w:r>
              <w:t xml:space="preserve">Según Ariza F. y Ariza J.,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w:t>
            </w:r>
            <w:r>
              <w:lastRenderedPageBreak/>
              <w:t>mejor actitud de servicio hacia este; despedida, al finalizar el servicio, se debe verificar el grado de satisfacción del cliente con relación a sus necesidades, indicando que siempre habrá una mano amiga para el momento en que surja una nueva solicitud.</w:t>
            </w:r>
          </w:p>
          <w:p w14:paraId="463E7641" w14:textId="77777777" w:rsidR="005930D8" w:rsidRDefault="00DE5D2D" w:rsidP="00DE5D2D">
            <w: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05DB4E1E" w14:textId="5C258F7E" w:rsidR="00DE5D2D" w:rsidRDefault="00DE5D2D" w:rsidP="00DE5D2D"/>
        </w:tc>
      </w:tr>
    </w:tbl>
    <w:p w14:paraId="106E461A" w14:textId="436C65BA" w:rsidR="005C584B" w:rsidRDefault="005C584B" w:rsidP="005C584B">
      <w:r>
        <w:lastRenderedPageBreak/>
        <w:t>Entre las principales habilidades necesarias para una negociación efectiva se encuentran la comunicación asertiva, la escucha activa, la empatía, la capacidad de análisis, el manejo de emociones y la búsqueda de soluciones concertadas. Estas habilidades permiten comprender las necesidades e intereses de las partes involucradas y favorecen la construcción de acuerdos sostenibles y equitativos.</w:t>
      </w:r>
    </w:p>
    <w:p w14:paraId="5CD3DE46" w14:textId="77777777" w:rsidR="00DE5D2D" w:rsidRDefault="005C584B" w:rsidP="005C584B">
      <w:r>
        <w:t>Asimismo, la negociación debe desarrollarse bajo principios de respeto, transparencia, participación e inclusión, reconociendo la diversidad de opiniones, culturas y necesidades presentes en las comunidades rurales. De esta manera, se convierte en una herramienta estratégica para fortalecer la gobernanza territorial y el desarrollo comunitario en los proyectos agropecuarios.</w:t>
      </w:r>
    </w:p>
    <w:p w14:paraId="7086235A" w14:textId="6AFF3CFE" w:rsidR="005C584B" w:rsidRDefault="005C584B" w:rsidP="00DE5D2D">
      <w:pPr>
        <w:pStyle w:val="Ttulo2"/>
      </w:pPr>
      <w:bookmarkStart w:id="7" w:name="_Toc235786533"/>
      <w:r>
        <w:lastRenderedPageBreak/>
        <w:t>Tipos de negociación</w:t>
      </w:r>
      <w:bookmarkEnd w:id="7"/>
    </w:p>
    <w:p w14:paraId="5FF754F5" w14:textId="77777777" w:rsidR="005C584B" w:rsidRDefault="005C584B" w:rsidP="005C584B">
      <w:r>
        <w:t>Existen diferentes tipos de negociación que pueden aplicarse de acuerdo con las características de la situación, los intereses de las partes involucradas y los objetivos que se desean alcanzar. En los proyectos agropecuarios comunitarios, conocer los tipos de negociación permite seleccionar estrategias adecuadas para resolver conflictos, construir acuerdos y fortalecer las relaciones entre los actores del territorio.</w:t>
      </w:r>
    </w:p>
    <w:p w14:paraId="2E831645" w14:textId="77777777" w:rsidR="005C584B" w:rsidRDefault="005C584B" w:rsidP="005C584B">
      <w:r>
        <w:t>Cada tipo de negociación presenta características particulares relacionadas con la forma en que se manejan los intereses, los recursos y la toma de decisiones. La elección del tipo de negociación dependerá del contexto, el nivel de cooperación entre las partes y las necesidades de la comunidad. Entre las más comunes tenemos:</w:t>
      </w:r>
    </w:p>
    <w:p w14:paraId="126BD833" w14:textId="4880EFD3" w:rsidR="005C584B" w:rsidRDefault="005C584B" w:rsidP="00DE5D2D">
      <w:pPr>
        <w:pStyle w:val="Prrafodelista"/>
        <w:numPr>
          <w:ilvl w:val="0"/>
          <w:numId w:val="22"/>
        </w:numPr>
      </w:pPr>
      <w:r w:rsidRPr="00DE5D2D">
        <w:rPr>
          <w:b/>
          <w:bCs/>
        </w:rPr>
        <w:t>Competitiva</w:t>
      </w:r>
      <w:r w:rsidR="00DE5D2D">
        <w:t xml:space="preserve">. </w:t>
      </w:r>
      <w:r>
        <w:t>Se caracteriza por la búsqueda de beneficios individuales, donde cada parte intenta obtener la mayor ventaja posible. En este tipo de negociación, los intereses propios tienen prioridad y generalmente una de las partes obtiene mayores beneficios que la otra. Este modelo suele presentarse cuando existen recursos limitados, intereses opuestos o situaciones de conflicto. Aunque puede generar resultados rápidos, también puede afectar las relaciones entre los participantes si no se desarrolla con respeto y equilibrio.</w:t>
      </w:r>
    </w:p>
    <w:p w14:paraId="0F92A7CD" w14:textId="77777777" w:rsidR="00DE5D2D" w:rsidRDefault="005C584B" w:rsidP="00DE5D2D">
      <w:pPr>
        <w:pStyle w:val="Prrafodelista"/>
        <w:numPr>
          <w:ilvl w:val="0"/>
          <w:numId w:val="22"/>
        </w:numPr>
      </w:pPr>
      <w:r w:rsidRPr="00DE5D2D">
        <w:rPr>
          <w:b/>
          <w:bCs/>
        </w:rPr>
        <w:t>Colaborativa</w:t>
      </w:r>
      <w:r w:rsidR="00DE5D2D">
        <w:t xml:space="preserve">. </w:t>
      </w:r>
      <w:r>
        <w:t>Busca construir acuerdos que beneficien a todas las partes involucradas. Se fundamenta en la cooperación, el diálogo y la búsqueda conjunta de soluciones, promoviendo relaciones basadas en la confianza y el respeto mutuo.</w:t>
      </w:r>
      <w:r w:rsidR="00DE5D2D">
        <w:t xml:space="preserve"> </w:t>
      </w:r>
      <w:r>
        <w:t xml:space="preserve">En los proyectos comunitarios, este tipo de negociación </w:t>
      </w:r>
      <w:r>
        <w:lastRenderedPageBreak/>
        <w:t>favorece la participación, fortalece el trabajo en equipo y facilita la construcción de acuerdos sostenibles para el desarrollo territorial.</w:t>
      </w:r>
    </w:p>
    <w:p w14:paraId="34500778" w14:textId="74D14C57" w:rsidR="005C584B" w:rsidRDefault="005C584B" w:rsidP="00DE5D2D">
      <w:pPr>
        <w:pStyle w:val="Prrafodelista"/>
        <w:numPr>
          <w:ilvl w:val="0"/>
          <w:numId w:val="22"/>
        </w:numPr>
      </w:pPr>
      <w:r w:rsidRPr="00DE5D2D">
        <w:rPr>
          <w:b/>
          <w:bCs/>
        </w:rPr>
        <w:t>Integradora</w:t>
      </w:r>
      <w:r w:rsidR="00DE5D2D">
        <w:t xml:space="preserve">. </w:t>
      </w:r>
      <w:r>
        <w:t>La negociación integradora se centra en identificar soluciones que satisfagan los intereses y necesidades de todos los participantes. Su objetivo principal es generar beneficios compartidos mediante la creatividad, la comunicación y la concertación de alternativas. Este tipo de negociación promueve la construcción de relaciones duraderas y el fortalecimiento de alianzas entre organizaciones, instituciones y comunidades rurales.</w:t>
      </w:r>
    </w:p>
    <w:p w14:paraId="38E0ED27" w14:textId="0EB4DEE2" w:rsidR="005C584B" w:rsidRDefault="005C584B" w:rsidP="00055502">
      <w:pPr>
        <w:pStyle w:val="Prrafodelista"/>
        <w:numPr>
          <w:ilvl w:val="0"/>
          <w:numId w:val="22"/>
        </w:numPr>
      </w:pPr>
      <w:r w:rsidRPr="00DE5D2D">
        <w:rPr>
          <w:b/>
          <w:bCs/>
        </w:rPr>
        <w:t>Distributiva</w:t>
      </w:r>
      <w:r w:rsidR="00DE5D2D">
        <w:t xml:space="preserve">. </w:t>
      </w:r>
      <w:r>
        <w:t>Se basa en la distribución de recursos limitados entre las partes involucradas. En este caso, el beneficio que obtiene una parte puede representar una disminución para la otra, por lo que las decisiones suelen centrarse en la repartición de recursos, costos o responsabilidades.</w:t>
      </w:r>
      <w:r w:rsidR="00DE5D2D">
        <w:t xml:space="preserve"> </w:t>
      </w:r>
      <w:r>
        <w:t>Este tipo de negociación es frecuente en procesos relacionados con presupuestos, asignación de apoyos, acceso a recursos productivos o distribución de beneficios dentro de proyectos comunitarios.</w:t>
      </w:r>
      <w:r>
        <w:tab/>
      </w:r>
    </w:p>
    <w:p w14:paraId="27F6CE4E" w14:textId="21B47F56" w:rsidR="005C584B" w:rsidRDefault="005C584B" w:rsidP="00DE5D2D">
      <w:pPr>
        <w:pStyle w:val="Ttulo2"/>
      </w:pPr>
      <w:bookmarkStart w:id="8" w:name="_Toc235786534"/>
      <w:r>
        <w:t>Métodos</w:t>
      </w:r>
      <w:bookmarkEnd w:id="8"/>
    </w:p>
    <w:p w14:paraId="6664186A" w14:textId="77777777" w:rsidR="00DE5D2D" w:rsidRDefault="005C584B" w:rsidP="005C584B">
      <w:r>
        <w:t>Para desarrollar un proceso de negociación efectivo es necesario aplicar métodos y estrategias que faciliten el diálogo, la comprensión de las necesidades de las partes y la construcción de acuerdos sostenibles. Los métodos de negociación permiten organizar el proceso de comunicación, reducir conflictos y mejorar la toma de decisiones en los proyectos agropecuarios comunitarios.</w:t>
      </w:r>
    </w:p>
    <w:p w14:paraId="5F129EA2" w14:textId="2FA4F552" w:rsidR="005C584B" w:rsidRDefault="005C584B" w:rsidP="005C584B">
      <w:r>
        <w:lastRenderedPageBreak/>
        <w:t>La aplicación adecuada de estos métodos contribuye a fortalecer las relaciones entre comunidades, organizaciones e instituciones, promoviendo procesos participativos basados en el respeto, la transparencia y la cooperación.</w:t>
      </w:r>
    </w:p>
    <w:p w14:paraId="145CC73E" w14:textId="77777777" w:rsidR="00DE5D2D" w:rsidRDefault="005C584B" w:rsidP="005C584B">
      <w:r>
        <w:t xml:space="preserve">El método de negociación está compuesto de la siguiente manera: </w:t>
      </w:r>
    </w:p>
    <w:p w14:paraId="5085C992" w14:textId="496720A9" w:rsidR="005C584B" w:rsidRDefault="005C584B" w:rsidP="00DE5D2D">
      <w:pPr>
        <w:pStyle w:val="Figura"/>
      </w:pPr>
      <w:r w:rsidRPr="00A27A63">
        <w:t>Estructura del método de</w:t>
      </w:r>
      <w:r>
        <w:t xml:space="preserve"> negociación</w:t>
      </w:r>
    </w:p>
    <w:p w14:paraId="1BA07DAF" w14:textId="40DC77AB" w:rsidR="00A27A63" w:rsidRDefault="00A27A63" w:rsidP="00A27A63">
      <w:pPr>
        <w:jc w:val="center"/>
      </w:pPr>
      <w:r>
        <w:rPr>
          <w:noProof/>
        </w:rPr>
        <w:drawing>
          <wp:inline distT="0" distB="0" distL="0" distR="0" wp14:anchorId="43094787" wp14:editId="48F4A5C6">
            <wp:extent cx="5548144" cy="2604935"/>
            <wp:effectExtent l="0" t="0" r="0" b="5080"/>
            <wp:docPr id="441584805" name="Gráfico 3" descr="La figura describe la estructura del método de negociación, representada en cinco pasos conectados, indicando un proceso continuo de planeación, comunicación, búsqueda de soluciones y establecimiento de acuerdos. Cada etapa incluye un ícono relacionado con el trabajo colaborativo y describe acciones orientadas a fortalecer la participación, el diálogo y la toma de decisiones conjuntas dentro de la com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4805" name="Gráfico 3" descr="La figura describe la estructura del método de negociación, representada en cinco pasos conectados, indicando un proceso continuo de planeación, comunicación, búsqueda de soluciones y establecimiento de acuerdos. Cada etapa incluye un ícono relacionado con el trabajo colaborativo y describe acciones orientadas a fortalecer la participación, el diálogo y la toma de decisiones conjuntas dentro de la comunidad."/>
                    <pic:cNvPicPr/>
                  </pic:nvPicPr>
                  <pic:blipFill>
                    <a:blip r:embed="rId14">
                      <a:extLst>
                        <a:ext uri="{96DAC541-7B7A-43D3-8B79-37D633B846F1}">
                          <asvg:svgBlip xmlns:asvg="http://schemas.microsoft.com/office/drawing/2016/SVG/main" r:embed="rId15"/>
                        </a:ext>
                      </a:extLst>
                    </a:blip>
                    <a:stretch>
                      <a:fillRect/>
                    </a:stretch>
                  </pic:blipFill>
                  <pic:spPr>
                    <a:xfrm>
                      <a:off x="0" y="0"/>
                      <a:ext cx="5565897" cy="2613271"/>
                    </a:xfrm>
                    <a:prstGeom prst="rect">
                      <a:avLst/>
                    </a:prstGeom>
                  </pic:spPr>
                </pic:pic>
              </a:graphicData>
            </a:graphic>
          </wp:inline>
        </w:drawing>
      </w:r>
    </w:p>
    <w:p w14:paraId="14002A9A" w14:textId="57ED25EA" w:rsidR="005C584B" w:rsidRDefault="005C584B" w:rsidP="005C584B">
      <w:r>
        <w:t>Nota. SENA, (2026)</w:t>
      </w:r>
      <w:r w:rsidR="00DE5D2D">
        <w:t>.</w:t>
      </w:r>
    </w:p>
    <w:p w14:paraId="656F1C00" w14:textId="490B5D1F" w:rsidR="005C584B" w:rsidRDefault="00DE5D2D" w:rsidP="005C584B">
      <w:r w:rsidRPr="00DE5D2D">
        <w:rPr>
          <w:b/>
          <w:bCs/>
        </w:rPr>
        <w:t>Nota</w:t>
      </w:r>
      <w:r w:rsidR="005C584B">
        <w:t>: la aplicación de estos métodos fortalece los procesos de concertación y participación comunitaria, contribuyendo al desarrollo de relaciones de cooperación y al logro de objetivos comunes en los proyectos agropecuarios comunitarios.</w:t>
      </w:r>
    </w:p>
    <w:p w14:paraId="6CA8F5AE" w14:textId="77777777" w:rsidR="00693134" w:rsidRDefault="005C584B" w:rsidP="00693134">
      <w:pPr>
        <w:pStyle w:val="Ttulo2"/>
      </w:pPr>
      <w:bookmarkStart w:id="9" w:name="_Toc235786535"/>
      <w:r>
        <w:t>Características</w:t>
      </w:r>
      <w:bookmarkEnd w:id="9"/>
    </w:p>
    <w:p w14:paraId="6BC2438E" w14:textId="0F48887E" w:rsidR="005C584B" w:rsidRDefault="005C584B" w:rsidP="005C584B">
      <w:r>
        <w:t xml:space="preserve">Las técnicas de negociación poseen características que facilitan la interacción entre las personas y contribuyen a la construcción de acuerdos en diferentes contextos </w:t>
      </w:r>
      <w:r>
        <w:lastRenderedPageBreak/>
        <w:t>sociales, organizativos y comunitarios. Estas características permiten fortalecer la comunicación, mejorar las relaciones entre los actores involucrados y promover soluciones concertadas frente a situaciones de conflicto o toma de decisiones.</w:t>
      </w:r>
    </w:p>
    <w:p w14:paraId="16A67D13" w14:textId="77777777" w:rsidR="005C584B" w:rsidRDefault="005C584B" w:rsidP="005C584B">
      <w:r>
        <w:t>En los proyectos agropecuarios comunitarios, las técnicas de negociación son fundamentales para articular intereses, coordinar acciones y garantizar la participación de las comunidades y las instituciones en los procesos de desarrollo territorial.</w:t>
      </w:r>
    </w:p>
    <w:p w14:paraId="0C18F754" w14:textId="77777777" w:rsidR="005C584B" w:rsidRDefault="005C584B" w:rsidP="005C584B">
      <w:r>
        <w:t>Entre las principales características de las técnicas de negociación se destacan:</w:t>
      </w:r>
    </w:p>
    <w:p w14:paraId="2800E71E" w14:textId="42B7F619" w:rsidR="005C584B" w:rsidRDefault="005C584B" w:rsidP="00693134">
      <w:pPr>
        <w:pStyle w:val="Prrafodelista"/>
        <w:numPr>
          <w:ilvl w:val="0"/>
          <w:numId w:val="23"/>
        </w:numPr>
      </w:pPr>
      <w:r w:rsidRPr="00693134">
        <w:rPr>
          <w:b/>
          <w:bCs/>
        </w:rPr>
        <w:t>Promover el diálogo</w:t>
      </w:r>
      <w:r w:rsidR="00693134">
        <w:t xml:space="preserve">. </w:t>
      </w:r>
      <w:r>
        <w:t>La negociación crea espacios de comunicación donde los participantes pueden expresar sus opiniones, necesidades e intereses de manera respetuosa. El diálogo facilita el entendimiento mutuo y fortalece las relaciones de cooperación entre los actores involucrados.</w:t>
      </w:r>
      <w:r>
        <w:tab/>
        <w:t xml:space="preserve"> </w:t>
      </w:r>
    </w:p>
    <w:p w14:paraId="45AF2684" w14:textId="1B048606" w:rsidR="005C584B" w:rsidRDefault="005C584B" w:rsidP="00693134">
      <w:pPr>
        <w:pStyle w:val="Prrafodelista"/>
        <w:numPr>
          <w:ilvl w:val="0"/>
          <w:numId w:val="23"/>
        </w:numPr>
      </w:pPr>
      <w:r w:rsidRPr="00693134">
        <w:rPr>
          <w:b/>
          <w:bCs/>
        </w:rPr>
        <w:t>Resolver conflictos</w:t>
      </w:r>
      <w:r w:rsidR="00693134">
        <w:t xml:space="preserve">. </w:t>
      </w:r>
      <w:r>
        <w:t>Las técnicas de negociación permiten analizar situaciones problemáticas y buscar soluciones mediante acuerdos concertados. A través del intercambio de ideas y la búsqueda de alternativas, se pueden prevenir confrontaciones y mejorar la convivencia comunitaria.</w:t>
      </w:r>
      <w:r>
        <w:tab/>
        <w:t xml:space="preserve"> </w:t>
      </w:r>
    </w:p>
    <w:p w14:paraId="6B656DC4" w14:textId="4AC10E6D" w:rsidR="005C584B" w:rsidRDefault="005C584B" w:rsidP="00693134">
      <w:pPr>
        <w:pStyle w:val="Prrafodelista"/>
        <w:numPr>
          <w:ilvl w:val="0"/>
          <w:numId w:val="23"/>
        </w:numPr>
      </w:pPr>
      <w:r w:rsidRPr="00693134">
        <w:rPr>
          <w:b/>
          <w:bCs/>
        </w:rPr>
        <w:t>Tomar decisiones consensuadas</w:t>
      </w:r>
      <w:r w:rsidR="00693134">
        <w:t xml:space="preserve">. </w:t>
      </w:r>
      <w:r>
        <w:t>La negociación favorece la participación de las partes en la construcción de acuerdos y decisiones colectivas. Esto contribuye a que las acciones desarrolladas tengan mayor aceptación y compromiso por parte de la comunidad.</w:t>
      </w:r>
      <w:r>
        <w:tab/>
        <w:t xml:space="preserve"> </w:t>
      </w:r>
    </w:p>
    <w:p w14:paraId="2D30F3E9" w14:textId="578CC1E8" w:rsidR="005C584B" w:rsidRDefault="005C584B" w:rsidP="00693134">
      <w:pPr>
        <w:pStyle w:val="Prrafodelista"/>
        <w:numPr>
          <w:ilvl w:val="0"/>
          <w:numId w:val="23"/>
        </w:numPr>
      </w:pPr>
      <w:r w:rsidRPr="00693134">
        <w:rPr>
          <w:b/>
          <w:bCs/>
        </w:rPr>
        <w:t>Fortalecer el trabajo en equipo</w:t>
      </w:r>
      <w:r w:rsidR="00693134">
        <w:t xml:space="preserve">. </w:t>
      </w:r>
      <w:r>
        <w:t xml:space="preserve">Mediante la negociación se fortalecen las relaciones de colaboración entre comunidades, organizaciones e </w:t>
      </w:r>
      <w:r>
        <w:lastRenderedPageBreak/>
        <w:t>instituciones. El trabajo conjunto permite unir capacidades, recursos y conocimientos para alcanzar objetivos comunes.</w:t>
      </w:r>
      <w:r>
        <w:tab/>
        <w:t xml:space="preserve"> </w:t>
      </w:r>
    </w:p>
    <w:p w14:paraId="7DC66CF5" w14:textId="4B481718" w:rsidR="005C584B" w:rsidRDefault="005C584B" w:rsidP="00693134">
      <w:pPr>
        <w:pStyle w:val="Ttulo2"/>
      </w:pPr>
      <w:bookmarkStart w:id="10" w:name="_Toc235786536"/>
      <w:r>
        <w:t>Criterios de negociación</w:t>
      </w:r>
      <w:bookmarkEnd w:id="10"/>
    </w:p>
    <w:p w14:paraId="404EF35B" w14:textId="77777777" w:rsidR="005C584B" w:rsidRDefault="005C584B" w:rsidP="005C584B">
      <w:r>
        <w:t>Los criterios de negociación son los principios, normas o parámetros que orientan el desarrollo de un proceso de negociación y sirven como base para la toma de decisiones y la construcción de acuerdos entre las partes involucradas. Estos criterios permiten que la negociación se realice de manera organizada, transparente y respetuosa, favoreciendo relaciones de confianza y cooperación.</w:t>
      </w:r>
    </w:p>
    <w:p w14:paraId="06E55256" w14:textId="11775125" w:rsidR="00693134" w:rsidRDefault="005C584B" w:rsidP="00A27A63">
      <w:r>
        <w:t>En los proyectos agropecuarios comunitarios, la aplicación de criterios de negociación es fundamental para garantizar procesos participativos, incluyentes y orientados al bienestar colectivo. Su utilización contribuye a prevenir conflictos, fortalecer la convivencia y promover acuerdos sostenibles dentro de las comunidades y organizaciones rurales.</w:t>
      </w:r>
    </w:p>
    <w:p w14:paraId="777A5623" w14:textId="0A7A6939" w:rsidR="005C584B" w:rsidRDefault="005C584B" w:rsidP="00693134">
      <w:pPr>
        <w:pStyle w:val="Tabla"/>
      </w:pPr>
      <w:r>
        <w:t>Principales criterios de negociación</w:t>
      </w:r>
    </w:p>
    <w:tbl>
      <w:tblPr>
        <w:tblStyle w:val="SENA"/>
        <w:tblW w:w="0" w:type="auto"/>
        <w:tblLook w:val="04A0" w:firstRow="1" w:lastRow="0" w:firstColumn="1" w:lastColumn="0" w:noHBand="0" w:noVBand="1"/>
      </w:tblPr>
      <w:tblGrid>
        <w:gridCol w:w="4981"/>
        <w:gridCol w:w="4981"/>
      </w:tblGrid>
      <w:tr w:rsidR="00693134" w14:paraId="5776BF08" w14:textId="77777777" w:rsidTr="00693134">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220D667C" w14:textId="7ACD03DE" w:rsidR="00693134" w:rsidRDefault="00693134" w:rsidP="00693134">
            <w:pPr>
              <w:ind w:firstLine="0"/>
            </w:pPr>
            <w:r w:rsidRPr="00DB22CA">
              <w:t>Criterio de negociación</w:t>
            </w:r>
          </w:p>
        </w:tc>
        <w:tc>
          <w:tcPr>
            <w:tcW w:w="4981" w:type="dxa"/>
          </w:tcPr>
          <w:p w14:paraId="772166EE" w14:textId="261A5FD3" w:rsidR="00693134" w:rsidRDefault="00693134" w:rsidP="00693134">
            <w:pPr>
              <w:ind w:firstLine="0"/>
            </w:pPr>
            <w:r w:rsidRPr="00DB22CA">
              <w:t>Descripción</w:t>
            </w:r>
          </w:p>
        </w:tc>
      </w:tr>
      <w:tr w:rsidR="00693134" w14:paraId="10384829" w14:textId="77777777" w:rsidTr="00693134">
        <w:trPr>
          <w:cnfStyle w:val="000000100000" w:firstRow="0" w:lastRow="0" w:firstColumn="0" w:lastColumn="0" w:oddVBand="0" w:evenVBand="0" w:oddHBand="1" w:evenHBand="0" w:firstRowFirstColumn="0" w:firstRowLastColumn="0" w:lastRowFirstColumn="0" w:lastRowLastColumn="0"/>
        </w:trPr>
        <w:tc>
          <w:tcPr>
            <w:tcW w:w="4981" w:type="dxa"/>
          </w:tcPr>
          <w:p w14:paraId="018B7871" w14:textId="5CDAE503" w:rsidR="00693134" w:rsidRDefault="00693134" w:rsidP="00693134">
            <w:pPr>
              <w:ind w:firstLine="0"/>
            </w:pPr>
            <w:r w:rsidRPr="00DB22CA">
              <w:t>Equidad</w:t>
            </w:r>
          </w:p>
        </w:tc>
        <w:tc>
          <w:tcPr>
            <w:tcW w:w="4981" w:type="dxa"/>
          </w:tcPr>
          <w:p w14:paraId="5E98350E" w14:textId="5490893E" w:rsidR="00693134" w:rsidRDefault="00693134" w:rsidP="00693134">
            <w:pPr>
              <w:ind w:firstLine="0"/>
            </w:pPr>
            <w:r w:rsidRPr="00DB22CA">
              <w:t xml:space="preserve">Promueve condiciones justas para todas las partes involucradas, teniendo en cuenta sus necesidades, capacidades y responsabilidades. La equidad busca evitar situaciones de desigualdad o </w:t>
            </w:r>
            <w:r w:rsidRPr="00DB22CA">
              <w:lastRenderedPageBreak/>
              <w:t>exclusión durante el proceso de negociación.</w:t>
            </w:r>
          </w:p>
        </w:tc>
      </w:tr>
      <w:tr w:rsidR="00693134" w14:paraId="5AC0473F" w14:textId="77777777" w:rsidTr="00693134">
        <w:tc>
          <w:tcPr>
            <w:tcW w:w="4981" w:type="dxa"/>
          </w:tcPr>
          <w:p w14:paraId="5A350550" w14:textId="47EDF19B" w:rsidR="00693134" w:rsidRDefault="00693134" w:rsidP="00693134">
            <w:pPr>
              <w:ind w:firstLine="0"/>
            </w:pPr>
            <w:r w:rsidRPr="00DB22CA">
              <w:lastRenderedPageBreak/>
              <w:t>Transparencia</w:t>
            </w:r>
          </w:p>
        </w:tc>
        <w:tc>
          <w:tcPr>
            <w:tcW w:w="4981" w:type="dxa"/>
          </w:tcPr>
          <w:p w14:paraId="3F19C5A6" w14:textId="0E5A983C" w:rsidR="00693134" w:rsidRDefault="00693134" w:rsidP="00693134">
            <w:pPr>
              <w:ind w:firstLine="0"/>
            </w:pPr>
            <w:r w:rsidRPr="00DB22CA">
              <w:t>Implica actuar con claridad, honestidad y acceso a la información durante el desarrollo de la negociación. La transparencia fortalece la confianza entre los participantes y facilita la toma de decisiones informadas.</w:t>
            </w:r>
          </w:p>
        </w:tc>
      </w:tr>
      <w:tr w:rsidR="00693134" w14:paraId="56A250C7" w14:textId="77777777" w:rsidTr="00693134">
        <w:trPr>
          <w:cnfStyle w:val="000000100000" w:firstRow="0" w:lastRow="0" w:firstColumn="0" w:lastColumn="0" w:oddVBand="0" w:evenVBand="0" w:oddHBand="1" w:evenHBand="0" w:firstRowFirstColumn="0" w:firstRowLastColumn="0" w:lastRowFirstColumn="0" w:lastRowLastColumn="0"/>
        </w:trPr>
        <w:tc>
          <w:tcPr>
            <w:tcW w:w="4981" w:type="dxa"/>
          </w:tcPr>
          <w:p w14:paraId="1D7A22D7" w14:textId="448EEFDE" w:rsidR="00693134" w:rsidRDefault="00693134" w:rsidP="00693134">
            <w:pPr>
              <w:ind w:firstLine="0"/>
            </w:pPr>
            <w:r w:rsidRPr="00DB22CA">
              <w:t>Respeto mutuo</w:t>
            </w:r>
          </w:p>
        </w:tc>
        <w:tc>
          <w:tcPr>
            <w:tcW w:w="4981" w:type="dxa"/>
          </w:tcPr>
          <w:p w14:paraId="71975B9C" w14:textId="3A94E8B9" w:rsidR="00693134" w:rsidRDefault="00693134" w:rsidP="00693134">
            <w:pPr>
              <w:ind w:firstLine="0"/>
            </w:pPr>
            <w:r w:rsidRPr="00DB22CA">
              <w:t>Se basa en reconocer y valorar las opiniones, intereses y diferencias de las demás personas. Este criterio favorece el diálogo constructivo, la convivencia y la participación de todos los actores involucrados.</w:t>
            </w:r>
          </w:p>
        </w:tc>
      </w:tr>
      <w:tr w:rsidR="00693134" w14:paraId="4BAA66D4" w14:textId="77777777" w:rsidTr="00693134">
        <w:tc>
          <w:tcPr>
            <w:tcW w:w="4981" w:type="dxa"/>
          </w:tcPr>
          <w:p w14:paraId="2C01CBB8" w14:textId="7DB0C936" w:rsidR="00693134" w:rsidRDefault="00693134" w:rsidP="00693134">
            <w:pPr>
              <w:ind w:firstLine="0"/>
            </w:pPr>
            <w:r w:rsidRPr="00DB22CA">
              <w:t>Búsqueda de beneficios compartidos</w:t>
            </w:r>
          </w:p>
        </w:tc>
        <w:tc>
          <w:tcPr>
            <w:tcW w:w="4981" w:type="dxa"/>
          </w:tcPr>
          <w:p w14:paraId="5BF11B1F" w14:textId="02240BD1" w:rsidR="00693134" w:rsidRDefault="00693134" w:rsidP="00693134">
            <w:pPr>
              <w:ind w:firstLine="0"/>
            </w:pPr>
            <w:r w:rsidRPr="00DB22CA">
              <w:t>Orienta la negociación hacia la construcción de acuerdos que generen ventajas y oportunidades para todas las partes, promoviendo soluciones sostenibles y relaciones de cooperación.</w:t>
            </w:r>
          </w:p>
        </w:tc>
      </w:tr>
      <w:tr w:rsidR="00693134" w14:paraId="35527506" w14:textId="77777777" w:rsidTr="00693134">
        <w:trPr>
          <w:cnfStyle w:val="000000100000" w:firstRow="0" w:lastRow="0" w:firstColumn="0" w:lastColumn="0" w:oddVBand="0" w:evenVBand="0" w:oddHBand="1" w:evenHBand="0" w:firstRowFirstColumn="0" w:firstRowLastColumn="0" w:lastRowFirstColumn="0" w:lastRowLastColumn="0"/>
        </w:trPr>
        <w:tc>
          <w:tcPr>
            <w:tcW w:w="4981" w:type="dxa"/>
          </w:tcPr>
          <w:p w14:paraId="6337A270" w14:textId="3BE5F352" w:rsidR="00693134" w:rsidRDefault="00693134" w:rsidP="00693134">
            <w:pPr>
              <w:ind w:firstLine="0"/>
            </w:pPr>
            <w:r w:rsidRPr="00DB22CA">
              <w:lastRenderedPageBreak/>
              <w:t>Cumplimiento de los acuerdos establecidos</w:t>
            </w:r>
          </w:p>
        </w:tc>
        <w:tc>
          <w:tcPr>
            <w:tcW w:w="4981" w:type="dxa"/>
          </w:tcPr>
          <w:p w14:paraId="685F9134" w14:textId="7FB45293" w:rsidR="00693134" w:rsidRDefault="00693134" w:rsidP="00693134">
            <w:pPr>
              <w:ind w:firstLine="0"/>
            </w:pPr>
            <w:r w:rsidRPr="00DB22CA">
              <w:t>Se basa en respetar y ejecutar los compromisos adquiridos durante la negociación. El cumplimiento fortalece la credibilidad, la responsabilidad y la continuidad de las relaciones comunitarias e institucionales.</w:t>
            </w:r>
          </w:p>
        </w:tc>
      </w:tr>
    </w:tbl>
    <w:p w14:paraId="4C2CEF9D" w14:textId="2D7313B6" w:rsidR="005C584B" w:rsidRDefault="005C584B" w:rsidP="00693134">
      <w:pPr>
        <w:ind w:firstLine="0"/>
      </w:pPr>
      <w:r>
        <w:t>Nota. SENA, (2026)</w:t>
      </w:r>
      <w:r w:rsidR="00693134">
        <w:t>.</w:t>
      </w:r>
    </w:p>
    <w:p w14:paraId="72F147F4" w14:textId="5423B033" w:rsidR="005C584B" w:rsidRDefault="005C584B" w:rsidP="00693134">
      <w:pPr>
        <w:pStyle w:val="Ttulo2"/>
      </w:pPr>
      <w:bookmarkStart w:id="11" w:name="_Toc235786537"/>
      <w:r>
        <w:t>Escucha activa</w:t>
      </w:r>
      <w:bookmarkEnd w:id="11"/>
    </w:p>
    <w:p w14:paraId="2D624764" w14:textId="77777777" w:rsidR="005C584B" w:rsidRDefault="005C584B" w:rsidP="005C584B">
      <w:r>
        <w:t>La escucha activa es una habilidad de comunicación que consiste en prestar atención de manera consciente, respetuosa y comprensiva a lo que otra persona expresa, tanto de forma verbal como no verbal. Esta habilidad implica escuchar con interés, interpretar adecuadamente el mensaje y demostrar empatía hacia las opiniones, sentimientos y necesidades del interlocutor.</w:t>
      </w:r>
    </w:p>
    <w:p w14:paraId="2E598299" w14:textId="646BB1ED" w:rsidR="005C584B" w:rsidRDefault="005C584B" w:rsidP="005C584B">
      <w:r>
        <w:t>En los procesos comunitarios y en los proyectos agropecuarios, la escucha activa es fundamental para fortalecer la participación, mejorar la comunicación y construir relaciones basadas en la confianza y el respeto mutuo. A través de esta habilidad, los líderes comunitarios, organizaciones e instituciones pueden comprender mejor las problemáticas, expectativas y propuestas de las comunidades rurales. La escucha activa no se limita únicamente a oír las palabras de otra persona, sino que también requiere observar gestos, tono de voz, actitudes y emociones que acompañan el mensaje.</w:t>
      </w:r>
      <w:r w:rsidR="00A27A63">
        <w:t xml:space="preserve"> </w:t>
      </w:r>
      <w:r>
        <w:lastRenderedPageBreak/>
        <w:t>Asimismo, implica evitar interrupciones, mostrar disposición al diálogo y responder de manera clara y respetuosa.</w:t>
      </w:r>
    </w:p>
    <w:p w14:paraId="3AF3F50F" w14:textId="77777777" w:rsidR="005C584B" w:rsidRDefault="005C584B" w:rsidP="005C584B">
      <w:r>
        <w:t>En los procesos comunitarios, la escucha activa permite:</w:t>
      </w:r>
    </w:p>
    <w:p w14:paraId="5CA826B6" w14:textId="13EA4B02" w:rsidR="005C584B" w:rsidRDefault="005C584B" w:rsidP="00693134">
      <w:pPr>
        <w:pStyle w:val="Prrafodelista"/>
        <w:numPr>
          <w:ilvl w:val="0"/>
          <w:numId w:val="24"/>
        </w:numPr>
      </w:pPr>
      <w:r w:rsidRPr="00693134">
        <w:rPr>
          <w:b/>
          <w:bCs/>
        </w:rPr>
        <w:t>Comprender las necesidades de la comunidad</w:t>
      </w:r>
      <w:r>
        <w:t>: facilita la identificación de problemáticas, intereses y prioridades de los diferentes grupos poblacionales del territorio.</w:t>
      </w:r>
    </w:p>
    <w:p w14:paraId="39E1F141" w14:textId="70B0E213" w:rsidR="005C584B" w:rsidRDefault="005C584B" w:rsidP="00693134">
      <w:pPr>
        <w:pStyle w:val="Prrafodelista"/>
        <w:numPr>
          <w:ilvl w:val="0"/>
          <w:numId w:val="24"/>
        </w:numPr>
      </w:pPr>
      <w:r w:rsidRPr="00693134">
        <w:rPr>
          <w:b/>
          <w:bCs/>
        </w:rPr>
        <w:t>Reducir conflictos</w:t>
      </w:r>
      <w:r>
        <w:t>: promueve el diálogo y la comprensión mutua, ayudando a prevenir malentendidos y mejorar la convivencia entre las partes involucradas.</w:t>
      </w:r>
    </w:p>
    <w:p w14:paraId="2BF11BFD" w14:textId="76DE85EB" w:rsidR="005C584B" w:rsidRDefault="005C584B" w:rsidP="00693134">
      <w:pPr>
        <w:pStyle w:val="Prrafodelista"/>
        <w:numPr>
          <w:ilvl w:val="0"/>
          <w:numId w:val="24"/>
        </w:numPr>
      </w:pPr>
      <w:r w:rsidRPr="00693134">
        <w:rPr>
          <w:b/>
          <w:bCs/>
        </w:rPr>
        <w:t>Fortalecer la confianza entre los actores</w:t>
      </w:r>
      <w:r>
        <w:t>: cuando las personas sienten que son escuchadas y valoradas, aumenta la confianza y la participación en los procesos organizativos y comunitarios.</w:t>
      </w:r>
    </w:p>
    <w:p w14:paraId="5BCB766D" w14:textId="7B0EA8B3" w:rsidR="005C584B" w:rsidRDefault="005C584B" w:rsidP="00693134">
      <w:pPr>
        <w:pStyle w:val="Prrafodelista"/>
        <w:numPr>
          <w:ilvl w:val="0"/>
          <w:numId w:val="24"/>
        </w:numPr>
      </w:pPr>
      <w:r w:rsidRPr="00693134">
        <w:rPr>
          <w:b/>
          <w:bCs/>
        </w:rPr>
        <w:t>Facilitar la construcción de acuerdos</w:t>
      </w:r>
      <w:r>
        <w:t>: la escucha activa contribuye a encontrar soluciones concertadas y tomar decisiones colectivas basadas en el respeto y la participación.</w:t>
      </w:r>
    </w:p>
    <w:p w14:paraId="1D4A2AF5" w14:textId="77777777" w:rsidR="005C584B" w:rsidRDefault="005C584B" w:rsidP="005C584B">
      <w:r>
        <w:t>Entre las principales prácticas de la escucha activa se encuentran mantener contacto visual, evitar distracciones, formular preguntas, confirmar la comprensión del mensaje y demostrar interés por las opiniones de los demás. Estas acciones fortalecen la comunicación efectiva y favorecen el trabajo colaborativo.</w:t>
      </w:r>
    </w:p>
    <w:p w14:paraId="415EACB4" w14:textId="77056330" w:rsidR="00FB5B21" w:rsidRDefault="005C584B" w:rsidP="005C584B">
      <w:r w:rsidRPr="00FB5B21">
        <w:rPr>
          <w:b/>
          <w:bCs/>
        </w:rPr>
        <w:t>N</w:t>
      </w:r>
      <w:r w:rsidR="00FB5B21" w:rsidRPr="00FB5B21">
        <w:rPr>
          <w:b/>
          <w:bCs/>
        </w:rPr>
        <w:t>ota</w:t>
      </w:r>
      <w:r>
        <w:t xml:space="preserve">: la escucha activa es una habilidad esencial para el liderazgo, la gestión comunitaria y el desarrollo de proyectos agropecuarios, ya que contribuye al </w:t>
      </w:r>
      <w:r>
        <w:lastRenderedPageBreak/>
        <w:t>fortalecimiento de las relaciones humanas, la participación social y la construcción colectiva de soluciones en el territorio.</w:t>
      </w:r>
    </w:p>
    <w:tbl>
      <w:tblPr>
        <w:tblStyle w:val="Tablaconcuadrcula"/>
        <w:tblW w:w="0" w:type="auto"/>
        <w:tblLook w:val="04A0" w:firstRow="1" w:lastRow="0" w:firstColumn="1" w:lastColumn="0" w:noHBand="0" w:noVBand="1"/>
      </w:tblPr>
      <w:tblGrid>
        <w:gridCol w:w="9962"/>
      </w:tblGrid>
      <w:tr w:rsidR="00FE2671" w:rsidRPr="00024018" w14:paraId="1EDDC796" w14:textId="77777777" w:rsidTr="003F1050">
        <w:tc>
          <w:tcPr>
            <w:tcW w:w="9962" w:type="dxa"/>
          </w:tcPr>
          <w:p w14:paraId="4BABF4DE" w14:textId="40E54622" w:rsidR="00FE2671" w:rsidRPr="00024018" w:rsidRDefault="00FE2671" w:rsidP="003F1050">
            <w:pPr>
              <w:spacing w:before="0" w:after="160" w:line="259" w:lineRule="auto"/>
              <w:ind w:firstLine="0"/>
              <w:rPr>
                <w:b/>
                <w:bCs/>
              </w:rPr>
            </w:pPr>
            <w:r w:rsidRPr="00024018">
              <w:rPr>
                <w:b/>
                <w:bCs/>
              </w:rPr>
              <w:t xml:space="preserve">Transcripción del pódcast. </w:t>
            </w:r>
            <w:r w:rsidRPr="00FE2671">
              <w:rPr>
                <w:b/>
                <w:bCs/>
              </w:rPr>
              <w:t>Negociar para crecer: diálogo y acuerdos en los proyectos agropecuarios comunitarios</w:t>
            </w:r>
          </w:p>
        </w:tc>
      </w:tr>
      <w:tr w:rsidR="00FE2671" w14:paraId="3D9C3BA3" w14:textId="77777777" w:rsidTr="003F1050">
        <w:tc>
          <w:tcPr>
            <w:tcW w:w="9962" w:type="dxa"/>
          </w:tcPr>
          <w:p w14:paraId="5AAA4909" w14:textId="12ED93B9" w:rsidR="00FE2671" w:rsidRDefault="00FE2671" w:rsidP="00FE2671">
            <w:r w:rsidRPr="00FE2671">
              <w:rPr>
                <w:b/>
                <w:bCs/>
              </w:rPr>
              <w:t>Don Campos:</w:t>
            </w:r>
            <w:r>
              <w:t xml:space="preserve"> ¡hola amigas y amigos del campo! Bienvenidos a este espacio formativo. Cuando varias personas trabajan juntas en un proyecto agropecuario comunitario, no siempre todos piensan igual. A veces hay diferencias sobre cómo invertir los recursos, cómo distribuir responsabilidades o qué actividades realizar primero. Entonces surge una pregunta importante: ¿cómo llegar a acuerdos que beneficien a todos? </w:t>
            </w:r>
          </w:p>
          <w:p w14:paraId="51C0C658" w14:textId="00B1EB75" w:rsidR="00FE2671" w:rsidRDefault="00FE2671" w:rsidP="00FE2671">
            <w:r w:rsidRPr="00FE2671">
              <w:rPr>
                <w:b/>
                <w:bCs/>
              </w:rPr>
              <w:t>Azucena:</w:t>
            </w:r>
            <w:r>
              <w:rPr>
                <w:b/>
                <w:bCs/>
              </w:rPr>
              <w:t xml:space="preserve"> </w:t>
            </w:r>
            <w:r w:rsidRPr="00FE2671">
              <w:t>y</w:t>
            </w:r>
            <w:r>
              <w:t xml:space="preserve"> precisamente ahí aparece una herramienta fundamental para el desarrollo comunitario: la negociación. Más que resolver desacuerdos, la negociación permite construir acuerdos, fortalecer las relaciones entre comunidades, organizaciones e instituciones, y facilitar la toma de decisiones colectivas. </w:t>
            </w:r>
          </w:p>
          <w:p w14:paraId="6B860345" w14:textId="0719746F" w:rsidR="00FE2671" w:rsidRDefault="00FE2671" w:rsidP="00FE2671">
            <w:r w:rsidRPr="00FE2671">
              <w:rPr>
                <w:b/>
                <w:bCs/>
              </w:rPr>
              <w:t>Don Campos:</w:t>
            </w:r>
            <w:r>
              <w:rPr>
                <w:b/>
                <w:bCs/>
              </w:rPr>
              <w:t xml:space="preserve"> </w:t>
            </w:r>
            <w:r>
              <w:t xml:space="preserve">muchos creen que negociar es simplemente convencer a alguien de aceptar una propuesta. ¿Realmente es así? </w:t>
            </w:r>
          </w:p>
          <w:p w14:paraId="0F385E16" w14:textId="6AD520F4" w:rsidR="00FE2671" w:rsidRDefault="00FE2671" w:rsidP="00FE2671">
            <w:r w:rsidRPr="00FE2671">
              <w:rPr>
                <w:b/>
                <w:bCs/>
              </w:rPr>
              <w:t>Azucena:</w:t>
            </w:r>
            <w:r>
              <w:rPr>
                <w:b/>
                <w:bCs/>
              </w:rPr>
              <w:t xml:space="preserve"> </w:t>
            </w:r>
            <w:r>
              <w:t>no exactamente, Don Campos. Negociar implica dialogar, escuchar y comprender las necesidades e intereses de las diferentes partes involucradas. Para lograrlo, es importante desarrollar habilidades como la comunicación asertiva, la escucha activa, la empatía, el manejo de las emociones y la búsqueda de soluciones concertadas.</w:t>
            </w:r>
          </w:p>
          <w:p w14:paraId="007E3AC0" w14:textId="4860AF7F" w:rsidR="00FE2671" w:rsidRDefault="00FE2671" w:rsidP="00FE2671">
            <w:r w:rsidRPr="00FE2671">
              <w:rPr>
                <w:b/>
                <w:bCs/>
              </w:rPr>
              <w:lastRenderedPageBreak/>
              <w:t>Don Campos:</w:t>
            </w:r>
            <w:r>
              <w:rPr>
                <w:b/>
                <w:bCs/>
              </w:rPr>
              <w:t xml:space="preserve"> </w:t>
            </w:r>
            <w:r>
              <w:t>entonces, una buena negociación no se trata de ganar una discusión, sino de encontrar soluciones que permitan avanzar juntos.</w:t>
            </w:r>
          </w:p>
          <w:p w14:paraId="05A0998A" w14:textId="32685D6D" w:rsidR="00FE2671" w:rsidRDefault="00FE2671" w:rsidP="00FE2671">
            <w:r w:rsidRPr="00FE2671">
              <w:rPr>
                <w:b/>
                <w:bCs/>
              </w:rPr>
              <w:t>Azucena:</w:t>
            </w:r>
            <w:r>
              <w:rPr>
                <w:b/>
                <w:bCs/>
              </w:rPr>
              <w:t xml:space="preserve"> </w:t>
            </w:r>
            <w:r>
              <w:t>usted lo ha dicho, Don Campos. Cuando existe respeto, transparencia e inclusión, es mucho más fácil construir acuerdos sostenibles que beneficien a toda la comunidad.</w:t>
            </w:r>
          </w:p>
          <w:p w14:paraId="7D2F090A" w14:textId="71480174" w:rsidR="00FE2671" w:rsidRDefault="00FE2671" w:rsidP="00FE2671">
            <w:r w:rsidRPr="00FE2671">
              <w:rPr>
                <w:b/>
                <w:bCs/>
              </w:rPr>
              <w:t>Don Campos:</w:t>
            </w:r>
            <w:r>
              <w:rPr>
                <w:b/>
                <w:bCs/>
              </w:rPr>
              <w:t xml:space="preserve"> </w:t>
            </w:r>
            <w:r>
              <w:t>y hablando de acuerdos, ¿todas las negociaciones son iguales?</w:t>
            </w:r>
          </w:p>
          <w:p w14:paraId="107ABC08" w14:textId="61002F28" w:rsidR="00FE2671" w:rsidRDefault="00FE2671" w:rsidP="00FE2671">
            <w:r w:rsidRPr="00FE2671">
              <w:rPr>
                <w:b/>
                <w:bCs/>
              </w:rPr>
              <w:t>Azucena:</w:t>
            </w:r>
            <w:r>
              <w:rPr>
                <w:b/>
                <w:bCs/>
              </w:rPr>
              <w:t xml:space="preserve"> </w:t>
            </w:r>
            <w:r>
              <w:t>existen distintos tipos de negociación. Por ejemplo, la negociación competitiva busca obtener el mayor beneficio individual y suele presentarse cuando los recursos son limitados.</w:t>
            </w:r>
          </w:p>
          <w:p w14:paraId="4F8C28A4" w14:textId="01EF82D7" w:rsidR="00FE2671" w:rsidRDefault="00FE2671" w:rsidP="00FE2671">
            <w:r w:rsidRPr="00FE2671">
              <w:rPr>
                <w:b/>
                <w:bCs/>
              </w:rPr>
              <w:t>Don Campos:</w:t>
            </w:r>
            <w:r>
              <w:rPr>
                <w:b/>
                <w:bCs/>
              </w:rPr>
              <w:t xml:space="preserve"> </w:t>
            </w:r>
            <w:r>
              <w:t>como cuando varias personas quieren acceder al mismo recurso y cada una busca obtener la mayor ventaja posible.</w:t>
            </w:r>
          </w:p>
          <w:p w14:paraId="4EFFFC16" w14:textId="350F06E3" w:rsidR="00FE2671" w:rsidRDefault="00FE2671" w:rsidP="00FE2671">
            <w:r w:rsidRPr="00FE2671">
              <w:rPr>
                <w:b/>
                <w:bCs/>
              </w:rPr>
              <w:t>Azucena:</w:t>
            </w:r>
            <w:r>
              <w:rPr>
                <w:b/>
                <w:bCs/>
              </w:rPr>
              <w:t xml:space="preserve"> </w:t>
            </w:r>
            <w:r>
              <w:t xml:space="preserve">exactamente. También encontramos la negociación colaborativa, que promueve acuerdos donde todas las partes resultan beneficiadas y se fortalece el trabajo en equipo. </w:t>
            </w:r>
          </w:p>
          <w:p w14:paraId="4D76B008" w14:textId="4BFDCF33" w:rsidR="00FE2671" w:rsidRDefault="00FE2671" w:rsidP="00FE2671">
            <w:r w:rsidRPr="00FE2671">
              <w:rPr>
                <w:b/>
                <w:bCs/>
              </w:rPr>
              <w:t>Don Campos:</w:t>
            </w:r>
            <w:r>
              <w:rPr>
                <w:b/>
                <w:bCs/>
              </w:rPr>
              <w:t xml:space="preserve"> </w:t>
            </w:r>
            <w:r>
              <w:t>esa parece muy útil para los proyectos comunitarios, Azu</w:t>
            </w:r>
            <w:r w:rsidR="00823EF4">
              <w:t>c</w:t>
            </w:r>
            <w:r>
              <w:t>ena.</w:t>
            </w:r>
          </w:p>
          <w:p w14:paraId="5D4C0D27" w14:textId="6C22DD0E" w:rsidR="00FE2671" w:rsidRDefault="00FE2671" w:rsidP="00FE2671">
            <w:r w:rsidRPr="00FE2671">
              <w:rPr>
                <w:b/>
                <w:bCs/>
              </w:rPr>
              <w:t>Azucena:</w:t>
            </w:r>
            <w:r>
              <w:rPr>
                <w:b/>
                <w:bCs/>
              </w:rPr>
              <w:t xml:space="preserve"> </w:t>
            </w:r>
            <w:r>
              <w:t xml:space="preserve">y sí que lo es Don Campos. Además, existe también la negociación integradora, que busca soluciones capaces de satisfacer los intereses de todos los participantes. Y la </w:t>
            </w:r>
            <w:r w:rsidRPr="00DE1C15">
              <w:t>negociación dis</w:t>
            </w:r>
            <w:r w:rsidR="00DE1C15" w:rsidRPr="00DE1C15">
              <w:t>rup</w:t>
            </w:r>
            <w:r w:rsidRPr="00DE1C15">
              <w:t>tiva, que</w:t>
            </w:r>
            <w:r>
              <w:t xml:space="preserve"> se utiliza cuando es necesario distribuir recursos, responsabilidades o beneficios entre las partes involucradas.</w:t>
            </w:r>
          </w:p>
          <w:p w14:paraId="49A180BC" w14:textId="4BAD5BC7" w:rsidR="00FE2671" w:rsidRDefault="00FE2671" w:rsidP="00FE2671">
            <w:r w:rsidRPr="00FE2671">
              <w:rPr>
                <w:b/>
                <w:bCs/>
              </w:rPr>
              <w:lastRenderedPageBreak/>
              <w:t>Don Campos:</w:t>
            </w:r>
            <w:r>
              <w:rPr>
                <w:b/>
                <w:bCs/>
              </w:rPr>
              <w:t xml:space="preserve"> </w:t>
            </w:r>
            <w:r>
              <w:t>interesante. Pero para llegar a esos acuerdos debe existir algún proceso, ¿verdad?</w:t>
            </w:r>
          </w:p>
          <w:p w14:paraId="53D497E5" w14:textId="5AB57818" w:rsidR="00FE2671" w:rsidRDefault="00FE2671" w:rsidP="00FE2671">
            <w:r w:rsidRPr="00FE2671">
              <w:rPr>
                <w:b/>
                <w:bCs/>
              </w:rPr>
              <w:t>Azucena:</w:t>
            </w:r>
            <w:r>
              <w:rPr>
                <w:b/>
                <w:bCs/>
              </w:rPr>
              <w:t xml:space="preserve"> </w:t>
            </w:r>
            <w:r>
              <w:t>correcto. Toda negociación efectiva sigue una metodología estructurada. Primero se realiza la preparación y recopilación de información. Después se identifican los intereses y necesidades de las partes. Luego se presentan propuestas de manera clara y respetuosa, se analizan alternativas de solución y finalmente se establecen acuerdos formales para dar seguimiento a los compromisos adquiridos.</w:t>
            </w:r>
          </w:p>
          <w:p w14:paraId="1DD3FFBD" w14:textId="7EC6E1A4" w:rsidR="00FE2671" w:rsidRDefault="00FE2671" w:rsidP="00FE2671">
            <w:r w:rsidRPr="00FE2671">
              <w:rPr>
                <w:b/>
                <w:bCs/>
              </w:rPr>
              <w:t>Don Campos:</w:t>
            </w:r>
            <w:r>
              <w:rPr>
                <w:b/>
                <w:bCs/>
              </w:rPr>
              <w:t xml:space="preserve"> </w:t>
            </w:r>
            <w:r>
              <w:t>es decir, no se trata de improvisar, sino de seguir un proceso organizado que facilite la toma de decisiones.</w:t>
            </w:r>
          </w:p>
          <w:p w14:paraId="6906BD70" w14:textId="52A17E4D" w:rsidR="00FE2671" w:rsidRDefault="00FE2671" w:rsidP="00FE2671">
            <w:r w:rsidRPr="00FE2671">
              <w:rPr>
                <w:b/>
                <w:bCs/>
              </w:rPr>
              <w:t>Azucena:</w:t>
            </w:r>
            <w:r>
              <w:rPr>
                <w:b/>
                <w:bCs/>
              </w:rPr>
              <w:t xml:space="preserve"> </w:t>
            </w:r>
            <w:r>
              <w:t>exactamente. Además, las técnicas de negociación ayudan a promover el diálogo, resolver conflictos, fortalecer el trabajo en equipo y construir soluciones que respondan a las necesidades del territorio.</w:t>
            </w:r>
          </w:p>
          <w:p w14:paraId="429E7257" w14:textId="6AB0F91A" w:rsidR="00FE2671" w:rsidRDefault="00FE2671" w:rsidP="00FE2671">
            <w:r w:rsidRPr="00FE2671">
              <w:rPr>
                <w:b/>
                <w:bCs/>
              </w:rPr>
              <w:t>Don Campos:</w:t>
            </w:r>
            <w:r>
              <w:rPr>
                <w:b/>
                <w:bCs/>
              </w:rPr>
              <w:t xml:space="preserve"> </w:t>
            </w:r>
            <w:r>
              <w:t>y para que esos acuerdos funcionen, también deben existir algunos principios básicos…</w:t>
            </w:r>
          </w:p>
          <w:p w14:paraId="539548B9" w14:textId="4B90C510" w:rsidR="00FE2671" w:rsidRDefault="00FE2671" w:rsidP="00FE2671">
            <w:r w:rsidRPr="00FE2671">
              <w:rPr>
                <w:b/>
                <w:bCs/>
              </w:rPr>
              <w:t>Azucena:</w:t>
            </w:r>
            <w:r>
              <w:rPr>
                <w:b/>
                <w:bCs/>
              </w:rPr>
              <w:t xml:space="preserve"> </w:t>
            </w:r>
            <w:r>
              <w:t>así es Don Campos. Una negociación efectiva debe sustentarse en la equidad, la transparencia, el respeto mutuo, la búsqueda de beneficios compartidos y el cumplimiento de los acuerdos establecidos. Estos principios fortalecen la confianza y favorecen relaciones de cooperación duraderas.</w:t>
            </w:r>
          </w:p>
          <w:p w14:paraId="2113C83C" w14:textId="03324C90" w:rsidR="00FE2671" w:rsidRDefault="00FE2671" w:rsidP="00FE2671">
            <w:r w:rsidRPr="00FE2671">
              <w:rPr>
                <w:b/>
                <w:bCs/>
              </w:rPr>
              <w:lastRenderedPageBreak/>
              <w:t>Don Campos:</w:t>
            </w:r>
            <w:r>
              <w:rPr>
                <w:b/>
                <w:bCs/>
              </w:rPr>
              <w:t xml:space="preserve"> </w:t>
            </w:r>
            <w:r>
              <w:t>ahora que pienso en eso, hay un concepto que escuchamos con frecuencia y que parece fundamental en todo este proceso: la escucha activa.</w:t>
            </w:r>
          </w:p>
          <w:p w14:paraId="0EF57646" w14:textId="6598932C" w:rsidR="00FE2671" w:rsidRDefault="00FE2671" w:rsidP="00FE2671">
            <w:r w:rsidRPr="00FE2671">
              <w:rPr>
                <w:b/>
                <w:bCs/>
              </w:rPr>
              <w:t>Azucena:</w:t>
            </w:r>
            <w:r>
              <w:rPr>
                <w:b/>
                <w:bCs/>
              </w:rPr>
              <w:t xml:space="preserve"> </w:t>
            </w:r>
            <w:r>
              <w:t>y con toda razón. La escucha activa es una de las habilidades más importantes dentro de cualquier negociación. Escuchar con atención, comprender los mensajes y mostrar interés genuino por las opiniones de los demás permite identificar necesidades, prevenir conflictos y facilitar la construcción de acuerdos.</w:t>
            </w:r>
          </w:p>
          <w:p w14:paraId="79C7120D" w14:textId="26C4250D" w:rsidR="00FE2671" w:rsidRDefault="00FE2671" w:rsidP="00FE2671">
            <w:r w:rsidRPr="00FE2671">
              <w:rPr>
                <w:b/>
                <w:bCs/>
              </w:rPr>
              <w:t>Don Campos:</w:t>
            </w:r>
            <w:r>
              <w:rPr>
                <w:b/>
                <w:bCs/>
              </w:rPr>
              <w:t xml:space="preserve"> </w:t>
            </w:r>
            <w:r w:rsidRPr="00FE2671">
              <w:t>e</w:t>
            </w:r>
            <w:r>
              <w:t>n otras palabras, cuando las personas escuchan antes de responder, es más fácil encontrar puntos de encuentro y trabajar por objetivos comunes.</w:t>
            </w:r>
          </w:p>
          <w:p w14:paraId="650C6685" w14:textId="3CFF13DB" w:rsidR="00FE2671" w:rsidRDefault="00FE2671" w:rsidP="00FE2671">
            <w:r w:rsidRPr="00FE2671">
              <w:rPr>
                <w:b/>
                <w:bCs/>
              </w:rPr>
              <w:t>Azucena:</w:t>
            </w:r>
            <w:r>
              <w:rPr>
                <w:b/>
                <w:bCs/>
              </w:rPr>
              <w:t xml:space="preserve"> </w:t>
            </w:r>
            <w:r>
              <w:t>exactamente. Por eso, los proyectos agropecuarios comunitarios prosperan cuando las personas dialogan, escuchan y construyen acuerdos basados en el respeto y la cooperación.</w:t>
            </w:r>
          </w:p>
          <w:p w14:paraId="27C5E871" w14:textId="025D299B" w:rsidR="00FE2671" w:rsidRDefault="00FE2671" w:rsidP="00FE2671">
            <w:r w:rsidRPr="00FE2671">
              <w:rPr>
                <w:b/>
                <w:bCs/>
              </w:rPr>
              <w:t>Don Campos:</w:t>
            </w:r>
            <w:r>
              <w:rPr>
                <w:b/>
                <w:bCs/>
              </w:rPr>
              <w:t xml:space="preserve"> </w:t>
            </w:r>
            <w:r>
              <w:t>porque la negociación y la escucha activa no solo ayudan a resolver conflictos…</w:t>
            </w:r>
          </w:p>
          <w:p w14:paraId="6E72EEA5" w14:textId="4DBB808D" w:rsidR="00FE2671" w:rsidRDefault="00FE2671" w:rsidP="00FE2671">
            <w:r w:rsidRPr="00FE2671">
              <w:rPr>
                <w:b/>
                <w:bCs/>
              </w:rPr>
              <w:t>Azucena:</w:t>
            </w:r>
            <w:r>
              <w:rPr>
                <w:b/>
                <w:bCs/>
              </w:rPr>
              <w:t xml:space="preserve"> </w:t>
            </w:r>
            <w:r>
              <w:t>también fortalecen el tejido social, impulsan la participación comunitaria y hacen posible el desarrollo sostenible de las comunidades rurales.</w:t>
            </w:r>
          </w:p>
          <w:p w14:paraId="61EDE8C2" w14:textId="77777777" w:rsidR="00FE2671" w:rsidRDefault="00FE2671" w:rsidP="00FE2671">
            <w:r w:rsidRPr="00FE2671">
              <w:rPr>
                <w:b/>
                <w:bCs/>
              </w:rPr>
              <w:t>Don Campos:</w:t>
            </w:r>
            <w:r>
              <w:rPr>
                <w:b/>
                <w:bCs/>
              </w:rPr>
              <w:t xml:space="preserve"> </w:t>
            </w:r>
            <w:r>
              <w:t>gracias por acompañarnos. Nos escuchamos en el próximo episodio para seguir aprendiendo y construyendo comunidad.</w:t>
            </w:r>
          </w:p>
          <w:p w14:paraId="0407E300" w14:textId="48B219D7" w:rsidR="00FE2671" w:rsidRDefault="00FE2671" w:rsidP="00FE2671"/>
        </w:tc>
      </w:tr>
    </w:tbl>
    <w:p w14:paraId="24BB1037" w14:textId="77777777" w:rsidR="00FB5B21" w:rsidRDefault="00FB5B21">
      <w:pPr>
        <w:spacing w:before="0" w:after="160" w:line="259" w:lineRule="auto"/>
        <w:ind w:firstLine="0"/>
      </w:pPr>
      <w:r>
        <w:lastRenderedPageBreak/>
        <w:br w:type="page"/>
      </w:r>
    </w:p>
    <w:p w14:paraId="68145BF7" w14:textId="2FD96E98" w:rsidR="005C584B" w:rsidRDefault="005C584B" w:rsidP="00FB5B21">
      <w:pPr>
        <w:pStyle w:val="Ttulo1"/>
      </w:pPr>
      <w:bookmarkStart w:id="12" w:name="_Toc235786538"/>
      <w:r>
        <w:lastRenderedPageBreak/>
        <w:t>Comunicación</w:t>
      </w:r>
      <w:bookmarkEnd w:id="12"/>
    </w:p>
    <w:p w14:paraId="7019061E" w14:textId="77777777" w:rsidR="005C584B" w:rsidRDefault="005C584B" w:rsidP="005C584B">
      <w:r>
        <w:t>La comunicación es un proceso fundamental en el desarrollo de proyectos agropecuarios comunitarios, ya que permite intercambiar información, fortalecer la participación y promover la construcción colectiva de conocimientos y acuerdos en el territorio. Una comunicación efectiva facilita la interacción entre comunidades, organizaciones e instituciones, favoreciendo la cooperación y el trabajo en equipo.</w:t>
      </w:r>
    </w:p>
    <w:p w14:paraId="3CA18E43" w14:textId="0D605DDC" w:rsidR="00FE2671" w:rsidRPr="00FE2671" w:rsidRDefault="00FE2671" w:rsidP="005C584B">
      <w:pPr>
        <w:rPr>
          <w:b/>
          <w:bCs/>
        </w:rPr>
      </w:pPr>
      <w:r w:rsidRPr="00FE2671">
        <w:rPr>
          <w:b/>
          <w:bCs/>
        </w:rPr>
        <w:t>Comunicación</w:t>
      </w:r>
    </w:p>
    <w:p w14:paraId="3AB61821" w14:textId="2DC2BD24" w:rsidR="005C584B" w:rsidRDefault="005C584B" w:rsidP="005C584B">
      <w:r>
        <w:t>Lo invitamos a visitar el siguiente enlace en donde podrá apreciar</w:t>
      </w:r>
      <w:r w:rsidR="00FB5B21">
        <w:t xml:space="preserve"> </w:t>
      </w:r>
      <w:r>
        <w:t>una descripción general de lo que es comunicación y su importancia.</w:t>
      </w:r>
      <w:r w:rsidR="00FB5B21">
        <w:t xml:space="preserve"> </w:t>
      </w:r>
    </w:p>
    <w:p w14:paraId="32CC6F4E" w14:textId="54D999CC" w:rsidR="00296010" w:rsidRDefault="00296010" w:rsidP="00296010">
      <w:pPr>
        <w:pStyle w:val="Video"/>
      </w:pPr>
      <w:r w:rsidRPr="00296010">
        <w:t>Comunicación</w:t>
      </w:r>
    </w:p>
    <w:p w14:paraId="67D6E2CB" w14:textId="77777777" w:rsidR="00296010" w:rsidRPr="0072538E" w:rsidRDefault="00296010" w:rsidP="00296010">
      <w:pPr>
        <w:ind w:hanging="142"/>
        <w:jc w:val="center"/>
      </w:pPr>
      <w:r>
        <w:rPr>
          <w:noProof/>
        </w:rPr>
        <w:drawing>
          <wp:inline distT="0" distB="0" distL="0" distR="0" wp14:anchorId="46970180" wp14:editId="34FDCEC7">
            <wp:extent cx="4679792" cy="2632383"/>
            <wp:effectExtent l="0" t="0" r="6985" b="0"/>
            <wp:docPr id="1430794000" name="Imagen 14307940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4000" name="Imagen 1430794000">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39C76F52" w14:textId="12EC11A3" w:rsidR="00296010" w:rsidRPr="00FE2671" w:rsidRDefault="00296010" w:rsidP="00296010">
      <w:pPr>
        <w:ind w:firstLine="0"/>
        <w:jc w:val="center"/>
      </w:pPr>
      <w:hyperlink r:id="rId17" w:history="1">
        <w:r w:rsidRPr="00FE2671">
          <w:rPr>
            <w:rStyle w:val="Hipervnculo"/>
            <w:b/>
            <w:color w:val="auto"/>
          </w:rPr>
          <w:t>Enlace de reproducción del video</w:t>
        </w:r>
      </w:hyperlink>
    </w:p>
    <w:tbl>
      <w:tblPr>
        <w:tblStyle w:val="Tablaconcuadrcula"/>
        <w:tblW w:w="0" w:type="auto"/>
        <w:tblLook w:val="04A0" w:firstRow="1" w:lastRow="0" w:firstColumn="1" w:lastColumn="0" w:noHBand="0" w:noVBand="1"/>
      </w:tblPr>
      <w:tblGrid>
        <w:gridCol w:w="9962"/>
      </w:tblGrid>
      <w:tr w:rsidR="00296010" w14:paraId="199D34B0" w14:textId="77777777" w:rsidTr="00347D3D">
        <w:trPr>
          <w:tblHeader/>
        </w:trPr>
        <w:tc>
          <w:tcPr>
            <w:tcW w:w="9972" w:type="dxa"/>
          </w:tcPr>
          <w:p w14:paraId="33067402" w14:textId="39C87B6C" w:rsidR="00296010" w:rsidRDefault="00296010" w:rsidP="00347D3D">
            <w:pPr>
              <w:ind w:firstLine="0"/>
            </w:pPr>
            <w:r>
              <w:rPr>
                <w:b/>
              </w:rPr>
              <w:lastRenderedPageBreak/>
              <w:t xml:space="preserve">Transcripción del video. </w:t>
            </w:r>
            <w:r w:rsidRPr="00296010">
              <w:rPr>
                <w:b/>
              </w:rPr>
              <w:t>Comunicación</w:t>
            </w:r>
          </w:p>
        </w:tc>
      </w:tr>
      <w:tr w:rsidR="00296010" w14:paraId="57CBF586" w14:textId="77777777" w:rsidTr="00347D3D">
        <w:tc>
          <w:tcPr>
            <w:tcW w:w="9972" w:type="dxa"/>
          </w:tcPr>
          <w:p w14:paraId="352F1143" w14:textId="77777777" w:rsidR="0031320B" w:rsidRDefault="00296010" w:rsidP="00296010">
            <w:r>
              <w:t>La comunicación es un proceso que consiste en transmitir un mensaje con intencionalidad entre un locutor y un interlocutor, quienes deben compartir un código, es decir, la lengua</w:t>
            </w:r>
            <w:r w:rsidR="0031320B">
              <w:t xml:space="preserve">. </w:t>
            </w:r>
          </w:p>
          <w:p w14:paraId="0B3BC233" w14:textId="7358EAA8" w:rsidR="00296010" w:rsidRDefault="0031320B" w:rsidP="00296010">
            <w:r>
              <w:t>I</w:t>
            </w:r>
            <w:r w:rsidR="00296010">
              <w:t>ncluir un contexto para que tenga sentido el mensaje, porque si el contexto no es compartido puede tergiversarse la información o esta no podría ser comprendida para una adecuada retroalimentación, o sea, la respuesta que da el interlocutor al mensaje recibido.</w:t>
            </w:r>
          </w:p>
          <w:p w14:paraId="25D6F454" w14:textId="77777777" w:rsidR="00296010" w:rsidRDefault="00296010" w:rsidP="00296010">
            <w:r>
              <w:t>El ser humano ha tenido la necesidad de comunicarse desde el inicio de los tiempos, porque somos seres sociales. Por esto, el objetivo de la comunicación siempre ha sido lograr transmitir correctamente el mensaje deseado.</w:t>
            </w:r>
          </w:p>
          <w:p w14:paraId="675C55A0" w14:textId="4B6B53B0" w:rsidR="00296010" w:rsidRDefault="00296010" w:rsidP="00296010">
            <w:r>
              <w:t>En el caso de las empresas, el proceso comunicativo debe ser mucho más cuidadoso para que se logren las metas planteadas dentro de la organización. Para lograrlo, es necesario ser cuidadoso con las palabras elegidas, tanto orales como escritas, el tono empleado, el momento en que se dice, entre otros factores, los cuales son determinantes para lograr una respuesta positiva por parte del interlocutor.</w:t>
            </w:r>
          </w:p>
          <w:p w14:paraId="2CCFED38" w14:textId="77777777" w:rsidR="00296010" w:rsidRDefault="00296010" w:rsidP="00296010">
            <w:r>
              <w:t>La importancia de la comunicación se debe a que permite que cada individuo se exprese, dando a conocer información sobre un tema en particular o manifestando lo que necesita.</w:t>
            </w:r>
          </w:p>
          <w:p w14:paraId="06065057" w14:textId="2E9BDF3D" w:rsidR="00296010" w:rsidRDefault="00296010" w:rsidP="00296010">
            <w:r>
              <w:lastRenderedPageBreak/>
              <w:t>En el caso de una organización, es necesario ser claros y efectivos en la información que se transmite a los colaboradores que hacen parte de la misma para, de esta forma, brindar claridad sobre las funciones y tareas específicas que tienen los integrantes de la empresa. Esto posibilitará claridad en el día a día y evitará retrocesos en la ejecución del quehacer de la empresa.</w:t>
            </w:r>
          </w:p>
          <w:p w14:paraId="5AC4218E" w14:textId="77777777" w:rsidR="00296010" w:rsidRDefault="00296010" w:rsidP="00296010">
            <w:r>
              <w:t>De esta manera, se debe trabajar en la comunicación efectiva, lo cual hace referencia a un intercambio de información entre dos o más personas por medio de mensajes claros, concisos y amigables que enriquecen la conversación.</w:t>
            </w:r>
          </w:p>
          <w:p w14:paraId="5DD64008" w14:textId="77777777" w:rsidR="00296010" w:rsidRDefault="00296010" w:rsidP="00296010">
            <w:r>
              <w:t>Para llegar a una comunicación efectiva, se debe ser eficaz y asertivo. Lo primero permite que el objetivo de los mensajes transmitidos se cumpla para obtener una conversación idónea, y lo segundo implica mantener empatía, competencia clave de la inteligencia emocional.</w:t>
            </w:r>
          </w:p>
          <w:p w14:paraId="397908C8" w14:textId="1A94E9B3" w:rsidR="00296010" w:rsidRDefault="00296010" w:rsidP="00296010">
            <w:r>
              <w:t>A la hora de comunicarse, es relevante tener en cuenta algunos factores que posibilitan una comunicación que permita una adecuada comprensión de lo que se quiere lograr con el mensaje.</w:t>
            </w:r>
          </w:p>
          <w:p w14:paraId="46597C5D" w14:textId="77777777" w:rsidR="00296010" w:rsidRDefault="00296010" w:rsidP="00296010">
            <w:r>
              <w:t>Tener en cuenta el tono de voz, porque posibilita que el otro escuche con entusiasmo, por lo que se debe hablar con amabilidad y evitar los gritos o la ironía.</w:t>
            </w:r>
          </w:p>
          <w:p w14:paraId="36B6CCB4" w14:textId="1C4522BE" w:rsidR="00296010" w:rsidRDefault="00296010" w:rsidP="00296010">
            <w:r>
              <w:lastRenderedPageBreak/>
              <w:t>Generar ideas objetivas, porque esto permite claridad frente a lo que se dice. Controlar las emociones para no perder el objetivo de la conversación, porque si se siente exaltación del ánimo es mejor esperar para lograr hablar con calma.</w:t>
            </w:r>
          </w:p>
          <w:p w14:paraId="4E8C7F38" w14:textId="4641F8EF" w:rsidR="00296010" w:rsidRDefault="00296010" w:rsidP="00296010">
            <w:r>
              <w:t>Cuidar cómo se expresa hacia el interlocutor; sea cortés y amable, evite la grosería o minimizar al otro para lograr atraer su atención.</w:t>
            </w:r>
          </w:p>
          <w:p w14:paraId="1F33E2B5" w14:textId="77777777" w:rsidR="00296010" w:rsidRDefault="00296010" w:rsidP="00296010">
            <w:r>
              <w:t>Estas técnicas permitirán al encargado comunicarse con el personal que quiere ser colaborador de la empresa o con quienes ya hacen parte de la misma. Podrá establecer un contacto idóneo que posibilite cumplir las metas.</w:t>
            </w:r>
          </w:p>
          <w:p w14:paraId="1FC80747" w14:textId="423A00EA" w:rsidR="00296010" w:rsidRDefault="00296010" w:rsidP="00296010"/>
        </w:tc>
      </w:tr>
    </w:tbl>
    <w:p w14:paraId="76C878F6" w14:textId="23528B12" w:rsidR="005C584B" w:rsidRDefault="005C584B" w:rsidP="005C584B">
      <w:r>
        <w:lastRenderedPageBreak/>
        <w:t>Esta unidad aborda los principios, canales y componentes de la comunicación, así como estrategias del lenguaje, técnicas de oratoria, comunicación comunitaria, divulgación y sistematización de la información. Además, desarrolla elementos relacionados con las entrevistas, la transmisión del conocimiento y el lenguaje corporal y verbal, fortaleciendo las habilidades comunicativas necesarias para la gestión comunitaria y el liderazgo rural.</w:t>
      </w:r>
    </w:p>
    <w:p w14:paraId="03D56072" w14:textId="57101C97" w:rsidR="005C584B" w:rsidRDefault="005C584B" w:rsidP="00296010">
      <w:pPr>
        <w:pStyle w:val="Ttulo2"/>
      </w:pPr>
      <w:bookmarkStart w:id="13" w:name="_Toc235786539"/>
      <w:r>
        <w:t>Principios</w:t>
      </w:r>
      <w:bookmarkEnd w:id="13"/>
    </w:p>
    <w:p w14:paraId="2BE19842" w14:textId="77777777" w:rsidR="005C584B" w:rsidRDefault="005C584B" w:rsidP="005C584B">
      <w:r>
        <w:t xml:space="preserve">La comunicación es un proceso mediante el cual las personas intercambian información, ideas, emociones, experiencias y conocimientos con el propósito de generar entendimiento y fortalecer las relaciones humanas. Este proceso es </w:t>
      </w:r>
      <w:r>
        <w:lastRenderedPageBreak/>
        <w:t>fundamental en los proyectos agropecuarios comunitarios, ya que facilita la participación, la coordinación de acciones y la construcción colectiva de soluciones dentro del territorio. Una comunicación efectiva contribuye al fortalecimiento organizativo, la convivencia comunitaria y el desarrollo de procesos participativos. Para que la comunicación cumpla adecuadamente su función, es necesario aplicar principios que orienten el intercambio de información de manera clara, respetuosa y comprensible.</w:t>
      </w:r>
    </w:p>
    <w:p w14:paraId="089AE137" w14:textId="77777777" w:rsidR="005C584B" w:rsidRDefault="005C584B" w:rsidP="005C584B">
      <w:r>
        <w:t>Entre los principios fundamentales de la comunicación se encuentran:</w:t>
      </w:r>
    </w:p>
    <w:p w14:paraId="6D8828EB" w14:textId="048C76D8" w:rsidR="005C584B" w:rsidRDefault="005C584B" w:rsidP="00296010">
      <w:pPr>
        <w:pStyle w:val="Prrafodelista"/>
        <w:numPr>
          <w:ilvl w:val="0"/>
          <w:numId w:val="25"/>
        </w:numPr>
      </w:pPr>
      <w:r w:rsidRPr="00296010">
        <w:rPr>
          <w:b/>
          <w:bCs/>
        </w:rPr>
        <w:t>Claridad en el mensaje</w:t>
      </w:r>
      <w:r w:rsidR="00296010">
        <w:t xml:space="preserve">. </w:t>
      </w:r>
      <w:r>
        <w:t>Se basa en transmitir la información de forma sencilla, precisa y comprensible para evitar confusiones o interpretaciones incorrectas. Un mensaje claro facilita el entendimiento entre las personas y mejora la efectividad de la comunicación.</w:t>
      </w:r>
    </w:p>
    <w:p w14:paraId="1B96BADB" w14:textId="5A1640A7" w:rsidR="005C584B" w:rsidRDefault="005C584B" w:rsidP="00296010">
      <w:pPr>
        <w:pStyle w:val="Prrafodelista"/>
        <w:numPr>
          <w:ilvl w:val="0"/>
          <w:numId w:val="25"/>
        </w:numPr>
      </w:pPr>
      <w:r w:rsidRPr="00296010">
        <w:rPr>
          <w:b/>
          <w:bCs/>
        </w:rPr>
        <w:t>Coherencia</w:t>
      </w:r>
      <w:r w:rsidR="00296010">
        <w:t xml:space="preserve">. </w:t>
      </w:r>
      <w:r>
        <w:t>Implica que las acciones, comportamientos y actitudes correspondan con el mensaje transmitido. La coherencia fortalece la credibilidad, la confianza y la transparencia en los procesos comunicativos.</w:t>
      </w:r>
      <w:r>
        <w:tab/>
        <w:t xml:space="preserve"> </w:t>
      </w:r>
    </w:p>
    <w:p w14:paraId="008B243A" w14:textId="190DCF13" w:rsidR="005C584B" w:rsidRDefault="005C584B" w:rsidP="00296010">
      <w:pPr>
        <w:pStyle w:val="Prrafodelista"/>
        <w:numPr>
          <w:ilvl w:val="0"/>
          <w:numId w:val="25"/>
        </w:numPr>
      </w:pPr>
      <w:r w:rsidRPr="00296010">
        <w:rPr>
          <w:b/>
          <w:bCs/>
        </w:rPr>
        <w:t>Respeto hacia los interlocutores</w:t>
      </w:r>
      <w:r w:rsidR="00296010">
        <w:t xml:space="preserve">. </w:t>
      </w:r>
      <w:r>
        <w:t>Reconocer y valorar las opiniones, ideas y diferencias de las demás personas. El respeto favorece el diálogo, la convivencia y la participación dentro de los espacios comunitarios.</w:t>
      </w:r>
      <w:r>
        <w:tab/>
        <w:t xml:space="preserve"> </w:t>
      </w:r>
    </w:p>
    <w:p w14:paraId="202B14B3" w14:textId="761A0B31" w:rsidR="005C584B" w:rsidRDefault="005C584B" w:rsidP="00535EBE">
      <w:pPr>
        <w:pStyle w:val="Prrafodelista"/>
        <w:numPr>
          <w:ilvl w:val="0"/>
          <w:numId w:val="25"/>
        </w:numPr>
      </w:pPr>
      <w:r w:rsidRPr="00296010">
        <w:rPr>
          <w:b/>
          <w:bCs/>
        </w:rPr>
        <w:t>Adaptación del mensaje al contexto</w:t>
      </w:r>
      <w:r w:rsidR="00296010">
        <w:t xml:space="preserve">. </w:t>
      </w:r>
      <w:r>
        <w:t xml:space="preserve">Consiste en ajustar el lenguaje, la forma de comunicación y los contenidos según las características culturales, sociales y educativas de las personas o comunidades a las que </w:t>
      </w:r>
      <w:r>
        <w:lastRenderedPageBreak/>
        <w:t>se dirige el mensaje. Esta adaptación facilita la comprensión y fortalece la inclusión en los procesos comunicativos.</w:t>
      </w:r>
    </w:p>
    <w:p w14:paraId="2FC5E614" w14:textId="7DD5E544" w:rsidR="005C584B" w:rsidRDefault="005C584B" w:rsidP="00296010">
      <w:pPr>
        <w:pStyle w:val="Ttulo2"/>
      </w:pPr>
      <w:bookmarkStart w:id="14" w:name="_Toc235786540"/>
      <w:r>
        <w:t>Canales</w:t>
      </w:r>
      <w:bookmarkEnd w:id="14"/>
    </w:p>
    <w:p w14:paraId="561858F1" w14:textId="77777777" w:rsidR="005C584B" w:rsidRDefault="005C584B" w:rsidP="005C584B">
      <w:r>
        <w:t>Los canales de comunicación son los medios o mecanismos utilizados para transmitir información, ideas, conocimientos y mensajes entre las personas o grupos. Estos canales permiten establecer interacción entre comunidades, organizaciones e instituciones, facilitando el intercambio de información y la participación en diferentes procesos sociales y comunitarios.</w:t>
      </w:r>
    </w:p>
    <w:p w14:paraId="7F1900EB" w14:textId="77777777" w:rsidR="005C584B" w:rsidRDefault="005C584B" w:rsidP="005C584B">
      <w:r>
        <w:t>En los proyectos agropecuarios comunitarios, la selección adecuada de los canales de comunicación es fundamental para garantizar que la información llegue de manera clara, oportuna y comprensible a la población. Además, los canales deben adaptarse a las características culturales, sociales y territoriales de las comunidades rurales para fortalecer la participación y el acceso a la información.</w:t>
      </w:r>
    </w:p>
    <w:p w14:paraId="7D4542BC" w14:textId="77777777" w:rsidR="005C584B" w:rsidRDefault="005C584B" w:rsidP="005C584B">
      <w:r>
        <w:t xml:space="preserve">Canales más utilizados en procesos comunitarios son: </w:t>
      </w:r>
    </w:p>
    <w:p w14:paraId="38106BCE" w14:textId="3AF0B18B" w:rsidR="005C584B" w:rsidRDefault="005C584B" w:rsidP="00794406">
      <w:pPr>
        <w:pStyle w:val="Prrafodelista"/>
        <w:numPr>
          <w:ilvl w:val="0"/>
          <w:numId w:val="26"/>
        </w:numPr>
      </w:pPr>
      <w:r w:rsidRPr="00794406">
        <w:rPr>
          <w:b/>
          <w:bCs/>
        </w:rPr>
        <w:t>Comunicación oral</w:t>
      </w:r>
      <w:r w:rsidR="00794406">
        <w:t xml:space="preserve">. </w:t>
      </w:r>
      <w:r>
        <w:t>Se desarrolla mediante conversaciones, reuniones, diálogos, exposiciones y espacios de participación donde la información se transmite de forma verbal. Este canal facilita la interacción directa, el intercambio de opiniones y la resolución inmediata de dudas.</w:t>
      </w:r>
      <w:r>
        <w:tab/>
        <w:t xml:space="preserve"> </w:t>
      </w:r>
    </w:p>
    <w:p w14:paraId="6904901B" w14:textId="1DB063B0" w:rsidR="005C584B" w:rsidRDefault="005C584B" w:rsidP="00794406">
      <w:pPr>
        <w:pStyle w:val="Prrafodelista"/>
        <w:numPr>
          <w:ilvl w:val="0"/>
          <w:numId w:val="26"/>
        </w:numPr>
      </w:pPr>
      <w:r w:rsidRPr="00794406">
        <w:rPr>
          <w:b/>
          <w:bCs/>
        </w:rPr>
        <w:t>Comunicación escrita</w:t>
      </w:r>
      <w:r w:rsidR="00794406">
        <w:t xml:space="preserve">. </w:t>
      </w:r>
      <w:r>
        <w:t xml:space="preserve">Comprende documentos, cartas, informes, actas, cartillas, afiches y otros materiales escritos utilizados para transmitir </w:t>
      </w:r>
      <w:r>
        <w:lastRenderedPageBreak/>
        <w:t>información de manera organizada y permanente. Este canal permite registrar acuerdos y facilitar la consulta de información.</w:t>
      </w:r>
      <w:r>
        <w:tab/>
        <w:t xml:space="preserve"> </w:t>
      </w:r>
    </w:p>
    <w:p w14:paraId="6F194694" w14:textId="24C65E9E" w:rsidR="005C584B" w:rsidRDefault="005C584B" w:rsidP="00794406">
      <w:pPr>
        <w:pStyle w:val="Prrafodelista"/>
        <w:numPr>
          <w:ilvl w:val="0"/>
          <w:numId w:val="26"/>
        </w:numPr>
      </w:pPr>
      <w:r w:rsidRPr="00794406">
        <w:rPr>
          <w:b/>
          <w:bCs/>
        </w:rPr>
        <w:t>Medios digitales</w:t>
      </w:r>
      <w:r w:rsidR="00794406">
        <w:t xml:space="preserve">. </w:t>
      </w:r>
      <w:r>
        <w:t>Incluyen herramientas tecnológicas como redes sociales, aplicaciones móviles, correos electrónicos, plataformas virtuales y mensajería instantánea. Los medios digitales facilitan la difusión rápida de información y fortalecen la comunicación entre actores ubicados en diferentes territorios.</w:t>
      </w:r>
      <w:r>
        <w:tab/>
        <w:t xml:space="preserve"> </w:t>
      </w:r>
    </w:p>
    <w:p w14:paraId="37B595C0" w14:textId="5F10F3DC" w:rsidR="005C584B" w:rsidRDefault="005C584B" w:rsidP="00794406">
      <w:pPr>
        <w:pStyle w:val="Prrafodelista"/>
        <w:numPr>
          <w:ilvl w:val="0"/>
          <w:numId w:val="26"/>
        </w:numPr>
      </w:pPr>
      <w:r w:rsidRPr="00794406">
        <w:rPr>
          <w:b/>
          <w:bCs/>
        </w:rPr>
        <w:t>Reuniones comunitarias</w:t>
      </w:r>
      <w:r w:rsidR="00794406">
        <w:t xml:space="preserve">. </w:t>
      </w:r>
      <w:r>
        <w:t>Son espacios de encuentro y participación donde las comunidades pueden dialogar, concertar acciones, analizar problemáticas y construir acuerdos colectivos. Este canal fortalece la organización comunitaria y la toma de decisiones participativas.</w:t>
      </w:r>
      <w:r>
        <w:tab/>
        <w:t xml:space="preserve"> </w:t>
      </w:r>
    </w:p>
    <w:p w14:paraId="1CC5C5AC" w14:textId="0032BE5E" w:rsidR="005C584B" w:rsidRDefault="005C584B" w:rsidP="00F569ED">
      <w:pPr>
        <w:pStyle w:val="Prrafodelista"/>
        <w:numPr>
          <w:ilvl w:val="0"/>
          <w:numId w:val="26"/>
        </w:numPr>
      </w:pPr>
      <w:r w:rsidRPr="00794406">
        <w:rPr>
          <w:b/>
          <w:bCs/>
        </w:rPr>
        <w:t>Material pedagógico</w:t>
      </w:r>
      <w:r w:rsidR="00794406">
        <w:t xml:space="preserve">. </w:t>
      </w:r>
      <w:r>
        <w:t>Corresponde a recursos educativos como guías, cartillas, presentaciones, videos, infografías y material didáctico utilizados para facilitar procesos de formación y transmisión de conocimientos dentro de la comunidad.</w:t>
      </w:r>
      <w:r>
        <w:tab/>
        <w:t xml:space="preserve"> </w:t>
      </w:r>
    </w:p>
    <w:p w14:paraId="6A3D069D" w14:textId="5FE3AB49" w:rsidR="005C584B" w:rsidRDefault="005C584B" w:rsidP="00794406">
      <w:pPr>
        <w:pStyle w:val="Ttulo2"/>
      </w:pPr>
      <w:bookmarkStart w:id="15" w:name="_Toc235786541"/>
      <w:r>
        <w:t>Componentes</w:t>
      </w:r>
      <w:bookmarkEnd w:id="15"/>
    </w:p>
    <w:p w14:paraId="13C5EC5A" w14:textId="77777777" w:rsidR="003358CD" w:rsidRDefault="005C584B" w:rsidP="005C584B">
      <w:r>
        <w:t>El proceso comunicativo está conformado por diferentes elementos que interactúan entre sí para permitir la transmisión y comprensión de la información. Estos componentes son fundamentales para garantizar una comunicación clara, efectiva y participativa en los proyectos agropecuarios comunitarios y en los espacios de interacción social.</w:t>
      </w:r>
    </w:p>
    <w:p w14:paraId="0DF49A40" w14:textId="0FB496D1" w:rsidR="005C584B" w:rsidRDefault="005C584B" w:rsidP="005C584B">
      <w:r>
        <w:lastRenderedPageBreak/>
        <w:t>La adecuada comprensión de los componentes de la comunicación facilita el intercambio de conocimientos, la construcción de acuerdos y el fortalecimiento de las relaciones entre comunidades, organizaciones e instituciones. Cuando alguno de estos elementos presenta dificultades, pueden generarse barreras, malentendidos o problemas en la transmisión del mensaje.</w:t>
      </w:r>
    </w:p>
    <w:p w14:paraId="7BCE512E" w14:textId="77777777" w:rsidR="005C584B" w:rsidRDefault="005C584B" w:rsidP="005C584B">
      <w:r>
        <w:t>Principales componentes del proceso comunicativo:</w:t>
      </w:r>
    </w:p>
    <w:p w14:paraId="31AD9294" w14:textId="77777777" w:rsidR="003358CD" w:rsidRDefault="005C584B" w:rsidP="003358CD">
      <w:pPr>
        <w:pStyle w:val="Prrafodelista"/>
        <w:numPr>
          <w:ilvl w:val="0"/>
          <w:numId w:val="27"/>
        </w:numPr>
      </w:pPr>
      <w:r w:rsidRPr="003358CD">
        <w:rPr>
          <w:b/>
          <w:bCs/>
        </w:rPr>
        <w:t>Emisor</w:t>
      </w:r>
      <w:r w:rsidR="003358CD">
        <w:t xml:space="preserve">. </w:t>
      </w:r>
      <w:r>
        <w:t xml:space="preserve">Es la persona, grupo o entidad encargada de transmitir el mensaje. El emisor organiza la información y decide la manera en que será comunicada al receptor. </w:t>
      </w:r>
      <w:r>
        <w:tab/>
        <w:t xml:space="preserve"> </w:t>
      </w:r>
    </w:p>
    <w:p w14:paraId="122ECE2E" w14:textId="242EC7A4" w:rsidR="005C584B" w:rsidRDefault="005C584B" w:rsidP="003358CD">
      <w:pPr>
        <w:pStyle w:val="Prrafodelista"/>
        <w:numPr>
          <w:ilvl w:val="0"/>
          <w:numId w:val="27"/>
        </w:numPr>
      </w:pPr>
      <w:r w:rsidRPr="003358CD">
        <w:rPr>
          <w:b/>
          <w:bCs/>
        </w:rPr>
        <w:t>Mensaje</w:t>
      </w:r>
      <w:r w:rsidR="003358CD">
        <w:t xml:space="preserve">. </w:t>
      </w:r>
      <w:r>
        <w:t>Corresponde a la información, idea, opinión, sentimiento o conocimiento que se desea comunicar. El mensaje debe ser claro, coherente y adecuado al contexto y a las características de las personas que lo reciben.</w:t>
      </w:r>
      <w:r>
        <w:tab/>
        <w:t xml:space="preserve"> </w:t>
      </w:r>
    </w:p>
    <w:p w14:paraId="28A86EDD" w14:textId="5806B11C" w:rsidR="005C584B" w:rsidRDefault="005C584B" w:rsidP="003358CD">
      <w:pPr>
        <w:pStyle w:val="Prrafodelista"/>
        <w:numPr>
          <w:ilvl w:val="0"/>
          <w:numId w:val="27"/>
        </w:numPr>
      </w:pPr>
      <w:r w:rsidRPr="003358CD">
        <w:rPr>
          <w:b/>
          <w:bCs/>
        </w:rPr>
        <w:t>Canal</w:t>
      </w:r>
      <w:r w:rsidR="003358CD">
        <w:t xml:space="preserve">. </w:t>
      </w:r>
      <w:r>
        <w:t>Es el medio utilizado para transmitir el mensaje desde el emisor hacia el receptor. El canal puede ser oral, escrito, visual, digital o audiovisual, dependiendo de las necesidades y condiciones del proceso comunicativo.</w:t>
      </w:r>
      <w:r>
        <w:tab/>
        <w:t xml:space="preserve"> </w:t>
      </w:r>
    </w:p>
    <w:p w14:paraId="60B1D7F2" w14:textId="06BBA73C" w:rsidR="005C584B" w:rsidRDefault="005C584B" w:rsidP="003358CD">
      <w:pPr>
        <w:pStyle w:val="Prrafodelista"/>
        <w:numPr>
          <w:ilvl w:val="0"/>
          <w:numId w:val="27"/>
        </w:numPr>
      </w:pPr>
      <w:r w:rsidRPr="003358CD">
        <w:rPr>
          <w:b/>
          <w:bCs/>
        </w:rPr>
        <w:t>Receptor</w:t>
      </w:r>
      <w:r w:rsidR="003358CD">
        <w:t xml:space="preserve">. </w:t>
      </w:r>
      <w:r>
        <w:t>Es la persona o grupo que recibe, interpreta y analiza el mensaje transmitido. La comprensión del mensaje por parte del receptor depende de factores como el lenguaje utilizado, el contexto, la cultura y la claridad de la información.</w:t>
      </w:r>
      <w:r>
        <w:tab/>
        <w:t xml:space="preserve"> </w:t>
      </w:r>
    </w:p>
    <w:p w14:paraId="21B63994" w14:textId="5B7790C8" w:rsidR="005C584B" w:rsidRDefault="005C584B" w:rsidP="003358CD">
      <w:pPr>
        <w:pStyle w:val="Prrafodelista"/>
        <w:numPr>
          <w:ilvl w:val="0"/>
          <w:numId w:val="27"/>
        </w:numPr>
      </w:pPr>
      <w:r w:rsidRPr="003358CD">
        <w:rPr>
          <w:b/>
          <w:bCs/>
        </w:rPr>
        <w:lastRenderedPageBreak/>
        <w:t>Retroalimentación</w:t>
      </w:r>
      <w:r w:rsidR="003358CD">
        <w:t xml:space="preserve">. </w:t>
      </w:r>
      <w:r>
        <w:t>Es la respuesta o reacción del receptor frente al mensaje recibido. La retroalimentación permite verificar si la información fue comprendida correctamente y favorece el intercambio de opiniones y la mejora de la comunicación.</w:t>
      </w:r>
      <w:r>
        <w:tab/>
        <w:t xml:space="preserve"> </w:t>
      </w:r>
    </w:p>
    <w:p w14:paraId="66CBB45C" w14:textId="209E4850" w:rsidR="005C584B" w:rsidRDefault="005C584B" w:rsidP="003358CD">
      <w:pPr>
        <w:pStyle w:val="Ttulo2"/>
      </w:pPr>
      <w:bookmarkStart w:id="16" w:name="_Toc235786542"/>
      <w:r>
        <w:t>Estrategias del lenguaje</w:t>
      </w:r>
      <w:bookmarkEnd w:id="16"/>
    </w:p>
    <w:p w14:paraId="2FD32635" w14:textId="77777777" w:rsidR="005C584B" w:rsidRDefault="005C584B" w:rsidP="005C584B">
      <w:r>
        <w:t>Las estrategias del lenguaje son herramientas y técnicas utilizadas para mejorar la efectividad de la comunicación y facilitar la comprensión de los mensajes en diferentes contextos sociales, educativos y comunitarios. Estas estrategias permiten adaptar la información de acuerdo con las características del público, promoviendo una comunicación más clara, participativa e incluyente.</w:t>
      </w:r>
    </w:p>
    <w:p w14:paraId="526D9199" w14:textId="77777777" w:rsidR="005C584B" w:rsidRDefault="005C584B" w:rsidP="005C584B">
      <w:r>
        <w:t>En los proyectos agropecuarios comunitarios, las estrategias del lenguaje son fundamentales para fortalecer la interacción entre comunidades, organizaciones e instituciones, especialmente en procesos de formación, concertación, divulgación y participación comunitaria. El uso adecuado del lenguaje facilita la transmisión de conocimientos, evita malentendidos y mejora las relaciones entre los actores del territorio.</w:t>
      </w:r>
    </w:p>
    <w:p w14:paraId="5C92D264" w14:textId="03C7A9BE" w:rsidR="005C584B" w:rsidRDefault="005C584B" w:rsidP="005C584B">
      <w:r>
        <w:t>Entre las principales estrategias del lenguaje se encuentran:</w:t>
      </w:r>
    </w:p>
    <w:p w14:paraId="010C9812" w14:textId="209C69D3" w:rsidR="005C584B" w:rsidRDefault="005C584B" w:rsidP="001F4555">
      <w:pPr>
        <w:pStyle w:val="Prrafodelista"/>
        <w:numPr>
          <w:ilvl w:val="0"/>
          <w:numId w:val="28"/>
        </w:numPr>
      </w:pPr>
      <w:r w:rsidRPr="001F4555">
        <w:rPr>
          <w:b/>
          <w:bCs/>
        </w:rPr>
        <w:t>Uso de lenguaje claro y sencillo</w:t>
      </w:r>
      <w:r w:rsidR="001F4555">
        <w:t xml:space="preserve">. </w:t>
      </w:r>
      <w:r>
        <w:t>Consiste en transmitir la información utilizando palabras comprensibles, frases simples y mensajes organizados. Esta estrategia evita el uso excesivo de términos técnicos o complejos que puedan dificultar la comprensión por parte de la comunidad.</w:t>
      </w:r>
      <w:r>
        <w:tab/>
        <w:t xml:space="preserve"> </w:t>
      </w:r>
    </w:p>
    <w:p w14:paraId="5B3288BC" w14:textId="19D58304" w:rsidR="005C584B" w:rsidRDefault="005C584B" w:rsidP="001F4555">
      <w:pPr>
        <w:pStyle w:val="Prrafodelista"/>
        <w:numPr>
          <w:ilvl w:val="0"/>
          <w:numId w:val="28"/>
        </w:numPr>
      </w:pPr>
      <w:r w:rsidRPr="001F4555">
        <w:rPr>
          <w:b/>
          <w:bCs/>
        </w:rPr>
        <w:lastRenderedPageBreak/>
        <w:t>Adaptación del mensaje al público</w:t>
      </w:r>
      <w:r w:rsidR="001F4555">
        <w:t xml:space="preserve">. </w:t>
      </w:r>
      <w:r>
        <w:t>Implica ajustar el lenguaje y la forma de comunicación según las características culturales, educativas, sociales y territoriales de las personas que reciben el mensaje. Adaptar la información al contexto favorece la inclusión y facilita la participación comunitaria.</w:t>
      </w:r>
      <w:r>
        <w:tab/>
      </w:r>
    </w:p>
    <w:p w14:paraId="3CB475DB" w14:textId="5A7546AE" w:rsidR="005C584B" w:rsidRDefault="005C584B" w:rsidP="001F4555">
      <w:pPr>
        <w:pStyle w:val="Prrafodelista"/>
        <w:numPr>
          <w:ilvl w:val="0"/>
          <w:numId w:val="28"/>
        </w:numPr>
      </w:pPr>
      <w:r w:rsidRPr="001F4555">
        <w:rPr>
          <w:b/>
          <w:bCs/>
        </w:rPr>
        <w:t>Uso de ejemplos y analogías</w:t>
      </w:r>
      <w:r w:rsidR="001F4555">
        <w:t xml:space="preserve">. </w:t>
      </w:r>
      <w:r>
        <w:t>Permite explicar ideas o conceptos mediante comparaciones con situaciones cotidianas o experiencias conocidas por la comunidad. Esta estrategia facilita el aprendizaje y la comprensión de temas técnicos o complejos.</w:t>
      </w:r>
      <w:r>
        <w:tab/>
      </w:r>
    </w:p>
    <w:p w14:paraId="721A2487" w14:textId="78F8CBBB" w:rsidR="005C584B" w:rsidRDefault="005C584B" w:rsidP="001F4555">
      <w:pPr>
        <w:pStyle w:val="Prrafodelista"/>
        <w:numPr>
          <w:ilvl w:val="0"/>
          <w:numId w:val="28"/>
        </w:numPr>
      </w:pPr>
      <w:r w:rsidRPr="001F4555">
        <w:rPr>
          <w:b/>
          <w:bCs/>
        </w:rPr>
        <w:t>Apoyo con recursos visuales</w:t>
      </w:r>
      <w:r w:rsidR="001F4555">
        <w:t xml:space="preserve">. </w:t>
      </w:r>
      <w:r>
        <w:t>Se trata de complementar la comunicación con imágenes, gráficos, carteles, mapas, videos, infografías o materiales didácticos que ayuden a reforzar el mensaje y mejorar la comprensión de la información.</w:t>
      </w:r>
      <w:r>
        <w:tab/>
      </w:r>
    </w:p>
    <w:p w14:paraId="6FF8444E" w14:textId="5737B098" w:rsidR="005C584B" w:rsidRDefault="005C584B" w:rsidP="005C584B">
      <w:r w:rsidRPr="001F4555">
        <w:rPr>
          <w:b/>
          <w:bCs/>
        </w:rPr>
        <w:t>N</w:t>
      </w:r>
      <w:r w:rsidR="001F4555" w:rsidRPr="001F4555">
        <w:rPr>
          <w:b/>
          <w:bCs/>
        </w:rPr>
        <w:t>ota</w:t>
      </w:r>
      <w:r>
        <w:t>: además de estas estrategias, es importante mantener una actitud respetuosa, utilizar un tono adecuado y promover espacios de diálogo y participación. En contextos comunitarios, el uso de estrategias de lenguaje adecuadas fortalece los procesos organizativos, mejora la transmisión del conocimiento y contribuye al desarrollo de proyectos agropecuarios más participativos e incluyentes.</w:t>
      </w:r>
    </w:p>
    <w:p w14:paraId="22614884" w14:textId="43F934DF" w:rsidR="005C584B" w:rsidRDefault="005C584B" w:rsidP="001F4555">
      <w:pPr>
        <w:pStyle w:val="Ttulo2"/>
      </w:pPr>
      <w:bookmarkStart w:id="17" w:name="_Toc235786543"/>
      <w:r>
        <w:t>Técnicas de oratoria</w:t>
      </w:r>
      <w:bookmarkEnd w:id="17"/>
    </w:p>
    <w:p w14:paraId="0927C440" w14:textId="77777777" w:rsidR="005C584B" w:rsidRDefault="005C584B" w:rsidP="005C584B">
      <w:r>
        <w:t xml:space="preserve">La oratoria es el arte y la habilidad de expresarse en público de manera clara, organizada y persuasiva con el propósito de transmitir ideas, informar, motivar o generar participación. En los proyectos agropecuarios comunitarios, la oratoria es una </w:t>
      </w:r>
      <w:r>
        <w:lastRenderedPageBreak/>
        <w:t>herramienta fundamental para el liderazgo, la divulgación de información, la formación comunitaria y la concertación de acciones en el territorio.</w:t>
      </w:r>
    </w:p>
    <w:p w14:paraId="55A08BFD" w14:textId="77777777" w:rsidR="005C584B" w:rsidRDefault="005C584B" w:rsidP="005C584B">
      <w:r>
        <w:t>Una adecuada expresión oral permite fortalecer la comunicación entre comunidades, organizaciones e instituciones, facilitando la transmisión de conocimientos y la construcción de relaciones de confianza. La oratoria también contribuye al desarrollo de habilidades de liderazgo, participación y trabajo comunitario.</w:t>
      </w:r>
    </w:p>
    <w:p w14:paraId="0B27405B" w14:textId="77777777" w:rsidR="005C584B" w:rsidRDefault="005C584B" w:rsidP="005C584B">
      <w:r>
        <w:t>Entre las principales técnicas de oratoria se encuentran:</w:t>
      </w:r>
    </w:p>
    <w:p w14:paraId="05B7CDA5" w14:textId="7E6D1FCA" w:rsidR="005C584B" w:rsidRDefault="005C584B" w:rsidP="003E4D1B">
      <w:pPr>
        <w:pStyle w:val="Prrafodelista"/>
        <w:numPr>
          <w:ilvl w:val="0"/>
          <w:numId w:val="29"/>
        </w:numPr>
      </w:pPr>
      <w:r w:rsidRPr="003E4D1B">
        <w:rPr>
          <w:b/>
          <w:bCs/>
        </w:rPr>
        <w:t>Organización del discurso</w:t>
      </w:r>
      <w:r w:rsidR="003E4D1B">
        <w:t xml:space="preserve">. </w:t>
      </w:r>
      <w:r>
        <w:t>Se debe estructurar las ideas de manera lógica y ordenada antes de realizar una intervención pública. Un discurso organizado generalmente incluye una introducción, un desarrollo del tema y una conclusión, facilitando la comprensión del mensaje por parte del público.</w:t>
      </w:r>
      <w:r>
        <w:tab/>
        <w:t xml:space="preserve"> </w:t>
      </w:r>
    </w:p>
    <w:p w14:paraId="7758D854" w14:textId="471BFB1D" w:rsidR="005C584B" w:rsidRDefault="005C584B" w:rsidP="003E4D1B">
      <w:pPr>
        <w:pStyle w:val="Prrafodelista"/>
        <w:numPr>
          <w:ilvl w:val="0"/>
          <w:numId w:val="29"/>
        </w:numPr>
      </w:pPr>
      <w:r w:rsidRPr="003E4D1B">
        <w:rPr>
          <w:b/>
          <w:bCs/>
        </w:rPr>
        <w:t>Uso adecuado de la voz</w:t>
      </w:r>
      <w:r w:rsidR="003E4D1B">
        <w:t xml:space="preserve">. </w:t>
      </w:r>
      <w:r>
        <w:t>Implica controlar aspectos como el tono, el volumen, la velocidad y la pronunciación al hablar. El manejo adecuado de la voz permite transmitir seguridad, mantener la atención del público y mejorar la claridad de la información.</w:t>
      </w:r>
      <w:r>
        <w:tab/>
        <w:t xml:space="preserve"> </w:t>
      </w:r>
    </w:p>
    <w:p w14:paraId="31DDB298" w14:textId="57680F15" w:rsidR="005C584B" w:rsidRDefault="005C584B" w:rsidP="003E4D1B">
      <w:pPr>
        <w:pStyle w:val="Prrafodelista"/>
        <w:numPr>
          <w:ilvl w:val="0"/>
          <w:numId w:val="29"/>
        </w:numPr>
      </w:pPr>
      <w:r w:rsidRPr="003E4D1B">
        <w:rPr>
          <w:b/>
          <w:bCs/>
        </w:rPr>
        <w:t>Contacto visual con el público</w:t>
      </w:r>
      <w:r w:rsidR="003E4D1B">
        <w:t xml:space="preserve">. </w:t>
      </w:r>
      <w:r>
        <w:t>Trata de mantener una interacción visual con las personas durante la exposición. Esta técnica fortalece la confianza, genera cercanía con el auditorio y demuestra interés por la participación de los asistentes.</w:t>
      </w:r>
      <w:r>
        <w:tab/>
        <w:t xml:space="preserve"> </w:t>
      </w:r>
    </w:p>
    <w:p w14:paraId="21192D50" w14:textId="32E4AC9A" w:rsidR="005C584B" w:rsidRDefault="005C584B" w:rsidP="003E4D1B">
      <w:pPr>
        <w:pStyle w:val="Prrafodelista"/>
        <w:numPr>
          <w:ilvl w:val="0"/>
          <w:numId w:val="29"/>
        </w:numPr>
      </w:pPr>
      <w:r w:rsidRPr="003E4D1B">
        <w:rPr>
          <w:b/>
          <w:bCs/>
        </w:rPr>
        <w:lastRenderedPageBreak/>
        <w:t>Uso de ejemplos y experiencias</w:t>
      </w:r>
      <w:r w:rsidR="003E4D1B">
        <w:t xml:space="preserve">. </w:t>
      </w:r>
      <w:r>
        <w:t>Permite explicar ideas o contenidos mediante situaciones reales, vivencias o casos prácticos relacionados con el contexto de la comunidad. Esta técnica facilita la comprensión, hace más dinámico el discurso y fortalece el aprendizaje.</w:t>
      </w:r>
      <w:r>
        <w:tab/>
        <w:t xml:space="preserve"> </w:t>
      </w:r>
    </w:p>
    <w:p w14:paraId="5DEC2376" w14:textId="5430E15A" w:rsidR="005C584B" w:rsidRDefault="005C584B" w:rsidP="003E4D1B">
      <w:pPr>
        <w:pStyle w:val="Ttulo2"/>
      </w:pPr>
      <w:bookmarkStart w:id="18" w:name="_Toc235786544"/>
      <w:r>
        <w:t>Técnicas de comunicación comunitaria</w:t>
      </w:r>
      <w:bookmarkEnd w:id="18"/>
    </w:p>
    <w:p w14:paraId="4719580F" w14:textId="77777777" w:rsidR="005C584B" w:rsidRDefault="005C584B" w:rsidP="005C584B">
      <w:r>
        <w:t>La comunicación comunitaria es un proceso participativo que busca fortalecer el intercambio de información, conocimientos y experiencias dentro de las comunidades, promoviendo la participación, la organización social y la construcción colectiva de soluciones. Este tipo de comunicación se caracteriza por ser incluyente, cercana al territorio y orientada al fortalecimiento de las relaciones comunitarias.</w:t>
      </w:r>
    </w:p>
    <w:p w14:paraId="32540A65" w14:textId="77777777" w:rsidR="005C584B" w:rsidRDefault="005C584B" w:rsidP="005C584B">
      <w:r>
        <w:t>En los proyectos agropecuarios comunitarios, la comunicación comunitaria cumple un papel fundamental en la divulgación de información, la concertación de acciones y la promoción de procesos organizativos y productivos. Además, permite que las comunidades expresen sus necesidades, compartan saberes y participen en la toma de decisiones relacionadas con el desarrollo territorial.</w:t>
      </w:r>
    </w:p>
    <w:p w14:paraId="5D1FA174" w14:textId="77777777" w:rsidR="005C584B" w:rsidRDefault="005C584B" w:rsidP="005C584B">
      <w:r>
        <w:t>Entre las principales técnicas de comunicación comunitaria se encuentran:</w:t>
      </w:r>
    </w:p>
    <w:p w14:paraId="2181B409" w14:textId="1C363EFA" w:rsidR="005C584B" w:rsidRDefault="005C584B" w:rsidP="003E4D1B">
      <w:pPr>
        <w:pStyle w:val="Prrafodelista"/>
        <w:numPr>
          <w:ilvl w:val="0"/>
          <w:numId w:val="30"/>
        </w:numPr>
      </w:pPr>
      <w:r w:rsidRPr="003E4D1B">
        <w:rPr>
          <w:b/>
          <w:bCs/>
        </w:rPr>
        <w:t>Reuniones comunitarias</w:t>
      </w:r>
      <w:r>
        <w:t>: son espacios de encuentro donde los integrantes de la comunidad se reúnen para compartir información, analizar problemáticas, coordinar actividades y construir acuerdos colectivos. Estas reuniones favorecen la participación y fortalecen la organización comunitaria.</w:t>
      </w:r>
    </w:p>
    <w:p w14:paraId="07E48F65" w14:textId="663A1F21" w:rsidR="005C584B" w:rsidRDefault="005C584B" w:rsidP="003E4D1B">
      <w:pPr>
        <w:pStyle w:val="Prrafodelista"/>
        <w:numPr>
          <w:ilvl w:val="0"/>
          <w:numId w:val="30"/>
        </w:numPr>
      </w:pPr>
      <w:r w:rsidRPr="003E4D1B">
        <w:rPr>
          <w:b/>
          <w:bCs/>
        </w:rPr>
        <w:lastRenderedPageBreak/>
        <w:t>Asambleas</w:t>
      </w:r>
      <w:r>
        <w:t>: corresponden a espacios formales de participación en los que la comunidad debate temas de interés común y toma decisiones colectivas. Las asambleas permiten promover la transparencia, la concertación y el liderazgo comunitario.</w:t>
      </w:r>
    </w:p>
    <w:p w14:paraId="665DCC2A" w14:textId="640278E6" w:rsidR="005C584B" w:rsidRDefault="005C584B" w:rsidP="003E4D1B">
      <w:pPr>
        <w:pStyle w:val="Prrafodelista"/>
        <w:numPr>
          <w:ilvl w:val="0"/>
          <w:numId w:val="30"/>
        </w:numPr>
      </w:pPr>
      <w:r w:rsidRPr="003E4D1B">
        <w:rPr>
          <w:b/>
          <w:bCs/>
        </w:rPr>
        <w:t>Talleres participativos</w:t>
      </w:r>
      <w:r>
        <w:t>: son actividades grupales orientadas al intercambio de conocimientos, la formación y la construcción colectiva de propuestas o soluciones. En los talleres participativos se promueve el aprendizaje práctico y la participación de los asistentes.</w:t>
      </w:r>
    </w:p>
    <w:p w14:paraId="376E431F" w14:textId="650814C3" w:rsidR="005C584B" w:rsidRDefault="005C584B" w:rsidP="003E4D1B">
      <w:pPr>
        <w:pStyle w:val="Prrafodelista"/>
        <w:numPr>
          <w:ilvl w:val="0"/>
          <w:numId w:val="30"/>
        </w:numPr>
      </w:pPr>
      <w:r w:rsidRPr="003E4D1B">
        <w:rPr>
          <w:b/>
          <w:bCs/>
        </w:rPr>
        <w:t>Programas radiales comunitarios</w:t>
      </w:r>
      <w:r>
        <w:t>: utilizan la radio como medio de difusión para compartir información, experiencias, campañas educativas y contenidos relacionados con las necesidades de la comunidad. La radio comunitaria facilita el acceso a la información en zonas rurales y fortalece la identidad cultural del territorio.</w:t>
      </w:r>
    </w:p>
    <w:p w14:paraId="1C11CA44" w14:textId="5F4FA96D" w:rsidR="005C584B" w:rsidRDefault="005C584B" w:rsidP="003E4D1B">
      <w:pPr>
        <w:pStyle w:val="Ttulo2"/>
      </w:pPr>
      <w:bookmarkStart w:id="19" w:name="_Toc235786545"/>
      <w:r>
        <w:t>Técnicas de divulgación y sistematización</w:t>
      </w:r>
      <w:bookmarkEnd w:id="19"/>
    </w:p>
    <w:p w14:paraId="7189498C" w14:textId="77777777" w:rsidR="005C584B" w:rsidRDefault="005C584B" w:rsidP="005C584B">
      <w:r>
        <w:t>La divulgación y la sistematización son procesos fundamentales en los proyectos agropecuarios comunitarios, ya que permiten compartir información, registrar experiencias y fortalecer la construcción colectiva de conocimientos dentro de las comunidades y organizaciones.</w:t>
      </w:r>
    </w:p>
    <w:p w14:paraId="3AD77E90" w14:textId="77777777" w:rsidR="005C584B" w:rsidRDefault="005C584B" w:rsidP="005C584B">
      <w:r>
        <w:t xml:space="preserve">La divulgación consiste en comunicar y socializar información relacionada con las actividades, resultados, avances y aprendizajes obtenidos durante el desarrollo de un proyecto. Su propósito es facilitar el acceso a la información, promover la participación comunitaria y dar a conocer las acciones realizadas en beneficio del territorio. Por su </w:t>
      </w:r>
      <w:r>
        <w:lastRenderedPageBreak/>
        <w:t>parte, la sistematización implica recopilar, organizar, analizar e interpretar experiencias, procesos y resultados con el fin de generar aprendizajes y conocimientos útiles para la comunidad y para futuros proyectos. Este proceso permite identificar fortalezas, dificultades y oportunidades de mejora en las iniciativas desarrolladas.</w:t>
      </w:r>
    </w:p>
    <w:p w14:paraId="781F3A25" w14:textId="77777777" w:rsidR="005C584B" w:rsidRDefault="005C584B" w:rsidP="005C584B">
      <w:r>
        <w:t xml:space="preserve">En los proyectos comunitarios, la divulgación y la sistematización contribuyen al fortalecimiento organizativo, la memoria comunitaria y la transferencia de conocimientos entre los diferentes actores del territorio. Entre las principales técnicas de divulgación y sistematización se encuentran: </w:t>
      </w:r>
    </w:p>
    <w:p w14:paraId="1A92B4E7" w14:textId="77777777" w:rsidR="00612C77" w:rsidRPr="00612C77" w:rsidRDefault="005C584B" w:rsidP="00612C77">
      <w:pPr>
        <w:pStyle w:val="Prrafodelista"/>
        <w:numPr>
          <w:ilvl w:val="0"/>
          <w:numId w:val="31"/>
        </w:numPr>
        <w:rPr>
          <w:b/>
          <w:bCs/>
        </w:rPr>
      </w:pPr>
      <w:r w:rsidRPr="00612C77">
        <w:rPr>
          <w:b/>
          <w:bCs/>
        </w:rPr>
        <w:t>Elaboración de informes</w:t>
      </w:r>
    </w:p>
    <w:p w14:paraId="678B8853" w14:textId="45FEF81D" w:rsidR="005C584B" w:rsidRDefault="005C584B" w:rsidP="005C584B">
      <w:r>
        <w:t>Consiste en registrar de manera organizada la información relacionada con actividades, resultados, dificultades y logros del proyecto. Los informes facilitan el seguimiento, la evaluación y la toma de decisiones.</w:t>
      </w:r>
      <w:r>
        <w:tab/>
        <w:t xml:space="preserve"> </w:t>
      </w:r>
    </w:p>
    <w:p w14:paraId="2CC9CABB" w14:textId="77777777" w:rsidR="00612C77" w:rsidRPr="00612C77" w:rsidRDefault="005C584B" w:rsidP="00612C77">
      <w:pPr>
        <w:pStyle w:val="Prrafodelista"/>
        <w:numPr>
          <w:ilvl w:val="0"/>
          <w:numId w:val="31"/>
        </w:numPr>
        <w:rPr>
          <w:b/>
          <w:bCs/>
        </w:rPr>
      </w:pPr>
      <w:r w:rsidRPr="00612C77">
        <w:rPr>
          <w:b/>
          <w:bCs/>
        </w:rPr>
        <w:t>Publicaciones comunitarias</w:t>
      </w:r>
    </w:p>
    <w:p w14:paraId="6EF9B4D6" w14:textId="092D6008" w:rsidR="005C584B" w:rsidRDefault="005C584B" w:rsidP="005C584B">
      <w:r>
        <w:t>Incluyen boletines, cartillas, periódicos comunitarios, afiches y otros materiales impresos o digitales utilizados para compartir información y experiencias con la comunidad.</w:t>
      </w:r>
      <w:r>
        <w:tab/>
      </w:r>
    </w:p>
    <w:p w14:paraId="332AD747" w14:textId="77777777" w:rsidR="00612C77" w:rsidRPr="00612C77" w:rsidRDefault="005C584B" w:rsidP="00612C77">
      <w:pPr>
        <w:pStyle w:val="Prrafodelista"/>
        <w:numPr>
          <w:ilvl w:val="0"/>
          <w:numId w:val="31"/>
        </w:numPr>
        <w:rPr>
          <w:b/>
          <w:bCs/>
        </w:rPr>
      </w:pPr>
      <w:r w:rsidRPr="00612C77">
        <w:rPr>
          <w:b/>
          <w:bCs/>
        </w:rPr>
        <w:t>Documentación de experiencias</w:t>
      </w:r>
    </w:p>
    <w:p w14:paraId="7C9B6A07" w14:textId="60C9A77A" w:rsidR="005C584B" w:rsidRDefault="005C584B" w:rsidP="005C584B">
      <w:r>
        <w:t>Implica registrar procesos, testimonios, fotografías, videos y aprendizajes obtenidos durante la ejecución de proyectos comunitarios. Esta técnica contribuye a preservar la memoria histórica y fortalecer el intercambio de conocimientos.</w:t>
      </w:r>
      <w:r>
        <w:tab/>
      </w:r>
    </w:p>
    <w:p w14:paraId="085490C7" w14:textId="77777777" w:rsidR="00612C77" w:rsidRPr="00612C77" w:rsidRDefault="005C584B" w:rsidP="00612C77">
      <w:pPr>
        <w:pStyle w:val="Prrafodelista"/>
        <w:numPr>
          <w:ilvl w:val="0"/>
          <w:numId w:val="31"/>
        </w:numPr>
        <w:rPr>
          <w:b/>
          <w:bCs/>
        </w:rPr>
      </w:pPr>
      <w:r w:rsidRPr="00612C77">
        <w:rPr>
          <w:b/>
          <w:bCs/>
        </w:rPr>
        <w:lastRenderedPageBreak/>
        <w:t>Uso de medios digitales</w:t>
      </w:r>
    </w:p>
    <w:p w14:paraId="713F8B25" w14:textId="219FBE4F" w:rsidR="005C584B" w:rsidRDefault="005C584B" w:rsidP="005C584B">
      <w:r>
        <w:t>Comprende la utilización de redes sociales, plataformas virtuales, páginas web, aplicaciones móviles y herramientas tecnológicas para divulgar información y facilitar la comunicación entre actores del territorio.</w:t>
      </w:r>
      <w:r>
        <w:tab/>
      </w:r>
    </w:p>
    <w:p w14:paraId="2DCA0D58" w14:textId="673FEBA9" w:rsidR="005C584B" w:rsidRDefault="005C584B" w:rsidP="00612C77">
      <w:pPr>
        <w:pStyle w:val="Ttulo2"/>
      </w:pPr>
      <w:bookmarkStart w:id="20" w:name="_Toc235786546"/>
      <w:r>
        <w:t>Tipos de entrevista</w:t>
      </w:r>
      <w:bookmarkEnd w:id="20"/>
    </w:p>
    <w:p w14:paraId="3B6EA908" w14:textId="77777777" w:rsidR="005C584B" w:rsidRDefault="005C584B" w:rsidP="005C584B">
      <w:r>
        <w:t>Las entrevistas son herramientas de comunicación e investigación utilizadas para recopilar información, conocer opiniones, identificar necesidades y comprender situaciones o problemáticas dentro de una comunidad. En los proyectos agropecuarios comunitarios, las entrevistas permiten obtener información relevante para el diagnóstico territorial, la toma de decisiones, la formulación de proyectos y el seguimiento de procesos organizativos y productivos.</w:t>
      </w:r>
    </w:p>
    <w:p w14:paraId="1F577D5D" w14:textId="77777777" w:rsidR="005C584B" w:rsidRDefault="005C584B" w:rsidP="005C584B">
      <w:r>
        <w:t>La entrevista se desarrolla mediante un diálogo entre el entrevistador y una o varias personas, donde se formulan preguntas orientadas a obtener información específica. Dependiendo de los objetivos, el nivel de organización y la forma de interacción, existen diferentes tipos de entrevista.</w:t>
      </w:r>
    </w:p>
    <w:p w14:paraId="7A710A03" w14:textId="77777777" w:rsidR="005C584B" w:rsidRDefault="005C584B" w:rsidP="005C584B">
      <w:r>
        <w:t>Los principales tipos de entrevista son:</w:t>
      </w:r>
    </w:p>
    <w:p w14:paraId="683E6AD3" w14:textId="27860B16" w:rsidR="005C584B" w:rsidRDefault="005C584B" w:rsidP="00612C77">
      <w:pPr>
        <w:pStyle w:val="Prrafodelista"/>
        <w:numPr>
          <w:ilvl w:val="0"/>
          <w:numId w:val="31"/>
        </w:numPr>
      </w:pPr>
      <w:r w:rsidRPr="00612C77">
        <w:rPr>
          <w:b/>
          <w:bCs/>
        </w:rPr>
        <w:t>Entrevista estructurada</w:t>
      </w:r>
      <w:r w:rsidR="00612C77">
        <w:t xml:space="preserve">. </w:t>
      </w:r>
      <w:r>
        <w:t xml:space="preserve">Se caracteriza por utilizar preguntas previamente definidas y organizadas en un orden específico. Todas las personas entrevistadas responden las mismas preguntas, lo que facilita la comparación y el análisis de la información obtenida. Este tipo de </w:t>
      </w:r>
      <w:r>
        <w:lastRenderedPageBreak/>
        <w:t>entrevista es útil cuando se requiere recopilar datos concretos y organizados.</w:t>
      </w:r>
      <w:r>
        <w:tab/>
        <w:t xml:space="preserve"> </w:t>
      </w:r>
    </w:p>
    <w:p w14:paraId="3D95097A" w14:textId="5262C847" w:rsidR="005C584B" w:rsidRDefault="005C584B" w:rsidP="00612C77">
      <w:pPr>
        <w:pStyle w:val="Prrafodelista"/>
        <w:numPr>
          <w:ilvl w:val="0"/>
          <w:numId w:val="31"/>
        </w:numPr>
      </w:pPr>
      <w:r w:rsidRPr="00612C77">
        <w:rPr>
          <w:b/>
          <w:bCs/>
        </w:rPr>
        <w:t>Entrevista semiestructurada</w:t>
      </w:r>
      <w:r w:rsidR="00612C77">
        <w:t xml:space="preserve">. </w:t>
      </w:r>
      <w:r>
        <w:t>Combina preguntas previamente planificadas con la posibilidad de incorporar nuevas preguntas durante la conversación. Este tipo de entrevista permite obtener información más amplia y flexible, facilitando la profundización en temas de interés según las respuestas del entrevistado.</w:t>
      </w:r>
      <w:r>
        <w:tab/>
      </w:r>
    </w:p>
    <w:p w14:paraId="19996B95" w14:textId="282D71E3" w:rsidR="005C584B" w:rsidRDefault="005C584B" w:rsidP="00612C77">
      <w:pPr>
        <w:pStyle w:val="Prrafodelista"/>
        <w:numPr>
          <w:ilvl w:val="0"/>
          <w:numId w:val="31"/>
        </w:numPr>
      </w:pPr>
      <w:r w:rsidRPr="00612C77">
        <w:rPr>
          <w:b/>
          <w:bCs/>
        </w:rPr>
        <w:t>Entrevista abierta</w:t>
      </w:r>
      <w:r w:rsidR="00612C77">
        <w:t xml:space="preserve">. </w:t>
      </w:r>
      <w:r>
        <w:t>Se desarrolla mediante una conversación libre en la que el entrevistado puede expresar sus ideas, experiencias y opiniones con mayor libertad. El entrevistador orienta el diálogo, pero las preguntas no siguen una estructura rígida. Esta modalidad favorece la comprensión de percepciones, vivencias y conocimientos comunitarios.</w:t>
      </w:r>
      <w:r>
        <w:tab/>
      </w:r>
    </w:p>
    <w:p w14:paraId="2DC0F9F0" w14:textId="35E1E3F8" w:rsidR="005C584B" w:rsidRDefault="005C584B" w:rsidP="00612C77">
      <w:pPr>
        <w:pStyle w:val="Prrafodelista"/>
        <w:numPr>
          <w:ilvl w:val="0"/>
          <w:numId w:val="31"/>
        </w:numPr>
      </w:pPr>
      <w:r w:rsidRPr="00612C77">
        <w:rPr>
          <w:b/>
          <w:bCs/>
        </w:rPr>
        <w:t>Entrevista grupal</w:t>
      </w:r>
      <w:r w:rsidR="00612C77">
        <w:t xml:space="preserve">. </w:t>
      </w:r>
      <w:r>
        <w:t>Se realiza con varias personas al mismo tiempo, permitiendo recoger opiniones, experiencias y propuestas de manera colectiva. Este tipo de entrevista favorece la participación comunitaria, el intercambio de ideas y la construcción conjunta de información</w:t>
      </w:r>
      <w:r w:rsidR="00EA3B60">
        <w:t>.</w:t>
      </w:r>
      <w:r>
        <w:tab/>
      </w:r>
    </w:p>
    <w:p w14:paraId="5F41389D" w14:textId="68B4ABEF" w:rsidR="005C584B" w:rsidRDefault="005C584B" w:rsidP="00612C77">
      <w:pPr>
        <w:pStyle w:val="Ttulo2"/>
      </w:pPr>
      <w:bookmarkStart w:id="21" w:name="_Toc235786547"/>
      <w:r>
        <w:t>Características didácticas de transmisión de conocimiento</w:t>
      </w:r>
      <w:bookmarkEnd w:id="21"/>
    </w:p>
    <w:p w14:paraId="4A3EE416" w14:textId="77777777" w:rsidR="00612C77" w:rsidRDefault="005C584B" w:rsidP="005C584B">
      <w:r>
        <w:t>La transmisión de conocimiento en los procesos comunitarios y agropecuarios constituye una estrategia fundamental para fortalecer las capacidades de las comunidades, promover la participación y facilitar el aprendizaje colectivo. Este proceso busca compartir saberes, experiencias y prácticas de manera comprensible y pertinente para las personas y grupos del territorio.</w:t>
      </w:r>
    </w:p>
    <w:p w14:paraId="17C4A8F2" w14:textId="4AC031AF" w:rsidR="005C584B" w:rsidRDefault="005C584B" w:rsidP="005C584B">
      <w:r>
        <w:lastRenderedPageBreak/>
        <w:t>Para que la transmisión de conocimiento sea efectiva, es necesario aplicar características didácticas y pedagógicas que favorezcan la comprensión, la participación y la apropiación de los contenidos por parte de la comunidad. Estas características permiten adaptar los procesos de enseñanza y aprendizaje a las condiciones sociales, culturales y productivas de los contextos rurales.</w:t>
      </w:r>
    </w:p>
    <w:p w14:paraId="3C969169" w14:textId="77777777" w:rsidR="00612C77" w:rsidRDefault="005C584B" w:rsidP="005C584B">
      <w:r>
        <w:t>Entre las principales características didácticas de transmisión de conocimiento se destacan:</w:t>
      </w:r>
    </w:p>
    <w:p w14:paraId="71B4B45C" w14:textId="459D3F6A" w:rsidR="005C584B" w:rsidRDefault="005C584B" w:rsidP="00612C77">
      <w:pPr>
        <w:pStyle w:val="Tabla"/>
      </w:pPr>
      <w:r>
        <w:t>Características didácticas de transmisión de conocimiento</w:t>
      </w:r>
    </w:p>
    <w:tbl>
      <w:tblPr>
        <w:tblStyle w:val="SENA"/>
        <w:tblW w:w="0" w:type="auto"/>
        <w:tblLook w:val="04A0" w:firstRow="1" w:lastRow="0" w:firstColumn="1" w:lastColumn="0" w:noHBand="0" w:noVBand="1"/>
      </w:tblPr>
      <w:tblGrid>
        <w:gridCol w:w="3320"/>
        <w:gridCol w:w="3321"/>
        <w:gridCol w:w="3321"/>
      </w:tblGrid>
      <w:tr w:rsidR="00612C77" w14:paraId="381EAD0D" w14:textId="77777777" w:rsidTr="00612C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F0C9592" w14:textId="153E7E91" w:rsidR="00612C77" w:rsidRDefault="00612C77" w:rsidP="00612C77">
            <w:pPr>
              <w:ind w:firstLine="0"/>
            </w:pPr>
            <w:r w:rsidRPr="006E468A">
              <w:t>Estrategia</w:t>
            </w:r>
          </w:p>
        </w:tc>
        <w:tc>
          <w:tcPr>
            <w:tcW w:w="3321" w:type="dxa"/>
          </w:tcPr>
          <w:p w14:paraId="10D2BE0F" w14:textId="198A38E0" w:rsidR="00612C77" w:rsidRDefault="00612C77" w:rsidP="00612C77">
            <w:pPr>
              <w:ind w:firstLine="0"/>
            </w:pPr>
            <w:r w:rsidRPr="006E468A">
              <w:t>Descripción</w:t>
            </w:r>
          </w:p>
        </w:tc>
        <w:tc>
          <w:tcPr>
            <w:tcW w:w="3321" w:type="dxa"/>
          </w:tcPr>
          <w:p w14:paraId="7FD20BE1" w14:textId="66B4A5B1" w:rsidR="00612C77" w:rsidRDefault="00612C77" w:rsidP="00612C77">
            <w:pPr>
              <w:ind w:firstLine="0"/>
            </w:pPr>
            <w:r w:rsidRPr="006E468A">
              <w:t>Ejemplo</w:t>
            </w:r>
          </w:p>
        </w:tc>
      </w:tr>
      <w:tr w:rsidR="00612C77" w14:paraId="53FFE3F2" w14:textId="77777777" w:rsidTr="00612C77">
        <w:trPr>
          <w:cnfStyle w:val="000000100000" w:firstRow="0" w:lastRow="0" w:firstColumn="0" w:lastColumn="0" w:oddVBand="0" w:evenVBand="0" w:oddHBand="1" w:evenHBand="0" w:firstRowFirstColumn="0" w:firstRowLastColumn="0" w:lastRowFirstColumn="0" w:lastRowLastColumn="0"/>
        </w:trPr>
        <w:tc>
          <w:tcPr>
            <w:tcW w:w="3320" w:type="dxa"/>
          </w:tcPr>
          <w:p w14:paraId="0BE19E5F" w14:textId="3B45599B" w:rsidR="00612C77" w:rsidRDefault="00612C77" w:rsidP="00612C77">
            <w:pPr>
              <w:ind w:firstLine="0"/>
            </w:pPr>
            <w:r w:rsidRPr="006E468A">
              <w:t>Participación</w:t>
            </w:r>
          </w:p>
        </w:tc>
        <w:tc>
          <w:tcPr>
            <w:tcW w:w="3321" w:type="dxa"/>
          </w:tcPr>
          <w:p w14:paraId="69856366" w14:textId="6E8B7522" w:rsidR="00612C77" w:rsidRDefault="00612C77" w:rsidP="00612C77">
            <w:pPr>
              <w:ind w:firstLine="0"/>
            </w:pPr>
            <w:r w:rsidRPr="006E468A">
              <w:t>Promueve la intervención constante de los participantes mediante diálogos, preguntas y actividades prácticas que fortalecen el aprendizaje colectivo.</w:t>
            </w:r>
          </w:p>
        </w:tc>
        <w:tc>
          <w:tcPr>
            <w:tcW w:w="3321" w:type="dxa"/>
          </w:tcPr>
          <w:p w14:paraId="3D43256F" w14:textId="771993C8" w:rsidR="00612C77" w:rsidRDefault="00612C77" w:rsidP="00612C77">
            <w:pPr>
              <w:ind w:firstLine="0"/>
            </w:pPr>
            <w:r w:rsidRPr="006E468A">
              <w:t>Realizar una mesa de diálogo donde los productores expresen problemáticas relacionadas con los cultivos.</w:t>
            </w:r>
          </w:p>
        </w:tc>
      </w:tr>
      <w:tr w:rsidR="00612C77" w14:paraId="27A9599A" w14:textId="77777777" w:rsidTr="00612C77">
        <w:tc>
          <w:tcPr>
            <w:tcW w:w="3320" w:type="dxa"/>
          </w:tcPr>
          <w:p w14:paraId="1AD8A5D7" w14:textId="2B47585E" w:rsidR="00612C77" w:rsidRDefault="00612C77" w:rsidP="00612C77">
            <w:pPr>
              <w:ind w:firstLine="0"/>
            </w:pPr>
            <w:r w:rsidRPr="006E468A">
              <w:t>Uso de ejemplos prácticos</w:t>
            </w:r>
          </w:p>
        </w:tc>
        <w:tc>
          <w:tcPr>
            <w:tcW w:w="3321" w:type="dxa"/>
          </w:tcPr>
          <w:p w14:paraId="045EE44E" w14:textId="6B15D999" w:rsidR="00612C77" w:rsidRDefault="00612C77" w:rsidP="00612C77">
            <w:pPr>
              <w:ind w:firstLine="0"/>
            </w:pPr>
            <w:r w:rsidRPr="006E468A">
              <w:t xml:space="preserve">Explica los contenidos a través de situaciones reales y experiencias del </w:t>
            </w:r>
            <w:r w:rsidRPr="006E468A">
              <w:lastRenderedPageBreak/>
              <w:t>entorno comunitario para facilitar la comprensión.</w:t>
            </w:r>
          </w:p>
        </w:tc>
        <w:tc>
          <w:tcPr>
            <w:tcW w:w="3321" w:type="dxa"/>
          </w:tcPr>
          <w:p w14:paraId="4769247B" w14:textId="4049BF6A" w:rsidR="00612C77" w:rsidRDefault="00612C77" w:rsidP="00612C77">
            <w:pPr>
              <w:ind w:firstLine="0"/>
            </w:pPr>
            <w:r w:rsidRPr="006E468A">
              <w:lastRenderedPageBreak/>
              <w:t>Demostrar el manejo adecuado de abonos orgánicos en una huerta comunitaria.</w:t>
            </w:r>
          </w:p>
        </w:tc>
      </w:tr>
      <w:tr w:rsidR="00612C77" w14:paraId="0711F2B6" w14:textId="77777777" w:rsidTr="00612C77">
        <w:trPr>
          <w:cnfStyle w:val="000000100000" w:firstRow="0" w:lastRow="0" w:firstColumn="0" w:lastColumn="0" w:oddVBand="0" w:evenVBand="0" w:oddHBand="1" w:evenHBand="0" w:firstRowFirstColumn="0" w:firstRowLastColumn="0" w:lastRowFirstColumn="0" w:lastRowLastColumn="0"/>
        </w:trPr>
        <w:tc>
          <w:tcPr>
            <w:tcW w:w="3320" w:type="dxa"/>
          </w:tcPr>
          <w:p w14:paraId="26DF3766" w14:textId="684110A9" w:rsidR="00612C77" w:rsidRDefault="00612C77" w:rsidP="00612C77">
            <w:pPr>
              <w:ind w:firstLine="0"/>
            </w:pPr>
            <w:r w:rsidRPr="006E468A">
              <w:t>Adaptación al contexto cultural</w:t>
            </w:r>
          </w:p>
        </w:tc>
        <w:tc>
          <w:tcPr>
            <w:tcW w:w="3321" w:type="dxa"/>
          </w:tcPr>
          <w:p w14:paraId="5C5CFE59" w14:textId="2329045B" w:rsidR="00612C77" w:rsidRDefault="00612C77" w:rsidP="00612C77">
            <w:pPr>
              <w:ind w:firstLine="0"/>
            </w:pPr>
            <w:r w:rsidRPr="006E468A">
              <w:t>Ajusta el lenguaje, las metodologías y los contenidos según las características culturales y sociales de la comunidad.</w:t>
            </w:r>
          </w:p>
        </w:tc>
        <w:tc>
          <w:tcPr>
            <w:tcW w:w="3321" w:type="dxa"/>
          </w:tcPr>
          <w:p w14:paraId="7696824E" w14:textId="7798CC2E" w:rsidR="00612C77" w:rsidRDefault="00612C77" w:rsidP="00612C77">
            <w:pPr>
              <w:ind w:firstLine="0"/>
            </w:pPr>
            <w:r w:rsidRPr="006E468A">
              <w:t>Utilizar expresiones y ejemplos propios de las prácticas agrícolas locales durante la capacitación.</w:t>
            </w:r>
          </w:p>
        </w:tc>
      </w:tr>
      <w:tr w:rsidR="00612C77" w14:paraId="740E0294" w14:textId="77777777" w:rsidTr="00612C77">
        <w:tc>
          <w:tcPr>
            <w:tcW w:w="3320" w:type="dxa"/>
          </w:tcPr>
          <w:p w14:paraId="5698D3B5" w14:textId="3BDDF899" w:rsidR="00612C77" w:rsidRDefault="00612C77" w:rsidP="00612C77">
            <w:pPr>
              <w:ind w:firstLine="0"/>
            </w:pPr>
            <w:r w:rsidRPr="006E468A">
              <w:t>Aprendizaje basado en experiencias</w:t>
            </w:r>
          </w:p>
        </w:tc>
        <w:tc>
          <w:tcPr>
            <w:tcW w:w="3321" w:type="dxa"/>
          </w:tcPr>
          <w:p w14:paraId="3FFEAB4F" w14:textId="4D96D109" w:rsidR="00612C77" w:rsidRDefault="00612C77" w:rsidP="00612C77">
            <w:pPr>
              <w:ind w:firstLine="0"/>
            </w:pPr>
            <w:r w:rsidRPr="006E468A">
              <w:t>Fortalece el aprendizaje mediante el intercambio de vivencias y saberes comunitarios adquiridos en la práctica.</w:t>
            </w:r>
          </w:p>
        </w:tc>
        <w:tc>
          <w:tcPr>
            <w:tcW w:w="3321" w:type="dxa"/>
          </w:tcPr>
          <w:p w14:paraId="27FEC666" w14:textId="2DDE1CBD" w:rsidR="00612C77" w:rsidRDefault="00612C77" w:rsidP="00612C77">
            <w:pPr>
              <w:ind w:firstLine="0"/>
            </w:pPr>
            <w:r w:rsidRPr="006E468A">
              <w:t>Compartir experiencias exitosas sobre el manejo de cultivos entre agricultores de la comunidad.</w:t>
            </w:r>
          </w:p>
        </w:tc>
      </w:tr>
    </w:tbl>
    <w:p w14:paraId="16C623ED" w14:textId="41837C37" w:rsidR="005C584B" w:rsidRDefault="005C584B" w:rsidP="00612C77">
      <w:pPr>
        <w:ind w:firstLine="0"/>
      </w:pPr>
      <w:r>
        <w:t>Nota. SENA, (2026).</w:t>
      </w:r>
    </w:p>
    <w:p w14:paraId="4A5CF850" w14:textId="1C5E4DCF" w:rsidR="005C584B" w:rsidRDefault="005C584B" w:rsidP="00612C77">
      <w:pPr>
        <w:pStyle w:val="Ttulo2"/>
      </w:pPr>
      <w:bookmarkStart w:id="22" w:name="_Toc235786548"/>
      <w:r>
        <w:t>Lenguaje corporal y verbal</w:t>
      </w:r>
      <w:bookmarkEnd w:id="22"/>
    </w:p>
    <w:p w14:paraId="69027A11" w14:textId="77777777" w:rsidR="00612C77" w:rsidRDefault="005C584B" w:rsidP="005C584B">
      <w:r>
        <w:t>El lenguaje corporal y verbal forma parte fundamental del proceso comunicativo, ya que permite transmitir información, emociones, ideas y actitudes durante la interacción entre las personas. Ambos tipos de lenguaje se complementan y contribuyen a que la comunicación sea más clara, efectiva y comprensible en los diferentes contextos sociales y comunitarios.</w:t>
      </w:r>
    </w:p>
    <w:p w14:paraId="184A76E9" w14:textId="1F11DE61" w:rsidR="005C584B" w:rsidRDefault="005C584B" w:rsidP="005C584B">
      <w:r>
        <w:lastRenderedPageBreak/>
        <w:t>En los proyectos agropecuarios comunitarios, el adecuado manejo del lenguaje verbal y corporal fortalece la participación, mejora las relaciones entre los actores del territorio y facilita los procesos de liderazgo, concertación y transmisión de conocimientos.</w:t>
      </w:r>
    </w:p>
    <w:p w14:paraId="21B72AD3" w14:textId="3B68C409" w:rsidR="005C584B" w:rsidRDefault="005C584B" w:rsidP="00612C77">
      <w:pPr>
        <w:pStyle w:val="Prrafodelista"/>
        <w:numPr>
          <w:ilvl w:val="0"/>
          <w:numId w:val="32"/>
        </w:numPr>
      </w:pPr>
      <w:r w:rsidRPr="00612C77">
        <w:rPr>
          <w:b/>
          <w:bCs/>
        </w:rPr>
        <w:t>El lenguaje verbal</w:t>
      </w:r>
      <w:r>
        <w:t>: se refiere al uso de palabras, expresiones y mensajes orales o escritos para comunicar información. Este tipo de lenguaje permite expresar ideas, opiniones, instrucciones, sentimientos y conocimientos de manera directa. Para que el lenguaje verbal sea efectivo, es importante utilizar palabras claras, un tono adecuado y mensajes organizados según las características del público y el contexto comunitario.</w:t>
      </w:r>
    </w:p>
    <w:p w14:paraId="0AF2A8F6" w14:textId="4303E2E4" w:rsidR="005C584B" w:rsidRDefault="005C584B" w:rsidP="00612C77">
      <w:pPr>
        <w:pStyle w:val="Prrafodelista"/>
        <w:numPr>
          <w:ilvl w:val="0"/>
          <w:numId w:val="32"/>
        </w:numPr>
      </w:pPr>
      <w:r w:rsidRPr="00612C77">
        <w:rPr>
          <w:b/>
          <w:bCs/>
        </w:rPr>
        <w:t>El lenguaje corporal</w:t>
      </w:r>
      <w:r>
        <w:t>: comprende los gestos, posturas, movimientos, expresiones faciales y actitudes que acompañan la comunicación verbal. A través del lenguaje corporal las personas pueden transmitir emociones, seguridad, interés, confianza o desacuerdo, incluso sin utilizar palabras.</w:t>
      </w:r>
    </w:p>
    <w:p w14:paraId="1A48A3B6" w14:textId="77777777" w:rsidR="005C584B" w:rsidRDefault="005C584B" w:rsidP="005C584B">
      <w:r>
        <w:t>En los procesos comunitarios y organizativos, el manejo adecuado del lenguaje corporal y verbal favorece:</w:t>
      </w:r>
    </w:p>
    <w:p w14:paraId="6FBD3563" w14:textId="7CB7F978" w:rsidR="005C584B" w:rsidRDefault="005C584B" w:rsidP="00612C77">
      <w:pPr>
        <w:pStyle w:val="Prrafodelista"/>
        <w:numPr>
          <w:ilvl w:val="0"/>
          <w:numId w:val="33"/>
        </w:numPr>
      </w:pPr>
      <w:r>
        <w:t>La confianza entre los participantes.</w:t>
      </w:r>
    </w:p>
    <w:p w14:paraId="48B6009D" w14:textId="1626C627" w:rsidR="005C584B" w:rsidRDefault="005C584B" w:rsidP="00612C77">
      <w:pPr>
        <w:pStyle w:val="Prrafodelista"/>
        <w:numPr>
          <w:ilvl w:val="0"/>
          <w:numId w:val="33"/>
        </w:numPr>
      </w:pPr>
      <w:r>
        <w:t>La comprensión de los mensajes.</w:t>
      </w:r>
    </w:p>
    <w:p w14:paraId="09426560" w14:textId="6616B4C2" w:rsidR="005C584B" w:rsidRDefault="00612C77" w:rsidP="00612C77">
      <w:pPr>
        <w:pStyle w:val="Prrafodelista"/>
        <w:numPr>
          <w:ilvl w:val="0"/>
          <w:numId w:val="33"/>
        </w:numPr>
      </w:pPr>
      <w:r>
        <w:t>L</w:t>
      </w:r>
      <w:r w:rsidR="005C584B">
        <w:t>a participación comunitaria.</w:t>
      </w:r>
    </w:p>
    <w:p w14:paraId="5337BB49" w14:textId="1F5D5F31" w:rsidR="005C584B" w:rsidRDefault="005C584B" w:rsidP="00612C77">
      <w:pPr>
        <w:pStyle w:val="Prrafodelista"/>
        <w:numPr>
          <w:ilvl w:val="0"/>
          <w:numId w:val="33"/>
        </w:numPr>
      </w:pPr>
      <w:r>
        <w:t>El liderazgo y la motivación.</w:t>
      </w:r>
    </w:p>
    <w:p w14:paraId="1C18CE31" w14:textId="5BB3489E" w:rsidR="005C584B" w:rsidRDefault="005C584B" w:rsidP="00612C77">
      <w:pPr>
        <w:pStyle w:val="Prrafodelista"/>
        <w:numPr>
          <w:ilvl w:val="0"/>
          <w:numId w:val="33"/>
        </w:numPr>
      </w:pPr>
      <w:r>
        <w:t>La resolución de conflictos y la concertación de acuerdos.</w:t>
      </w:r>
    </w:p>
    <w:p w14:paraId="7EAAEC23" w14:textId="77777777" w:rsidR="005C584B" w:rsidRDefault="005C584B" w:rsidP="005C584B">
      <w:r>
        <w:lastRenderedPageBreak/>
        <w:t>Además, es importante que exista coherencia entre el lenguaje verbal y el corporal, ya que esto fortalece la credibilidad y la transparencia en la comunicación. Cuando las palabras y las acciones transmiten el mismo mensaje, se generan relaciones más sólidas y procesos comunicativos más efectivos.</w:t>
      </w:r>
    </w:p>
    <w:tbl>
      <w:tblPr>
        <w:tblStyle w:val="Tablaconcuadrcula"/>
        <w:tblW w:w="0" w:type="auto"/>
        <w:tblLook w:val="04A0" w:firstRow="1" w:lastRow="0" w:firstColumn="1" w:lastColumn="0" w:noHBand="0" w:noVBand="1"/>
      </w:tblPr>
      <w:tblGrid>
        <w:gridCol w:w="9962"/>
      </w:tblGrid>
      <w:tr w:rsidR="00EA3B60" w:rsidRPr="00024018" w14:paraId="259A7E58" w14:textId="77777777" w:rsidTr="003F1050">
        <w:tc>
          <w:tcPr>
            <w:tcW w:w="9962" w:type="dxa"/>
          </w:tcPr>
          <w:p w14:paraId="7A7CECEF" w14:textId="413763A2" w:rsidR="00EA3B60" w:rsidRPr="00024018" w:rsidRDefault="00EA3B60" w:rsidP="003F1050">
            <w:pPr>
              <w:spacing w:before="0" w:after="160" w:line="259" w:lineRule="auto"/>
              <w:ind w:firstLine="0"/>
              <w:rPr>
                <w:b/>
                <w:bCs/>
              </w:rPr>
            </w:pPr>
            <w:r w:rsidRPr="00024018">
              <w:rPr>
                <w:b/>
                <w:bCs/>
              </w:rPr>
              <w:t>Transcripción del pódcast.</w:t>
            </w:r>
            <w:r w:rsidR="00AC3F44">
              <w:t xml:space="preserve"> </w:t>
            </w:r>
            <w:r w:rsidR="00AC3F44" w:rsidRPr="00AC3F44">
              <w:rPr>
                <w:b/>
                <w:bCs/>
              </w:rPr>
              <w:t>Comunicar para transformar: estrategias de comunicación en proyectos agropecuarios comunitarios</w:t>
            </w:r>
          </w:p>
        </w:tc>
      </w:tr>
      <w:tr w:rsidR="00EA3B60" w14:paraId="699AD4A9" w14:textId="77777777" w:rsidTr="003F1050">
        <w:tc>
          <w:tcPr>
            <w:tcW w:w="9962" w:type="dxa"/>
          </w:tcPr>
          <w:p w14:paraId="509679C4" w14:textId="7C41FA69" w:rsidR="00AC3F44" w:rsidRDefault="00AC3F44" w:rsidP="00AC3F44">
            <w:r w:rsidRPr="00AC3F44">
              <w:rPr>
                <w:b/>
                <w:bCs/>
              </w:rPr>
              <w:t>Don Campos:</w:t>
            </w:r>
            <w:r>
              <w:rPr>
                <w:b/>
                <w:bCs/>
              </w:rPr>
              <w:t xml:space="preserve"> </w:t>
            </w:r>
            <w:r>
              <w:t xml:space="preserve">¡hola amigas y amigos del campo! Bienvenidos a este espacio formativo. Cuando una comunidad desarrolla un proyecto agropecuario, es común hablar de producción, comercialización o asistencia técnica. Pero hay un aspecto que muchas veces pasa desapercibido y que puede marcar la diferencia entre el éxito y el fracaso de una iniciativa: la comunicación. </w:t>
            </w:r>
          </w:p>
          <w:p w14:paraId="37CA21AE" w14:textId="728E9D7F" w:rsidR="00AC3F44" w:rsidRDefault="00AC3F44" w:rsidP="00AC3F44">
            <w:r>
              <w:rPr>
                <w:b/>
                <w:bCs/>
              </w:rPr>
              <w:t>Azucena</w:t>
            </w:r>
            <w:r w:rsidRPr="00AC3F44">
              <w:rPr>
                <w:b/>
                <w:bCs/>
              </w:rPr>
              <w:t>:</w:t>
            </w:r>
            <w:r>
              <w:rPr>
                <w:b/>
                <w:bCs/>
              </w:rPr>
              <w:t xml:space="preserve"> </w:t>
            </w:r>
            <w:r>
              <w:t>así es, Don Campos. La comunicación es un proceso esencial en los proyectos agropecuarios comunitarios porque permite intercambiar información, fortalecer la participación y promover la construcción colectiva de conocimientos y acuerdos.</w:t>
            </w:r>
          </w:p>
          <w:p w14:paraId="607AE301" w14:textId="2C650075" w:rsidR="00AC3F44" w:rsidRDefault="00AC3F44" w:rsidP="00AC3F44">
            <w:r w:rsidRPr="00AC3F44">
              <w:rPr>
                <w:b/>
                <w:bCs/>
              </w:rPr>
              <w:t>Don Campos:</w:t>
            </w:r>
            <w:r>
              <w:rPr>
                <w:b/>
                <w:bCs/>
              </w:rPr>
              <w:t xml:space="preserve"> </w:t>
            </w:r>
            <w:r>
              <w:t>es decir, no se trata únicamente de transmitir información.</w:t>
            </w:r>
          </w:p>
          <w:p w14:paraId="6563928D" w14:textId="49BC586A" w:rsidR="00AC3F44" w:rsidRDefault="00AC3F44" w:rsidP="00AC3F44">
            <w:r>
              <w:rPr>
                <w:b/>
                <w:bCs/>
              </w:rPr>
              <w:t>Azucena</w:t>
            </w:r>
            <w:r w:rsidRPr="00AC3F44">
              <w:rPr>
                <w:b/>
                <w:bCs/>
              </w:rPr>
              <w:t>:</w:t>
            </w:r>
            <w:r>
              <w:rPr>
                <w:b/>
                <w:bCs/>
              </w:rPr>
              <w:t xml:space="preserve"> </w:t>
            </w:r>
            <w:r>
              <w:t>exactamente. Una comunicación efectiva favorece la cooperación entre comunidades, organizaciones e instituciones, contribuyendo al desarrollo territorial y al fortalecimiento del liderazgo rural.</w:t>
            </w:r>
          </w:p>
          <w:p w14:paraId="37FA085C" w14:textId="73DB0C41" w:rsidR="00AC3F44" w:rsidRDefault="00AC3F44" w:rsidP="00AC3F44">
            <w:r w:rsidRPr="00AC3F44">
              <w:rPr>
                <w:b/>
                <w:bCs/>
              </w:rPr>
              <w:t>Don Campos:</w:t>
            </w:r>
            <w:r>
              <w:rPr>
                <w:b/>
                <w:bCs/>
              </w:rPr>
              <w:t xml:space="preserve"> </w:t>
            </w:r>
            <w:r>
              <w:t>pero para que la comunicación realmente funcione, ¿qué aspectos debemos tener en cuenta?</w:t>
            </w:r>
          </w:p>
          <w:p w14:paraId="0E1F82CC" w14:textId="64A80358" w:rsidR="00AC3F44" w:rsidRDefault="00AC3F44" w:rsidP="00AC3F44">
            <w:r>
              <w:rPr>
                <w:b/>
                <w:bCs/>
              </w:rPr>
              <w:lastRenderedPageBreak/>
              <w:t>Azucena</w:t>
            </w:r>
            <w:r w:rsidRPr="00AC3F44">
              <w:rPr>
                <w:b/>
                <w:bCs/>
              </w:rPr>
              <w:t>:</w:t>
            </w:r>
            <w:r>
              <w:rPr>
                <w:b/>
                <w:bCs/>
              </w:rPr>
              <w:t xml:space="preserve"> </w:t>
            </w:r>
            <w:r>
              <w:t>existen principios fundamentales. Por ejemplo, la claridad del mensaje, la coherencia entre lo que se dice y lo que se hace, el respeto hacia los interlocutores y la adaptación del mensaje al contexto cultural y social de cada comunidad.</w:t>
            </w:r>
          </w:p>
          <w:p w14:paraId="69E989A0" w14:textId="1B630A28" w:rsidR="00AC3F44" w:rsidRDefault="00AC3F44" w:rsidP="00AC3F44">
            <w:r w:rsidRPr="00AC3F44">
              <w:rPr>
                <w:b/>
                <w:bCs/>
              </w:rPr>
              <w:t>Don Campos:</w:t>
            </w:r>
            <w:r>
              <w:rPr>
                <w:b/>
                <w:bCs/>
              </w:rPr>
              <w:t xml:space="preserve"> </w:t>
            </w:r>
            <w:r>
              <w:t>parece sencillo, pero muchas veces los problemas aparecen cuando la información no se entiende o no llega de la forma adecuada.</w:t>
            </w:r>
          </w:p>
          <w:p w14:paraId="3F519DD6" w14:textId="778A3898" w:rsidR="00AC3F44" w:rsidRDefault="00AC3F44" w:rsidP="00AC3F44">
            <w:r>
              <w:rPr>
                <w:b/>
                <w:bCs/>
              </w:rPr>
              <w:t>Azucena</w:t>
            </w:r>
            <w:r w:rsidRPr="00AC3F44">
              <w:rPr>
                <w:b/>
                <w:bCs/>
              </w:rPr>
              <w:t>:</w:t>
            </w:r>
            <w:r>
              <w:rPr>
                <w:b/>
                <w:bCs/>
              </w:rPr>
              <w:t xml:space="preserve"> </w:t>
            </w:r>
            <w:r>
              <w:t>por eso también es importante seleccionar correctamente los canales de comunicación. Podemos utilizar la comunicación oral, la comunicación escrita, los medios digitales, las reuniones comunitarias o los materiales pedagógicos, según las características de las personas a quienes queremos llegar.</w:t>
            </w:r>
          </w:p>
          <w:p w14:paraId="3920E4FF" w14:textId="4F2290DB" w:rsidR="00AC3F44" w:rsidRDefault="00AC3F44" w:rsidP="00AC3F44">
            <w:r w:rsidRPr="00AC3F44">
              <w:rPr>
                <w:b/>
                <w:bCs/>
              </w:rPr>
              <w:t>Don Campos:</w:t>
            </w:r>
            <w:r>
              <w:rPr>
                <w:b/>
                <w:bCs/>
              </w:rPr>
              <w:t xml:space="preserve"> </w:t>
            </w:r>
            <w:r>
              <w:t>y hablando de comunicación, siempre escuchamos mencionar algunos elementos básicos del proceso comunicativo.</w:t>
            </w:r>
          </w:p>
          <w:p w14:paraId="3DFDE4B3" w14:textId="5ACF5D2F" w:rsidR="00AC3F44" w:rsidRDefault="00AC3F44" w:rsidP="00AC3F44">
            <w:r>
              <w:rPr>
                <w:b/>
                <w:bCs/>
              </w:rPr>
              <w:t>Azucena</w:t>
            </w:r>
            <w:r w:rsidRPr="00AC3F44">
              <w:rPr>
                <w:b/>
                <w:bCs/>
              </w:rPr>
              <w:t>:</w:t>
            </w:r>
            <w:r>
              <w:rPr>
                <w:b/>
                <w:bCs/>
              </w:rPr>
              <w:t xml:space="preserve"> </w:t>
            </w:r>
            <w:r>
              <w:t>pues, en resumidas cuentas, todo proceso comunicativo está conformado por varios componentes fundamentales: el emisor, que transmite el mensaje; el mensaje, que contiene la información; el canal utilizado para comunicarla; el receptor, que interpreta la información; y la retroalimentación, que permite verificar si el mensaje fue comprendido correctamente.</w:t>
            </w:r>
          </w:p>
          <w:p w14:paraId="503B8D9A" w14:textId="10E1D52C" w:rsidR="00AC3F44" w:rsidRDefault="00AC3F44" w:rsidP="00AC3F44">
            <w:r w:rsidRPr="00AC3F44">
              <w:rPr>
                <w:b/>
                <w:bCs/>
              </w:rPr>
              <w:t>Don Campos:</w:t>
            </w:r>
            <w:r>
              <w:rPr>
                <w:b/>
                <w:bCs/>
              </w:rPr>
              <w:t xml:space="preserve"> </w:t>
            </w:r>
            <w:r>
              <w:t>entonces la comunicación no termina cuando hablamos, sino cuando verificamos que la otra persona entendió lo que queríamos transmitir.</w:t>
            </w:r>
          </w:p>
          <w:p w14:paraId="17B44056" w14:textId="046F20FD" w:rsidR="00AC3F44" w:rsidRDefault="00AC3F44" w:rsidP="00AC3F44">
            <w:r>
              <w:rPr>
                <w:b/>
                <w:bCs/>
              </w:rPr>
              <w:lastRenderedPageBreak/>
              <w:t>Azucena</w:t>
            </w:r>
            <w:r w:rsidRPr="00AC3F44">
              <w:rPr>
                <w:b/>
                <w:bCs/>
              </w:rPr>
              <w:t>:</w:t>
            </w:r>
            <w:r>
              <w:rPr>
                <w:b/>
                <w:bCs/>
              </w:rPr>
              <w:t xml:space="preserve"> </w:t>
            </w:r>
            <w:r>
              <w:t>correcto Don Campos. Y para mejorar esa comprensión podemos aplicar estrategias de lenguaje como utilizar palabras claras y sencillas, adaptar el mensaje al público, emplear ejemplos y analogías, y apoyarnos en recursos visuales.</w:t>
            </w:r>
          </w:p>
          <w:p w14:paraId="7914F297" w14:textId="052EAFF6" w:rsidR="00AC3F44" w:rsidRDefault="00AC3F44" w:rsidP="00AC3F44">
            <w:r w:rsidRPr="00AC3F44">
              <w:rPr>
                <w:b/>
                <w:bCs/>
              </w:rPr>
              <w:t>Don Campos:</w:t>
            </w:r>
            <w:r>
              <w:rPr>
                <w:b/>
                <w:bCs/>
              </w:rPr>
              <w:t xml:space="preserve"> </w:t>
            </w:r>
            <w:r>
              <w:t>yo creo que eso ayuda mucho cuando se explican temas técnicos relacionados con la producción agropecuaria.</w:t>
            </w:r>
          </w:p>
          <w:p w14:paraId="33AB7268" w14:textId="42F35789" w:rsidR="00AC3F44" w:rsidRDefault="00AC3F44" w:rsidP="00AC3F44">
            <w:r>
              <w:rPr>
                <w:b/>
                <w:bCs/>
              </w:rPr>
              <w:t>Azucena</w:t>
            </w:r>
            <w:r w:rsidRPr="00AC3F44">
              <w:rPr>
                <w:b/>
                <w:bCs/>
              </w:rPr>
              <w:t>:</w:t>
            </w:r>
            <w:r>
              <w:t xml:space="preserve"> precisamente Don Campos. Estas estrategias facilitan la comprensión de temas complejos y promueven una comunicación más incluyente y participativa.</w:t>
            </w:r>
          </w:p>
          <w:p w14:paraId="5350DAD1" w14:textId="1A440C63" w:rsidR="00AC3F44" w:rsidRDefault="00AC3F44" w:rsidP="00AC3F44">
            <w:r w:rsidRPr="00AC3F44">
              <w:rPr>
                <w:b/>
                <w:bCs/>
              </w:rPr>
              <w:t>Don Campos:</w:t>
            </w:r>
            <w:r>
              <w:rPr>
                <w:b/>
                <w:bCs/>
              </w:rPr>
              <w:t xml:space="preserve"> </w:t>
            </w:r>
            <w:r>
              <w:t>otro tema importante en las comunidades es hablar en público. A muchas personas les cuesta expresarse frente a un grupo.</w:t>
            </w:r>
          </w:p>
          <w:p w14:paraId="5FE7785D" w14:textId="11852B42" w:rsidR="00AC3F44" w:rsidRDefault="00AC3F44" w:rsidP="00AC3F44">
            <w:r>
              <w:rPr>
                <w:b/>
                <w:bCs/>
              </w:rPr>
              <w:t>Azucena</w:t>
            </w:r>
            <w:r w:rsidRPr="00AC3F44">
              <w:rPr>
                <w:b/>
                <w:bCs/>
              </w:rPr>
              <w:t>:</w:t>
            </w:r>
            <w:r>
              <w:rPr>
                <w:b/>
                <w:bCs/>
              </w:rPr>
              <w:t xml:space="preserve"> </w:t>
            </w:r>
            <w:r>
              <w:t>eso se llama oratoria y es la capacidad de expresarse en público de manera clara, organizada y persuasiva. Para lograrlo es importante organizar bien las ideas, manejar adecuadamente la voz, mantener contacto visual con la audiencia y utilizar ejemplos relacionados con la realidad de la comunidad.</w:t>
            </w:r>
          </w:p>
          <w:p w14:paraId="4E016BF7" w14:textId="4ECEC466" w:rsidR="00AC3F44" w:rsidRDefault="00AC3F44" w:rsidP="00AC3F44">
            <w:r w:rsidRPr="00AC3F44">
              <w:rPr>
                <w:b/>
                <w:bCs/>
              </w:rPr>
              <w:t>Don Campos:</w:t>
            </w:r>
            <w:r>
              <w:rPr>
                <w:b/>
                <w:bCs/>
              </w:rPr>
              <w:t xml:space="preserve"> </w:t>
            </w:r>
            <w:r>
              <w:t>claro, y eso resulta muy útil en reuniones, capacitaciones y encuentros comunitarios.</w:t>
            </w:r>
          </w:p>
          <w:p w14:paraId="2797B6F4" w14:textId="55C66E2F" w:rsidR="00AC3F44" w:rsidRDefault="00AC3F44" w:rsidP="00AC3F44">
            <w:r>
              <w:rPr>
                <w:b/>
                <w:bCs/>
              </w:rPr>
              <w:t>Azucena</w:t>
            </w:r>
            <w:r w:rsidRPr="00AC3F44">
              <w:rPr>
                <w:b/>
                <w:bCs/>
              </w:rPr>
              <w:t>:</w:t>
            </w:r>
            <w:r>
              <w:rPr>
                <w:b/>
                <w:bCs/>
              </w:rPr>
              <w:t xml:space="preserve"> </w:t>
            </w:r>
            <w:r>
              <w:t xml:space="preserve">así es Don Campos. Además, la comunicación comunitaria cumple un papel fundamental en los procesos de organización y participación social. Herramientas como las reuniones comunitarias, las asambleas, los talleres participativos y los programas radiales comunitarios permiten compartir </w:t>
            </w:r>
            <w:r>
              <w:lastRenderedPageBreak/>
              <w:t>conocimientos, fortalecer la identidad territorial y promover la toma de decisiones colectivas.</w:t>
            </w:r>
          </w:p>
          <w:p w14:paraId="0252686A" w14:textId="2A381CD8" w:rsidR="00AC3F44" w:rsidRDefault="00AC3F44" w:rsidP="00AC3F44">
            <w:r w:rsidRPr="00AC3F44">
              <w:rPr>
                <w:b/>
                <w:bCs/>
              </w:rPr>
              <w:t>Don Campos:</w:t>
            </w:r>
            <w:r>
              <w:rPr>
                <w:b/>
                <w:bCs/>
              </w:rPr>
              <w:t xml:space="preserve"> </w:t>
            </w:r>
            <w:r w:rsidRPr="00AC3F44">
              <w:t>y</w:t>
            </w:r>
            <w:r>
              <w:rPr>
                <w:b/>
                <w:bCs/>
              </w:rPr>
              <w:t xml:space="preserve"> </w:t>
            </w:r>
            <w:r>
              <w:t xml:space="preserve">cuando los proyectos avanzan, también es importante conservar la información y los aprendizajes obtenidos. </w:t>
            </w:r>
          </w:p>
          <w:p w14:paraId="2E7C5FB5" w14:textId="070ED425" w:rsidR="00AC3F44" w:rsidRDefault="00AC3F44" w:rsidP="00AC3F44">
            <w:r>
              <w:rPr>
                <w:b/>
                <w:bCs/>
              </w:rPr>
              <w:t>Azucena</w:t>
            </w:r>
            <w:r w:rsidRPr="00AC3F44">
              <w:rPr>
                <w:b/>
                <w:bCs/>
              </w:rPr>
              <w:t>:</w:t>
            </w:r>
            <w:r>
              <w:rPr>
                <w:b/>
                <w:bCs/>
              </w:rPr>
              <w:t xml:space="preserve"> </w:t>
            </w:r>
            <w:r>
              <w:t>para ello se utilizan procesos de divulgación y sistematización de la información, que permiten registrar experiencias, compartir resultados y preservar los conocimientos generados durante la ejecución de los proyectos.</w:t>
            </w:r>
          </w:p>
          <w:p w14:paraId="74707B3E" w14:textId="2DCC3C87" w:rsidR="00AC3F44" w:rsidRDefault="00AC3F44" w:rsidP="00AC3F44">
            <w:r w:rsidRPr="00AC3F44">
              <w:rPr>
                <w:b/>
                <w:bCs/>
              </w:rPr>
              <w:t>Don Campos:</w:t>
            </w:r>
            <w:r>
              <w:rPr>
                <w:b/>
                <w:bCs/>
              </w:rPr>
              <w:t xml:space="preserve"> </w:t>
            </w:r>
            <w:r>
              <w:t>y a todas estas, ¿Qué herramientas pueden utilizarse para realizar ese trabajo?</w:t>
            </w:r>
          </w:p>
          <w:p w14:paraId="1A34FE39" w14:textId="72958892" w:rsidR="00AC3F44" w:rsidRDefault="00AC3F44" w:rsidP="00AC3F44">
            <w:r>
              <w:rPr>
                <w:b/>
                <w:bCs/>
              </w:rPr>
              <w:t>Azucena</w:t>
            </w:r>
            <w:r w:rsidRPr="00AC3F44">
              <w:rPr>
                <w:b/>
                <w:bCs/>
              </w:rPr>
              <w:t>:</w:t>
            </w:r>
            <w:r>
              <w:rPr>
                <w:b/>
                <w:bCs/>
              </w:rPr>
              <w:t xml:space="preserve"> </w:t>
            </w:r>
            <w:r>
              <w:t>entre las más utilizadas encontramos los informes, las publicaciones comunitarias, la documentación de experiencias y los medios digitales, que facilitan compartir la información con diferentes actores del territorio.</w:t>
            </w:r>
          </w:p>
          <w:p w14:paraId="7E099E8E" w14:textId="668C91ED" w:rsidR="00AC3F44" w:rsidRDefault="00AC3F44" w:rsidP="00AC3F44">
            <w:r w:rsidRPr="00AC3F44">
              <w:rPr>
                <w:b/>
                <w:bCs/>
              </w:rPr>
              <w:t>Don Campos:</w:t>
            </w:r>
            <w:r>
              <w:rPr>
                <w:b/>
                <w:bCs/>
              </w:rPr>
              <w:t xml:space="preserve"> </w:t>
            </w:r>
            <w:r>
              <w:t>también he visto que muchas organizaciones realizan entrevistas para conocer mejor las necesidades de las comunidades.</w:t>
            </w:r>
          </w:p>
          <w:p w14:paraId="5214A339" w14:textId="69E5B57A" w:rsidR="00AC3F44" w:rsidRDefault="00AC3F44" w:rsidP="00AC3F44">
            <w:r>
              <w:rPr>
                <w:b/>
                <w:bCs/>
              </w:rPr>
              <w:t>Azucena</w:t>
            </w:r>
            <w:r w:rsidRPr="00AC3F44">
              <w:rPr>
                <w:b/>
                <w:bCs/>
              </w:rPr>
              <w:t>:</w:t>
            </w:r>
            <w:r>
              <w:rPr>
                <w:b/>
                <w:bCs/>
              </w:rPr>
              <w:t xml:space="preserve"> </w:t>
            </w:r>
            <w:r>
              <w:t>las entrevistas son una herramienta valiosa para recopilar información y comprender las necesidades de las personas. Dependiendo de los objetivos, pueden ser estructuradas, semiestructuradas, abiertas o grupales.</w:t>
            </w:r>
          </w:p>
          <w:p w14:paraId="7CC6A270" w14:textId="59154DD5" w:rsidR="00AC3F44" w:rsidRDefault="00AC3F44" w:rsidP="00AC3F44">
            <w:r w:rsidRPr="00AC3F44">
              <w:rPr>
                <w:b/>
                <w:bCs/>
              </w:rPr>
              <w:t>Don Campos:</w:t>
            </w:r>
            <w:r>
              <w:rPr>
                <w:b/>
                <w:bCs/>
              </w:rPr>
              <w:t xml:space="preserve"> </w:t>
            </w:r>
            <w:r>
              <w:t>entonces para concluir, para que el conocimiento realmente llegue a las personas, es necesario pensar en la forma de enseñar.</w:t>
            </w:r>
          </w:p>
          <w:p w14:paraId="6B528FA2" w14:textId="1D31CE64" w:rsidR="00AC3F44" w:rsidRDefault="00AC3F44" w:rsidP="00AC3F44">
            <w:r>
              <w:rPr>
                <w:b/>
                <w:bCs/>
              </w:rPr>
              <w:lastRenderedPageBreak/>
              <w:t>Azucena</w:t>
            </w:r>
            <w:r w:rsidRPr="00AC3F44">
              <w:rPr>
                <w:b/>
                <w:bCs/>
              </w:rPr>
              <w:t>:</w:t>
            </w:r>
            <w:r>
              <w:rPr>
                <w:b/>
                <w:bCs/>
              </w:rPr>
              <w:t xml:space="preserve"> </w:t>
            </w:r>
            <w:r>
              <w:t>así es Don Campos. La transmisión de conocimientos debe apoyarse en estrategias didácticas que promuevan la participación, el aprendizaje práctico, la adaptación al contexto cultural y el intercambio de experiencias. Todo esto se complementa con el uso adecuado del lenguaje verbal y corporal.</w:t>
            </w:r>
          </w:p>
          <w:p w14:paraId="595D17E3" w14:textId="05D5D1B0" w:rsidR="00AC3F44" w:rsidRDefault="00AC3F44" w:rsidP="00AC3F44">
            <w:r w:rsidRPr="00AC3F44">
              <w:rPr>
                <w:b/>
                <w:bCs/>
              </w:rPr>
              <w:t>Don Campos:</w:t>
            </w:r>
            <w:r>
              <w:rPr>
                <w:b/>
                <w:bCs/>
              </w:rPr>
              <w:t xml:space="preserve"> </w:t>
            </w:r>
            <w:r w:rsidRPr="00AC3F44">
              <w:t>porque</w:t>
            </w:r>
            <w:r>
              <w:t xml:space="preserve"> cuando las personas comprenden la información y participan activamente, es más fácil construir confianza y alcanzar objetivos comunes. La comunicación fortalece el liderazgo, facilita la construcción de acuerdos y contribuye al desarrollo de las comunidades rurales.</w:t>
            </w:r>
          </w:p>
          <w:p w14:paraId="636A37CE" w14:textId="5DD4C74F" w:rsidR="00AC3F44" w:rsidRDefault="00AC3F44" w:rsidP="00AC3F44">
            <w:r w:rsidRPr="00AC3F44">
              <w:rPr>
                <w:b/>
                <w:bCs/>
              </w:rPr>
              <w:t>Azucena:</w:t>
            </w:r>
            <w:r>
              <w:rPr>
                <w:b/>
                <w:bCs/>
              </w:rPr>
              <w:t xml:space="preserve"> </w:t>
            </w:r>
            <w:r>
              <w:t>porque en los proyectos agropecuarios comunitarios, comunicar de manera efectiva significa sembrar confianza…</w:t>
            </w:r>
          </w:p>
          <w:p w14:paraId="7635C567" w14:textId="269FD790" w:rsidR="00EA3B60" w:rsidRDefault="00AC3F44" w:rsidP="00AC3F44">
            <w:r w:rsidRPr="00AC3F44">
              <w:rPr>
                <w:b/>
                <w:bCs/>
              </w:rPr>
              <w:t>Don Campos:</w:t>
            </w:r>
            <w:r>
              <w:rPr>
                <w:b/>
                <w:bCs/>
              </w:rPr>
              <w:t xml:space="preserve"> </w:t>
            </w:r>
            <w:r w:rsidRPr="00AC3F44">
              <w:t>y</w:t>
            </w:r>
            <w:r>
              <w:t xml:space="preserve"> cosechar participación, desarrollo y bienestar para toda la comunidad. Gracias por acompañarnos. ¡Nos escuchamos en el próximo episodio para seguir aprendiendo y fortaleciendo nuestros proyectos comunitarios!</w:t>
            </w:r>
          </w:p>
          <w:p w14:paraId="55CE6238" w14:textId="7A3BDB4D" w:rsidR="00EA3B60" w:rsidRDefault="00EA3B60" w:rsidP="003F1050"/>
        </w:tc>
      </w:tr>
    </w:tbl>
    <w:p w14:paraId="1F2751A3" w14:textId="77777777" w:rsidR="00EA3B60" w:rsidRDefault="00EA3B60" w:rsidP="005C584B"/>
    <w:p w14:paraId="6AE79004" w14:textId="508CD5A6" w:rsidR="00612C77" w:rsidRDefault="00612C77">
      <w:pPr>
        <w:spacing w:before="0" w:after="160" w:line="259" w:lineRule="auto"/>
        <w:ind w:firstLine="0"/>
      </w:pPr>
      <w:r>
        <w:br w:type="page"/>
      </w:r>
    </w:p>
    <w:p w14:paraId="7E31FFB6" w14:textId="74A10954" w:rsidR="005C584B" w:rsidRDefault="005C584B" w:rsidP="00612C77">
      <w:pPr>
        <w:pStyle w:val="Ttulo1"/>
      </w:pPr>
      <w:bookmarkStart w:id="23" w:name="_Toc235786549"/>
      <w:r>
        <w:lastRenderedPageBreak/>
        <w:t>Ruta de atención de riesgos</w:t>
      </w:r>
      <w:bookmarkEnd w:id="23"/>
    </w:p>
    <w:p w14:paraId="5F2BD2D7" w14:textId="77777777" w:rsidR="005C584B" w:rsidRDefault="005C584B" w:rsidP="005C584B">
      <w:r>
        <w:t>La ruta de atención de riesgos comprende el conjunto de acciones, procedimientos y medidas orientadas a identificar, prevenir y atender situaciones que puedan afectar el desarrollo de los proyectos agropecuarios comunitarios y el bienestar de las comunidades. Su aplicación permite actuar de manera organizada frente a posibles amenazas, fortaleciendo la protección de las personas, los recursos y el territorio.</w:t>
      </w:r>
    </w:p>
    <w:p w14:paraId="5831BFDE" w14:textId="77777777" w:rsidR="009A1706" w:rsidRDefault="005C584B" w:rsidP="005C584B">
      <w:r>
        <w:t>Esta unidad aborda los indicadores y tipos de riesgos, así como los protocolos de atención y seguridad necesarios para prevenir situaciones de peligro y responder de manera adecuada ante emergencias o problemáticas presentes en los contextos comunitarios y rurales.</w:t>
      </w:r>
    </w:p>
    <w:p w14:paraId="401DB639" w14:textId="3C104B9E" w:rsidR="005C584B" w:rsidRDefault="005C584B" w:rsidP="009A1706">
      <w:pPr>
        <w:pStyle w:val="Ttulo2"/>
      </w:pPr>
      <w:bookmarkStart w:id="24" w:name="_Toc235786550"/>
      <w:r>
        <w:t>Indicadores de riesgo</w:t>
      </w:r>
      <w:bookmarkEnd w:id="24"/>
    </w:p>
    <w:p w14:paraId="4EE47D3A" w14:textId="77777777" w:rsidR="005C584B" w:rsidRDefault="005C584B" w:rsidP="005C584B">
      <w:r>
        <w:t>Los indicadores de riesgo son herramientas utilizadas para identificar, evaluar y monitorear posibles amenazas o situaciones que puedan afectar el desarrollo de un proyecto comunitario. Estos indicadores permiten analizar condiciones del entorno, detectar señales de alerta y tomar decisiones oportunas para prevenir, controlar o mitigar riesgos que puedan comprometer la seguridad de las personas, los recursos, las actividades productivas o el cumplimiento de los objetivos del proyecto.</w:t>
      </w:r>
    </w:p>
    <w:p w14:paraId="2EA4EFB7" w14:textId="77777777" w:rsidR="005C584B" w:rsidRDefault="005C584B" w:rsidP="005C584B">
      <w:r>
        <w:t xml:space="preserve">En los proyectos agropecuarios comunitarios, los indicadores de riesgo cumplen una función fundamental dentro de los procesos de planificación, seguimiento y evaluación, ya que facilitan el análisis de factores que pueden generar dificultades en el </w:t>
      </w:r>
      <w:r>
        <w:lastRenderedPageBreak/>
        <w:t>territorio. Su aplicación contribuye a fortalecer la capacidad de respuesta de las comunidades y mejorar la sostenibilidad de las iniciativas rurales.</w:t>
      </w:r>
    </w:p>
    <w:p w14:paraId="088D0A90" w14:textId="77777777" w:rsidR="005C584B" w:rsidRDefault="005C584B" w:rsidP="005C584B">
      <w:r>
        <w:t>En contextos rurales, los indicadores de riesgo pueden estar asociados a factores sociales, ambientales, económicos, productivos o institucionales. Por ejemplo, fenómenos climáticos extremos, conflictos comunitarios, disminución de recursos financieros, problemas sanitarios en cultivos o animales, dificultades de acceso a mercados o limitaciones en la gestión institucional.</w:t>
      </w:r>
    </w:p>
    <w:p w14:paraId="25DAE9F1" w14:textId="77777777" w:rsidR="005C584B" w:rsidRDefault="005C584B" w:rsidP="005C584B">
      <w:r>
        <w:t>Entre los indicadores de riesgo más utilizados se encuentran:</w:t>
      </w:r>
    </w:p>
    <w:p w14:paraId="69931241" w14:textId="4D33A2C8" w:rsidR="005C584B" w:rsidRDefault="005C584B" w:rsidP="00E07387">
      <w:pPr>
        <w:pStyle w:val="Prrafodelista"/>
        <w:numPr>
          <w:ilvl w:val="0"/>
          <w:numId w:val="34"/>
        </w:numPr>
      </w:pPr>
      <w:r w:rsidRPr="00E07387">
        <w:rPr>
          <w:b/>
          <w:bCs/>
        </w:rPr>
        <w:t>Frecuencia de incidentes o accidentes</w:t>
      </w:r>
      <w:r>
        <w:t>: permite identificar situaciones recurrentes que afectan la seguridad de las personas, las actividades productivas o la infraestructura del proyecto.</w:t>
      </w:r>
    </w:p>
    <w:p w14:paraId="4A303CF3" w14:textId="71E6D44F" w:rsidR="005C584B" w:rsidRDefault="005C584B" w:rsidP="00E07387">
      <w:pPr>
        <w:pStyle w:val="Prrafodelista"/>
        <w:numPr>
          <w:ilvl w:val="0"/>
          <w:numId w:val="34"/>
        </w:numPr>
      </w:pPr>
      <w:r w:rsidRPr="00E07387">
        <w:rPr>
          <w:b/>
          <w:bCs/>
        </w:rPr>
        <w:t>Nivel de participación comunitaria</w:t>
      </w:r>
      <w:r>
        <w:t>: evalúa el grado de involucramiento de la comunidad en las actividades, procesos de decisión y acciones del proyecto. Una baja participación puede representar riesgos para la sostenibilidad y apropiación comunitaria.</w:t>
      </w:r>
    </w:p>
    <w:p w14:paraId="379F215A" w14:textId="6A000E68" w:rsidR="005C584B" w:rsidRDefault="005C584B" w:rsidP="00E07387">
      <w:pPr>
        <w:pStyle w:val="Prrafodelista"/>
        <w:numPr>
          <w:ilvl w:val="0"/>
          <w:numId w:val="34"/>
        </w:numPr>
      </w:pPr>
      <w:r w:rsidRPr="00E07387">
        <w:rPr>
          <w:b/>
          <w:bCs/>
        </w:rPr>
        <w:t>Cumplimiento del cronograma del proyecto</w:t>
      </w:r>
      <w:r>
        <w:t>: analiza el avance de las actividades programadas y permite detectar retrasos o dificultades que puedan afectar el cumplimiento de las metas establecidas.</w:t>
      </w:r>
    </w:p>
    <w:p w14:paraId="6ECF42D3" w14:textId="657EBD79" w:rsidR="005C584B" w:rsidRDefault="005C584B" w:rsidP="00E07387">
      <w:pPr>
        <w:pStyle w:val="Prrafodelista"/>
        <w:numPr>
          <w:ilvl w:val="0"/>
          <w:numId w:val="34"/>
        </w:numPr>
      </w:pPr>
      <w:r w:rsidRPr="00E07387">
        <w:rPr>
          <w:b/>
          <w:bCs/>
        </w:rPr>
        <w:t>Disponibilidad de recursos financieros</w:t>
      </w:r>
      <w:r>
        <w:t>: verifica la capacidad económica para ejecutar las actividades previstas, cubrir costos y garantizar la continuidad del proyecto.</w:t>
      </w:r>
    </w:p>
    <w:p w14:paraId="20437D49" w14:textId="553286D7" w:rsidR="005C584B" w:rsidRDefault="005C584B" w:rsidP="00E07387">
      <w:pPr>
        <w:pStyle w:val="Prrafodelista"/>
        <w:numPr>
          <w:ilvl w:val="0"/>
          <w:numId w:val="34"/>
        </w:numPr>
      </w:pPr>
      <w:r w:rsidRPr="00E07387">
        <w:rPr>
          <w:b/>
          <w:bCs/>
        </w:rPr>
        <w:lastRenderedPageBreak/>
        <w:t>Condiciones climáticas y ambientales</w:t>
      </w:r>
      <w:r>
        <w:t>: monitorea factores como lluvias, sequías, temperaturas extremas, erosión, inundaciones o afectaciones ambientales que puedan impactar los sistemas productivos y la seguridad alimentaria.</w:t>
      </w:r>
    </w:p>
    <w:p w14:paraId="582A0AE5" w14:textId="4AF60A44" w:rsidR="005C584B" w:rsidRDefault="005C584B" w:rsidP="00E07387">
      <w:pPr>
        <w:pStyle w:val="Ttulo2"/>
      </w:pPr>
      <w:bookmarkStart w:id="25" w:name="_Toc235786551"/>
      <w:r>
        <w:t>Tipos de riesgos</w:t>
      </w:r>
      <w:bookmarkEnd w:id="25"/>
    </w:p>
    <w:p w14:paraId="5FF0E7EE" w14:textId="77777777" w:rsidR="005C584B" w:rsidRDefault="005C584B" w:rsidP="005C584B">
      <w:r>
        <w:t>Los proyectos agropecuarios comunitarios pueden enfrentar diferentes tipos de riesgos que afectan el desarrollo de las actividades, el cumplimiento de los objetivos y el bienestar de las comunidades. Estos riesgos pueden originarse por factores sociales, ambientales, económicos, técnicos o institucionales presentes en el territorio.</w:t>
      </w:r>
    </w:p>
    <w:p w14:paraId="37FE6F27" w14:textId="77777777" w:rsidR="005C584B" w:rsidRDefault="005C584B" w:rsidP="005C584B">
      <w:r>
        <w:t>La identificación y clasificación de los riesgos permite comprender sus posibles causas, analizar sus impactos y establecer estrategias de prevención, mitigación y respuesta. Una adecuada gestión de riesgos fortalece la capacidad organizativa de las comunidades y contribuye a garantizar la sostenibilidad de los proyectos rurales.</w:t>
      </w:r>
    </w:p>
    <w:p w14:paraId="36FAEEE7" w14:textId="77777777" w:rsidR="005C584B" w:rsidRDefault="005C584B" w:rsidP="005C584B">
      <w:r>
        <w:t>Entre los principales tipos de riesgos se encuentran:</w:t>
      </w:r>
    </w:p>
    <w:p w14:paraId="302F057A" w14:textId="5E014BAC" w:rsidR="005C584B" w:rsidRDefault="005C584B" w:rsidP="00E07387">
      <w:pPr>
        <w:pStyle w:val="Prrafodelista"/>
        <w:numPr>
          <w:ilvl w:val="0"/>
          <w:numId w:val="35"/>
        </w:numPr>
      </w:pPr>
      <w:r w:rsidRPr="00E07387">
        <w:rPr>
          <w:b/>
          <w:bCs/>
        </w:rPr>
        <w:t>Riesgos sociales</w:t>
      </w:r>
      <w:r w:rsidR="00E07387">
        <w:t xml:space="preserve">. </w:t>
      </w:r>
      <w:r>
        <w:t>Los riesgos sociales afectan la convivencia, la participación y las relaciones comunitarias debido a conflictos, baja participación, problemas de liderazgo o comunicación. Estos riesgos pueden generar desorganización y retrasos, por lo que es necesario fortalecer el diálogo y la organización comunitaria.</w:t>
      </w:r>
      <w:r>
        <w:tab/>
        <w:t xml:space="preserve"> </w:t>
      </w:r>
    </w:p>
    <w:p w14:paraId="16F1F676" w14:textId="7FFA3EC2" w:rsidR="005C584B" w:rsidRDefault="005C584B" w:rsidP="00E07387">
      <w:pPr>
        <w:pStyle w:val="Prrafodelista"/>
        <w:numPr>
          <w:ilvl w:val="0"/>
          <w:numId w:val="35"/>
        </w:numPr>
      </w:pPr>
      <w:r w:rsidRPr="00E07387">
        <w:rPr>
          <w:b/>
          <w:bCs/>
        </w:rPr>
        <w:t>Riesgos ambientales</w:t>
      </w:r>
      <w:r w:rsidR="00E07387">
        <w:t xml:space="preserve">. </w:t>
      </w:r>
      <w:r>
        <w:t xml:space="preserve">Los riesgos ambientales incluyen fenómenos naturales y situaciones que afectan los recursos naturales, como sequías, </w:t>
      </w:r>
      <w:r>
        <w:lastRenderedPageBreak/>
        <w:t>inundaciones y contaminación. Estos riesgos impactan la producción agropecuaria y la seguridad alimentaria, por lo que requieren prácticas sostenibles y medidas de prevención ambiental.</w:t>
      </w:r>
      <w:r>
        <w:tab/>
        <w:t xml:space="preserve"> </w:t>
      </w:r>
    </w:p>
    <w:p w14:paraId="2702F042" w14:textId="7AF2CE74" w:rsidR="005C584B" w:rsidRDefault="005C584B" w:rsidP="00E07387">
      <w:pPr>
        <w:pStyle w:val="Prrafodelista"/>
        <w:numPr>
          <w:ilvl w:val="0"/>
          <w:numId w:val="35"/>
        </w:numPr>
      </w:pPr>
      <w:r w:rsidRPr="00E07387">
        <w:rPr>
          <w:b/>
          <w:bCs/>
        </w:rPr>
        <w:t>Riesgos económicos</w:t>
      </w:r>
      <w:r w:rsidR="00E07387">
        <w:t xml:space="preserve">. </w:t>
      </w:r>
      <w:r>
        <w:t>Los riesgos económicos afectan la sostenibilidad de los proyectos debido a problemas financieros, aumento de costos o dificultades de comercialización. Para reducirlos, es fundamental realizar planificación financiera, gestionar adecuadamente los recursos y fortalecer la diversificación productiva comunitaria.</w:t>
      </w:r>
      <w:r>
        <w:tab/>
        <w:t xml:space="preserve"> </w:t>
      </w:r>
    </w:p>
    <w:p w14:paraId="29F65668" w14:textId="0DF9EFCD" w:rsidR="005C584B" w:rsidRDefault="005C584B" w:rsidP="00E07387">
      <w:pPr>
        <w:pStyle w:val="Prrafodelista"/>
        <w:numPr>
          <w:ilvl w:val="0"/>
          <w:numId w:val="35"/>
        </w:numPr>
      </w:pPr>
      <w:r w:rsidRPr="00E07387">
        <w:rPr>
          <w:b/>
          <w:bCs/>
        </w:rPr>
        <w:t>Riesgos técnicos</w:t>
      </w:r>
      <w:r w:rsidR="00E07387">
        <w:t xml:space="preserve">. </w:t>
      </w:r>
      <w:r>
        <w:t>Afectan la ejecución de proyectos por fallas en tecnologías, infraestructura o prácticas agropecuarias. Para prevenirlos, es necesario fortalecer la capacitación, la asistencia técnica y las capacidades comunitarias en los procesos productivos y organizativos</w:t>
      </w:r>
      <w:r w:rsidR="00E07387">
        <w:t>.</w:t>
      </w:r>
      <w:r>
        <w:tab/>
        <w:t xml:space="preserve"> </w:t>
      </w:r>
    </w:p>
    <w:p w14:paraId="26E31E0C" w14:textId="6369F327" w:rsidR="005C584B" w:rsidRDefault="005C584B" w:rsidP="00E07387">
      <w:pPr>
        <w:pStyle w:val="Prrafodelista"/>
        <w:numPr>
          <w:ilvl w:val="0"/>
          <w:numId w:val="35"/>
        </w:numPr>
      </w:pPr>
      <w:r w:rsidRPr="00E07387">
        <w:rPr>
          <w:b/>
          <w:bCs/>
        </w:rPr>
        <w:t>Riesgos institucionales</w:t>
      </w:r>
      <w:r w:rsidR="00E07387">
        <w:t xml:space="preserve">. </w:t>
      </w:r>
      <w:r>
        <w:t>Se relacionan con factores administrativos, normativos o de gestión que pueden afectar el desarrollo de los proyectos. Entre ellos se encuentran cambios en políticas públicas, falta de apoyo institucional, incumplimiento de acuerdos o limitada articulación entre entidades y organizaciones.</w:t>
      </w:r>
      <w:r>
        <w:tab/>
        <w:t xml:space="preserve"> </w:t>
      </w:r>
    </w:p>
    <w:p w14:paraId="72047F62" w14:textId="7A4FB0CC" w:rsidR="005C584B" w:rsidRDefault="005C584B" w:rsidP="00E07387">
      <w:pPr>
        <w:pStyle w:val="Ttulo2"/>
      </w:pPr>
      <w:bookmarkStart w:id="26" w:name="_Toc235786552"/>
      <w:r>
        <w:t>Protocolo de atención</w:t>
      </w:r>
      <w:bookmarkEnd w:id="26"/>
    </w:p>
    <w:p w14:paraId="3197C851" w14:textId="77777777" w:rsidR="005C584B" w:rsidRDefault="005C584B" w:rsidP="005C584B">
      <w:r>
        <w:t xml:space="preserve">El protocolo de atención de riesgos es un conjunto de procedimientos, acciones y medidas organizadas que permiten responder de manera adecuada frente a situaciones que puedan afectar el desarrollo de un proyecto agropecuario comunitario, la seguridad de las personas o los recursos del territorio. Su finalidad es orientar la </w:t>
      </w:r>
      <w:r>
        <w:lastRenderedPageBreak/>
        <w:t>actuación de los participantes ante posibles emergencias, amenazas o situaciones de riesgo, garantizando respuestas oportunas, coordinadas y efectivas. En los proyectos comunitarios, los protocolos de atención son herramientas fundamentales para prevenir daños, reducir impactos negativos y fortalecer la capacidad de respuesta de las comunidades frente a diferentes tipos de riesgos sociales, ambientales, económicos o técnicos. Además, contribuyen a proteger la integridad de las personas y asegurar la continuidad de las actividades del proyecto.</w:t>
      </w:r>
    </w:p>
    <w:p w14:paraId="26EC8CB1" w14:textId="74E50556" w:rsidR="005C584B" w:rsidRDefault="005C584B" w:rsidP="005C584B">
      <w:r>
        <w:t>Un protocolo de atención generalmente incluye las siguientes etapas:</w:t>
      </w:r>
    </w:p>
    <w:p w14:paraId="5BDE1DCB" w14:textId="048B5AEE" w:rsidR="005C584B" w:rsidRPr="00EF3A0A" w:rsidRDefault="005C584B" w:rsidP="00E07387">
      <w:pPr>
        <w:pStyle w:val="Figura"/>
      </w:pPr>
      <w:r w:rsidRPr="00EF3A0A">
        <w:t>Etapas del protocolo de atención de riesgos</w:t>
      </w:r>
    </w:p>
    <w:p w14:paraId="548E9780" w14:textId="09D7ECB8" w:rsidR="00EF3A0A" w:rsidRDefault="00EF3A0A" w:rsidP="00E07387">
      <w:pPr>
        <w:jc w:val="center"/>
      </w:pPr>
      <w:r>
        <w:rPr>
          <w:noProof/>
        </w:rPr>
        <w:drawing>
          <wp:inline distT="0" distB="0" distL="0" distR="0" wp14:anchorId="3BA1108E" wp14:editId="24702DF1">
            <wp:extent cx="5500947" cy="1679190"/>
            <wp:effectExtent l="0" t="0" r="5080" b="0"/>
            <wp:docPr id="1354244518" name="Gráfico 4" descr="La figura describe las etapas del protocolo de Atención de riesgos, la cual está compuesta por cinco módulos conectados: identificación del riesgo, la evaluación del riesgo, la notificación, la implementación de medidas de respuesta y por último el seguimiento y evaluación.&#10;La secuencia indica el proceso continuo de reconocer riesgos, analizarlos, comunicar la situación, aplicar medidas de control y realizar seguimiento para mejorar la gestión del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4518" name="Gráfico 4" descr="La figura describe las etapas del protocolo de Atención de riesgos, la cual está compuesta por cinco módulos conectados: identificación del riesgo, la evaluación del riesgo, la notificación, la implementación de medidas de respuesta y por último el seguimiento y evaluación.&#10;La secuencia indica el proceso continuo de reconocer riesgos, analizarlos, comunicar la situación, aplicar medidas de control y realizar seguimiento para mejorar la gestión del riesgo."/>
                    <pic:cNvPicPr/>
                  </pic:nvPicPr>
                  <pic:blipFill>
                    <a:blip r:embed="rId18">
                      <a:extLst>
                        <a:ext uri="{96DAC541-7B7A-43D3-8B79-37D633B846F1}">
                          <asvg:svgBlip xmlns:asvg="http://schemas.microsoft.com/office/drawing/2016/SVG/main" r:embed="rId19"/>
                        </a:ext>
                      </a:extLst>
                    </a:blip>
                    <a:stretch>
                      <a:fillRect/>
                    </a:stretch>
                  </pic:blipFill>
                  <pic:spPr>
                    <a:xfrm>
                      <a:off x="0" y="0"/>
                      <a:ext cx="5517388" cy="1684209"/>
                    </a:xfrm>
                    <a:prstGeom prst="rect">
                      <a:avLst/>
                    </a:prstGeom>
                  </pic:spPr>
                </pic:pic>
              </a:graphicData>
            </a:graphic>
          </wp:inline>
        </w:drawing>
      </w:r>
    </w:p>
    <w:p w14:paraId="2A94411A" w14:textId="73948D53" w:rsidR="005C584B" w:rsidRDefault="005C584B" w:rsidP="00E07387">
      <w:pPr>
        <w:tabs>
          <w:tab w:val="left" w:pos="3516"/>
        </w:tabs>
      </w:pPr>
      <w:r>
        <w:t>Nota. SENA, (2026).</w:t>
      </w:r>
      <w:r w:rsidR="00E07387">
        <w:tab/>
      </w:r>
    </w:p>
    <w:p w14:paraId="4D9AB1D0" w14:textId="32733EB7" w:rsidR="005C584B" w:rsidRDefault="005C584B" w:rsidP="00E07387">
      <w:pPr>
        <w:pStyle w:val="Ttulo2"/>
      </w:pPr>
      <w:bookmarkStart w:id="27" w:name="_Toc235786553"/>
      <w:r>
        <w:t>Protocolos de seguridad</w:t>
      </w:r>
      <w:bookmarkEnd w:id="27"/>
    </w:p>
    <w:p w14:paraId="42A45240" w14:textId="77777777" w:rsidR="005C584B" w:rsidRDefault="005C584B" w:rsidP="005C584B">
      <w:r>
        <w:t xml:space="preserve">Los protocolos de seguridad son un conjunto de normas, procedimientos y medidas preventivas diseñadas para proteger la integridad física de las personas, así como los bienes, herramientas, equipos y recursos utilizados en los proyectos agropecuarios comunitarios. Su propósito es prevenir accidentes, reducir riesgos y </w:t>
      </w:r>
      <w:r>
        <w:lastRenderedPageBreak/>
        <w:t>garantizar condiciones seguras durante el desarrollo de las actividades comunitarias y productivas.</w:t>
      </w:r>
    </w:p>
    <w:p w14:paraId="34F44B59" w14:textId="77777777" w:rsidR="005C584B" w:rsidRDefault="005C584B" w:rsidP="005C584B">
      <w:r>
        <w:t>En los contextos rurales y agropecuarios, las actividades pueden implicar exposición a diferentes factores de riesgo relacionados con el manejo de herramientas, maquinaria, productos químicos, condiciones climáticas y trabajo en campo. Por esta razón, la implementación de protocolos de seguridad es fundamental para promover ambientes de trabajo seguros y fortalecer la cultura de prevención dentro de la comunidad.</w:t>
      </w:r>
    </w:p>
    <w:p w14:paraId="1AFB76F7" w14:textId="77777777" w:rsidR="005C584B" w:rsidRDefault="005C584B" w:rsidP="005C584B">
      <w:r>
        <w:t>Los protocolos de seguridad permiten establecer procedimientos claros sobre la forma adecuada de actuar antes, durante y después de una situación de riesgo o emergencia. Además, contribuyen a mejorar la organización, la capacidad de respuesta y la protección de las personas involucradas en el proyecto.</w:t>
      </w:r>
    </w:p>
    <w:p w14:paraId="3C0FAF35" w14:textId="77777777" w:rsidR="005C584B" w:rsidRDefault="005C584B" w:rsidP="005C584B">
      <w:r>
        <w:t>Entre los principales aspectos que pueden incluir los protocolos de seguridad se encuentran:</w:t>
      </w:r>
    </w:p>
    <w:p w14:paraId="6AFEB39B" w14:textId="400D82F9" w:rsidR="005C584B" w:rsidRDefault="005C584B" w:rsidP="006A6BCD">
      <w:pPr>
        <w:pStyle w:val="Prrafodelista"/>
        <w:numPr>
          <w:ilvl w:val="0"/>
          <w:numId w:val="36"/>
        </w:numPr>
      </w:pPr>
      <w:r w:rsidRPr="006A6BCD">
        <w:rPr>
          <w:b/>
          <w:bCs/>
        </w:rPr>
        <w:t>Uso obligatorio de EPP</w:t>
      </w:r>
      <w:r w:rsidR="006A6BCD">
        <w:t xml:space="preserve">. </w:t>
      </w:r>
      <w:r>
        <w:t>Comprende la utilización de equipos como guantes, botas, gafas, tapabocas, cascos, protectores auditivos y ropa adecuada según el tipo de actividad desarrollada. Estos elementos ayudan a prevenir lesiones y proteger la salud de los trabajadores y participantes.</w:t>
      </w:r>
      <w:r>
        <w:tab/>
        <w:t xml:space="preserve"> </w:t>
      </w:r>
    </w:p>
    <w:p w14:paraId="483D2005" w14:textId="5116FA48" w:rsidR="005C584B" w:rsidRDefault="005C584B" w:rsidP="006A6BCD">
      <w:pPr>
        <w:pStyle w:val="Prrafodelista"/>
        <w:numPr>
          <w:ilvl w:val="0"/>
          <w:numId w:val="36"/>
        </w:numPr>
      </w:pPr>
      <w:r w:rsidRPr="006A6BCD">
        <w:rPr>
          <w:b/>
          <w:bCs/>
        </w:rPr>
        <w:t>Normas de seguridad</w:t>
      </w:r>
      <w:r w:rsidR="006A6BCD">
        <w:t xml:space="preserve">. </w:t>
      </w:r>
      <w:r>
        <w:t xml:space="preserve">Las normas de seguridad en el manejo de herramientas y maquinaria </w:t>
      </w:r>
      <w:r w:rsidR="00512AFB">
        <w:t>i</w:t>
      </w:r>
      <w:r>
        <w:t xml:space="preserve">ncluyen procedimientos para el uso correcto, mantenimiento y almacenamiento de herramientas, equipos y maquinaria </w:t>
      </w:r>
      <w:r>
        <w:lastRenderedPageBreak/>
        <w:t>agropecuaria. Estas normas buscan prevenir accidentes y garantizar un manejo seguro de los recursos tecnológicos.</w:t>
      </w:r>
      <w:r>
        <w:tab/>
        <w:t xml:space="preserve"> </w:t>
      </w:r>
    </w:p>
    <w:p w14:paraId="6C022A11" w14:textId="17F83168" w:rsidR="005C584B" w:rsidRDefault="005C584B" w:rsidP="006A6BCD">
      <w:pPr>
        <w:pStyle w:val="Prrafodelista"/>
        <w:numPr>
          <w:ilvl w:val="0"/>
          <w:numId w:val="36"/>
        </w:numPr>
      </w:pPr>
      <w:r w:rsidRPr="006A6BCD">
        <w:rPr>
          <w:b/>
          <w:bCs/>
        </w:rPr>
        <w:t>Procedimientos de evacuación</w:t>
      </w:r>
      <w:r w:rsidR="006A6BCD">
        <w:t xml:space="preserve">. </w:t>
      </w:r>
      <w:r>
        <w:t>En el caso de emergencias establecen las acciones que deben seguirse ante situaciones de peligro como incendios, inundaciones, deslizamientos, accidentes o emergencias naturales. Estos procedimientos permiten actuar de manera rápida y organizada para proteger la vida de las personas.</w:t>
      </w:r>
      <w:r>
        <w:tab/>
        <w:t xml:space="preserve"> </w:t>
      </w:r>
    </w:p>
    <w:p w14:paraId="2A14CE9B" w14:textId="48541505" w:rsidR="005C584B" w:rsidRDefault="005C584B" w:rsidP="006A6BCD">
      <w:pPr>
        <w:pStyle w:val="Prrafodelista"/>
        <w:numPr>
          <w:ilvl w:val="0"/>
          <w:numId w:val="36"/>
        </w:numPr>
      </w:pPr>
      <w:r w:rsidRPr="006A6BCD">
        <w:rPr>
          <w:b/>
          <w:bCs/>
        </w:rPr>
        <w:t>Planes de contingencia</w:t>
      </w:r>
      <w:r w:rsidR="006A6BCD">
        <w:t xml:space="preserve">. </w:t>
      </w:r>
      <w:r>
        <w:t>Ante desastres, son las estrategias y acciones preparadas para responder frente a fenómenos naturales que puedan afectar a la comunidad o al proyecto. Estos incluyen medidas de prevención, atención y recuperación ante eventos como sequías, tormentas, inundaciones o movimientos de tierra.</w:t>
      </w:r>
      <w:r>
        <w:tab/>
        <w:t xml:space="preserve"> </w:t>
      </w:r>
    </w:p>
    <w:p w14:paraId="7B46D0AB" w14:textId="1F01F0CB" w:rsidR="005C584B" w:rsidRDefault="005C584B" w:rsidP="006A6BCD">
      <w:pPr>
        <w:pStyle w:val="Prrafodelista"/>
        <w:numPr>
          <w:ilvl w:val="0"/>
          <w:numId w:val="36"/>
        </w:numPr>
      </w:pPr>
      <w:r w:rsidRPr="006A6BCD">
        <w:rPr>
          <w:b/>
          <w:bCs/>
        </w:rPr>
        <w:t>Reporte de incidentes o accidentes</w:t>
      </w:r>
      <w:r w:rsidR="006A6BCD">
        <w:t xml:space="preserve">. </w:t>
      </w:r>
      <w:r>
        <w:t>Consiste en documentar situaciones de riesgo, accidentes o eventos ocurridos durante las actividades del proyecto. El registro permite analizar causas, implementar acciones correctivas y fortalecer las medidas de prevención.</w:t>
      </w:r>
      <w:r>
        <w:tab/>
        <w:t xml:space="preserve"> </w:t>
      </w:r>
    </w:p>
    <w:p w14:paraId="66E6FCC3" w14:textId="77777777" w:rsidR="006A6BCD" w:rsidRDefault="005C584B" w:rsidP="005C584B">
      <w:r>
        <w:t>Todo el contenido relacionado con la ruta de atención de riesgos, los protocolos de atención y los protocolos de seguridad tiene relación directa con el Sistema de Gestión de Seguridad y Salud en el Trabajo, especialmente en lo relacionado con la prevención de riesgos, promoción de condiciones seguras de trabajo y atención de emergencias.</w:t>
      </w:r>
    </w:p>
    <w:p w14:paraId="7635D008" w14:textId="050333CD" w:rsidR="005C584B" w:rsidRDefault="005C584B" w:rsidP="005C584B">
      <w:r>
        <w:lastRenderedPageBreak/>
        <w:t>En proyectos agropecuarios comunitarios, estos temas se articulan con el SG-SST porque buscan:</w:t>
      </w:r>
    </w:p>
    <w:p w14:paraId="097AB926" w14:textId="12DBE459" w:rsidR="005C584B" w:rsidRDefault="005C584B" w:rsidP="006A6BCD">
      <w:pPr>
        <w:pStyle w:val="Prrafodelista"/>
        <w:numPr>
          <w:ilvl w:val="0"/>
          <w:numId w:val="37"/>
        </w:numPr>
      </w:pPr>
      <w:r>
        <w:t>Identificar peligros y evaluar riesgos presentes en las actividades comunitarias y productivas.</w:t>
      </w:r>
    </w:p>
    <w:p w14:paraId="441D8C32" w14:textId="12CEA16D" w:rsidR="005C584B" w:rsidRDefault="005C584B" w:rsidP="006A6BCD">
      <w:pPr>
        <w:pStyle w:val="Prrafodelista"/>
        <w:numPr>
          <w:ilvl w:val="0"/>
          <w:numId w:val="37"/>
        </w:numPr>
      </w:pPr>
      <w:r>
        <w:t>Implementar medidas de prevención y control.</w:t>
      </w:r>
    </w:p>
    <w:p w14:paraId="3C982624" w14:textId="35A38636" w:rsidR="005C584B" w:rsidRDefault="005C584B" w:rsidP="006A6BCD">
      <w:pPr>
        <w:pStyle w:val="Prrafodelista"/>
        <w:numPr>
          <w:ilvl w:val="0"/>
          <w:numId w:val="37"/>
        </w:numPr>
      </w:pPr>
      <w:r>
        <w:t>Proteger la salud e integridad física de las personas.</w:t>
      </w:r>
    </w:p>
    <w:p w14:paraId="33FC13F6" w14:textId="5D4B2EC3" w:rsidR="005C584B" w:rsidRDefault="005C584B" w:rsidP="006A6BCD">
      <w:pPr>
        <w:pStyle w:val="Prrafodelista"/>
        <w:numPr>
          <w:ilvl w:val="0"/>
          <w:numId w:val="37"/>
        </w:numPr>
      </w:pPr>
      <w:r>
        <w:t>Establecer protocolos de actuación ante emergencias.</w:t>
      </w:r>
    </w:p>
    <w:p w14:paraId="689698E2" w14:textId="4E88254F" w:rsidR="005C584B" w:rsidRDefault="005C584B" w:rsidP="006A6BCD">
      <w:pPr>
        <w:pStyle w:val="Prrafodelista"/>
        <w:numPr>
          <w:ilvl w:val="0"/>
          <w:numId w:val="37"/>
        </w:numPr>
      </w:pPr>
      <w:r>
        <w:t>Promover ambientes de trabajo seguros.</w:t>
      </w:r>
    </w:p>
    <w:p w14:paraId="7474121B" w14:textId="651BF50B" w:rsidR="005C584B" w:rsidRDefault="005C584B" w:rsidP="006A6BCD">
      <w:pPr>
        <w:pStyle w:val="Prrafodelista"/>
        <w:numPr>
          <w:ilvl w:val="0"/>
          <w:numId w:val="37"/>
        </w:numPr>
      </w:pPr>
      <w:r>
        <w:t>Registrar y reportar incidentes o accidentes.</w:t>
      </w:r>
    </w:p>
    <w:p w14:paraId="23E78741" w14:textId="6B3E7F76" w:rsidR="005C584B" w:rsidRDefault="005C584B" w:rsidP="006A6BCD">
      <w:pPr>
        <w:pStyle w:val="Prrafodelista"/>
        <w:numPr>
          <w:ilvl w:val="0"/>
          <w:numId w:val="37"/>
        </w:numPr>
      </w:pPr>
      <w:r>
        <w:t>Fortalecer la cultura de prevención y autocuidado.</w:t>
      </w:r>
    </w:p>
    <w:p w14:paraId="043C7C65" w14:textId="49B85523" w:rsidR="005C584B" w:rsidRDefault="005C584B" w:rsidP="006A6BCD">
      <w:pPr>
        <w:pStyle w:val="Tabla"/>
      </w:pPr>
      <w:r>
        <w:t>Ejemplo relación de tema con el SG-SST</w:t>
      </w:r>
    </w:p>
    <w:tbl>
      <w:tblPr>
        <w:tblStyle w:val="SENA"/>
        <w:tblW w:w="0" w:type="auto"/>
        <w:tblLook w:val="04A0" w:firstRow="1" w:lastRow="0" w:firstColumn="1" w:lastColumn="0" w:noHBand="0" w:noVBand="1"/>
      </w:tblPr>
      <w:tblGrid>
        <w:gridCol w:w="4981"/>
        <w:gridCol w:w="4981"/>
      </w:tblGrid>
      <w:tr w:rsidR="001E3321" w14:paraId="00111688" w14:textId="77777777" w:rsidTr="006A6BCD">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CF8221B" w14:textId="3FD32362" w:rsidR="001E3321" w:rsidRDefault="001E3321" w:rsidP="001E3321">
            <w:pPr>
              <w:ind w:firstLine="0"/>
            </w:pPr>
            <w:r w:rsidRPr="00AE6AC3">
              <w:t>Tema desarrollado</w:t>
            </w:r>
          </w:p>
        </w:tc>
        <w:tc>
          <w:tcPr>
            <w:tcW w:w="4981" w:type="dxa"/>
          </w:tcPr>
          <w:p w14:paraId="36413EC0" w14:textId="22013D12" w:rsidR="001E3321" w:rsidRDefault="001E3321" w:rsidP="001E3321">
            <w:pPr>
              <w:ind w:firstLine="0"/>
            </w:pPr>
            <w:r w:rsidRPr="00AE6AC3">
              <w:t>Relación con el SG-SST</w:t>
            </w:r>
          </w:p>
        </w:tc>
      </w:tr>
      <w:tr w:rsidR="001E3321" w14:paraId="7068200B" w14:textId="77777777" w:rsidTr="006A6BCD">
        <w:trPr>
          <w:cnfStyle w:val="000000100000" w:firstRow="0" w:lastRow="0" w:firstColumn="0" w:lastColumn="0" w:oddVBand="0" w:evenVBand="0" w:oddHBand="1" w:evenHBand="0" w:firstRowFirstColumn="0" w:firstRowLastColumn="0" w:lastRowFirstColumn="0" w:lastRowLastColumn="0"/>
        </w:trPr>
        <w:tc>
          <w:tcPr>
            <w:tcW w:w="4981" w:type="dxa"/>
          </w:tcPr>
          <w:p w14:paraId="52BB0046" w14:textId="2490A68B" w:rsidR="001E3321" w:rsidRDefault="001E3321" w:rsidP="001E3321">
            <w:pPr>
              <w:ind w:firstLine="0"/>
            </w:pPr>
            <w:r w:rsidRPr="00AE6AC3">
              <w:t>Indicadores de riesgo</w:t>
            </w:r>
          </w:p>
        </w:tc>
        <w:tc>
          <w:tcPr>
            <w:tcW w:w="4981" w:type="dxa"/>
          </w:tcPr>
          <w:p w14:paraId="6B066BF2" w14:textId="5C51F584" w:rsidR="001E3321" w:rsidRDefault="001E3321" w:rsidP="001E3321">
            <w:pPr>
              <w:ind w:firstLine="0"/>
            </w:pPr>
            <w:r w:rsidRPr="00AE6AC3">
              <w:t>Permiten identificar y monitorear peligros y condiciones inseguras.</w:t>
            </w:r>
          </w:p>
        </w:tc>
      </w:tr>
      <w:tr w:rsidR="001E3321" w14:paraId="346B046E" w14:textId="77777777" w:rsidTr="006A6BCD">
        <w:tc>
          <w:tcPr>
            <w:tcW w:w="4981" w:type="dxa"/>
          </w:tcPr>
          <w:p w14:paraId="2A9A1D86" w14:textId="4F44ACAF" w:rsidR="001E3321" w:rsidRDefault="001E3321" w:rsidP="001E3321">
            <w:pPr>
              <w:ind w:firstLine="0"/>
            </w:pPr>
            <w:r w:rsidRPr="00AE6AC3">
              <w:t>Tipos de riesgos</w:t>
            </w:r>
          </w:p>
        </w:tc>
        <w:tc>
          <w:tcPr>
            <w:tcW w:w="4981" w:type="dxa"/>
          </w:tcPr>
          <w:p w14:paraId="756B6768" w14:textId="18A1865A" w:rsidR="001E3321" w:rsidRDefault="001E3321" w:rsidP="001E3321">
            <w:pPr>
              <w:ind w:firstLine="0"/>
            </w:pPr>
            <w:r w:rsidRPr="00AE6AC3">
              <w:t>Corresponden a riesgos laborales, ambientales y comunitarios que deben gestionarse.</w:t>
            </w:r>
          </w:p>
        </w:tc>
      </w:tr>
      <w:tr w:rsidR="001E3321" w14:paraId="1AB9F3BE" w14:textId="77777777" w:rsidTr="006A6BCD">
        <w:trPr>
          <w:cnfStyle w:val="000000100000" w:firstRow="0" w:lastRow="0" w:firstColumn="0" w:lastColumn="0" w:oddVBand="0" w:evenVBand="0" w:oddHBand="1" w:evenHBand="0" w:firstRowFirstColumn="0" w:firstRowLastColumn="0" w:lastRowFirstColumn="0" w:lastRowLastColumn="0"/>
        </w:trPr>
        <w:tc>
          <w:tcPr>
            <w:tcW w:w="4981" w:type="dxa"/>
          </w:tcPr>
          <w:p w14:paraId="0895CF59" w14:textId="07ABD6D5" w:rsidR="001E3321" w:rsidRDefault="001E3321" w:rsidP="001E3321">
            <w:pPr>
              <w:ind w:firstLine="0"/>
            </w:pPr>
            <w:r w:rsidRPr="00AE6AC3">
              <w:t>Protocolo de atención</w:t>
            </w:r>
          </w:p>
        </w:tc>
        <w:tc>
          <w:tcPr>
            <w:tcW w:w="4981" w:type="dxa"/>
          </w:tcPr>
          <w:p w14:paraId="76404592" w14:textId="665D5C54" w:rsidR="001E3321" w:rsidRDefault="001E3321" w:rsidP="001E3321">
            <w:pPr>
              <w:ind w:firstLine="0"/>
            </w:pPr>
            <w:r w:rsidRPr="00AE6AC3">
              <w:t>Hace parte de los procedimientos de respuesta ante incidentes y emergencias.</w:t>
            </w:r>
          </w:p>
        </w:tc>
      </w:tr>
      <w:tr w:rsidR="001E3321" w14:paraId="626614E8" w14:textId="77777777" w:rsidTr="006A6BCD">
        <w:tc>
          <w:tcPr>
            <w:tcW w:w="4981" w:type="dxa"/>
          </w:tcPr>
          <w:p w14:paraId="6AC883AE" w14:textId="26ABF023" w:rsidR="001E3321" w:rsidRDefault="001E3321" w:rsidP="001E3321">
            <w:pPr>
              <w:ind w:firstLine="0"/>
            </w:pPr>
            <w:r w:rsidRPr="00AE6AC3">
              <w:lastRenderedPageBreak/>
              <w:t>Protocolos de seguridad</w:t>
            </w:r>
          </w:p>
        </w:tc>
        <w:tc>
          <w:tcPr>
            <w:tcW w:w="4981" w:type="dxa"/>
          </w:tcPr>
          <w:p w14:paraId="2970AB3D" w14:textId="2D283E97" w:rsidR="001E3321" w:rsidRDefault="001E3321" w:rsidP="001E3321">
            <w:pPr>
              <w:ind w:firstLine="0"/>
            </w:pPr>
            <w:r w:rsidRPr="00AE6AC3">
              <w:t>Incluyen normas preventivas y medidas de protección para los trabajadores y la comunidad.</w:t>
            </w:r>
          </w:p>
        </w:tc>
      </w:tr>
      <w:tr w:rsidR="001E3321" w14:paraId="0BA1F6B5" w14:textId="77777777" w:rsidTr="006A6BCD">
        <w:trPr>
          <w:cnfStyle w:val="000000100000" w:firstRow="0" w:lastRow="0" w:firstColumn="0" w:lastColumn="0" w:oddVBand="0" w:evenVBand="0" w:oddHBand="1" w:evenHBand="0" w:firstRowFirstColumn="0" w:firstRowLastColumn="0" w:lastRowFirstColumn="0" w:lastRowLastColumn="0"/>
        </w:trPr>
        <w:tc>
          <w:tcPr>
            <w:tcW w:w="4981" w:type="dxa"/>
          </w:tcPr>
          <w:p w14:paraId="013CE8A5" w14:textId="7BF5F274" w:rsidR="001E3321" w:rsidRDefault="001E3321" w:rsidP="001E3321">
            <w:pPr>
              <w:ind w:firstLine="0"/>
            </w:pPr>
            <w:r w:rsidRPr="00AE6AC3">
              <w:t>Uso de elementos de protección personal</w:t>
            </w:r>
          </w:p>
        </w:tc>
        <w:tc>
          <w:tcPr>
            <w:tcW w:w="4981" w:type="dxa"/>
          </w:tcPr>
          <w:p w14:paraId="18B5A5AF" w14:textId="256356E9" w:rsidR="001E3321" w:rsidRDefault="001E3321" w:rsidP="001E3321">
            <w:pPr>
              <w:ind w:firstLine="0"/>
            </w:pPr>
            <w:r w:rsidRPr="00AE6AC3">
              <w:t>Es una medida básica de control en seguridad y salud en el trabajo.</w:t>
            </w:r>
          </w:p>
        </w:tc>
      </w:tr>
      <w:tr w:rsidR="001E3321" w14:paraId="02D34ABF" w14:textId="77777777" w:rsidTr="006A6BCD">
        <w:tc>
          <w:tcPr>
            <w:tcW w:w="4981" w:type="dxa"/>
          </w:tcPr>
          <w:p w14:paraId="5F822B59" w14:textId="6F09EB67" w:rsidR="001E3321" w:rsidRDefault="001E3321" w:rsidP="001E3321">
            <w:pPr>
              <w:ind w:firstLine="0"/>
            </w:pPr>
            <w:r w:rsidRPr="00AE6AC3">
              <w:t>Planes de contingencia</w:t>
            </w:r>
          </w:p>
        </w:tc>
        <w:tc>
          <w:tcPr>
            <w:tcW w:w="4981" w:type="dxa"/>
          </w:tcPr>
          <w:p w14:paraId="1FC5D043" w14:textId="6A98C88C" w:rsidR="001E3321" w:rsidRDefault="001E3321" w:rsidP="001E3321">
            <w:pPr>
              <w:ind w:firstLine="0"/>
            </w:pPr>
            <w:r w:rsidRPr="00AE6AC3">
              <w:t>Forman parte de la preparación y respuesta ante emergencias del SG-SST.</w:t>
            </w:r>
          </w:p>
        </w:tc>
      </w:tr>
    </w:tbl>
    <w:p w14:paraId="6F3ACE14" w14:textId="77777777" w:rsidR="005C584B" w:rsidRDefault="005C584B" w:rsidP="001E3321">
      <w:pPr>
        <w:ind w:firstLine="0"/>
      </w:pPr>
      <w:r>
        <w:t>Nota. SENA, (2026).</w:t>
      </w:r>
    </w:p>
    <w:p w14:paraId="344CF273" w14:textId="77777777" w:rsidR="001E3321" w:rsidRDefault="001E3321">
      <w:pPr>
        <w:spacing w:before="0" w:after="160" w:line="259" w:lineRule="auto"/>
        <w:ind w:firstLine="0"/>
      </w:pPr>
      <w:r>
        <w:br w:type="page"/>
      </w:r>
    </w:p>
    <w:p w14:paraId="3EB16972" w14:textId="729607A9" w:rsidR="005C584B" w:rsidRDefault="005C584B" w:rsidP="001E3321">
      <w:pPr>
        <w:pStyle w:val="Ttulo1"/>
      </w:pPr>
      <w:bookmarkStart w:id="28" w:name="_Toc235786554"/>
      <w:r>
        <w:lastRenderedPageBreak/>
        <w:t>Gestión de la información</w:t>
      </w:r>
      <w:bookmarkEnd w:id="28"/>
    </w:p>
    <w:p w14:paraId="37270CB0" w14:textId="77777777" w:rsidR="005C584B" w:rsidRDefault="005C584B" w:rsidP="005C584B">
      <w:r>
        <w:t xml:space="preserve"> La gestión de la información es un proceso fundamental en los proyectos agropecuarios comunitarios, ya que permite organizar, registrar, analizar y comunicar datos relacionados con las actividades, recursos y resultados del proyecto. Una adecuada gestión de la información facilita la toma de decisiones, el seguimiento de procesos y la evaluación de los avances alcanzados.</w:t>
      </w:r>
    </w:p>
    <w:p w14:paraId="37FAFD39" w14:textId="77777777" w:rsidR="001E3321" w:rsidRDefault="005C584B" w:rsidP="005C584B">
      <w:r>
        <w:t>Esta unidad aborda el concepto de gestión de la información, los métodos de diligenciamiento de documentos, los registros productivos, las técnicas de elaboración de informes y los diferentes tipos de reporte utilizados en los procesos comunitarios y agropecuarios, fortaleciendo las capacidades administrativas y organizativas de los aprendices.</w:t>
      </w:r>
    </w:p>
    <w:p w14:paraId="5D2EA9F3" w14:textId="003CCFC2" w:rsidR="005C584B" w:rsidRDefault="005C584B" w:rsidP="001E3321">
      <w:pPr>
        <w:pStyle w:val="Ttulo2"/>
      </w:pPr>
      <w:bookmarkStart w:id="29" w:name="_Toc235786555"/>
      <w:r>
        <w:t>Concepto</w:t>
      </w:r>
      <w:bookmarkEnd w:id="29"/>
    </w:p>
    <w:p w14:paraId="623AC463" w14:textId="77777777" w:rsidR="005C584B" w:rsidRDefault="005C584B" w:rsidP="005C584B">
      <w:r>
        <w:t>La gestión de la información es el proceso mediante el cual se recopilan, organizan, registran, analizan, almacenan y utilizan datos relacionados con un proyecto o una actividad, con el propósito de facilitar la toma de decisiones, mejorar la planificación y fortalecer el seguimiento de los procesos desarrollados. Este proceso permite transformar los datos en información útil para orientar acciones y evaluar resultados dentro de los proyectos comunitarios y agropecuarios.</w:t>
      </w:r>
    </w:p>
    <w:p w14:paraId="038D0680" w14:textId="77777777" w:rsidR="005C584B" w:rsidRDefault="005C584B" w:rsidP="005C584B">
      <w:r>
        <w:t xml:space="preserve">En los proyectos agropecuarios comunitarios, la gestión de la información cumple un papel fundamental porque facilita el control de actividades, el registro de avances, la organización documental y la evaluación de resultados productivos, sociales y </w:t>
      </w:r>
      <w:r>
        <w:lastRenderedPageBreak/>
        <w:t>administrativos. Además, contribuye a garantizar la transparencia, la participación y la adecuada administración de los recursos utilizados en las iniciativas comunitarias.</w:t>
      </w:r>
    </w:p>
    <w:p w14:paraId="543F0BA1" w14:textId="77777777" w:rsidR="005C584B" w:rsidRDefault="005C584B" w:rsidP="005C584B">
      <w:r>
        <w:t>La gestión de la información permite documentar procesos, conservar registros y generar evidencia sobre las acciones ejecutadas en el territorio. Esto facilita el seguimiento de las actividades, la identificación de dificultades y la formulación de estrategias de mejora para fortalecer la sostenibilidad de los proyectos.</w:t>
      </w:r>
    </w:p>
    <w:p w14:paraId="11AE02FF" w14:textId="77777777" w:rsidR="005C584B" w:rsidRDefault="005C584B" w:rsidP="005C584B">
      <w:r>
        <w:t>Entre las principales funciones de la gestión de la información se encuentran:</w:t>
      </w:r>
    </w:p>
    <w:p w14:paraId="63A7AFB8" w14:textId="04E4CE34" w:rsidR="005C584B" w:rsidRDefault="005C584B" w:rsidP="001E3321">
      <w:pPr>
        <w:pStyle w:val="Prrafodelista"/>
        <w:numPr>
          <w:ilvl w:val="0"/>
          <w:numId w:val="38"/>
        </w:numPr>
      </w:pPr>
      <w:r w:rsidRPr="001E3321">
        <w:rPr>
          <w:b/>
          <w:bCs/>
        </w:rPr>
        <w:t>Recopilación de datos</w:t>
      </w:r>
      <w:r w:rsidR="003059C0">
        <w:t>.</w:t>
      </w:r>
      <w:r>
        <w:t xml:space="preserve"> </w:t>
      </w:r>
      <w:r w:rsidR="003059C0">
        <w:t>C</w:t>
      </w:r>
      <w:r>
        <w:t>onsiste en obtener información relacionada con actividades productivas, recursos, participación comunitaria, resultados y demás aspectos del proyecto.</w:t>
      </w:r>
    </w:p>
    <w:p w14:paraId="330D2466" w14:textId="68A86D1B" w:rsidR="005C584B" w:rsidRDefault="005C584B" w:rsidP="001E3321">
      <w:pPr>
        <w:pStyle w:val="Prrafodelista"/>
        <w:numPr>
          <w:ilvl w:val="0"/>
          <w:numId w:val="38"/>
        </w:numPr>
      </w:pPr>
      <w:r w:rsidRPr="001E3321">
        <w:rPr>
          <w:b/>
          <w:bCs/>
        </w:rPr>
        <w:t>Organización y almacenamiento</w:t>
      </w:r>
      <w:r w:rsidR="003059C0">
        <w:rPr>
          <w:b/>
          <w:bCs/>
        </w:rPr>
        <w:t>.</w:t>
      </w:r>
      <w:r>
        <w:t xml:space="preserve"> </w:t>
      </w:r>
      <w:r w:rsidR="003059C0">
        <w:t>I</w:t>
      </w:r>
      <w:r>
        <w:t>mplica clasificar y conservar la información en formatos físicos o digitales que permitan su consulta y actualización de manera ordenada.</w:t>
      </w:r>
    </w:p>
    <w:p w14:paraId="1A3A2EE1" w14:textId="7972B6D0" w:rsidR="005C584B" w:rsidRDefault="005C584B" w:rsidP="001E3321">
      <w:pPr>
        <w:pStyle w:val="Prrafodelista"/>
        <w:numPr>
          <w:ilvl w:val="0"/>
          <w:numId w:val="38"/>
        </w:numPr>
      </w:pPr>
      <w:r w:rsidRPr="001E3321">
        <w:rPr>
          <w:b/>
          <w:bCs/>
        </w:rPr>
        <w:t>Análisis de información</w:t>
      </w:r>
      <w:r w:rsidR="003059C0">
        <w:t>. P</w:t>
      </w:r>
      <w:r>
        <w:t>ermite interpretar los datos recopilados para identificar avances, problemáticas, necesidades y oportunidades de mejora en el desarrollo del proyecto.</w:t>
      </w:r>
    </w:p>
    <w:p w14:paraId="45252EB3" w14:textId="6E1A25E7" w:rsidR="005C584B" w:rsidRDefault="005C584B" w:rsidP="001E3321">
      <w:pPr>
        <w:pStyle w:val="Prrafodelista"/>
        <w:numPr>
          <w:ilvl w:val="0"/>
          <w:numId w:val="38"/>
        </w:numPr>
      </w:pPr>
      <w:r w:rsidRPr="001E3321">
        <w:rPr>
          <w:b/>
          <w:bCs/>
        </w:rPr>
        <w:t>Comunicación y divulgación</w:t>
      </w:r>
      <w:r w:rsidR="003059C0">
        <w:t>.</w:t>
      </w:r>
      <w:r>
        <w:t xml:space="preserve"> </w:t>
      </w:r>
      <w:r w:rsidR="003059C0">
        <w:t>F</w:t>
      </w:r>
      <w:r>
        <w:t>acilita compartir información con la comunidad, organizaciones e instituciones mediante informes, reportes y otros mecanismos de socialización.</w:t>
      </w:r>
    </w:p>
    <w:p w14:paraId="3E7D7560" w14:textId="427F5D70" w:rsidR="005C584B" w:rsidRDefault="005C584B" w:rsidP="001E3321">
      <w:pPr>
        <w:pStyle w:val="Prrafodelista"/>
        <w:numPr>
          <w:ilvl w:val="0"/>
          <w:numId w:val="38"/>
        </w:numPr>
      </w:pPr>
      <w:r w:rsidRPr="001E3321">
        <w:rPr>
          <w:b/>
          <w:bCs/>
        </w:rPr>
        <w:t>Apoyo a la toma de decisiones</w:t>
      </w:r>
      <w:r w:rsidR="003059C0">
        <w:rPr>
          <w:b/>
          <w:bCs/>
        </w:rPr>
        <w:t>.</w:t>
      </w:r>
      <w:r>
        <w:t xml:space="preserve"> </w:t>
      </w:r>
      <w:r w:rsidR="003059C0">
        <w:t>L</w:t>
      </w:r>
      <w:r>
        <w:t>a información organizada y actualizada permite tomar decisiones más acertadas y oportunas para el desarrollo de las actividades comunitarias y productivas.</w:t>
      </w:r>
    </w:p>
    <w:p w14:paraId="6E0CB060" w14:textId="443EC171" w:rsidR="005C584B" w:rsidRDefault="005C584B" w:rsidP="001E3321">
      <w:pPr>
        <w:pStyle w:val="Ttulo2"/>
      </w:pPr>
      <w:bookmarkStart w:id="30" w:name="_Toc235786556"/>
      <w:r>
        <w:lastRenderedPageBreak/>
        <w:t>Métodos de diligenciamiento de documentos</w:t>
      </w:r>
      <w:bookmarkEnd w:id="30"/>
    </w:p>
    <w:p w14:paraId="77D73E2B" w14:textId="77777777" w:rsidR="005C584B" w:rsidRDefault="005C584B" w:rsidP="005C584B">
      <w:r>
        <w:t>El diligenciamiento adecuado de documentos es una actividad fundamental en la gestión de proyectos agropecuarios comunitarios, ya que permite mantener registros claros, organizados y confiables sobre las actividades desarrolladas, los recursos utilizados y los resultados obtenidos. La correcta elaboración y conservación de documentos facilita el seguimiento de los procesos, fortalece la transparencia y contribuye a la toma de decisiones dentro de la comunidad y las organizaciones. Los documentos constituyen evidencias importantes para demostrar el cumplimiento de actividades, la participación comunitaria y la ejecución de recursos. Además, son herramientas necesarias para procesos de evaluación, supervisión, control administrativo y auditoría por parte de entidades, organizaciones o instituciones vinculadas al proyecto.</w:t>
      </w:r>
    </w:p>
    <w:p w14:paraId="1778FC06" w14:textId="77777777" w:rsidR="005C584B" w:rsidRDefault="005C584B" w:rsidP="005C584B">
      <w:r>
        <w:t>El diligenciamiento de documentos debe realizarse de manera organizada, clara y precisa, evitando errores, omisiones o información incompleta. También es importante garantizar que los registros sean oportunos, legibles y accesibles para facilitar su consulta y verificación.</w:t>
      </w:r>
    </w:p>
    <w:p w14:paraId="17692429" w14:textId="77777777" w:rsidR="005C584B" w:rsidRDefault="005C584B" w:rsidP="005C584B">
      <w:r>
        <w:t>Entre los métodos de diligenciamiento de documentos más utilizados se encuentran:</w:t>
      </w:r>
    </w:p>
    <w:p w14:paraId="1B07DFF8" w14:textId="607A6896" w:rsidR="005C584B" w:rsidRDefault="005C584B" w:rsidP="001E3321">
      <w:pPr>
        <w:pStyle w:val="Prrafodelista"/>
        <w:numPr>
          <w:ilvl w:val="0"/>
          <w:numId w:val="39"/>
        </w:numPr>
      </w:pPr>
      <w:r w:rsidRPr="001E3321">
        <w:rPr>
          <w:b/>
          <w:bCs/>
        </w:rPr>
        <w:t>Formatos de registro de actividades</w:t>
      </w:r>
      <w:r w:rsidR="003059C0">
        <w:t>. S</w:t>
      </w:r>
      <w:r>
        <w:t xml:space="preserve">on documentos utilizados para registrar las acciones desarrolladas durante la ejecución del proyecto, incluyendo fechas, responsables, actividades realizadas y resultados </w:t>
      </w:r>
      <w:r>
        <w:lastRenderedPageBreak/>
        <w:t>obtenidos. Estos formatos permiten hacer seguimiento al avance de las actividades programadas.</w:t>
      </w:r>
    </w:p>
    <w:p w14:paraId="1827F3D4" w14:textId="55B4F234" w:rsidR="005C584B" w:rsidRDefault="005C584B" w:rsidP="001E3321">
      <w:pPr>
        <w:pStyle w:val="Prrafodelista"/>
        <w:numPr>
          <w:ilvl w:val="0"/>
          <w:numId w:val="39"/>
        </w:numPr>
      </w:pPr>
      <w:r w:rsidRPr="001E3321">
        <w:rPr>
          <w:b/>
          <w:bCs/>
        </w:rPr>
        <w:t>Listas de asistencia</w:t>
      </w:r>
      <w:r w:rsidR="003059C0">
        <w:rPr>
          <w:b/>
          <w:bCs/>
        </w:rPr>
        <w:t xml:space="preserve">. </w:t>
      </w:r>
      <w:r w:rsidR="003059C0" w:rsidRPr="003059C0">
        <w:t>S</w:t>
      </w:r>
      <w:r>
        <w:t>e emplean para registrar la participación de las personas en reuniones, capacitaciones, talleres, jornadas comunitarias y otras actividades. Las listas de asistencia permiten evidenciar la participación comunitaria y verificar la presencia de los asistentes.</w:t>
      </w:r>
    </w:p>
    <w:p w14:paraId="4FC1D179" w14:textId="7A5ECAC8" w:rsidR="005C584B" w:rsidRDefault="005C584B" w:rsidP="001E3321">
      <w:pPr>
        <w:pStyle w:val="Prrafodelista"/>
        <w:numPr>
          <w:ilvl w:val="0"/>
          <w:numId w:val="39"/>
        </w:numPr>
      </w:pPr>
      <w:r w:rsidRPr="001E3321">
        <w:rPr>
          <w:b/>
          <w:bCs/>
        </w:rPr>
        <w:t>Actas de reunión</w:t>
      </w:r>
      <w:r w:rsidR="003059C0">
        <w:t>.</w:t>
      </w:r>
      <w:r>
        <w:t xml:space="preserve"> </w:t>
      </w:r>
      <w:r w:rsidR="003059C0">
        <w:t>C</w:t>
      </w:r>
      <w:r>
        <w:t>orresponden a documentos donde se registran los temas tratados, acuerdos, decisiones y compromisos establecidos durante reuniones o espacios de concertación. Las actas facilitan el seguimiento de compromisos y fortalecen la organización comunitaria.</w:t>
      </w:r>
    </w:p>
    <w:p w14:paraId="598DF768" w14:textId="514F0605" w:rsidR="005C584B" w:rsidRDefault="005C584B" w:rsidP="001E3321">
      <w:pPr>
        <w:pStyle w:val="Prrafodelista"/>
        <w:numPr>
          <w:ilvl w:val="0"/>
          <w:numId w:val="39"/>
        </w:numPr>
      </w:pPr>
      <w:r w:rsidRPr="001E3321">
        <w:rPr>
          <w:b/>
          <w:bCs/>
        </w:rPr>
        <w:t>Formularios de seguimiento</w:t>
      </w:r>
      <w:r w:rsidR="003059C0">
        <w:t>. S</w:t>
      </w:r>
      <w:r>
        <w:t>on instrumentos utilizados para recopilar información relacionada con el cumplimiento de metas, indicadores, actividades y resultados del proyecto. Estos formularios facilitan el monitoreo y la evaluación de los procesos desarrollados.</w:t>
      </w:r>
    </w:p>
    <w:p w14:paraId="36593290" w14:textId="0D65FB0C" w:rsidR="005C584B" w:rsidRDefault="005C584B" w:rsidP="001E3321">
      <w:pPr>
        <w:pStyle w:val="Prrafodelista"/>
        <w:numPr>
          <w:ilvl w:val="0"/>
          <w:numId w:val="39"/>
        </w:numPr>
      </w:pPr>
      <w:r w:rsidRPr="001E3321">
        <w:rPr>
          <w:b/>
          <w:bCs/>
        </w:rPr>
        <w:t>Registros fotográficos</w:t>
      </w:r>
      <w:r w:rsidR="003059C0">
        <w:t>.</w:t>
      </w:r>
      <w:r>
        <w:t xml:space="preserve"> </w:t>
      </w:r>
      <w:r w:rsidR="003059C0">
        <w:t>S</w:t>
      </w:r>
      <w:r>
        <w:t>on imágenes o evidencias visuales que documentan actividades, avances, procesos productivos y resultados del proyecto. Los registros fotográficos complementan la información escrita y sirven como soporte para informes y procesos de verificación.</w:t>
      </w:r>
    </w:p>
    <w:p w14:paraId="16F599BA" w14:textId="69F6FECF" w:rsidR="005C584B" w:rsidRDefault="005C584B" w:rsidP="001E3321">
      <w:pPr>
        <w:pStyle w:val="Ttulo2"/>
      </w:pPr>
      <w:bookmarkStart w:id="31" w:name="_Toc235786557"/>
      <w:r>
        <w:t>Registros productivos</w:t>
      </w:r>
      <w:bookmarkEnd w:id="31"/>
    </w:p>
    <w:p w14:paraId="67173F1F" w14:textId="77777777" w:rsidR="005C584B" w:rsidRDefault="005C584B" w:rsidP="005C584B">
      <w:r>
        <w:t xml:space="preserve">Los registros productivos son documentos, formatos o herramientas utilizadas para llevar el control y seguimiento de las actividades relacionadas con la producción agrícola, pecuaria, forestal o agroindustrial dentro de un proyecto comunitario. Estos </w:t>
      </w:r>
      <w:r>
        <w:lastRenderedPageBreak/>
        <w:t>registros permiten recopilar información sobre los procesos productivos, el uso de recursos, los resultados obtenidos y las actividades desarrolladas en las unidades productivas.</w:t>
      </w:r>
    </w:p>
    <w:p w14:paraId="01DD7E34" w14:textId="77777777" w:rsidR="005C584B" w:rsidRDefault="005C584B" w:rsidP="005C584B">
      <w:r>
        <w:t>En los proyectos agropecuarios comunitarios, los registros productivos son fundamentales porque facilitan la organización de la información, el análisis de resultados y la toma de decisiones técnicas, administrativas y económicas. Además, permiten evaluar el desempeño de las actividades productivas y fortalecer la planificación de futuras acciones en el territorio.</w:t>
      </w:r>
    </w:p>
    <w:p w14:paraId="293F409F" w14:textId="77777777" w:rsidR="005C584B" w:rsidRDefault="005C584B" w:rsidP="005C584B">
      <w:r>
        <w:t>Entre los principales registros productivos se encuentran:</w:t>
      </w:r>
    </w:p>
    <w:p w14:paraId="31D7CFBF" w14:textId="74C32DE6" w:rsidR="005C584B" w:rsidRDefault="005C584B" w:rsidP="002453C8">
      <w:pPr>
        <w:pStyle w:val="Prrafodelista"/>
        <w:numPr>
          <w:ilvl w:val="0"/>
          <w:numId w:val="40"/>
        </w:numPr>
      </w:pPr>
      <w:r w:rsidRPr="002453C8">
        <w:rPr>
          <w:b/>
          <w:bCs/>
        </w:rPr>
        <w:t>Registro de siembras y cosechas</w:t>
      </w:r>
      <w:r w:rsidR="001E3321">
        <w:t xml:space="preserve">. </w:t>
      </w:r>
      <w:r>
        <w:t>Permite documentar información relacionada con fechas de siembra, áreas cultivadas, variedades utilizadas, cantidad de producción obtenida y periodos de cosecha. Este registro facilita la planificación de ciclos productivos y el análisis del rendimiento agrícola.</w:t>
      </w:r>
      <w:r>
        <w:tab/>
        <w:t xml:space="preserve"> </w:t>
      </w:r>
    </w:p>
    <w:p w14:paraId="3F499D2A" w14:textId="7AD193E0" w:rsidR="005C584B" w:rsidRDefault="005C584B" w:rsidP="002453C8">
      <w:pPr>
        <w:pStyle w:val="Prrafodelista"/>
        <w:numPr>
          <w:ilvl w:val="0"/>
          <w:numId w:val="40"/>
        </w:numPr>
      </w:pPr>
      <w:r w:rsidRPr="002453C8">
        <w:rPr>
          <w:b/>
          <w:bCs/>
        </w:rPr>
        <w:t>Control de insumos utilizados</w:t>
      </w:r>
      <w:r w:rsidR="001E3321">
        <w:t xml:space="preserve">. </w:t>
      </w:r>
      <w:r>
        <w:t>Comprende el registro de fertilizantes, semillas, alimentos para animales, medicamentos veterinarios, herramientas y otros recursos utilizados durante el proceso productivo. Este control permite evaluar costos, consumo de insumos y eficiencia en el manejo de recursos.</w:t>
      </w:r>
      <w:r>
        <w:tab/>
      </w:r>
    </w:p>
    <w:p w14:paraId="061F38BE" w14:textId="6C76C75A" w:rsidR="005C584B" w:rsidRDefault="005C584B" w:rsidP="002453C8">
      <w:pPr>
        <w:pStyle w:val="Prrafodelista"/>
        <w:numPr>
          <w:ilvl w:val="0"/>
          <w:numId w:val="40"/>
        </w:numPr>
      </w:pPr>
      <w:r w:rsidRPr="002453C8">
        <w:rPr>
          <w:b/>
          <w:bCs/>
        </w:rPr>
        <w:t>Registro de producción obtenida</w:t>
      </w:r>
      <w:r w:rsidR="001E3321">
        <w:t xml:space="preserve">. </w:t>
      </w:r>
      <w:r>
        <w:t xml:space="preserve">Se trata de documentar las cantidades producidas en las actividades agrícolas, pecuarias o agroindustriales. Este </w:t>
      </w:r>
      <w:r>
        <w:lastRenderedPageBreak/>
        <w:t>registro facilita el análisis de productividad y permite comparar resultados entre diferentes periodos o sistemas de producción.</w:t>
      </w:r>
      <w:r>
        <w:tab/>
      </w:r>
    </w:p>
    <w:p w14:paraId="76D07463" w14:textId="22E31E0D" w:rsidR="005C584B" w:rsidRDefault="005C584B" w:rsidP="002453C8">
      <w:pPr>
        <w:pStyle w:val="Prrafodelista"/>
        <w:numPr>
          <w:ilvl w:val="0"/>
          <w:numId w:val="40"/>
        </w:numPr>
      </w:pPr>
      <w:r w:rsidRPr="002453C8">
        <w:rPr>
          <w:b/>
          <w:bCs/>
        </w:rPr>
        <w:t>Control de ventas o comercialización</w:t>
      </w:r>
      <w:r w:rsidR="001E3321">
        <w:t xml:space="preserve">. </w:t>
      </w:r>
      <w:r>
        <w:t>Permite registrar información relacionada con la venta de productos, ingresos obtenidos, clientes, precios de comercialización y canales de distribución. Este control contribuye al seguimiento financiero y a la evaluación de la rentabilidad del proyecto.</w:t>
      </w:r>
      <w:r>
        <w:tab/>
      </w:r>
    </w:p>
    <w:p w14:paraId="360DEFFA" w14:textId="62596DB6" w:rsidR="005C584B" w:rsidRDefault="005C584B" w:rsidP="002453C8">
      <w:pPr>
        <w:pStyle w:val="Ttulo2"/>
      </w:pPr>
      <w:bookmarkStart w:id="32" w:name="_Toc235786558"/>
      <w:r>
        <w:t>Técnicas de elaboración de informes</w:t>
      </w:r>
      <w:bookmarkEnd w:id="32"/>
    </w:p>
    <w:p w14:paraId="4FBC26F5" w14:textId="77777777" w:rsidR="005C584B" w:rsidRDefault="005C584B" w:rsidP="005C584B">
      <w:r>
        <w:t>La elaboración de informes es una actividad fundamental dentro de los proyectos agropecuarios comunitarios, ya que permite comunicar de manera organizada los avances, resultados, dificultades y logros alcanzados durante el desarrollo de las actividades. Los informes constituyen herramientas de seguimiento, control y evaluación que facilitan la toma de decisiones y fortalecen la transparencia en la gestión de los proyectos.</w:t>
      </w:r>
    </w:p>
    <w:p w14:paraId="002F5661" w14:textId="77777777" w:rsidR="005C584B" w:rsidRDefault="005C584B" w:rsidP="005C584B">
      <w:r>
        <w:t>A través de los informes se puede presentar información técnica, administrativa, financiera y comunitaria relacionada con la ejecución del proyecto, permitiendo informar a comunidades, organizaciones, entidades financiadoras e instituciones sobre el estado y cumplimiento de las acciones desarrolladas.</w:t>
      </w:r>
    </w:p>
    <w:p w14:paraId="331184C1" w14:textId="77777777" w:rsidR="005C584B" w:rsidRDefault="005C584B" w:rsidP="005C584B">
      <w:r>
        <w:t>La elaboración de informes requiere aplicar técnicas que permitan organizar la información de manera clara, precisa y comprensible. Un informe bien estructurado facilita la interpretación de los datos y mejora la comunicación entre los diferentes actores involucrados en el proyecto.</w:t>
      </w:r>
    </w:p>
    <w:p w14:paraId="421EBED3" w14:textId="77777777" w:rsidR="005C584B" w:rsidRDefault="005C584B" w:rsidP="005C584B">
      <w:r>
        <w:lastRenderedPageBreak/>
        <w:t>Entre las principales técnicas de elaboración de informes se encuentran:</w:t>
      </w:r>
    </w:p>
    <w:p w14:paraId="72527B83" w14:textId="2658F0C2" w:rsidR="005C584B" w:rsidRDefault="005C584B" w:rsidP="002453C8">
      <w:pPr>
        <w:pStyle w:val="Prrafodelista"/>
        <w:numPr>
          <w:ilvl w:val="0"/>
          <w:numId w:val="41"/>
        </w:numPr>
      </w:pPr>
      <w:r w:rsidRPr="002453C8">
        <w:rPr>
          <w:b/>
          <w:bCs/>
        </w:rPr>
        <w:t>Organización clara de la información</w:t>
      </w:r>
      <w:r>
        <w:t>: consiste en estructurar el contenido de manera ordenada, utilizando títulos, subtítulos, introducción, desarrollo y conclusiones. La información debe presentarse de forma lógica para facilitar su comprensión y análisis.</w:t>
      </w:r>
    </w:p>
    <w:p w14:paraId="6159458D" w14:textId="058016B3" w:rsidR="005C584B" w:rsidRDefault="005C584B" w:rsidP="002453C8">
      <w:pPr>
        <w:pStyle w:val="Prrafodelista"/>
        <w:numPr>
          <w:ilvl w:val="0"/>
          <w:numId w:val="41"/>
        </w:numPr>
      </w:pPr>
      <w:r w:rsidRPr="002453C8">
        <w:rPr>
          <w:b/>
          <w:bCs/>
        </w:rPr>
        <w:t>Uso de tablas y gráficos</w:t>
      </w:r>
      <w:r>
        <w:t>: permite representar datos, resultados e indicadores de manera visual y resumida. Las tablas, gráficos y diagramas facilitan la interpretación de la información y ayudan a comparar resultados o identificar tendencias dentro del proyecto.</w:t>
      </w:r>
    </w:p>
    <w:p w14:paraId="38CE20E4" w14:textId="21C4BF53" w:rsidR="005C584B" w:rsidRDefault="005C584B" w:rsidP="002453C8">
      <w:pPr>
        <w:pStyle w:val="Prrafodelista"/>
        <w:numPr>
          <w:ilvl w:val="0"/>
          <w:numId w:val="41"/>
        </w:numPr>
      </w:pPr>
      <w:r w:rsidRPr="002453C8">
        <w:rPr>
          <w:b/>
          <w:bCs/>
        </w:rPr>
        <w:t>Redacción objetiva y precisa</w:t>
      </w:r>
      <w:r>
        <w:t>: implica utilizar un lenguaje claro, formal y comprensible, evitando opiniones o información innecesaria. La redacción debe centrarse en hechos verificables y en la descripción concreta de las actividades y resultados obtenidos.</w:t>
      </w:r>
    </w:p>
    <w:p w14:paraId="56D0AF88" w14:textId="73BF029D" w:rsidR="005C584B" w:rsidRDefault="005C584B" w:rsidP="002453C8">
      <w:pPr>
        <w:pStyle w:val="Prrafodelista"/>
        <w:numPr>
          <w:ilvl w:val="0"/>
          <w:numId w:val="41"/>
        </w:numPr>
      </w:pPr>
      <w:r w:rsidRPr="002453C8">
        <w:rPr>
          <w:b/>
          <w:bCs/>
        </w:rPr>
        <w:t>Presentación de evidencias documentales</w:t>
      </w:r>
      <w:r>
        <w:t>: radica en incluir soportes que respalden la información presentada, como fotografías, listas de asistencia, actas, registros productivos, formularios y otros documentos relacionados con el proyecto.</w:t>
      </w:r>
    </w:p>
    <w:p w14:paraId="1EEAD30B" w14:textId="4702B10B" w:rsidR="005C584B" w:rsidRDefault="005C584B" w:rsidP="002453C8">
      <w:pPr>
        <w:pStyle w:val="Prrafodelista"/>
        <w:numPr>
          <w:ilvl w:val="0"/>
          <w:numId w:val="41"/>
        </w:numPr>
      </w:pPr>
      <w:r w:rsidRPr="002453C8">
        <w:rPr>
          <w:b/>
          <w:bCs/>
        </w:rPr>
        <w:t>Análisis de resultados y recomendaciones</w:t>
      </w:r>
      <w:r>
        <w:t>: corresponde a la interpretación de la información recopilada para identificar logros, dificultades, fortalezas y oportunidades de mejora. Además, permite formular recomendaciones que contribuyan al fortalecimiento y continuidad del proyecto.</w:t>
      </w:r>
    </w:p>
    <w:p w14:paraId="31AF1048" w14:textId="77777777" w:rsidR="005C584B" w:rsidRDefault="005C584B" w:rsidP="005C584B">
      <w:r>
        <w:lastRenderedPageBreak/>
        <w:t>Los informes pueden elaborarse con diferentes propósitos, como seguimiento de actividades, rendición de cuentas, evaluación de resultados, control financiero o presentación de avances ante entidades e instituciones. Por esta razón, es importante adaptar el contenido y el lenguaje según el público al que se dirige el informe.</w:t>
      </w:r>
    </w:p>
    <w:p w14:paraId="24107858" w14:textId="24C02C05" w:rsidR="005C584B" w:rsidRDefault="005C584B" w:rsidP="002453C8">
      <w:pPr>
        <w:pStyle w:val="Ttulo2"/>
      </w:pPr>
      <w:bookmarkStart w:id="33" w:name="_Toc235786559"/>
      <w:r>
        <w:t>Tipos de reporte</w:t>
      </w:r>
      <w:bookmarkEnd w:id="33"/>
    </w:p>
    <w:p w14:paraId="26E587CF" w14:textId="77777777" w:rsidR="005C584B" w:rsidRDefault="005C584B" w:rsidP="005C584B">
      <w:r>
        <w:t>En la gestión de proyectos agropecuarios comunitarios se elaboran diferentes tipos de reportes con el propósito de registrar, comunicar y evaluar la información relacionada con las actividades, recursos, avances y resultados obtenidos durante la ejecución del proyecto. Los reportes son herramientas fundamentales para el seguimiento, control y toma de decisiones, ya que permiten presentar información organizada y verificable a las comunidades, organizaciones e instituciones involucradas.</w:t>
      </w:r>
    </w:p>
    <w:p w14:paraId="4E97E0BF" w14:textId="77777777" w:rsidR="005C584B" w:rsidRDefault="005C584B" w:rsidP="005C584B">
      <w:r>
        <w:t>La elaboración de reportes facilita la transparencia en el manejo de los recursos, fortalece la rendición de cuentas y contribuye al mejoramiento continuo de los procesos comunitarios y productivos. Además, los reportes permiten identificar dificultades, analizar resultados y formular acciones de mejora para garantizar la sostenibilidad de las iniciativas desarrolladas en el territorio.</w:t>
      </w:r>
    </w:p>
    <w:p w14:paraId="3395E358" w14:textId="77777777" w:rsidR="005C584B" w:rsidRDefault="005C584B" w:rsidP="005C584B">
      <w:r>
        <w:t>Dependiendo de la finalidad y del tipo de información que se desea presentar, existen diferentes tipos de reportes, entre los cuales se destacan:</w:t>
      </w:r>
    </w:p>
    <w:p w14:paraId="37F5F012" w14:textId="596DC49A" w:rsidR="005C584B" w:rsidRDefault="005C584B" w:rsidP="002453C8">
      <w:pPr>
        <w:pStyle w:val="Prrafodelista"/>
        <w:numPr>
          <w:ilvl w:val="0"/>
          <w:numId w:val="42"/>
        </w:numPr>
      </w:pPr>
      <w:r w:rsidRPr="002453C8">
        <w:rPr>
          <w:b/>
          <w:bCs/>
        </w:rPr>
        <w:t>Reporte de avance</w:t>
      </w:r>
      <w:r w:rsidR="002453C8">
        <w:t xml:space="preserve">. </w:t>
      </w:r>
      <w:r>
        <w:t xml:space="preserve">Presenta el estado de ejecución del proyecto mediante actividades realizadas, porcentaje de avance, logros, participación comunitaria y tareas pendientes. Facilita el seguimiento, identifica </w:t>
      </w:r>
      <w:r>
        <w:lastRenderedPageBreak/>
        <w:t>dificultades y apoya la toma de decisiones para cumplir metas y cronogramas establecidos.</w:t>
      </w:r>
      <w:r>
        <w:tab/>
        <w:t xml:space="preserve"> </w:t>
      </w:r>
    </w:p>
    <w:p w14:paraId="7107B3C2" w14:textId="1CEB7C19" w:rsidR="005C584B" w:rsidRDefault="005C584B" w:rsidP="002453C8">
      <w:pPr>
        <w:pStyle w:val="Prrafodelista"/>
        <w:numPr>
          <w:ilvl w:val="0"/>
          <w:numId w:val="42"/>
        </w:numPr>
      </w:pPr>
      <w:r w:rsidRPr="002453C8">
        <w:rPr>
          <w:b/>
          <w:bCs/>
        </w:rPr>
        <w:t>Reporte financiero</w:t>
      </w:r>
      <w:r w:rsidR="002453C8">
        <w:t xml:space="preserve">. </w:t>
      </w:r>
      <w:r>
        <w:t>Describe el manejo de los recursos económicos del proyecto, incluyendo ingresos, gastos e inversiones. Garantiza transparencia, control administrativo y adecuada ejecución presupuestal, facilitando la rendición de cuentas ante comunidades, organizaciones financiadoras y entidades de control.</w:t>
      </w:r>
      <w:r>
        <w:tab/>
        <w:t xml:space="preserve"> </w:t>
      </w:r>
    </w:p>
    <w:p w14:paraId="4F8815C8" w14:textId="1BD71A10" w:rsidR="005C584B" w:rsidRDefault="005C584B" w:rsidP="002453C8">
      <w:pPr>
        <w:pStyle w:val="Prrafodelista"/>
        <w:numPr>
          <w:ilvl w:val="0"/>
          <w:numId w:val="42"/>
        </w:numPr>
      </w:pPr>
      <w:r w:rsidRPr="002453C8">
        <w:rPr>
          <w:b/>
          <w:bCs/>
        </w:rPr>
        <w:t>Reporte técnico</w:t>
      </w:r>
      <w:r w:rsidR="002453C8">
        <w:t xml:space="preserve">. </w:t>
      </w:r>
      <w:r>
        <w:t>Contiene información sobre resultados productivos, asistencia técnica, tecnologías utilizadas e indicadores del proyecto. Permite evaluar el desempeño de las actividades, identificar dificultades y fortalecer los procesos productivos y comunitarios desarrollados en el territorio.</w:t>
      </w:r>
      <w:r>
        <w:tab/>
        <w:t xml:space="preserve"> </w:t>
      </w:r>
    </w:p>
    <w:p w14:paraId="32B880AF" w14:textId="71E567C5" w:rsidR="005C584B" w:rsidRDefault="005C584B" w:rsidP="002453C8">
      <w:pPr>
        <w:pStyle w:val="Prrafodelista"/>
        <w:numPr>
          <w:ilvl w:val="0"/>
          <w:numId w:val="42"/>
        </w:numPr>
      </w:pPr>
      <w:r w:rsidRPr="002453C8">
        <w:rPr>
          <w:b/>
          <w:bCs/>
        </w:rPr>
        <w:t>Reporte final</w:t>
      </w:r>
      <w:r w:rsidR="002453C8">
        <w:t xml:space="preserve">. </w:t>
      </w:r>
      <w:r>
        <w:t>Resume los resultados, logros, dificultades y aprendizajes obtenidos durante el proyecto. Permite evaluar el cumplimiento de objetivos e incluye conclusiones, recomendaciones, evidencias y propuestas para fortalecer o dar continuidad a las acciones implementadas.</w:t>
      </w:r>
      <w:r>
        <w:tab/>
      </w:r>
    </w:p>
    <w:p w14:paraId="6C050D00" w14:textId="6E76F955" w:rsidR="002453C8" w:rsidRDefault="002453C8">
      <w:pPr>
        <w:spacing w:before="0" w:after="160" w:line="259" w:lineRule="auto"/>
        <w:ind w:firstLine="0"/>
      </w:pPr>
      <w:r>
        <w:br w:type="page"/>
      </w:r>
    </w:p>
    <w:p w14:paraId="6B2D8A0B" w14:textId="181D9F90" w:rsidR="005C584B" w:rsidRDefault="005C584B" w:rsidP="002453C8">
      <w:pPr>
        <w:pStyle w:val="Ttulo1"/>
      </w:pPr>
      <w:bookmarkStart w:id="34" w:name="_Toc235786560"/>
      <w:r>
        <w:lastRenderedPageBreak/>
        <w:t>Seguridad y salud en el trabajo</w:t>
      </w:r>
      <w:bookmarkEnd w:id="34"/>
    </w:p>
    <w:p w14:paraId="19206727" w14:textId="77777777" w:rsidR="005240A5" w:rsidRDefault="005240A5" w:rsidP="005240A5">
      <w:r>
        <w:t xml:space="preserve">En el desarrollo de proyectos agropecuarios comunitarios, la seguridad y salud en el trabajo, constituye un pilar fundamental para garantizar la sostenibilidad de las actividades productivas y el bienestar de las personas involucradas. </w:t>
      </w:r>
    </w:p>
    <w:p w14:paraId="4E67EBB3" w14:textId="320E1D75" w:rsidR="002453C8" w:rsidRDefault="005240A5" w:rsidP="005240A5">
      <w:r>
        <w:t>La seguridad y salud en el trabajo orienta a los trabajadores y comunidades en la adopción de medidas preventivas, el uso adecuado de elementos de protección personal, la implementación de pausas activas y el cumplimiento de la normatividad vigente, con el fin de generar ambientes laborales seguros y saludables.</w:t>
      </w:r>
    </w:p>
    <w:p w14:paraId="5017B75A" w14:textId="5FAFFB6A" w:rsidR="002453C8" w:rsidRDefault="005240A5" w:rsidP="005240A5">
      <w:pPr>
        <w:pStyle w:val="Ttulo2"/>
      </w:pPr>
      <w:bookmarkStart w:id="35" w:name="_Toc235786561"/>
      <w:r w:rsidRPr="005240A5">
        <w:t>Generalidades y normativida</w:t>
      </w:r>
      <w:r>
        <w:t>d</w:t>
      </w:r>
      <w:bookmarkEnd w:id="35"/>
    </w:p>
    <w:p w14:paraId="53D236BC" w14:textId="778DA486" w:rsidR="002453C8" w:rsidRDefault="005240A5" w:rsidP="005C584B">
      <w:r w:rsidRPr="005240A5">
        <w:t>La seguridad y salud en el trabajo en actividades agropecuarias y comunitarias tiene como finalidad prevenir accidentes, enfermedades laborales y promover condiciones dignas y seguras para el desarrollo de las actividades productivas. En este contexto, se integran prácticas de autocuidado, prevención de riesgos y cumplimiento normativo</w:t>
      </w:r>
      <w:r w:rsidR="005C584B">
        <w:t>.</w:t>
      </w:r>
    </w:p>
    <w:p w14:paraId="05E9CEA0" w14:textId="0264104E" w:rsidR="005C584B" w:rsidRDefault="005C584B" w:rsidP="002453C8">
      <w:pPr>
        <w:pStyle w:val="Tabla"/>
      </w:pPr>
      <w:r>
        <w:t>Prácticas de autocuidado</w:t>
      </w:r>
    </w:p>
    <w:tbl>
      <w:tblPr>
        <w:tblStyle w:val="SENA"/>
        <w:tblW w:w="0" w:type="auto"/>
        <w:tblLook w:val="04A0" w:firstRow="1" w:lastRow="0" w:firstColumn="1" w:lastColumn="0" w:noHBand="0" w:noVBand="1"/>
      </w:tblPr>
      <w:tblGrid>
        <w:gridCol w:w="1681"/>
        <w:gridCol w:w="2095"/>
        <w:gridCol w:w="3250"/>
        <w:gridCol w:w="2936"/>
      </w:tblGrid>
      <w:tr w:rsidR="00955BD7" w14:paraId="1742B15C" w14:textId="77777777" w:rsidTr="00955BD7">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6EB99F7C" w14:textId="456237C0" w:rsidR="00955BD7" w:rsidRDefault="00955BD7" w:rsidP="00955BD7">
            <w:pPr>
              <w:ind w:firstLine="0"/>
            </w:pPr>
            <w:r w:rsidRPr="00F609CD">
              <w:t>Tema</w:t>
            </w:r>
          </w:p>
        </w:tc>
        <w:tc>
          <w:tcPr>
            <w:tcW w:w="2127" w:type="dxa"/>
          </w:tcPr>
          <w:p w14:paraId="6228534D" w14:textId="640189CE" w:rsidR="00955BD7" w:rsidRDefault="00955BD7" w:rsidP="00955BD7">
            <w:pPr>
              <w:ind w:firstLine="0"/>
            </w:pPr>
            <w:r w:rsidRPr="00F609CD">
              <w:t>Descripción</w:t>
            </w:r>
          </w:p>
        </w:tc>
        <w:tc>
          <w:tcPr>
            <w:tcW w:w="3274" w:type="dxa"/>
          </w:tcPr>
          <w:p w14:paraId="4010A988" w14:textId="2A10817F" w:rsidR="00955BD7" w:rsidRDefault="00955BD7" w:rsidP="00955BD7">
            <w:pPr>
              <w:ind w:firstLine="0"/>
            </w:pPr>
            <w:r w:rsidRPr="00F609CD">
              <w:t>Principales prácticas o características</w:t>
            </w:r>
          </w:p>
        </w:tc>
        <w:tc>
          <w:tcPr>
            <w:tcW w:w="2865" w:type="dxa"/>
          </w:tcPr>
          <w:p w14:paraId="5A44AA36" w14:textId="5644C0EC" w:rsidR="00955BD7" w:rsidRDefault="00955BD7" w:rsidP="00955BD7">
            <w:pPr>
              <w:ind w:firstLine="0"/>
            </w:pPr>
            <w:r w:rsidRPr="00F609CD">
              <w:t>Beneficios</w:t>
            </w:r>
          </w:p>
        </w:tc>
      </w:tr>
      <w:tr w:rsidR="00955BD7" w14:paraId="1385FCC8" w14:textId="77777777" w:rsidTr="00955BD7">
        <w:trPr>
          <w:cnfStyle w:val="000000100000" w:firstRow="0" w:lastRow="0" w:firstColumn="0" w:lastColumn="0" w:oddVBand="0" w:evenVBand="0" w:oddHBand="1" w:evenHBand="0" w:firstRowFirstColumn="0" w:firstRowLastColumn="0" w:lastRowFirstColumn="0" w:lastRowLastColumn="0"/>
        </w:trPr>
        <w:tc>
          <w:tcPr>
            <w:tcW w:w="1696" w:type="dxa"/>
          </w:tcPr>
          <w:p w14:paraId="749AE4CB" w14:textId="3E4B49A8" w:rsidR="00955BD7" w:rsidRDefault="00955BD7" w:rsidP="00955BD7">
            <w:pPr>
              <w:ind w:firstLine="0"/>
            </w:pPr>
            <w:r w:rsidRPr="00DE5506">
              <w:t>Pausas activas</w:t>
            </w:r>
          </w:p>
        </w:tc>
        <w:tc>
          <w:tcPr>
            <w:tcW w:w="2127" w:type="dxa"/>
          </w:tcPr>
          <w:p w14:paraId="75483FCC" w14:textId="3AB1BD06" w:rsidR="00955BD7" w:rsidRDefault="00955BD7" w:rsidP="00955BD7">
            <w:pPr>
              <w:ind w:firstLine="0"/>
            </w:pPr>
            <w:r w:rsidRPr="0016739E">
              <w:t xml:space="preserve">Son descansos cortos realizados </w:t>
            </w:r>
            <w:r w:rsidRPr="0016739E">
              <w:lastRenderedPageBreak/>
              <w:t>durante la jornada laboral para disminuir la fatiga física y mental.</w:t>
            </w:r>
          </w:p>
        </w:tc>
        <w:tc>
          <w:tcPr>
            <w:tcW w:w="3274" w:type="dxa"/>
          </w:tcPr>
          <w:p w14:paraId="2B523041" w14:textId="798C6D4D" w:rsidR="00955BD7" w:rsidRPr="00955BD7" w:rsidRDefault="00955BD7" w:rsidP="00955BD7">
            <w:pPr>
              <w:pStyle w:val="Prrafodelista"/>
              <w:numPr>
                <w:ilvl w:val="0"/>
                <w:numId w:val="43"/>
              </w:numPr>
            </w:pPr>
            <w:r w:rsidRPr="00955BD7">
              <w:lastRenderedPageBreak/>
              <w:t>Ejercicios de estiramiento</w:t>
            </w:r>
            <w:r w:rsidR="00512AFB">
              <w:t>.</w:t>
            </w:r>
          </w:p>
          <w:p w14:paraId="0B1209A1" w14:textId="1B4A1850" w:rsidR="00955BD7" w:rsidRPr="00955BD7" w:rsidRDefault="00955BD7" w:rsidP="00955BD7">
            <w:pPr>
              <w:pStyle w:val="Prrafodelista"/>
              <w:numPr>
                <w:ilvl w:val="0"/>
                <w:numId w:val="43"/>
              </w:numPr>
            </w:pPr>
            <w:r w:rsidRPr="00955BD7">
              <w:t>Movilidad articular</w:t>
            </w:r>
            <w:r w:rsidR="00512AFB">
              <w:t>.</w:t>
            </w:r>
          </w:p>
          <w:p w14:paraId="4E081B10" w14:textId="049379ED" w:rsidR="00955BD7" w:rsidRPr="00955BD7" w:rsidRDefault="00955BD7" w:rsidP="00955BD7">
            <w:pPr>
              <w:pStyle w:val="Prrafodelista"/>
              <w:numPr>
                <w:ilvl w:val="0"/>
                <w:numId w:val="43"/>
              </w:numPr>
            </w:pPr>
            <w:r w:rsidRPr="00955BD7">
              <w:lastRenderedPageBreak/>
              <w:t>Duración de 5 a 10 minutos</w:t>
            </w:r>
            <w:r w:rsidR="00512AFB">
              <w:t>.</w:t>
            </w:r>
          </w:p>
          <w:p w14:paraId="6FC45F48" w14:textId="28B929CE" w:rsidR="00955BD7" w:rsidRPr="00955BD7" w:rsidRDefault="00955BD7" w:rsidP="00955BD7">
            <w:pPr>
              <w:pStyle w:val="Prrafodelista"/>
              <w:numPr>
                <w:ilvl w:val="0"/>
                <w:numId w:val="43"/>
              </w:numPr>
            </w:pPr>
            <w:r w:rsidRPr="00955BD7">
              <w:t>Relajación muscular</w:t>
            </w:r>
            <w:r w:rsidR="00512AFB">
              <w:t>.</w:t>
            </w:r>
          </w:p>
        </w:tc>
        <w:tc>
          <w:tcPr>
            <w:tcW w:w="2865" w:type="dxa"/>
          </w:tcPr>
          <w:p w14:paraId="56C37F30" w14:textId="1C84CCA1" w:rsidR="00955BD7" w:rsidRPr="00955BD7" w:rsidRDefault="00955BD7" w:rsidP="00955BD7">
            <w:pPr>
              <w:pStyle w:val="Prrafodelista"/>
              <w:numPr>
                <w:ilvl w:val="0"/>
                <w:numId w:val="43"/>
              </w:numPr>
            </w:pPr>
            <w:r w:rsidRPr="00955BD7">
              <w:lastRenderedPageBreak/>
              <w:t>Mejora la circulación</w:t>
            </w:r>
            <w:r w:rsidR="00512AFB">
              <w:t>.</w:t>
            </w:r>
          </w:p>
          <w:p w14:paraId="24F32D14" w14:textId="2DAB0818" w:rsidR="00955BD7" w:rsidRPr="00955BD7" w:rsidRDefault="00955BD7" w:rsidP="00955BD7">
            <w:pPr>
              <w:pStyle w:val="Prrafodelista"/>
              <w:numPr>
                <w:ilvl w:val="0"/>
                <w:numId w:val="43"/>
              </w:numPr>
            </w:pPr>
            <w:r w:rsidRPr="00955BD7">
              <w:t>Reduce el estrés</w:t>
            </w:r>
            <w:r w:rsidR="00512AFB">
              <w:t>.</w:t>
            </w:r>
          </w:p>
          <w:p w14:paraId="5B8835D4" w14:textId="15623EC3" w:rsidR="00955BD7" w:rsidRPr="00955BD7" w:rsidRDefault="00955BD7" w:rsidP="00955BD7">
            <w:pPr>
              <w:pStyle w:val="Prrafodelista"/>
              <w:numPr>
                <w:ilvl w:val="0"/>
                <w:numId w:val="43"/>
              </w:numPr>
            </w:pPr>
            <w:r w:rsidRPr="00955BD7">
              <w:lastRenderedPageBreak/>
              <w:t>Previene lesiones osteomusculares</w:t>
            </w:r>
            <w:r w:rsidR="00512AFB">
              <w:t>.</w:t>
            </w:r>
          </w:p>
        </w:tc>
      </w:tr>
      <w:tr w:rsidR="00955BD7" w14:paraId="2CBBE8A3" w14:textId="77777777" w:rsidTr="00955BD7">
        <w:tc>
          <w:tcPr>
            <w:tcW w:w="1696" w:type="dxa"/>
          </w:tcPr>
          <w:p w14:paraId="163F3450" w14:textId="695592D6" w:rsidR="00955BD7" w:rsidRDefault="00955BD7" w:rsidP="00955BD7">
            <w:pPr>
              <w:ind w:firstLine="0"/>
            </w:pPr>
            <w:r w:rsidRPr="00DE5506">
              <w:lastRenderedPageBreak/>
              <w:t>Higiene postural</w:t>
            </w:r>
          </w:p>
        </w:tc>
        <w:tc>
          <w:tcPr>
            <w:tcW w:w="2127" w:type="dxa"/>
          </w:tcPr>
          <w:p w14:paraId="11C6A89F" w14:textId="4FAD583C" w:rsidR="00955BD7" w:rsidRDefault="00955BD7" w:rsidP="00955BD7">
            <w:pPr>
              <w:ind w:firstLine="0"/>
            </w:pPr>
            <w:r w:rsidRPr="0016739E">
              <w:t>Conjunto de prácticas orientadas a mantener posturas adecuadas durante las actividades laborales.</w:t>
            </w:r>
          </w:p>
        </w:tc>
        <w:tc>
          <w:tcPr>
            <w:tcW w:w="3274" w:type="dxa"/>
          </w:tcPr>
          <w:p w14:paraId="151F084A" w14:textId="39579294" w:rsidR="00955BD7" w:rsidRPr="00955BD7" w:rsidRDefault="00955BD7" w:rsidP="00955BD7">
            <w:pPr>
              <w:pStyle w:val="Prrafodelista"/>
              <w:numPr>
                <w:ilvl w:val="0"/>
                <w:numId w:val="44"/>
              </w:numPr>
            </w:pPr>
            <w:r w:rsidRPr="00955BD7">
              <w:t>Mantener la espalda recta.</w:t>
            </w:r>
          </w:p>
          <w:p w14:paraId="628DB6C7" w14:textId="7B930162" w:rsidR="00955BD7" w:rsidRPr="00955BD7" w:rsidRDefault="00955BD7" w:rsidP="00955BD7">
            <w:pPr>
              <w:pStyle w:val="Prrafodelista"/>
              <w:numPr>
                <w:ilvl w:val="0"/>
                <w:numId w:val="44"/>
              </w:numPr>
            </w:pPr>
            <w:r w:rsidRPr="00955BD7">
              <w:t>Flexionar rodillas al cargar objetos</w:t>
            </w:r>
            <w:r w:rsidR="007234A7">
              <w:t>.</w:t>
            </w:r>
          </w:p>
          <w:p w14:paraId="71A9DD76" w14:textId="3B0A865B" w:rsidR="00955BD7" w:rsidRPr="00955BD7" w:rsidRDefault="00955BD7" w:rsidP="00955BD7">
            <w:pPr>
              <w:pStyle w:val="Prrafodelista"/>
              <w:numPr>
                <w:ilvl w:val="0"/>
                <w:numId w:val="44"/>
              </w:numPr>
            </w:pPr>
            <w:r w:rsidRPr="00955BD7">
              <w:t>Cambiar de postura frecuentemente.</w:t>
            </w:r>
          </w:p>
          <w:p w14:paraId="0D3FA126" w14:textId="7C8449EE" w:rsidR="00955BD7" w:rsidRPr="00955BD7" w:rsidRDefault="00955BD7" w:rsidP="00955BD7">
            <w:pPr>
              <w:pStyle w:val="Prrafodelista"/>
              <w:numPr>
                <w:ilvl w:val="0"/>
                <w:numId w:val="44"/>
              </w:numPr>
            </w:pPr>
            <w:r w:rsidRPr="00955BD7">
              <w:t>Usar herramientas adecuadas.</w:t>
            </w:r>
          </w:p>
        </w:tc>
        <w:tc>
          <w:tcPr>
            <w:tcW w:w="2865" w:type="dxa"/>
          </w:tcPr>
          <w:p w14:paraId="51484C74" w14:textId="3586C848" w:rsidR="00955BD7" w:rsidRPr="00955BD7" w:rsidRDefault="00955BD7" w:rsidP="00955BD7">
            <w:pPr>
              <w:pStyle w:val="Prrafodelista"/>
              <w:numPr>
                <w:ilvl w:val="0"/>
                <w:numId w:val="43"/>
              </w:numPr>
            </w:pPr>
            <w:r w:rsidRPr="00955BD7">
              <w:t>Reduce sobrecargas físicas</w:t>
            </w:r>
            <w:r w:rsidR="007234A7">
              <w:t>.</w:t>
            </w:r>
          </w:p>
          <w:p w14:paraId="5DA9E9A9" w14:textId="1414EA4C" w:rsidR="00955BD7" w:rsidRPr="00955BD7" w:rsidRDefault="00955BD7" w:rsidP="00955BD7">
            <w:pPr>
              <w:pStyle w:val="Prrafodelista"/>
              <w:numPr>
                <w:ilvl w:val="0"/>
                <w:numId w:val="43"/>
              </w:numPr>
            </w:pPr>
            <w:r w:rsidRPr="00955BD7">
              <w:t>Previene dolores y lesiones musculares.</w:t>
            </w:r>
          </w:p>
          <w:p w14:paraId="5D15E9EC" w14:textId="5578C3D9" w:rsidR="00955BD7" w:rsidRPr="00955BD7" w:rsidRDefault="00955BD7" w:rsidP="00955BD7">
            <w:pPr>
              <w:pStyle w:val="Prrafodelista"/>
              <w:numPr>
                <w:ilvl w:val="0"/>
                <w:numId w:val="43"/>
              </w:numPr>
            </w:pPr>
            <w:r w:rsidRPr="00955BD7">
              <w:t>Mejora el bienestar laboral.</w:t>
            </w:r>
          </w:p>
        </w:tc>
      </w:tr>
      <w:tr w:rsidR="00955BD7" w14:paraId="048010E8" w14:textId="77777777" w:rsidTr="00955BD7">
        <w:trPr>
          <w:cnfStyle w:val="000000100000" w:firstRow="0" w:lastRow="0" w:firstColumn="0" w:lastColumn="0" w:oddVBand="0" w:evenVBand="0" w:oddHBand="1" w:evenHBand="0" w:firstRowFirstColumn="0" w:firstRowLastColumn="0" w:lastRowFirstColumn="0" w:lastRowLastColumn="0"/>
        </w:trPr>
        <w:tc>
          <w:tcPr>
            <w:tcW w:w="1696" w:type="dxa"/>
          </w:tcPr>
          <w:p w14:paraId="3FD89041" w14:textId="12EF0FA9" w:rsidR="00955BD7" w:rsidRDefault="00955BD7" w:rsidP="00955BD7">
            <w:pPr>
              <w:ind w:firstLine="0"/>
            </w:pPr>
            <w:r w:rsidRPr="00DE5506">
              <w:t>Elementos de protección personal (EPP)</w:t>
            </w:r>
          </w:p>
        </w:tc>
        <w:tc>
          <w:tcPr>
            <w:tcW w:w="2127" w:type="dxa"/>
          </w:tcPr>
          <w:p w14:paraId="7222DBB0" w14:textId="481ED375" w:rsidR="00955BD7" w:rsidRDefault="00955BD7" w:rsidP="00955BD7">
            <w:pPr>
              <w:ind w:firstLine="0"/>
            </w:pPr>
            <w:r w:rsidRPr="0016739E">
              <w:t xml:space="preserve">Dispositivos y prendas utilizados para proteger al trabajador </w:t>
            </w:r>
            <w:r w:rsidRPr="0016739E">
              <w:lastRenderedPageBreak/>
              <w:t>frente a riesgos laborales.</w:t>
            </w:r>
          </w:p>
        </w:tc>
        <w:tc>
          <w:tcPr>
            <w:tcW w:w="3274" w:type="dxa"/>
          </w:tcPr>
          <w:p w14:paraId="136D49B7" w14:textId="628579DC" w:rsidR="00955BD7" w:rsidRPr="00955BD7" w:rsidRDefault="00955BD7" w:rsidP="00955BD7">
            <w:pPr>
              <w:pStyle w:val="Prrafodelista"/>
              <w:numPr>
                <w:ilvl w:val="0"/>
                <w:numId w:val="45"/>
              </w:numPr>
            </w:pPr>
            <w:r w:rsidRPr="00955BD7">
              <w:lastRenderedPageBreak/>
              <w:t>Guantes</w:t>
            </w:r>
            <w:r w:rsidR="00512AFB">
              <w:t>.</w:t>
            </w:r>
          </w:p>
          <w:p w14:paraId="62B1A807" w14:textId="35A0C557" w:rsidR="00955BD7" w:rsidRPr="00955BD7" w:rsidRDefault="00955BD7" w:rsidP="00955BD7">
            <w:pPr>
              <w:pStyle w:val="Prrafodelista"/>
              <w:numPr>
                <w:ilvl w:val="0"/>
                <w:numId w:val="45"/>
              </w:numPr>
            </w:pPr>
            <w:r w:rsidRPr="00955BD7">
              <w:t>Botas de seguridad</w:t>
            </w:r>
            <w:r w:rsidR="00512AFB">
              <w:t>.</w:t>
            </w:r>
          </w:p>
          <w:p w14:paraId="5487F75F" w14:textId="73BF5AF7" w:rsidR="00955BD7" w:rsidRPr="00955BD7" w:rsidRDefault="00955BD7" w:rsidP="00955BD7">
            <w:pPr>
              <w:pStyle w:val="Prrafodelista"/>
              <w:numPr>
                <w:ilvl w:val="0"/>
                <w:numId w:val="45"/>
              </w:numPr>
            </w:pPr>
            <w:r w:rsidRPr="00955BD7">
              <w:t>Gafas protectoras</w:t>
            </w:r>
            <w:r w:rsidR="00512AFB">
              <w:t>.</w:t>
            </w:r>
          </w:p>
          <w:p w14:paraId="7F29E7C0" w14:textId="0F11B70F" w:rsidR="00955BD7" w:rsidRPr="00955BD7" w:rsidRDefault="00955BD7" w:rsidP="00955BD7">
            <w:pPr>
              <w:pStyle w:val="Prrafodelista"/>
              <w:numPr>
                <w:ilvl w:val="0"/>
                <w:numId w:val="45"/>
              </w:numPr>
            </w:pPr>
            <w:r w:rsidRPr="00955BD7">
              <w:t>Tapabocas o mascarillas</w:t>
            </w:r>
            <w:r w:rsidR="00512AFB">
              <w:t>.</w:t>
            </w:r>
          </w:p>
          <w:p w14:paraId="3E52D31E" w14:textId="35A881B5" w:rsidR="00955BD7" w:rsidRPr="00955BD7" w:rsidRDefault="00955BD7" w:rsidP="00955BD7">
            <w:pPr>
              <w:pStyle w:val="Prrafodelista"/>
              <w:numPr>
                <w:ilvl w:val="0"/>
                <w:numId w:val="45"/>
              </w:numPr>
            </w:pPr>
            <w:r w:rsidRPr="00955BD7">
              <w:lastRenderedPageBreak/>
              <w:t>Protección solar</w:t>
            </w:r>
            <w:r w:rsidR="00512AFB">
              <w:t>.</w:t>
            </w:r>
          </w:p>
        </w:tc>
        <w:tc>
          <w:tcPr>
            <w:tcW w:w="2865" w:type="dxa"/>
          </w:tcPr>
          <w:p w14:paraId="7F08B979" w14:textId="6D80467A" w:rsidR="00955BD7" w:rsidRPr="00955BD7" w:rsidRDefault="00955BD7" w:rsidP="00955BD7">
            <w:pPr>
              <w:pStyle w:val="Prrafodelista"/>
              <w:numPr>
                <w:ilvl w:val="0"/>
                <w:numId w:val="45"/>
              </w:numPr>
            </w:pPr>
            <w:r w:rsidRPr="00955BD7">
              <w:lastRenderedPageBreak/>
              <w:t>Disminuye accidentes laborales.</w:t>
            </w:r>
          </w:p>
          <w:p w14:paraId="0CC050C6" w14:textId="5240F144" w:rsidR="00955BD7" w:rsidRPr="00955BD7" w:rsidRDefault="00955BD7" w:rsidP="00955BD7">
            <w:pPr>
              <w:pStyle w:val="Prrafodelista"/>
              <w:numPr>
                <w:ilvl w:val="0"/>
                <w:numId w:val="45"/>
              </w:numPr>
            </w:pPr>
            <w:r w:rsidRPr="00955BD7">
              <w:t xml:space="preserve">Reduce exposición a </w:t>
            </w:r>
            <w:r w:rsidRPr="00955BD7">
              <w:lastRenderedPageBreak/>
              <w:t>riesgos físicos, químicos y biológicos.</w:t>
            </w:r>
          </w:p>
          <w:p w14:paraId="0A79FA32" w14:textId="375BF057" w:rsidR="00955BD7" w:rsidRPr="00955BD7" w:rsidRDefault="00955BD7" w:rsidP="00955BD7">
            <w:pPr>
              <w:pStyle w:val="Prrafodelista"/>
              <w:numPr>
                <w:ilvl w:val="0"/>
                <w:numId w:val="45"/>
              </w:numPr>
            </w:pPr>
            <w:r w:rsidRPr="00955BD7">
              <w:t>Protege la salud del trabajador.</w:t>
            </w:r>
          </w:p>
        </w:tc>
      </w:tr>
    </w:tbl>
    <w:p w14:paraId="4CED9279" w14:textId="5DF2740C" w:rsidR="002453C8" w:rsidRDefault="002453C8" w:rsidP="00955BD7">
      <w:pPr>
        <w:ind w:firstLine="0"/>
      </w:pPr>
      <w:r>
        <w:lastRenderedPageBreak/>
        <w:t>Nota. SENA, (2026).</w:t>
      </w:r>
    </w:p>
    <w:p w14:paraId="168F13E4" w14:textId="77777777" w:rsidR="00955BD7" w:rsidRPr="00955BD7" w:rsidRDefault="00955BD7" w:rsidP="00955BD7">
      <w:pPr>
        <w:rPr>
          <w:b/>
          <w:bCs/>
        </w:rPr>
      </w:pPr>
      <w:r w:rsidRPr="00955BD7">
        <w:rPr>
          <w:b/>
          <w:bCs/>
        </w:rPr>
        <w:t>Normativa en seguridad y salud en el trabajo</w:t>
      </w:r>
    </w:p>
    <w:p w14:paraId="2B463D66" w14:textId="77777777" w:rsidR="005240A5" w:rsidRDefault="005240A5" w:rsidP="005240A5">
      <w:r>
        <w:t>El conocimiento y la aplicación de la normativa vigente permiten desarrollar las actividades agropecuarias de manera segura, fomentando una cultura de autocuidado, gestión del riesgo y cumplimiento de las disposiciones legales que garantizan ambientes de trabajo saludables y sostenibles.</w:t>
      </w:r>
    </w:p>
    <w:p w14:paraId="40AE3ACF" w14:textId="77777777" w:rsidR="005240A5" w:rsidRDefault="005240A5" w:rsidP="005240A5">
      <w:r>
        <w:t>En Colombia, la seguridad y salud en el trabajo está regulada principalmente por:</w:t>
      </w:r>
    </w:p>
    <w:p w14:paraId="7712FF59" w14:textId="77777777" w:rsidR="005240A5" w:rsidRDefault="005240A5" w:rsidP="005240A5">
      <w:pPr>
        <w:pStyle w:val="Prrafodelista"/>
        <w:numPr>
          <w:ilvl w:val="0"/>
          <w:numId w:val="50"/>
        </w:numPr>
      </w:pPr>
      <w:r>
        <w:t xml:space="preserve">Decreto 1072 de 2015 (Sistema de Gestión de Seguridad y Salud en el Trabajo). </w:t>
      </w:r>
    </w:p>
    <w:p w14:paraId="2EDAE59B" w14:textId="77777777" w:rsidR="005240A5" w:rsidRDefault="005240A5" w:rsidP="005240A5">
      <w:pPr>
        <w:pStyle w:val="Prrafodelista"/>
        <w:numPr>
          <w:ilvl w:val="0"/>
          <w:numId w:val="50"/>
        </w:numPr>
      </w:pPr>
      <w:r>
        <w:t xml:space="preserve">Resolución 0312 de 2019 (Estándares mínimos del SG-SST). </w:t>
      </w:r>
    </w:p>
    <w:p w14:paraId="1EA730EB" w14:textId="77777777" w:rsidR="005240A5" w:rsidRDefault="005240A5" w:rsidP="005240A5">
      <w:pPr>
        <w:pStyle w:val="Prrafodelista"/>
        <w:numPr>
          <w:ilvl w:val="0"/>
          <w:numId w:val="50"/>
        </w:numPr>
      </w:pPr>
      <w:r>
        <w:t xml:space="preserve">Normas técnicas sectoriales aplicables a actividades agropecuarias. </w:t>
      </w:r>
    </w:p>
    <w:p w14:paraId="0492E3CC" w14:textId="33C6FEBC" w:rsidR="008F2C4E" w:rsidRDefault="005240A5" w:rsidP="008F2C4E">
      <w:r>
        <w:t>Estas normas establecen responsabilidades del empleador, del trabajador y los mecanismos de prevención y control de riesgos.</w:t>
      </w:r>
    </w:p>
    <w:p w14:paraId="427B7F23" w14:textId="44611825" w:rsidR="00EE4C61" w:rsidRPr="00D9781F" w:rsidRDefault="00EE4C61" w:rsidP="003574CB">
      <w:pPr>
        <w:pStyle w:val="Titulosgenerales"/>
        <w:ind w:left="-360"/>
        <w:rPr>
          <w:u w:val="single"/>
        </w:rPr>
      </w:pPr>
      <w:bookmarkStart w:id="36" w:name="_Toc235786562"/>
      <w:r w:rsidRPr="57EB970B">
        <w:lastRenderedPageBreak/>
        <w:t>Síntesis</w:t>
      </w:r>
      <w:bookmarkEnd w:id="36"/>
      <w:r w:rsidRPr="57EB970B">
        <w:t xml:space="preserve"> </w:t>
      </w:r>
    </w:p>
    <w:p w14:paraId="3804171F" w14:textId="6F5ACEBA" w:rsidR="002B6219" w:rsidRDefault="002B6219" w:rsidP="002B6219">
      <w:pPr>
        <w:rPr>
          <w:noProof/>
          <w:lang w:eastAsia="es-CO"/>
        </w:rPr>
      </w:pPr>
      <w:r>
        <w:rPr>
          <w:noProof/>
          <w:lang w:eastAsia="es-CO"/>
        </w:rPr>
        <w:t>El componente formativo “Gestión comunitaria, comunicación y manejo de riesgos en proyectos agropecuarios” aborda los fundamentos conceptuales, metodológicos y prácticos necesarios para fortalecer los procesos de participación, comunicación, concertación y gestión organizativa en contextos rurales y comunitarios. En este componente se desarrollan temas relacionados con la gestión comunitaria con enfoque territorial y diferencial, técnicas de negociación, estrategias de comunicación y participación, manejo de riesgos, protocolos de atención y seguridad, así como procesos de gestión de la información. Además, se estudian herramientas para la elaboración de informes, registros productivos y mecanismos de seguimiento de actividades comunitarias y agropecuarias.</w:t>
      </w:r>
    </w:p>
    <w:p w14:paraId="1D83359D" w14:textId="3323615C" w:rsidR="00532503" w:rsidRDefault="002B6219" w:rsidP="002B6219">
      <w:pPr>
        <w:rPr>
          <w:noProof/>
          <w:lang w:eastAsia="es-CO"/>
        </w:rPr>
      </w:pPr>
      <w:r>
        <w:rPr>
          <w:noProof/>
          <w:lang w:eastAsia="es-CO"/>
        </w:rPr>
        <w:t>Asimismo, el componente fortalece habilidades de liderazgo, escucha activa, resolución de conflictos, comunicación comunitaria y trabajo colaborativo, promoviendo la construcción colectiva de soluciones y la articulación entre comunidades, organizaciones e instituciones. De igual forma, se abordan elementos relacionados con la prevención de riesgos, la seguridad en las actividades comunitarias y agropecuarias, y la aplicación de protocolos orientados a proteger la integridad de las personas y garantizar el adecuado desarrollo de los proyectos. En conjunto, este componente formativo busca desarrollar competencias para gestionar procesos comunitarios, fortalecer la comunicación organizativa y promover acciones participativas, seguras y sostenibles que contribuyan al desarrollo territorial y al fortalecimiento de las comunidades rurales.</w:t>
      </w:r>
    </w:p>
    <w:p w14:paraId="1B70A36A" w14:textId="05A75822" w:rsidR="00103C35" w:rsidRDefault="00103C35" w:rsidP="003059C0">
      <w:pPr>
        <w:ind w:firstLine="0"/>
        <w:rPr>
          <w:noProof/>
          <w:lang w:eastAsia="es-CO"/>
        </w:rPr>
      </w:pPr>
      <w:r>
        <w:rPr>
          <w:noProof/>
          <w:lang w:eastAsia="es-CO"/>
        </w:rPr>
        <w:lastRenderedPageBreak/>
        <w:drawing>
          <wp:inline distT="0" distB="0" distL="0" distR="0" wp14:anchorId="7FECC985" wp14:editId="203E85C4">
            <wp:extent cx="6332220" cy="6157595"/>
            <wp:effectExtent l="0" t="0" r="0" b="0"/>
            <wp:docPr id="1621510535" name="Gráfico 3" descr="La figura presenta la estructura del componente “Gestión comunitaria, comunicación y manejo de riesgos en proyectos agropecuarios”, organizado en seis temas principales:  gestión comunitaria con concertación, desarrollo de componentes y enfoque diferencial; técnicas de negociación con tipos, métodos, criterios y escucha activa; comunicación con principios, canales, oratoria, entrevistas y divulgación; ruta de atención de riesgos con indicadores, tipos de riesgos y protocolos; gestión de la información con registros, diligenciamiento de documentos e informes; y seguridad y salud en el trabajo junto con gestión ambiental, abordando prevención, protección y sostenibilidad en proyectos agropecuarios comuni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10535" name="Gráfico 3" descr="La figura presenta la estructura del componente “Gestión comunitaria, comunicación y manejo de riesgos en proyectos agropecuarios”, organizado en seis temas principales:  gestión comunitaria con concertación, desarrollo de componentes y enfoque diferencial; técnicas de negociación con tipos, métodos, criterios y escucha activa; comunicación con principios, canales, oratoria, entrevistas y divulgación; ruta de atención de riesgos con indicadores, tipos de riesgos y protocolos; gestión de la información con registros, diligenciamiento de documentos e informes; y seguridad y salud en el trabajo junto con gestión ambiental, abordando prevención, protección y sostenibilidad en proyectos agropecuarios comunitarios."/>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6157595"/>
                    </a:xfrm>
                    <a:prstGeom prst="rect">
                      <a:avLst/>
                    </a:prstGeom>
                  </pic:spPr>
                </pic:pic>
              </a:graphicData>
            </a:graphic>
          </wp:inline>
        </w:drawing>
      </w:r>
    </w:p>
    <w:p w14:paraId="0FCDDDCA" w14:textId="5084BE2C" w:rsidR="00097B68" w:rsidRDefault="00097B68" w:rsidP="00844F71">
      <w:pPr>
        <w:rPr>
          <w:noProof/>
          <w:lang w:eastAsia="es-CO"/>
        </w:rPr>
      </w:pPr>
    </w:p>
    <w:p w14:paraId="1C276251" w14:textId="30BD785F" w:rsidR="00F36C9D" w:rsidRPr="003758F7" w:rsidRDefault="00F36C9D" w:rsidP="003574CB">
      <w:pPr>
        <w:pStyle w:val="Titulosgenerales"/>
      </w:pPr>
      <w:bookmarkStart w:id="37" w:name="_Toc235786563"/>
      <w:r w:rsidRPr="003758F7">
        <w:lastRenderedPageBreak/>
        <w:t>Glosario</w:t>
      </w:r>
      <w:bookmarkEnd w:id="37"/>
    </w:p>
    <w:p w14:paraId="21EBB7B0" w14:textId="759827E8" w:rsidR="00927CF1" w:rsidRDefault="00927CF1" w:rsidP="00927CF1">
      <w:r w:rsidRPr="00927CF1">
        <w:rPr>
          <w:b/>
          <w:bCs/>
        </w:rPr>
        <w:t>Acta</w:t>
      </w:r>
      <w:r>
        <w:t>: documento escrito que deja constancia formal de acuerdos, decisiones o eventos realizados en procesos comunitarios o de proyectos.</w:t>
      </w:r>
    </w:p>
    <w:p w14:paraId="77F20E4C" w14:textId="77777777" w:rsidR="00927CF1" w:rsidRDefault="00927CF1" w:rsidP="00927CF1">
      <w:r w:rsidRPr="00927CF1">
        <w:rPr>
          <w:b/>
          <w:bCs/>
        </w:rPr>
        <w:t>Canales de comunicación</w:t>
      </w:r>
      <w:r>
        <w:t>: medios o vías a través de los cuales se transmite la información dentro de una comunidad o proyecto.</w:t>
      </w:r>
    </w:p>
    <w:p w14:paraId="65846DA7" w14:textId="77777777" w:rsidR="00927CF1" w:rsidRDefault="00927CF1" w:rsidP="00927CF1">
      <w:r w:rsidRPr="00927CF1">
        <w:rPr>
          <w:b/>
          <w:bCs/>
        </w:rPr>
        <w:t>Comunicación</w:t>
      </w:r>
      <w:r>
        <w:t>: proceso mediante el cual se intercambia información, ideas o conocimientos entre personas o grupos.</w:t>
      </w:r>
    </w:p>
    <w:p w14:paraId="6552CDDA" w14:textId="77777777" w:rsidR="00927CF1" w:rsidRDefault="00927CF1" w:rsidP="00927CF1">
      <w:r w:rsidRPr="00927CF1">
        <w:rPr>
          <w:b/>
          <w:bCs/>
        </w:rPr>
        <w:t>Concertación</w:t>
      </w:r>
      <w:r>
        <w:t>: proceso de acuerdo entre actores sociales para definir acciones conjuntas en un proyecto o territorio.</w:t>
      </w:r>
    </w:p>
    <w:p w14:paraId="60A2BA91" w14:textId="77777777" w:rsidR="00927CF1" w:rsidRDefault="00927CF1" w:rsidP="00927CF1">
      <w:r w:rsidRPr="00927CF1">
        <w:rPr>
          <w:b/>
          <w:bCs/>
        </w:rPr>
        <w:t>Enfoque diferencial</w:t>
      </w:r>
      <w:r>
        <w:t>: estrategia que reconoce y respeta las características particulares de grupos poblacionales (cultura, género, edad, etnia).</w:t>
      </w:r>
    </w:p>
    <w:p w14:paraId="64116CDA" w14:textId="77777777" w:rsidR="00927CF1" w:rsidRDefault="00927CF1" w:rsidP="00927CF1">
      <w:r w:rsidRPr="00927CF1">
        <w:rPr>
          <w:b/>
          <w:bCs/>
        </w:rPr>
        <w:t>Escucha activa</w:t>
      </w:r>
      <w:r>
        <w:t>: habilidad de atención plena en la comunicación que permite comprender realmente el mensaje del interlocutor.</w:t>
      </w:r>
    </w:p>
    <w:p w14:paraId="4311F627" w14:textId="77777777" w:rsidR="00927CF1" w:rsidRDefault="00927CF1" w:rsidP="00927CF1">
      <w:r w:rsidRPr="00927CF1">
        <w:rPr>
          <w:b/>
          <w:bCs/>
        </w:rPr>
        <w:t>Gestión comunitaria</w:t>
      </w:r>
      <w:r>
        <w:t>: conjunto de acciones organizadas por la comunidad para planificar, ejecutar y evaluar procesos de desarrollo territorial.</w:t>
      </w:r>
    </w:p>
    <w:p w14:paraId="2ADCA6D8" w14:textId="77777777" w:rsidR="00927CF1" w:rsidRDefault="00927CF1" w:rsidP="00927CF1">
      <w:r w:rsidRPr="00927CF1">
        <w:rPr>
          <w:b/>
          <w:bCs/>
        </w:rPr>
        <w:t>Gestión de la información</w:t>
      </w:r>
      <w:r>
        <w:t>: proceso de recolección, organización, análisis y uso de datos para la toma de decisiones en proyectos.</w:t>
      </w:r>
    </w:p>
    <w:p w14:paraId="148EE552" w14:textId="77777777" w:rsidR="00927CF1" w:rsidRDefault="00927CF1" w:rsidP="00927CF1">
      <w:r w:rsidRPr="00927CF1">
        <w:rPr>
          <w:b/>
          <w:bCs/>
        </w:rPr>
        <w:t>Indicadores de riesgo</w:t>
      </w:r>
      <w:r>
        <w:t>: señales o variables que permiten identificar la probabilidad de ocurrencia de un riesgo en un proyecto o territorio.</w:t>
      </w:r>
    </w:p>
    <w:p w14:paraId="26E4B969" w14:textId="77777777" w:rsidR="00927CF1" w:rsidRDefault="00927CF1" w:rsidP="00927CF1">
      <w:r w:rsidRPr="00927CF1">
        <w:rPr>
          <w:b/>
          <w:bCs/>
        </w:rPr>
        <w:lastRenderedPageBreak/>
        <w:t>Manejo de riesgos</w:t>
      </w:r>
      <w:r>
        <w:t>: proceso de identificación, prevención y control de riesgos que pueden afectar el desarrollo de un proyecto.</w:t>
      </w:r>
    </w:p>
    <w:p w14:paraId="1EFCC14F" w14:textId="77777777" w:rsidR="00927CF1" w:rsidRDefault="00927CF1" w:rsidP="00927CF1">
      <w:r w:rsidRPr="00927CF1">
        <w:rPr>
          <w:b/>
          <w:bCs/>
        </w:rPr>
        <w:t>Negociación</w:t>
      </w:r>
      <w:r>
        <w:t>: proceso de diálogo entre partes para llegar a acuerdos que beneficien a todos los actores involucrados.</w:t>
      </w:r>
    </w:p>
    <w:p w14:paraId="0786A2B6" w14:textId="77777777" w:rsidR="00927CF1" w:rsidRDefault="00927CF1" w:rsidP="00927CF1">
      <w:r w:rsidRPr="00927CF1">
        <w:rPr>
          <w:b/>
          <w:bCs/>
        </w:rPr>
        <w:t>Protocolo de atención</w:t>
      </w:r>
      <w:r>
        <w:t>: conjunto de pasos establecidos para responder de manera organizada ante una situación específica o de riesgo.</w:t>
      </w:r>
    </w:p>
    <w:p w14:paraId="12BD8D9A" w14:textId="77777777" w:rsidR="00927CF1" w:rsidRDefault="00927CF1" w:rsidP="00927CF1">
      <w:r w:rsidRPr="00927CF1">
        <w:rPr>
          <w:b/>
          <w:bCs/>
        </w:rPr>
        <w:t>Protocolo de seguridad</w:t>
      </w:r>
      <w:r>
        <w:t>: normas y procedimientos orientados a prevenir accidentes o riesgos en la ejecución de actividades.</w:t>
      </w:r>
    </w:p>
    <w:p w14:paraId="23BAE814" w14:textId="77777777" w:rsidR="00927CF1" w:rsidRDefault="00927CF1" w:rsidP="00927CF1">
      <w:r w:rsidRPr="00927CF1">
        <w:rPr>
          <w:b/>
          <w:bCs/>
        </w:rPr>
        <w:t>Registro</w:t>
      </w:r>
      <w:r>
        <w:t>: documento o sistema donde se consignan datos, hechos o actividades realizadas en un proyecto.</w:t>
      </w:r>
    </w:p>
    <w:p w14:paraId="0509C04F" w14:textId="4CEFA1B7" w:rsidR="0086642E" w:rsidRPr="00C765D0" w:rsidRDefault="00927CF1" w:rsidP="00927CF1">
      <w:r w:rsidRPr="00927CF1">
        <w:rPr>
          <w:b/>
          <w:bCs/>
        </w:rPr>
        <w:t>Riesgo</w:t>
      </w:r>
      <w:r>
        <w:t>: posibilidad de que ocurra un evento que afecte negativamente los objetivos de un proyecto o comunidad.</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8" w:name="_Toc235786564"/>
      <w:r w:rsidRPr="003758F7">
        <w:lastRenderedPageBreak/>
        <w:t>Referencias bibliográficas</w:t>
      </w:r>
      <w:bookmarkEnd w:id="38"/>
      <w:r w:rsidRPr="003758F7">
        <w:t xml:space="preserve"> </w:t>
      </w:r>
    </w:p>
    <w:p w14:paraId="2570EAFE" w14:textId="234A54E6" w:rsidR="00A45942" w:rsidRDefault="00A45942" w:rsidP="00A45942">
      <w:r>
        <w:t xml:space="preserve">Asana. (2026, enero 14). Project </w:t>
      </w:r>
      <w:r w:rsidRPr="00A45942">
        <w:rPr>
          <w:rStyle w:val="Extranjerismo"/>
        </w:rPr>
        <w:t>management phases</w:t>
      </w:r>
      <w:r>
        <w:t xml:space="preserve">: 5 </w:t>
      </w:r>
      <w:r w:rsidRPr="00A45942">
        <w:rPr>
          <w:rStyle w:val="Extranjerismo"/>
        </w:rPr>
        <w:t>steps to improve your workflow.</w:t>
      </w:r>
      <w:r>
        <w:t xml:space="preserve"> </w:t>
      </w:r>
      <w:hyperlink r:id="rId22" w:history="1">
        <w:r w:rsidRPr="00D0114D">
          <w:rPr>
            <w:rStyle w:val="Hipervnculo"/>
          </w:rPr>
          <w:t>https://asana.com/es/resources/project-management-phases</w:t>
        </w:r>
      </w:hyperlink>
      <w:r>
        <w:t xml:space="preserve"> </w:t>
      </w:r>
    </w:p>
    <w:p w14:paraId="6065FABE" w14:textId="44F9581D" w:rsidR="00A45942" w:rsidRDefault="00A45942" w:rsidP="00A45942">
      <w:r>
        <w:t xml:space="preserve">Martínez, A. (1995). El diagnóstico participativo: una herramienta de trabajo para las comunidades. </w:t>
      </w:r>
      <w:proofErr w:type="spellStart"/>
      <w:r>
        <w:t>Bib</w:t>
      </w:r>
      <w:proofErr w:type="spellEnd"/>
      <w:r>
        <w:t xml:space="preserve">. Orton IICA / CATIE. </w:t>
      </w:r>
      <w:hyperlink r:id="rId23" w:anchor="v=onepage&amp;q=Diagn%C3%B3stico%20participativo&amp;f=false" w:history="1">
        <w:r w:rsidRPr="00D0114D">
          <w:rPr>
            <w:rStyle w:val="Hipervnculo"/>
          </w:rPr>
          <w:t>https://books.google.com.co/books?hl=es&amp;lr=&amp;id=QdkOAQAAIAAJ&amp;oi=fnd&amp;pg=PA10&amp;dq=Diagn%C3%B3stico+participativo&amp;ots=-iV_K4ng6C&amp;sig=TQfTuQvMzTTGF4aZTj3wR-59894&amp;redir_esc=y#v=onepage&amp;q=Diagn%C3%B3stico%20participativo&amp;f=false</w:t>
        </w:r>
      </w:hyperlink>
      <w:r>
        <w:t xml:space="preserve"> </w:t>
      </w:r>
    </w:p>
    <w:p w14:paraId="1E305F3B" w14:textId="23D73FD8" w:rsidR="00A45942" w:rsidRDefault="00A45942" w:rsidP="00A45942">
      <w:r>
        <w:t xml:space="preserve">RoleCatcher. (2024). Métodos de consulta. RoleCatcher.   </w:t>
      </w:r>
      <w:hyperlink r:id="rId24" w:history="1">
        <w:r w:rsidRPr="00D0114D">
          <w:rPr>
            <w:rStyle w:val="Hipervnculo"/>
          </w:rPr>
          <w:t>https://rolecatcher.com/es/habilidades/conocimiento/negocios-administracion-y-derecho/negocios-y-administracion/metodos-de-consulta/</w:t>
        </w:r>
      </w:hyperlink>
      <w:r>
        <w:t xml:space="preserve"> </w:t>
      </w:r>
    </w:p>
    <w:p w14:paraId="725F9580" w14:textId="21DB8446" w:rsidR="00A45942" w:rsidRDefault="00A45942" w:rsidP="00A45942">
      <w:r>
        <w:t xml:space="preserve">Rus Arias, E. (2020, octubre 1). Etapas de un proyecto. Economipedia. </w:t>
      </w:r>
      <w:hyperlink r:id="rId25" w:history="1">
        <w:r w:rsidRPr="00D0114D">
          <w:rPr>
            <w:rStyle w:val="Hipervnculo"/>
          </w:rPr>
          <w:t>https://economipedia.com/definiciones/etapas-de-un-proyecto.html</w:t>
        </w:r>
      </w:hyperlink>
      <w:r>
        <w:t xml:space="preserve"> </w:t>
      </w:r>
    </w:p>
    <w:p w14:paraId="43359B1B" w14:textId="049025A1" w:rsidR="00A45942" w:rsidRDefault="00A45942" w:rsidP="00A45942">
      <w:proofErr w:type="spellStart"/>
      <w:r>
        <w:t>Teamleader</w:t>
      </w:r>
      <w:proofErr w:type="spellEnd"/>
      <w:r>
        <w:t xml:space="preserve">. (2025, abril 17). ¿Qué es y para qué sirve un diagrama de Gantt? </w:t>
      </w:r>
      <w:hyperlink r:id="rId26" w:history="1">
        <w:r w:rsidRPr="00D0114D">
          <w:rPr>
            <w:rStyle w:val="Hipervnculo"/>
          </w:rPr>
          <w:t>https://www.teamleader.eu/es/blog/diagrama-de-gantt</w:t>
        </w:r>
      </w:hyperlink>
      <w:r>
        <w:t xml:space="preserve"> </w:t>
      </w:r>
    </w:p>
    <w:p w14:paraId="2D12EAF2" w14:textId="709C3DDA" w:rsidR="008A0447" w:rsidRDefault="00844F71" w:rsidP="0071056B">
      <w:r>
        <w:t>Tr</w:t>
      </w:r>
      <w:r w:rsidRPr="00844F71">
        <w:t>istancho, C. (2025). Seguimiento de proyectos: guía completa</w:t>
      </w:r>
      <w:r w:rsidR="00B20DAA">
        <w:t>.</w:t>
      </w:r>
      <w:r w:rsidRPr="00844F71">
        <w:t xml:space="preserve"> </w:t>
      </w:r>
      <w:proofErr w:type="spellStart"/>
      <w:r w:rsidRPr="00844F71">
        <w:t>ProjectManager</w:t>
      </w:r>
      <w:proofErr w:type="spellEnd"/>
      <w:r w:rsidRPr="00844F71">
        <w:t xml:space="preserve">. </w:t>
      </w:r>
      <w:hyperlink r:id="rId27" w:history="1">
        <w:r w:rsidRPr="00DA2F61">
          <w:rPr>
            <w:rStyle w:val="Hipervnculo"/>
          </w:rPr>
          <w:t>https://www.projectmanager.com/es/seguimiento-de-proyectos</w:t>
        </w:r>
      </w:hyperlink>
      <w:r>
        <w:t xml:space="preserve"> </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9" w:name="_Toc235786565"/>
      <w:r w:rsidRPr="57EB970B">
        <w:lastRenderedPageBreak/>
        <w:t>Créditos</w:t>
      </w:r>
      <w:bookmarkEnd w:id="3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980B38">
            <w:pPr>
              <w:pStyle w:val="TextoTablas"/>
            </w:pPr>
            <w:r w:rsidRPr="003758F7">
              <w:t>Nombre</w:t>
            </w:r>
          </w:p>
        </w:tc>
        <w:tc>
          <w:tcPr>
            <w:tcW w:w="3261" w:type="dxa"/>
          </w:tcPr>
          <w:p w14:paraId="041F4671" w14:textId="77777777" w:rsidR="0086642E" w:rsidRPr="003758F7" w:rsidRDefault="0086642E" w:rsidP="00980B38">
            <w:pPr>
              <w:pStyle w:val="TextoTablas"/>
            </w:pPr>
            <w:r w:rsidRPr="003758F7">
              <w:t>Cargo</w:t>
            </w:r>
          </w:p>
        </w:tc>
        <w:tc>
          <w:tcPr>
            <w:tcW w:w="3969" w:type="dxa"/>
          </w:tcPr>
          <w:p w14:paraId="3EDE1B04" w14:textId="77777777" w:rsidR="0086642E" w:rsidRPr="003758F7" w:rsidRDefault="0086642E" w:rsidP="00980B38">
            <w:pPr>
              <w:pStyle w:val="TextoTablas"/>
            </w:pPr>
            <w:r w:rsidRPr="003758F7">
              <w:t>Centro de Formación</w:t>
            </w:r>
            <w:r>
              <w:t xml:space="preserve"> y </w:t>
            </w:r>
            <w:r w:rsidRPr="003758F7">
              <w:t>Regional</w:t>
            </w:r>
          </w:p>
        </w:tc>
      </w:tr>
      <w:tr w:rsidR="008C161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8887CDA" w:rsidR="008C161E" w:rsidRPr="003758F7" w:rsidRDefault="008C161E" w:rsidP="008C161E">
            <w:pPr>
              <w:pStyle w:val="TextoTablas"/>
              <w:rPr>
                <w:lang w:val="es-CO"/>
              </w:rPr>
            </w:pPr>
            <w:r w:rsidRPr="00CE555F">
              <w:t>Claudia Johanna Gómez Pérez</w:t>
            </w:r>
          </w:p>
        </w:tc>
        <w:tc>
          <w:tcPr>
            <w:tcW w:w="3261" w:type="dxa"/>
          </w:tcPr>
          <w:p w14:paraId="4E6DE2A0" w14:textId="344BF055" w:rsidR="008C161E" w:rsidRPr="003758F7" w:rsidRDefault="003E39DB" w:rsidP="008C161E">
            <w:pPr>
              <w:pStyle w:val="TextoTablas"/>
              <w:rPr>
                <w:lang w:val="es-CO"/>
              </w:rPr>
            </w:pPr>
            <w:r w:rsidRPr="003E39DB">
              <w:t>Profesional G06. Responsable Ecosistema Virtual de Recursos Educativos Digitales</w:t>
            </w:r>
          </w:p>
        </w:tc>
        <w:tc>
          <w:tcPr>
            <w:tcW w:w="3969" w:type="dxa"/>
          </w:tcPr>
          <w:p w14:paraId="689BE592" w14:textId="7F6F0393" w:rsidR="008C161E" w:rsidRPr="003758F7" w:rsidRDefault="008C161E" w:rsidP="008C161E">
            <w:pPr>
              <w:pStyle w:val="TextoTablas"/>
              <w:rPr>
                <w:lang w:val="es-CO"/>
              </w:rPr>
            </w:pPr>
            <w:r w:rsidRPr="00CE555F">
              <w:t>Centro Agroturístico - Regional Santander</w:t>
            </w:r>
          </w:p>
        </w:tc>
      </w:tr>
      <w:tr w:rsidR="008C161E" w:rsidRPr="003758F7" w14:paraId="009D613B" w14:textId="77777777" w:rsidTr="00B76196">
        <w:tc>
          <w:tcPr>
            <w:tcW w:w="2830" w:type="dxa"/>
          </w:tcPr>
          <w:p w14:paraId="366C6B0E" w14:textId="6881C67D" w:rsidR="008C161E" w:rsidRPr="003758F7" w:rsidRDefault="008C161E" w:rsidP="008C161E">
            <w:pPr>
              <w:pStyle w:val="TextoTablas"/>
              <w:rPr>
                <w:lang w:val="es-CO"/>
              </w:rPr>
            </w:pPr>
            <w:r w:rsidRPr="00CE555F">
              <w:t>Miguel de Jesús Paredes Maestre</w:t>
            </w:r>
          </w:p>
        </w:tc>
        <w:tc>
          <w:tcPr>
            <w:tcW w:w="3261" w:type="dxa"/>
          </w:tcPr>
          <w:p w14:paraId="7853C2B6" w14:textId="3D91D67B" w:rsidR="008C161E" w:rsidRPr="2D4D4362" w:rsidRDefault="008C161E" w:rsidP="008C161E">
            <w:pPr>
              <w:pStyle w:val="TextoTablas"/>
              <w:rPr>
                <w:lang w:val="es-CO"/>
              </w:rPr>
            </w:pPr>
            <w:r w:rsidRPr="00CE555F">
              <w:t>Responsable de la línea de producción</w:t>
            </w:r>
          </w:p>
        </w:tc>
        <w:tc>
          <w:tcPr>
            <w:tcW w:w="3969" w:type="dxa"/>
          </w:tcPr>
          <w:p w14:paraId="4061BD06" w14:textId="4784AAA7" w:rsidR="008C161E" w:rsidRPr="003758F7" w:rsidRDefault="008C161E" w:rsidP="008C161E">
            <w:pPr>
              <w:pStyle w:val="TextoTablas"/>
              <w:rPr>
                <w:lang w:val="es-CO"/>
              </w:rPr>
            </w:pPr>
            <w:r w:rsidRPr="00CE555F">
              <w:t>Centro de Comercio y Servicios - Regional Atlántico</w:t>
            </w:r>
          </w:p>
        </w:tc>
      </w:tr>
      <w:tr w:rsidR="00E9512C"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996954C" w:rsidR="00E9512C" w:rsidRPr="003758F7" w:rsidRDefault="00E9512C" w:rsidP="00E9512C">
            <w:pPr>
              <w:pStyle w:val="TextoTablas"/>
              <w:rPr>
                <w:lang w:val="es-CO"/>
              </w:rPr>
            </w:pPr>
            <w:r w:rsidRPr="006C7692">
              <w:t>Andrés Javier Pacheco Wandurraga</w:t>
            </w:r>
          </w:p>
        </w:tc>
        <w:tc>
          <w:tcPr>
            <w:tcW w:w="3261" w:type="dxa"/>
          </w:tcPr>
          <w:p w14:paraId="2F14AE2C" w14:textId="781F8B80" w:rsidR="00E9512C" w:rsidRPr="003758F7" w:rsidRDefault="00E9512C" w:rsidP="00E9512C">
            <w:pPr>
              <w:pStyle w:val="TextoTablas"/>
              <w:rPr>
                <w:lang w:val="es-CO"/>
              </w:rPr>
            </w:pPr>
            <w:r w:rsidRPr="006C7692">
              <w:t>Experto Temático</w:t>
            </w:r>
          </w:p>
        </w:tc>
        <w:tc>
          <w:tcPr>
            <w:tcW w:w="3969" w:type="dxa"/>
          </w:tcPr>
          <w:p w14:paraId="476AA71D" w14:textId="0BE1A636" w:rsidR="00E9512C" w:rsidRPr="003758F7" w:rsidRDefault="00E9512C" w:rsidP="00E9512C">
            <w:pPr>
              <w:pStyle w:val="TextoTablas"/>
              <w:rPr>
                <w:lang w:val="es-CO"/>
              </w:rPr>
            </w:pPr>
            <w:r w:rsidRPr="006C7692">
              <w:t>Centro Agroturístico - Regional Santander</w:t>
            </w:r>
          </w:p>
        </w:tc>
      </w:tr>
      <w:tr w:rsidR="00E9512C" w:rsidRPr="003758F7" w14:paraId="049CF3D7" w14:textId="77777777" w:rsidTr="00B76196">
        <w:tc>
          <w:tcPr>
            <w:tcW w:w="2830" w:type="dxa"/>
          </w:tcPr>
          <w:p w14:paraId="64492A9E" w14:textId="4CD886A2" w:rsidR="00E9512C" w:rsidRPr="00C765D0" w:rsidRDefault="00E9512C" w:rsidP="00E9512C">
            <w:pPr>
              <w:pStyle w:val="TextoTablas"/>
              <w:rPr>
                <w:lang w:val="es-CO"/>
              </w:rPr>
            </w:pPr>
            <w:r w:rsidRPr="006C7692">
              <w:t>Jair Enrique Coll Gallardo</w:t>
            </w:r>
          </w:p>
        </w:tc>
        <w:tc>
          <w:tcPr>
            <w:tcW w:w="3261" w:type="dxa"/>
          </w:tcPr>
          <w:p w14:paraId="65F4D0BA" w14:textId="2558EDB7" w:rsidR="00E9512C" w:rsidRDefault="00E9512C" w:rsidP="00E9512C">
            <w:pPr>
              <w:pStyle w:val="TextoTablas"/>
              <w:rPr>
                <w:lang w:val="es-CO"/>
              </w:rPr>
            </w:pPr>
            <w:r w:rsidRPr="006C7692">
              <w:t>Evaluador instruccional</w:t>
            </w:r>
          </w:p>
        </w:tc>
        <w:tc>
          <w:tcPr>
            <w:tcW w:w="3969" w:type="dxa"/>
          </w:tcPr>
          <w:p w14:paraId="7BF86DE5" w14:textId="3E9C2D77" w:rsidR="00E9512C" w:rsidRPr="00C765D0" w:rsidRDefault="00E9512C" w:rsidP="00E9512C">
            <w:pPr>
              <w:pStyle w:val="TextoTablas"/>
              <w:rPr>
                <w:lang w:val="es-CO"/>
              </w:rPr>
            </w:pPr>
            <w:r w:rsidRPr="006C7692">
              <w:t>Centro de Comercio y Servicios - Regional Atlántico</w:t>
            </w:r>
          </w:p>
        </w:tc>
      </w:tr>
      <w:tr w:rsidR="00E9512C"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7A9169F" w:rsidR="00E9512C" w:rsidRPr="003758F7" w:rsidRDefault="00E9512C" w:rsidP="00E9512C">
            <w:pPr>
              <w:pStyle w:val="TextoTablas"/>
              <w:rPr>
                <w:lang w:val="es-CO"/>
              </w:rPr>
            </w:pPr>
            <w:r w:rsidRPr="0065707D">
              <w:t>Carmen Alicia Martinez Torres</w:t>
            </w:r>
          </w:p>
        </w:tc>
        <w:tc>
          <w:tcPr>
            <w:tcW w:w="3261" w:type="dxa"/>
          </w:tcPr>
          <w:p w14:paraId="6F1B2544" w14:textId="0CF9BB0D" w:rsidR="00E9512C" w:rsidRPr="003758F7" w:rsidRDefault="00E9512C" w:rsidP="00E9512C">
            <w:pPr>
              <w:pStyle w:val="TextoTablas"/>
              <w:rPr>
                <w:lang w:val="es-CO"/>
              </w:rPr>
            </w:pPr>
            <w:r w:rsidRPr="0065707D">
              <w:t>Diseñadora web</w:t>
            </w:r>
          </w:p>
        </w:tc>
        <w:tc>
          <w:tcPr>
            <w:tcW w:w="3969" w:type="dxa"/>
          </w:tcPr>
          <w:p w14:paraId="7F719B02" w14:textId="3067149D" w:rsidR="00E9512C" w:rsidRPr="003758F7" w:rsidRDefault="00E9512C" w:rsidP="00E9512C">
            <w:pPr>
              <w:pStyle w:val="TextoTablas"/>
              <w:rPr>
                <w:lang w:val="es-CO"/>
              </w:rPr>
            </w:pPr>
            <w:r w:rsidRPr="0065707D">
              <w:t>Centro de Comercio y Servicios - Regional Atlántico</w:t>
            </w:r>
          </w:p>
        </w:tc>
      </w:tr>
      <w:tr w:rsidR="00E9512C" w:rsidRPr="003758F7" w14:paraId="455814B5" w14:textId="77777777" w:rsidTr="00B76196">
        <w:tc>
          <w:tcPr>
            <w:tcW w:w="2830" w:type="dxa"/>
          </w:tcPr>
          <w:p w14:paraId="7D61C608" w14:textId="636C41A6" w:rsidR="00E9512C" w:rsidRPr="003758F7" w:rsidRDefault="00E9512C" w:rsidP="00E9512C">
            <w:pPr>
              <w:pStyle w:val="TextoTablas"/>
              <w:rPr>
                <w:lang w:val="es-CO"/>
              </w:rPr>
            </w:pPr>
            <w:r w:rsidRPr="0065707D">
              <w:t>Alexander Donado Molinares</w:t>
            </w:r>
          </w:p>
        </w:tc>
        <w:tc>
          <w:tcPr>
            <w:tcW w:w="3261" w:type="dxa"/>
          </w:tcPr>
          <w:p w14:paraId="2AF71C3D" w14:textId="10F3C35A" w:rsidR="00E9512C" w:rsidRPr="003758F7" w:rsidRDefault="00E9512C" w:rsidP="00E9512C">
            <w:pPr>
              <w:pStyle w:val="TextoTablas"/>
              <w:rPr>
                <w:lang w:val="es-CO"/>
              </w:rPr>
            </w:pPr>
            <w:r w:rsidRPr="0065707D">
              <w:t xml:space="preserve">Desarrollador </w:t>
            </w:r>
            <w:r w:rsidRPr="00E9512C">
              <w:rPr>
                <w:rStyle w:val="Extranjerismo"/>
              </w:rPr>
              <w:t>full stack</w:t>
            </w:r>
          </w:p>
        </w:tc>
        <w:tc>
          <w:tcPr>
            <w:tcW w:w="3969" w:type="dxa"/>
          </w:tcPr>
          <w:p w14:paraId="65032966" w14:textId="1AFDAA0E" w:rsidR="00E9512C" w:rsidRPr="003758F7" w:rsidRDefault="00E9512C" w:rsidP="00E9512C">
            <w:pPr>
              <w:pStyle w:val="TextoTablas"/>
              <w:rPr>
                <w:lang w:val="es-CO"/>
              </w:rPr>
            </w:pPr>
            <w:r w:rsidRPr="0065707D">
              <w:t>Centro de Comercio y Servicios - Regional Atlántico</w:t>
            </w:r>
          </w:p>
        </w:tc>
      </w:tr>
      <w:tr w:rsidR="00E9512C"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07F7015" w:rsidR="00E9512C" w:rsidRPr="0015518A" w:rsidRDefault="00E9512C" w:rsidP="00E9512C">
            <w:pPr>
              <w:pStyle w:val="TextoTablas"/>
            </w:pPr>
            <w:r w:rsidRPr="0065707D">
              <w:t>Alexander Rafael Acosta Bedoya</w:t>
            </w:r>
          </w:p>
        </w:tc>
        <w:tc>
          <w:tcPr>
            <w:tcW w:w="3261" w:type="dxa"/>
          </w:tcPr>
          <w:p w14:paraId="4BAA8BFA" w14:textId="4FE25724" w:rsidR="00E9512C" w:rsidRPr="003758F7" w:rsidRDefault="00E9512C" w:rsidP="00E9512C">
            <w:pPr>
              <w:pStyle w:val="TextoTablas"/>
              <w:rPr>
                <w:lang w:val="es-CO"/>
              </w:rPr>
            </w:pPr>
            <w:r w:rsidRPr="0065707D">
              <w:t>Animador y productor audiovisual</w:t>
            </w:r>
          </w:p>
        </w:tc>
        <w:tc>
          <w:tcPr>
            <w:tcW w:w="3969" w:type="dxa"/>
          </w:tcPr>
          <w:p w14:paraId="68C8DDBE" w14:textId="64152599" w:rsidR="00E9512C" w:rsidRPr="003758F7" w:rsidRDefault="00E9512C" w:rsidP="00E9512C">
            <w:pPr>
              <w:pStyle w:val="TextoTablas"/>
              <w:rPr>
                <w:lang w:val="es-CO"/>
              </w:rPr>
            </w:pPr>
            <w:r w:rsidRPr="0065707D">
              <w:t>Centro de Comercio y Servicios - Regional Atlántico</w:t>
            </w:r>
          </w:p>
        </w:tc>
      </w:tr>
      <w:tr w:rsidR="00E9512C" w:rsidRPr="003758F7" w14:paraId="7F01DCC2" w14:textId="77777777" w:rsidTr="00B76196">
        <w:tc>
          <w:tcPr>
            <w:tcW w:w="2830" w:type="dxa"/>
          </w:tcPr>
          <w:p w14:paraId="149C2103" w14:textId="16824B84" w:rsidR="00E9512C" w:rsidRPr="00EE3C30" w:rsidRDefault="00E9512C" w:rsidP="00E9512C">
            <w:pPr>
              <w:pStyle w:val="TextoTablas"/>
            </w:pPr>
            <w:r w:rsidRPr="0065707D">
              <w:t>Nelson Iván Vera Briceño</w:t>
            </w:r>
          </w:p>
        </w:tc>
        <w:tc>
          <w:tcPr>
            <w:tcW w:w="3261" w:type="dxa"/>
          </w:tcPr>
          <w:p w14:paraId="44AB3819" w14:textId="1C78ACE2" w:rsidR="00E9512C" w:rsidRDefault="00E9512C" w:rsidP="00E9512C">
            <w:pPr>
              <w:pStyle w:val="TextoTablas"/>
              <w:rPr>
                <w:lang w:val="es-CO"/>
              </w:rPr>
            </w:pPr>
            <w:r w:rsidRPr="0065707D">
              <w:t>Animador y productor audiovisual</w:t>
            </w:r>
          </w:p>
        </w:tc>
        <w:tc>
          <w:tcPr>
            <w:tcW w:w="3969" w:type="dxa"/>
          </w:tcPr>
          <w:p w14:paraId="7793DFE9" w14:textId="2CAD3D27" w:rsidR="00E9512C" w:rsidRPr="001C4929" w:rsidRDefault="00E9512C" w:rsidP="00E9512C">
            <w:pPr>
              <w:pStyle w:val="TextoTablas"/>
              <w:rPr>
                <w:lang w:val="es-CO"/>
              </w:rPr>
            </w:pPr>
            <w:r w:rsidRPr="0065707D">
              <w:t>Centro de Comercio y Servicios - Regional Atlántico</w:t>
            </w:r>
          </w:p>
        </w:tc>
      </w:tr>
      <w:tr w:rsidR="00E9512C"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06AEC74" w:rsidR="00E9512C" w:rsidRPr="00F412AC" w:rsidRDefault="00E9512C" w:rsidP="00E9512C">
            <w:pPr>
              <w:pStyle w:val="TextoTablas"/>
            </w:pPr>
            <w:r w:rsidRPr="001E604F">
              <w:t>Luz Karime Amaya Cabra</w:t>
            </w:r>
          </w:p>
        </w:tc>
        <w:tc>
          <w:tcPr>
            <w:tcW w:w="3261" w:type="dxa"/>
          </w:tcPr>
          <w:p w14:paraId="76251220" w14:textId="64178F4D" w:rsidR="00E9512C" w:rsidRPr="00F412AC" w:rsidRDefault="00E9512C" w:rsidP="00E9512C">
            <w:pPr>
              <w:pStyle w:val="TextoTablas"/>
              <w:rPr>
                <w:lang w:val="es-CO"/>
              </w:rPr>
            </w:pPr>
            <w:r w:rsidRPr="001E604F">
              <w:t>Evaluadora de contenidos inclusivos y accesibles</w:t>
            </w:r>
          </w:p>
        </w:tc>
        <w:tc>
          <w:tcPr>
            <w:tcW w:w="3969" w:type="dxa"/>
          </w:tcPr>
          <w:p w14:paraId="0735445F" w14:textId="41ABEE9E" w:rsidR="00E9512C" w:rsidRPr="00F412AC" w:rsidRDefault="00E9512C" w:rsidP="00E9512C">
            <w:pPr>
              <w:pStyle w:val="TextoTablas"/>
              <w:rPr>
                <w:lang w:val="es-CO"/>
              </w:rPr>
            </w:pPr>
            <w:r w:rsidRPr="001E604F">
              <w:t>Centro de Comercio y Servicios - Regional Atlántico</w:t>
            </w:r>
          </w:p>
        </w:tc>
      </w:tr>
      <w:tr w:rsidR="00E9512C" w:rsidRPr="003758F7" w14:paraId="070AE3D0" w14:textId="77777777" w:rsidTr="00B76196">
        <w:tc>
          <w:tcPr>
            <w:tcW w:w="2830" w:type="dxa"/>
          </w:tcPr>
          <w:p w14:paraId="2E2DD38C" w14:textId="73B1637C" w:rsidR="00E9512C" w:rsidRPr="00F83748" w:rsidRDefault="00E9512C" w:rsidP="00E9512C">
            <w:pPr>
              <w:pStyle w:val="TextoTablas"/>
              <w:rPr>
                <w:lang w:val="es-CO"/>
              </w:rPr>
            </w:pPr>
            <w:r w:rsidRPr="001E604F">
              <w:t>Laura Daniela Burgos Rueda</w:t>
            </w:r>
          </w:p>
        </w:tc>
        <w:tc>
          <w:tcPr>
            <w:tcW w:w="3261" w:type="dxa"/>
          </w:tcPr>
          <w:p w14:paraId="2F195D47" w14:textId="4E3C4E4F" w:rsidR="00E9512C" w:rsidRPr="00F83748" w:rsidRDefault="00E9512C" w:rsidP="00E9512C">
            <w:pPr>
              <w:pStyle w:val="TextoTablas"/>
              <w:rPr>
                <w:lang w:val="es-CO"/>
              </w:rPr>
            </w:pPr>
            <w:r w:rsidRPr="001E604F">
              <w:t>Evaluadora de contenidos inclusivos y accesibles</w:t>
            </w:r>
          </w:p>
        </w:tc>
        <w:tc>
          <w:tcPr>
            <w:tcW w:w="3969" w:type="dxa"/>
          </w:tcPr>
          <w:p w14:paraId="7B1C4834" w14:textId="419EB403" w:rsidR="00E9512C" w:rsidRPr="001115A9" w:rsidRDefault="00E9512C" w:rsidP="00E9512C">
            <w:pPr>
              <w:pStyle w:val="TextoTablas"/>
              <w:rPr>
                <w:lang w:val="es-CO"/>
              </w:rPr>
            </w:pPr>
            <w:r w:rsidRPr="001E604F">
              <w:t>Centro de Comercio y Servicios - Regional Atlántico</w:t>
            </w:r>
          </w:p>
        </w:tc>
      </w:tr>
      <w:tr w:rsidR="00E9512C"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5A6E24D" w:rsidR="00E9512C" w:rsidRPr="00F412AC" w:rsidRDefault="00E9512C" w:rsidP="00E9512C">
            <w:pPr>
              <w:pStyle w:val="TextoTablas"/>
              <w:rPr>
                <w:lang w:val="es-CO"/>
              </w:rPr>
            </w:pPr>
            <w:r w:rsidRPr="001E604F">
              <w:t>Jonathan Adié Villafañe</w:t>
            </w:r>
          </w:p>
        </w:tc>
        <w:tc>
          <w:tcPr>
            <w:tcW w:w="3261" w:type="dxa"/>
          </w:tcPr>
          <w:p w14:paraId="69B4A0E4" w14:textId="39587B20" w:rsidR="00E9512C" w:rsidRPr="00EE3C30" w:rsidRDefault="00E9512C" w:rsidP="00E9512C">
            <w:pPr>
              <w:pStyle w:val="TextoTablas"/>
              <w:rPr>
                <w:lang w:val="es-CO"/>
              </w:rPr>
            </w:pPr>
            <w:r w:rsidRPr="001E604F">
              <w:t>Validador y vinculador de recursos digitales</w:t>
            </w:r>
          </w:p>
        </w:tc>
        <w:tc>
          <w:tcPr>
            <w:tcW w:w="3969" w:type="dxa"/>
          </w:tcPr>
          <w:p w14:paraId="518D3B98" w14:textId="2A1FAF81" w:rsidR="00E9512C" w:rsidRPr="00EE3C30" w:rsidRDefault="00E9512C" w:rsidP="00E9512C">
            <w:pPr>
              <w:pStyle w:val="TextoTablas"/>
              <w:rPr>
                <w:lang w:val="es-CO"/>
              </w:rPr>
            </w:pPr>
            <w:r w:rsidRPr="001E604F">
              <w:t>Centro de Comercio y Servicios - Regional Atlántico</w:t>
            </w:r>
          </w:p>
        </w:tc>
      </w:tr>
      <w:tr w:rsidR="00E9512C" w:rsidRPr="003758F7" w14:paraId="656A74AF" w14:textId="77777777" w:rsidTr="00B76196">
        <w:tc>
          <w:tcPr>
            <w:tcW w:w="2830" w:type="dxa"/>
          </w:tcPr>
          <w:p w14:paraId="147828AE" w14:textId="413C308B" w:rsidR="00E9512C" w:rsidRPr="00EE3C30" w:rsidRDefault="00E9512C" w:rsidP="00E9512C">
            <w:pPr>
              <w:pStyle w:val="TextoTablas"/>
              <w:rPr>
                <w:lang w:val="es-CO"/>
              </w:rPr>
            </w:pPr>
            <w:r w:rsidRPr="001E604F">
              <w:lastRenderedPageBreak/>
              <w:t>Karine Isabel Ospino Fritz</w:t>
            </w:r>
          </w:p>
        </w:tc>
        <w:tc>
          <w:tcPr>
            <w:tcW w:w="3261" w:type="dxa"/>
          </w:tcPr>
          <w:p w14:paraId="60BD68FC" w14:textId="6B9F94A6" w:rsidR="00E9512C" w:rsidRPr="00EE3C30" w:rsidRDefault="00E9512C" w:rsidP="00E9512C">
            <w:pPr>
              <w:pStyle w:val="TextoTablas"/>
              <w:rPr>
                <w:lang w:val="es-CO"/>
              </w:rPr>
            </w:pPr>
            <w:r w:rsidRPr="001E604F">
              <w:t>Validadora y vinculadora de recursos digitales</w:t>
            </w:r>
          </w:p>
        </w:tc>
        <w:tc>
          <w:tcPr>
            <w:tcW w:w="3969" w:type="dxa"/>
          </w:tcPr>
          <w:p w14:paraId="5D717A37" w14:textId="500BAB14" w:rsidR="00E9512C" w:rsidRPr="00EE3C30" w:rsidRDefault="00E9512C" w:rsidP="00E9512C">
            <w:pPr>
              <w:pStyle w:val="TextoTablas"/>
              <w:rPr>
                <w:lang w:val="es-CO"/>
              </w:rPr>
            </w:pPr>
            <w:r w:rsidRPr="001E604F">
              <w:t>Centro de Comercio y Servicios - Regional Atlántico</w:t>
            </w:r>
          </w:p>
        </w:tc>
      </w:tr>
    </w:tbl>
    <w:p w14:paraId="77109462" w14:textId="77777777" w:rsidR="004554CA" w:rsidRPr="003758F7" w:rsidRDefault="004554CA" w:rsidP="00230295">
      <w:pPr>
        <w:ind w:firstLine="0"/>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456CBE" w14:textId="77777777" w:rsidR="001C3584" w:rsidRPr="003758F7" w:rsidRDefault="001C3584" w:rsidP="00EC0858">
      <w:pPr>
        <w:spacing w:before="0" w:after="0" w:line="240" w:lineRule="auto"/>
      </w:pPr>
      <w:r w:rsidRPr="003758F7">
        <w:separator/>
      </w:r>
    </w:p>
    <w:p w14:paraId="2469619C" w14:textId="77777777" w:rsidR="001C3584" w:rsidRDefault="001C3584"/>
  </w:endnote>
  <w:endnote w:type="continuationSeparator" w:id="0">
    <w:p w14:paraId="14F00B70" w14:textId="77777777" w:rsidR="001C3584" w:rsidRPr="003758F7" w:rsidRDefault="001C3584" w:rsidP="00EC0858">
      <w:pPr>
        <w:spacing w:before="0" w:after="0" w:line="240" w:lineRule="auto"/>
      </w:pPr>
      <w:r w:rsidRPr="003758F7">
        <w:continuationSeparator/>
      </w:r>
    </w:p>
    <w:p w14:paraId="57F37385" w14:textId="77777777" w:rsidR="001C3584" w:rsidRDefault="001C35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A048F5" w:rsidRDefault="00A048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D5606E" w14:textId="77777777" w:rsidR="001C3584" w:rsidRPr="003758F7" w:rsidRDefault="001C3584" w:rsidP="00EC0858">
      <w:pPr>
        <w:spacing w:before="0" w:after="0" w:line="240" w:lineRule="auto"/>
      </w:pPr>
      <w:r w:rsidRPr="003758F7">
        <w:separator/>
      </w:r>
    </w:p>
    <w:p w14:paraId="49E139D9" w14:textId="77777777" w:rsidR="001C3584" w:rsidRDefault="001C3584"/>
  </w:footnote>
  <w:footnote w:type="continuationSeparator" w:id="0">
    <w:p w14:paraId="042D79EE" w14:textId="77777777" w:rsidR="001C3584" w:rsidRPr="003758F7" w:rsidRDefault="001C3584" w:rsidP="00EC0858">
      <w:pPr>
        <w:spacing w:before="0" w:after="0" w:line="240" w:lineRule="auto"/>
      </w:pPr>
      <w:r w:rsidRPr="003758F7">
        <w:continuationSeparator/>
      </w:r>
    </w:p>
    <w:p w14:paraId="5FAB5B8D" w14:textId="77777777" w:rsidR="001C3584" w:rsidRDefault="001C35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A048F5" w:rsidRDefault="00A048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81C6C"/>
    <w:multiLevelType w:val="hybridMultilevel"/>
    <w:tmpl w:val="0944B1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9C03123"/>
    <w:multiLevelType w:val="hybridMultilevel"/>
    <w:tmpl w:val="AC584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0046A9"/>
    <w:multiLevelType w:val="hybridMultilevel"/>
    <w:tmpl w:val="17068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2D01D6"/>
    <w:multiLevelType w:val="hybridMultilevel"/>
    <w:tmpl w:val="17125E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B45109E"/>
    <w:multiLevelType w:val="hybridMultilevel"/>
    <w:tmpl w:val="69401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C4021AF"/>
    <w:multiLevelType w:val="hybridMultilevel"/>
    <w:tmpl w:val="DA12A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E4D513C"/>
    <w:multiLevelType w:val="hybridMultilevel"/>
    <w:tmpl w:val="8488C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EEE6E04"/>
    <w:multiLevelType w:val="hybridMultilevel"/>
    <w:tmpl w:val="BCBA9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865D7B"/>
    <w:multiLevelType w:val="hybridMultilevel"/>
    <w:tmpl w:val="212AA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3" w15:restartNumberingAfterBreak="0">
    <w:nsid w:val="1ABC469F"/>
    <w:multiLevelType w:val="hybridMultilevel"/>
    <w:tmpl w:val="E648D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BCB70ED"/>
    <w:multiLevelType w:val="hybridMultilevel"/>
    <w:tmpl w:val="13587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CF760A0"/>
    <w:multiLevelType w:val="hybridMultilevel"/>
    <w:tmpl w:val="43102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1FDE5261"/>
    <w:multiLevelType w:val="hybridMultilevel"/>
    <w:tmpl w:val="4C6E6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22CE7E8D"/>
    <w:multiLevelType w:val="hybridMultilevel"/>
    <w:tmpl w:val="978EC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4AC0617"/>
    <w:multiLevelType w:val="hybridMultilevel"/>
    <w:tmpl w:val="87626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BBA386F"/>
    <w:multiLevelType w:val="hybridMultilevel"/>
    <w:tmpl w:val="6CE864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1A66960"/>
    <w:multiLevelType w:val="hybridMultilevel"/>
    <w:tmpl w:val="9C587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1D33756"/>
    <w:multiLevelType w:val="hybridMultilevel"/>
    <w:tmpl w:val="18245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6956C36"/>
    <w:multiLevelType w:val="hybridMultilevel"/>
    <w:tmpl w:val="2B907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6D40BE"/>
    <w:multiLevelType w:val="hybridMultilevel"/>
    <w:tmpl w:val="D1961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87D72B2"/>
    <w:multiLevelType w:val="hybridMultilevel"/>
    <w:tmpl w:val="D3026A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263CBE"/>
    <w:multiLevelType w:val="hybridMultilevel"/>
    <w:tmpl w:val="E6C6CA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2" w15:restartNumberingAfterBreak="0">
    <w:nsid w:val="5D695FCA"/>
    <w:multiLevelType w:val="hybridMultilevel"/>
    <w:tmpl w:val="1B865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B6C4ECF"/>
    <w:multiLevelType w:val="hybridMultilevel"/>
    <w:tmpl w:val="529A3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FEA286F"/>
    <w:multiLevelType w:val="hybridMultilevel"/>
    <w:tmpl w:val="D9AC2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1E413A7"/>
    <w:multiLevelType w:val="hybridMultilevel"/>
    <w:tmpl w:val="CC2AF6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2382E4D"/>
    <w:multiLevelType w:val="hybridMultilevel"/>
    <w:tmpl w:val="D7F0A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DB96EC9"/>
    <w:multiLevelType w:val="hybridMultilevel"/>
    <w:tmpl w:val="E6C23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FBC264C"/>
    <w:multiLevelType w:val="hybridMultilevel"/>
    <w:tmpl w:val="C5FAC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22"/>
  </w:num>
  <w:num w:numId="3" w16cid:durableId="610863320">
    <w:abstractNumId w:val="34"/>
  </w:num>
  <w:num w:numId="4" w16cid:durableId="1026562646">
    <w:abstractNumId w:val="28"/>
  </w:num>
  <w:num w:numId="5" w16cid:durableId="2006132240">
    <w:abstractNumId w:val="30"/>
  </w:num>
  <w:num w:numId="6" w16cid:durableId="2004582065">
    <w:abstractNumId w:val="23"/>
  </w:num>
  <w:num w:numId="7" w16cid:durableId="1087388510">
    <w:abstractNumId w:val="35"/>
  </w:num>
  <w:num w:numId="8" w16cid:durableId="1181503701">
    <w:abstractNumId w:val="31"/>
  </w:num>
  <w:num w:numId="9" w16cid:durableId="1310862652">
    <w:abstractNumId w:val="16"/>
  </w:num>
  <w:num w:numId="10" w16cid:durableId="1504935260">
    <w:abstractNumId w:val="47"/>
  </w:num>
  <w:num w:numId="11" w16cid:durableId="643393240">
    <w:abstractNumId w:val="24"/>
  </w:num>
  <w:num w:numId="12" w16cid:durableId="1302232103">
    <w:abstractNumId w:val="29"/>
  </w:num>
  <w:num w:numId="13" w16cid:durableId="156844073">
    <w:abstractNumId w:val="21"/>
  </w:num>
  <w:num w:numId="14" w16cid:durableId="1357347841">
    <w:abstractNumId w:val="12"/>
  </w:num>
  <w:num w:numId="15" w16cid:durableId="1217165001">
    <w:abstractNumId w:val="2"/>
  </w:num>
  <w:num w:numId="16" w16cid:durableId="1649242703">
    <w:abstractNumId w:val="6"/>
  </w:num>
  <w:num w:numId="17" w16cid:durableId="770012777">
    <w:abstractNumId w:val="18"/>
  </w:num>
  <w:num w:numId="18" w16cid:durableId="919874961">
    <w:abstractNumId w:val="38"/>
  </w:num>
  <w:num w:numId="19" w16cid:durableId="2028435587">
    <w:abstractNumId w:val="32"/>
  </w:num>
  <w:num w:numId="20" w16cid:durableId="2029287180">
    <w:abstractNumId w:val="33"/>
  </w:num>
  <w:num w:numId="21" w16cid:durableId="152306476">
    <w:abstractNumId w:val="41"/>
  </w:num>
  <w:num w:numId="22" w16cid:durableId="1874343742">
    <w:abstractNumId w:val="46"/>
  </w:num>
  <w:num w:numId="23" w16cid:durableId="894463781">
    <w:abstractNumId w:val="20"/>
  </w:num>
  <w:num w:numId="24" w16cid:durableId="1631087149">
    <w:abstractNumId w:val="49"/>
  </w:num>
  <w:num w:numId="25" w16cid:durableId="1200431320">
    <w:abstractNumId w:val="25"/>
  </w:num>
  <w:num w:numId="26" w16cid:durableId="1388796780">
    <w:abstractNumId w:val="7"/>
  </w:num>
  <w:num w:numId="27" w16cid:durableId="1609773798">
    <w:abstractNumId w:val="37"/>
  </w:num>
  <w:num w:numId="28" w16cid:durableId="1182738574">
    <w:abstractNumId w:val="15"/>
  </w:num>
  <w:num w:numId="29" w16cid:durableId="1425497638">
    <w:abstractNumId w:val="26"/>
  </w:num>
  <w:num w:numId="30" w16cid:durableId="1271553116">
    <w:abstractNumId w:val="5"/>
  </w:num>
  <w:num w:numId="31" w16cid:durableId="1606964879">
    <w:abstractNumId w:val="45"/>
  </w:num>
  <w:num w:numId="32" w16cid:durableId="1391464609">
    <w:abstractNumId w:val="14"/>
  </w:num>
  <w:num w:numId="33" w16cid:durableId="494733602">
    <w:abstractNumId w:val="1"/>
  </w:num>
  <w:num w:numId="34" w16cid:durableId="2098362622">
    <w:abstractNumId w:val="48"/>
  </w:num>
  <w:num w:numId="35" w16cid:durableId="1783302284">
    <w:abstractNumId w:val="3"/>
  </w:num>
  <w:num w:numId="36" w16cid:durableId="296567254">
    <w:abstractNumId w:val="43"/>
  </w:num>
  <w:num w:numId="37" w16cid:durableId="1574044672">
    <w:abstractNumId w:val="27"/>
  </w:num>
  <w:num w:numId="38" w16cid:durableId="951135739">
    <w:abstractNumId w:val="19"/>
  </w:num>
  <w:num w:numId="39" w16cid:durableId="1719547095">
    <w:abstractNumId w:val="36"/>
  </w:num>
  <w:num w:numId="40" w16cid:durableId="276106697">
    <w:abstractNumId w:val="9"/>
  </w:num>
  <w:num w:numId="41" w16cid:durableId="951742041">
    <w:abstractNumId w:val="11"/>
  </w:num>
  <w:num w:numId="42" w16cid:durableId="1409960897">
    <w:abstractNumId w:val="42"/>
  </w:num>
  <w:num w:numId="43" w16cid:durableId="734165277">
    <w:abstractNumId w:val="13"/>
  </w:num>
  <w:num w:numId="44" w16cid:durableId="1564753249">
    <w:abstractNumId w:val="44"/>
  </w:num>
  <w:num w:numId="45" w16cid:durableId="1444769974">
    <w:abstractNumId w:val="39"/>
  </w:num>
  <w:num w:numId="46" w16cid:durableId="1633829594">
    <w:abstractNumId w:val="40"/>
  </w:num>
  <w:num w:numId="47" w16cid:durableId="534781040">
    <w:abstractNumId w:val="17"/>
  </w:num>
  <w:num w:numId="48" w16cid:durableId="845635770">
    <w:abstractNumId w:val="10"/>
  </w:num>
  <w:num w:numId="49" w16cid:durableId="1193805670">
    <w:abstractNumId w:val="8"/>
  </w:num>
  <w:num w:numId="50" w16cid:durableId="1115834122">
    <w:abstractNumId w:val="4"/>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6F3C"/>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BAB"/>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2DA4"/>
    <w:rsid w:val="000C37C6"/>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65E"/>
    <w:rsid w:val="00103C35"/>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0F29"/>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86783"/>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492"/>
    <w:rsid w:val="001B78AC"/>
    <w:rsid w:val="001B7C4C"/>
    <w:rsid w:val="001C3584"/>
    <w:rsid w:val="001C3617"/>
    <w:rsid w:val="001C3AE0"/>
    <w:rsid w:val="001C40AD"/>
    <w:rsid w:val="001C4F97"/>
    <w:rsid w:val="001C6250"/>
    <w:rsid w:val="001C7639"/>
    <w:rsid w:val="001D36FE"/>
    <w:rsid w:val="001D37B6"/>
    <w:rsid w:val="001D3FDB"/>
    <w:rsid w:val="001D4F8D"/>
    <w:rsid w:val="001D62D8"/>
    <w:rsid w:val="001E08D3"/>
    <w:rsid w:val="001E3321"/>
    <w:rsid w:val="001E4F25"/>
    <w:rsid w:val="001E58EF"/>
    <w:rsid w:val="001E793A"/>
    <w:rsid w:val="001F31A0"/>
    <w:rsid w:val="001F37E7"/>
    <w:rsid w:val="001F4555"/>
    <w:rsid w:val="001F6290"/>
    <w:rsid w:val="002022A5"/>
    <w:rsid w:val="0020324D"/>
    <w:rsid w:val="00203367"/>
    <w:rsid w:val="002033D6"/>
    <w:rsid w:val="002033E9"/>
    <w:rsid w:val="002047CC"/>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295"/>
    <w:rsid w:val="00230824"/>
    <w:rsid w:val="00230AE2"/>
    <w:rsid w:val="0023209A"/>
    <w:rsid w:val="002326B9"/>
    <w:rsid w:val="00234A1D"/>
    <w:rsid w:val="00235D84"/>
    <w:rsid w:val="0023608A"/>
    <w:rsid w:val="002367DF"/>
    <w:rsid w:val="002401C2"/>
    <w:rsid w:val="00240C7C"/>
    <w:rsid w:val="00243441"/>
    <w:rsid w:val="002450B6"/>
    <w:rsid w:val="002453C8"/>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010"/>
    <w:rsid w:val="00296B7D"/>
    <w:rsid w:val="00296CDD"/>
    <w:rsid w:val="002A04E6"/>
    <w:rsid w:val="002A1329"/>
    <w:rsid w:val="002A3659"/>
    <w:rsid w:val="002A3C99"/>
    <w:rsid w:val="002A6AAC"/>
    <w:rsid w:val="002B14F6"/>
    <w:rsid w:val="002B21E6"/>
    <w:rsid w:val="002B4096"/>
    <w:rsid w:val="002B4853"/>
    <w:rsid w:val="002B6219"/>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1B12"/>
    <w:rsid w:val="002F34B2"/>
    <w:rsid w:val="002F52D3"/>
    <w:rsid w:val="002F6323"/>
    <w:rsid w:val="002F6846"/>
    <w:rsid w:val="002F6C63"/>
    <w:rsid w:val="002F6C92"/>
    <w:rsid w:val="003009DB"/>
    <w:rsid w:val="003011AC"/>
    <w:rsid w:val="00301F6E"/>
    <w:rsid w:val="00304B7B"/>
    <w:rsid w:val="003057D7"/>
    <w:rsid w:val="003059C0"/>
    <w:rsid w:val="003114B9"/>
    <w:rsid w:val="0031320B"/>
    <w:rsid w:val="00313731"/>
    <w:rsid w:val="003137E4"/>
    <w:rsid w:val="003152EB"/>
    <w:rsid w:val="00315F2C"/>
    <w:rsid w:val="003177F7"/>
    <w:rsid w:val="003219FD"/>
    <w:rsid w:val="00322635"/>
    <w:rsid w:val="00323A67"/>
    <w:rsid w:val="00323FD8"/>
    <w:rsid w:val="003325D5"/>
    <w:rsid w:val="00334D54"/>
    <w:rsid w:val="003358CD"/>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6B58"/>
    <w:rsid w:val="003C7451"/>
    <w:rsid w:val="003C77EA"/>
    <w:rsid w:val="003D0211"/>
    <w:rsid w:val="003D1FAE"/>
    <w:rsid w:val="003D745E"/>
    <w:rsid w:val="003E39DB"/>
    <w:rsid w:val="003E4B80"/>
    <w:rsid w:val="003E4D1B"/>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27BDC"/>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2394"/>
    <w:rsid w:val="0051258C"/>
    <w:rsid w:val="00512AFB"/>
    <w:rsid w:val="00513414"/>
    <w:rsid w:val="005153F9"/>
    <w:rsid w:val="0051584A"/>
    <w:rsid w:val="00516A81"/>
    <w:rsid w:val="0052053B"/>
    <w:rsid w:val="00521B6B"/>
    <w:rsid w:val="00523B93"/>
    <w:rsid w:val="005240A5"/>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30D8"/>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584B"/>
    <w:rsid w:val="005C72D0"/>
    <w:rsid w:val="005D1FF4"/>
    <w:rsid w:val="005D33B1"/>
    <w:rsid w:val="005D3F85"/>
    <w:rsid w:val="005D564F"/>
    <w:rsid w:val="005D77FE"/>
    <w:rsid w:val="005D7A22"/>
    <w:rsid w:val="005E0DC0"/>
    <w:rsid w:val="005E1EBA"/>
    <w:rsid w:val="005E2CC4"/>
    <w:rsid w:val="005E5F3C"/>
    <w:rsid w:val="005E7FFA"/>
    <w:rsid w:val="005F05C6"/>
    <w:rsid w:val="005F242D"/>
    <w:rsid w:val="005F5639"/>
    <w:rsid w:val="005F57DC"/>
    <w:rsid w:val="006034BE"/>
    <w:rsid w:val="006067CD"/>
    <w:rsid w:val="0060715F"/>
    <w:rsid w:val="006074C9"/>
    <w:rsid w:val="00607CDF"/>
    <w:rsid w:val="00610F9D"/>
    <w:rsid w:val="00612C77"/>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3134"/>
    <w:rsid w:val="00695FE2"/>
    <w:rsid w:val="006967EE"/>
    <w:rsid w:val="0069718E"/>
    <w:rsid w:val="00697573"/>
    <w:rsid w:val="00697D21"/>
    <w:rsid w:val="006A0025"/>
    <w:rsid w:val="006A0FE6"/>
    <w:rsid w:val="006A2C22"/>
    <w:rsid w:val="006A2CB0"/>
    <w:rsid w:val="006A6AF9"/>
    <w:rsid w:val="006A6BCD"/>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8F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4A7"/>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4406"/>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3EF4"/>
    <w:rsid w:val="00824DA2"/>
    <w:rsid w:val="00824EED"/>
    <w:rsid w:val="0082681B"/>
    <w:rsid w:val="00830CC8"/>
    <w:rsid w:val="00831C29"/>
    <w:rsid w:val="008326A1"/>
    <w:rsid w:val="00833112"/>
    <w:rsid w:val="008353DB"/>
    <w:rsid w:val="008358C7"/>
    <w:rsid w:val="00836960"/>
    <w:rsid w:val="00836DE6"/>
    <w:rsid w:val="00837B00"/>
    <w:rsid w:val="008431BC"/>
    <w:rsid w:val="00844B50"/>
    <w:rsid w:val="00844F71"/>
    <w:rsid w:val="00845BCB"/>
    <w:rsid w:val="00846177"/>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161E"/>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1C50"/>
    <w:rsid w:val="00922E84"/>
    <w:rsid w:val="00923276"/>
    <w:rsid w:val="00923544"/>
    <w:rsid w:val="00924D00"/>
    <w:rsid w:val="00925B70"/>
    <w:rsid w:val="0092641C"/>
    <w:rsid w:val="00927CF1"/>
    <w:rsid w:val="00930D7F"/>
    <w:rsid w:val="00931413"/>
    <w:rsid w:val="00931D84"/>
    <w:rsid w:val="00933F7E"/>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5BD7"/>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0B38"/>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06"/>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2F20"/>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8F5"/>
    <w:rsid w:val="00A04CE8"/>
    <w:rsid w:val="00A052D7"/>
    <w:rsid w:val="00A05674"/>
    <w:rsid w:val="00A060DA"/>
    <w:rsid w:val="00A07A4B"/>
    <w:rsid w:val="00A1061E"/>
    <w:rsid w:val="00A10B21"/>
    <w:rsid w:val="00A13079"/>
    <w:rsid w:val="00A13DF3"/>
    <w:rsid w:val="00A2140A"/>
    <w:rsid w:val="00A23CFB"/>
    <w:rsid w:val="00A2402B"/>
    <w:rsid w:val="00A2799A"/>
    <w:rsid w:val="00A27A63"/>
    <w:rsid w:val="00A306EE"/>
    <w:rsid w:val="00A309B1"/>
    <w:rsid w:val="00A30F5E"/>
    <w:rsid w:val="00A32EE3"/>
    <w:rsid w:val="00A351E7"/>
    <w:rsid w:val="00A358AA"/>
    <w:rsid w:val="00A36081"/>
    <w:rsid w:val="00A37486"/>
    <w:rsid w:val="00A378D1"/>
    <w:rsid w:val="00A4197A"/>
    <w:rsid w:val="00A45942"/>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3F44"/>
    <w:rsid w:val="00AC6D04"/>
    <w:rsid w:val="00AC7034"/>
    <w:rsid w:val="00AC72B7"/>
    <w:rsid w:val="00AD0B6A"/>
    <w:rsid w:val="00AD342B"/>
    <w:rsid w:val="00AD4192"/>
    <w:rsid w:val="00AD499B"/>
    <w:rsid w:val="00AD6DAB"/>
    <w:rsid w:val="00AD7AC4"/>
    <w:rsid w:val="00AD7C36"/>
    <w:rsid w:val="00AE59D3"/>
    <w:rsid w:val="00AE6F0F"/>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DAA"/>
    <w:rsid w:val="00B20EEB"/>
    <w:rsid w:val="00B23853"/>
    <w:rsid w:val="00B241BE"/>
    <w:rsid w:val="00B25BE9"/>
    <w:rsid w:val="00B268AE"/>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3E5B"/>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1C15"/>
    <w:rsid w:val="00DE2964"/>
    <w:rsid w:val="00DE4166"/>
    <w:rsid w:val="00DE5D2D"/>
    <w:rsid w:val="00DE6BFC"/>
    <w:rsid w:val="00DE7146"/>
    <w:rsid w:val="00DF1545"/>
    <w:rsid w:val="00DF195D"/>
    <w:rsid w:val="00DF3893"/>
    <w:rsid w:val="00DF45F3"/>
    <w:rsid w:val="00DF5E96"/>
    <w:rsid w:val="00E053D8"/>
    <w:rsid w:val="00E071A6"/>
    <w:rsid w:val="00E07387"/>
    <w:rsid w:val="00E073B3"/>
    <w:rsid w:val="00E10946"/>
    <w:rsid w:val="00E136B5"/>
    <w:rsid w:val="00E13EFC"/>
    <w:rsid w:val="00E14470"/>
    <w:rsid w:val="00E15D0B"/>
    <w:rsid w:val="00E17146"/>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4D9"/>
    <w:rsid w:val="00E87D19"/>
    <w:rsid w:val="00E9065E"/>
    <w:rsid w:val="00E90D1F"/>
    <w:rsid w:val="00E92C3E"/>
    <w:rsid w:val="00E93F29"/>
    <w:rsid w:val="00E94ADA"/>
    <w:rsid w:val="00E9512C"/>
    <w:rsid w:val="00EA0555"/>
    <w:rsid w:val="00EA0E83"/>
    <w:rsid w:val="00EA3831"/>
    <w:rsid w:val="00EA3B60"/>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A0A"/>
    <w:rsid w:val="00EF3FAD"/>
    <w:rsid w:val="00EF4BA8"/>
    <w:rsid w:val="00EF55BE"/>
    <w:rsid w:val="00EF71C1"/>
    <w:rsid w:val="00EF7EB9"/>
    <w:rsid w:val="00F014CE"/>
    <w:rsid w:val="00F026CF"/>
    <w:rsid w:val="00F02D19"/>
    <w:rsid w:val="00F04F9F"/>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B21"/>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2671"/>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Hr4wRLbe64" TargetMode="External"/><Relationship Id="rId18" Type="http://schemas.openxmlformats.org/officeDocument/2006/relationships/image" Target="media/image6.png"/><Relationship Id="rId26" Type="http://schemas.openxmlformats.org/officeDocument/2006/relationships/hyperlink" Target="https://www.teamleader.eu/es/blog/diagrama-de-gantt" TargetMode="External"/><Relationship Id="rId3" Type="http://schemas.openxmlformats.org/officeDocument/2006/relationships/customXml" Target="../customXml/item3.xml"/><Relationship Id="rId21" Type="http://schemas.openxmlformats.org/officeDocument/2006/relationships/image" Target="media/image9.sv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www.youtube.com/watch?v=MbfA7LEGRrQ" TargetMode="External"/><Relationship Id="rId25" Type="http://schemas.openxmlformats.org/officeDocument/2006/relationships/hyperlink" Target="https://economipedia.com/definiciones/etapas-de-un-proyecto.html" TargetMode="Externa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olecatcher.com/es/habilidades/conocimiento/negocios-administracion-y-derecho/negocios-y-administracion/metodos-de-consulta/"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books.google.com.co/books?hl=es&amp;lr=&amp;id=QdkOAQAAIAAJ&amp;oi=fnd&amp;pg=PA10&amp;dq=Diagn%C3%B3stico+participativo&amp;ots=-iV_K4ng6C&amp;sig=TQfTuQvMzTTGF4aZTj3wR-59894&amp;redir_esc=y"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sana.com/es/resources/project-management-phases" TargetMode="External"/><Relationship Id="rId27" Type="http://schemas.openxmlformats.org/officeDocument/2006/relationships/hyperlink" Target="https://www.projectmanager.com/es/seguimiento-de-proyecto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245E2325-BCDE-40DD-80E7-070434E3C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81</Pages>
  <Words>15206</Words>
  <Characters>83639</Characters>
  <Application>Microsoft Office Word</Application>
  <DocSecurity>0</DocSecurity>
  <Lines>696</Lines>
  <Paragraphs>197</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comunitaria, comunicación y manejo de riesgos en proyectos agropecuarios</dc:title>
  <dc:subject/>
  <dc:creator>SENA</dc:creator>
  <cp:keywords/>
  <dc:description/>
  <cp:lastModifiedBy>Alexander Donado Molinares</cp:lastModifiedBy>
  <cp:revision>37</cp:revision>
  <cp:lastPrinted>2026-06-25T19:38:00Z</cp:lastPrinted>
  <dcterms:created xsi:type="dcterms:W3CDTF">2026-05-28T20:48:00Z</dcterms:created>
  <dcterms:modified xsi:type="dcterms:W3CDTF">2026-08-19T20:24:00Z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