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AD0AE0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AD0AE0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AD0AE0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AD0AE0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AD0AE0" w:rsidR="00C0495F" w:rsidP="00AD0AE0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AD0AE0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AD0AE0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AD0AE0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AD0AE0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:rsidRPr="00AD0AE0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AD0AE0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AD0AE0" w:rsidR="00C57B0F" w:rsidP="00AD0AE0" w:rsidRDefault="006F219D" w14:paraId="74635954" w14:textId="77777777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AD0AE0" w:rsidR="008E244C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AD0AE0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AD0AE0" w:rsidR="00F70AE9" w:rsidP="00AD0AE0" w:rsidRDefault="00F70AE9" w14:paraId="5D04B07D" w14:textId="6AAED25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7A6680" w:rsidR="007A6680">
              <w:rPr>
                <w:b/>
                <w:bCs/>
                <w:color w:val="auto"/>
                <w:sz w:val="20"/>
                <w:szCs w:val="20"/>
              </w:rPr>
              <w:t>Implementación, seguimiento y mejora del modelo organizacional</w:t>
            </w:r>
            <w:r w:rsidRPr="000345A7" w:rsid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AD0AE0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AD0AE0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4F0EE0" w14:paraId="60B4012D" w14:textId="34EF4BF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0EE0">
              <w:rPr>
                <w:rFonts w:eastAsia="Calibri"/>
                <w:color w:val="auto"/>
                <w:sz w:val="20"/>
                <w:szCs w:val="20"/>
              </w:rPr>
              <w:t xml:space="preserve">Prueba de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4F0EE0">
              <w:rPr>
                <w:rFonts w:eastAsia="Calibri"/>
                <w:color w:val="auto"/>
                <w:sz w:val="20"/>
                <w:szCs w:val="20"/>
              </w:rPr>
              <w:t>onocimientos</w:t>
            </w:r>
            <w:r w:rsidRPr="007A6680" w:rsidR="007A6680">
              <w:rPr>
                <w:rFonts w:eastAsia="Calibri"/>
                <w:color w:val="auto"/>
                <w:sz w:val="20"/>
                <w:szCs w:val="20"/>
              </w:rPr>
              <w:t xml:space="preserve"> sobre gestión, seguimiento y mejora continua</w:t>
            </w:r>
            <w:r w:rsidR="007A6680">
              <w:rPr>
                <w:rFonts w:eastAsia="Calibri"/>
                <w:color w:val="auto"/>
                <w:sz w:val="20"/>
                <w:szCs w:val="20"/>
              </w:rPr>
              <w:t xml:space="preserve"> del modelo organizacional.</w:t>
            </w:r>
          </w:p>
        </w:tc>
      </w:tr>
      <w:tr w:rsidRPr="00AD0AE0" w:rsidR="008E244C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7A6680" w14:paraId="79A04D82" w14:textId="3DD83B8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Evaluar los conocimientos adquiridos sobre la implementación, comunicación, seguimiento, evaluación y mejora de modelos organizacionales en contextos rurales y comunitarios.</w:t>
            </w:r>
          </w:p>
        </w:tc>
      </w:tr>
      <w:tr w:rsidRPr="00AD0AE0" w:rsidR="008E244C" w:rsidTr="00AD0AE0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:rsidRPr="00AD0AE0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AD0AE0" w:rsidR="008E244C" w:rsidTr="00AD0AE0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AD0AE0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AD0AE0" w:rsidR="008E244C" w:rsidTr="003D3F62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043C2E" w:rsidP="00AD0AE0" w:rsidRDefault="00043C2E" w14:paraId="7C8E1F5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:rsidRPr="00AD0AE0" w:rsidR="00043C2E" w:rsidP="00AD0AE0" w:rsidRDefault="007A6680" w14:paraId="7F132666" w14:textId="1FC3E52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entiende por implementación organizacional?</w:t>
            </w:r>
          </w:p>
        </w:tc>
      </w:tr>
      <w:tr w:rsidRPr="00AD0AE0" w:rsidR="008E244C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A6680" w14:paraId="7763DB98" w14:textId="51ADBD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La elaboración de diagnósticos comunitarios.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CEC4D6E" w14:textId="0C3F57E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A6680" w14:paraId="27D41D45" w14:textId="09FCAD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 xml:space="preserve">La ejecución de actividades y estrategias previamente planificadas.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A6680" w14:paraId="0F73ACCC" w14:textId="3DAA696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A6680" w14:paraId="3B607DAE" w14:textId="64BC82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La creación de normas jurídicas.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C24437" w14:textId="41915EA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A6680" w14:paraId="4E1208FC" w14:textId="2EEE4F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La elaboración de informes financieros.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5B7DC219" w14:textId="06B3AA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7A6680"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 w:rsid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E60A51" w:rsidP="00AD0AE0" w:rsidRDefault="00E60A51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E60A51" w:rsidP="00AD0AE0" w:rsidRDefault="00043C2E" w14:paraId="484D921F" w14:textId="68AF56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 w:rsid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7A6680"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 w:rsid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25BEC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3D5C22" w14:paraId="1B7CAEBC" w14:textId="3C82E78E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uno de los principales objetivos de la implementación de un modelo organizacional?</w:t>
            </w:r>
          </w:p>
        </w:tc>
      </w:tr>
      <w:tr w:rsidRPr="00AD0AE0" w:rsidR="008E244C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3D5C22" w14:paraId="48BFDAC5" w14:textId="73E17B0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>Incrementar la burocracia institucional.</w:t>
            </w:r>
          </w:p>
        </w:tc>
        <w:tc>
          <w:tcPr>
            <w:tcW w:w="2160" w:type="dxa"/>
          </w:tcPr>
          <w:p w:rsidRPr="00AD0AE0" w:rsidR="00302AE8" w:rsidP="00AD0AE0" w:rsidRDefault="00302AE8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3D5C22" w14:paraId="417ABF49" w14:textId="4C5ED05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 xml:space="preserve">Garantizar la ejecución de las acciones planificadas para alcanzar los objetivos organizacionales. </w:t>
            </w:r>
          </w:p>
        </w:tc>
        <w:tc>
          <w:tcPr>
            <w:tcW w:w="2160" w:type="dxa"/>
          </w:tcPr>
          <w:p w:rsidRPr="00AD0AE0" w:rsidR="00302AE8" w:rsidP="00AD0AE0" w:rsidRDefault="003D5C22" w14:paraId="1D0925B8" w14:textId="28CBE1C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3D5C22" w14:paraId="55DD2F7D" w14:textId="3BF487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>Eliminar la participación comunitaria.</w:t>
            </w:r>
          </w:p>
        </w:tc>
        <w:tc>
          <w:tcPr>
            <w:tcW w:w="2160" w:type="dxa"/>
          </w:tcPr>
          <w:p w:rsidRPr="00AD0AE0" w:rsidR="00302AE8" w:rsidP="00AD0AE0" w:rsidRDefault="00302AE8" w14:paraId="2173A4A8" w14:textId="6009D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3D5C22" w14:paraId="0A8B64CF" w14:textId="2F0C8BE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>Sustituir la planeación estratégica</w:t>
            </w:r>
          </w:p>
        </w:tc>
        <w:tc>
          <w:tcPr>
            <w:tcW w:w="2160" w:type="dxa"/>
          </w:tcPr>
          <w:p w:rsidRPr="00AD0AE0" w:rsidR="00302AE8" w:rsidP="00AD0AE0" w:rsidRDefault="00302AE8" w14:paraId="20A71059" w14:textId="52B2493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D5C22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317B5FC6" w14:textId="3A45866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476BD9A2" w14:textId="4A52235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884733" w14:paraId="61D73A45" w14:textId="3FE4A5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es un recurso necesario para la implementación?</w:t>
            </w:r>
          </w:p>
        </w:tc>
      </w:tr>
      <w:tr w:rsidRPr="00AD0AE0" w:rsidR="008E244C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884733" w14:paraId="2F42BA19" w14:textId="24574C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 xml:space="preserve">Recursos humanos. </w:t>
            </w:r>
          </w:p>
        </w:tc>
        <w:tc>
          <w:tcPr>
            <w:tcW w:w="2160" w:type="dxa"/>
          </w:tcPr>
          <w:p w:rsidRPr="00AD0AE0" w:rsidR="00302AE8" w:rsidP="00AD0AE0" w:rsidRDefault="00884733" w14:paraId="2DEA1E69" w14:textId="442C179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884733" w14:paraId="77042058" w14:textId="2C57972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Rumores organizacionales.</w:t>
            </w:r>
          </w:p>
        </w:tc>
        <w:tc>
          <w:tcPr>
            <w:tcW w:w="2160" w:type="dxa"/>
          </w:tcPr>
          <w:p w:rsidRPr="00AD0AE0" w:rsidR="00302AE8" w:rsidP="00AD0AE0" w:rsidRDefault="00302AE8" w14:paraId="7459CED2" w14:textId="68BF609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F47F1" w14:paraId="6255FBCB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884733" w14:paraId="235912FA" w14:textId="35A41B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Opiniones informales.</w:t>
            </w:r>
          </w:p>
        </w:tc>
        <w:tc>
          <w:tcPr>
            <w:tcW w:w="2160" w:type="dxa"/>
          </w:tcPr>
          <w:p w:rsidRPr="00AD0AE0" w:rsidR="00302AE8" w:rsidP="00AD0AE0" w:rsidRDefault="00302AE8" w14:paraId="2B39C562" w14:textId="5624F98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:rsidRPr="00AD0AE0" w:rsidR="00302AE8" w:rsidP="00AD0AE0" w:rsidRDefault="00884733" w14:paraId="20EA86E3" w14:textId="73BAF9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Costumbres familiares.</w:t>
            </w:r>
          </w:p>
        </w:tc>
        <w:tc>
          <w:tcPr>
            <w:tcW w:w="2160" w:type="dxa"/>
          </w:tcPr>
          <w:p w:rsidRPr="00AD0AE0" w:rsidR="00302AE8" w:rsidP="00AD0AE0" w:rsidRDefault="00302AE8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D5C22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78C5ECCB" w14:textId="39C1E3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2902B640" w14:textId="412B29A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884733" w14:paraId="4D6D2B7B" w14:textId="69CCC8D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b/>
                <w:bCs/>
                <w:color w:val="auto"/>
                <w:sz w:val="20"/>
                <w:szCs w:val="20"/>
              </w:rPr>
              <w:t>La asignación de responsabilidades permite:</w:t>
            </w:r>
          </w:p>
        </w:tc>
      </w:tr>
      <w:tr w:rsidRPr="00AD0AE0" w:rsidR="008E244C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4733" w14:paraId="05BABAF1" w14:textId="2A46B9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 xml:space="preserve">Evitar el trabajo en equipo.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A2608D" w14:textId="53DBFCD6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4733" w14:paraId="3FA54C0C" w14:textId="175A86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Eliminar la necesidad de supervisión.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363353C" w14:textId="0641036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4733" w14:paraId="135620EC" w14:textId="06E36EF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Reducir la comunicación organizacional.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A39BE05" w14:textId="6F0611C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84733" w14:paraId="5F789D9D" w14:textId="59CFD8B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Distribuir funciones y compromisos entre los participantes.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84733" w14:paraId="314389CB" w14:textId="311E6AF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3D5C22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747E4A24" w14:textId="4DC3A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231C98AB" w14:textId="45FBAA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796DAB" w14:paraId="42742D49" w14:textId="436693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factores puede limitar la implementación de un modelo organizacional?</w:t>
            </w:r>
          </w:p>
        </w:tc>
      </w:tr>
      <w:tr w:rsidRPr="00AD0AE0" w:rsidR="008E244C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0F19708C" w14:textId="013CB2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Participación activa de los miembros.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FF5F4F" w14:textId="146D5F65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3ADDDE6B" w14:textId="2FF3CD2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Disponibilidad de recursos.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CAA8A0E" w14:textId="689149E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3B5B90EF" w14:textId="11B5409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 xml:space="preserve">Falta de compromiso de los participantes.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96DAB" w14:paraId="42D3E2B0" w14:textId="717B1FAA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4692716C" w14:textId="1B7ABBE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Buena comunicación.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B160C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D5C22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547EA69B" w14:textId="767DC6E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5ED92D06" w14:textId="34B0407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796DAB" w14:paraId="6E665151" w14:textId="31D96E6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estrategia de comunicación organizacional tiene como finalidad:</w:t>
            </w:r>
          </w:p>
        </w:tc>
      </w:tr>
      <w:tr w:rsidRPr="00AD0AE0" w:rsidR="008E244C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153A1BAF" w14:textId="45417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Restringir el acceso a la información.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144C3D7" w14:textId="3BE3B40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30826051" w14:textId="0B7974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 xml:space="preserve">Facilitar el intercambio de información entre los actores involucrados.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96DAB" w14:paraId="14B5DA92" w14:textId="4D77561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4AC8BE45" w14:textId="399292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Reducir las reuniones de trabajo.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238488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312C64C2" w14:textId="4705086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Sustituir los procesos administrativos.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D5C22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632BB5D3" w14:textId="04D5DAB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6B3062F0" w14:textId="431620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796DAB" w14:paraId="1AA9E5AB" w14:textId="488950D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es una herramienta de comunicación efectiva?</w:t>
            </w:r>
          </w:p>
        </w:tc>
      </w:tr>
      <w:tr w:rsidRPr="00AD0AE0" w:rsidR="008E244C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41E096FB" w14:textId="27B660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 xml:space="preserve">Boletines informativos.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96DAB" w14:paraId="600CF4DF" w14:textId="4D8C058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0B341464" w14:textId="3A1DB8A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Cartografía social.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7FEF3BA" w14:textId="217236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135A02B6" w14:textId="7BCF0B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Árbol de problemas.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26B264" w14:textId="3739B71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96DAB" w14:paraId="02814934" w14:textId="510559D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Matriz DOFA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4E2035E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D5C22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241E9E6C" w14:textId="619B85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50C17735" w14:textId="1AA761F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F34853" w14:paraId="08018C5E" w14:textId="4E9D48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b/>
                <w:bCs/>
                <w:color w:val="auto"/>
                <w:sz w:val="20"/>
                <w:szCs w:val="20"/>
              </w:rPr>
              <w:t>La socialización de planes y resultados busca:</w:t>
            </w:r>
          </w:p>
        </w:tc>
      </w:tr>
      <w:tr w:rsidRPr="00AD0AE0" w:rsidR="008E244C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F34853" w14:paraId="1556C7D7" w14:textId="4DDBB2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>Ocultar información sensible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D3D3203" w14:textId="7F4A082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F34853" w14:paraId="44BAE9C5" w14:textId="51A430D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 xml:space="preserve">Compartir información con los actores interesados y promover su participación.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F34853" w14:paraId="51A6F50B" w14:textId="61E8E96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F34853" w14:paraId="2B3F6D83" w14:textId="7B1DE7E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>Limitar la toma de decisiones.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B5915C7" w14:textId="0056108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F34853" w14:paraId="0AA39825" w14:textId="05F354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>Evitar la retroalimentación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1107FE9" w14:textId="415CD72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D5C22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0BDDBE87" w14:textId="21C9885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BF5F16" w14:paraId="0CD58276" w14:textId="77777777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24DEA7BB" w14:textId="37B2894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F436F5" w:rsidP="00AD0AE0" w:rsidRDefault="00F436F5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:rsidRPr="00AD0AE0" w:rsidR="00F436F5" w:rsidP="00AD0AE0" w:rsidRDefault="0099232B" w14:paraId="71B24040" w14:textId="10E5785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entiende por grupo de interés?</w:t>
            </w:r>
          </w:p>
        </w:tc>
      </w:tr>
      <w:tr w:rsidRPr="00AD0AE0" w:rsidR="008E244C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9232B" w14:paraId="6C048551" w14:textId="1FF5E3E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>Personas que realizan actividades recreativas.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47B674B" w14:textId="6E468D2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9232B" w14:paraId="4B756DF2" w14:textId="11AE4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>Equipos de trabajo temporales.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307B3E7" w14:textId="050245D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9232B" w14:paraId="732116BC" w14:textId="33958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>Organizaciones privadas exclusivamente.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7228B3" w14:textId="348A01E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9232B" w14:paraId="2F9DF08B" w14:textId="7F58A5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 xml:space="preserve">Actores que pueden influir o verse afectados por las decisiones de la organización.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99232B" w14:paraId="5921DDBC" w14:textId="06DC061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3D5C22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380941A9" w14:textId="2E8529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438703BC" w14:textId="19128CF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E313B7" w14:paraId="1DFCF96C" w14:textId="3B57BF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gestión de la participación durante la implementación permite:</w:t>
            </w:r>
          </w:p>
        </w:tc>
      </w:tr>
      <w:tr w:rsidRPr="00AD0AE0" w:rsidR="008E244C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7DD1B861" w14:textId="6425FC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 xml:space="preserve">Fortalecer el compromiso y la apropiación de los procesos organizacionales.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313B7" w14:paraId="719B547A" w14:textId="204ABD8D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AD0AE0" w:rsidR="008E244C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2A9A392A" w14:textId="29B2359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>Incrementar los conflictos internos.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8FCBA2" w14:textId="228F089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25412B3A" w14:textId="098E524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>Reducir la comunicación.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0240F3C" w14:textId="4896E3D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8E244C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AD0AE0" w:rsidR="00302AE8" w:rsidP="00AD0AE0" w:rsidRDefault="00302AE8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3076EB75" w14:textId="33F7366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>Eliminar responsabilidades.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AD0AE0" w:rsidR="003D5C22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AD0AE0" w:rsidR="003D5C22" w:rsidP="003D5C22" w:rsidRDefault="003D5C22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7BD9C98F" w14:textId="1DE8B86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11C80B6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426B4A9C" w14:textId="474022D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AD0AE0" w:rsidR="008E244C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9921BA" w:rsidP="00AD0AE0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9921BA" w:rsidP="00AD0AE0" w:rsidRDefault="00E313B7" w14:paraId="1FA8F7AC" w14:textId="6890E48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313B7">
              <w:rPr>
                <w:rFonts w:eastAsia="Calibri"/>
                <w:b/>
                <w:bCs/>
                <w:sz w:val="20"/>
                <w:szCs w:val="20"/>
              </w:rPr>
              <w:t>¿Qué es el seguimiento organizacional?</w:t>
            </w:r>
          </w:p>
        </w:tc>
      </w:tr>
      <w:tr w:rsidRPr="00AD0AE0" w:rsidR="008E244C" w:rsidTr="00DC691D" w14:paraId="7364B2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15B78953" w14:textId="3CB3904A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 xml:space="preserve">Un proceso de control y observación del avance de las actividades.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E313B7" w14:paraId="3D1BED20" w14:textId="4FB34DF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3B786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640C5AFC" w14:textId="0BEE72FE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>Una estrategia financiera.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90B5B39" w14:textId="2F7D429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6DC6693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6AF5FA84" w14:textId="6BE87429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>Un mecanismo jurídico.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998962E" w14:textId="508C21D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844875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E313B7" w14:paraId="630C9E3E" w14:textId="4FBD38C3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>Un sistema de contratación.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61FAD33" w14:textId="10456F9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351DA092" w14:textId="55F76C7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17ABD152" w14:textId="64626DC6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A84C0E" w14:paraId="45939313" w14:textId="64EBA9A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84C0E">
              <w:rPr>
                <w:rFonts w:eastAsia="Calibri"/>
                <w:b/>
                <w:bCs/>
                <w:sz w:val="20"/>
                <w:szCs w:val="20"/>
              </w:rPr>
              <w:t>La coordinación de actividades tiene como propósito:</w:t>
            </w:r>
          </w:p>
        </w:tc>
      </w:tr>
      <w:tr w:rsidRPr="00AD0AE0" w:rsidR="008E244C" w:rsidTr="00DC691D" w14:paraId="18AC1DD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84C0E" w14:paraId="2F456E51" w14:textId="5500278B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>Duplicar funciones dentro de la organización.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A5E76E" w14:textId="396AA67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3BECFB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84C0E" w14:paraId="106A9BE5" w14:textId="779CE238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 xml:space="preserve">Organizar y armonizar las acciones necesarias para alcanzar los objetivos.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A84C0E" w14:paraId="64EB58E9" w14:textId="589F822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6907EB3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84C0E" w14:paraId="749CADEA" w14:textId="23B39AE0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>Eliminar la planificación.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C8D7B4" w14:textId="640D24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A8CCC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A84C0E" w14:paraId="0D76E565" w14:textId="3C493EDE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>Reducir la participación.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08F26423" w14:textId="7D64B9AC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1E4CAEC2" w14:textId="0FA4D3A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4508A1" w14:paraId="01DF753D" w14:textId="61BC705B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08A1">
              <w:rPr>
                <w:rFonts w:eastAsia="Calibri"/>
                <w:b/>
                <w:bCs/>
                <w:sz w:val="20"/>
                <w:szCs w:val="20"/>
              </w:rPr>
              <w:t>¿Qué permite verificar un cronograma?</w:t>
            </w:r>
          </w:p>
        </w:tc>
      </w:tr>
      <w:tr w:rsidRPr="00AD0AE0" w:rsidR="008E244C" w:rsidTr="00DC691D" w14:paraId="66F869E2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508A1" w14:paraId="71814AD4" w14:textId="551B1422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>La misión institucional.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9EAF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508A1" w14:paraId="029D5BCD" w14:textId="36A0BEBE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 xml:space="preserve">El cumplimiento de actividades y tiempos establecidos.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4508A1" w14:paraId="69D77687" w14:textId="4FC246A7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491457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508A1" w14:paraId="2FA03616" w14:textId="2AB2845B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>Los recursos naturales disponibles.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47AF14" w14:textId="338E1C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6CB9F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4508A1" w14:paraId="720CCB42" w14:textId="1D8C5986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>La estructura legal de una organización.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FDE861B" w14:textId="7FA060A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3A9576AE" w14:textId="5F0E438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2F1C7725" w14:textId="5D658079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D725C6" w14:paraId="70949CAA" w14:textId="391F756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725C6">
              <w:rPr>
                <w:rFonts w:eastAsia="Calibri"/>
                <w:b/>
                <w:bCs/>
                <w:sz w:val="20"/>
                <w:szCs w:val="20"/>
              </w:rPr>
              <w:t>¿Cuál de las siguientes herramientas es utilizada para el seguimiento organizacional?</w:t>
            </w:r>
          </w:p>
        </w:tc>
      </w:tr>
      <w:tr w:rsidRPr="00AD0AE0" w:rsidR="008E244C" w:rsidTr="00DC691D" w14:paraId="3B350F6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725C6" w14:paraId="40F14FAA" w14:textId="29B5B3A9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 xml:space="preserve">Lista de verificación.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D725C6" w14:paraId="0489F2D2" w14:textId="3ABA1DC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19856D6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725C6" w14:paraId="776F2F0E" w14:textId="4AC9ACE7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>Constitución Política.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F6D2731" w14:textId="5636445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BF0FF7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725C6" w14:paraId="7E274D42" w14:textId="119FDC73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>Organigrama familiar.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4CBDD2E" w14:textId="342349C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6ED5B4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D725C6" w14:paraId="60BD44A4" w14:textId="19DA0720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>Reglamento interno escolar.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24EAE505" w14:textId="5D7AB11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696E8B3E" w14:textId="581B1127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D725C6" w14:paraId="4F459350" w14:textId="590A396C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725C6">
              <w:rPr>
                <w:rFonts w:eastAsia="Calibri"/>
                <w:b/>
                <w:bCs/>
                <w:sz w:val="20"/>
                <w:szCs w:val="20"/>
              </w:rPr>
              <w:t>La interpretación de resultados permite:</w:t>
            </w:r>
          </w:p>
        </w:tc>
      </w:tr>
      <w:tr w:rsidRPr="00AD0AE0" w:rsidR="008E244C" w:rsidTr="00DC691D" w14:paraId="194EF9E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C21CD" w14:paraId="0FD09083" w14:textId="4F63EE46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>Sustituir el seguimiento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F44B134" w14:textId="0C3F7C4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C6598A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C21CD" w14:paraId="72C77DC7" w14:textId="27FF79DA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 xml:space="preserve">Analizar los avances y dificultades de la implementación.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7C21CD" w14:paraId="6A31325A" w14:textId="77627B5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DBBF72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C21CD" w14:paraId="281CC1F2" w14:textId="20C66D79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>Eliminar la evaluación.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249367B" w14:textId="4B4139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4FD41D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7C21CD" w14:paraId="3E93139E" w14:textId="5531DEF2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>Reducir la participación de los actores.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3933CE3C" w14:textId="46CBD5D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4876B7B6" w14:textId="041441B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8B29B4" w14:paraId="5FF8DC8F" w14:textId="7939FBD3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B29B4">
              <w:rPr>
                <w:rFonts w:eastAsia="Calibri"/>
                <w:b/>
                <w:bCs/>
                <w:sz w:val="20"/>
                <w:szCs w:val="20"/>
              </w:rPr>
              <w:t>¿Cuál es el propósito principal de un informe de resultados?</w:t>
            </w:r>
          </w:p>
        </w:tc>
      </w:tr>
      <w:tr w:rsidRPr="00AD0AE0" w:rsidR="008E244C" w:rsidTr="00DC691D" w14:paraId="56C426A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B29B4" w14:paraId="001469E1" w14:textId="2B5A8C81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 xml:space="preserve">Registrar y comunicar los avances, logros y dificultades del proceso.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8B29B4" w14:paraId="2A2E8C2B" w14:textId="4BCCFA8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2B70C3E1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B29B4" w14:paraId="4B084230" w14:textId="02CB4C66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>Reemplazar las reuniones de trabajo.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6E006C7" w14:textId="36AF843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454323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B29B4" w14:paraId="5F77827D" w14:textId="3ACCAE45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>Generar nuevas normas.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3A90686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8B29B4" w14:paraId="4949F3DC" w14:textId="00956F12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>Eliminar la documentación institucional.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3C28120B" w14:textId="249B4DCD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5B7F3F44" w14:textId="468FF9B4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CD2158" w14:paraId="5B224CF8" w14:textId="545D5BB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D2158">
              <w:rPr>
                <w:rFonts w:eastAsia="Calibri"/>
                <w:b/>
                <w:bCs/>
                <w:sz w:val="20"/>
                <w:szCs w:val="20"/>
              </w:rPr>
              <w:t>¿Cuál de los siguientes elementos hace parte de la estructura básica de un informe?</w:t>
            </w:r>
          </w:p>
        </w:tc>
      </w:tr>
      <w:tr w:rsidRPr="00AD0AE0" w:rsidR="008E244C" w:rsidTr="00DC691D" w14:paraId="71E0805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D2158" w14:paraId="6DC200FD" w14:textId="7A1A7A2A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 xml:space="preserve">Introducción.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CD2158" w14:paraId="46ACE52B" w14:textId="64CD9B23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79A5F80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D2158" w14:paraId="0B50E5FD" w14:textId="64FC87E7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>Publicidad institucional.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AF7F61F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D2158" w14:paraId="4D9B337B" w14:textId="305A14F6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>Inventario comercial.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11D76E84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CD2158" w14:paraId="4A6C9114" w14:textId="0AE2F72A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>Catálogo de productos.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420696E4" w14:textId="1418660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6EA5C689" w14:textId="0CED28B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5741569F" w14:textId="13EA2691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97322E" w14:paraId="4F3E856F" w14:textId="6BB32CA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7322E">
              <w:rPr>
                <w:rFonts w:eastAsia="Calibri"/>
                <w:b/>
                <w:bCs/>
                <w:sz w:val="20"/>
                <w:szCs w:val="20"/>
              </w:rPr>
              <w:t>Una oportunidad de mejora corresponde a:</w:t>
            </w:r>
          </w:p>
        </w:tc>
      </w:tr>
      <w:tr w:rsidRPr="00AD0AE0" w:rsidR="008E244C" w:rsidTr="00DC691D" w14:paraId="24A2C86E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37A37776" w14:textId="2D0CFDD2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Un problema sin solución.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52AC3B6" w14:textId="020DD5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7B20FA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73177622" w14:textId="14CF36E1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Una obligación jurídica.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4F81A7ED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3859AC1F" w14:textId="6C790072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Un recurso económico.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632CFA0D" w14:textId="34C03E6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2FA0DFA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79EAF031" w14:textId="12FF3DBA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 xml:space="preserve">Una situación que puede fortalecerse para optimizar el desempeño organizacional.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97322E" w14:paraId="450D707A" w14:textId="64EFC14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3D5C22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0E9D8026" w14:textId="3D98916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01D0A1FC" w14:textId="3A95EFDA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97322E" w14:paraId="1A7539C3" w14:textId="1601CB2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7322E">
              <w:rPr>
                <w:rFonts w:eastAsia="Calibri"/>
                <w:b/>
                <w:bCs/>
                <w:sz w:val="20"/>
                <w:szCs w:val="20"/>
              </w:rPr>
              <w:t>¿Cuál de las siguientes herramientas es utilizada para el ajuste organizacional?</w:t>
            </w:r>
          </w:p>
        </w:tc>
      </w:tr>
      <w:tr w:rsidRPr="00AD0AE0" w:rsidR="008E244C" w:rsidTr="00DC691D" w14:paraId="1852A647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5CC2C95F" w14:textId="756CC663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 xml:space="preserve">Matriz DOFA.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97322E" w14:paraId="37B43B45" w14:textId="6903B0E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1E86B579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623B8ABC" w14:textId="2FC2D304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Registro civil.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21463C5E" w14:textId="18E7129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02587596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3216D15C" w14:textId="458D8A77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Escritura pública.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5E280E9B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589C2B9F" w14:textId="127D84DF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Factura comercial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7A42579D" w14:textId="7FCA77A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3D5C22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7F3CF307" w14:textId="0324059E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3D5C22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3D5C22" w:rsidP="003D5C22" w:rsidRDefault="003D5C22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3D5C22" w:rsidP="003D5C22" w:rsidRDefault="003D5C22" w14:paraId="7A5DED3C" w14:textId="29393D8F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F436F5" w:rsidP="00AD0AE0" w:rsidRDefault="00F436F5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AD0AE0" w:rsidR="00F436F5" w:rsidP="00AD0AE0" w:rsidRDefault="0097322E" w14:paraId="2842357E" w14:textId="465D9FB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7322E">
              <w:rPr>
                <w:rFonts w:eastAsia="Calibri"/>
                <w:b/>
                <w:bCs/>
                <w:sz w:val="20"/>
                <w:szCs w:val="20"/>
              </w:rPr>
              <w:t>¿Cuál es la finalidad de las acciones de mejora?</w:t>
            </w:r>
          </w:p>
        </w:tc>
      </w:tr>
      <w:tr w:rsidRPr="00AD0AE0" w:rsidR="008E244C" w:rsidTr="00DC691D" w14:paraId="6D9EEA78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5023CF7C" w14:textId="7C1124D7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Incrementar los procesos administrativos innecesarios.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08DBA6E9" w14:textId="1231C1D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9A10AE3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0802BA9F" w14:textId="51D2F4EE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 xml:space="preserve">Corregir dificultades y fortalecer el desempeño organizacional. 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97322E" w14:paraId="6BBE2BBE" w14:textId="250B3A4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AD0AE0" w:rsidR="008E244C" w:rsidTr="00DC691D" w14:paraId="521CE7C5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55EA53F9" w14:textId="2D79581D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Eliminar la participación comunitaria.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8E244C" w:rsidTr="00DC691D" w14:paraId="771ADFE0" w14:textId="77777777">
        <w:trPr>
          <w:trHeight w:val="220"/>
        </w:trPr>
        <w:tc>
          <w:tcPr>
            <w:tcW w:w="1267" w:type="dxa"/>
          </w:tcPr>
          <w:p w:rsidRPr="00AD0AE0" w:rsidR="00302AE8" w:rsidP="00AD0AE0" w:rsidRDefault="00302AE8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AD0AE0" w:rsidR="00302AE8" w:rsidP="00AD0AE0" w:rsidRDefault="0097322E" w14:paraId="7CB1FFCA" w14:textId="23360CC8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Sustituir la planeación estratégica.</w:t>
            </w:r>
          </w:p>
        </w:tc>
        <w:tc>
          <w:tcPr>
            <w:tcW w:w="2160" w:type="dxa"/>
            <w:shd w:val="clear" w:color="auto" w:fill="FFFFFF"/>
          </w:tcPr>
          <w:p w:rsidRPr="00AD0AE0" w:rsidR="00302AE8" w:rsidP="00AD0AE0" w:rsidRDefault="00302AE8" w14:paraId="53AEE1D7" w14:textId="73F8E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AD0AE0" w:rsidR="00491680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91680" w:rsidP="00491680" w:rsidRDefault="00491680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91680" w:rsidP="00491680" w:rsidRDefault="00491680" w14:paraId="4C86A3D2" w14:textId="6732BB93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491680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AD0AE0" w:rsidR="00491680" w:rsidP="00491680" w:rsidRDefault="00491680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AD0AE0" w:rsidR="00491680" w:rsidP="00491680" w:rsidRDefault="00491680" w14:paraId="29889CED" w14:textId="28E2947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AD0AE0" w:rsidR="008E244C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AD0AE0" w:rsidR="00B11CF2" w:rsidP="00AD0AE0" w:rsidRDefault="00B11CF2" w14:paraId="3F53E19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AD0AE0" w:rsidR="008E244C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88E3836" w14:textId="44413A32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:rsidRPr="00AD0AE0" w:rsidR="00F436F5" w:rsidP="00AD0AE0" w:rsidRDefault="00F436F5" w14:paraId="674AF642" w14:textId="7543DB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3F40BD" w:rsidR="00491680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491680"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 w:rsidR="00491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Pr="00AD0AE0" w:rsidR="008E244C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AD0AE0" w:rsidR="00F436F5" w:rsidP="00AD0AE0" w:rsidRDefault="00F436F5" w14:paraId="4E380F9F" w14:textId="15625C85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AD0AE0" w:rsidR="00F436F5" w:rsidP="00AD0AE0" w:rsidRDefault="00F436F5" w14:paraId="073F3458" w14:textId="7D05C5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AD0AE0" w:rsidR="00C57B0F" w:rsidP="00AD0AE0" w:rsidRDefault="00C57B0F" w14:paraId="72FE7DC7" w14:textId="77777777">
      <w:pPr>
        <w:spacing w:after="160"/>
        <w:rPr>
          <w:rFonts w:eastAsia="Calibri"/>
          <w:sz w:val="20"/>
          <w:szCs w:val="20"/>
        </w:rPr>
      </w:pPr>
    </w:p>
    <w:p w:rsidRPr="00AD0AE0" w:rsidR="00C57B0F" w:rsidP="00AD0AE0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AD0AE0" w:rsidR="008E244C" w:rsidTr="37BABBC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44A860D0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AD0AE0" w:rsidR="008E244C" w:rsidTr="37BABBC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C57B0F" w14:paraId="57872DA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77EE9B08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57B0F" w:rsidP="00AD0AE0" w:rsidRDefault="006F219D" w14:paraId="17BE736D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AD0AE0" w:rsidR="008E244C" w:rsidTr="37BABBCF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A9514B" w14:paraId="3F15125C" w14:textId="0408767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Pr="00AD0AE0" w:rsidR="005241C7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C80F8D" w14:paraId="266E2D1D" w14:textId="19FC0BE2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A9514B" w:rsidP="00AD0AE0" w:rsidRDefault="000D6E81" w14:paraId="6BC57545" w14:textId="6B5E44C8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Pr="00AD0AE0" w:rsidR="008E244C" w:rsidTr="37BABBCF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37BABBCF" w:rsidRDefault="00C0495F" w14:paraId="0FCA66BF" w14:textId="643ACE96">
            <w:pPr>
              <w:widowControl w:val="0"/>
              <w:rPr>
                <w:rFonts w:eastAsia="Calibri"/>
                <w:b w:val="1"/>
                <w:bCs w:val="1"/>
                <w:sz w:val="20"/>
                <w:szCs w:val="20"/>
              </w:rPr>
            </w:pPr>
            <w:r w:rsidRPr="37BABBCF" w:rsidR="00C0495F">
              <w:rPr>
                <w:rFonts w:eastAsia="Calibri"/>
                <w:b w:val="1"/>
                <w:bCs w:val="1"/>
                <w:sz w:val="20"/>
                <w:szCs w:val="20"/>
              </w:rPr>
              <w:t xml:space="preserve">Revisión </w:t>
            </w:r>
            <w:r w:rsidRPr="37BABBCF" w:rsidR="00C85661">
              <w:rPr>
                <w:rFonts w:eastAsia="Calibri"/>
                <w:b w:val="1"/>
                <w:bCs w:val="1"/>
                <w:sz w:val="20"/>
                <w:szCs w:val="20"/>
              </w:rPr>
              <w:t>Evaluador</w:t>
            </w:r>
            <w:r w:rsidRPr="37BABBCF" w:rsidR="00C85661">
              <w:rPr>
                <w:rFonts w:eastAsia="Calibri"/>
                <w:b w:val="1"/>
                <w:bCs w:val="1"/>
                <w:sz w:val="20"/>
                <w:szCs w:val="20"/>
              </w:rPr>
              <w:t xml:space="preserve"> i</w:t>
            </w:r>
            <w:r w:rsidRPr="37BABBCF" w:rsidR="005D6C01">
              <w:rPr>
                <w:rFonts w:eastAsia="Calibri"/>
                <w:b w:val="1"/>
                <w:bCs w:val="1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62D46FB2" w14:textId="2F742592">
            <w:pPr>
              <w:widowControl w:val="0"/>
            </w:pPr>
            <w:r w:rsidRPr="37BABBCF" w:rsidR="3F68CD47">
              <w:rPr>
                <w:rFonts w:eastAsia="Calibri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D0AE0" w:rsidR="00C0495F" w:rsidP="00AD0AE0" w:rsidRDefault="00C0495F" w14:paraId="0ACDF65B" w14:textId="39F08485">
            <w:pPr>
              <w:widowControl w:val="0"/>
            </w:pPr>
            <w:r w:rsidRPr="37BABBCF" w:rsidR="3F68CD47">
              <w:rPr>
                <w:rFonts w:eastAsia="Calibri"/>
                <w:sz w:val="20"/>
                <w:szCs w:val="20"/>
              </w:rPr>
              <w:t>Junio 2026</w:t>
            </w:r>
          </w:p>
        </w:tc>
      </w:tr>
    </w:tbl>
    <w:p w:rsidRPr="00AD0AE0" w:rsidR="00C57B0F" w:rsidP="00AD0AE0" w:rsidRDefault="00C57B0F" w14:paraId="12496B24" w14:textId="77777777">
      <w:pPr>
        <w:rPr>
          <w:sz w:val="20"/>
          <w:szCs w:val="20"/>
        </w:rPr>
      </w:pPr>
    </w:p>
    <w:sectPr w:rsidRPr="00AD0AE0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15F8" w:rsidRDefault="002F15F8" w14:paraId="558BD827" w14:textId="77777777">
      <w:pPr>
        <w:spacing w:line="240" w:lineRule="auto"/>
      </w:pPr>
      <w:r>
        <w:separator/>
      </w:r>
    </w:p>
  </w:endnote>
  <w:endnote w:type="continuationSeparator" w:id="0">
    <w:p w:rsidR="002F15F8" w:rsidRDefault="002F15F8" w14:paraId="4A378D0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15F8" w:rsidRDefault="002F15F8" w14:paraId="6FED3F7E" w14:textId="77777777">
      <w:pPr>
        <w:spacing w:line="240" w:lineRule="auto"/>
      </w:pPr>
      <w:r>
        <w:separator/>
      </w:r>
    </w:p>
  </w:footnote>
  <w:footnote w:type="continuationSeparator" w:id="0">
    <w:p w:rsidR="002F15F8" w:rsidRDefault="002F15F8" w14:paraId="3BD9926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D6E81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2F15F8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D5C22"/>
    <w:rsid w:val="003F40BD"/>
    <w:rsid w:val="003F47F1"/>
    <w:rsid w:val="00407479"/>
    <w:rsid w:val="00450223"/>
    <w:rsid w:val="004508A1"/>
    <w:rsid w:val="00455BED"/>
    <w:rsid w:val="004623C3"/>
    <w:rsid w:val="004666D8"/>
    <w:rsid w:val="00475EC9"/>
    <w:rsid w:val="00482C46"/>
    <w:rsid w:val="004860BB"/>
    <w:rsid w:val="00486A4C"/>
    <w:rsid w:val="00491680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96DAB"/>
    <w:rsid w:val="007A6680"/>
    <w:rsid w:val="007B236A"/>
    <w:rsid w:val="007B4510"/>
    <w:rsid w:val="007C21CD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4733"/>
    <w:rsid w:val="00886047"/>
    <w:rsid w:val="008A01D6"/>
    <w:rsid w:val="008A7ACF"/>
    <w:rsid w:val="008B1661"/>
    <w:rsid w:val="008B29B4"/>
    <w:rsid w:val="008D665C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322E"/>
    <w:rsid w:val="009753AE"/>
    <w:rsid w:val="00982FA5"/>
    <w:rsid w:val="009921BA"/>
    <w:rsid w:val="0099232B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84C0E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2158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725C6"/>
    <w:rsid w:val="00D926F6"/>
    <w:rsid w:val="00D9536A"/>
    <w:rsid w:val="00D96770"/>
    <w:rsid w:val="00E053D7"/>
    <w:rsid w:val="00E111F8"/>
    <w:rsid w:val="00E23F58"/>
    <w:rsid w:val="00E313B7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4853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37BABBCF"/>
    <w:rsid w:val="3F68C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95FECC-1878-4A3A-B351-CAF4C52B17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ASUS</dc:creator>
  <lastModifiedBy>Jair Enrique Coll Gallardo</lastModifiedBy>
  <revision>36</revision>
  <dcterms:created xsi:type="dcterms:W3CDTF">2026-02-06T16:55:00.0000000Z</dcterms:created>
  <dcterms:modified xsi:type="dcterms:W3CDTF">2026-06-22T23:27:15.7648417Z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86207700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