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0DAB7C64" w:rsidR="00C407C1" w:rsidRPr="005F0B71" w:rsidRDefault="00655B10">
      <w:pPr>
        <w:rPr>
          <w:lang w:val="es-419"/>
        </w:rPr>
      </w:pPr>
      <w:r w:rsidRPr="005F0B71">
        <w:rPr>
          <w:noProof/>
          <w:lang w:val="es-419"/>
        </w:rPr>
        <mc:AlternateContent>
          <mc:Choice Requires="wps">
            <w:drawing>
              <wp:anchor distT="0" distB="0" distL="114300" distR="114300" simplePos="0" relativeHeight="251660288" behindDoc="1" locked="0" layoutInCell="1" allowOverlap="1" wp14:anchorId="0853532D" wp14:editId="0BF7145B">
                <wp:simplePos x="0" y="0"/>
                <wp:positionH relativeFrom="column">
                  <wp:posOffset>-859420</wp:posOffset>
                </wp:positionH>
                <wp:positionV relativeFrom="paragraph">
                  <wp:posOffset>401955</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D8B84D" id="Rectángulo 3" o:spid="_x0000_s1026" alt="&quot;&quot;" style="position:absolute;margin-left:-67.65pt;margin-top:31.65pt;width:613.85pt;height:20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" fillcolor="#00314d" stroked="f" strokeweight="1pt"/>
            </w:pict>
          </mc:Fallback>
        </mc:AlternateContent>
      </w:r>
      <w:r w:rsidR="00C407C1" w:rsidRPr="005F0B71">
        <w:rPr>
          <w:noProof/>
          <w:lang w:val="es-419"/>
        </w:rPr>
        <w:drawing>
          <wp:anchor distT="0" distB="0" distL="114300" distR="114300" simplePos="0" relativeHeight="251658240" behindDoc="1" locked="0" layoutInCell="1" allowOverlap="1" wp14:anchorId="6A55977C" wp14:editId="19B9E79C">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32391FF3" w:rsidR="00C407C1" w:rsidRPr="005F0B71" w:rsidRDefault="00655B10"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2336" behindDoc="0" locked="0" layoutInCell="1" allowOverlap="1" wp14:anchorId="2E2DABF6" wp14:editId="0CAE9288">
                <wp:simplePos x="0" y="0"/>
                <wp:positionH relativeFrom="column">
                  <wp:posOffset>-180340</wp:posOffset>
                </wp:positionH>
                <wp:positionV relativeFrom="paragraph">
                  <wp:posOffset>425450</wp:posOffset>
                </wp:positionV>
                <wp:extent cx="6209665" cy="18192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19275"/>
                        </a:xfrm>
                        <a:prstGeom prst="rect">
                          <a:avLst/>
                        </a:prstGeom>
                        <a:noFill/>
                        <a:ln>
                          <a:noFill/>
                        </a:ln>
                        <a:effectLst/>
                      </wps:spPr>
                      <wps:txbx>
                        <w:txbxContent>
                          <w:p w14:paraId="13999F63" w14:textId="7733ED3E" w:rsidR="00C407C1" w:rsidRPr="00F70A98" w:rsidRDefault="0023669D" w:rsidP="007F2B44">
                            <w:pPr>
                              <w:pStyle w:val="TituloPortada"/>
                              <w:ind w:firstLine="0"/>
                              <w:rPr>
                                <w:lang w:val="es-MX"/>
                              </w:rPr>
                            </w:pPr>
                            <w:r w:rsidRPr="0023669D">
                              <w:rPr>
                                <w:bCs/>
                                <w:lang w:val="es-CO"/>
                              </w:rPr>
                              <w:t>Estructura del sistema de trazabilidad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4.2pt;margin-top:33.5pt;width:488.95pt;height:143.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" filled="f" stroked="f">
                <v:textbox>
                  <w:txbxContent>
                    <w:p w14:paraId="13999F63" w14:textId="7733ED3E" w:rsidR="00C407C1" w:rsidRPr="00F70A98" w:rsidRDefault="0023669D" w:rsidP="007F2B44">
                      <w:pPr>
                        <w:pStyle w:val="TituloPortada"/>
                        <w:ind w:firstLine="0"/>
                        <w:rPr>
                          <w:lang w:val="es-MX"/>
                        </w:rPr>
                      </w:pPr>
                      <w:r w:rsidRPr="0023669D">
                        <w:rPr>
                          <w:bCs/>
                          <w:lang w:val="es-CO"/>
                        </w:rPr>
                        <w:t>Estructura del sistema de trazabilidad</w:t>
                      </w:r>
                    </w:p>
                  </w:txbxContent>
                </v:textbox>
              </v:shape>
            </w:pict>
          </mc:Fallback>
        </mc:AlternateContent>
      </w:r>
    </w:p>
    <w:p w14:paraId="37B855DA" w14:textId="021672A7" w:rsidR="00C407C1" w:rsidRPr="005F0B71" w:rsidRDefault="00C407C1" w:rsidP="00C407C1">
      <w:pPr>
        <w:rPr>
          <w:rFonts w:ascii="Calibri" w:hAnsi="Calibri"/>
          <w:b/>
          <w:bCs/>
          <w:color w:val="000000" w:themeColor="text1"/>
          <w:kern w:val="0"/>
          <w:lang w:val="es-419"/>
          <w14:ligatures w14:val="none"/>
        </w:rPr>
      </w:pPr>
    </w:p>
    <w:p w14:paraId="7B13D87E" w14:textId="2A798D64" w:rsidR="00C407C1" w:rsidRPr="005F0B71" w:rsidRDefault="00C407C1" w:rsidP="00C407C1">
      <w:pPr>
        <w:rPr>
          <w:rFonts w:ascii="Calibri" w:hAnsi="Calibri"/>
          <w:b/>
          <w:bCs/>
          <w:color w:val="000000" w:themeColor="text1"/>
          <w:kern w:val="0"/>
          <w:lang w:val="es-419"/>
          <w14:ligatures w14:val="none"/>
        </w:rPr>
      </w:pPr>
    </w:p>
    <w:p w14:paraId="235ED061" w14:textId="0A3101C3" w:rsidR="00C407C1" w:rsidRPr="005F0B71" w:rsidRDefault="00C407C1" w:rsidP="00C407C1">
      <w:pPr>
        <w:rPr>
          <w:rFonts w:ascii="Calibri" w:hAnsi="Calibri"/>
          <w:b/>
          <w:bCs/>
          <w:color w:val="000000" w:themeColor="text1"/>
          <w:kern w:val="0"/>
          <w:lang w:val="es-419"/>
          <w14:ligatures w14:val="none"/>
        </w:rPr>
      </w:pPr>
    </w:p>
    <w:p w14:paraId="752FAC0E" w14:textId="3C0EC58D" w:rsidR="00C407C1" w:rsidRPr="005F0B71" w:rsidRDefault="00C407C1" w:rsidP="00C407C1">
      <w:pPr>
        <w:rPr>
          <w:rFonts w:ascii="Calibri" w:hAnsi="Calibri"/>
          <w:b/>
          <w:bCs/>
          <w:color w:val="000000" w:themeColor="text1"/>
          <w:kern w:val="0"/>
          <w:lang w:val="es-419"/>
          <w14:ligatures w14:val="none"/>
        </w:rPr>
      </w:pPr>
    </w:p>
    <w:p w14:paraId="318F596D" w14:textId="4CEF3FA4" w:rsidR="00C407C1" w:rsidRPr="005F0B71" w:rsidRDefault="00C407C1"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524159AA" w14:textId="1E12B414" w:rsidR="00EC0CED" w:rsidRDefault="0023669D" w:rsidP="00EC0CED">
      <w:pPr>
        <w:rPr>
          <w:bCs/>
          <w:szCs w:val="28"/>
        </w:rPr>
      </w:pPr>
      <w:r w:rsidRPr="0023669D">
        <w:rPr>
          <w:bCs/>
          <w:szCs w:val="28"/>
        </w:rPr>
        <w:t>Este componente formativo se enfoca en la estructura del sistema de trazabilidad, donde busca identificar y comprender cada uno de sus elementos clave, desde la recolección inicial de datos hasta su almacenamiento y análisis. Se abordarán los diferentes tipos de trazabilidad; la interconexión de cada fase garantiza la visibilidad completa de un producto a lo largo de su cadena de suministro</w:t>
      </w:r>
      <w:r w:rsidR="00EC0CED" w:rsidRPr="00EC0CED">
        <w:rPr>
          <w:bCs/>
          <w:szCs w:val="28"/>
        </w:rPr>
        <w:t>.</w:t>
      </w:r>
    </w:p>
    <w:p w14:paraId="5804D79A" w14:textId="76F5E439" w:rsidR="008D4556" w:rsidRPr="00EC0CED" w:rsidRDefault="008D4556" w:rsidP="00EC0CED">
      <w:pPr>
        <w:ind w:firstLine="0"/>
        <w:rPr>
          <w:bCs/>
          <w:szCs w:val="28"/>
        </w:rPr>
      </w:pPr>
      <w:r w:rsidRPr="008D4556">
        <w:rPr>
          <w:b/>
          <w:szCs w:val="28"/>
        </w:rPr>
        <w:t>_______________________________________________________________________</w:t>
      </w:r>
    </w:p>
    <w:p w14:paraId="676EB408" w14:textId="2037E2C9" w:rsidR="00C407C1" w:rsidRPr="005F0B71" w:rsidRDefault="00EC0CED" w:rsidP="004D7616">
      <w:pPr>
        <w:ind w:left="3539"/>
        <w:rPr>
          <w:lang w:val="es-419"/>
        </w:rPr>
      </w:pPr>
      <w:r>
        <w:rPr>
          <w:rFonts w:ascii="Calibri" w:hAnsi="Calibri"/>
          <w:b/>
          <w:bCs/>
          <w:color w:val="000000" w:themeColor="text1"/>
          <w:kern w:val="0"/>
          <w:lang w:val="es-419"/>
          <w14:ligatures w14:val="none"/>
        </w:rPr>
        <w:t>Septiembre</w:t>
      </w:r>
      <w:r w:rsidR="003B5A1E">
        <w:rPr>
          <w:rFonts w:ascii="Calibri" w:hAnsi="Calibri"/>
          <w:b/>
          <w:bCs/>
          <w:color w:val="000000" w:themeColor="text1"/>
          <w:kern w:val="0"/>
          <w:lang w:val="es-419"/>
          <w14:ligatures w14:val="none"/>
        </w:rPr>
        <w:t xml:space="preserve"> 2025</w:t>
      </w:r>
      <w:r w:rsidR="00C407C1" w:rsidRPr="005F0B71">
        <w:rPr>
          <w:lang w:val="es-419"/>
        </w:rPr>
        <w:br w:type="page"/>
      </w:r>
    </w:p>
    <w:sdt>
      <w:sdtPr>
        <w:rPr>
          <w:rFonts w:asciiTheme="minorHAnsi" w:eastAsiaTheme="minorEastAsia" w:hAnsiTheme="minorHAnsi" w:cstheme="minorBidi"/>
          <w:b w:val="0"/>
          <w:color w:val="auto"/>
          <w:kern w:val="2"/>
          <w:sz w:val="28"/>
          <w:szCs w:val="28"/>
          <w:lang w:val="es-ES" w:eastAsia="en-US"/>
          <w14:ligatures w14:val="standardContextual"/>
        </w:rPr>
        <w:id w:val="-1828743942"/>
        <w:docPartObj>
          <w:docPartGallery w:val="Table of Contents"/>
          <w:docPartUnique/>
        </w:docPartObj>
      </w:sdtPr>
      <w:sdtContent>
        <w:p w14:paraId="66BF4185" w14:textId="785AAE6E" w:rsidR="00231879" w:rsidRPr="00486024" w:rsidRDefault="00231879" w:rsidP="005F1094">
          <w:pPr>
            <w:pStyle w:val="TtuloTDC"/>
          </w:pPr>
          <w:r w:rsidRPr="00486024">
            <w:rPr>
              <w:lang w:val="es-ES"/>
            </w:rPr>
            <w:t>Tabla de contenido</w:t>
          </w:r>
        </w:p>
        <w:p w14:paraId="33A8AEE0" w14:textId="360F724C" w:rsidR="00AA211F" w:rsidRDefault="00231879">
          <w:pPr>
            <w:pStyle w:val="TDC1"/>
            <w:tabs>
              <w:tab w:val="right" w:leader="dot" w:pos="9962"/>
            </w:tabs>
            <w:rPr>
              <w:rFonts w:eastAsiaTheme="minorEastAsia"/>
              <w:noProof/>
              <w:sz w:val="24"/>
              <w:szCs w:val="24"/>
              <w:lang w:eastAsia="es-MX"/>
            </w:rPr>
          </w:pPr>
          <w:r>
            <w:fldChar w:fldCharType="begin"/>
          </w:r>
          <w:r>
            <w:instrText xml:space="preserve"> TOC \o "1-3" \h \z \u </w:instrText>
          </w:r>
          <w:r>
            <w:fldChar w:fldCharType="separate"/>
          </w:r>
          <w:hyperlink w:anchor="_Toc209706150" w:history="1">
            <w:r w:rsidR="00AA211F" w:rsidRPr="0029306B">
              <w:rPr>
                <w:rStyle w:val="Hipervnculo"/>
                <w:noProof/>
              </w:rPr>
              <w:t>Introducción</w:t>
            </w:r>
            <w:r w:rsidR="00AA211F">
              <w:rPr>
                <w:noProof/>
                <w:webHidden/>
              </w:rPr>
              <w:tab/>
            </w:r>
            <w:r w:rsidR="00AA211F">
              <w:rPr>
                <w:noProof/>
                <w:webHidden/>
              </w:rPr>
              <w:fldChar w:fldCharType="begin"/>
            </w:r>
            <w:r w:rsidR="00AA211F">
              <w:rPr>
                <w:noProof/>
                <w:webHidden/>
              </w:rPr>
              <w:instrText xml:space="preserve"> PAGEREF _Toc209706150 \h </w:instrText>
            </w:r>
            <w:r w:rsidR="00AA211F">
              <w:rPr>
                <w:noProof/>
                <w:webHidden/>
              </w:rPr>
            </w:r>
            <w:r w:rsidR="00AA211F">
              <w:rPr>
                <w:noProof/>
                <w:webHidden/>
              </w:rPr>
              <w:fldChar w:fldCharType="separate"/>
            </w:r>
            <w:r w:rsidR="00AA211F">
              <w:rPr>
                <w:noProof/>
                <w:webHidden/>
              </w:rPr>
              <w:t>1</w:t>
            </w:r>
            <w:r w:rsidR="00AA211F">
              <w:rPr>
                <w:noProof/>
                <w:webHidden/>
              </w:rPr>
              <w:fldChar w:fldCharType="end"/>
            </w:r>
          </w:hyperlink>
        </w:p>
        <w:p w14:paraId="6949A93B" w14:textId="6F650510" w:rsidR="00AA211F" w:rsidRDefault="00AA211F">
          <w:pPr>
            <w:pStyle w:val="TDC1"/>
            <w:tabs>
              <w:tab w:val="left" w:pos="1200"/>
              <w:tab w:val="right" w:leader="dot" w:pos="9962"/>
            </w:tabs>
            <w:rPr>
              <w:rFonts w:eastAsiaTheme="minorEastAsia"/>
              <w:noProof/>
              <w:sz w:val="24"/>
              <w:szCs w:val="24"/>
              <w:lang w:eastAsia="es-MX"/>
            </w:rPr>
          </w:pPr>
          <w:hyperlink w:anchor="_Toc209706151" w:history="1">
            <w:r w:rsidRPr="0029306B">
              <w:rPr>
                <w:rStyle w:val="Hipervnculo"/>
                <w:noProof/>
              </w:rPr>
              <w:t>1.</w:t>
            </w:r>
            <w:r>
              <w:rPr>
                <w:rFonts w:eastAsiaTheme="minorEastAsia"/>
                <w:noProof/>
                <w:sz w:val="24"/>
                <w:szCs w:val="24"/>
                <w:lang w:eastAsia="es-MX"/>
              </w:rPr>
              <w:tab/>
            </w:r>
            <w:r w:rsidRPr="0029306B">
              <w:rPr>
                <w:rStyle w:val="Hipervnculo"/>
                <w:noProof/>
              </w:rPr>
              <w:t>Transporte</w:t>
            </w:r>
            <w:r>
              <w:rPr>
                <w:noProof/>
                <w:webHidden/>
              </w:rPr>
              <w:tab/>
            </w:r>
            <w:r>
              <w:rPr>
                <w:noProof/>
                <w:webHidden/>
              </w:rPr>
              <w:fldChar w:fldCharType="begin"/>
            </w:r>
            <w:r>
              <w:rPr>
                <w:noProof/>
                <w:webHidden/>
              </w:rPr>
              <w:instrText xml:space="preserve"> PAGEREF _Toc209706151 \h </w:instrText>
            </w:r>
            <w:r>
              <w:rPr>
                <w:noProof/>
                <w:webHidden/>
              </w:rPr>
            </w:r>
            <w:r>
              <w:rPr>
                <w:noProof/>
                <w:webHidden/>
              </w:rPr>
              <w:fldChar w:fldCharType="separate"/>
            </w:r>
            <w:r>
              <w:rPr>
                <w:noProof/>
                <w:webHidden/>
              </w:rPr>
              <w:t>3</w:t>
            </w:r>
            <w:r>
              <w:rPr>
                <w:noProof/>
                <w:webHidden/>
              </w:rPr>
              <w:fldChar w:fldCharType="end"/>
            </w:r>
          </w:hyperlink>
        </w:p>
        <w:p w14:paraId="49EE1ED0" w14:textId="7F1342E3" w:rsidR="00AA211F" w:rsidRDefault="00AA211F">
          <w:pPr>
            <w:pStyle w:val="TDC2"/>
            <w:rPr>
              <w:rFonts w:eastAsiaTheme="minorEastAsia"/>
              <w:noProof/>
              <w:sz w:val="24"/>
              <w:szCs w:val="24"/>
              <w:lang w:eastAsia="es-MX"/>
            </w:rPr>
          </w:pPr>
          <w:hyperlink w:anchor="_Toc209706152" w:history="1">
            <w:r w:rsidRPr="0029306B">
              <w:rPr>
                <w:rStyle w:val="Hipervnculo"/>
                <w:noProof/>
              </w:rPr>
              <w:t>1.1</w:t>
            </w:r>
            <w:r>
              <w:rPr>
                <w:rFonts w:eastAsiaTheme="minorEastAsia"/>
                <w:noProof/>
                <w:sz w:val="24"/>
                <w:szCs w:val="24"/>
                <w:lang w:eastAsia="es-MX"/>
              </w:rPr>
              <w:tab/>
            </w:r>
            <w:r w:rsidRPr="0029306B">
              <w:rPr>
                <w:rStyle w:val="Hipervnculo"/>
                <w:noProof/>
              </w:rPr>
              <w:t>Concepto</w:t>
            </w:r>
            <w:r>
              <w:rPr>
                <w:noProof/>
                <w:webHidden/>
              </w:rPr>
              <w:tab/>
            </w:r>
            <w:r>
              <w:rPr>
                <w:noProof/>
                <w:webHidden/>
              </w:rPr>
              <w:fldChar w:fldCharType="begin"/>
            </w:r>
            <w:r>
              <w:rPr>
                <w:noProof/>
                <w:webHidden/>
              </w:rPr>
              <w:instrText xml:space="preserve"> PAGEREF _Toc209706152 \h </w:instrText>
            </w:r>
            <w:r>
              <w:rPr>
                <w:noProof/>
                <w:webHidden/>
              </w:rPr>
            </w:r>
            <w:r>
              <w:rPr>
                <w:noProof/>
                <w:webHidden/>
              </w:rPr>
              <w:fldChar w:fldCharType="separate"/>
            </w:r>
            <w:r>
              <w:rPr>
                <w:noProof/>
                <w:webHidden/>
              </w:rPr>
              <w:t>3</w:t>
            </w:r>
            <w:r>
              <w:rPr>
                <w:noProof/>
                <w:webHidden/>
              </w:rPr>
              <w:fldChar w:fldCharType="end"/>
            </w:r>
          </w:hyperlink>
        </w:p>
        <w:p w14:paraId="4F20FE5C" w14:textId="336943C0" w:rsidR="00AA211F" w:rsidRDefault="00AA211F">
          <w:pPr>
            <w:pStyle w:val="TDC2"/>
            <w:rPr>
              <w:rFonts w:eastAsiaTheme="minorEastAsia"/>
              <w:noProof/>
              <w:sz w:val="24"/>
              <w:szCs w:val="24"/>
              <w:lang w:eastAsia="es-MX"/>
            </w:rPr>
          </w:pPr>
          <w:hyperlink w:anchor="_Toc209706153" w:history="1">
            <w:r w:rsidRPr="0029306B">
              <w:rPr>
                <w:rStyle w:val="Hipervnculo"/>
                <w:noProof/>
              </w:rPr>
              <w:t>1.2</w:t>
            </w:r>
            <w:r>
              <w:rPr>
                <w:rFonts w:eastAsiaTheme="minorEastAsia"/>
                <w:noProof/>
                <w:sz w:val="24"/>
                <w:szCs w:val="24"/>
                <w:lang w:eastAsia="es-MX"/>
              </w:rPr>
              <w:tab/>
            </w:r>
            <w:r w:rsidRPr="0029306B">
              <w:rPr>
                <w:rStyle w:val="Hipervnculo"/>
                <w:noProof/>
              </w:rPr>
              <w:t>Tipos</w:t>
            </w:r>
            <w:r>
              <w:rPr>
                <w:noProof/>
                <w:webHidden/>
              </w:rPr>
              <w:tab/>
            </w:r>
            <w:r>
              <w:rPr>
                <w:noProof/>
                <w:webHidden/>
              </w:rPr>
              <w:fldChar w:fldCharType="begin"/>
            </w:r>
            <w:r>
              <w:rPr>
                <w:noProof/>
                <w:webHidden/>
              </w:rPr>
              <w:instrText xml:space="preserve"> PAGEREF _Toc209706153 \h </w:instrText>
            </w:r>
            <w:r>
              <w:rPr>
                <w:noProof/>
                <w:webHidden/>
              </w:rPr>
            </w:r>
            <w:r>
              <w:rPr>
                <w:noProof/>
                <w:webHidden/>
              </w:rPr>
              <w:fldChar w:fldCharType="separate"/>
            </w:r>
            <w:r>
              <w:rPr>
                <w:noProof/>
                <w:webHidden/>
              </w:rPr>
              <w:t>3</w:t>
            </w:r>
            <w:r>
              <w:rPr>
                <w:noProof/>
                <w:webHidden/>
              </w:rPr>
              <w:fldChar w:fldCharType="end"/>
            </w:r>
          </w:hyperlink>
        </w:p>
        <w:p w14:paraId="3FCADF5F" w14:textId="342A5C5F" w:rsidR="00AA211F" w:rsidRDefault="00AA211F">
          <w:pPr>
            <w:pStyle w:val="TDC2"/>
            <w:rPr>
              <w:rFonts w:eastAsiaTheme="minorEastAsia"/>
              <w:noProof/>
              <w:sz w:val="24"/>
              <w:szCs w:val="24"/>
              <w:lang w:eastAsia="es-MX"/>
            </w:rPr>
          </w:pPr>
          <w:hyperlink w:anchor="_Toc209706154" w:history="1">
            <w:r w:rsidRPr="0029306B">
              <w:rPr>
                <w:rStyle w:val="Hipervnculo"/>
                <w:noProof/>
              </w:rPr>
              <w:t>1.3 Características</w:t>
            </w:r>
            <w:r>
              <w:rPr>
                <w:noProof/>
                <w:webHidden/>
              </w:rPr>
              <w:tab/>
            </w:r>
            <w:r>
              <w:rPr>
                <w:noProof/>
                <w:webHidden/>
              </w:rPr>
              <w:fldChar w:fldCharType="begin"/>
            </w:r>
            <w:r>
              <w:rPr>
                <w:noProof/>
                <w:webHidden/>
              </w:rPr>
              <w:instrText xml:space="preserve"> PAGEREF _Toc209706154 \h </w:instrText>
            </w:r>
            <w:r>
              <w:rPr>
                <w:noProof/>
                <w:webHidden/>
              </w:rPr>
            </w:r>
            <w:r>
              <w:rPr>
                <w:noProof/>
                <w:webHidden/>
              </w:rPr>
              <w:fldChar w:fldCharType="separate"/>
            </w:r>
            <w:r>
              <w:rPr>
                <w:noProof/>
                <w:webHidden/>
              </w:rPr>
              <w:t>5</w:t>
            </w:r>
            <w:r>
              <w:rPr>
                <w:noProof/>
                <w:webHidden/>
              </w:rPr>
              <w:fldChar w:fldCharType="end"/>
            </w:r>
          </w:hyperlink>
        </w:p>
        <w:p w14:paraId="64E81215" w14:textId="54F6CFD0" w:rsidR="00AA211F" w:rsidRDefault="00AA211F">
          <w:pPr>
            <w:pStyle w:val="TDC2"/>
            <w:rPr>
              <w:rFonts w:eastAsiaTheme="minorEastAsia"/>
              <w:noProof/>
              <w:sz w:val="24"/>
              <w:szCs w:val="24"/>
              <w:lang w:eastAsia="es-MX"/>
            </w:rPr>
          </w:pPr>
          <w:hyperlink w:anchor="_Toc209706155" w:history="1">
            <w:r w:rsidRPr="0029306B">
              <w:rPr>
                <w:rStyle w:val="Hipervnculo"/>
                <w:noProof/>
              </w:rPr>
              <w:t>1.4 Normativas y políticas</w:t>
            </w:r>
            <w:r>
              <w:rPr>
                <w:noProof/>
                <w:webHidden/>
              </w:rPr>
              <w:tab/>
            </w:r>
            <w:r>
              <w:rPr>
                <w:noProof/>
                <w:webHidden/>
              </w:rPr>
              <w:fldChar w:fldCharType="begin"/>
            </w:r>
            <w:r>
              <w:rPr>
                <w:noProof/>
                <w:webHidden/>
              </w:rPr>
              <w:instrText xml:space="preserve"> PAGEREF _Toc209706155 \h </w:instrText>
            </w:r>
            <w:r>
              <w:rPr>
                <w:noProof/>
                <w:webHidden/>
              </w:rPr>
            </w:r>
            <w:r>
              <w:rPr>
                <w:noProof/>
                <w:webHidden/>
              </w:rPr>
              <w:fldChar w:fldCharType="separate"/>
            </w:r>
            <w:r>
              <w:rPr>
                <w:noProof/>
                <w:webHidden/>
              </w:rPr>
              <w:t>6</w:t>
            </w:r>
            <w:r>
              <w:rPr>
                <w:noProof/>
                <w:webHidden/>
              </w:rPr>
              <w:fldChar w:fldCharType="end"/>
            </w:r>
          </w:hyperlink>
        </w:p>
        <w:p w14:paraId="360A8FEA" w14:textId="5F068983" w:rsidR="00AA211F" w:rsidRDefault="00AA211F">
          <w:pPr>
            <w:pStyle w:val="TDC1"/>
            <w:tabs>
              <w:tab w:val="left" w:pos="1200"/>
              <w:tab w:val="right" w:leader="dot" w:pos="9962"/>
            </w:tabs>
            <w:rPr>
              <w:rFonts w:eastAsiaTheme="minorEastAsia"/>
              <w:noProof/>
              <w:sz w:val="24"/>
              <w:szCs w:val="24"/>
              <w:lang w:eastAsia="es-MX"/>
            </w:rPr>
          </w:pPr>
          <w:hyperlink w:anchor="_Toc209706156" w:history="1">
            <w:r w:rsidRPr="0029306B">
              <w:rPr>
                <w:rStyle w:val="Hipervnculo"/>
                <w:noProof/>
              </w:rPr>
              <w:t>2.</w:t>
            </w:r>
            <w:r>
              <w:rPr>
                <w:rFonts w:eastAsiaTheme="minorEastAsia"/>
                <w:noProof/>
                <w:sz w:val="24"/>
                <w:szCs w:val="24"/>
                <w:lang w:eastAsia="es-MX"/>
              </w:rPr>
              <w:tab/>
            </w:r>
            <w:r w:rsidRPr="0029306B">
              <w:rPr>
                <w:rStyle w:val="Hipervnculo"/>
                <w:noProof/>
              </w:rPr>
              <w:t>Características técnicas de la carga</w:t>
            </w:r>
            <w:r>
              <w:rPr>
                <w:noProof/>
                <w:webHidden/>
              </w:rPr>
              <w:tab/>
            </w:r>
            <w:r>
              <w:rPr>
                <w:noProof/>
                <w:webHidden/>
              </w:rPr>
              <w:fldChar w:fldCharType="begin"/>
            </w:r>
            <w:r>
              <w:rPr>
                <w:noProof/>
                <w:webHidden/>
              </w:rPr>
              <w:instrText xml:space="preserve"> PAGEREF _Toc209706156 \h </w:instrText>
            </w:r>
            <w:r>
              <w:rPr>
                <w:noProof/>
                <w:webHidden/>
              </w:rPr>
            </w:r>
            <w:r>
              <w:rPr>
                <w:noProof/>
                <w:webHidden/>
              </w:rPr>
              <w:fldChar w:fldCharType="separate"/>
            </w:r>
            <w:r>
              <w:rPr>
                <w:noProof/>
                <w:webHidden/>
              </w:rPr>
              <w:t>10</w:t>
            </w:r>
            <w:r>
              <w:rPr>
                <w:noProof/>
                <w:webHidden/>
              </w:rPr>
              <w:fldChar w:fldCharType="end"/>
            </w:r>
          </w:hyperlink>
        </w:p>
        <w:p w14:paraId="4E3FC725" w14:textId="721303DC" w:rsidR="00AA211F" w:rsidRDefault="00AA211F">
          <w:pPr>
            <w:pStyle w:val="TDC2"/>
            <w:rPr>
              <w:rFonts w:eastAsiaTheme="minorEastAsia"/>
              <w:noProof/>
              <w:sz w:val="24"/>
              <w:szCs w:val="24"/>
              <w:lang w:eastAsia="es-MX"/>
            </w:rPr>
          </w:pPr>
          <w:hyperlink w:anchor="_Toc209706157" w:history="1">
            <w:r w:rsidRPr="0029306B">
              <w:rPr>
                <w:rStyle w:val="Hipervnculo"/>
                <w:noProof/>
              </w:rPr>
              <w:t>2.1 Tipos de carga, peso y volumen</w:t>
            </w:r>
            <w:r>
              <w:rPr>
                <w:noProof/>
                <w:webHidden/>
              </w:rPr>
              <w:tab/>
            </w:r>
            <w:r>
              <w:rPr>
                <w:noProof/>
                <w:webHidden/>
              </w:rPr>
              <w:fldChar w:fldCharType="begin"/>
            </w:r>
            <w:r>
              <w:rPr>
                <w:noProof/>
                <w:webHidden/>
              </w:rPr>
              <w:instrText xml:space="preserve"> PAGEREF _Toc209706157 \h </w:instrText>
            </w:r>
            <w:r>
              <w:rPr>
                <w:noProof/>
                <w:webHidden/>
              </w:rPr>
            </w:r>
            <w:r>
              <w:rPr>
                <w:noProof/>
                <w:webHidden/>
              </w:rPr>
              <w:fldChar w:fldCharType="separate"/>
            </w:r>
            <w:r>
              <w:rPr>
                <w:noProof/>
                <w:webHidden/>
              </w:rPr>
              <w:t>10</w:t>
            </w:r>
            <w:r>
              <w:rPr>
                <w:noProof/>
                <w:webHidden/>
              </w:rPr>
              <w:fldChar w:fldCharType="end"/>
            </w:r>
          </w:hyperlink>
        </w:p>
        <w:p w14:paraId="7FC7A6B0" w14:textId="20A59F3F" w:rsidR="00AA211F" w:rsidRDefault="00AA211F">
          <w:pPr>
            <w:pStyle w:val="TDC2"/>
            <w:rPr>
              <w:rFonts w:eastAsiaTheme="minorEastAsia"/>
              <w:noProof/>
              <w:sz w:val="24"/>
              <w:szCs w:val="24"/>
              <w:lang w:eastAsia="es-MX"/>
            </w:rPr>
          </w:pPr>
          <w:hyperlink w:anchor="_Toc209706158" w:history="1">
            <w:r w:rsidRPr="0029306B">
              <w:rPr>
                <w:rStyle w:val="Hipervnculo"/>
                <w:noProof/>
              </w:rPr>
              <w:t>2.2 Empaque y embalaje</w:t>
            </w:r>
            <w:r>
              <w:rPr>
                <w:noProof/>
                <w:webHidden/>
              </w:rPr>
              <w:tab/>
            </w:r>
            <w:r>
              <w:rPr>
                <w:noProof/>
                <w:webHidden/>
              </w:rPr>
              <w:fldChar w:fldCharType="begin"/>
            </w:r>
            <w:r>
              <w:rPr>
                <w:noProof/>
                <w:webHidden/>
              </w:rPr>
              <w:instrText xml:space="preserve"> PAGEREF _Toc209706158 \h </w:instrText>
            </w:r>
            <w:r>
              <w:rPr>
                <w:noProof/>
                <w:webHidden/>
              </w:rPr>
            </w:r>
            <w:r>
              <w:rPr>
                <w:noProof/>
                <w:webHidden/>
              </w:rPr>
              <w:fldChar w:fldCharType="separate"/>
            </w:r>
            <w:r>
              <w:rPr>
                <w:noProof/>
                <w:webHidden/>
              </w:rPr>
              <w:t>12</w:t>
            </w:r>
            <w:r>
              <w:rPr>
                <w:noProof/>
                <w:webHidden/>
              </w:rPr>
              <w:fldChar w:fldCharType="end"/>
            </w:r>
          </w:hyperlink>
        </w:p>
        <w:p w14:paraId="29529C62" w14:textId="44D0CD9F" w:rsidR="00AA211F" w:rsidRDefault="00AA211F">
          <w:pPr>
            <w:pStyle w:val="TDC1"/>
            <w:tabs>
              <w:tab w:val="right" w:leader="dot" w:pos="9962"/>
            </w:tabs>
            <w:rPr>
              <w:rFonts w:eastAsiaTheme="minorEastAsia"/>
              <w:noProof/>
              <w:sz w:val="24"/>
              <w:szCs w:val="24"/>
              <w:lang w:eastAsia="es-MX"/>
            </w:rPr>
          </w:pPr>
          <w:hyperlink w:anchor="_Toc209706159" w:history="1">
            <w:r w:rsidRPr="0029306B">
              <w:rPr>
                <w:rStyle w:val="Hipervnculo"/>
                <w:noProof/>
              </w:rPr>
              <w:t>Síntesis</w:t>
            </w:r>
            <w:r>
              <w:rPr>
                <w:noProof/>
                <w:webHidden/>
              </w:rPr>
              <w:tab/>
            </w:r>
            <w:r>
              <w:rPr>
                <w:noProof/>
                <w:webHidden/>
              </w:rPr>
              <w:fldChar w:fldCharType="begin"/>
            </w:r>
            <w:r>
              <w:rPr>
                <w:noProof/>
                <w:webHidden/>
              </w:rPr>
              <w:instrText xml:space="preserve"> PAGEREF _Toc209706159 \h </w:instrText>
            </w:r>
            <w:r>
              <w:rPr>
                <w:noProof/>
                <w:webHidden/>
              </w:rPr>
            </w:r>
            <w:r>
              <w:rPr>
                <w:noProof/>
                <w:webHidden/>
              </w:rPr>
              <w:fldChar w:fldCharType="separate"/>
            </w:r>
            <w:r>
              <w:rPr>
                <w:noProof/>
                <w:webHidden/>
              </w:rPr>
              <w:t>13</w:t>
            </w:r>
            <w:r>
              <w:rPr>
                <w:noProof/>
                <w:webHidden/>
              </w:rPr>
              <w:fldChar w:fldCharType="end"/>
            </w:r>
          </w:hyperlink>
        </w:p>
        <w:p w14:paraId="61462B66" w14:textId="0B2C9698" w:rsidR="00AA211F" w:rsidRDefault="00AA211F">
          <w:pPr>
            <w:pStyle w:val="TDC1"/>
            <w:tabs>
              <w:tab w:val="right" w:leader="dot" w:pos="9962"/>
            </w:tabs>
            <w:rPr>
              <w:rFonts w:eastAsiaTheme="minorEastAsia"/>
              <w:noProof/>
              <w:sz w:val="24"/>
              <w:szCs w:val="24"/>
              <w:lang w:eastAsia="es-MX"/>
            </w:rPr>
          </w:pPr>
          <w:hyperlink w:anchor="_Toc209706160" w:history="1">
            <w:r w:rsidRPr="0029306B">
              <w:rPr>
                <w:rStyle w:val="Hipervnculo"/>
                <w:noProof/>
              </w:rPr>
              <w:t>Glosario</w:t>
            </w:r>
            <w:r>
              <w:rPr>
                <w:noProof/>
                <w:webHidden/>
              </w:rPr>
              <w:tab/>
            </w:r>
            <w:r>
              <w:rPr>
                <w:noProof/>
                <w:webHidden/>
              </w:rPr>
              <w:fldChar w:fldCharType="begin"/>
            </w:r>
            <w:r>
              <w:rPr>
                <w:noProof/>
                <w:webHidden/>
              </w:rPr>
              <w:instrText xml:space="preserve"> PAGEREF _Toc209706160 \h </w:instrText>
            </w:r>
            <w:r>
              <w:rPr>
                <w:noProof/>
                <w:webHidden/>
              </w:rPr>
            </w:r>
            <w:r>
              <w:rPr>
                <w:noProof/>
                <w:webHidden/>
              </w:rPr>
              <w:fldChar w:fldCharType="separate"/>
            </w:r>
            <w:r>
              <w:rPr>
                <w:noProof/>
                <w:webHidden/>
              </w:rPr>
              <w:t>14</w:t>
            </w:r>
            <w:r>
              <w:rPr>
                <w:noProof/>
                <w:webHidden/>
              </w:rPr>
              <w:fldChar w:fldCharType="end"/>
            </w:r>
          </w:hyperlink>
        </w:p>
        <w:p w14:paraId="5BFBD30D" w14:textId="588A17F1" w:rsidR="00AA211F" w:rsidRDefault="00AA211F">
          <w:pPr>
            <w:pStyle w:val="TDC1"/>
            <w:tabs>
              <w:tab w:val="right" w:leader="dot" w:pos="9962"/>
            </w:tabs>
            <w:rPr>
              <w:rFonts w:eastAsiaTheme="minorEastAsia"/>
              <w:noProof/>
              <w:sz w:val="24"/>
              <w:szCs w:val="24"/>
              <w:lang w:eastAsia="es-MX"/>
            </w:rPr>
          </w:pPr>
          <w:hyperlink w:anchor="_Toc209706161" w:history="1">
            <w:r w:rsidRPr="0029306B">
              <w:rPr>
                <w:rStyle w:val="Hipervnculo"/>
                <w:noProof/>
              </w:rPr>
              <w:t>Material complementario</w:t>
            </w:r>
            <w:r>
              <w:rPr>
                <w:noProof/>
                <w:webHidden/>
              </w:rPr>
              <w:tab/>
            </w:r>
            <w:r>
              <w:rPr>
                <w:noProof/>
                <w:webHidden/>
              </w:rPr>
              <w:fldChar w:fldCharType="begin"/>
            </w:r>
            <w:r>
              <w:rPr>
                <w:noProof/>
                <w:webHidden/>
              </w:rPr>
              <w:instrText xml:space="preserve"> PAGEREF _Toc209706161 \h </w:instrText>
            </w:r>
            <w:r>
              <w:rPr>
                <w:noProof/>
                <w:webHidden/>
              </w:rPr>
            </w:r>
            <w:r>
              <w:rPr>
                <w:noProof/>
                <w:webHidden/>
              </w:rPr>
              <w:fldChar w:fldCharType="separate"/>
            </w:r>
            <w:r>
              <w:rPr>
                <w:noProof/>
                <w:webHidden/>
              </w:rPr>
              <w:t>16</w:t>
            </w:r>
            <w:r>
              <w:rPr>
                <w:noProof/>
                <w:webHidden/>
              </w:rPr>
              <w:fldChar w:fldCharType="end"/>
            </w:r>
          </w:hyperlink>
        </w:p>
        <w:p w14:paraId="66DC823F" w14:textId="653DC6BA" w:rsidR="00AA211F" w:rsidRDefault="00AA211F">
          <w:pPr>
            <w:pStyle w:val="TDC1"/>
            <w:tabs>
              <w:tab w:val="right" w:leader="dot" w:pos="9962"/>
            </w:tabs>
            <w:rPr>
              <w:rFonts w:eastAsiaTheme="minorEastAsia"/>
              <w:noProof/>
              <w:sz w:val="24"/>
              <w:szCs w:val="24"/>
              <w:lang w:eastAsia="es-MX"/>
            </w:rPr>
          </w:pPr>
          <w:hyperlink w:anchor="_Toc209706162" w:history="1">
            <w:r w:rsidRPr="0029306B">
              <w:rPr>
                <w:rStyle w:val="Hipervnculo"/>
                <w:noProof/>
              </w:rPr>
              <w:t>Referencias bibliográficas</w:t>
            </w:r>
            <w:r>
              <w:rPr>
                <w:noProof/>
                <w:webHidden/>
              </w:rPr>
              <w:tab/>
            </w:r>
            <w:r>
              <w:rPr>
                <w:noProof/>
                <w:webHidden/>
              </w:rPr>
              <w:fldChar w:fldCharType="begin"/>
            </w:r>
            <w:r>
              <w:rPr>
                <w:noProof/>
                <w:webHidden/>
              </w:rPr>
              <w:instrText xml:space="preserve"> PAGEREF _Toc209706162 \h </w:instrText>
            </w:r>
            <w:r>
              <w:rPr>
                <w:noProof/>
                <w:webHidden/>
              </w:rPr>
            </w:r>
            <w:r>
              <w:rPr>
                <w:noProof/>
                <w:webHidden/>
              </w:rPr>
              <w:fldChar w:fldCharType="separate"/>
            </w:r>
            <w:r>
              <w:rPr>
                <w:noProof/>
                <w:webHidden/>
              </w:rPr>
              <w:t>17</w:t>
            </w:r>
            <w:r>
              <w:rPr>
                <w:noProof/>
                <w:webHidden/>
              </w:rPr>
              <w:fldChar w:fldCharType="end"/>
            </w:r>
          </w:hyperlink>
        </w:p>
        <w:p w14:paraId="347D93A3" w14:textId="576554CE" w:rsidR="00AA211F" w:rsidRDefault="00AA211F">
          <w:pPr>
            <w:pStyle w:val="TDC1"/>
            <w:tabs>
              <w:tab w:val="right" w:leader="dot" w:pos="9962"/>
            </w:tabs>
            <w:rPr>
              <w:rFonts w:eastAsiaTheme="minorEastAsia"/>
              <w:noProof/>
              <w:sz w:val="24"/>
              <w:szCs w:val="24"/>
              <w:lang w:eastAsia="es-MX"/>
            </w:rPr>
          </w:pPr>
          <w:hyperlink w:anchor="_Toc209706163" w:history="1">
            <w:r w:rsidRPr="0029306B">
              <w:rPr>
                <w:rStyle w:val="Hipervnculo"/>
                <w:noProof/>
              </w:rPr>
              <w:t>Créditos</w:t>
            </w:r>
            <w:r>
              <w:rPr>
                <w:noProof/>
                <w:webHidden/>
              </w:rPr>
              <w:tab/>
            </w:r>
            <w:r>
              <w:rPr>
                <w:noProof/>
                <w:webHidden/>
              </w:rPr>
              <w:fldChar w:fldCharType="begin"/>
            </w:r>
            <w:r>
              <w:rPr>
                <w:noProof/>
                <w:webHidden/>
              </w:rPr>
              <w:instrText xml:space="preserve"> PAGEREF _Toc209706163 \h </w:instrText>
            </w:r>
            <w:r>
              <w:rPr>
                <w:noProof/>
                <w:webHidden/>
              </w:rPr>
            </w:r>
            <w:r>
              <w:rPr>
                <w:noProof/>
                <w:webHidden/>
              </w:rPr>
              <w:fldChar w:fldCharType="separate"/>
            </w:r>
            <w:r>
              <w:rPr>
                <w:noProof/>
                <w:webHidden/>
              </w:rPr>
              <w:t>18</w:t>
            </w:r>
            <w:r>
              <w:rPr>
                <w:noProof/>
                <w:webHidden/>
              </w:rPr>
              <w:fldChar w:fldCharType="end"/>
            </w:r>
          </w:hyperlink>
        </w:p>
        <w:p w14:paraId="64058420" w14:textId="5095AB81" w:rsidR="007F2B44" w:rsidRPr="005A35C5" w:rsidRDefault="00231879" w:rsidP="005A35C5">
          <w:pPr>
            <w:jc w:val="both"/>
            <w:sectPr w:rsidR="007F2B44" w:rsidRPr="005A35C5" w:rsidSect="00146260">
              <w:footerReference w:type="default" r:id="rId12"/>
              <w:pgSz w:w="12240" w:h="15840"/>
              <w:pgMar w:top="1701" w:right="1134" w:bottom="1134" w:left="1134" w:header="709" w:footer="709" w:gutter="0"/>
              <w:cols w:space="708"/>
              <w:docGrid w:linePitch="360"/>
            </w:sectPr>
          </w:pPr>
          <w:r>
            <w:rPr>
              <w:b/>
              <w:bCs/>
              <w:lang w:val="es-ES"/>
            </w:rPr>
            <w:fldChar w:fldCharType="end"/>
          </w:r>
        </w:p>
      </w:sdtContent>
    </w:sdt>
    <w:p w14:paraId="51859525" w14:textId="74A3B8CA" w:rsidR="007F2B44" w:rsidRPr="00572424" w:rsidRDefault="007F2B44" w:rsidP="002837B9">
      <w:pPr>
        <w:pStyle w:val="Titulosgenerales"/>
      </w:pPr>
      <w:bookmarkStart w:id="0" w:name="_Toc209706150"/>
      <w:r w:rsidRPr="00572424">
        <w:lastRenderedPageBreak/>
        <w:t>Introducción</w:t>
      </w:r>
      <w:bookmarkEnd w:id="0"/>
    </w:p>
    <w:p w14:paraId="1AB1A967" w14:textId="41506AD6" w:rsidR="0023669D" w:rsidRPr="0023669D" w:rsidRDefault="0023669D" w:rsidP="0023669D">
      <w:pPr>
        <w:rPr>
          <w:lang w:val="es-ES"/>
        </w:rPr>
      </w:pPr>
      <w:r w:rsidRPr="0023669D">
        <w:rPr>
          <w:lang w:val="es-ES"/>
        </w:rPr>
        <w:t xml:space="preserve">El componente formativo </w:t>
      </w:r>
      <w:r w:rsidRPr="003831C9">
        <w:rPr>
          <w:b/>
          <w:bCs/>
          <w:lang w:val="es-ES"/>
        </w:rPr>
        <w:t>“Estructura del sistema de trazabilidad”</w:t>
      </w:r>
      <w:r w:rsidRPr="0023669D">
        <w:rPr>
          <w:lang w:val="es-ES"/>
        </w:rPr>
        <w:t xml:space="preserve"> ofrece al aprendiz herramientas técnicas y prácticas para abordar la gestión de la información y el control de procesos en las operaciones de transporte, garantizando el cumplimiento de requisitos técnicos y normativos. A partir del conocimiento de los elementos que integran un sistema de trazabilidad, se fortalecen las capacidades para identificar, organizar y verificar el flujo de datos asociados a la movilidad de bienes y servicios, con el fin de asegurar transparencia, seguridad y confiabilidad en la cadena logística.</w:t>
      </w:r>
    </w:p>
    <w:p w14:paraId="400CD3EC" w14:textId="39FD3113" w:rsidR="000804E5" w:rsidRDefault="0023669D" w:rsidP="0023669D">
      <w:r w:rsidRPr="0023669D">
        <w:rPr>
          <w:lang w:val="es-ES"/>
        </w:rPr>
        <w:t>Este componente también enfatiza la aplicación de políticas, procedimientos y estándares nacionales e internacionales, con un enfoque en la eficiencia operativa y la sostenibilidad del transporte. Además, promueve el desarrollo de competencias analíticas y el uso de recursos tecnológicos para la toma de decisiones. Así, se contribuye a la formación de profesionales integrales capaces de coordinar operaciones de transporte con visión estratégica</w:t>
      </w:r>
      <w:r w:rsidR="000C36A1" w:rsidRPr="000C36A1">
        <w:t>.</w:t>
      </w:r>
    </w:p>
    <w:p w14:paraId="12398E9C" w14:textId="21A3BF6E" w:rsidR="009B13EF" w:rsidRDefault="00EF3EE7" w:rsidP="000E4E00">
      <w:pPr>
        <w:pStyle w:val="Video"/>
        <w:ind w:firstLine="0"/>
        <w:rPr>
          <w:lang w:val="es-419"/>
        </w:rPr>
      </w:pPr>
      <w:r>
        <w:rPr>
          <w:lang w:val="es-419"/>
        </w:rPr>
        <w:t>Estructura del sistema de trazabilidad</w:t>
      </w:r>
    </w:p>
    <w:p w14:paraId="5CF288FF" w14:textId="555C1DF2" w:rsidR="00AF5A13" w:rsidRPr="00AF5A13" w:rsidRDefault="00C51E7B" w:rsidP="00C51E7B">
      <w:pPr>
        <w:shd w:val="clear" w:color="auto" w:fill="FFFF00"/>
        <w:jc w:val="center"/>
        <w:rPr>
          <w:lang w:val="es-419"/>
        </w:rPr>
      </w:pPr>
      <w:r>
        <w:rPr>
          <w:noProof/>
          <w:lang w:val="es-419"/>
        </w:rPr>
        <w:t>FALTA VIDEO</w:t>
      </w:r>
    </w:p>
    <w:p w14:paraId="416F6330" w14:textId="7D50BA3F" w:rsidR="00510ED8" w:rsidRPr="001527F0" w:rsidRDefault="0042470B" w:rsidP="00E17BF2">
      <w:pPr>
        <w:ind w:firstLine="0"/>
        <w:jc w:val="center"/>
        <w:rPr>
          <w:b/>
          <w:bCs/>
          <w:color w:val="000000" w:themeColor="text1"/>
          <w:lang w:val="es-419"/>
        </w:rPr>
      </w:pPr>
      <w:r w:rsidRPr="004805BD">
        <w:rPr>
          <w:b/>
          <w:bCs/>
          <w:lang w:val="es-419"/>
        </w:rPr>
        <w:t>Enlace de reproducción del video</w:t>
      </w:r>
      <w:r w:rsidR="00045639" w:rsidRPr="001527F0">
        <w:rPr>
          <w:b/>
          <w:bCs/>
          <w:color w:val="000000" w:themeColor="text1"/>
          <w:lang w:val="es-419"/>
        </w:rPr>
        <w:tab/>
      </w:r>
    </w:p>
    <w:tbl>
      <w:tblPr>
        <w:tblStyle w:val="Tablaconcuadrcula"/>
        <w:tblW w:w="0" w:type="auto"/>
        <w:tblLook w:val="04A0" w:firstRow="1" w:lastRow="0" w:firstColumn="1" w:lastColumn="0" w:noHBand="0" w:noVBand="1"/>
      </w:tblPr>
      <w:tblGrid>
        <w:gridCol w:w="9962"/>
      </w:tblGrid>
      <w:tr w:rsidR="007F2B44" w:rsidRPr="005F0B71" w14:paraId="647F6E79" w14:textId="77777777" w:rsidTr="008C72B5">
        <w:tc>
          <w:tcPr>
            <w:tcW w:w="9962" w:type="dxa"/>
          </w:tcPr>
          <w:p w14:paraId="764C344D" w14:textId="21715C57" w:rsidR="007F2B44" w:rsidRPr="005F0B71" w:rsidRDefault="007F2B44" w:rsidP="00045639">
            <w:pPr>
              <w:pStyle w:val="Video"/>
              <w:numPr>
                <w:ilvl w:val="0"/>
                <w:numId w:val="0"/>
              </w:numPr>
              <w:ind w:left="306"/>
              <w:jc w:val="left"/>
              <w:rPr>
                <w:b/>
                <w:lang w:val="es-419"/>
              </w:rPr>
            </w:pPr>
            <w:r w:rsidRPr="005F0B71">
              <w:rPr>
                <w:b/>
                <w:lang w:val="es-419"/>
              </w:rPr>
              <w:t>Síntesis del video:</w:t>
            </w:r>
            <w:r w:rsidR="008B060D">
              <w:rPr>
                <w:b/>
                <w:lang w:val="es-419"/>
              </w:rPr>
              <w:t xml:space="preserve"> </w:t>
            </w:r>
            <w:r w:rsidR="00EF3EE7">
              <w:rPr>
                <w:b/>
                <w:lang w:val="es-419"/>
              </w:rPr>
              <w:t>Estructura del sistema de trazabilidad</w:t>
            </w:r>
          </w:p>
        </w:tc>
      </w:tr>
      <w:tr w:rsidR="007F2B44" w:rsidRPr="005F0B71" w14:paraId="1FE8CEA4" w14:textId="77777777" w:rsidTr="008C72B5">
        <w:tc>
          <w:tcPr>
            <w:tcW w:w="9962" w:type="dxa"/>
          </w:tcPr>
          <w:p w14:paraId="4B3B103F" w14:textId="60F0D3B7" w:rsidR="00EF3EE7" w:rsidRDefault="00EF3EE7" w:rsidP="00EF3EE7">
            <w:r>
              <w:t>Estimado aprendiz,</w:t>
            </w:r>
          </w:p>
          <w:p w14:paraId="28453F69" w14:textId="11F70E71" w:rsidR="00EF3EE7" w:rsidRDefault="00EF3EE7" w:rsidP="00EF3EE7">
            <w:r>
              <w:t xml:space="preserve">Le damos la bienvenida al componente formativo “Estructura del sistema de trazabilidad”. Este espacio está diseñado para ofrecer una visión integral y práctica </w:t>
            </w:r>
            <w:r>
              <w:lastRenderedPageBreak/>
              <w:t>sobre cómo la trazabilidad se constituye en un pilar clave para la eficiencia y seguridad en las cadenas de suministro actuales.</w:t>
            </w:r>
          </w:p>
          <w:p w14:paraId="2CEBB05B" w14:textId="4DF1BB4C" w:rsidR="00EF3EE7" w:rsidRDefault="00EF3EE7" w:rsidP="00EF3EE7">
            <w:r>
              <w:t>Durante el recorrido formativo, se abordarán las características técnicas de la carga y su impacto en los procesos de trazabilidad. Se profundizará en tipos de carga, peso, volumen, empaque y embalaje, así como en la normativa que asegura un manejo seguro y conforme.</w:t>
            </w:r>
          </w:p>
          <w:p w14:paraId="2F4FC261" w14:textId="4DAB3FEE" w:rsidR="00EF3EE7" w:rsidRDefault="00EF3EE7" w:rsidP="00EF3EE7">
            <w:r>
              <w:t>Se explorarán conceptos, variables y tipos de transporte, optimización de rutas, gestión de inventarios en tránsito y aplicación de Procedimientos Operativos Estándar (</w:t>
            </w:r>
            <w:proofErr w:type="spellStart"/>
            <w:r>
              <w:t>POEs</w:t>
            </w:r>
            <w:proofErr w:type="spellEnd"/>
            <w:r>
              <w:t>). La identificación de puntos críticos permitirá un rastreo eficaz, garantizando que cada movimiento se supervise y gestione correctamente.</w:t>
            </w:r>
          </w:p>
          <w:p w14:paraId="6C4706E3" w14:textId="75896690" w:rsidR="00EF3EE7" w:rsidRDefault="00EF3EE7" w:rsidP="00EF3EE7">
            <w:r>
              <w:t>El componente enfatiza la estructura, métricas y aplicación práctica de la trazabilidad, preparando al aprendiz para establecer la gestión que fomente la mejora continua.</w:t>
            </w:r>
          </w:p>
          <w:p w14:paraId="07BE0595" w14:textId="7BE024CD" w:rsidR="00A33E9D" w:rsidRPr="000C36A1" w:rsidRDefault="00EF3EE7" w:rsidP="00EF3EE7">
            <w:r>
              <w:t>¡Le invitamos a apropiarse y aplicar los conceptos y métodos disponibles para llevar a cabo el sistema de trazabilidad!</w:t>
            </w:r>
          </w:p>
        </w:tc>
      </w:tr>
    </w:tbl>
    <w:p w14:paraId="7DA5695E" w14:textId="7FC5C38D" w:rsidR="00FE6768" w:rsidRDefault="00FE6768" w:rsidP="00342823">
      <w:pPr>
        <w:widowControl w:val="0"/>
        <w:rPr>
          <w:rFonts w:ascii="Calibri" w:hAnsi="Calibri" w:cs="Calibri"/>
          <w:szCs w:val="28"/>
          <w:lang w:val="es-419"/>
        </w:rPr>
      </w:pPr>
      <w:r>
        <w:rPr>
          <w:rFonts w:ascii="Calibri" w:hAnsi="Calibri" w:cs="Calibri"/>
          <w:szCs w:val="28"/>
          <w:lang w:val="es-419"/>
        </w:rPr>
        <w:br w:type="page"/>
      </w:r>
    </w:p>
    <w:p w14:paraId="3F9E6F31" w14:textId="240352B8" w:rsidR="002837B9" w:rsidRDefault="00EF3EE7" w:rsidP="002837B9">
      <w:pPr>
        <w:pStyle w:val="Ttulo1"/>
      </w:pPr>
      <w:bookmarkStart w:id="1" w:name="_Toc209706151"/>
      <w:r>
        <w:lastRenderedPageBreak/>
        <w:t>Transporte</w:t>
      </w:r>
      <w:bookmarkEnd w:id="1"/>
    </w:p>
    <w:p w14:paraId="24816ACA" w14:textId="2609C135" w:rsidR="00093FB7" w:rsidRPr="00EF3EE7" w:rsidRDefault="00EF3EE7" w:rsidP="00EF3EE7">
      <w:pPr>
        <w:rPr>
          <w:lang w:val="es-ES" w:eastAsia="es-CO"/>
        </w:rPr>
      </w:pPr>
      <w:r w:rsidRPr="00EF3EE7">
        <w:rPr>
          <w:lang w:val="es-ES" w:eastAsia="es-CO"/>
        </w:rPr>
        <w:t>El transporte se reconoce como un factor estratégico que fomenta la especialización productiva, el intercambio comercial y la competitividad de los sectores productivos. Desde los primeros medios de desplazamiento hasta los actuales sistemas intermodales y globalizados, cada avance ha transformado la manera de interactuar en un mundo dinámico, donde la eficiencia y la trazabilidad en la movilidad resultan determinantes para garantizar la sostenibilidad y la confiabilidad de las operaciones logísticas.</w:t>
      </w:r>
    </w:p>
    <w:p w14:paraId="2F7CF761" w14:textId="4F359A80" w:rsidR="00A33E9D" w:rsidRPr="002837B9" w:rsidRDefault="00C51E7B" w:rsidP="005F1094">
      <w:pPr>
        <w:pStyle w:val="Ttulo2"/>
        <w:numPr>
          <w:ilvl w:val="1"/>
          <w:numId w:val="7"/>
        </w:numPr>
        <w:rPr>
          <w:rFonts w:eastAsia="Times New Roman"/>
        </w:rPr>
      </w:pPr>
      <w:bookmarkStart w:id="2" w:name="_Toc209706152"/>
      <w:r>
        <w:t>Concepto</w:t>
      </w:r>
      <w:bookmarkEnd w:id="2"/>
    </w:p>
    <w:p w14:paraId="4F969A76" w14:textId="77777777" w:rsidR="00C71E05" w:rsidRDefault="00C71E05" w:rsidP="00C86E26">
      <w:pPr>
        <w:rPr>
          <w:lang w:val="es-419" w:eastAsia="es-CO"/>
        </w:rPr>
      </w:pPr>
      <w:r w:rsidRPr="00C71E05">
        <w:rPr>
          <w:lang w:val="es-419" w:eastAsia="es-CO"/>
        </w:rPr>
        <w:t>El transporte desempeña un papel central en la movilidad y el desarrollo de las sociedades. Su estudio permite reconocer cómo este proceso dinamiza la economía, conecta territorios y facilita el acceso a bienes y servicios.</w:t>
      </w:r>
    </w:p>
    <w:p w14:paraId="076B0DF2" w14:textId="77777777" w:rsidR="00C71E05" w:rsidRPr="00C71E05" w:rsidRDefault="00C71E05" w:rsidP="00C71E05">
      <w:pPr>
        <w:rPr>
          <w:lang w:val="es-419" w:eastAsia="es-CO"/>
        </w:rPr>
      </w:pPr>
      <w:r w:rsidRPr="00C71E05">
        <w:rPr>
          <w:lang w:val="es-419" w:eastAsia="es-CO"/>
        </w:rPr>
        <w:t>El transporte es el proceso de movilizar personas, bienes o información, actuando como motor de conectividad y desarrollo. Constituye un pilar de la economía global y de la sociedad moderna.</w:t>
      </w:r>
    </w:p>
    <w:p w14:paraId="391D0A5C" w14:textId="3102ADD8" w:rsidR="00C71E05" w:rsidRDefault="00C71E05" w:rsidP="00C71E05">
      <w:pPr>
        <w:rPr>
          <w:lang w:val="es-419" w:eastAsia="es-CO"/>
        </w:rPr>
      </w:pPr>
      <w:r w:rsidRPr="00C71E05">
        <w:rPr>
          <w:lang w:val="es-419" w:eastAsia="es-CO"/>
        </w:rPr>
        <w:t>Al facilitar el comercio, garantizar acceso a recursos y acortar distancias, el transporte impulsa crecimiento económico, integración social e innovación, siendo clave para la industria y la vida cotidiana.</w:t>
      </w:r>
    </w:p>
    <w:p w14:paraId="608DF87C" w14:textId="36539AD6" w:rsidR="004B01DC" w:rsidRDefault="00C71E05" w:rsidP="005F1094">
      <w:pPr>
        <w:pStyle w:val="Ttulo2"/>
        <w:numPr>
          <w:ilvl w:val="1"/>
          <w:numId w:val="7"/>
        </w:numPr>
      </w:pPr>
      <w:bookmarkStart w:id="3" w:name="_Toc209706153"/>
      <w:r>
        <w:t>Tipos</w:t>
      </w:r>
      <w:bookmarkEnd w:id="3"/>
    </w:p>
    <w:p w14:paraId="5FF8A1B7" w14:textId="35FE98C9" w:rsidR="00C71E05" w:rsidRDefault="00C71E05" w:rsidP="00C71E05">
      <w:pPr>
        <w:rPr>
          <w:lang w:val="es-419" w:eastAsia="es-CO"/>
        </w:rPr>
      </w:pPr>
      <w:r w:rsidRPr="00C71E05">
        <w:rPr>
          <w:lang w:val="es-419" w:eastAsia="es-CO"/>
        </w:rPr>
        <w:t xml:space="preserve">Los tipos de transporte se clasifican según el medio y la infraestructura que utilizan, cada uno con características que responden a diferentes necesidades logísticas, territoriales y económicas. Comprender sus ventajas, limitaciones y aplicaciones </w:t>
      </w:r>
      <w:r w:rsidRPr="00C71E05">
        <w:rPr>
          <w:lang w:val="es-419" w:eastAsia="es-CO"/>
        </w:rPr>
        <w:lastRenderedPageBreak/>
        <w:t>permite seleccionar la alternativa más adecuada para garantizar eficiencia, seguridad y trazabilidad en la movilización de personas y mercancías.</w:t>
      </w:r>
    </w:p>
    <w:p w14:paraId="2D08CE46" w14:textId="77777777" w:rsidR="00C71E05" w:rsidRPr="00C71E05" w:rsidRDefault="00C71E05" w:rsidP="00C71E05">
      <w:pPr>
        <w:rPr>
          <w:b/>
          <w:bCs/>
          <w:lang w:val="es-419" w:eastAsia="es-CO"/>
        </w:rPr>
      </w:pPr>
      <w:r w:rsidRPr="00C71E05">
        <w:rPr>
          <w:b/>
          <w:bCs/>
          <w:lang w:val="es-419" w:eastAsia="es-CO"/>
        </w:rPr>
        <w:t>Terrestre</w:t>
      </w:r>
    </w:p>
    <w:p w14:paraId="45DE2FAB" w14:textId="77777777" w:rsidR="00C71E05" w:rsidRPr="00C71E05" w:rsidRDefault="00C71E05" w:rsidP="00C71E05">
      <w:pPr>
        <w:rPr>
          <w:lang w:val="es-419" w:eastAsia="es-CO"/>
        </w:rPr>
      </w:pPr>
      <w:r w:rsidRPr="00C71E05">
        <w:rPr>
          <w:lang w:val="es-419" w:eastAsia="es-CO"/>
        </w:rPr>
        <w:t>Carretero (camiones, vehículos ligeros, entre otros) y ferroviario (trenes de carga y pasajeros). Ofrece flexibilidad y alcance regional o nacional.</w:t>
      </w:r>
    </w:p>
    <w:p w14:paraId="25C38358" w14:textId="0C4331F6" w:rsidR="00C71E05" w:rsidRPr="00C71E05" w:rsidRDefault="00C71E05" w:rsidP="00C71E05">
      <w:pPr>
        <w:rPr>
          <w:b/>
          <w:bCs/>
          <w:lang w:val="es-419" w:eastAsia="es-CO"/>
        </w:rPr>
      </w:pPr>
      <w:r w:rsidRPr="00C71E05">
        <w:rPr>
          <w:b/>
          <w:bCs/>
          <w:lang w:val="es-419" w:eastAsia="es-CO"/>
        </w:rPr>
        <w:t>Marítimo</w:t>
      </w:r>
    </w:p>
    <w:p w14:paraId="77D77D99" w14:textId="5F283D46" w:rsidR="00C71E05" w:rsidRPr="00C71E05" w:rsidRDefault="00C71E05" w:rsidP="00C71E05">
      <w:pPr>
        <w:rPr>
          <w:lang w:val="es-419" w:eastAsia="es-CO"/>
        </w:rPr>
      </w:pPr>
      <w:r w:rsidRPr="00C71E05">
        <w:rPr>
          <w:lang w:val="es-419" w:eastAsia="es-CO"/>
        </w:rPr>
        <w:t>Buques de carga (contenedores, graneleros o petroleros). Ideal para grandes volúmenes y largas distancias en el comercio internacional.</w:t>
      </w:r>
    </w:p>
    <w:p w14:paraId="21C5016B" w14:textId="77777777" w:rsidR="00C71E05" w:rsidRPr="00C71E05" w:rsidRDefault="00C71E05" w:rsidP="00C71E05">
      <w:pPr>
        <w:rPr>
          <w:b/>
          <w:bCs/>
          <w:lang w:val="es-419" w:eastAsia="es-CO"/>
        </w:rPr>
      </w:pPr>
      <w:r w:rsidRPr="00C71E05">
        <w:rPr>
          <w:b/>
          <w:bCs/>
          <w:lang w:val="es-419" w:eastAsia="es-CO"/>
        </w:rPr>
        <w:t>Aéreo</w:t>
      </w:r>
      <w:r w:rsidRPr="00C71E05">
        <w:rPr>
          <w:b/>
          <w:bCs/>
          <w:lang w:val="es-419" w:eastAsia="es-CO"/>
        </w:rPr>
        <w:tab/>
      </w:r>
    </w:p>
    <w:p w14:paraId="20FA458E" w14:textId="08E0590D" w:rsidR="00C71E05" w:rsidRPr="00C71E05" w:rsidRDefault="00C71E05" w:rsidP="00C71E05">
      <w:pPr>
        <w:rPr>
          <w:lang w:val="es-419" w:eastAsia="es-CO"/>
        </w:rPr>
      </w:pPr>
      <w:r w:rsidRPr="00C71E05">
        <w:rPr>
          <w:lang w:val="es-419" w:eastAsia="es-CO"/>
        </w:rPr>
        <w:t>Aviones de carga y pasajeros. Permite entregas rápidas y seguras, óptimo para bienes perecederos o de alto valor, aunque más costoso.</w:t>
      </w:r>
    </w:p>
    <w:p w14:paraId="640CFC6D" w14:textId="77777777" w:rsidR="00C71E05" w:rsidRPr="00C71E05" w:rsidRDefault="00C71E05" w:rsidP="00C71E05">
      <w:pPr>
        <w:rPr>
          <w:b/>
          <w:bCs/>
          <w:lang w:val="es-419" w:eastAsia="es-CO"/>
        </w:rPr>
      </w:pPr>
      <w:r w:rsidRPr="00C71E05">
        <w:rPr>
          <w:b/>
          <w:bCs/>
          <w:lang w:val="es-419" w:eastAsia="es-CO"/>
        </w:rPr>
        <w:t>Fluvial / Lacustre</w:t>
      </w:r>
    </w:p>
    <w:p w14:paraId="3C4B0C83" w14:textId="71D3C3D7" w:rsidR="00C71E05" w:rsidRPr="00C71E05" w:rsidRDefault="00C71E05" w:rsidP="00C71E05">
      <w:pPr>
        <w:rPr>
          <w:lang w:val="es-419" w:eastAsia="es-CO"/>
        </w:rPr>
      </w:pPr>
      <w:r w:rsidRPr="00C71E05">
        <w:rPr>
          <w:lang w:val="es-419" w:eastAsia="es-CO"/>
        </w:rPr>
        <w:t>Navegación por ríos y lagos. Es relevante en territorios con infraestructura hídrica, apoyando el comercio interno y regional.</w:t>
      </w:r>
    </w:p>
    <w:p w14:paraId="72068852" w14:textId="77777777" w:rsidR="00C71E05" w:rsidRPr="00C71E05" w:rsidRDefault="00C71E05" w:rsidP="00C71E05">
      <w:pPr>
        <w:rPr>
          <w:b/>
          <w:bCs/>
          <w:lang w:val="es-419" w:eastAsia="es-CO"/>
        </w:rPr>
      </w:pPr>
      <w:r w:rsidRPr="00C71E05">
        <w:rPr>
          <w:b/>
          <w:bCs/>
          <w:lang w:val="es-419" w:eastAsia="es-CO"/>
        </w:rPr>
        <w:t>Multimodal / Intermodal</w:t>
      </w:r>
      <w:r w:rsidRPr="00C71E05">
        <w:rPr>
          <w:b/>
          <w:bCs/>
          <w:lang w:val="es-419" w:eastAsia="es-CO"/>
        </w:rPr>
        <w:tab/>
      </w:r>
    </w:p>
    <w:p w14:paraId="1B8992AF" w14:textId="613CBC09" w:rsidR="00C71E05" w:rsidRDefault="00C71E05" w:rsidP="00C71E05">
      <w:pPr>
        <w:rPr>
          <w:lang w:val="es-419" w:eastAsia="es-CO"/>
        </w:rPr>
      </w:pPr>
      <w:r w:rsidRPr="00C71E05">
        <w:rPr>
          <w:lang w:val="es-419" w:eastAsia="es-CO"/>
        </w:rPr>
        <w:t>Combina estratégicamente dos o más modos de transporte para optimizar eficiencia y trazabilidad en cadenas logísticas internacionales.</w:t>
      </w:r>
    </w:p>
    <w:p w14:paraId="73DA63E4" w14:textId="77777777" w:rsidR="004E2A74" w:rsidRDefault="004E2A74" w:rsidP="00C71E05">
      <w:pPr>
        <w:rPr>
          <w:lang w:val="es-419" w:eastAsia="es-CO"/>
        </w:rPr>
      </w:pPr>
    </w:p>
    <w:p w14:paraId="0727A0DA" w14:textId="77777777" w:rsidR="004E2A74" w:rsidRDefault="004E2A74" w:rsidP="00C71E05">
      <w:pPr>
        <w:rPr>
          <w:lang w:val="es-419" w:eastAsia="es-CO"/>
        </w:rPr>
      </w:pPr>
    </w:p>
    <w:p w14:paraId="78702005" w14:textId="77777777" w:rsidR="004E2A74" w:rsidRDefault="004E2A74" w:rsidP="00C71E05">
      <w:pPr>
        <w:rPr>
          <w:lang w:val="es-419" w:eastAsia="es-CO"/>
        </w:rPr>
      </w:pPr>
    </w:p>
    <w:p w14:paraId="5A94D8AE" w14:textId="7494277D" w:rsidR="004E2A74" w:rsidRDefault="004E2A74" w:rsidP="004E2A74">
      <w:pPr>
        <w:pStyle w:val="Figura"/>
        <w:rPr>
          <w:b w:val="0"/>
          <w:bCs w:val="0"/>
        </w:rPr>
      </w:pPr>
      <w:r>
        <w:lastRenderedPageBreak/>
        <w:t xml:space="preserve">Figura 1. </w:t>
      </w:r>
      <w:r>
        <w:rPr>
          <w:b w:val="0"/>
          <w:bCs w:val="0"/>
        </w:rPr>
        <w:t>Tipos de transporte</w:t>
      </w:r>
    </w:p>
    <w:p w14:paraId="293558B4" w14:textId="34C94961" w:rsidR="004E2A74" w:rsidRDefault="004E2A74" w:rsidP="004E2A74">
      <w:pPr>
        <w:rPr>
          <w:lang w:val="es-419" w:eastAsia="es-CO"/>
        </w:rPr>
      </w:pPr>
      <w:r w:rsidRPr="004E2A74">
        <w:rPr>
          <w:lang w:val="es-419" w:eastAsia="es-CO"/>
        </w:rPr>
        <w:drawing>
          <wp:inline distT="0" distB="0" distL="0" distR="0" wp14:anchorId="2910D439" wp14:editId="65925B6F">
            <wp:extent cx="5602147" cy="2442653"/>
            <wp:effectExtent l="0" t="0" r="0" b="0"/>
            <wp:docPr id="1795925860" name="Imagen 1" descr="En la figura 1 se describen los tipos de transporte.Transporte marítimo: eficiente para grandes volúmenes, pero con menor velocidad y alto costo.Transporte aéreo: ideal para entregas rápidas y de alto valor, aunque costoso.Transporte terrestre: flexible y económico, pero con limitaciones de alcance y velocidad.Transporte multimodal: combina eficiencia y trazabilidad con costos moder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25860" name="Imagen 1" descr="En la figura 1 se describen los tipos de transporte.Transporte marítimo: eficiente para grandes volúmenes, pero con menor velocidad y alto costo.Transporte aéreo: ideal para entregas rápidas y de alto valor, aunque costoso.Transporte terrestre: flexible y económico, pero con limitaciones de alcance y velocidad.Transporte multimodal: combina eficiencia y trazabilidad con costos moderados."/>
                    <pic:cNvPicPr/>
                  </pic:nvPicPr>
                  <pic:blipFill>
                    <a:blip r:embed="rId13"/>
                    <a:stretch>
                      <a:fillRect/>
                    </a:stretch>
                  </pic:blipFill>
                  <pic:spPr>
                    <a:xfrm>
                      <a:off x="0" y="0"/>
                      <a:ext cx="5624558" cy="2452425"/>
                    </a:xfrm>
                    <a:prstGeom prst="rect">
                      <a:avLst/>
                    </a:prstGeom>
                  </pic:spPr>
                </pic:pic>
              </a:graphicData>
            </a:graphic>
          </wp:inline>
        </w:drawing>
      </w:r>
    </w:p>
    <w:p w14:paraId="349BDDD3" w14:textId="77777777" w:rsidR="004E2A74" w:rsidRPr="004E2A74" w:rsidRDefault="004E2A74" w:rsidP="004E2A74">
      <w:pPr>
        <w:rPr>
          <w:lang w:val="es-419" w:eastAsia="es-CO"/>
        </w:rPr>
      </w:pPr>
      <w:r w:rsidRPr="004E2A74">
        <w:rPr>
          <w:lang w:val="es-419" w:eastAsia="es-CO"/>
        </w:rPr>
        <w:t>En la figura 1 se describen los tipos de transporte.</w:t>
      </w:r>
    </w:p>
    <w:p w14:paraId="5A99AD42" w14:textId="77777777" w:rsidR="004E2A74" w:rsidRPr="004E2A74" w:rsidRDefault="004E2A74" w:rsidP="004E2A74">
      <w:pPr>
        <w:pStyle w:val="Prrafodelista"/>
        <w:numPr>
          <w:ilvl w:val="0"/>
          <w:numId w:val="266"/>
        </w:numPr>
        <w:rPr>
          <w:lang w:val="es-419" w:eastAsia="es-CO"/>
        </w:rPr>
      </w:pPr>
      <w:r w:rsidRPr="004E2A74">
        <w:rPr>
          <w:b/>
          <w:bCs/>
          <w:lang w:val="es-419" w:eastAsia="es-CO"/>
        </w:rPr>
        <w:t>Transporte marítimo:</w:t>
      </w:r>
      <w:r w:rsidRPr="004E2A74">
        <w:rPr>
          <w:lang w:val="es-419" w:eastAsia="es-CO"/>
        </w:rPr>
        <w:t xml:space="preserve"> eficiente para grandes volúmenes, pero con menor velocidad y alto costo.</w:t>
      </w:r>
    </w:p>
    <w:p w14:paraId="5498B35D" w14:textId="77777777" w:rsidR="004E2A74" w:rsidRPr="004E2A74" w:rsidRDefault="004E2A74" w:rsidP="004E2A74">
      <w:pPr>
        <w:pStyle w:val="Prrafodelista"/>
        <w:numPr>
          <w:ilvl w:val="0"/>
          <w:numId w:val="266"/>
        </w:numPr>
        <w:rPr>
          <w:lang w:val="es-419" w:eastAsia="es-CO"/>
        </w:rPr>
      </w:pPr>
      <w:r w:rsidRPr="004E2A74">
        <w:rPr>
          <w:b/>
          <w:bCs/>
          <w:lang w:val="es-419" w:eastAsia="es-CO"/>
        </w:rPr>
        <w:t>Transporte aéreo:</w:t>
      </w:r>
      <w:r w:rsidRPr="004E2A74">
        <w:rPr>
          <w:lang w:val="es-419" w:eastAsia="es-CO"/>
        </w:rPr>
        <w:t xml:space="preserve"> ideal para entregas rápidas y de alto valor, aunque costoso.</w:t>
      </w:r>
    </w:p>
    <w:p w14:paraId="0125D054" w14:textId="77777777" w:rsidR="004E2A74" w:rsidRPr="004E2A74" w:rsidRDefault="004E2A74" w:rsidP="004E2A74">
      <w:pPr>
        <w:pStyle w:val="Prrafodelista"/>
        <w:numPr>
          <w:ilvl w:val="0"/>
          <w:numId w:val="266"/>
        </w:numPr>
        <w:rPr>
          <w:lang w:val="es-419" w:eastAsia="es-CO"/>
        </w:rPr>
      </w:pPr>
      <w:r w:rsidRPr="004E2A74">
        <w:rPr>
          <w:b/>
          <w:bCs/>
          <w:lang w:val="es-419" w:eastAsia="es-CO"/>
        </w:rPr>
        <w:t>Transporte terrestre:</w:t>
      </w:r>
      <w:r w:rsidRPr="004E2A74">
        <w:rPr>
          <w:lang w:val="es-419" w:eastAsia="es-CO"/>
        </w:rPr>
        <w:t xml:space="preserve"> flexible y económico, pero con limitaciones de alcance y velocidad.</w:t>
      </w:r>
    </w:p>
    <w:p w14:paraId="0B76EBD3" w14:textId="22B5DC51" w:rsidR="004E2A74" w:rsidRDefault="004E2A74" w:rsidP="004E2A74">
      <w:pPr>
        <w:pStyle w:val="Prrafodelista"/>
        <w:numPr>
          <w:ilvl w:val="0"/>
          <w:numId w:val="266"/>
        </w:numPr>
        <w:rPr>
          <w:lang w:val="es-419" w:eastAsia="es-CO"/>
        </w:rPr>
      </w:pPr>
      <w:r w:rsidRPr="004E2A74">
        <w:rPr>
          <w:b/>
          <w:bCs/>
          <w:lang w:val="es-419" w:eastAsia="es-CO"/>
        </w:rPr>
        <w:t>Transporte multimodal:</w:t>
      </w:r>
      <w:r w:rsidRPr="004E2A74">
        <w:rPr>
          <w:lang w:val="es-419" w:eastAsia="es-CO"/>
        </w:rPr>
        <w:t xml:space="preserve"> combina eficiencia y trazabilidad con costos moderados.</w:t>
      </w:r>
    </w:p>
    <w:p w14:paraId="5B483830" w14:textId="3C172FA0" w:rsidR="004E2A74" w:rsidRPr="004E2A74" w:rsidRDefault="004E2A74" w:rsidP="004E2A74">
      <w:pPr>
        <w:ind w:left="360" w:firstLine="0"/>
        <w:rPr>
          <w:sz w:val="24"/>
          <w:szCs w:val="24"/>
          <w:lang w:val="es-419" w:eastAsia="es-CO"/>
        </w:rPr>
      </w:pPr>
      <w:r w:rsidRPr="004E2A74">
        <w:rPr>
          <w:b/>
          <w:bCs/>
          <w:sz w:val="24"/>
          <w:szCs w:val="24"/>
          <w:lang w:val="es-419" w:eastAsia="es-CO"/>
        </w:rPr>
        <w:t>Fuente,</w:t>
      </w:r>
      <w:r w:rsidRPr="004E2A74">
        <w:rPr>
          <w:sz w:val="24"/>
          <w:szCs w:val="24"/>
          <w:lang w:val="es-419" w:eastAsia="es-CO"/>
        </w:rPr>
        <w:t xml:space="preserve"> SENA, 2025.</w:t>
      </w:r>
    </w:p>
    <w:p w14:paraId="4B6F678A" w14:textId="7A2C7A6F" w:rsidR="004E2A74" w:rsidRDefault="004E2A74" w:rsidP="004E2A74">
      <w:pPr>
        <w:pStyle w:val="Ttulo2"/>
      </w:pPr>
      <w:bookmarkStart w:id="4" w:name="_Toc209706154"/>
      <w:r>
        <w:t>1.3 Características</w:t>
      </w:r>
      <w:bookmarkEnd w:id="4"/>
    </w:p>
    <w:p w14:paraId="03DDCBE4" w14:textId="51B6748F" w:rsidR="004E2A74" w:rsidRDefault="004E2A74" w:rsidP="004E2A74">
      <w:pPr>
        <w:rPr>
          <w:lang w:val="es-419" w:eastAsia="es-CO"/>
        </w:rPr>
      </w:pPr>
      <w:r w:rsidRPr="004E2A74">
        <w:rPr>
          <w:lang w:val="es-419" w:eastAsia="es-CO"/>
        </w:rPr>
        <w:t>Las características del transporte constituyen criterios esenciales para seleccionar el modo más adecuado en función de la operación logística. Comprender estas variables permite optimizar recursos, minimizar riesgos y garantizar operaciones más competitivas y sostenibles dentro de la cadena de suministro.</w:t>
      </w:r>
    </w:p>
    <w:p w14:paraId="30F91435" w14:textId="77777777" w:rsidR="004E2A74" w:rsidRPr="004E2A74" w:rsidRDefault="004E2A74" w:rsidP="004E2A74">
      <w:pPr>
        <w:rPr>
          <w:lang w:val="es-419" w:eastAsia="es-CO"/>
        </w:rPr>
      </w:pPr>
    </w:p>
    <w:p w14:paraId="2A9E2776" w14:textId="1068D120" w:rsidR="004E2A74" w:rsidRPr="003775A8" w:rsidRDefault="004E2A74" w:rsidP="003775A8">
      <w:pPr>
        <w:pStyle w:val="Prrafodelista"/>
        <w:numPr>
          <w:ilvl w:val="0"/>
          <w:numId w:val="267"/>
        </w:numPr>
        <w:rPr>
          <w:b/>
          <w:bCs/>
          <w:lang w:val="es-419" w:eastAsia="es-CO"/>
        </w:rPr>
      </w:pPr>
      <w:r w:rsidRPr="003775A8">
        <w:rPr>
          <w:b/>
          <w:bCs/>
          <w:lang w:val="es-419" w:eastAsia="es-CO"/>
        </w:rPr>
        <w:lastRenderedPageBreak/>
        <w:t>Velocidad</w:t>
      </w:r>
      <w:r w:rsidR="003775A8" w:rsidRPr="003775A8">
        <w:rPr>
          <w:b/>
          <w:bCs/>
          <w:lang w:val="es-419" w:eastAsia="es-CO"/>
        </w:rPr>
        <w:t xml:space="preserve">: </w:t>
      </w:r>
      <w:r w:rsidR="003775A8" w:rsidRPr="003775A8">
        <w:rPr>
          <w:lang w:val="es-419" w:eastAsia="es-CO"/>
        </w:rPr>
        <w:t>t</w:t>
      </w:r>
      <w:r w:rsidRPr="003775A8">
        <w:rPr>
          <w:lang w:val="es-419" w:eastAsia="es-CO"/>
        </w:rPr>
        <w:t>iempo de traslado. Clave en perecederos y urgencias; exige trazabilidad en tiempo real.</w:t>
      </w:r>
    </w:p>
    <w:p w14:paraId="105CA52C" w14:textId="29F31D25" w:rsidR="004E2A74" w:rsidRPr="003775A8" w:rsidRDefault="004E2A74" w:rsidP="003775A8">
      <w:pPr>
        <w:pStyle w:val="Prrafodelista"/>
        <w:numPr>
          <w:ilvl w:val="0"/>
          <w:numId w:val="267"/>
        </w:numPr>
        <w:rPr>
          <w:lang w:val="es-419" w:eastAsia="es-CO"/>
        </w:rPr>
      </w:pPr>
      <w:r w:rsidRPr="003775A8">
        <w:rPr>
          <w:b/>
          <w:bCs/>
          <w:lang w:val="es-419" w:eastAsia="es-CO"/>
        </w:rPr>
        <w:t>Capacidad</w:t>
      </w:r>
      <w:r w:rsidR="003775A8" w:rsidRPr="003775A8">
        <w:rPr>
          <w:lang w:val="es-419" w:eastAsia="es-CO"/>
        </w:rPr>
        <w:t>: v</w:t>
      </w:r>
      <w:r w:rsidRPr="003775A8">
        <w:rPr>
          <w:lang w:val="es-419" w:eastAsia="es-CO"/>
        </w:rPr>
        <w:t>olumen o peso transportado. Varía entre modos; la trazabilidad se adapta a contenedores o paquetes.</w:t>
      </w:r>
    </w:p>
    <w:p w14:paraId="4D395184" w14:textId="64B3F055" w:rsidR="004E2A74" w:rsidRPr="003775A8" w:rsidRDefault="004E2A74" w:rsidP="003775A8">
      <w:pPr>
        <w:pStyle w:val="Prrafodelista"/>
        <w:numPr>
          <w:ilvl w:val="0"/>
          <w:numId w:val="267"/>
        </w:numPr>
        <w:rPr>
          <w:lang w:val="es-419" w:eastAsia="es-CO"/>
        </w:rPr>
      </w:pPr>
      <w:r w:rsidRPr="003775A8">
        <w:rPr>
          <w:b/>
          <w:bCs/>
          <w:lang w:val="es-419" w:eastAsia="es-CO"/>
        </w:rPr>
        <w:t>Flexibilidad</w:t>
      </w:r>
      <w:r w:rsidR="003775A8" w:rsidRPr="003775A8">
        <w:rPr>
          <w:lang w:val="es-419" w:eastAsia="es-CO"/>
        </w:rPr>
        <w:t>: a</w:t>
      </w:r>
      <w:r w:rsidRPr="003775A8">
        <w:rPr>
          <w:lang w:val="es-419" w:eastAsia="es-CO"/>
        </w:rPr>
        <w:t>daptabilidad a rutas y cargas. Modos flexibles permiten desvíos; el sistema debe registrar cambios.</w:t>
      </w:r>
    </w:p>
    <w:p w14:paraId="2AF90833" w14:textId="6ED0AB97" w:rsidR="004E2A74" w:rsidRPr="003775A8" w:rsidRDefault="004E2A74" w:rsidP="003775A8">
      <w:pPr>
        <w:pStyle w:val="Prrafodelista"/>
        <w:numPr>
          <w:ilvl w:val="0"/>
          <w:numId w:val="267"/>
        </w:numPr>
        <w:rPr>
          <w:lang w:val="es-419" w:eastAsia="es-CO"/>
        </w:rPr>
      </w:pPr>
      <w:r w:rsidRPr="003775A8">
        <w:rPr>
          <w:b/>
          <w:bCs/>
          <w:lang w:val="es-419" w:eastAsia="es-CO"/>
        </w:rPr>
        <w:t>Costo</w:t>
      </w:r>
      <w:r w:rsidR="003775A8" w:rsidRPr="003775A8">
        <w:rPr>
          <w:lang w:val="es-419" w:eastAsia="es-CO"/>
        </w:rPr>
        <w:t>: i</w:t>
      </w:r>
      <w:r w:rsidRPr="003775A8">
        <w:rPr>
          <w:lang w:val="es-419" w:eastAsia="es-CO"/>
        </w:rPr>
        <w:t>ncluye fletes, seguros y recursos. La trazabilidad reduce pérdidas y optimiza gastos.</w:t>
      </w:r>
    </w:p>
    <w:p w14:paraId="2EBC5ECD" w14:textId="3650D461" w:rsidR="004E2A74" w:rsidRPr="003775A8" w:rsidRDefault="004E2A74" w:rsidP="003775A8">
      <w:pPr>
        <w:pStyle w:val="Prrafodelista"/>
        <w:numPr>
          <w:ilvl w:val="0"/>
          <w:numId w:val="267"/>
        </w:numPr>
        <w:rPr>
          <w:lang w:val="es-419" w:eastAsia="es-CO"/>
        </w:rPr>
      </w:pPr>
      <w:r w:rsidRPr="003775A8">
        <w:rPr>
          <w:b/>
          <w:bCs/>
          <w:lang w:val="es-419" w:eastAsia="es-CO"/>
        </w:rPr>
        <w:t>Seguridad</w:t>
      </w:r>
      <w:r w:rsidR="003775A8" w:rsidRPr="003775A8">
        <w:rPr>
          <w:lang w:val="es-419" w:eastAsia="es-CO"/>
        </w:rPr>
        <w:t>: p</w:t>
      </w:r>
      <w:r w:rsidRPr="003775A8">
        <w:rPr>
          <w:lang w:val="es-419" w:eastAsia="es-CO"/>
        </w:rPr>
        <w:t>rotección contra daños o robos. La trazabilidad monitorea ubicación, accesos y condiciones.</w:t>
      </w:r>
    </w:p>
    <w:p w14:paraId="0B8DA2E3" w14:textId="10F86074" w:rsidR="004E2A74" w:rsidRPr="003775A8" w:rsidRDefault="004E2A74" w:rsidP="003775A8">
      <w:pPr>
        <w:pStyle w:val="Prrafodelista"/>
        <w:numPr>
          <w:ilvl w:val="0"/>
          <w:numId w:val="267"/>
        </w:numPr>
        <w:rPr>
          <w:lang w:val="es-419" w:eastAsia="es-CO"/>
        </w:rPr>
      </w:pPr>
      <w:r w:rsidRPr="003775A8">
        <w:rPr>
          <w:b/>
          <w:bCs/>
          <w:lang w:val="es-419" w:eastAsia="es-CO"/>
        </w:rPr>
        <w:t>Fiabilidad</w:t>
      </w:r>
      <w:r w:rsidR="003775A8" w:rsidRPr="003775A8">
        <w:rPr>
          <w:lang w:val="es-419" w:eastAsia="es-CO"/>
        </w:rPr>
        <w:t>: c</w:t>
      </w:r>
      <w:r w:rsidRPr="003775A8">
        <w:rPr>
          <w:lang w:val="es-419" w:eastAsia="es-CO"/>
        </w:rPr>
        <w:t>umplimiento de tiempos y condiciones. La trazabilidad mide entregas puntuales.</w:t>
      </w:r>
    </w:p>
    <w:p w14:paraId="21DDC896" w14:textId="47121EA4" w:rsidR="004E2A74" w:rsidRDefault="004E2A74" w:rsidP="003775A8">
      <w:pPr>
        <w:pStyle w:val="Prrafodelista"/>
        <w:numPr>
          <w:ilvl w:val="0"/>
          <w:numId w:val="267"/>
        </w:numPr>
        <w:rPr>
          <w:lang w:val="es-419" w:eastAsia="es-CO"/>
        </w:rPr>
      </w:pPr>
      <w:r w:rsidRPr="003775A8">
        <w:rPr>
          <w:b/>
          <w:bCs/>
          <w:lang w:val="es-419" w:eastAsia="es-CO"/>
        </w:rPr>
        <w:t>Trazabilidad</w:t>
      </w:r>
      <w:r w:rsidR="003775A8" w:rsidRPr="003775A8">
        <w:rPr>
          <w:lang w:val="es-419" w:eastAsia="es-CO"/>
        </w:rPr>
        <w:t>: n</w:t>
      </w:r>
      <w:r w:rsidRPr="003775A8">
        <w:rPr>
          <w:lang w:val="es-419" w:eastAsia="es-CO"/>
        </w:rPr>
        <w:t>ivel de monitoreo de la carga en tiempo real; varía según el modo de transporte.</w:t>
      </w:r>
    </w:p>
    <w:p w14:paraId="16092539" w14:textId="6A20FE2F" w:rsidR="003775A8" w:rsidRDefault="003775A8" w:rsidP="003775A8">
      <w:pPr>
        <w:pStyle w:val="Ttulo2"/>
      </w:pPr>
      <w:bookmarkStart w:id="5" w:name="_Toc209706155"/>
      <w:r>
        <w:t>1.4 Normativas y políticas</w:t>
      </w:r>
      <w:bookmarkEnd w:id="5"/>
    </w:p>
    <w:p w14:paraId="1A1BDD3D" w14:textId="62B683C2" w:rsidR="003775A8" w:rsidRDefault="003775A8" w:rsidP="003775A8">
      <w:pPr>
        <w:rPr>
          <w:lang w:val="es-ES" w:eastAsia="es-CO"/>
        </w:rPr>
      </w:pPr>
      <w:r w:rsidRPr="003775A8">
        <w:rPr>
          <w:lang w:val="es-ES" w:eastAsia="es-CO"/>
        </w:rPr>
        <w:t>La trazabilidad en el transporte se encuentra regulada por un conjunto de normativas nacionales que buscan garantizar la seguridad vial, el cumplimiento de requisitos técnicos y legales, así como la eficiencia en la gestión logística. Estas normas establecen las bases para la operación segura, la responsabilidad de los actores del sector y la implementación de herramientas de control y seguimiento.</w:t>
      </w:r>
    </w:p>
    <w:p w14:paraId="3AED0EA7" w14:textId="77777777" w:rsidR="003775A8" w:rsidRPr="003775A8" w:rsidRDefault="003775A8" w:rsidP="003775A8">
      <w:pPr>
        <w:rPr>
          <w:b/>
          <w:bCs/>
          <w:lang w:val="es-ES" w:eastAsia="es-CO"/>
        </w:rPr>
      </w:pPr>
      <w:r w:rsidRPr="003775A8">
        <w:rPr>
          <w:b/>
          <w:bCs/>
          <w:lang w:val="es-ES" w:eastAsia="es-CO"/>
        </w:rPr>
        <w:t>Ley 769 del 2002 Código Nacional de Tránsito</w:t>
      </w:r>
    </w:p>
    <w:p w14:paraId="325669F5" w14:textId="3357EA12" w:rsidR="003775A8" w:rsidRDefault="003775A8" w:rsidP="003775A8">
      <w:pPr>
        <w:rPr>
          <w:lang w:val="es-ES" w:eastAsia="es-CO"/>
        </w:rPr>
      </w:pPr>
      <w:r w:rsidRPr="003775A8">
        <w:rPr>
          <w:lang w:val="es-ES" w:eastAsia="es-CO"/>
        </w:rPr>
        <w:t>Normas de circulación, licencias, condiciones técnico-mecánicas, infracciones y sanciones.</w:t>
      </w:r>
    </w:p>
    <w:p w14:paraId="04E4DD07" w14:textId="77777777" w:rsidR="003775A8" w:rsidRPr="003775A8" w:rsidRDefault="003775A8" w:rsidP="003775A8">
      <w:pPr>
        <w:rPr>
          <w:b/>
          <w:bCs/>
          <w:lang w:val="es-ES" w:eastAsia="es-CO"/>
        </w:rPr>
      </w:pPr>
      <w:r w:rsidRPr="003775A8">
        <w:rPr>
          <w:b/>
          <w:bCs/>
          <w:lang w:val="es-ES" w:eastAsia="es-CO"/>
        </w:rPr>
        <w:lastRenderedPageBreak/>
        <w:t xml:space="preserve">Decretos y Resoluciones del Ministerio de Transporte </w:t>
      </w:r>
    </w:p>
    <w:p w14:paraId="154F79BF" w14:textId="5B0007AB" w:rsidR="003775A8" w:rsidRDefault="003775A8" w:rsidP="003775A8">
      <w:pPr>
        <w:rPr>
          <w:lang w:val="es-ES" w:eastAsia="es-CO"/>
        </w:rPr>
      </w:pPr>
      <w:r w:rsidRPr="003775A8">
        <w:rPr>
          <w:lang w:val="es-ES" w:eastAsia="es-CO"/>
        </w:rPr>
        <w:t>Regulan peso y dimensiones, habilitación de empresas, permisos, registro de carga y tarifas.</w:t>
      </w:r>
    </w:p>
    <w:p w14:paraId="10237A10" w14:textId="77777777" w:rsidR="003775A8" w:rsidRPr="003775A8" w:rsidRDefault="003775A8" w:rsidP="003775A8">
      <w:pPr>
        <w:rPr>
          <w:b/>
          <w:bCs/>
          <w:lang w:val="es-ES" w:eastAsia="es-CO"/>
        </w:rPr>
      </w:pPr>
      <w:r w:rsidRPr="003775A8">
        <w:rPr>
          <w:b/>
          <w:bCs/>
          <w:lang w:val="es-ES" w:eastAsia="es-CO"/>
        </w:rPr>
        <w:t>Ley 1609 del 2012 y Decreto 1079 del 2015</w:t>
      </w:r>
    </w:p>
    <w:p w14:paraId="0DD4BA52" w14:textId="3C0E825E" w:rsidR="003775A8" w:rsidRDefault="003775A8" w:rsidP="003775A8">
      <w:pPr>
        <w:rPr>
          <w:lang w:val="es-ES" w:eastAsia="es-CO"/>
        </w:rPr>
      </w:pPr>
      <w:r w:rsidRPr="003775A8">
        <w:rPr>
          <w:lang w:val="es-ES" w:eastAsia="es-CO"/>
        </w:rPr>
        <w:t>Transporte de mercancías peligrosas: clasificación, embalaje, señalización, documentación y condiciones de vehículos.</w:t>
      </w:r>
    </w:p>
    <w:p w14:paraId="4D75D1FA" w14:textId="77777777" w:rsidR="003775A8" w:rsidRPr="003775A8" w:rsidRDefault="003775A8" w:rsidP="003775A8">
      <w:pPr>
        <w:rPr>
          <w:b/>
          <w:bCs/>
          <w:lang w:val="es-ES" w:eastAsia="es-CO"/>
        </w:rPr>
      </w:pPr>
      <w:r w:rsidRPr="003775A8">
        <w:rPr>
          <w:b/>
          <w:bCs/>
          <w:lang w:val="es-ES" w:eastAsia="es-CO"/>
        </w:rPr>
        <w:t>Ley 336 del 1996 Estatuto Nacional de Transporte</w:t>
      </w:r>
    </w:p>
    <w:p w14:paraId="702127B1" w14:textId="3C05520A" w:rsidR="003775A8" w:rsidRDefault="003775A8" w:rsidP="003775A8">
      <w:pPr>
        <w:rPr>
          <w:lang w:val="es-ES" w:eastAsia="es-CO"/>
        </w:rPr>
      </w:pPr>
      <w:r w:rsidRPr="003775A8">
        <w:rPr>
          <w:lang w:val="es-ES" w:eastAsia="es-CO"/>
        </w:rPr>
        <w:t>Principios generales para el transporte público, seguridad y responsabilidad en mercancías peligrosas.</w:t>
      </w:r>
    </w:p>
    <w:p w14:paraId="2D987D74" w14:textId="77777777" w:rsidR="003775A8" w:rsidRPr="003775A8" w:rsidRDefault="003775A8" w:rsidP="003775A8">
      <w:pPr>
        <w:rPr>
          <w:b/>
          <w:bCs/>
          <w:lang w:val="es-ES" w:eastAsia="es-CO"/>
        </w:rPr>
      </w:pPr>
      <w:r w:rsidRPr="003775A8">
        <w:rPr>
          <w:b/>
          <w:bCs/>
          <w:lang w:val="es-ES" w:eastAsia="es-CO"/>
        </w:rPr>
        <w:t>Ley 2069 del 2020 Ley de Emprendimiento</w:t>
      </w:r>
    </w:p>
    <w:p w14:paraId="1C3962FD" w14:textId="4E118CC7" w:rsidR="003775A8" w:rsidRDefault="003775A8" w:rsidP="003775A8">
      <w:pPr>
        <w:rPr>
          <w:lang w:val="es-ES" w:eastAsia="es-CO"/>
        </w:rPr>
      </w:pPr>
      <w:r w:rsidRPr="003775A8">
        <w:rPr>
          <w:lang w:val="es-ES" w:eastAsia="es-CO"/>
        </w:rPr>
        <w:t>Promueve la digitalización logística y adopción de trazabilidad tecnológica en la cadena de suministro.</w:t>
      </w:r>
    </w:p>
    <w:p w14:paraId="1660CCCA" w14:textId="57B4F10C" w:rsidR="00E872A9" w:rsidRPr="00E872A9" w:rsidRDefault="00E872A9" w:rsidP="00E872A9">
      <w:pPr>
        <w:rPr>
          <w:lang w:val="es-ES" w:eastAsia="es-CO"/>
        </w:rPr>
      </w:pPr>
      <w:r w:rsidRPr="00E872A9">
        <w:rPr>
          <w:lang w:val="es-ES" w:eastAsia="es-CO"/>
        </w:rPr>
        <w:t>A nivel internacional, existen convenios y reglas que unifican criterios para el comercio y la movilidad transfronteriza. Paralelamente, las políticas sectoriales y empresariales orientan las prácticas hacia la sostenibilidad, la digitalización y la seguridad, consolidando la trazabilidad como una herramienta indispensable de gestión.</w:t>
      </w:r>
    </w:p>
    <w:p w14:paraId="1A9D14DC" w14:textId="132883C6" w:rsidR="00E872A9" w:rsidRPr="00E872A9" w:rsidRDefault="00E872A9" w:rsidP="00E872A9">
      <w:pPr>
        <w:pStyle w:val="Prrafodelista"/>
        <w:numPr>
          <w:ilvl w:val="0"/>
          <w:numId w:val="268"/>
        </w:numPr>
        <w:rPr>
          <w:lang w:val="es-ES" w:eastAsia="es-CO"/>
        </w:rPr>
      </w:pPr>
      <w:r w:rsidRPr="00E872A9">
        <w:rPr>
          <w:b/>
          <w:bCs/>
          <w:lang w:val="es-ES" w:eastAsia="es-CO"/>
        </w:rPr>
        <w:t>Convenio CMR (Transporte por carretera)</w:t>
      </w:r>
      <w:r w:rsidRPr="00E872A9">
        <w:rPr>
          <w:b/>
          <w:bCs/>
          <w:lang w:val="es-ES" w:eastAsia="es-CO"/>
        </w:rPr>
        <w:t>:</w:t>
      </w:r>
      <w:r w:rsidRPr="00E872A9">
        <w:rPr>
          <w:lang w:val="es-ES" w:eastAsia="es-CO"/>
        </w:rPr>
        <w:t xml:space="preserve"> d</w:t>
      </w:r>
      <w:r w:rsidRPr="00E872A9">
        <w:rPr>
          <w:lang w:val="es-ES" w:eastAsia="es-CO"/>
        </w:rPr>
        <w:t>efine responsabilidades del transportista, carta de porte y reclamaciones en operaciones internacionales.</w:t>
      </w:r>
    </w:p>
    <w:p w14:paraId="17360D99" w14:textId="39156046" w:rsidR="00E872A9" w:rsidRPr="00E872A9" w:rsidRDefault="00E872A9" w:rsidP="00E872A9">
      <w:pPr>
        <w:pStyle w:val="Prrafodelista"/>
        <w:numPr>
          <w:ilvl w:val="0"/>
          <w:numId w:val="268"/>
        </w:numPr>
        <w:rPr>
          <w:lang w:val="es-ES" w:eastAsia="es-CO"/>
        </w:rPr>
      </w:pPr>
      <w:r w:rsidRPr="00E872A9">
        <w:rPr>
          <w:b/>
          <w:bCs/>
          <w:lang w:val="es-ES" w:eastAsia="es-CO"/>
        </w:rPr>
        <w:t>Convenio de Montreal (Transporte aéreo)</w:t>
      </w:r>
      <w:r w:rsidRPr="00E872A9">
        <w:rPr>
          <w:b/>
          <w:bCs/>
          <w:lang w:val="es-ES" w:eastAsia="es-CO"/>
        </w:rPr>
        <w:t>:</w:t>
      </w:r>
      <w:r w:rsidRPr="00E872A9">
        <w:rPr>
          <w:lang w:val="es-ES" w:eastAsia="es-CO"/>
        </w:rPr>
        <w:t xml:space="preserve"> r</w:t>
      </w:r>
      <w:r w:rsidRPr="00E872A9">
        <w:rPr>
          <w:lang w:val="es-ES" w:eastAsia="es-CO"/>
        </w:rPr>
        <w:t>egula responsabilidad por daños, retrasos y estandariza documentos como la guía aérea.</w:t>
      </w:r>
    </w:p>
    <w:p w14:paraId="0FB4599D" w14:textId="0B611D1C" w:rsidR="00E872A9" w:rsidRPr="00E872A9" w:rsidRDefault="00E872A9" w:rsidP="00E872A9">
      <w:pPr>
        <w:pStyle w:val="Prrafodelista"/>
        <w:numPr>
          <w:ilvl w:val="0"/>
          <w:numId w:val="268"/>
        </w:numPr>
        <w:rPr>
          <w:lang w:val="es-ES" w:eastAsia="es-CO"/>
        </w:rPr>
      </w:pPr>
      <w:r w:rsidRPr="00E872A9">
        <w:rPr>
          <w:b/>
          <w:bCs/>
          <w:lang w:val="es-ES" w:eastAsia="es-CO"/>
        </w:rPr>
        <w:lastRenderedPageBreak/>
        <w:t>Reglas de La Haya-Visby / Hamburgo (marítimo)</w:t>
      </w:r>
      <w:r w:rsidRPr="00E872A9">
        <w:rPr>
          <w:b/>
          <w:bCs/>
          <w:lang w:val="es-ES" w:eastAsia="es-CO"/>
        </w:rPr>
        <w:t>:</w:t>
      </w:r>
      <w:r w:rsidRPr="00E872A9">
        <w:rPr>
          <w:lang w:val="es-ES" w:eastAsia="es-CO"/>
        </w:rPr>
        <w:t xml:space="preserve"> e</w:t>
      </w:r>
      <w:r w:rsidRPr="00E872A9">
        <w:rPr>
          <w:lang w:val="es-ES" w:eastAsia="es-CO"/>
        </w:rPr>
        <w:t>stablecen condiciones de responsabilidad y gestión documental en contratos marítimos.</w:t>
      </w:r>
    </w:p>
    <w:p w14:paraId="14DE83E6" w14:textId="2CEA7B30" w:rsidR="00E872A9" w:rsidRPr="00E872A9" w:rsidRDefault="00E872A9" w:rsidP="00E872A9">
      <w:pPr>
        <w:pStyle w:val="Prrafodelista"/>
        <w:numPr>
          <w:ilvl w:val="0"/>
          <w:numId w:val="268"/>
        </w:numPr>
        <w:rPr>
          <w:lang w:val="es-ES" w:eastAsia="es-CO"/>
        </w:rPr>
      </w:pPr>
      <w:r w:rsidRPr="00E872A9">
        <w:rPr>
          <w:b/>
          <w:bCs/>
          <w:lang w:val="es-ES" w:eastAsia="es-CO"/>
        </w:rPr>
        <w:t>Incoterms (ICC)</w:t>
      </w:r>
      <w:r w:rsidRPr="00E872A9">
        <w:rPr>
          <w:b/>
          <w:bCs/>
          <w:lang w:val="es-ES" w:eastAsia="es-CO"/>
        </w:rPr>
        <w:t>:</w:t>
      </w:r>
      <w:r w:rsidRPr="00E872A9">
        <w:rPr>
          <w:lang w:val="es-ES" w:eastAsia="es-CO"/>
        </w:rPr>
        <w:t xml:space="preserve"> d</w:t>
      </w:r>
      <w:r w:rsidRPr="00E872A9">
        <w:rPr>
          <w:lang w:val="es-ES" w:eastAsia="es-CO"/>
        </w:rPr>
        <w:t>efinen responsabilidades de comprador y vendedor, así como el punto de transferencia del riesgo y la trazabilidad.</w:t>
      </w:r>
    </w:p>
    <w:p w14:paraId="0C68D1BC" w14:textId="6CEB6B46" w:rsidR="00E872A9" w:rsidRPr="00E872A9" w:rsidRDefault="00E872A9" w:rsidP="00E872A9">
      <w:pPr>
        <w:pStyle w:val="Prrafodelista"/>
        <w:numPr>
          <w:ilvl w:val="0"/>
          <w:numId w:val="268"/>
        </w:numPr>
        <w:rPr>
          <w:lang w:val="es-ES" w:eastAsia="es-CO"/>
        </w:rPr>
      </w:pPr>
      <w:r w:rsidRPr="00E872A9">
        <w:rPr>
          <w:b/>
          <w:bCs/>
          <w:lang w:val="es-ES" w:eastAsia="es-CO"/>
        </w:rPr>
        <w:t>Regulaciones aduaneras internacionales</w:t>
      </w:r>
      <w:r w:rsidRPr="00E872A9">
        <w:rPr>
          <w:b/>
          <w:bCs/>
          <w:lang w:val="es-ES" w:eastAsia="es-CO"/>
        </w:rPr>
        <w:t>:</w:t>
      </w:r>
      <w:r w:rsidRPr="00E872A9">
        <w:rPr>
          <w:lang w:val="es-ES" w:eastAsia="es-CO"/>
        </w:rPr>
        <w:t xml:space="preserve"> e</w:t>
      </w:r>
      <w:r w:rsidRPr="00E872A9">
        <w:rPr>
          <w:lang w:val="es-ES" w:eastAsia="es-CO"/>
        </w:rPr>
        <w:t>stablecen requisitos documentales y de información en procesos de importación y exportación.</w:t>
      </w:r>
    </w:p>
    <w:p w14:paraId="18EA82C9" w14:textId="1E7F524B" w:rsidR="00E872A9" w:rsidRPr="00E872A9" w:rsidRDefault="00E872A9" w:rsidP="00E872A9">
      <w:pPr>
        <w:rPr>
          <w:lang w:val="es-ES" w:eastAsia="es-CO"/>
        </w:rPr>
      </w:pPr>
      <w:r w:rsidRPr="00E872A9">
        <w:rPr>
          <w:lang w:val="es-ES" w:eastAsia="es-CO"/>
        </w:rPr>
        <w:t>Las políticas del sector transporte buscan orientar el desarrollo de la infraestructura, la operación y la regulación hacia un modelo más eficiente, seguro y sostenible. A través de planes nacionales, incentivos e iniciativas de digitalización, se establecen lineamientos que permiten modernizar el sistema, optimizar los recursos y garantizar que la trazabilidad se convierta en un eje transversal para el control y la toma de decisiones.</w:t>
      </w:r>
    </w:p>
    <w:p w14:paraId="77A82418" w14:textId="48E761A8" w:rsidR="00E872A9" w:rsidRPr="00E872A9" w:rsidRDefault="00E872A9" w:rsidP="00E872A9">
      <w:pPr>
        <w:pStyle w:val="Prrafodelista"/>
        <w:numPr>
          <w:ilvl w:val="0"/>
          <w:numId w:val="269"/>
        </w:numPr>
        <w:rPr>
          <w:lang w:val="es-ES" w:eastAsia="es-CO"/>
        </w:rPr>
      </w:pPr>
      <w:r w:rsidRPr="00E872A9">
        <w:rPr>
          <w:b/>
          <w:bCs/>
          <w:lang w:val="es-ES" w:eastAsia="es-CO"/>
        </w:rPr>
        <w:t>Planes nacionales de desarrollo</w:t>
      </w:r>
      <w:r w:rsidRPr="00E872A9">
        <w:rPr>
          <w:b/>
          <w:bCs/>
          <w:lang w:val="es-ES" w:eastAsia="es-CO"/>
        </w:rPr>
        <w:t>:</w:t>
      </w:r>
      <w:r w:rsidRPr="00E872A9">
        <w:rPr>
          <w:lang w:val="es-ES" w:eastAsia="es-CO"/>
        </w:rPr>
        <w:t xml:space="preserve"> d</w:t>
      </w:r>
      <w:r w:rsidRPr="00E872A9">
        <w:rPr>
          <w:lang w:val="es-ES" w:eastAsia="es-CO"/>
        </w:rPr>
        <w:t>efinen proyectos de infraestructura y promoción de la intermodalidad, mejorando eficiencia y rutas.</w:t>
      </w:r>
    </w:p>
    <w:p w14:paraId="087DAD13" w14:textId="6CB8027A" w:rsidR="00E872A9" w:rsidRPr="00E872A9" w:rsidRDefault="00E872A9" w:rsidP="00E872A9">
      <w:pPr>
        <w:pStyle w:val="Prrafodelista"/>
        <w:numPr>
          <w:ilvl w:val="0"/>
          <w:numId w:val="269"/>
        </w:numPr>
        <w:rPr>
          <w:lang w:val="es-ES" w:eastAsia="es-CO"/>
        </w:rPr>
      </w:pPr>
      <w:r w:rsidRPr="00E872A9">
        <w:rPr>
          <w:b/>
          <w:bCs/>
          <w:lang w:val="es-ES" w:eastAsia="es-CO"/>
        </w:rPr>
        <w:t>Incentivos para la sostenibilidad</w:t>
      </w:r>
      <w:r w:rsidRPr="00E872A9">
        <w:rPr>
          <w:b/>
          <w:bCs/>
          <w:lang w:val="es-ES" w:eastAsia="es-CO"/>
        </w:rPr>
        <w:t xml:space="preserve">: </w:t>
      </w:r>
      <w:r w:rsidRPr="00E872A9">
        <w:rPr>
          <w:lang w:val="es-ES" w:eastAsia="es-CO"/>
        </w:rPr>
        <w:t>f</w:t>
      </w:r>
      <w:r w:rsidRPr="00E872A9">
        <w:rPr>
          <w:lang w:val="es-ES" w:eastAsia="es-CO"/>
        </w:rPr>
        <w:t>omentan vehículos eléctricos, reducción de emisiones y monitoreo de huella ambiental.</w:t>
      </w:r>
    </w:p>
    <w:p w14:paraId="58656B39" w14:textId="7009BF8F" w:rsidR="00E872A9" w:rsidRPr="00E872A9" w:rsidRDefault="00E872A9" w:rsidP="00E872A9">
      <w:pPr>
        <w:pStyle w:val="Prrafodelista"/>
        <w:numPr>
          <w:ilvl w:val="0"/>
          <w:numId w:val="269"/>
        </w:numPr>
        <w:rPr>
          <w:lang w:val="es-ES" w:eastAsia="es-CO"/>
        </w:rPr>
      </w:pPr>
      <w:r w:rsidRPr="00E872A9">
        <w:rPr>
          <w:b/>
          <w:bCs/>
          <w:lang w:val="es-ES" w:eastAsia="es-CO"/>
        </w:rPr>
        <w:t>Regulaciones de seguridad vial</w:t>
      </w:r>
      <w:r w:rsidRPr="00E872A9">
        <w:rPr>
          <w:b/>
          <w:bCs/>
          <w:lang w:val="es-ES" w:eastAsia="es-CO"/>
        </w:rPr>
        <w:t>:</w:t>
      </w:r>
      <w:r w:rsidRPr="00E872A9">
        <w:rPr>
          <w:lang w:val="es-ES" w:eastAsia="es-CO"/>
        </w:rPr>
        <w:t xml:space="preserve"> i</w:t>
      </w:r>
      <w:r w:rsidRPr="00E872A9">
        <w:rPr>
          <w:lang w:val="es-ES" w:eastAsia="es-CO"/>
        </w:rPr>
        <w:t>mpulsan el monitoreo de flotas y conductores para reducir riesgos en la operación.</w:t>
      </w:r>
    </w:p>
    <w:p w14:paraId="1E9B24AB" w14:textId="77777777" w:rsidR="00E872A9" w:rsidRPr="00E872A9" w:rsidRDefault="00E872A9" w:rsidP="00E872A9">
      <w:pPr>
        <w:pStyle w:val="Prrafodelista"/>
        <w:numPr>
          <w:ilvl w:val="0"/>
          <w:numId w:val="269"/>
        </w:numPr>
        <w:rPr>
          <w:lang w:val="es-ES" w:eastAsia="es-CO"/>
        </w:rPr>
      </w:pPr>
      <w:r w:rsidRPr="00E872A9">
        <w:rPr>
          <w:b/>
          <w:bCs/>
          <w:lang w:val="es-ES" w:eastAsia="es-CO"/>
        </w:rPr>
        <w:t>Normativas de digitalización</w:t>
      </w:r>
      <w:r w:rsidRPr="00E872A9">
        <w:rPr>
          <w:b/>
          <w:bCs/>
          <w:lang w:val="es-ES" w:eastAsia="es-CO"/>
        </w:rPr>
        <w:t>:</w:t>
      </w:r>
      <w:r w:rsidRPr="00E872A9">
        <w:rPr>
          <w:lang w:val="es-ES" w:eastAsia="es-CO"/>
        </w:rPr>
        <w:t xml:space="preserve"> p</w:t>
      </w:r>
      <w:r w:rsidRPr="00E872A9">
        <w:rPr>
          <w:lang w:val="es-ES" w:eastAsia="es-CO"/>
        </w:rPr>
        <w:t xml:space="preserve">romueven plataformas electrónicas, documentos digitales y uso de </w:t>
      </w:r>
      <w:r w:rsidRPr="00E872A9">
        <w:rPr>
          <w:rStyle w:val="Extranjerismo"/>
          <w:lang w:val="es-ES" w:eastAsia="es-CO"/>
        </w:rPr>
        <w:t>Big Data</w:t>
      </w:r>
      <w:r w:rsidRPr="00E872A9">
        <w:rPr>
          <w:lang w:val="es-ES" w:eastAsia="es-CO"/>
        </w:rPr>
        <w:t xml:space="preserve"> en trazabilidad.</w:t>
      </w:r>
    </w:p>
    <w:p w14:paraId="0D415768" w14:textId="453F0B23" w:rsidR="00E872A9" w:rsidRDefault="00E872A9" w:rsidP="00E872A9">
      <w:pPr>
        <w:rPr>
          <w:lang w:val="es-ES" w:eastAsia="es-CO"/>
        </w:rPr>
      </w:pPr>
      <w:r w:rsidRPr="00E872A9">
        <w:rPr>
          <w:lang w:val="es-ES" w:eastAsia="es-CO"/>
        </w:rPr>
        <w:t xml:space="preserve">Las políticas empresariales complementan el marco sectorial al traducirse en estrategias internas de gestión y control dentro de cada organización. Estas decisiones incluyen la manera en que se administran las flotas, se capacita al personal, se adoptan nuevas tecnologías y se implementan sistemas de calidad. Su propósito es fortalecer la </w:t>
      </w:r>
      <w:r w:rsidRPr="00E872A9">
        <w:rPr>
          <w:lang w:val="es-ES" w:eastAsia="es-CO"/>
        </w:rPr>
        <w:lastRenderedPageBreak/>
        <w:t>eficiencia y la seguridad de las operaciones, asegurando que la trazabilidad no solo cumpla con la normativa, sino que se convierta en un valor agregado para la competitividad y la confianza del cliente.</w:t>
      </w:r>
    </w:p>
    <w:p w14:paraId="3B433AB8" w14:textId="0AF18FB8" w:rsidR="00E872A9" w:rsidRDefault="00E872A9" w:rsidP="00E872A9">
      <w:pPr>
        <w:pStyle w:val="Figura"/>
        <w:rPr>
          <w:b w:val="0"/>
          <w:bCs w:val="0"/>
        </w:rPr>
      </w:pPr>
      <w:r>
        <w:t xml:space="preserve">Figura 2. </w:t>
      </w:r>
      <w:r>
        <w:rPr>
          <w:b w:val="0"/>
          <w:bCs w:val="0"/>
        </w:rPr>
        <w:t xml:space="preserve"> Políticas empresariales</w:t>
      </w:r>
    </w:p>
    <w:p w14:paraId="13382682" w14:textId="7AC469FB" w:rsidR="00E872A9" w:rsidRDefault="00AA211F" w:rsidP="00E872A9">
      <w:pPr>
        <w:rPr>
          <w:lang w:val="es-419" w:eastAsia="es-CO"/>
        </w:rPr>
      </w:pPr>
      <w:r w:rsidRPr="00AA211F">
        <w:rPr>
          <w:lang w:val="es-419" w:eastAsia="es-CO"/>
        </w:rPr>
        <w:drawing>
          <wp:inline distT="0" distB="0" distL="0" distR="0" wp14:anchorId="5C22B652" wp14:editId="2F86B021">
            <wp:extent cx="5767623" cy="3238178"/>
            <wp:effectExtent l="0" t="0" r="0" b="635"/>
            <wp:docPr id="821503196" name="Imagen 1" descr="La figura 2 presenta las principales políticas empresariales aplicadas a la trazabilidad: estrategias de gestión de flotas, formación del personal en tecnologías y procedimientos, adopción de sistemas tecnológicos como GPS y RFID, y políticas de calidad y seguridad orientadas a certificaciones e integridad de la cadena de suminis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03196" name="Imagen 1" descr="La figura 2 presenta las principales políticas empresariales aplicadas a la trazabilidad: estrategias de gestión de flotas, formación del personal en tecnologías y procedimientos, adopción de sistemas tecnológicos como GPS y RFID, y políticas de calidad y seguridad orientadas a certificaciones e integridad de la cadena de suministro."/>
                    <pic:cNvPicPr/>
                  </pic:nvPicPr>
                  <pic:blipFill>
                    <a:blip r:embed="rId14"/>
                    <a:stretch>
                      <a:fillRect/>
                    </a:stretch>
                  </pic:blipFill>
                  <pic:spPr>
                    <a:xfrm>
                      <a:off x="0" y="0"/>
                      <a:ext cx="5780005" cy="3245130"/>
                    </a:xfrm>
                    <a:prstGeom prst="rect">
                      <a:avLst/>
                    </a:prstGeom>
                  </pic:spPr>
                </pic:pic>
              </a:graphicData>
            </a:graphic>
          </wp:inline>
        </w:drawing>
      </w:r>
    </w:p>
    <w:p w14:paraId="6A229B56" w14:textId="2253691B" w:rsidR="00AA211F" w:rsidRDefault="00AA211F" w:rsidP="00AA211F">
      <w:pPr>
        <w:rPr>
          <w:lang w:val="es-419" w:eastAsia="es-CO"/>
        </w:rPr>
      </w:pPr>
      <w:r w:rsidRPr="00AA211F">
        <w:rPr>
          <w:lang w:val="es-ES" w:eastAsia="es-CO"/>
        </w:rPr>
        <w:t>La</w:t>
      </w:r>
      <w:r w:rsidRPr="00AA211F">
        <w:rPr>
          <w:lang w:val="es-419" w:eastAsia="es-CO"/>
        </w:rPr>
        <w:t xml:space="preserve"> figura 2 presenta las principales políticas empresariales aplicadas a la trazabilidad: estrategias de gestión de flotas, formación del personal en tecnologías y procedimientos, adopción de sistemas tecnológicos como GPS y RFID, y políticas de calidad y seguridad orientadas a certificaciones e integridad de la cadena de suministro.</w:t>
      </w:r>
    </w:p>
    <w:p w14:paraId="490B6DE1" w14:textId="6870A74A" w:rsidR="00AA211F" w:rsidRDefault="00AA211F" w:rsidP="00AA211F">
      <w:pPr>
        <w:ind w:firstLine="0"/>
        <w:rPr>
          <w:sz w:val="24"/>
          <w:szCs w:val="24"/>
          <w:lang w:val="es-419" w:eastAsia="es-CO"/>
        </w:rPr>
      </w:pPr>
      <w:r w:rsidRPr="00AA211F">
        <w:rPr>
          <w:b/>
          <w:bCs/>
          <w:sz w:val="24"/>
          <w:szCs w:val="24"/>
          <w:lang w:val="es-419" w:eastAsia="es-CO"/>
        </w:rPr>
        <w:t>Fuente:</w:t>
      </w:r>
      <w:r w:rsidRPr="00AA211F">
        <w:rPr>
          <w:sz w:val="24"/>
          <w:szCs w:val="24"/>
          <w:lang w:val="es-419" w:eastAsia="es-CO"/>
        </w:rPr>
        <w:t xml:space="preserve"> SENA, 2025.</w:t>
      </w:r>
    </w:p>
    <w:p w14:paraId="0AE759E7" w14:textId="5353219C" w:rsidR="00AA211F" w:rsidRPr="00AA211F" w:rsidRDefault="00AA211F" w:rsidP="00AA211F">
      <w:pPr>
        <w:spacing w:before="0" w:after="160" w:line="259" w:lineRule="auto"/>
        <w:ind w:firstLine="0"/>
        <w:rPr>
          <w:sz w:val="24"/>
          <w:szCs w:val="24"/>
          <w:lang w:val="es-419" w:eastAsia="es-CO"/>
        </w:rPr>
      </w:pPr>
      <w:r>
        <w:rPr>
          <w:sz w:val="24"/>
          <w:szCs w:val="24"/>
          <w:lang w:val="es-419" w:eastAsia="es-CO"/>
        </w:rPr>
        <w:br w:type="page"/>
      </w:r>
    </w:p>
    <w:p w14:paraId="573F7E87" w14:textId="5071B7F7" w:rsidR="00AA211F" w:rsidRDefault="00AA211F" w:rsidP="00AA211F">
      <w:pPr>
        <w:pStyle w:val="Ttulo1"/>
      </w:pPr>
      <w:bookmarkStart w:id="6" w:name="_Toc209706156"/>
      <w:r>
        <w:lastRenderedPageBreak/>
        <w:t>Características técnicas de la carga</w:t>
      </w:r>
      <w:bookmarkEnd w:id="6"/>
    </w:p>
    <w:p w14:paraId="7985AE07" w14:textId="3CB24FAB" w:rsidR="00AA211F" w:rsidRDefault="00AA211F" w:rsidP="00AA211F">
      <w:pPr>
        <w:rPr>
          <w:lang w:val="es-419" w:eastAsia="es-CO"/>
        </w:rPr>
      </w:pPr>
      <w:r w:rsidRPr="00AA211F">
        <w:rPr>
          <w:lang w:val="es-419" w:eastAsia="es-CO"/>
        </w:rPr>
        <w:t>La trazabilidad efectiva depende críticamente de entender las características técnicas de la carga. Factores como el estado físico, la fragilidad, el peso, las dimensiones, y los requisitos de temperatura o humedad, influyen directamente en la selección de métodos de embalaje, manipulación y transporte. Estas propiedades determinan la tecnología de identificación más adecuada y la información esencial a registrar en cada etapa. Un manejo incorrecto basado en el desconocimiento de estas características puede comprometer la integridad del producto y la fiabilidad de los datos de trazabilidad.</w:t>
      </w:r>
    </w:p>
    <w:p w14:paraId="6D6BB468" w14:textId="3F158E60" w:rsidR="00AA211F" w:rsidRDefault="00AA211F" w:rsidP="00AA211F">
      <w:pPr>
        <w:pStyle w:val="Ttulo2"/>
      </w:pPr>
      <w:bookmarkStart w:id="7" w:name="_Toc209706157"/>
      <w:r>
        <w:t>2.1 Tipos de carga, peso y volumen</w:t>
      </w:r>
      <w:bookmarkEnd w:id="7"/>
    </w:p>
    <w:p w14:paraId="2BB55739" w14:textId="27E2498F" w:rsidR="00AA211F" w:rsidRPr="00AA211F" w:rsidRDefault="00AA211F" w:rsidP="00AA211F">
      <w:pPr>
        <w:rPr>
          <w:lang w:val="es-419" w:eastAsia="es-CO"/>
        </w:rPr>
      </w:pPr>
      <w:r w:rsidRPr="00AA211F">
        <w:rPr>
          <w:lang w:val="es-419" w:eastAsia="es-CO"/>
        </w:rPr>
        <w:t>Los tipos de carga se clasifican según su presentación, naturaleza y condiciones de transporte, aspectos que determinan el manejo logístico, los costos y la trazabilidad en la cadena de suministro. Cada categoría presenta características específicas que permiten optimizar la planificación, garantizar la seguridad y cumplir con los requisitos técnicos y normativos en la operación del transporte.</w:t>
      </w:r>
    </w:p>
    <w:p w14:paraId="66E00131" w14:textId="2F2CBD5B" w:rsidR="00AA211F" w:rsidRPr="00AA211F" w:rsidRDefault="00AA211F" w:rsidP="00AA211F">
      <w:pPr>
        <w:rPr>
          <w:b/>
          <w:bCs/>
          <w:lang w:val="es-419" w:eastAsia="es-CO"/>
        </w:rPr>
      </w:pPr>
      <w:r w:rsidRPr="00AA211F">
        <w:rPr>
          <w:b/>
          <w:bCs/>
          <w:lang w:val="es-419" w:eastAsia="es-CO"/>
        </w:rPr>
        <w:t>Carga general</w:t>
      </w:r>
    </w:p>
    <w:p w14:paraId="5ADFA764" w14:textId="733F43FF" w:rsidR="00AA211F" w:rsidRPr="00AA211F" w:rsidRDefault="00AA211F" w:rsidP="00AA211F">
      <w:pPr>
        <w:rPr>
          <w:lang w:val="es-419" w:eastAsia="es-CO"/>
        </w:rPr>
      </w:pPr>
      <w:r w:rsidRPr="00AA211F">
        <w:rPr>
          <w:lang w:val="es-419" w:eastAsia="es-CO"/>
        </w:rPr>
        <w:t>Incluye mercancías embaladas en cajas, bultos, palets o contenedores. Su manipulación puede hacerse de manera individual o agrupada, lo que facilita la operación y reduce tiempos logísticos.</w:t>
      </w:r>
      <w:r w:rsidRPr="00AA211F">
        <w:rPr>
          <w:lang w:val="es-419" w:eastAsia="es-CO"/>
        </w:rPr>
        <w:tab/>
        <w:t xml:space="preserve"> </w:t>
      </w:r>
    </w:p>
    <w:p w14:paraId="5ADFA764" w14:textId="733F43FF" w:rsidR="00AA211F" w:rsidRPr="00AA211F" w:rsidRDefault="00AA211F" w:rsidP="00AA211F">
      <w:pPr>
        <w:rPr>
          <w:b/>
          <w:bCs/>
          <w:lang w:val="es-419" w:eastAsia="es-CO"/>
        </w:rPr>
      </w:pPr>
      <w:r w:rsidRPr="00AA211F">
        <w:rPr>
          <w:b/>
          <w:bCs/>
          <w:lang w:val="es-419" w:eastAsia="es-CO"/>
        </w:rPr>
        <w:t>Carga a granel</w:t>
      </w:r>
    </w:p>
    <w:p w14:paraId="2657C61D" w14:textId="7FD68827" w:rsidR="00AA211F" w:rsidRPr="00AA211F" w:rsidRDefault="00AA211F" w:rsidP="00AA211F">
      <w:pPr>
        <w:rPr>
          <w:lang w:val="es-419" w:eastAsia="es-CO"/>
        </w:rPr>
      </w:pPr>
      <w:r w:rsidRPr="00AA211F">
        <w:rPr>
          <w:lang w:val="es-419" w:eastAsia="es-CO"/>
        </w:rPr>
        <w:t>Comprende productos que se transportan sin empaque y en grandes volúmenes, viajando directamente en bodegas, cisternas o tolvas. Su clasificación depende de si son sólidos, líquidos o gaseosos.</w:t>
      </w:r>
    </w:p>
    <w:p w14:paraId="2657C61D" w14:textId="7FD68827" w:rsidR="00AA211F" w:rsidRPr="00AA211F" w:rsidRDefault="00AA211F" w:rsidP="00AA211F">
      <w:pPr>
        <w:rPr>
          <w:b/>
          <w:bCs/>
          <w:lang w:val="es-419" w:eastAsia="es-CO"/>
        </w:rPr>
      </w:pPr>
      <w:r w:rsidRPr="00AA211F">
        <w:rPr>
          <w:b/>
          <w:bCs/>
          <w:lang w:val="es-419" w:eastAsia="es-CO"/>
        </w:rPr>
        <w:lastRenderedPageBreak/>
        <w:t>Carga perecedera</w:t>
      </w:r>
    </w:p>
    <w:p w14:paraId="467CA61D" w14:textId="77777777" w:rsidR="00AA211F" w:rsidRDefault="00AA211F" w:rsidP="00AA211F">
      <w:pPr>
        <w:rPr>
          <w:lang w:val="es-419" w:eastAsia="es-CO"/>
        </w:rPr>
      </w:pPr>
      <w:r w:rsidRPr="00AA211F">
        <w:rPr>
          <w:lang w:val="es-419" w:eastAsia="es-CO"/>
        </w:rPr>
        <w:t>Corresponde a bienes con vida útil limitada, como alimentos frescos o flores, que requieren condiciones controladas de transporte para conservar su calidad.</w:t>
      </w:r>
    </w:p>
    <w:p w14:paraId="1ED94051" w14:textId="36FD931B" w:rsidR="00AA211F" w:rsidRPr="00AA211F" w:rsidRDefault="00AA211F" w:rsidP="00AA211F">
      <w:pPr>
        <w:rPr>
          <w:b/>
          <w:bCs/>
          <w:lang w:val="es-419" w:eastAsia="es-CO"/>
        </w:rPr>
      </w:pPr>
      <w:r w:rsidRPr="00AA211F">
        <w:rPr>
          <w:b/>
          <w:bCs/>
          <w:lang w:val="es-419" w:eastAsia="es-CO"/>
        </w:rPr>
        <w:t>Carga peligrosa</w:t>
      </w:r>
    </w:p>
    <w:p w14:paraId="6A78B088" w14:textId="77777777" w:rsidR="00AA211F" w:rsidRDefault="00AA211F" w:rsidP="00AA211F">
      <w:pPr>
        <w:rPr>
          <w:lang w:val="es-419" w:eastAsia="es-CO"/>
        </w:rPr>
      </w:pPr>
      <w:r w:rsidRPr="00AA211F">
        <w:rPr>
          <w:lang w:val="es-419" w:eastAsia="es-CO"/>
        </w:rPr>
        <w:t>Agrupa sustancias que representan riesgos para la salud, la seguridad o el ambiente, por lo que deben cumplir normas internacionales de clasificación y protocolos estrictos de manejo.</w:t>
      </w:r>
    </w:p>
    <w:p w14:paraId="04305B07" w14:textId="3319307E" w:rsidR="00AA211F" w:rsidRPr="00AA211F" w:rsidRDefault="00AA211F" w:rsidP="00AA211F">
      <w:pPr>
        <w:rPr>
          <w:b/>
          <w:bCs/>
          <w:lang w:val="es-419" w:eastAsia="es-CO"/>
        </w:rPr>
      </w:pPr>
      <w:r w:rsidRPr="00AA211F">
        <w:rPr>
          <w:b/>
          <w:bCs/>
          <w:lang w:val="es-419" w:eastAsia="es-CO"/>
        </w:rPr>
        <w:t>Carga especial o pesada</w:t>
      </w:r>
    </w:p>
    <w:p w14:paraId="5B9EA564" w14:textId="2FC6F8B0" w:rsidR="00AA211F" w:rsidRPr="00AA211F" w:rsidRDefault="00AA211F" w:rsidP="00AA211F">
      <w:pPr>
        <w:rPr>
          <w:lang w:val="es-419" w:eastAsia="es-CO"/>
        </w:rPr>
      </w:pPr>
      <w:r w:rsidRPr="00AA211F">
        <w:rPr>
          <w:lang w:val="es-419" w:eastAsia="es-CO"/>
        </w:rPr>
        <w:t>Son mercancías que superan las dimensiones o pesos habituales y requieren vehículos especializados, permisos y, en algunos casos, escolta para su transporte.</w:t>
      </w:r>
      <w:r w:rsidRPr="00AA211F">
        <w:rPr>
          <w:lang w:val="es-419" w:eastAsia="es-CO"/>
        </w:rPr>
        <w:tab/>
        <w:t xml:space="preserve"> </w:t>
      </w:r>
    </w:p>
    <w:p w14:paraId="703BE390" w14:textId="77777777" w:rsidR="00AA211F" w:rsidRPr="00AA211F" w:rsidRDefault="00AA211F" w:rsidP="00AA211F">
      <w:pPr>
        <w:rPr>
          <w:lang w:val="es-419" w:eastAsia="es-CO"/>
        </w:rPr>
      </w:pPr>
      <w:r w:rsidRPr="00AA211F">
        <w:rPr>
          <w:lang w:val="es-419" w:eastAsia="es-CO"/>
        </w:rPr>
        <w:t>El peso y el volumen de la carga son variables esenciales en la planificación del transporte, ya que influyen en la selección del vehículo, la optimización del espacio, los costos de flete y la trazabilidad de la operación. Una gestión precisa de estas medidas garantiza eficiencia, seguridad y cumplimiento normativo en la cadena logística.</w:t>
      </w:r>
    </w:p>
    <w:p w14:paraId="4495FD47" w14:textId="7F3F3A05" w:rsidR="00AA211F" w:rsidRPr="00AA211F" w:rsidRDefault="00AA211F" w:rsidP="00AA211F">
      <w:pPr>
        <w:rPr>
          <w:b/>
          <w:bCs/>
          <w:lang w:val="es-419" w:eastAsia="es-CO"/>
        </w:rPr>
      </w:pPr>
      <w:r w:rsidRPr="00AA211F">
        <w:rPr>
          <w:b/>
          <w:bCs/>
          <w:lang w:val="es-419" w:eastAsia="es-CO"/>
        </w:rPr>
        <w:t>Peso de la carga</w:t>
      </w:r>
    </w:p>
    <w:p w14:paraId="2AAB06EA" w14:textId="77777777" w:rsidR="00AA211F" w:rsidRDefault="00AA211F" w:rsidP="00AA211F">
      <w:pPr>
        <w:rPr>
          <w:lang w:val="es-419" w:eastAsia="es-CO"/>
        </w:rPr>
      </w:pPr>
      <w:r w:rsidRPr="00AA211F">
        <w:rPr>
          <w:lang w:val="es-419" w:eastAsia="es-CO"/>
        </w:rPr>
        <w:t>El peso de la carga corresponde a la masa real de los bienes, medida en kilogramos o libras. Puede clasificarse en peso bruto, que incluye producto y embalaje, y peso neto, solo del producto. Las normativas imponen límites por vehículo o contenedor para garantizar seguridad. Además, el peso influye en las tarifas de transporte, pues se compara con el peso volumétrico. El valor más alto se convierte en el peso facturable, clave para calcular costos y garantizar trazabilidad.</w:t>
      </w:r>
    </w:p>
    <w:p w14:paraId="54328395" w14:textId="77777777" w:rsidR="00AA211F" w:rsidRDefault="00AA211F" w:rsidP="00AA211F">
      <w:pPr>
        <w:rPr>
          <w:lang w:val="es-419" w:eastAsia="es-CO"/>
        </w:rPr>
      </w:pPr>
    </w:p>
    <w:p w14:paraId="49605429" w14:textId="7E350CA1" w:rsidR="00AA211F" w:rsidRPr="00AA211F" w:rsidRDefault="00AA211F" w:rsidP="00AA211F">
      <w:pPr>
        <w:rPr>
          <w:b/>
          <w:bCs/>
          <w:lang w:val="es-419" w:eastAsia="es-CO"/>
        </w:rPr>
      </w:pPr>
      <w:r w:rsidRPr="00AA211F">
        <w:rPr>
          <w:b/>
          <w:bCs/>
          <w:lang w:val="es-419" w:eastAsia="es-CO"/>
        </w:rPr>
        <w:lastRenderedPageBreak/>
        <w:t>Volumen de la carga</w:t>
      </w:r>
    </w:p>
    <w:p w14:paraId="0F89788C" w14:textId="77777777" w:rsidR="00AA211F" w:rsidRDefault="00AA211F" w:rsidP="00AA211F">
      <w:pPr>
        <w:rPr>
          <w:lang w:val="es-419" w:eastAsia="es-CO"/>
        </w:rPr>
      </w:pPr>
      <w:r w:rsidRPr="00AA211F">
        <w:rPr>
          <w:lang w:val="es-419" w:eastAsia="es-CO"/>
        </w:rPr>
        <w:t>El volumen de la carga corresponde al espacio ocupado por un envío, expresado en metros o pies cúbicos. Se calcula mediante el cubicaje, multiplicando largo, ancho y alto de las unidades. Este dato es esencial para optimizar espacio en vehículos o contenedores, reduciendo vacíos y costos. Asimismo, existen restricciones volumétricas que no pueden excederse. El peso volumétrico transforma volumen en un peso equivalente para facturación. Su control impacta directamente la trazabilidad, asegurando identificación correcta y cumplimiento normativo.</w:t>
      </w:r>
      <w:r w:rsidRPr="00AA211F">
        <w:rPr>
          <w:lang w:val="es-419" w:eastAsia="es-CO"/>
        </w:rPr>
        <w:tab/>
        <w:t xml:space="preserve"> </w:t>
      </w:r>
    </w:p>
    <w:p w14:paraId="61AF140C" w14:textId="27F092EB" w:rsidR="00AA211F" w:rsidRDefault="00AA211F" w:rsidP="00AA211F">
      <w:pPr>
        <w:pStyle w:val="Ttulo2"/>
      </w:pPr>
      <w:bookmarkStart w:id="8" w:name="_Toc209706158"/>
      <w:r>
        <w:t>2.2 Empaque y embalaje</w:t>
      </w:r>
      <w:bookmarkEnd w:id="8"/>
    </w:p>
    <w:p w14:paraId="7F990802" w14:textId="48C946EA" w:rsidR="00AA211F" w:rsidRDefault="003831C9" w:rsidP="00AA211F">
      <w:pPr>
        <w:rPr>
          <w:lang w:val="es-419" w:eastAsia="es-CO"/>
        </w:rPr>
      </w:pPr>
      <w:r w:rsidRPr="003831C9">
        <w:rPr>
          <w:lang w:val="es-419" w:eastAsia="es-CO"/>
        </w:rPr>
        <w:t>El empaque y el embalaje cumplen funciones esenciales dentro de la cadena logística, ya que garantizan la protección, conservación y presentación adecuada de los productos desde su origen hasta el consumidor final. Mientras el empaque se centra en resguardar directamente el producto y facilitar su identificación, manipulación y comercialización, el embalaje está orientado a la agrupación, protección externa y transporte eficiente de varias unidades. Ambos constituyen elementos estratégicos para optimizar la distribución, reducir pérdidas y aportar valor agregado al mercado.</w:t>
      </w:r>
    </w:p>
    <w:p w14:paraId="3CFA018A" w14:textId="076CAD74" w:rsidR="00836180" w:rsidRPr="00836180" w:rsidRDefault="00836180" w:rsidP="00836180">
      <w:pPr>
        <w:rPr>
          <w:b/>
          <w:bCs/>
          <w:lang w:val="es-419" w:eastAsia="es-CO"/>
        </w:rPr>
      </w:pPr>
      <w:r w:rsidRPr="00836180">
        <w:rPr>
          <w:b/>
          <w:bCs/>
          <w:lang w:val="es-419" w:eastAsia="es-CO"/>
        </w:rPr>
        <w:t>Empaque</w:t>
      </w:r>
    </w:p>
    <w:p w14:paraId="3CFA018A" w14:textId="076CAD74" w:rsidR="00836180" w:rsidRPr="00836180" w:rsidRDefault="00836180" w:rsidP="00836180">
      <w:pPr>
        <w:rPr>
          <w:lang w:val="es-419" w:eastAsia="es-CO"/>
        </w:rPr>
      </w:pPr>
      <w:r w:rsidRPr="00836180">
        <w:rPr>
          <w:lang w:val="es-419" w:eastAsia="es-CO"/>
        </w:rPr>
        <w:t xml:space="preserve">La clasificación del empaque puede hacerse según su nivel y el material utilizado. </w:t>
      </w:r>
    </w:p>
    <w:p w14:paraId="5E19F262" w14:textId="77777777" w:rsidR="00836180" w:rsidRPr="00836180" w:rsidRDefault="00836180" w:rsidP="00836180">
      <w:pPr>
        <w:rPr>
          <w:lang w:val="es-419" w:eastAsia="es-CO"/>
        </w:rPr>
      </w:pPr>
      <w:r w:rsidRPr="00836180">
        <w:rPr>
          <w:lang w:val="es-419" w:eastAsia="es-CO"/>
        </w:rPr>
        <w:t>Por nivel se clasifica en:</w:t>
      </w:r>
    </w:p>
    <w:p w14:paraId="24747EFB" w14:textId="0FFD8C69" w:rsidR="00836180" w:rsidRPr="00836180" w:rsidRDefault="00836180" w:rsidP="00836180">
      <w:pPr>
        <w:pStyle w:val="Prrafodelista"/>
        <w:numPr>
          <w:ilvl w:val="0"/>
          <w:numId w:val="270"/>
        </w:numPr>
        <w:rPr>
          <w:lang w:val="es-419" w:eastAsia="es-CO"/>
        </w:rPr>
      </w:pPr>
      <w:r w:rsidRPr="00672C8F">
        <w:rPr>
          <w:b/>
          <w:bCs/>
          <w:lang w:val="es-419" w:eastAsia="es-CO"/>
        </w:rPr>
        <w:t>Empaque primario</w:t>
      </w:r>
      <w:r w:rsidRPr="00836180">
        <w:rPr>
          <w:lang w:val="es-419" w:eastAsia="es-CO"/>
        </w:rPr>
        <w:t>: protege directamente el producto.</w:t>
      </w:r>
    </w:p>
    <w:p w14:paraId="1B0D7A2D" w14:textId="77777777" w:rsidR="00672C8F" w:rsidRDefault="00836180" w:rsidP="00672C8F">
      <w:pPr>
        <w:pStyle w:val="Prrafodelista"/>
        <w:numPr>
          <w:ilvl w:val="0"/>
          <w:numId w:val="270"/>
        </w:numPr>
        <w:rPr>
          <w:lang w:val="es-419" w:eastAsia="es-CO"/>
        </w:rPr>
      </w:pPr>
      <w:r w:rsidRPr="00672C8F">
        <w:rPr>
          <w:b/>
          <w:bCs/>
          <w:lang w:val="es-419" w:eastAsia="es-CO"/>
        </w:rPr>
        <w:t>Empaque secundario</w:t>
      </w:r>
      <w:r w:rsidRPr="00836180">
        <w:rPr>
          <w:lang w:val="es-419" w:eastAsia="es-CO"/>
        </w:rPr>
        <w:t xml:space="preserve">: agrupa varias unidades para facilitar su manipulación y transporte, aportando además información útil. </w:t>
      </w:r>
    </w:p>
    <w:p w14:paraId="0F5821E8" w14:textId="21BAEC71" w:rsidR="003831C9" w:rsidRPr="00672C8F" w:rsidRDefault="00836180" w:rsidP="00672C8F">
      <w:pPr>
        <w:pStyle w:val="Prrafodelista"/>
        <w:numPr>
          <w:ilvl w:val="0"/>
          <w:numId w:val="270"/>
        </w:numPr>
        <w:rPr>
          <w:lang w:val="es-419" w:eastAsia="es-CO"/>
        </w:rPr>
      </w:pPr>
      <w:r w:rsidRPr="00672C8F">
        <w:rPr>
          <w:b/>
          <w:bCs/>
          <w:lang w:val="es-419" w:eastAsia="es-CO"/>
        </w:rPr>
        <w:lastRenderedPageBreak/>
        <w:t>Según el material:</w:t>
      </w:r>
      <w:r w:rsidRPr="00672C8F">
        <w:rPr>
          <w:lang w:val="es-419" w:eastAsia="es-CO"/>
        </w:rPr>
        <w:t xml:space="preserve"> puede ser de plástico, vidrio, metal, papel o cartón, e incluso de compuestos que combinan diferentes capas, ofreciendo protección, conservación y presentación adecuada para cada tipo de producto.</w:t>
      </w:r>
    </w:p>
    <w:p w14:paraId="7B98880F" w14:textId="11311085" w:rsidR="00703B5B" w:rsidRPr="00703B5B" w:rsidRDefault="00703B5B" w:rsidP="00703B5B">
      <w:pPr>
        <w:rPr>
          <w:b/>
          <w:bCs/>
          <w:lang w:val="es-419" w:eastAsia="es-CO"/>
        </w:rPr>
      </w:pPr>
      <w:r w:rsidRPr="00703B5B">
        <w:rPr>
          <w:b/>
          <w:bCs/>
          <w:lang w:val="es-419" w:eastAsia="es-CO"/>
        </w:rPr>
        <w:t>Embalaje</w:t>
      </w:r>
    </w:p>
    <w:p w14:paraId="7B98880F" w14:textId="11311085" w:rsidR="00703B5B" w:rsidRPr="00703B5B" w:rsidRDefault="00703B5B" w:rsidP="00703B5B">
      <w:pPr>
        <w:rPr>
          <w:lang w:val="es-419" w:eastAsia="es-CO"/>
        </w:rPr>
      </w:pPr>
      <w:r w:rsidRPr="00703B5B">
        <w:rPr>
          <w:lang w:val="es-419" w:eastAsia="es-CO"/>
        </w:rPr>
        <w:t xml:space="preserve">El embalaje es el conjunto de materiales y procedimientos diseñados para proteger los productos durante su manipulación, almacenamiento y transporte. Su propósito principal es garantizar la seguridad e integridad de la carga, evitando daños físicos, pérdidas o alteraciones. </w:t>
      </w:r>
    </w:p>
    <w:p w14:paraId="0EF590BA" w14:textId="25A8A807" w:rsidR="00703B5B" w:rsidRDefault="00703B5B" w:rsidP="00703B5B">
      <w:pPr>
        <w:rPr>
          <w:lang w:val="es-419" w:eastAsia="es-CO"/>
        </w:rPr>
      </w:pPr>
      <w:r w:rsidRPr="00703B5B">
        <w:rPr>
          <w:lang w:val="es-419" w:eastAsia="es-CO"/>
        </w:rPr>
        <w:t xml:space="preserve">Incluye elementos como cajas, </w:t>
      </w:r>
      <w:r w:rsidRPr="00703B5B">
        <w:rPr>
          <w:rStyle w:val="Extranjerismo"/>
          <w:lang w:val="es-419" w:eastAsia="es-CO"/>
        </w:rPr>
        <w:t>palets</w:t>
      </w:r>
      <w:r w:rsidRPr="00703B5B">
        <w:rPr>
          <w:lang w:val="es-419" w:eastAsia="es-CO"/>
        </w:rPr>
        <w:t>, cintas adhesivas, plásticos protectores y sistemas de sujeción, que permiten organizar las mercancías de manera adecuada, optimizar el espacio y facilitar su traslado hasta el destino final en condiciones óptimas.</w:t>
      </w:r>
    </w:p>
    <w:p w14:paraId="57167396" w14:textId="135D2214" w:rsidR="00703B5B" w:rsidRDefault="00703B5B">
      <w:pPr>
        <w:spacing w:before="0" w:after="160" w:line="259" w:lineRule="auto"/>
        <w:ind w:firstLine="0"/>
        <w:rPr>
          <w:lang w:val="es-419" w:eastAsia="es-CO"/>
        </w:rPr>
      </w:pPr>
      <w:r>
        <w:rPr>
          <w:lang w:val="es-419" w:eastAsia="es-CO"/>
        </w:rPr>
        <w:br w:type="page"/>
      </w:r>
    </w:p>
    <w:p w14:paraId="76F111E9" w14:textId="3C1984AA" w:rsidR="00703B5B" w:rsidRDefault="00703B5B" w:rsidP="00703B5B">
      <w:pPr>
        <w:pStyle w:val="Ttulo1"/>
      </w:pPr>
      <w:r>
        <w:lastRenderedPageBreak/>
        <w:t>Operación del transporte</w:t>
      </w:r>
    </w:p>
    <w:p w14:paraId="2C1ABC08" w14:textId="2A2CB9D8" w:rsidR="00703B5B" w:rsidRDefault="00703B5B" w:rsidP="00703B5B">
      <w:pPr>
        <w:rPr>
          <w:lang w:val="es-419" w:eastAsia="es-CO"/>
        </w:rPr>
      </w:pPr>
      <w:r w:rsidRPr="00703B5B">
        <w:rPr>
          <w:lang w:val="es-419" w:eastAsia="es-CO"/>
        </w:rPr>
        <w:t>La operación del transporte constituye el eje central de la logística, pues conecta los procesos de producción, almacenamiento y distribución con los destinos finales. Involucra un conjunto de actividades coordinadas que permiten el desplazamiento eficiente y seguro de las mercancías, asegurando tanto su integridad como el cumplimiento de los tiempos pactados. En este contexto, la trazabilidad juega un papel estratégico al proporcionar visibilidad en cada etapa del trayecto, permitiendo anticipar incidentes, optimizar recursos y garantizar la confiabilidad del servicio.</w:t>
      </w:r>
    </w:p>
    <w:p w14:paraId="59B63F4D" w14:textId="7BF4765D" w:rsidR="00703B5B" w:rsidRDefault="00703B5B" w:rsidP="00703B5B">
      <w:pPr>
        <w:pStyle w:val="Ttulo2"/>
      </w:pPr>
      <w:r>
        <w:t>3.1 Concepto, tipos y características</w:t>
      </w:r>
    </w:p>
    <w:p w14:paraId="2AB682BF" w14:textId="7A544F6C" w:rsidR="00703B5B" w:rsidRPr="00703B5B" w:rsidRDefault="00703B5B" w:rsidP="00703B5B">
      <w:pPr>
        <w:rPr>
          <w:lang w:val="es-419" w:eastAsia="es-CO"/>
        </w:rPr>
      </w:pPr>
      <w:r w:rsidRPr="00703B5B">
        <w:rPr>
          <w:lang w:val="es-419" w:eastAsia="es-CO"/>
        </w:rPr>
        <w:t>La operación del transporte es el núcleo que define cómo se movilizan las mercancías en la cadena logística. Comprende tanto la manera en que se planifican los envíos como la ejecución práctica de los traslados. Su estudio permite comprender las modalidades de operación, los niveles de control que exige cada una y los atributos que determinan la eficiencia y confiabilidad de los procesos.</w:t>
      </w:r>
    </w:p>
    <w:p w14:paraId="7F7E6CE9" w14:textId="0F3F8BF6" w:rsidR="00703B5B" w:rsidRPr="00703B5B" w:rsidRDefault="00703B5B" w:rsidP="00703B5B">
      <w:pPr>
        <w:rPr>
          <w:lang w:val="es-419" w:eastAsia="es-CO"/>
        </w:rPr>
      </w:pPr>
      <w:r w:rsidRPr="00703B5B">
        <w:rPr>
          <w:lang w:val="es-419" w:eastAsia="es-CO"/>
        </w:rPr>
        <w:t>La operación del transporte es el conjunto de procesos interconectados que abarcan desde la planificación inicial de un envío hasta la entrega final al destinatario. Incluye la selección de rutas, la asignación de vehículos y conductores, las labores de carga y descarga, el monitoreo en tránsito y la gestión de incidencias.</w:t>
      </w:r>
    </w:p>
    <w:p w14:paraId="19EEC000" w14:textId="13E911A5" w:rsidR="00703B5B" w:rsidRPr="00703B5B" w:rsidRDefault="00703B5B" w:rsidP="00703B5B">
      <w:pPr>
        <w:rPr>
          <w:lang w:val="es-419" w:eastAsia="es-CO"/>
        </w:rPr>
      </w:pPr>
      <w:r w:rsidRPr="00703B5B">
        <w:rPr>
          <w:lang w:val="es-419" w:eastAsia="es-CO"/>
        </w:rPr>
        <w:t xml:space="preserve">La operación del transporte puede desarrollarse de diferentes formas, dependiendo del tipo de carga y de las condiciones del servicio. Cada modalidad define cómo se organiza el traslado, qué nivel de trazabilidad requiere y qué tan complejo resulta el seguimiento de la mercancía. Por ello, comprender los tipos de operación </w:t>
      </w:r>
      <w:r w:rsidRPr="00703B5B">
        <w:rPr>
          <w:lang w:val="es-419" w:eastAsia="es-CO"/>
        </w:rPr>
        <w:lastRenderedPageBreak/>
        <w:t>permite anticipar los retos asociados a la eficiencia, la coordinación y el cumplimiento de las entregas dentro de la cadena logística.</w:t>
      </w:r>
    </w:p>
    <w:p w14:paraId="7748714D" w14:textId="62EB6852" w:rsidR="00703B5B" w:rsidRPr="00703B5B" w:rsidRDefault="00703B5B" w:rsidP="00703B5B">
      <w:pPr>
        <w:pStyle w:val="Prrafodelista"/>
        <w:numPr>
          <w:ilvl w:val="0"/>
          <w:numId w:val="271"/>
        </w:numPr>
        <w:rPr>
          <w:lang w:val="es-419" w:eastAsia="es-CO"/>
        </w:rPr>
      </w:pPr>
      <w:r w:rsidRPr="00703B5B">
        <w:rPr>
          <w:b/>
          <w:bCs/>
          <w:lang w:val="es-419" w:eastAsia="es-CO"/>
        </w:rPr>
        <w:t>Carga completa (FTL)</w:t>
      </w:r>
      <w:r w:rsidRPr="00703B5B">
        <w:rPr>
          <w:b/>
          <w:bCs/>
          <w:lang w:val="es-419" w:eastAsia="es-CO"/>
        </w:rPr>
        <w:t>:</w:t>
      </w:r>
      <w:r w:rsidRPr="00703B5B">
        <w:rPr>
          <w:lang w:val="es-419" w:eastAsia="es-CO"/>
        </w:rPr>
        <w:t xml:space="preserve"> e</w:t>
      </w:r>
      <w:r w:rsidRPr="00703B5B">
        <w:rPr>
          <w:lang w:val="es-419" w:eastAsia="es-CO"/>
        </w:rPr>
        <w:t>l vehículo transporta exclusivamente la carga de un solo cliente. Simplifica la trazabilidad al centrarse en el seguimiento directo del camión y su entrega única.</w:t>
      </w:r>
    </w:p>
    <w:p w14:paraId="312F84BE" w14:textId="725AD571" w:rsidR="00703B5B" w:rsidRPr="00703B5B" w:rsidRDefault="00703B5B" w:rsidP="00703B5B">
      <w:pPr>
        <w:pStyle w:val="Prrafodelista"/>
        <w:numPr>
          <w:ilvl w:val="0"/>
          <w:numId w:val="271"/>
        </w:numPr>
        <w:rPr>
          <w:lang w:val="es-419" w:eastAsia="es-CO"/>
        </w:rPr>
      </w:pPr>
      <w:r w:rsidRPr="00703B5B">
        <w:rPr>
          <w:b/>
          <w:bCs/>
          <w:lang w:val="es-419" w:eastAsia="es-CO"/>
        </w:rPr>
        <w:t>Carga parcial (LTL)</w:t>
      </w:r>
      <w:r w:rsidRPr="00703B5B">
        <w:rPr>
          <w:b/>
          <w:bCs/>
          <w:lang w:val="es-419" w:eastAsia="es-CO"/>
        </w:rPr>
        <w:t>:</w:t>
      </w:r>
      <w:r w:rsidRPr="00703B5B">
        <w:rPr>
          <w:lang w:val="es-419" w:eastAsia="es-CO"/>
        </w:rPr>
        <w:t xml:space="preserve"> s</w:t>
      </w:r>
      <w:r w:rsidRPr="00703B5B">
        <w:rPr>
          <w:lang w:val="es-419" w:eastAsia="es-CO"/>
        </w:rPr>
        <w:t>e consolidan cargas de distintos clientes en un mismo vehículo. Requiere trazabilidad más detallada por paquete o bulto en cada punto de transbordo y consolidación.</w:t>
      </w:r>
    </w:p>
    <w:p w14:paraId="07044AEA" w14:textId="00424F71" w:rsidR="00703B5B" w:rsidRPr="00703B5B" w:rsidRDefault="00703B5B" w:rsidP="00703B5B">
      <w:pPr>
        <w:pStyle w:val="Prrafodelista"/>
        <w:numPr>
          <w:ilvl w:val="0"/>
          <w:numId w:val="271"/>
        </w:numPr>
        <w:rPr>
          <w:lang w:val="es-419" w:eastAsia="es-CO"/>
        </w:rPr>
      </w:pPr>
      <w:r w:rsidRPr="00703B5B">
        <w:rPr>
          <w:b/>
          <w:bCs/>
          <w:lang w:val="es-419" w:eastAsia="es-CO"/>
        </w:rPr>
        <w:t>Distribución urbana / Última milla</w:t>
      </w:r>
      <w:r w:rsidRPr="00703B5B">
        <w:rPr>
          <w:b/>
          <w:bCs/>
          <w:lang w:val="es-419" w:eastAsia="es-CO"/>
        </w:rPr>
        <w:t>:</w:t>
      </w:r>
      <w:r w:rsidRPr="00703B5B">
        <w:rPr>
          <w:lang w:val="es-419" w:eastAsia="es-CO"/>
        </w:rPr>
        <w:t xml:space="preserve"> e</w:t>
      </w:r>
      <w:r w:rsidRPr="00703B5B">
        <w:rPr>
          <w:lang w:val="es-419" w:eastAsia="es-CO"/>
        </w:rPr>
        <w:t>tapa final de entrega en zonas urbanas, con alta densidad de destinos. Exige precisión y coordinación con los clientes.</w:t>
      </w:r>
    </w:p>
    <w:p w14:paraId="733EAF7D" w14:textId="5761EF24" w:rsidR="00703B5B" w:rsidRPr="00703B5B" w:rsidRDefault="00703B5B" w:rsidP="00703B5B">
      <w:pPr>
        <w:pStyle w:val="Prrafodelista"/>
        <w:numPr>
          <w:ilvl w:val="0"/>
          <w:numId w:val="271"/>
        </w:numPr>
        <w:rPr>
          <w:lang w:val="es-419" w:eastAsia="es-CO"/>
        </w:rPr>
      </w:pPr>
      <w:r w:rsidRPr="00703B5B">
        <w:rPr>
          <w:b/>
          <w:bCs/>
          <w:lang w:val="es-419" w:eastAsia="es-CO"/>
        </w:rPr>
        <w:t>Servicios de paquetería y mensajería</w:t>
      </w:r>
      <w:r w:rsidRPr="00703B5B">
        <w:rPr>
          <w:b/>
          <w:bCs/>
          <w:lang w:val="es-419" w:eastAsia="es-CO"/>
        </w:rPr>
        <w:t>:</w:t>
      </w:r>
      <w:r w:rsidRPr="00703B5B">
        <w:rPr>
          <w:lang w:val="es-419" w:eastAsia="es-CO"/>
        </w:rPr>
        <w:t xml:space="preserve"> m</w:t>
      </w:r>
      <w:r w:rsidRPr="00703B5B">
        <w:rPr>
          <w:lang w:val="es-419" w:eastAsia="es-CO"/>
        </w:rPr>
        <w:t>anejan un alto volumen de envíos pequeños. Demandan registro en tiempo real con múltiples puntos de control.</w:t>
      </w:r>
    </w:p>
    <w:p w14:paraId="7B62820C" w14:textId="67BA0EDC" w:rsidR="00703B5B" w:rsidRPr="00703B5B" w:rsidRDefault="00703B5B" w:rsidP="00703B5B">
      <w:pPr>
        <w:rPr>
          <w:lang w:val="es-419" w:eastAsia="es-CO"/>
        </w:rPr>
      </w:pPr>
      <w:r w:rsidRPr="00703B5B">
        <w:rPr>
          <w:lang w:val="es-419" w:eastAsia="es-CO"/>
        </w:rPr>
        <w:t>Las características de la operación determinan el nivel de desempeño logístico y la necesidad de contar con sistemas de trazabilidad robustos. Estas permiten evaluar la efectividad de los procesos y facilitan la toma de decisiones estratégicas.</w:t>
      </w:r>
    </w:p>
    <w:p w14:paraId="38030C2B" w14:textId="4D6EEBA4" w:rsidR="00703B5B" w:rsidRPr="00703B5B" w:rsidRDefault="00703B5B" w:rsidP="00703B5B">
      <w:pPr>
        <w:rPr>
          <w:lang w:val="es-419" w:eastAsia="es-CO"/>
        </w:rPr>
      </w:pPr>
      <w:r w:rsidRPr="00901CAD">
        <w:rPr>
          <w:b/>
          <w:bCs/>
          <w:lang w:val="es-419" w:eastAsia="es-CO"/>
        </w:rPr>
        <w:t>Eficiencia</w:t>
      </w:r>
      <w:r w:rsidRPr="00901CAD">
        <w:rPr>
          <w:b/>
          <w:bCs/>
          <w:lang w:val="es-419" w:eastAsia="es-CO"/>
        </w:rPr>
        <w:t>:</w:t>
      </w:r>
      <w:r>
        <w:rPr>
          <w:lang w:val="es-419" w:eastAsia="es-CO"/>
        </w:rPr>
        <w:t xml:space="preserve"> u</w:t>
      </w:r>
      <w:r w:rsidRPr="00703B5B">
        <w:rPr>
          <w:lang w:val="es-419" w:eastAsia="es-CO"/>
        </w:rPr>
        <w:t>so óptimo de recursos como tiempo, combustible y capacidad vehicular, detectando cuellos de botella y mejoras.</w:t>
      </w:r>
    </w:p>
    <w:p w14:paraId="67F6AA61" w14:textId="79B150F4" w:rsidR="00703B5B" w:rsidRPr="00703B5B" w:rsidRDefault="00703B5B" w:rsidP="00703B5B">
      <w:pPr>
        <w:rPr>
          <w:lang w:val="es-419" w:eastAsia="es-CO"/>
        </w:rPr>
      </w:pPr>
      <w:r w:rsidRPr="00901CAD">
        <w:rPr>
          <w:b/>
          <w:bCs/>
          <w:lang w:val="es-419" w:eastAsia="es-CO"/>
        </w:rPr>
        <w:t>Flexibilidad</w:t>
      </w:r>
      <w:r w:rsidRPr="00901CAD">
        <w:rPr>
          <w:b/>
          <w:bCs/>
          <w:lang w:val="es-419" w:eastAsia="es-CO"/>
        </w:rPr>
        <w:t>:</w:t>
      </w:r>
      <w:r>
        <w:rPr>
          <w:lang w:val="es-419" w:eastAsia="es-CO"/>
        </w:rPr>
        <w:t xml:space="preserve"> c</w:t>
      </w:r>
      <w:r w:rsidRPr="00703B5B">
        <w:rPr>
          <w:lang w:val="es-419" w:eastAsia="es-CO"/>
        </w:rPr>
        <w:t>apacidad de adaptación a cambios imprevistos en rutas, horarios o tipos de carga.</w:t>
      </w:r>
    </w:p>
    <w:p w14:paraId="7CF3467E" w14:textId="49786BA7" w:rsidR="00703B5B" w:rsidRPr="00703B5B" w:rsidRDefault="00703B5B" w:rsidP="00703B5B">
      <w:pPr>
        <w:rPr>
          <w:lang w:val="es-419" w:eastAsia="es-CO"/>
        </w:rPr>
      </w:pPr>
      <w:r w:rsidRPr="00901CAD">
        <w:rPr>
          <w:b/>
          <w:bCs/>
          <w:lang w:val="es-419" w:eastAsia="es-CO"/>
        </w:rPr>
        <w:t>Tiempo de ciclo</w:t>
      </w:r>
      <w:r w:rsidRPr="00901CAD">
        <w:rPr>
          <w:b/>
          <w:bCs/>
          <w:lang w:val="es-419" w:eastAsia="es-CO"/>
        </w:rPr>
        <w:t>:</w:t>
      </w:r>
      <w:r>
        <w:rPr>
          <w:lang w:val="es-419" w:eastAsia="es-CO"/>
        </w:rPr>
        <w:t xml:space="preserve"> p</w:t>
      </w:r>
      <w:r w:rsidRPr="00703B5B">
        <w:rPr>
          <w:lang w:val="es-419" w:eastAsia="es-CO"/>
        </w:rPr>
        <w:t>eriodo desde la recolección de la carga hasta su entrega final. Es un indicador clave de desempeño.</w:t>
      </w:r>
    </w:p>
    <w:p w14:paraId="1BE44843" w14:textId="71635565" w:rsidR="00703B5B" w:rsidRPr="00703B5B" w:rsidRDefault="00703B5B" w:rsidP="00703B5B">
      <w:pPr>
        <w:rPr>
          <w:lang w:val="es-419" w:eastAsia="es-CO"/>
        </w:rPr>
      </w:pPr>
      <w:r w:rsidRPr="00901CAD">
        <w:rPr>
          <w:b/>
          <w:bCs/>
          <w:lang w:val="es-419" w:eastAsia="es-CO"/>
        </w:rPr>
        <w:t>Confiabilidad</w:t>
      </w:r>
      <w:r w:rsidR="00901CAD" w:rsidRPr="00901CAD">
        <w:rPr>
          <w:b/>
          <w:bCs/>
          <w:lang w:val="es-419" w:eastAsia="es-CO"/>
        </w:rPr>
        <w:t>:</w:t>
      </w:r>
      <w:r w:rsidR="00901CAD">
        <w:rPr>
          <w:lang w:val="es-419" w:eastAsia="es-CO"/>
        </w:rPr>
        <w:t xml:space="preserve"> c</w:t>
      </w:r>
      <w:r w:rsidRPr="00703B5B">
        <w:rPr>
          <w:lang w:val="es-419" w:eastAsia="es-CO"/>
        </w:rPr>
        <w:t>umplimiento constante de los compromisos de entrega y preservación de las condiciones de la carga.</w:t>
      </w:r>
    </w:p>
    <w:p w14:paraId="1FB4E8D1" w14:textId="5DD5390B" w:rsidR="00703B5B" w:rsidRDefault="00703B5B" w:rsidP="00703B5B">
      <w:pPr>
        <w:rPr>
          <w:lang w:val="es-419" w:eastAsia="es-CO"/>
        </w:rPr>
      </w:pPr>
      <w:r w:rsidRPr="00901CAD">
        <w:rPr>
          <w:b/>
          <w:bCs/>
          <w:lang w:val="es-419" w:eastAsia="es-CO"/>
        </w:rPr>
        <w:lastRenderedPageBreak/>
        <w:t>Adaptabilidad</w:t>
      </w:r>
      <w:r w:rsidR="00901CAD" w:rsidRPr="00901CAD">
        <w:rPr>
          <w:b/>
          <w:bCs/>
          <w:lang w:val="es-419" w:eastAsia="es-CO"/>
        </w:rPr>
        <w:t>:</w:t>
      </w:r>
      <w:r w:rsidR="00901CAD">
        <w:rPr>
          <w:lang w:val="es-419" w:eastAsia="es-CO"/>
        </w:rPr>
        <w:t xml:space="preserve"> r</w:t>
      </w:r>
      <w:r w:rsidRPr="00703B5B">
        <w:rPr>
          <w:lang w:val="es-419" w:eastAsia="es-CO"/>
        </w:rPr>
        <w:t>espuesta ante factores externos como clima, normativas o interrupciones en la cadena de suministro.</w:t>
      </w:r>
    </w:p>
    <w:p w14:paraId="35FD5994" w14:textId="166B74EE" w:rsidR="00901CAD" w:rsidRDefault="00901CAD" w:rsidP="00901CAD">
      <w:pPr>
        <w:pStyle w:val="Ttulo2"/>
      </w:pPr>
      <w:r>
        <w:t>3.2 Variables y rutas</w:t>
      </w:r>
    </w:p>
    <w:p w14:paraId="022CF8B7" w14:textId="77777777" w:rsidR="00901CAD" w:rsidRPr="00901CAD" w:rsidRDefault="00901CAD" w:rsidP="00901CAD">
      <w:pPr>
        <w:rPr>
          <w:lang w:val="es-419" w:eastAsia="es-CO"/>
        </w:rPr>
      </w:pPr>
      <w:r w:rsidRPr="00901CAD">
        <w:rPr>
          <w:lang w:val="es-419" w:eastAsia="es-CO"/>
        </w:rPr>
        <w:t>Las operaciones logísticas están sujetas a múltiples factores que afectan su rendimiento, continuidad y seguridad. Estos factores, tanto internos como externos, deben gestionarse de forma proactiva mediante sistemas de trazabilidad, que permiten anticipar riesgos, ajustar decisiones en tiempo real y garantizar la confiabilidad en la entrega.</w:t>
      </w:r>
    </w:p>
    <w:p w14:paraId="5C38D586" w14:textId="4672BD0F" w:rsidR="00901CAD" w:rsidRPr="00901CAD" w:rsidRDefault="00901CAD" w:rsidP="00901CAD">
      <w:pPr>
        <w:rPr>
          <w:lang w:val="es-419" w:eastAsia="es-CO"/>
        </w:rPr>
      </w:pPr>
      <w:r w:rsidRPr="00901CAD">
        <w:rPr>
          <w:lang w:val="es-419" w:eastAsia="es-CO"/>
        </w:rPr>
        <w:t>Las variables que impactan la operación, son los elementos que determinan la necesidad de un monitoreo constante y la capacidad de respuesta ante imprevistos:</w:t>
      </w:r>
    </w:p>
    <w:p w14:paraId="24A9F7B4" w14:textId="559B158E" w:rsidR="00901CAD" w:rsidRPr="00901CAD" w:rsidRDefault="00901CAD" w:rsidP="00901CAD">
      <w:pPr>
        <w:rPr>
          <w:b/>
          <w:bCs/>
          <w:lang w:val="es-419" w:eastAsia="es-CO"/>
        </w:rPr>
      </w:pPr>
      <w:r w:rsidRPr="00901CAD">
        <w:rPr>
          <w:b/>
          <w:bCs/>
          <w:lang w:val="es-419" w:eastAsia="es-CO"/>
        </w:rPr>
        <w:t>Condiciones climáticas</w:t>
      </w:r>
      <w:r>
        <w:rPr>
          <w:b/>
          <w:bCs/>
          <w:lang w:val="es-419" w:eastAsia="es-CO"/>
        </w:rPr>
        <w:t xml:space="preserve">: </w:t>
      </w:r>
      <w:r w:rsidRPr="00901CAD">
        <w:rPr>
          <w:lang w:val="es-419" w:eastAsia="es-CO"/>
        </w:rPr>
        <w:t>f</w:t>
      </w:r>
      <w:r w:rsidRPr="00901CAD">
        <w:rPr>
          <w:lang w:val="es-419" w:eastAsia="es-CO"/>
        </w:rPr>
        <w:t>actores como lluvia, nieve, calor extremo o neblina afectan la visibilidad, velocidad y seguridad, requiriendo monitoreo en tiempo real.</w:t>
      </w:r>
    </w:p>
    <w:p w14:paraId="6BC7CBFB" w14:textId="5F547B6C" w:rsidR="00901CAD" w:rsidRPr="00901CAD" w:rsidRDefault="00901CAD" w:rsidP="00901CAD">
      <w:pPr>
        <w:rPr>
          <w:b/>
          <w:bCs/>
          <w:lang w:val="es-419" w:eastAsia="es-CO"/>
        </w:rPr>
      </w:pPr>
      <w:r w:rsidRPr="00901CAD">
        <w:rPr>
          <w:b/>
          <w:bCs/>
          <w:lang w:val="es-419" w:eastAsia="es-CO"/>
        </w:rPr>
        <w:t>Tráfico y congestión vial</w:t>
      </w:r>
      <w:r>
        <w:rPr>
          <w:b/>
          <w:bCs/>
          <w:lang w:val="es-419" w:eastAsia="es-CO"/>
        </w:rPr>
        <w:t xml:space="preserve">: </w:t>
      </w:r>
      <w:r>
        <w:rPr>
          <w:lang w:val="es-419" w:eastAsia="es-CO"/>
        </w:rPr>
        <w:t>l</w:t>
      </w:r>
      <w:r w:rsidRPr="00901CAD">
        <w:rPr>
          <w:lang w:val="es-419" w:eastAsia="es-CO"/>
        </w:rPr>
        <w:t>os retrasos en rutas urbanas o interurbanas obligan a la reprogramación dinámica de trayectos y entregas.</w:t>
      </w:r>
    </w:p>
    <w:p w14:paraId="114E6465" w14:textId="153A8D35" w:rsidR="00901CAD" w:rsidRPr="00901CAD" w:rsidRDefault="00901CAD" w:rsidP="00901CAD">
      <w:pPr>
        <w:rPr>
          <w:lang w:val="es-419" w:eastAsia="es-CO"/>
        </w:rPr>
      </w:pPr>
      <w:r w:rsidRPr="00901CAD">
        <w:rPr>
          <w:b/>
          <w:bCs/>
          <w:lang w:val="es-419" w:eastAsia="es-CO"/>
        </w:rPr>
        <w:t>Disponibilidad y estado de la flota</w:t>
      </w:r>
      <w:r w:rsidRPr="00901CAD">
        <w:rPr>
          <w:b/>
          <w:bCs/>
          <w:lang w:val="es-419" w:eastAsia="es-CO"/>
        </w:rPr>
        <w:t>:</w:t>
      </w:r>
      <w:r>
        <w:rPr>
          <w:lang w:val="es-419" w:eastAsia="es-CO"/>
        </w:rPr>
        <w:t xml:space="preserve"> m</w:t>
      </w:r>
      <w:r w:rsidRPr="00901CAD">
        <w:rPr>
          <w:lang w:val="es-419" w:eastAsia="es-CO"/>
        </w:rPr>
        <w:t>allas mecánicas, mantenimientos programados o baja disponibilidad alteran la planificación y el cumplimiento del servicio.</w:t>
      </w:r>
    </w:p>
    <w:p w14:paraId="2B2324F7" w14:textId="25F3510A" w:rsidR="00901CAD" w:rsidRPr="00901CAD" w:rsidRDefault="00901CAD" w:rsidP="00901CAD">
      <w:pPr>
        <w:rPr>
          <w:lang w:val="es-419" w:eastAsia="es-CO"/>
        </w:rPr>
      </w:pPr>
      <w:r w:rsidRPr="00901CAD">
        <w:rPr>
          <w:b/>
          <w:bCs/>
          <w:lang w:val="es-419" w:eastAsia="es-CO"/>
        </w:rPr>
        <w:t>Disponibilidad de conductores</w:t>
      </w:r>
      <w:r w:rsidRPr="00901CAD">
        <w:rPr>
          <w:b/>
          <w:bCs/>
          <w:lang w:val="es-419" w:eastAsia="es-CO"/>
        </w:rPr>
        <w:t>:</w:t>
      </w:r>
      <w:r>
        <w:rPr>
          <w:lang w:val="es-419" w:eastAsia="es-CO"/>
        </w:rPr>
        <w:t xml:space="preserve"> h</w:t>
      </w:r>
      <w:r w:rsidRPr="00901CAD">
        <w:rPr>
          <w:lang w:val="es-419" w:eastAsia="es-CO"/>
        </w:rPr>
        <w:t>oras de servicio, descansos obligatorios y nivel de capacitación inciden en la continuidad y legalidad de la operación.</w:t>
      </w:r>
    </w:p>
    <w:p w14:paraId="0A3CF923" w14:textId="34C18E85" w:rsidR="00901CAD" w:rsidRPr="00901CAD" w:rsidRDefault="00901CAD" w:rsidP="00901CAD">
      <w:pPr>
        <w:rPr>
          <w:lang w:val="es-419" w:eastAsia="es-CO"/>
        </w:rPr>
      </w:pPr>
      <w:r w:rsidRPr="00901CAD">
        <w:rPr>
          <w:b/>
          <w:bCs/>
          <w:lang w:val="es-419" w:eastAsia="es-CO"/>
        </w:rPr>
        <w:t>Normativas locale</w:t>
      </w:r>
      <w:r w:rsidRPr="00901CAD">
        <w:rPr>
          <w:b/>
          <w:bCs/>
          <w:lang w:val="es-419" w:eastAsia="es-CO"/>
        </w:rPr>
        <w:t>s:</w:t>
      </w:r>
      <w:r>
        <w:rPr>
          <w:lang w:val="es-419" w:eastAsia="es-CO"/>
        </w:rPr>
        <w:t xml:space="preserve"> r</w:t>
      </w:r>
      <w:r w:rsidRPr="00901CAD">
        <w:rPr>
          <w:lang w:val="es-419" w:eastAsia="es-CO"/>
        </w:rPr>
        <w:t>estricciones de horario y acceso vehicular en zonas urbanas o de carga/descarga deben integrarse a la planificación y monitoreo para evitar infracciones.</w:t>
      </w:r>
    </w:p>
    <w:p w14:paraId="27DA0019" w14:textId="371B4002" w:rsidR="00901CAD" w:rsidRPr="00901CAD" w:rsidRDefault="00901CAD" w:rsidP="00901CAD">
      <w:pPr>
        <w:rPr>
          <w:lang w:val="es-419" w:eastAsia="es-CO"/>
        </w:rPr>
      </w:pPr>
      <w:r w:rsidRPr="00901CAD">
        <w:rPr>
          <w:b/>
          <w:bCs/>
          <w:lang w:val="es-419" w:eastAsia="es-CO"/>
        </w:rPr>
        <w:lastRenderedPageBreak/>
        <w:t>Tipo y sensibilidad de la carga</w:t>
      </w:r>
      <w:r w:rsidRPr="00901CAD">
        <w:rPr>
          <w:b/>
          <w:bCs/>
          <w:lang w:val="es-419" w:eastAsia="es-CO"/>
        </w:rPr>
        <w:t>:</w:t>
      </w:r>
      <w:r>
        <w:rPr>
          <w:lang w:val="es-419" w:eastAsia="es-CO"/>
        </w:rPr>
        <w:t xml:space="preserve"> m</w:t>
      </w:r>
      <w:r w:rsidRPr="00901CAD">
        <w:rPr>
          <w:lang w:val="es-419" w:eastAsia="es-CO"/>
        </w:rPr>
        <w:t>ercancías perecederas, frágiles o sensibles requieren trazabilidad específica mediante sensores de temperatura, humedad o impactos.</w:t>
      </w:r>
    </w:p>
    <w:p w14:paraId="4950CE01" w14:textId="6D21A40A" w:rsidR="00703B5B" w:rsidRDefault="00901CAD" w:rsidP="00901CAD">
      <w:pPr>
        <w:pStyle w:val="Ttulo2"/>
      </w:pPr>
      <w:r>
        <w:t>3.3 Inventarios y procedimientos</w:t>
      </w:r>
    </w:p>
    <w:p w14:paraId="2951EE91" w14:textId="174AEBCB" w:rsidR="00901CAD" w:rsidRPr="00901CAD" w:rsidRDefault="00901CAD" w:rsidP="00901CAD">
      <w:pPr>
        <w:rPr>
          <w:lang w:val="es-419" w:eastAsia="es-CO"/>
        </w:rPr>
      </w:pPr>
      <w:r w:rsidRPr="00901CAD">
        <w:rPr>
          <w:lang w:val="es-419" w:eastAsia="es-CO"/>
        </w:rPr>
        <w:t>El control de inventarios en tránsito y la aplicación de procedimientos estandarizados son elementos clave para la eficiencia del sistema de trazabilidad. Estos permiten garantizar que la mercancía, aun estando fuera del almacén, conserve su valor, seguridad y seguimiento continuo. Asimismo, los procedimientos operativos estándar (POEs) aseguran uniformidad y confiabilidad en la recolección y validación de datos, fortaleciendo la calidad de la información y el cumplimiento normativo.</w:t>
      </w:r>
    </w:p>
    <w:p w14:paraId="473A0126" w14:textId="77777777" w:rsidR="00901CAD" w:rsidRPr="00901CAD" w:rsidRDefault="00901CAD" w:rsidP="00901CAD">
      <w:pPr>
        <w:rPr>
          <w:lang w:val="es-419" w:eastAsia="es-CO"/>
        </w:rPr>
      </w:pPr>
      <w:r w:rsidRPr="00901CAD">
        <w:rPr>
          <w:lang w:val="es-419" w:eastAsia="es-CO"/>
        </w:rPr>
        <w:t xml:space="preserve">Los inventarios en tránsito se refieren a los productos que ya salieron del almacén de origen, pero aún no han llegado a su destino final, lo que permite controlar: </w:t>
      </w:r>
    </w:p>
    <w:p w14:paraId="6321F2A3" w14:textId="77777777" w:rsidR="00901CAD" w:rsidRDefault="00901CAD" w:rsidP="00901CAD">
      <w:pPr>
        <w:pStyle w:val="Prrafodelista"/>
        <w:numPr>
          <w:ilvl w:val="0"/>
          <w:numId w:val="272"/>
        </w:numPr>
        <w:rPr>
          <w:lang w:val="es-419" w:eastAsia="es-CO"/>
        </w:rPr>
      </w:pPr>
      <w:r w:rsidRPr="00901CAD">
        <w:rPr>
          <w:b/>
          <w:bCs/>
          <w:lang w:val="es-419" w:eastAsia="es-CO"/>
        </w:rPr>
        <w:t>Visibilidad en tiempo real</w:t>
      </w:r>
      <w:r w:rsidRPr="00901CAD">
        <w:rPr>
          <w:b/>
          <w:bCs/>
          <w:lang w:val="es-419" w:eastAsia="es-CO"/>
        </w:rPr>
        <w:t>:</w:t>
      </w:r>
      <w:r w:rsidRPr="00901CAD">
        <w:rPr>
          <w:lang w:val="es-419" w:eastAsia="es-CO"/>
        </w:rPr>
        <w:t xml:space="preserve"> p</w:t>
      </w:r>
      <w:r w:rsidRPr="00901CAD">
        <w:rPr>
          <w:lang w:val="es-419" w:eastAsia="es-CO"/>
        </w:rPr>
        <w:t>ermite conocer ubicación y estado de la mercancía durante todo el recorrido.</w:t>
      </w:r>
    </w:p>
    <w:p w14:paraId="2E5297EE" w14:textId="77777777" w:rsidR="00901CAD" w:rsidRDefault="00901CAD" w:rsidP="00901CAD">
      <w:pPr>
        <w:pStyle w:val="Prrafodelista"/>
        <w:numPr>
          <w:ilvl w:val="0"/>
          <w:numId w:val="272"/>
        </w:numPr>
        <w:rPr>
          <w:lang w:val="es-419" w:eastAsia="es-CO"/>
        </w:rPr>
      </w:pPr>
      <w:r w:rsidRPr="00901CAD">
        <w:rPr>
          <w:b/>
          <w:bCs/>
          <w:lang w:val="es-419" w:eastAsia="es-CO"/>
        </w:rPr>
        <w:t>Control de stock</w:t>
      </w:r>
      <w:r w:rsidRPr="00901CAD">
        <w:rPr>
          <w:b/>
          <w:bCs/>
          <w:lang w:val="es-419" w:eastAsia="es-CO"/>
        </w:rPr>
        <w:t>:</w:t>
      </w:r>
      <w:r w:rsidRPr="00901CAD">
        <w:rPr>
          <w:lang w:val="es-419" w:eastAsia="es-CO"/>
        </w:rPr>
        <w:t xml:space="preserve"> g</w:t>
      </w:r>
      <w:r w:rsidRPr="00901CAD">
        <w:rPr>
          <w:lang w:val="es-419" w:eastAsia="es-CO"/>
        </w:rPr>
        <w:t>estiona y contabiliza inventario fuera de bodega como activo empresarial.</w:t>
      </w:r>
    </w:p>
    <w:p w14:paraId="1E05A5A1" w14:textId="37BB7A60" w:rsidR="00901CAD" w:rsidRDefault="00901CAD" w:rsidP="00901CAD">
      <w:pPr>
        <w:pStyle w:val="Prrafodelista"/>
        <w:numPr>
          <w:ilvl w:val="0"/>
          <w:numId w:val="272"/>
        </w:numPr>
        <w:rPr>
          <w:lang w:val="es-419" w:eastAsia="es-CO"/>
        </w:rPr>
      </w:pPr>
      <w:r w:rsidRPr="00901CAD">
        <w:rPr>
          <w:b/>
          <w:bCs/>
          <w:lang w:val="es-419" w:eastAsia="es-CO"/>
        </w:rPr>
        <w:t>Reducción de riesgo</w:t>
      </w:r>
      <w:r w:rsidRPr="00901CAD">
        <w:rPr>
          <w:b/>
          <w:bCs/>
          <w:lang w:val="es-419" w:eastAsia="es-CO"/>
        </w:rPr>
        <w:t>s:</w:t>
      </w:r>
      <w:r w:rsidRPr="00901CAD">
        <w:rPr>
          <w:lang w:val="es-419" w:eastAsia="es-CO"/>
        </w:rPr>
        <w:t xml:space="preserve"> d</w:t>
      </w:r>
      <w:r w:rsidRPr="00901CAD">
        <w:rPr>
          <w:lang w:val="es-419" w:eastAsia="es-CO"/>
        </w:rPr>
        <w:t>isminuye pérdidas, robos o daños mediante alertas y monitoreo continuo.</w:t>
      </w:r>
    </w:p>
    <w:p w14:paraId="19FFBE7B" w14:textId="77777777" w:rsidR="00901CAD" w:rsidRPr="00901CAD" w:rsidRDefault="00901CAD" w:rsidP="00901CAD">
      <w:pPr>
        <w:rPr>
          <w:lang w:val="es-419" w:eastAsia="es-CO"/>
        </w:rPr>
      </w:pPr>
      <w:r w:rsidRPr="00901CAD">
        <w:rPr>
          <w:lang w:val="es-419" w:eastAsia="es-CO"/>
        </w:rPr>
        <w:t>En cuanto a los Procedimientos Operativos Estándar (POEs), son instrucciones documentadas que orientan cada tarea crítica en la operación de transporte, fortaleciendo la trazabilidad.</w:t>
      </w:r>
    </w:p>
    <w:p w14:paraId="033B35A7" w14:textId="77777777" w:rsidR="00901CAD" w:rsidRPr="00901CAD" w:rsidRDefault="00901CAD" w:rsidP="00901CAD">
      <w:pPr>
        <w:pStyle w:val="Prrafodelista"/>
        <w:ind w:firstLine="0"/>
        <w:rPr>
          <w:lang w:val="es-419" w:eastAsia="es-CO"/>
        </w:rPr>
      </w:pPr>
    </w:p>
    <w:p w14:paraId="1185E74A" w14:textId="6F58987E" w:rsidR="00901CAD" w:rsidRPr="00901CAD" w:rsidRDefault="00901CAD" w:rsidP="00901CAD">
      <w:pPr>
        <w:pStyle w:val="Prrafodelista"/>
        <w:numPr>
          <w:ilvl w:val="0"/>
          <w:numId w:val="273"/>
        </w:numPr>
        <w:rPr>
          <w:lang w:val="es-419" w:eastAsia="es-CO"/>
        </w:rPr>
      </w:pPr>
      <w:r w:rsidRPr="00901CAD">
        <w:rPr>
          <w:b/>
          <w:bCs/>
          <w:lang w:val="es-419" w:eastAsia="es-CO"/>
        </w:rPr>
        <w:lastRenderedPageBreak/>
        <w:t>Consistencia en la captura de datos</w:t>
      </w:r>
      <w:r w:rsidRPr="00901CAD">
        <w:rPr>
          <w:b/>
          <w:bCs/>
          <w:lang w:val="es-419" w:eastAsia="es-CO"/>
        </w:rPr>
        <w:t>:</w:t>
      </w:r>
      <w:r>
        <w:rPr>
          <w:lang w:val="es-419" w:eastAsia="es-CO"/>
        </w:rPr>
        <w:t xml:space="preserve"> g</w:t>
      </w:r>
      <w:r w:rsidRPr="00901CAD">
        <w:rPr>
          <w:lang w:val="es-419" w:eastAsia="es-CO"/>
        </w:rPr>
        <w:t>arantiza registros uniformes y confiables, sin importar quién ejecute la tarea.</w:t>
      </w:r>
    </w:p>
    <w:p w14:paraId="5906CE63" w14:textId="75510330" w:rsidR="00901CAD" w:rsidRPr="00901CAD" w:rsidRDefault="00901CAD" w:rsidP="00901CAD">
      <w:pPr>
        <w:pStyle w:val="Prrafodelista"/>
        <w:numPr>
          <w:ilvl w:val="0"/>
          <w:numId w:val="273"/>
        </w:numPr>
        <w:rPr>
          <w:lang w:val="es-419" w:eastAsia="es-CO"/>
        </w:rPr>
      </w:pPr>
      <w:r w:rsidRPr="00901CAD">
        <w:rPr>
          <w:b/>
          <w:bCs/>
          <w:lang w:val="es-419" w:eastAsia="es-CO"/>
        </w:rPr>
        <w:t>Reducción de errores humanos</w:t>
      </w:r>
      <w:r w:rsidRPr="00901CAD">
        <w:rPr>
          <w:b/>
          <w:bCs/>
          <w:lang w:val="es-419" w:eastAsia="es-CO"/>
        </w:rPr>
        <w:t>:</w:t>
      </w:r>
      <w:r>
        <w:rPr>
          <w:lang w:val="es-419" w:eastAsia="es-CO"/>
        </w:rPr>
        <w:t xml:space="preserve"> m</w:t>
      </w:r>
      <w:r w:rsidRPr="00901CAD">
        <w:rPr>
          <w:lang w:val="es-419" w:eastAsia="es-CO"/>
        </w:rPr>
        <w:t>inimiza fallos en la manipulación o registro de información sensible.</w:t>
      </w:r>
    </w:p>
    <w:p w14:paraId="30E02087" w14:textId="109873B8" w:rsidR="00901CAD" w:rsidRDefault="00901CAD" w:rsidP="00901CAD">
      <w:pPr>
        <w:pStyle w:val="Prrafodelista"/>
        <w:numPr>
          <w:ilvl w:val="0"/>
          <w:numId w:val="273"/>
        </w:numPr>
        <w:rPr>
          <w:lang w:val="es-419" w:eastAsia="es-CO"/>
        </w:rPr>
      </w:pPr>
      <w:r w:rsidRPr="00901CAD">
        <w:rPr>
          <w:b/>
          <w:bCs/>
          <w:lang w:val="es-419" w:eastAsia="es-CO"/>
        </w:rPr>
        <w:t>Facilitación de auditorías</w:t>
      </w:r>
      <w:r w:rsidRPr="00901CAD">
        <w:rPr>
          <w:b/>
          <w:bCs/>
          <w:lang w:val="es-419" w:eastAsia="es-CO"/>
        </w:rPr>
        <w:t>:</w:t>
      </w:r>
      <w:r>
        <w:rPr>
          <w:lang w:val="es-419" w:eastAsia="es-CO"/>
        </w:rPr>
        <w:t xml:space="preserve"> e</w:t>
      </w:r>
      <w:r w:rsidRPr="00901CAD">
        <w:rPr>
          <w:lang w:val="es-419" w:eastAsia="es-CO"/>
        </w:rPr>
        <w:t>stablece un marco estandarizado que asegura cumplimiento normativo interno y externo.</w:t>
      </w:r>
    </w:p>
    <w:p w14:paraId="64E57984" w14:textId="20442E76" w:rsidR="00901CAD" w:rsidRDefault="00901CAD" w:rsidP="00901CAD">
      <w:pPr>
        <w:pStyle w:val="Ttulo2"/>
      </w:pPr>
      <w:r>
        <w:t>3.4 Puntos críticos en la operación</w:t>
      </w:r>
    </w:p>
    <w:p w14:paraId="6E6A0FFE" w14:textId="5152E370" w:rsidR="004B04F4" w:rsidRPr="004B04F4" w:rsidRDefault="004B04F4" w:rsidP="00BE700F">
      <w:pPr>
        <w:rPr>
          <w:lang w:val="es-419" w:eastAsia="es-CO"/>
        </w:rPr>
      </w:pPr>
      <w:r w:rsidRPr="004B04F4">
        <w:rPr>
          <w:lang w:val="es-419" w:eastAsia="es-CO"/>
        </w:rPr>
        <w:t>Son aquellos momentos o lugares de la cadena logística en los que la trazabilidad se vuelve más vulnerable, ya sea por riesgos de pérdida, manipulación o retraso; o donde la captura de información es indispensable para garantizar el control, la seguridad y la continuidad de la operación. Implementar mecanismos de registro confiables en estos puntos permite asegurar la integridad de los datos, fortalecer la transparencia y cumplir con normativas nacionales e internacionales.</w:t>
      </w:r>
    </w:p>
    <w:p w14:paraId="3FC3B84F" w14:textId="37E2A491" w:rsidR="004B04F4" w:rsidRPr="00BE700F" w:rsidRDefault="004B04F4" w:rsidP="00BE700F">
      <w:pPr>
        <w:rPr>
          <w:b/>
          <w:bCs/>
          <w:lang w:val="es-419" w:eastAsia="es-CO"/>
        </w:rPr>
      </w:pPr>
      <w:r w:rsidRPr="00BE700F">
        <w:rPr>
          <w:b/>
          <w:bCs/>
          <w:lang w:val="es-419" w:eastAsia="es-CO"/>
        </w:rPr>
        <w:t>Transbordos</w:t>
      </w:r>
    </w:p>
    <w:p w14:paraId="52828FBB" w14:textId="77777777" w:rsidR="004B04F4" w:rsidRPr="004B04F4" w:rsidRDefault="004B04F4" w:rsidP="004B04F4">
      <w:pPr>
        <w:rPr>
          <w:lang w:val="es-419" w:eastAsia="es-CO"/>
        </w:rPr>
      </w:pPr>
      <w:r w:rsidRPr="004B04F4">
        <w:rPr>
          <w:lang w:val="es-419" w:eastAsia="es-CO"/>
        </w:rPr>
        <w:t>La carga cambia de vehículo o de modalidad de transporte. Riesgo alto de pérdida o confusión; exige registros de custodia y estado.</w:t>
      </w:r>
    </w:p>
    <w:p w14:paraId="75D0DB63" w14:textId="0CD01C9B" w:rsidR="004B04F4" w:rsidRPr="00BE700F" w:rsidRDefault="004B04F4" w:rsidP="004B04F4">
      <w:pPr>
        <w:rPr>
          <w:b/>
          <w:bCs/>
          <w:lang w:val="es-419" w:eastAsia="es-CO"/>
        </w:rPr>
      </w:pPr>
      <w:r w:rsidRPr="00BE700F">
        <w:rPr>
          <w:b/>
          <w:bCs/>
          <w:lang w:val="es-419" w:eastAsia="es-CO"/>
        </w:rPr>
        <w:t>Aduanas y controles fronterizos</w:t>
      </w:r>
      <w:r w:rsidRPr="00BE700F">
        <w:rPr>
          <w:b/>
          <w:bCs/>
          <w:lang w:val="es-419" w:eastAsia="es-CO"/>
        </w:rPr>
        <w:tab/>
        <w:t xml:space="preserve"> </w:t>
      </w:r>
    </w:p>
    <w:p w14:paraId="687D58BA" w14:textId="77777777" w:rsidR="004B04F4" w:rsidRPr="004B04F4" w:rsidRDefault="004B04F4" w:rsidP="004B04F4">
      <w:pPr>
        <w:rPr>
          <w:lang w:val="es-419" w:eastAsia="es-CO"/>
        </w:rPr>
      </w:pPr>
      <w:r w:rsidRPr="004B04F4">
        <w:rPr>
          <w:lang w:val="es-419" w:eastAsia="es-CO"/>
        </w:rPr>
        <w:t>Momentos de inspección oficial. Requieren información precisa para agilizar trámites, evitar sanciones y mantener legalidad.</w:t>
      </w:r>
    </w:p>
    <w:p w14:paraId="2BC1C9D6" w14:textId="63EE0BE6" w:rsidR="004B04F4" w:rsidRPr="00BE700F" w:rsidRDefault="004B04F4" w:rsidP="004B04F4">
      <w:pPr>
        <w:rPr>
          <w:b/>
          <w:bCs/>
          <w:lang w:val="es-419" w:eastAsia="es-CO"/>
        </w:rPr>
      </w:pPr>
      <w:r w:rsidRPr="00BE700F">
        <w:rPr>
          <w:b/>
          <w:bCs/>
          <w:lang w:val="es-419" w:eastAsia="es-CO"/>
        </w:rPr>
        <w:t xml:space="preserve">Cambios de custodia </w:t>
      </w:r>
    </w:p>
    <w:p w14:paraId="4468F0A8" w14:textId="77777777" w:rsidR="004B04F4" w:rsidRPr="004B04F4" w:rsidRDefault="004B04F4" w:rsidP="004B04F4">
      <w:pPr>
        <w:rPr>
          <w:lang w:val="es-419" w:eastAsia="es-CO"/>
        </w:rPr>
      </w:pPr>
      <w:r w:rsidRPr="004B04F4">
        <w:rPr>
          <w:lang w:val="es-419" w:eastAsia="es-CO"/>
        </w:rPr>
        <w:t>Transferencia de responsabilidad legal entre actores (proveedor, transportista, distribuidor y cliente). Necesita registros claros de tiempo y estado.</w:t>
      </w:r>
    </w:p>
    <w:p w14:paraId="08E535AD" w14:textId="2E06D916" w:rsidR="004B04F4" w:rsidRPr="00BE700F" w:rsidRDefault="004B04F4" w:rsidP="004B04F4">
      <w:pPr>
        <w:rPr>
          <w:b/>
          <w:bCs/>
          <w:lang w:val="es-419" w:eastAsia="es-CO"/>
        </w:rPr>
      </w:pPr>
      <w:r w:rsidRPr="00BE700F">
        <w:rPr>
          <w:b/>
          <w:bCs/>
          <w:lang w:val="es-419" w:eastAsia="es-CO"/>
        </w:rPr>
        <w:lastRenderedPageBreak/>
        <w:t>Carga y descarga</w:t>
      </w:r>
    </w:p>
    <w:p w14:paraId="5C48DCC0" w14:textId="77777777" w:rsidR="004B04F4" w:rsidRPr="004B04F4" w:rsidRDefault="004B04F4" w:rsidP="004B04F4">
      <w:pPr>
        <w:rPr>
          <w:lang w:val="es-419" w:eastAsia="es-CO"/>
        </w:rPr>
      </w:pPr>
      <w:r w:rsidRPr="004B04F4">
        <w:rPr>
          <w:lang w:val="es-419" w:eastAsia="es-CO"/>
        </w:rPr>
        <w:t>Alta manipulación de mercancía. Deben registrarse entradas, salidas, cantidades y posibles daños en tiempo real.</w:t>
      </w:r>
    </w:p>
    <w:p w14:paraId="7249A6B6" w14:textId="7D9B4F79" w:rsidR="004B04F4" w:rsidRPr="00BE700F" w:rsidRDefault="004B04F4" w:rsidP="004B04F4">
      <w:pPr>
        <w:rPr>
          <w:b/>
          <w:bCs/>
          <w:lang w:val="es-419" w:eastAsia="es-CO"/>
        </w:rPr>
      </w:pPr>
      <w:r w:rsidRPr="00BE700F">
        <w:rPr>
          <w:b/>
          <w:bCs/>
          <w:lang w:val="es-419" w:eastAsia="es-CO"/>
        </w:rPr>
        <w:t>Almacenes de consolidación / desconsolidación</w:t>
      </w:r>
    </w:p>
    <w:p w14:paraId="0E8D82B7" w14:textId="77777777" w:rsidR="004B04F4" w:rsidRDefault="004B04F4" w:rsidP="004B04F4">
      <w:pPr>
        <w:rPr>
          <w:lang w:val="es-419" w:eastAsia="es-CO"/>
        </w:rPr>
      </w:pPr>
      <w:r w:rsidRPr="004B04F4">
        <w:rPr>
          <w:lang w:val="es-419" w:eastAsia="es-CO"/>
        </w:rPr>
        <w:t>Agrupación o separación de cargas. Requiere control individualizado para no perder trazabilidad por unidad de envío.</w:t>
      </w:r>
    </w:p>
    <w:p w14:paraId="4C98A451" w14:textId="16E485A7" w:rsidR="00BE700F" w:rsidRDefault="00BE700F">
      <w:pPr>
        <w:spacing w:before="0" w:after="160" w:line="259" w:lineRule="auto"/>
        <w:ind w:firstLine="0"/>
        <w:rPr>
          <w:lang w:val="es-419" w:eastAsia="es-CO"/>
        </w:rPr>
      </w:pPr>
      <w:r>
        <w:rPr>
          <w:lang w:val="es-419" w:eastAsia="es-CO"/>
        </w:rPr>
        <w:br w:type="page"/>
      </w:r>
    </w:p>
    <w:p w14:paraId="57E8236B" w14:textId="0ECEDF35" w:rsidR="00BE700F" w:rsidRDefault="00BE700F" w:rsidP="00BE700F">
      <w:pPr>
        <w:pStyle w:val="Ttulo1"/>
      </w:pPr>
      <w:r>
        <w:lastRenderedPageBreak/>
        <w:t>Trazabilidad en la operación del transporte</w:t>
      </w:r>
    </w:p>
    <w:p w14:paraId="3E35E0ED" w14:textId="648E8F33" w:rsidR="00BE700F" w:rsidRDefault="00BE700F" w:rsidP="00BE700F">
      <w:pPr>
        <w:rPr>
          <w:lang w:val="es-419" w:eastAsia="es-CO"/>
        </w:rPr>
      </w:pPr>
      <w:r w:rsidRPr="00BE700F">
        <w:rPr>
          <w:lang w:val="es-419" w:eastAsia="es-CO"/>
        </w:rPr>
        <w:t>La trazabilidad aplicada al transporte es un pilar esencial de la logística moderna, pues permite seguir el recorrido, estado y transformaciones de la carga desde su origen hasta el destino final. Gracias a ella, las organizaciones no solo garantizan eficiencia y cumplimiento normativo, sino también confianza, seguridad y capacidad de respuesta ante imprevistos.</w:t>
      </w:r>
    </w:p>
    <w:p w14:paraId="65BE5267" w14:textId="780DAC4D" w:rsidR="00BE700F" w:rsidRDefault="00BE700F" w:rsidP="00BE700F">
      <w:pPr>
        <w:pStyle w:val="Ttulo2"/>
      </w:pPr>
      <w:r>
        <w:t>4.1 Concepto e importancia</w:t>
      </w:r>
    </w:p>
    <w:p w14:paraId="4811ABAC" w14:textId="625AA087" w:rsidR="00BE700F" w:rsidRPr="00BE700F" w:rsidRDefault="00BE700F" w:rsidP="00BE700F">
      <w:pPr>
        <w:rPr>
          <w:lang w:val="es-419" w:eastAsia="es-CO"/>
        </w:rPr>
      </w:pPr>
      <w:r w:rsidRPr="00BE700F">
        <w:rPr>
          <w:lang w:val="es-419" w:eastAsia="es-CO"/>
        </w:rPr>
        <w:t>La trazabilidad en la operación del transporte constituye una herramienta esencial para garantizar control, seguridad y eficiencia en la cadena de suministro. Su comprensión inicia con el concepto básico de qué significa trazar un producto y se complementa con la importancia de su aplicación en el ámbito logístico, estratégico y normativo.</w:t>
      </w:r>
    </w:p>
    <w:p w14:paraId="68F3D187" w14:textId="49CD407F" w:rsidR="00BE700F" w:rsidRPr="00BE700F" w:rsidRDefault="00BE700F" w:rsidP="00BE700F">
      <w:pPr>
        <w:rPr>
          <w:b/>
          <w:bCs/>
          <w:lang w:val="es-419" w:eastAsia="es-CO"/>
        </w:rPr>
      </w:pPr>
      <w:r w:rsidRPr="00BE700F">
        <w:rPr>
          <w:b/>
          <w:bCs/>
          <w:lang w:val="es-419" w:eastAsia="es-CO"/>
        </w:rPr>
        <w:t>Trazabilidad en transporte</w:t>
      </w:r>
    </w:p>
    <w:p w14:paraId="3C398F79" w14:textId="6B3E095F" w:rsidR="00BE700F" w:rsidRPr="00BE700F" w:rsidRDefault="00BE700F" w:rsidP="00BE700F">
      <w:pPr>
        <w:rPr>
          <w:lang w:val="es-419" w:eastAsia="es-CO"/>
        </w:rPr>
      </w:pPr>
      <w:r w:rsidRPr="00BE700F">
        <w:rPr>
          <w:lang w:val="es-419" w:eastAsia="es-CO"/>
        </w:rPr>
        <w:t>Es la capacidad de reconstruir el historial, el recorrido y la ubicación de un producto o lote a lo largo de toda la cadena de suministro. Permite conocer tanto su origen (trazabilidad hacia atrás) como su ubicación y destino (trazabilidad hacia adelante), asegurando confianza, seguridad y eficiencia en la operación.</w:t>
      </w:r>
      <w:r w:rsidRPr="00BE700F">
        <w:rPr>
          <w:lang w:val="es-419" w:eastAsia="es-CO"/>
        </w:rPr>
        <w:tab/>
        <w:t xml:space="preserve"> </w:t>
      </w:r>
    </w:p>
    <w:p w14:paraId="3C398F79" w14:textId="6B3E095F" w:rsidR="00BE700F" w:rsidRPr="00BE700F" w:rsidRDefault="00BE700F" w:rsidP="00BE700F">
      <w:pPr>
        <w:rPr>
          <w:b/>
          <w:bCs/>
          <w:lang w:val="es-419" w:eastAsia="es-CO"/>
        </w:rPr>
      </w:pPr>
      <w:r w:rsidRPr="00BE700F">
        <w:rPr>
          <w:b/>
          <w:bCs/>
          <w:lang w:val="es-419" w:eastAsia="es-CO"/>
        </w:rPr>
        <w:t>Importancia del sistema de trazabilidad</w:t>
      </w:r>
    </w:p>
    <w:p w14:paraId="0741F17F" w14:textId="77777777" w:rsidR="00BE700F" w:rsidRPr="00BE700F" w:rsidRDefault="00BE700F" w:rsidP="00BE700F">
      <w:pPr>
        <w:rPr>
          <w:lang w:val="es-419" w:eastAsia="es-CO"/>
        </w:rPr>
      </w:pPr>
      <w:r w:rsidRPr="00BE700F">
        <w:rPr>
          <w:lang w:val="es-419" w:eastAsia="es-CO"/>
        </w:rPr>
        <w:t>Un sistema de trazabilidad garantiza operaciones eficientes, confianza del cliente y cumplimiento normativo. Sus beneficios se reflejan en tres dimensiones:</w:t>
      </w:r>
    </w:p>
    <w:p w14:paraId="07DA5521" w14:textId="31C5CF7A" w:rsidR="00BE700F" w:rsidRPr="00BE700F" w:rsidRDefault="00BE700F" w:rsidP="00BE700F">
      <w:pPr>
        <w:pStyle w:val="Prrafodelista"/>
        <w:numPr>
          <w:ilvl w:val="0"/>
          <w:numId w:val="274"/>
        </w:numPr>
        <w:rPr>
          <w:lang w:val="es-419" w:eastAsia="es-CO"/>
        </w:rPr>
      </w:pPr>
      <w:r w:rsidRPr="00BE700F">
        <w:rPr>
          <w:b/>
          <w:bCs/>
          <w:lang w:val="es-419" w:eastAsia="es-CO"/>
        </w:rPr>
        <w:t>Estratégicos:</w:t>
      </w:r>
      <w:r w:rsidRPr="00BE700F">
        <w:rPr>
          <w:lang w:val="es-419" w:eastAsia="es-CO"/>
        </w:rPr>
        <w:t xml:space="preserve"> fortalecen la reputación y competitividad.</w:t>
      </w:r>
    </w:p>
    <w:p w14:paraId="5E008B1C" w14:textId="21159426" w:rsidR="00BE700F" w:rsidRPr="00BE700F" w:rsidRDefault="00BE700F" w:rsidP="00BE700F">
      <w:pPr>
        <w:pStyle w:val="Prrafodelista"/>
        <w:numPr>
          <w:ilvl w:val="0"/>
          <w:numId w:val="274"/>
        </w:numPr>
        <w:rPr>
          <w:lang w:val="es-419" w:eastAsia="es-CO"/>
        </w:rPr>
      </w:pPr>
      <w:r w:rsidRPr="00BE700F">
        <w:rPr>
          <w:b/>
          <w:bCs/>
          <w:lang w:val="es-419" w:eastAsia="es-CO"/>
        </w:rPr>
        <w:t>Operativos:</w:t>
      </w:r>
      <w:r w:rsidRPr="00BE700F">
        <w:rPr>
          <w:lang w:val="es-419" w:eastAsia="es-CO"/>
        </w:rPr>
        <w:t xml:space="preserve"> mejoran rutas, reducen pérdidas y optimizan inventarios.</w:t>
      </w:r>
    </w:p>
    <w:p w14:paraId="55E58CE2" w14:textId="0429B098" w:rsidR="00BE700F" w:rsidRPr="00BE700F" w:rsidRDefault="00BE700F" w:rsidP="00BE700F">
      <w:pPr>
        <w:pStyle w:val="Prrafodelista"/>
        <w:numPr>
          <w:ilvl w:val="0"/>
          <w:numId w:val="274"/>
        </w:numPr>
        <w:rPr>
          <w:lang w:val="es-419" w:eastAsia="es-CO"/>
        </w:rPr>
      </w:pPr>
      <w:r w:rsidRPr="00BE700F">
        <w:rPr>
          <w:b/>
          <w:bCs/>
          <w:lang w:val="es-419" w:eastAsia="es-CO"/>
        </w:rPr>
        <w:lastRenderedPageBreak/>
        <w:t>Legales y de seguridad:</w:t>
      </w:r>
      <w:r w:rsidRPr="00BE700F">
        <w:rPr>
          <w:lang w:val="es-419" w:eastAsia="es-CO"/>
        </w:rPr>
        <w:t xml:space="preserve"> aseguran cumplimiento regulatorio y protegen la salud pública.</w:t>
      </w:r>
      <w:r w:rsidRPr="00BE700F">
        <w:rPr>
          <w:lang w:val="es-419" w:eastAsia="es-CO"/>
        </w:rPr>
        <w:tab/>
        <w:t xml:space="preserve"> </w:t>
      </w:r>
    </w:p>
    <w:p w14:paraId="04AE31C9" w14:textId="3CC9C7CE" w:rsidR="004B04F4" w:rsidRDefault="00A17FE0" w:rsidP="00A17FE0">
      <w:pPr>
        <w:pStyle w:val="Ttulo2"/>
      </w:pPr>
      <w:r>
        <w:t>4.2 Tipos y política</w:t>
      </w:r>
    </w:p>
    <w:p w14:paraId="496BF079" w14:textId="5F26D0B8" w:rsidR="00A17FE0" w:rsidRPr="00A17FE0" w:rsidRDefault="00A17FE0" w:rsidP="00A17FE0">
      <w:pPr>
        <w:rPr>
          <w:lang w:val="es-419" w:eastAsia="es-CO"/>
        </w:rPr>
      </w:pPr>
      <w:r w:rsidRPr="00A17FE0">
        <w:rPr>
          <w:lang w:val="es-419" w:eastAsia="es-CO"/>
        </w:rPr>
        <w:t>La trazabilidad en el transporte se puede clasificar según la dirección en la que fluye la información dentro de la cadena de suministro. Cada tipo cumple un papel específico en el control y la gestión eficiente de los productos.</w:t>
      </w:r>
    </w:p>
    <w:p w14:paraId="4CF51DDC" w14:textId="20F3B89A" w:rsidR="00A17FE0" w:rsidRPr="00F7672D" w:rsidRDefault="00A17FE0" w:rsidP="00F7672D">
      <w:pPr>
        <w:pStyle w:val="Prrafodelista"/>
        <w:numPr>
          <w:ilvl w:val="0"/>
          <w:numId w:val="275"/>
        </w:numPr>
        <w:rPr>
          <w:lang w:val="es-419" w:eastAsia="es-CO"/>
        </w:rPr>
      </w:pPr>
      <w:r w:rsidRPr="00F7672D">
        <w:rPr>
          <w:b/>
          <w:bCs/>
          <w:lang w:val="es-419" w:eastAsia="es-CO"/>
        </w:rPr>
        <w:t>Hacia atrás (</w:t>
      </w:r>
      <w:r w:rsidRPr="00F7672D">
        <w:rPr>
          <w:rStyle w:val="Extranjerismo"/>
          <w:b/>
          <w:bCs/>
          <w:lang w:val="es-419" w:eastAsia="es-CO"/>
        </w:rPr>
        <w:t>Upstream</w:t>
      </w:r>
      <w:r w:rsidRPr="00F7672D">
        <w:rPr>
          <w:b/>
          <w:bCs/>
          <w:lang w:val="es-419" w:eastAsia="es-CO"/>
        </w:rPr>
        <w:t>):</w:t>
      </w:r>
      <w:r w:rsidRPr="00F7672D">
        <w:rPr>
          <w:lang w:val="es-419" w:eastAsia="es-CO"/>
        </w:rPr>
        <w:t xml:space="preserve"> c</w:t>
      </w:r>
      <w:r w:rsidRPr="00F7672D">
        <w:rPr>
          <w:lang w:val="es-419" w:eastAsia="es-CO"/>
        </w:rPr>
        <w:t>onoce el origen de productos y componentes: proveedores, lotes y fechas de recepción. Importante para el control de calidad en la entrada y reacción rápida ante problemas con proveedores.</w:t>
      </w:r>
    </w:p>
    <w:p w14:paraId="72875AD5" w14:textId="2A56F54C" w:rsidR="00A17FE0" w:rsidRPr="00F7672D" w:rsidRDefault="00A17FE0" w:rsidP="00F7672D">
      <w:pPr>
        <w:pStyle w:val="Prrafodelista"/>
        <w:numPr>
          <w:ilvl w:val="0"/>
          <w:numId w:val="275"/>
        </w:numPr>
        <w:rPr>
          <w:lang w:val="es-419" w:eastAsia="es-CO"/>
        </w:rPr>
      </w:pPr>
      <w:r w:rsidRPr="00F7672D">
        <w:rPr>
          <w:b/>
          <w:bCs/>
          <w:lang w:val="es-419" w:eastAsia="es-CO"/>
        </w:rPr>
        <w:t>Interna (Proceso)</w:t>
      </w:r>
      <w:r w:rsidR="00F7672D" w:rsidRPr="00F7672D">
        <w:rPr>
          <w:b/>
          <w:bCs/>
          <w:lang w:val="es-419" w:eastAsia="es-CO"/>
        </w:rPr>
        <w:t>:</w:t>
      </w:r>
      <w:r w:rsidR="00F7672D" w:rsidRPr="00F7672D">
        <w:rPr>
          <w:lang w:val="es-419" w:eastAsia="es-CO"/>
        </w:rPr>
        <w:t xml:space="preserve"> r</w:t>
      </w:r>
      <w:r w:rsidRPr="00F7672D">
        <w:rPr>
          <w:lang w:val="es-419" w:eastAsia="es-CO"/>
        </w:rPr>
        <w:t>egistra transformaciones, movimientos, embalajes, consolidaciones o desconsolidaciones. Mantiene historial preciso del producto bajo custodia e identifica lotes y mezclas.</w:t>
      </w:r>
    </w:p>
    <w:p w14:paraId="24E030F2" w14:textId="6104C76E" w:rsidR="00A17FE0" w:rsidRPr="00F7672D" w:rsidRDefault="00A17FE0" w:rsidP="00F7672D">
      <w:pPr>
        <w:pStyle w:val="Prrafodelista"/>
        <w:numPr>
          <w:ilvl w:val="0"/>
          <w:numId w:val="275"/>
        </w:numPr>
        <w:rPr>
          <w:lang w:val="es-419" w:eastAsia="es-CO"/>
        </w:rPr>
      </w:pPr>
      <w:r w:rsidRPr="00F7672D">
        <w:rPr>
          <w:b/>
          <w:bCs/>
          <w:lang w:val="es-419" w:eastAsia="es-CO"/>
        </w:rPr>
        <w:t>Hacia adelante (</w:t>
      </w:r>
      <w:r w:rsidRPr="00F7672D">
        <w:rPr>
          <w:rStyle w:val="Extranjerismo"/>
          <w:b/>
          <w:bCs/>
          <w:lang w:val="es-419" w:eastAsia="es-CO"/>
        </w:rPr>
        <w:t>Downstream</w:t>
      </w:r>
      <w:r w:rsidRPr="00F7672D">
        <w:rPr>
          <w:b/>
          <w:bCs/>
          <w:lang w:val="es-419" w:eastAsia="es-CO"/>
        </w:rPr>
        <w:t>)</w:t>
      </w:r>
      <w:r w:rsidR="00F7672D" w:rsidRPr="00F7672D">
        <w:rPr>
          <w:b/>
          <w:bCs/>
          <w:lang w:val="es-419" w:eastAsia="es-CO"/>
        </w:rPr>
        <w:t>:</w:t>
      </w:r>
      <w:r w:rsidR="00F7672D" w:rsidRPr="00F7672D">
        <w:rPr>
          <w:lang w:val="es-419" w:eastAsia="es-CO"/>
        </w:rPr>
        <w:t xml:space="preserve"> r</w:t>
      </w:r>
      <w:r w:rsidRPr="00F7672D">
        <w:rPr>
          <w:lang w:val="es-419" w:eastAsia="es-CO"/>
        </w:rPr>
        <w:t>astrea el destino de los productos al salir de la empresa. Fundamental para servicio al cliente, gestión de entregas y localización rápida ante problemas.</w:t>
      </w:r>
    </w:p>
    <w:p w14:paraId="0D211E29" w14:textId="5DE00613" w:rsidR="00A17FE0" w:rsidRPr="00A17FE0" w:rsidRDefault="00A17FE0" w:rsidP="00F7672D">
      <w:pPr>
        <w:rPr>
          <w:lang w:val="es-419" w:eastAsia="es-CO"/>
        </w:rPr>
      </w:pPr>
      <w:r w:rsidRPr="00A17FE0">
        <w:rPr>
          <w:lang w:val="es-419" w:eastAsia="es-CO"/>
        </w:rPr>
        <w:t>La implementación de la trazabilidad se guía por políticas que pueden ser de carácter obligatorio o voluntario, dependiendo de la normativa vigente o de las decisiones estratégicas de la empresa.</w:t>
      </w:r>
    </w:p>
    <w:p w14:paraId="67801008" w14:textId="77777777" w:rsidR="00F7672D" w:rsidRDefault="00A17FE0" w:rsidP="00F7672D">
      <w:pPr>
        <w:pStyle w:val="Prrafodelista"/>
        <w:numPr>
          <w:ilvl w:val="0"/>
          <w:numId w:val="276"/>
        </w:numPr>
        <w:rPr>
          <w:lang w:val="es-419" w:eastAsia="es-CO"/>
        </w:rPr>
      </w:pPr>
      <w:r w:rsidRPr="00F7672D">
        <w:rPr>
          <w:b/>
          <w:bCs/>
          <w:lang w:val="es-419" w:eastAsia="es-CO"/>
        </w:rPr>
        <w:t>Obligatorias (Regulaciones legales)</w:t>
      </w:r>
      <w:r w:rsidR="00F7672D" w:rsidRPr="00F7672D">
        <w:rPr>
          <w:b/>
          <w:bCs/>
          <w:lang w:val="es-419" w:eastAsia="es-CO"/>
        </w:rPr>
        <w:t>:</w:t>
      </w:r>
      <w:r w:rsidR="00F7672D" w:rsidRPr="00F7672D">
        <w:rPr>
          <w:lang w:val="es-419" w:eastAsia="es-CO"/>
        </w:rPr>
        <w:t xml:space="preserve"> e</w:t>
      </w:r>
      <w:r w:rsidRPr="00F7672D">
        <w:rPr>
          <w:lang w:val="es-419" w:eastAsia="es-CO"/>
        </w:rPr>
        <w:t>stablecidas por gobiernos o entidades internacionales para proteger la salud, la seguridad, el medio ambiente y prevenir fraudes.</w:t>
      </w:r>
    </w:p>
    <w:p w14:paraId="24296494" w14:textId="04EBDCBE" w:rsidR="00A17FE0" w:rsidRPr="00F7672D" w:rsidRDefault="00A17FE0" w:rsidP="00F7672D">
      <w:pPr>
        <w:pStyle w:val="Prrafodelista"/>
        <w:numPr>
          <w:ilvl w:val="0"/>
          <w:numId w:val="276"/>
        </w:numPr>
        <w:rPr>
          <w:lang w:val="es-419" w:eastAsia="es-CO"/>
        </w:rPr>
      </w:pPr>
      <w:r w:rsidRPr="00F7672D">
        <w:rPr>
          <w:b/>
          <w:bCs/>
          <w:lang w:val="es-419" w:eastAsia="es-CO"/>
        </w:rPr>
        <w:t>Voluntarias (Buenas prácticas)</w:t>
      </w:r>
      <w:r w:rsidR="00F7672D" w:rsidRPr="00F7672D">
        <w:rPr>
          <w:b/>
          <w:bCs/>
          <w:lang w:val="es-419" w:eastAsia="es-CO"/>
        </w:rPr>
        <w:t>:</w:t>
      </w:r>
      <w:r w:rsidR="00F7672D" w:rsidRPr="00F7672D">
        <w:rPr>
          <w:lang w:val="es-419" w:eastAsia="es-CO"/>
        </w:rPr>
        <w:t xml:space="preserve"> a</w:t>
      </w:r>
      <w:r w:rsidRPr="00F7672D">
        <w:rPr>
          <w:lang w:val="es-419" w:eastAsia="es-CO"/>
        </w:rPr>
        <w:t>doptadas por empresas o consorcios para mejorar eficiencia, reputación, confianza del consumidor y sostenibilidad.</w:t>
      </w:r>
    </w:p>
    <w:p w14:paraId="427B7F23" w14:textId="3CD5D2D6" w:rsidR="00EE4C61" w:rsidRPr="00572424" w:rsidRDefault="00EE4C61" w:rsidP="002837B9">
      <w:pPr>
        <w:pStyle w:val="Titulosgenerales"/>
      </w:pPr>
      <w:bookmarkStart w:id="9" w:name="_Toc209706159"/>
      <w:r w:rsidRPr="00572424">
        <w:lastRenderedPageBreak/>
        <w:t>Síntesis</w:t>
      </w:r>
      <w:bookmarkEnd w:id="9"/>
      <w:r w:rsidRPr="00572424">
        <w:t xml:space="preserve"> </w:t>
      </w:r>
    </w:p>
    <w:p w14:paraId="6349C1B1" w14:textId="484BEC8A" w:rsidR="00F7672D" w:rsidRPr="00F7672D" w:rsidRDefault="00F7672D" w:rsidP="00F7672D">
      <w:pPr>
        <w:rPr>
          <w:lang w:val="es-419" w:eastAsia="es-CO"/>
        </w:rPr>
      </w:pPr>
      <w:r w:rsidRPr="00F7672D">
        <w:rPr>
          <w:lang w:val="es-419" w:eastAsia="es-CO"/>
        </w:rPr>
        <w:t>El componente formativo “Estructura del sistema de trazabilidad” permite comprender los fundamentos del transporte de carga y la gestión de la trazabilidad, desde su conceptualización hasta su implementación práctica en la cadena logística. Se inicia con el estudio del transporte, así como sus tipos, características y la normativa nacional e internacional aplicable. Posteriormente, se profundiza en las características técnicas de la carga, tipo, peso, volumen, empaque y embalaje, lo que permite establecer su importancia en la protección e integridad del producto.</w:t>
      </w:r>
    </w:p>
    <w:p w14:paraId="4972F892" w14:textId="3B445A60" w:rsidR="00EC7FA4" w:rsidRPr="0092607F" w:rsidRDefault="00F7672D" w:rsidP="00F7672D">
      <w:pPr>
        <w:rPr>
          <w:noProof/>
        </w:rPr>
      </w:pPr>
      <w:r w:rsidRPr="00F7672D">
        <w:rPr>
          <w:lang w:val="es-419" w:eastAsia="es-CO"/>
        </w:rPr>
        <w:t>Asimismo, se analizan las variables de la operación del transporte, proporcionando herramientas para la planificación de rutas, la gestión de inventarios y la identificación de puntos críticos. Se presentan los tipos de trazabilidad que influyen en el control y seguimiento de los productos, así como las políticas obligatorias y voluntarias que respaldan su aplicación. La documentación aborda también los elementos técnicos de un sistema de trazabilidad efectivo.</w:t>
      </w:r>
    </w:p>
    <w:p w14:paraId="013EC3B3" w14:textId="05D7E04D" w:rsidR="00BD4C04" w:rsidRPr="00D56542" w:rsidRDefault="00F7672D" w:rsidP="002F7ED6">
      <w:pPr>
        <w:ind w:firstLine="0"/>
        <w:rPr>
          <w:lang w:val="es-419" w:eastAsia="es-CO"/>
        </w:rPr>
      </w:pPr>
      <w:r w:rsidRPr="00F7672D">
        <w:rPr>
          <w:lang w:val="es-419" w:eastAsia="es-CO"/>
        </w:rPr>
        <w:drawing>
          <wp:inline distT="0" distB="0" distL="0" distR="0" wp14:anchorId="45C49BE0" wp14:editId="25162B69">
            <wp:extent cx="5856790" cy="3084493"/>
            <wp:effectExtent l="0" t="0" r="0" b="1905"/>
            <wp:docPr id="1082985875" name="Imagen 1" descr="En el diagrama se ilustra la estructura del sistema de trazabilidad mostrando sus diferentes elementos, tales como el transporte, las características técnicas de la carga la operación del transporte y la trazabilidad de la operación del transporte incluyendo todos los puntos críticos y fundamentales del proc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985875" name="Imagen 1" descr="En el diagrama se ilustra la estructura del sistema de trazabilidad mostrando sus diferentes elementos, tales como el transporte, las características técnicas de la carga la operación del transporte y la trazabilidad de la operación del transporte incluyendo todos los puntos críticos y fundamentales del proceso."/>
                    <pic:cNvPicPr/>
                  </pic:nvPicPr>
                  <pic:blipFill>
                    <a:blip r:embed="rId15"/>
                    <a:stretch>
                      <a:fillRect/>
                    </a:stretch>
                  </pic:blipFill>
                  <pic:spPr>
                    <a:xfrm>
                      <a:off x="0" y="0"/>
                      <a:ext cx="5859103" cy="3085711"/>
                    </a:xfrm>
                    <a:prstGeom prst="rect">
                      <a:avLst/>
                    </a:prstGeom>
                  </pic:spPr>
                </pic:pic>
              </a:graphicData>
            </a:graphic>
          </wp:inline>
        </w:drawing>
      </w:r>
    </w:p>
    <w:p w14:paraId="2AE64EEB" w14:textId="77777777" w:rsidR="007D17E5" w:rsidRPr="00572424" w:rsidRDefault="007D17E5" w:rsidP="002837B9">
      <w:pPr>
        <w:pStyle w:val="Titulosgenerales"/>
      </w:pPr>
      <w:bookmarkStart w:id="10" w:name="_Toc209706160"/>
      <w:r w:rsidRPr="00572424">
        <w:lastRenderedPageBreak/>
        <w:t>Glosario</w:t>
      </w:r>
      <w:bookmarkEnd w:id="10"/>
    </w:p>
    <w:p w14:paraId="4DCDE4FC" w14:textId="49D40C6B"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Carga a granel</w:t>
      </w:r>
      <w:r>
        <w:rPr>
          <w:rFonts w:ascii="Calibri" w:hAnsi="Calibri" w:cs="Calibri"/>
          <w:b/>
          <w:bCs/>
          <w:szCs w:val="28"/>
          <w:lang w:val="es-419"/>
        </w:rPr>
        <w:t xml:space="preserve">: </w:t>
      </w:r>
      <w:r w:rsidRPr="00F7672D">
        <w:rPr>
          <w:rFonts w:ascii="Calibri" w:hAnsi="Calibri" w:cs="Calibri"/>
          <w:szCs w:val="28"/>
          <w:lang w:val="es-419"/>
        </w:rPr>
        <w:t>p</w:t>
      </w:r>
      <w:r w:rsidRPr="00F7672D">
        <w:rPr>
          <w:rFonts w:ascii="Calibri" w:hAnsi="Calibri" w:cs="Calibri"/>
          <w:szCs w:val="28"/>
          <w:lang w:val="es-419"/>
        </w:rPr>
        <w:t>roductos que se transportan sin empaque y en grandes volúmenes, viajando directamente en bodegas, cisternas o tolvas. Su clasificación depende de si son sólidos, líquidos o gaseosos.</w:t>
      </w:r>
    </w:p>
    <w:p w14:paraId="6ED67EDF" w14:textId="7B50BE88"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Carga completa (FTL)</w:t>
      </w:r>
      <w:r>
        <w:rPr>
          <w:rFonts w:ascii="Calibri" w:hAnsi="Calibri" w:cs="Calibri"/>
          <w:b/>
          <w:bCs/>
          <w:szCs w:val="28"/>
          <w:lang w:val="es-419"/>
        </w:rPr>
        <w:t xml:space="preserve">: </w:t>
      </w:r>
      <w:r w:rsidRPr="00F7672D">
        <w:rPr>
          <w:rFonts w:ascii="Calibri" w:hAnsi="Calibri" w:cs="Calibri"/>
          <w:szCs w:val="28"/>
          <w:lang w:val="es-419"/>
        </w:rPr>
        <w:t>m</w:t>
      </w:r>
      <w:r w:rsidRPr="00F7672D">
        <w:rPr>
          <w:rFonts w:ascii="Calibri" w:hAnsi="Calibri" w:cs="Calibri"/>
          <w:szCs w:val="28"/>
          <w:lang w:val="es-419"/>
        </w:rPr>
        <w:t>odalidad de operación donde el vehículo transporta exclusivamente la carga de un solo cliente. Simplifica la trazabilidad al centrarse en el seguimiento directo del camión y su entrega única.</w:t>
      </w:r>
    </w:p>
    <w:p w14:paraId="35CE1D5C" w14:textId="6AEDE0A8"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Carga crítica</w:t>
      </w:r>
      <w:r>
        <w:rPr>
          <w:rFonts w:ascii="Calibri" w:hAnsi="Calibri" w:cs="Calibri"/>
          <w:b/>
          <w:bCs/>
          <w:szCs w:val="28"/>
          <w:lang w:val="es-419"/>
        </w:rPr>
        <w:t xml:space="preserve">: </w:t>
      </w:r>
      <w:r w:rsidRPr="00F7672D">
        <w:rPr>
          <w:rFonts w:ascii="Calibri" w:hAnsi="Calibri" w:cs="Calibri"/>
          <w:szCs w:val="28"/>
          <w:lang w:val="es-419"/>
        </w:rPr>
        <w:t>m</w:t>
      </w:r>
      <w:r w:rsidRPr="00F7672D">
        <w:rPr>
          <w:rFonts w:ascii="Calibri" w:hAnsi="Calibri" w:cs="Calibri"/>
          <w:szCs w:val="28"/>
          <w:lang w:val="es-419"/>
        </w:rPr>
        <w:t>ercancía que, por su naturaleza (perecedera, peligrosa o de alto valor), requiere un monitoreo y trazabilidad especialmente rigurosos para mantener su integridad y seguridad.</w:t>
      </w:r>
    </w:p>
    <w:p w14:paraId="73342F07" w14:textId="5996C1D7"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Carga general</w:t>
      </w:r>
      <w:r w:rsidRPr="00F7672D">
        <w:rPr>
          <w:rFonts w:ascii="Calibri" w:hAnsi="Calibri" w:cs="Calibri"/>
          <w:szCs w:val="28"/>
          <w:lang w:val="es-419"/>
        </w:rPr>
        <w:t>: m</w:t>
      </w:r>
      <w:r w:rsidRPr="00F7672D">
        <w:rPr>
          <w:rFonts w:ascii="Calibri" w:hAnsi="Calibri" w:cs="Calibri"/>
          <w:szCs w:val="28"/>
          <w:lang w:val="es-419"/>
        </w:rPr>
        <w:t>ercancías embaladas en cajas, bultos, palets o contenedores. Su manipulación puede hacerse de manera individual o agrupada, lo que facilita la operación y reduce tiempos logísticos.</w:t>
      </w:r>
    </w:p>
    <w:p w14:paraId="33FD23F1" w14:textId="0060B37E" w:rsidR="00F7672D" w:rsidRPr="00F7672D" w:rsidRDefault="00F7672D" w:rsidP="00F7672D">
      <w:pPr>
        <w:rPr>
          <w:rFonts w:ascii="Calibri" w:hAnsi="Calibri" w:cs="Calibri"/>
          <w:b/>
          <w:bCs/>
          <w:szCs w:val="28"/>
          <w:lang w:val="es-419"/>
        </w:rPr>
      </w:pPr>
      <w:r w:rsidRPr="00F7672D">
        <w:rPr>
          <w:rFonts w:ascii="Calibri" w:hAnsi="Calibri" w:cs="Calibri"/>
          <w:b/>
          <w:bCs/>
          <w:szCs w:val="28"/>
          <w:lang w:val="es-419"/>
        </w:rPr>
        <w:t>Carga parcial (LTL)</w:t>
      </w:r>
      <w:r>
        <w:rPr>
          <w:rFonts w:ascii="Calibri" w:hAnsi="Calibri" w:cs="Calibri"/>
          <w:b/>
          <w:bCs/>
          <w:szCs w:val="28"/>
          <w:lang w:val="es-419"/>
        </w:rPr>
        <w:t xml:space="preserve">: </w:t>
      </w:r>
      <w:r w:rsidRPr="00F7672D">
        <w:rPr>
          <w:rFonts w:ascii="Calibri" w:hAnsi="Calibri" w:cs="Calibri"/>
          <w:szCs w:val="28"/>
          <w:lang w:val="es-419"/>
        </w:rPr>
        <w:t>m</w:t>
      </w:r>
      <w:r w:rsidRPr="00F7672D">
        <w:rPr>
          <w:rFonts w:ascii="Calibri" w:hAnsi="Calibri" w:cs="Calibri"/>
          <w:szCs w:val="28"/>
          <w:lang w:val="es-419"/>
        </w:rPr>
        <w:t>odalidad de operación donde se consolidan cargas de distintos clientes en un mismo vehículo. Requiere trazabilidad más detallada por paquete o bulto en cada punto de transbordo y consolidación.</w:t>
      </w:r>
    </w:p>
    <w:p w14:paraId="1158ACE5" w14:textId="208A892A"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Embalaje</w:t>
      </w:r>
      <w:r>
        <w:rPr>
          <w:rFonts w:ascii="Calibri" w:hAnsi="Calibri" w:cs="Calibri"/>
          <w:b/>
          <w:bCs/>
          <w:szCs w:val="28"/>
          <w:lang w:val="es-419"/>
        </w:rPr>
        <w:t xml:space="preserve">: </w:t>
      </w:r>
      <w:r w:rsidRPr="00F7672D">
        <w:rPr>
          <w:rFonts w:ascii="Calibri" w:hAnsi="Calibri" w:cs="Calibri"/>
          <w:szCs w:val="28"/>
          <w:lang w:val="es-419"/>
        </w:rPr>
        <w:t>m</w:t>
      </w:r>
      <w:r w:rsidRPr="00F7672D">
        <w:rPr>
          <w:rFonts w:ascii="Calibri" w:hAnsi="Calibri" w:cs="Calibri"/>
          <w:szCs w:val="28"/>
          <w:lang w:val="es-419"/>
        </w:rPr>
        <w:t>aterial o estructura externa que protege el producto o conjunto de productos para su transporte y almacenamiento. Permite agrupar unidades y facilita la aplicación de identificadores de trazabilidad a nivel logístico.</w:t>
      </w:r>
    </w:p>
    <w:p w14:paraId="11ED8697" w14:textId="3173ECCA"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Empaque</w:t>
      </w:r>
      <w:r>
        <w:rPr>
          <w:rFonts w:ascii="Calibri" w:hAnsi="Calibri" w:cs="Calibri"/>
          <w:b/>
          <w:bCs/>
          <w:szCs w:val="28"/>
          <w:lang w:val="es-419"/>
        </w:rPr>
        <w:t xml:space="preserve">: </w:t>
      </w:r>
      <w:r w:rsidRPr="00F7672D">
        <w:rPr>
          <w:rFonts w:ascii="Calibri" w:hAnsi="Calibri" w:cs="Calibri"/>
          <w:szCs w:val="28"/>
          <w:lang w:val="es-419"/>
        </w:rPr>
        <w:t>c</w:t>
      </w:r>
      <w:r w:rsidRPr="00F7672D">
        <w:rPr>
          <w:rFonts w:ascii="Calibri" w:hAnsi="Calibri" w:cs="Calibri"/>
          <w:szCs w:val="28"/>
          <w:lang w:val="es-419"/>
        </w:rPr>
        <w:t>ontenedor o envoltorio primario que está en contacto directo con el producto, diseñado para protegerlo y presentarlo. A menudo lleva la identificación para la trazabilidad a nivel de unidad de consumo.</w:t>
      </w:r>
    </w:p>
    <w:p w14:paraId="60510793" w14:textId="38C6D5D8"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lastRenderedPageBreak/>
        <w:t>Procedimientos Operativos Estándar (POEs)</w:t>
      </w:r>
      <w:r>
        <w:rPr>
          <w:rFonts w:ascii="Calibri" w:hAnsi="Calibri" w:cs="Calibri"/>
          <w:b/>
          <w:bCs/>
          <w:szCs w:val="28"/>
          <w:lang w:val="es-419"/>
        </w:rPr>
        <w:t xml:space="preserve">: </w:t>
      </w:r>
      <w:r w:rsidRPr="00F7672D">
        <w:rPr>
          <w:rFonts w:ascii="Calibri" w:hAnsi="Calibri" w:cs="Calibri"/>
          <w:szCs w:val="28"/>
          <w:lang w:val="es-419"/>
        </w:rPr>
        <w:t>i</w:t>
      </w:r>
      <w:r w:rsidRPr="00F7672D">
        <w:rPr>
          <w:rFonts w:ascii="Calibri" w:hAnsi="Calibri" w:cs="Calibri"/>
          <w:szCs w:val="28"/>
          <w:lang w:val="es-419"/>
        </w:rPr>
        <w:t>nstrucciones documentadas que orientan cada tarea crítica en la operación de transporte, fortaleciendo la trazabilidad al garantizar consistencia en la captura de datos y reducir errores.</w:t>
      </w:r>
    </w:p>
    <w:p w14:paraId="0E91DDEA" w14:textId="77777777"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Puntos Críticos de Control (PCC)</w:t>
      </w:r>
      <w:r>
        <w:rPr>
          <w:rFonts w:ascii="Calibri" w:hAnsi="Calibri" w:cs="Calibri"/>
          <w:b/>
          <w:bCs/>
          <w:szCs w:val="28"/>
          <w:lang w:val="es-419"/>
        </w:rPr>
        <w:t xml:space="preserve">: </w:t>
      </w:r>
      <w:r w:rsidRPr="00F7672D">
        <w:rPr>
          <w:rFonts w:ascii="Calibri" w:hAnsi="Calibri" w:cs="Calibri"/>
          <w:szCs w:val="28"/>
          <w:lang w:val="es-419"/>
        </w:rPr>
        <w:t>p</w:t>
      </w:r>
      <w:r w:rsidRPr="00F7672D">
        <w:rPr>
          <w:rFonts w:ascii="Calibri" w:hAnsi="Calibri" w:cs="Calibri"/>
          <w:szCs w:val="28"/>
          <w:lang w:val="es-419"/>
        </w:rPr>
        <w:t>untos específicos en la cadena de suministro o en la operación donde es esencial aplicar un control para evitar, eliminar o reducir un riesgo a un nivel aceptable. Son nodos clave para la captura de datos de trazabilidad.</w:t>
      </w:r>
    </w:p>
    <w:p w14:paraId="46EA710F" w14:textId="77777777" w:rsidR="001D7E40" w:rsidRDefault="001D7E40" w:rsidP="001D7E40">
      <w:pPr>
        <w:rPr>
          <w:rFonts w:ascii="Calibri" w:hAnsi="Calibri" w:cs="Calibri"/>
          <w:b/>
          <w:bCs/>
          <w:szCs w:val="28"/>
          <w:lang w:val="es-419"/>
        </w:rPr>
      </w:pPr>
      <w:r>
        <w:rPr>
          <w:rFonts w:ascii="Calibri" w:hAnsi="Calibri" w:cs="Calibri"/>
          <w:b/>
          <w:bCs/>
          <w:szCs w:val="28"/>
          <w:lang w:val="es-419"/>
        </w:rPr>
        <w:t xml:space="preserve">Término: </w:t>
      </w:r>
      <w:r w:rsidRPr="001D7E40">
        <w:rPr>
          <w:rFonts w:ascii="Calibri" w:hAnsi="Calibri" w:cs="Calibri"/>
          <w:szCs w:val="28"/>
          <w:lang w:val="es-419"/>
        </w:rPr>
        <w:t>definición.</w:t>
      </w:r>
    </w:p>
    <w:p w14:paraId="3A971B7A" w14:textId="06A6C544" w:rsidR="001D7E40" w:rsidRPr="00F7672D" w:rsidRDefault="001D7E40" w:rsidP="001D7E40">
      <w:pPr>
        <w:rPr>
          <w:rFonts w:ascii="Calibri" w:hAnsi="Calibri" w:cs="Calibri"/>
          <w:szCs w:val="28"/>
          <w:lang w:val="es-419"/>
        </w:rPr>
      </w:pPr>
      <w:r w:rsidRPr="00F7672D">
        <w:rPr>
          <w:rFonts w:ascii="Calibri" w:hAnsi="Calibri" w:cs="Calibri"/>
          <w:b/>
          <w:bCs/>
          <w:szCs w:val="28"/>
          <w:lang w:val="es-419"/>
        </w:rPr>
        <w:t>Transbordo</w:t>
      </w:r>
      <w:r>
        <w:rPr>
          <w:rFonts w:ascii="Calibri" w:hAnsi="Calibri" w:cs="Calibri"/>
          <w:b/>
          <w:bCs/>
          <w:szCs w:val="28"/>
          <w:lang w:val="es-419"/>
        </w:rPr>
        <w:t xml:space="preserve">: </w:t>
      </w:r>
      <w:r w:rsidRPr="00F7672D">
        <w:rPr>
          <w:rFonts w:ascii="Calibri" w:hAnsi="Calibri" w:cs="Calibri"/>
          <w:szCs w:val="28"/>
          <w:lang w:val="es-419"/>
        </w:rPr>
        <w:t>punto crítico de la operación donde la carga cambia de vehículo o de modalidad de transporte. Implica un riesgo alto de pérdida o confusión y exige registros precisos de custodia y estado.</w:t>
      </w:r>
    </w:p>
    <w:p w14:paraId="5205D822" w14:textId="77777777" w:rsidR="001D7E40" w:rsidRPr="00F7672D" w:rsidRDefault="001D7E40" w:rsidP="001D7E40">
      <w:pPr>
        <w:rPr>
          <w:rFonts w:ascii="Calibri" w:hAnsi="Calibri" w:cs="Calibri"/>
          <w:szCs w:val="28"/>
          <w:lang w:val="es-419"/>
        </w:rPr>
      </w:pPr>
      <w:r w:rsidRPr="00F7672D">
        <w:rPr>
          <w:rFonts w:ascii="Calibri" w:hAnsi="Calibri" w:cs="Calibri"/>
          <w:b/>
          <w:bCs/>
          <w:szCs w:val="28"/>
          <w:lang w:val="es-419"/>
        </w:rPr>
        <w:t>Transporte</w:t>
      </w:r>
      <w:r>
        <w:rPr>
          <w:rFonts w:ascii="Calibri" w:hAnsi="Calibri" w:cs="Calibri"/>
          <w:b/>
          <w:bCs/>
          <w:szCs w:val="28"/>
          <w:lang w:val="es-419"/>
        </w:rPr>
        <w:t xml:space="preserve">: </w:t>
      </w:r>
      <w:r w:rsidRPr="00F7672D">
        <w:rPr>
          <w:rFonts w:ascii="Calibri" w:hAnsi="Calibri" w:cs="Calibri"/>
          <w:szCs w:val="28"/>
          <w:lang w:val="es-419"/>
        </w:rPr>
        <w:t>proceso de movilizar personas, bienes o información, actuando como motor de conectividad y desarrollo. Constituye un pilar de la economía global y de la sociedad moderna.</w:t>
      </w:r>
    </w:p>
    <w:p w14:paraId="50819D74" w14:textId="18A860AF"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Trazabilidad</w:t>
      </w:r>
      <w:r>
        <w:rPr>
          <w:rFonts w:ascii="Calibri" w:hAnsi="Calibri" w:cs="Calibri"/>
          <w:b/>
          <w:bCs/>
          <w:szCs w:val="28"/>
          <w:lang w:val="es-419"/>
        </w:rPr>
        <w:t xml:space="preserve">: </w:t>
      </w:r>
      <w:r w:rsidRPr="00F7672D">
        <w:rPr>
          <w:rFonts w:ascii="Calibri" w:hAnsi="Calibri" w:cs="Calibri"/>
          <w:szCs w:val="28"/>
          <w:lang w:val="es-419"/>
        </w:rPr>
        <w:t>c</w:t>
      </w:r>
      <w:r w:rsidRPr="00F7672D">
        <w:rPr>
          <w:rFonts w:ascii="Calibri" w:hAnsi="Calibri" w:cs="Calibri"/>
          <w:szCs w:val="28"/>
          <w:lang w:val="es-419"/>
        </w:rPr>
        <w:t>apacidad de reconstruir el historial, el recorrido y la ubicación de un producto o lote a lo largo de toda la cadena de suministro. Permite conocer su origen (trazabilidad hacia atrás) y su destino (trazabilidad hacia adelante).</w:t>
      </w:r>
    </w:p>
    <w:p w14:paraId="17824CED" w14:textId="3AA323FD"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Trazabilidad bidireccional</w:t>
      </w:r>
      <w:r>
        <w:rPr>
          <w:rFonts w:ascii="Calibri" w:hAnsi="Calibri" w:cs="Calibri"/>
          <w:b/>
          <w:bCs/>
          <w:szCs w:val="28"/>
          <w:lang w:val="es-419"/>
        </w:rPr>
        <w:t xml:space="preserve">: </w:t>
      </w:r>
      <w:r w:rsidRPr="00F7672D">
        <w:rPr>
          <w:rFonts w:ascii="Calibri" w:hAnsi="Calibri" w:cs="Calibri"/>
          <w:szCs w:val="28"/>
          <w:lang w:val="es-419"/>
        </w:rPr>
        <w:t>c</w:t>
      </w:r>
      <w:r w:rsidRPr="00F7672D">
        <w:rPr>
          <w:rFonts w:ascii="Calibri" w:hAnsi="Calibri" w:cs="Calibri"/>
          <w:szCs w:val="28"/>
          <w:lang w:val="es-419"/>
        </w:rPr>
        <w:t>apacidad de seguir el rastro de un producto tanto hacia adelante (desde el origen hasta el consumidor) como hacia atrás (desde el consumidor hasta su origen), conectando</w:t>
      </w:r>
      <w:r w:rsidRPr="00F7672D">
        <w:rPr>
          <w:rFonts w:ascii="Calibri" w:hAnsi="Calibri" w:cs="Calibri"/>
          <w:b/>
          <w:bCs/>
          <w:szCs w:val="28"/>
          <w:lang w:val="es-419"/>
        </w:rPr>
        <w:t xml:space="preserve"> </w:t>
      </w:r>
      <w:r w:rsidRPr="00F7672D">
        <w:rPr>
          <w:rFonts w:ascii="Calibri" w:hAnsi="Calibri" w:cs="Calibri"/>
          <w:szCs w:val="28"/>
          <w:lang w:val="es-419"/>
        </w:rPr>
        <w:t>todos los eslabones de la cadena de suministro.</w:t>
      </w:r>
    </w:p>
    <w:p w14:paraId="53F280EB" w14:textId="77777777" w:rsidR="00F7672D" w:rsidRDefault="00F7672D" w:rsidP="00F95887">
      <w:pPr>
        <w:rPr>
          <w:rFonts w:ascii="Calibri" w:hAnsi="Calibri" w:cs="Calibri"/>
          <w:b/>
          <w:bCs/>
          <w:szCs w:val="28"/>
          <w:lang w:val="es-419"/>
        </w:rPr>
      </w:pPr>
    </w:p>
    <w:p w14:paraId="1D10F012" w14:textId="5ED6180D" w:rsidR="00CE2C4A" w:rsidRPr="00572424" w:rsidRDefault="00EE4C61" w:rsidP="002837B9">
      <w:pPr>
        <w:pStyle w:val="Titulosgenerales"/>
      </w:pPr>
      <w:bookmarkStart w:id="11" w:name="_Toc209706161"/>
      <w:r w:rsidRPr="00572424">
        <w:lastRenderedPageBreak/>
        <w:t>Material complementario</w:t>
      </w:r>
      <w:bookmarkEnd w:id="11"/>
    </w:p>
    <w:tbl>
      <w:tblPr>
        <w:tblStyle w:val="SENA"/>
        <w:tblW w:w="10632" w:type="dxa"/>
        <w:tblInd w:w="-431" w:type="dxa"/>
        <w:tblLayout w:type="fixed"/>
        <w:tblLook w:val="04A0" w:firstRow="1" w:lastRow="0" w:firstColumn="1" w:lastColumn="0" w:noHBand="0" w:noVBand="1"/>
      </w:tblPr>
      <w:tblGrid>
        <w:gridCol w:w="2411"/>
        <w:gridCol w:w="3260"/>
        <w:gridCol w:w="1559"/>
        <w:gridCol w:w="3402"/>
      </w:tblGrid>
      <w:tr w:rsidR="00162068" w:rsidRPr="00162068" w14:paraId="5ACFD6FC" w14:textId="77777777" w:rsidTr="00E032A1">
        <w:trPr>
          <w:cnfStyle w:val="100000000000" w:firstRow="1" w:lastRow="0" w:firstColumn="0" w:lastColumn="0" w:oddVBand="0" w:evenVBand="0" w:oddHBand="0" w:evenHBand="0" w:firstRowFirstColumn="0" w:firstRowLastColumn="0" w:lastRowFirstColumn="0" w:lastRowLastColumn="0"/>
        </w:trPr>
        <w:tc>
          <w:tcPr>
            <w:tcW w:w="2411" w:type="dxa"/>
          </w:tcPr>
          <w:p w14:paraId="2E11C96E" w14:textId="07B618DB" w:rsidR="00F36C9D" w:rsidRPr="00162068" w:rsidRDefault="00F36C9D" w:rsidP="00114F0E">
            <w:pPr>
              <w:pStyle w:val="TextoTablas"/>
              <w:jc w:val="center"/>
              <w:rPr>
                <w:sz w:val="28"/>
                <w:szCs w:val="28"/>
              </w:rPr>
            </w:pPr>
            <w:r w:rsidRPr="00162068">
              <w:rPr>
                <w:sz w:val="28"/>
                <w:szCs w:val="28"/>
              </w:rPr>
              <w:t>Tema</w:t>
            </w:r>
          </w:p>
        </w:tc>
        <w:tc>
          <w:tcPr>
            <w:tcW w:w="3260" w:type="dxa"/>
          </w:tcPr>
          <w:p w14:paraId="7B695FBE" w14:textId="6FE44473" w:rsidR="00F36C9D" w:rsidRPr="00162068" w:rsidRDefault="00114F0E" w:rsidP="00114F0E">
            <w:pPr>
              <w:pStyle w:val="TextoTablas"/>
              <w:jc w:val="center"/>
              <w:rPr>
                <w:sz w:val="28"/>
                <w:szCs w:val="28"/>
              </w:rPr>
            </w:pPr>
            <w:r w:rsidRPr="00162068">
              <w:rPr>
                <w:sz w:val="28"/>
                <w:szCs w:val="28"/>
              </w:rPr>
              <w:t>Referencia APA del material</w:t>
            </w:r>
          </w:p>
        </w:tc>
        <w:tc>
          <w:tcPr>
            <w:tcW w:w="1559" w:type="dxa"/>
          </w:tcPr>
          <w:p w14:paraId="148AF39D" w14:textId="101F6013" w:rsidR="00F36C9D" w:rsidRPr="00162068" w:rsidRDefault="00F36C9D" w:rsidP="00114F0E">
            <w:pPr>
              <w:pStyle w:val="TextoTablas"/>
              <w:jc w:val="center"/>
              <w:rPr>
                <w:sz w:val="28"/>
                <w:szCs w:val="28"/>
              </w:rPr>
            </w:pPr>
            <w:r w:rsidRPr="00162068">
              <w:rPr>
                <w:sz w:val="28"/>
                <w:szCs w:val="28"/>
              </w:rPr>
              <w:t>Tipo</w:t>
            </w:r>
          </w:p>
        </w:tc>
        <w:tc>
          <w:tcPr>
            <w:tcW w:w="3402" w:type="dxa"/>
          </w:tcPr>
          <w:p w14:paraId="31B07D9E" w14:textId="0D0A1132" w:rsidR="00F36C9D" w:rsidRPr="00162068" w:rsidRDefault="00F36C9D" w:rsidP="00114F0E">
            <w:pPr>
              <w:pStyle w:val="TextoTablas"/>
              <w:jc w:val="center"/>
              <w:rPr>
                <w:sz w:val="28"/>
                <w:szCs w:val="28"/>
              </w:rPr>
            </w:pPr>
            <w:r w:rsidRPr="00162068">
              <w:rPr>
                <w:sz w:val="28"/>
                <w:szCs w:val="28"/>
              </w:rPr>
              <w:t>Enlace</w:t>
            </w:r>
          </w:p>
        </w:tc>
      </w:tr>
      <w:tr w:rsidR="00F7672D" w:rsidRPr="00162068" w14:paraId="42888F5D" w14:textId="77777777" w:rsidTr="00E032A1">
        <w:trPr>
          <w:cnfStyle w:val="000000100000" w:firstRow="0" w:lastRow="0" w:firstColumn="0" w:lastColumn="0" w:oddVBand="0" w:evenVBand="0" w:oddHBand="1" w:evenHBand="0" w:firstRowFirstColumn="0" w:firstRowLastColumn="0" w:lastRowFirstColumn="0" w:lastRowLastColumn="0"/>
        </w:trPr>
        <w:tc>
          <w:tcPr>
            <w:tcW w:w="2411" w:type="dxa"/>
          </w:tcPr>
          <w:p w14:paraId="47C716ED" w14:textId="5A1E35B1" w:rsidR="00F7672D" w:rsidRPr="00F7672D" w:rsidRDefault="00F7672D" w:rsidP="00F7672D">
            <w:pPr>
              <w:pStyle w:val="TextoTablas"/>
              <w:rPr>
                <w:b/>
                <w:bCs/>
                <w:sz w:val="28"/>
                <w:szCs w:val="28"/>
              </w:rPr>
            </w:pPr>
            <w:r w:rsidRPr="00F7672D">
              <w:rPr>
                <w:b/>
                <w:bCs/>
                <w:sz w:val="28"/>
                <w:szCs w:val="28"/>
              </w:rPr>
              <w:t>Trazabilidad de la operación del transporte.</w:t>
            </w:r>
          </w:p>
        </w:tc>
        <w:tc>
          <w:tcPr>
            <w:tcW w:w="3260" w:type="dxa"/>
          </w:tcPr>
          <w:p w14:paraId="3BC75319" w14:textId="6B646925" w:rsidR="00F7672D" w:rsidRPr="00F7672D" w:rsidRDefault="00F7672D" w:rsidP="00F7672D">
            <w:pPr>
              <w:pStyle w:val="TextoTablas"/>
              <w:rPr>
                <w:sz w:val="28"/>
                <w:szCs w:val="28"/>
              </w:rPr>
            </w:pPr>
            <w:r w:rsidRPr="00F7672D">
              <w:rPr>
                <w:bCs/>
                <w:sz w:val="28"/>
                <w:szCs w:val="28"/>
              </w:rPr>
              <w:t xml:space="preserve">Ecosistema de Recursos Educativos Digitales SENA. (s. f.). </w:t>
            </w:r>
            <w:r w:rsidRPr="009B2994">
              <w:rPr>
                <w:rStyle w:val="nfasis"/>
                <w:bCs/>
                <w:i w:val="0"/>
                <w:iCs w:val="0"/>
                <w:sz w:val="28"/>
                <w:szCs w:val="28"/>
              </w:rPr>
              <w:t>Tuteorica.com</w:t>
            </w:r>
            <w:r w:rsidRPr="009B2994">
              <w:rPr>
                <w:bCs/>
                <w:i/>
                <w:iCs/>
                <w:sz w:val="28"/>
                <w:szCs w:val="28"/>
              </w:rPr>
              <w:t>.</w:t>
            </w:r>
            <w:r w:rsidRPr="00F7672D">
              <w:rPr>
                <w:bCs/>
                <w:sz w:val="28"/>
                <w:szCs w:val="28"/>
              </w:rPr>
              <w:t xml:space="preserve"> Recuperado de </w:t>
            </w:r>
            <w:r w:rsidRPr="00F7672D">
              <w:rPr>
                <w:sz w:val="28"/>
                <w:szCs w:val="28"/>
              </w:rPr>
              <w:fldChar w:fldCharType="begin"/>
            </w:r>
            <w:r w:rsidRPr="00F7672D">
              <w:rPr>
                <w:sz w:val="28"/>
                <w:szCs w:val="28"/>
              </w:rPr>
              <w:instrText>HYPERLINK "https://www.tuteorica.com?utm_source=chatgpt.com" \t "_new"</w:instrText>
            </w:r>
            <w:r w:rsidRPr="00F7672D">
              <w:rPr>
                <w:sz w:val="28"/>
                <w:szCs w:val="28"/>
              </w:rPr>
            </w:r>
            <w:r w:rsidRPr="00F7672D">
              <w:rPr>
                <w:sz w:val="28"/>
                <w:szCs w:val="28"/>
              </w:rPr>
              <w:fldChar w:fldCharType="separate"/>
            </w:r>
            <w:r w:rsidRPr="00F7672D">
              <w:rPr>
                <w:rStyle w:val="Hipervnculo"/>
                <w:bCs/>
                <w:color w:val="auto"/>
                <w:sz w:val="28"/>
                <w:szCs w:val="28"/>
                <w:u w:val="none"/>
              </w:rPr>
              <w:t>https://www.tuteorica.com</w:t>
            </w:r>
            <w:r w:rsidRPr="00F7672D">
              <w:rPr>
                <w:sz w:val="28"/>
                <w:szCs w:val="28"/>
              </w:rPr>
              <w:fldChar w:fldCharType="end"/>
            </w:r>
          </w:p>
        </w:tc>
        <w:tc>
          <w:tcPr>
            <w:tcW w:w="1559" w:type="dxa"/>
          </w:tcPr>
          <w:p w14:paraId="68CBA71E" w14:textId="77283201" w:rsidR="00F7672D" w:rsidRPr="00F7672D" w:rsidRDefault="00F7672D" w:rsidP="00F7672D">
            <w:pPr>
              <w:pStyle w:val="TextoTablas"/>
              <w:rPr>
                <w:sz w:val="28"/>
                <w:szCs w:val="28"/>
              </w:rPr>
            </w:pPr>
            <w:r w:rsidRPr="00F7672D">
              <w:rPr>
                <w:sz w:val="28"/>
                <w:szCs w:val="28"/>
              </w:rPr>
              <w:t>Video</w:t>
            </w:r>
          </w:p>
        </w:tc>
        <w:tc>
          <w:tcPr>
            <w:tcW w:w="3402" w:type="dxa"/>
          </w:tcPr>
          <w:p w14:paraId="67D71D36" w14:textId="5C133537" w:rsidR="00F7672D" w:rsidRPr="00F7672D" w:rsidRDefault="00F7672D" w:rsidP="00F7672D">
            <w:pPr>
              <w:pStyle w:val="TextoTablas"/>
              <w:rPr>
                <w:sz w:val="28"/>
                <w:szCs w:val="28"/>
              </w:rPr>
            </w:pPr>
            <w:r w:rsidRPr="00F7672D">
              <w:rPr>
                <w:bCs/>
                <w:sz w:val="28"/>
                <w:szCs w:val="28"/>
              </w:rPr>
              <w:t>https://www.youtube.com/watch?v=PUOOkuzzSnM</w:t>
            </w:r>
          </w:p>
        </w:tc>
      </w:tr>
      <w:tr w:rsidR="00F7672D" w:rsidRPr="00162068" w14:paraId="0A83E6B0" w14:textId="77777777" w:rsidTr="00E032A1">
        <w:tc>
          <w:tcPr>
            <w:tcW w:w="2411" w:type="dxa"/>
          </w:tcPr>
          <w:p w14:paraId="1A14822D" w14:textId="1A43E1A2" w:rsidR="00F7672D" w:rsidRPr="00F7672D" w:rsidRDefault="00F7672D" w:rsidP="00F7672D">
            <w:pPr>
              <w:pStyle w:val="TextoTablas"/>
              <w:rPr>
                <w:rStyle w:val="Extranjerismo"/>
                <w:b/>
                <w:bCs/>
                <w:sz w:val="28"/>
                <w:szCs w:val="28"/>
                <w:lang w:val="es-CO"/>
              </w:rPr>
            </w:pPr>
            <w:r w:rsidRPr="00F7672D">
              <w:rPr>
                <w:b/>
                <w:bCs/>
                <w:sz w:val="28"/>
                <w:szCs w:val="28"/>
                <w:lang w:val="es-ES"/>
              </w:rPr>
              <w:t>Operación del transporte.</w:t>
            </w:r>
          </w:p>
        </w:tc>
        <w:tc>
          <w:tcPr>
            <w:tcW w:w="3260" w:type="dxa"/>
          </w:tcPr>
          <w:p w14:paraId="1FD2A8D4" w14:textId="10D05A66" w:rsidR="00F7672D" w:rsidRPr="00F7672D" w:rsidRDefault="00F7672D" w:rsidP="00F7672D">
            <w:pPr>
              <w:pStyle w:val="TextoTablas"/>
              <w:rPr>
                <w:sz w:val="28"/>
                <w:szCs w:val="28"/>
              </w:rPr>
            </w:pPr>
            <w:r w:rsidRPr="00F7672D">
              <w:rPr>
                <w:bCs/>
                <w:sz w:val="28"/>
                <w:szCs w:val="28"/>
              </w:rPr>
              <w:t xml:space="preserve">Ibáñez Neri, A. (s. f.). </w:t>
            </w:r>
            <w:r w:rsidRPr="009B2994">
              <w:rPr>
                <w:rStyle w:val="nfasis"/>
                <w:bCs/>
                <w:i w:val="0"/>
                <w:iCs w:val="0"/>
                <w:sz w:val="28"/>
                <w:szCs w:val="28"/>
              </w:rPr>
              <w:t>Alberto Ibañez Neri</w:t>
            </w:r>
            <w:r w:rsidRPr="009B2994">
              <w:rPr>
                <w:bCs/>
                <w:i/>
                <w:iCs/>
                <w:sz w:val="28"/>
                <w:szCs w:val="28"/>
              </w:rPr>
              <w:t xml:space="preserve"> </w:t>
            </w:r>
            <w:r w:rsidRPr="009B2994">
              <w:rPr>
                <w:bCs/>
                <w:sz w:val="28"/>
                <w:szCs w:val="28"/>
              </w:rPr>
              <w:t>[Canal de YouTube]</w:t>
            </w:r>
            <w:r w:rsidRPr="009B2994">
              <w:rPr>
                <w:bCs/>
                <w:i/>
                <w:iCs/>
                <w:sz w:val="28"/>
                <w:szCs w:val="28"/>
              </w:rPr>
              <w:t xml:space="preserve">. </w:t>
            </w:r>
            <w:r w:rsidRPr="00F7672D">
              <w:rPr>
                <w:bCs/>
                <w:sz w:val="28"/>
                <w:szCs w:val="28"/>
              </w:rPr>
              <w:t xml:space="preserve">YouTube. Recuperado de </w:t>
            </w:r>
            <w:r w:rsidRPr="00F7672D">
              <w:rPr>
                <w:sz w:val="28"/>
                <w:szCs w:val="28"/>
              </w:rPr>
              <w:fldChar w:fldCharType="begin"/>
            </w:r>
            <w:r w:rsidRPr="00F7672D">
              <w:rPr>
                <w:sz w:val="28"/>
                <w:szCs w:val="28"/>
              </w:rPr>
              <w:instrText>HYPERLINK "https://www.youtube.com/@AlbertoIbanezNeri?utm_source=chatgpt.com" \t "_new"</w:instrText>
            </w:r>
            <w:r w:rsidRPr="00F7672D">
              <w:rPr>
                <w:sz w:val="28"/>
                <w:szCs w:val="28"/>
              </w:rPr>
            </w:r>
            <w:r w:rsidRPr="00F7672D">
              <w:rPr>
                <w:sz w:val="28"/>
                <w:szCs w:val="28"/>
              </w:rPr>
              <w:fldChar w:fldCharType="separate"/>
            </w:r>
            <w:r w:rsidRPr="00F7672D">
              <w:rPr>
                <w:rStyle w:val="Hipervnculo"/>
                <w:bCs/>
                <w:color w:val="auto"/>
                <w:sz w:val="28"/>
                <w:szCs w:val="28"/>
                <w:u w:val="none"/>
              </w:rPr>
              <w:t>https://www.youtube.com/@AlbertoIbanezNeri</w:t>
            </w:r>
            <w:r w:rsidRPr="00F7672D">
              <w:rPr>
                <w:sz w:val="28"/>
                <w:szCs w:val="28"/>
              </w:rPr>
              <w:fldChar w:fldCharType="end"/>
            </w:r>
          </w:p>
        </w:tc>
        <w:tc>
          <w:tcPr>
            <w:tcW w:w="1559" w:type="dxa"/>
          </w:tcPr>
          <w:p w14:paraId="6FA3947F" w14:textId="45EABE07" w:rsidR="00F7672D" w:rsidRPr="00F7672D" w:rsidRDefault="00F7672D" w:rsidP="00F7672D">
            <w:pPr>
              <w:pStyle w:val="TextoTablas"/>
              <w:rPr>
                <w:sz w:val="28"/>
                <w:szCs w:val="28"/>
              </w:rPr>
            </w:pPr>
            <w:r w:rsidRPr="00F7672D">
              <w:rPr>
                <w:sz w:val="28"/>
                <w:szCs w:val="28"/>
              </w:rPr>
              <w:t>Video</w:t>
            </w:r>
          </w:p>
        </w:tc>
        <w:tc>
          <w:tcPr>
            <w:tcW w:w="3402" w:type="dxa"/>
          </w:tcPr>
          <w:p w14:paraId="7184B0EA" w14:textId="5988FB5E" w:rsidR="00F7672D" w:rsidRPr="00F7672D" w:rsidRDefault="00F7672D" w:rsidP="00F7672D">
            <w:pPr>
              <w:pStyle w:val="TextoTablas"/>
              <w:rPr>
                <w:rStyle w:val="Hipervnculo"/>
                <w:color w:val="auto"/>
                <w:sz w:val="28"/>
                <w:szCs w:val="28"/>
              </w:rPr>
            </w:pPr>
            <w:r w:rsidRPr="00F7672D">
              <w:rPr>
                <w:bCs/>
                <w:sz w:val="28"/>
                <w:szCs w:val="28"/>
              </w:rPr>
              <w:t>https://www.youtube.com/watch?v=AMIamNCaUAo</w:t>
            </w:r>
          </w:p>
        </w:tc>
      </w:tr>
      <w:tr w:rsidR="00F7672D" w:rsidRPr="00162068" w14:paraId="00E57429" w14:textId="77777777" w:rsidTr="00E032A1">
        <w:trPr>
          <w:cnfStyle w:val="000000100000" w:firstRow="0" w:lastRow="0" w:firstColumn="0" w:lastColumn="0" w:oddVBand="0" w:evenVBand="0" w:oddHBand="1" w:evenHBand="0" w:firstRowFirstColumn="0" w:firstRowLastColumn="0" w:lastRowFirstColumn="0" w:lastRowLastColumn="0"/>
        </w:trPr>
        <w:tc>
          <w:tcPr>
            <w:tcW w:w="2411" w:type="dxa"/>
          </w:tcPr>
          <w:p w14:paraId="00F8CF90" w14:textId="26FB39F4" w:rsidR="00F7672D" w:rsidRPr="00F7672D" w:rsidRDefault="00F7672D" w:rsidP="00F7672D">
            <w:pPr>
              <w:pStyle w:val="TextoTablas"/>
              <w:rPr>
                <w:b/>
                <w:bCs/>
                <w:sz w:val="28"/>
                <w:szCs w:val="28"/>
              </w:rPr>
            </w:pPr>
            <w:r w:rsidRPr="00F7672D">
              <w:rPr>
                <w:b/>
                <w:bCs/>
                <w:sz w:val="28"/>
                <w:szCs w:val="28"/>
              </w:rPr>
              <w:t>Trazabilidad de la operación del transporte.</w:t>
            </w:r>
          </w:p>
        </w:tc>
        <w:tc>
          <w:tcPr>
            <w:tcW w:w="3260" w:type="dxa"/>
          </w:tcPr>
          <w:p w14:paraId="643F88F3" w14:textId="6B23DA60" w:rsidR="00F7672D" w:rsidRPr="00F7672D" w:rsidRDefault="00F7672D" w:rsidP="00F7672D">
            <w:pPr>
              <w:pStyle w:val="TextoTablas"/>
              <w:rPr>
                <w:sz w:val="28"/>
                <w:szCs w:val="28"/>
              </w:rPr>
            </w:pPr>
            <w:r w:rsidRPr="00F7672D">
              <w:rPr>
                <w:bCs/>
                <w:sz w:val="28"/>
                <w:szCs w:val="28"/>
              </w:rPr>
              <w:t xml:space="preserve">Rincón Ballesteros, D. L. (s. f.). </w:t>
            </w:r>
            <w:r w:rsidRPr="009B2994">
              <w:rPr>
                <w:rStyle w:val="nfasis"/>
                <w:bCs/>
                <w:i w:val="0"/>
                <w:iCs w:val="0"/>
                <w:sz w:val="28"/>
                <w:szCs w:val="28"/>
              </w:rPr>
              <w:t>Conceptualización de la trazabilidad en la cadena de abastecimiento</w:t>
            </w:r>
            <w:r w:rsidRPr="009B2994">
              <w:rPr>
                <w:bCs/>
                <w:i/>
                <w:iCs/>
                <w:sz w:val="28"/>
                <w:szCs w:val="28"/>
              </w:rPr>
              <w:t>.</w:t>
            </w:r>
            <w:r w:rsidRPr="00F7672D">
              <w:rPr>
                <w:bCs/>
                <w:sz w:val="28"/>
                <w:szCs w:val="28"/>
              </w:rPr>
              <w:t xml:space="preserve"> Repositorio Institucional Universidad Distrital Francisco José de Caldas.</w:t>
            </w:r>
          </w:p>
        </w:tc>
        <w:tc>
          <w:tcPr>
            <w:tcW w:w="1559" w:type="dxa"/>
          </w:tcPr>
          <w:p w14:paraId="7475B09C" w14:textId="597D72E9" w:rsidR="00F7672D" w:rsidRPr="00F7672D" w:rsidRDefault="00F7672D" w:rsidP="00F7672D">
            <w:pPr>
              <w:pStyle w:val="TextoTablas"/>
              <w:rPr>
                <w:sz w:val="28"/>
                <w:szCs w:val="28"/>
              </w:rPr>
            </w:pPr>
            <w:r w:rsidRPr="00F7672D">
              <w:rPr>
                <w:sz w:val="28"/>
                <w:szCs w:val="28"/>
                <w:lang w:val="en-US"/>
              </w:rPr>
              <w:t>Manual PDF</w:t>
            </w:r>
          </w:p>
        </w:tc>
        <w:tc>
          <w:tcPr>
            <w:tcW w:w="3402" w:type="dxa"/>
          </w:tcPr>
          <w:p w14:paraId="62055046" w14:textId="01009F4F" w:rsidR="00F7672D" w:rsidRPr="00F7672D" w:rsidRDefault="00F7672D" w:rsidP="00F7672D">
            <w:pPr>
              <w:ind w:firstLine="0"/>
              <w:rPr>
                <w:bCs/>
                <w:szCs w:val="28"/>
              </w:rPr>
            </w:pPr>
            <w:r w:rsidRPr="00F7672D">
              <w:rPr>
                <w:bCs/>
                <w:szCs w:val="28"/>
                <w:lang w:val="es-419"/>
              </w:rPr>
              <w:t>https://repository.udistrital.edu.co/server/api/core/bitstreams/6a82fa29-7bfd-4551-9e56-648bdf517720/content</w:t>
            </w:r>
          </w:p>
        </w:tc>
      </w:tr>
    </w:tbl>
    <w:p w14:paraId="70728160" w14:textId="4EF2C83C" w:rsidR="00854884" w:rsidRDefault="00854884" w:rsidP="00723503">
      <w:pPr>
        <w:rPr>
          <w:lang w:val="es-419" w:eastAsia="es-CO"/>
        </w:rPr>
      </w:pPr>
    </w:p>
    <w:p w14:paraId="5F9FFABA" w14:textId="6A59BEE5" w:rsidR="003B3EDE" w:rsidRPr="003B3EDE" w:rsidRDefault="002E5B3A" w:rsidP="003B3EDE">
      <w:pPr>
        <w:pStyle w:val="Titulosgenerales"/>
      </w:pPr>
      <w:bookmarkStart w:id="12" w:name="_Toc209706162"/>
      <w:r w:rsidRPr="00572424">
        <w:lastRenderedPageBreak/>
        <w:t>Referencias bibliográficas</w:t>
      </w:r>
      <w:bookmarkEnd w:id="12"/>
      <w:r w:rsidRPr="00572424">
        <w:t xml:space="preserve"> </w:t>
      </w:r>
    </w:p>
    <w:p w14:paraId="5509416B" w14:textId="77777777" w:rsidR="009B2994" w:rsidRPr="009B2994" w:rsidRDefault="009B2994" w:rsidP="009B2994">
      <w:pPr>
        <w:rPr>
          <w:color w:val="000000" w:themeColor="text1"/>
          <w:lang w:val="en-US" w:eastAsia="es-CO"/>
        </w:rPr>
      </w:pPr>
      <w:r w:rsidRPr="009B2994">
        <w:rPr>
          <w:color w:val="000000" w:themeColor="text1"/>
          <w:lang w:eastAsia="es-CO"/>
        </w:rPr>
        <w:t xml:space="preserve">Ballou, R. H. (2004). Logística: Administración de la cadena de suministro. </w:t>
      </w:r>
      <w:r w:rsidRPr="009B2994">
        <w:rPr>
          <w:color w:val="000000" w:themeColor="text1"/>
          <w:lang w:val="en-US" w:eastAsia="es-CO"/>
        </w:rPr>
        <w:t>Pearson Education.</w:t>
      </w:r>
    </w:p>
    <w:p w14:paraId="5910FCA8" w14:textId="06B9F4C7" w:rsidR="009B2994" w:rsidRPr="009B2994" w:rsidRDefault="009B2994" w:rsidP="009B2994">
      <w:pPr>
        <w:rPr>
          <w:color w:val="000000" w:themeColor="text1"/>
          <w:lang w:eastAsia="es-CO"/>
        </w:rPr>
      </w:pPr>
      <w:r w:rsidRPr="009B2994">
        <w:rPr>
          <w:color w:val="000000" w:themeColor="text1"/>
          <w:lang w:val="en-US" w:eastAsia="es-CO"/>
        </w:rPr>
        <w:t xml:space="preserve">Bowersox, D. J., Closs, D. J., &amp; Cooper, M. B. (2007). </w:t>
      </w:r>
      <w:r w:rsidRPr="009B2994">
        <w:rPr>
          <w:color w:val="000000" w:themeColor="text1"/>
          <w:lang w:eastAsia="es-CO"/>
        </w:rPr>
        <w:t>Administración y logística en la cadena de suministros. McGraw Hill.</w:t>
      </w:r>
    </w:p>
    <w:p w14:paraId="1907E967" w14:textId="64BA1B55" w:rsidR="009B2994" w:rsidRPr="009B2994" w:rsidRDefault="009B2994" w:rsidP="009B2994">
      <w:pPr>
        <w:rPr>
          <w:color w:val="000000" w:themeColor="text1"/>
          <w:lang w:eastAsia="es-CO"/>
        </w:rPr>
      </w:pPr>
      <w:r w:rsidRPr="009B2994">
        <w:rPr>
          <w:color w:val="000000" w:themeColor="text1"/>
          <w:lang w:eastAsia="es-CO"/>
        </w:rPr>
        <w:t>Calatayud, A., &amp; Katz, R. (2019). Cadena de suministro 4.0: Mejores prácticas internacionales y hoja de ruta para América Latina. Banco Interamericano de Desarrollo.</w:t>
      </w:r>
    </w:p>
    <w:p w14:paraId="78189D91" w14:textId="5E2B82A9" w:rsidR="009B2994" w:rsidRPr="009B2994" w:rsidRDefault="009B2994" w:rsidP="009B2994">
      <w:pPr>
        <w:rPr>
          <w:color w:val="000000" w:themeColor="text1"/>
          <w:lang w:eastAsia="es-CO"/>
        </w:rPr>
      </w:pPr>
      <w:r w:rsidRPr="009B2994">
        <w:rPr>
          <w:color w:val="000000" w:themeColor="text1"/>
          <w:lang w:eastAsia="es-CO"/>
        </w:rPr>
        <w:t>Colombia. Congreso de la República. (2002). Ley 769 de 2002: Por la cual se expide el Código Nacional de Tránsito Terrestre y se dictan otras disposiciones. Diario Oficial No. 44.975.</w:t>
      </w:r>
    </w:p>
    <w:p w14:paraId="357F84B2" w14:textId="312949D4" w:rsidR="009B2994" w:rsidRPr="009B2994" w:rsidRDefault="009B2994" w:rsidP="009B2994">
      <w:pPr>
        <w:rPr>
          <w:color w:val="000000" w:themeColor="text1"/>
          <w:lang w:eastAsia="es-CO"/>
        </w:rPr>
      </w:pPr>
      <w:r w:rsidRPr="009B2994">
        <w:rPr>
          <w:color w:val="000000" w:themeColor="text1"/>
          <w:lang w:eastAsia="es-CO"/>
        </w:rPr>
        <w:t>Colombia. Congreso de la República. (2012). Ley 1609 de 2012: Por la cual se dictan normas sobre el transporte de mercancías peligrosas por carretera y se dictan otras disposiciones. Diario Oficial No. 48.647.</w:t>
      </w:r>
    </w:p>
    <w:p w14:paraId="795F881C" w14:textId="259CFE01" w:rsidR="009B2994" w:rsidRPr="009B2994" w:rsidRDefault="009B2994" w:rsidP="009B2994">
      <w:pPr>
        <w:rPr>
          <w:color w:val="000000" w:themeColor="text1"/>
          <w:lang w:eastAsia="es-CO"/>
        </w:rPr>
      </w:pPr>
      <w:r w:rsidRPr="009B2994">
        <w:rPr>
          <w:color w:val="000000" w:themeColor="text1"/>
          <w:lang w:eastAsia="es-CO"/>
        </w:rPr>
        <w:t>Colombia. Ministerio de Transporte. (2015). Decreto 1079 de 2015: Por medio del cual se expide el Decreto Único Reglamentario del Sector Transporte. Diario Oficial No. 49.529.</w:t>
      </w:r>
    </w:p>
    <w:p w14:paraId="457011D1" w14:textId="679CD90C" w:rsidR="009B2994" w:rsidRPr="009B2994" w:rsidRDefault="009B2994" w:rsidP="009B2994">
      <w:pPr>
        <w:rPr>
          <w:color w:val="000000" w:themeColor="text1"/>
          <w:lang w:eastAsia="es-CO"/>
        </w:rPr>
      </w:pPr>
      <w:r w:rsidRPr="009B2994">
        <w:rPr>
          <w:color w:val="000000" w:themeColor="text1"/>
          <w:lang w:eastAsia="es-CO"/>
        </w:rPr>
        <w:t xml:space="preserve">Maravi Cárdenas, A. J., Zevallos Aquije, A. J., &amp; Palomino Salcedo, K. J. (2023). Gestión de la cadena de suministros. Enfoques y perspectivas modernas. Religación </w:t>
      </w:r>
      <w:proofErr w:type="spellStart"/>
      <w:r w:rsidRPr="009B2994">
        <w:rPr>
          <w:color w:val="000000" w:themeColor="text1"/>
          <w:lang w:eastAsia="es-CO"/>
        </w:rPr>
        <w:t>Press</w:t>
      </w:r>
      <w:proofErr w:type="spellEnd"/>
      <w:r w:rsidRPr="009B2994">
        <w:rPr>
          <w:color w:val="000000" w:themeColor="text1"/>
          <w:lang w:eastAsia="es-CO"/>
        </w:rPr>
        <w:t xml:space="preserve">. </w:t>
      </w:r>
      <w:hyperlink r:id="rId16" w:history="1">
        <w:r w:rsidRPr="00282088">
          <w:rPr>
            <w:rStyle w:val="Hipervnculo"/>
            <w:lang w:eastAsia="es-CO"/>
          </w:rPr>
          <w:t>https://press.religacion.com/index.php/press/catalog/download/102/261/431?inline=1</w:t>
        </w:r>
      </w:hyperlink>
    </w:p>
    <w:p w14:paraId="34BFEB1E" w14:textId="51A311EB" w:rsidR="009B2994" w:rsidRDefault="009B2994" w:rsidP="009B2994">
      <w:pPr>
        <w:rPr>
          <w:color w:val="000000" w:themeColor="text1"/>
          <w:lang w:eastAsia="es-CO"/>
        </w:rPr>
      </w:pPr>
      <w:r w:rsidRPr="009B2994">
        <w:rPr>
          <w:color w:val="000000" w:themeColor="text1"/>
          <w:lang w:eastAsia="es-CO"/>
        </w:rPr>
        <w:lastRenderedPageBreak/>
        <w:t xml:space="preserve">Mora García, L. A. (2023). Logística del transporte y distribución de carga (2.ª ed.). </w:t>
      </w:r>
      <w:proofErr w:type="spellStart"/>
      <w:r w:rsidRPr="009B2994">
        <w:rPr>
          <w:color w:val="000000" w:themeColor="text1"/>
          <w:lang w:eastAsia="es-CO"/>
        </w:rPr>
        <w:t>Ecoe</w:t>
      </w:r>
      <w:proofErr w:type="spellEnd"/>
      <w:r w:rsidRPr="009B2994">
        <w:rPr>
          <w:color w:val="000000" w:themeColor="text1"/>
          <w:lang w:eastAsia="es-CO"/>
        </w:rPr>
        <w:t xml:space="preserve"> Ediciones. </w:t>
      </w:r>
      <w:hyperlink r:id="rId17" w:history="1">
        <w:r w:rsidRPr="00282088">
          <w:rPr>
            <w:rStyle w:val="Hipervnculo"/>
            <w:lang w:eastAsia="es-CO"/>
          </w:rPr>
          <w:t>https://www.ecoeediciones.com/product/logistica-del-transporte-y-distribucion-de-carga-2da-edicion-impreso/</w:t>
        </w:r>
      </w:hyperlink>
    </w:p>
    <w:p w14:paraId="2377B177" w14:textId="77777777" w:rsidR="009B2994" w:rsidRDefault="009B2994" w:rsidP="009B2994">
      <w:pPr>
        <w:rPr>
          <w:color w:val="000000" w:themeColor="text1"/>
          <w:lang w:eastAsia="es-CO"/>
        </w:rPr>
      </w:pPr>
      <w:r w:rsidRPr="009B2994">
        <w:rPr>
          <w:color w:val="000000" w:themeColor="text1"/>
          <w:lang w:eastAsia="es-CO"/>
        </w:rPr>
        <w:t xml:space="preserve">Organización Marítima Internacional. (última edición vigente). Código Marítimo Internacional de Mercancías Peligrosas (IMDG). </w:t>
      </w:r>
    </w:p>
    <w:p w14:paraId="0AB52D2C" w14:textId="7D077DF2" w:rsidR="00007277" w:rsidRDefault="009B2994" w:rsidP="009B2994">
      <w:pPr>
        <w:rPr>
          <w:color w:val="000000" w:themeColor="text1"/>
          <w:lang w:eastAsia="es-CO"/>
        </w:rPr>
      </w:pPr>
      <w:r w:rsidRPr="009B2994">
        <w:rPr>
          <w:color w:val="000000" w:themeColor="text1"/>
          <w:lang w:eastAsia="es-CO"/>
        </w:rPr>
        <w:t>Naciones Unidas, Comisión Económica para Europa. (última edición vigente). Acuerdo Europeo relativo al Transporte Internacional de Mercancías Peligrosas por Carretera (ADR).</w:t>
      </w:r>
    </w:p>
    <w:p w14:paraId="3695FE37" w14:textId="77777777" w:rsidR="00007277" w:rsidRDefault="00007277" w:rsidP="00092BEB">
      <w:pPr>
        <w:rPr>
          <w:color w:val="000000" w:themeColor="text1"/>
          <w:lang w:eastAsia="es-CO"/>
        </w:rPr>
      </w:pPr>
    </w:p>
    <w:p w14:paraId="6AF86081" w14:textId="3944B798" w:rsidR="00B63204" w:rsidRPr="00572424" w:rsidRDefault="0033296A" w:rsidP="002837B9">
      <w:pPr>
        <w:pStyle w:val="Titulosgenerales"/>
      </w:pPr>
      <w:bookmarkStart w:id="13" w:name="_Toc209706163"/>
      <w:r>
        <w:lastRenderedPageBreak/>
        <w:t>C</w:t>
      </w:r>
      <w:r w:rsidR="00F36C9D" w:rsidRPr="00572424">
        <w:t>réditos</w:t>
      </w:r>
      <w:bookmarkEnd w:id="13"/>
    </w:p>
    <w:tbl>
      <w:tblPr>
        <w:tblStyle w:val="SENA"/>
        <w:tblW w:w="10060" w:type="dxa"/>
        <w:tblLayout w:type="fixed"/>
        <w:tblLook w:val="04A0" w:firstRow="1" w:lastRow="0" w:firstColumn="1" w:lastColumn="0" w:noHBand="0" w:noVBand="1"/>
      </w:tblPr>
      <w:tblGrid>
        <w:gridCol w:w="2830"/>
        <w:gridCol w:w="3261"/>
        <w:gridCol w:w="3969"/>
      </w:tblGrid>
      <w:tr w:rsidR="004554CA" w:rsidRPr="005F0B71"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E84561" w:rsidRDefault="004554CA" w:rsidP="00DE0F92">
            <w:pPr>
              <w:ind w:firstLine="0"/>
              <w:rPr>
                <w:szCs w:val="28"/>
                <w:lang w:val="es-419" w:eastAsia="es-CO"/>
              </w:rPr>
            </w:pPr>
            <w:r w:rsidRPr="00E84561">
              <w:rPr>
                <w:szCs w:val="28"/>
                <w:lang w:val="es-419" w:eastAsia="es-CO"/>
              </w:rPr>
              <w:t>Nombre</w:t>
            </w:r>
          </w:p>
        </w:tc>
        <w:tc>
          <w:tcPr>
            <w:tcW w:w="3261" w:type="dxa"/>
          </w:tcPr>
          <w:p w14:paraId="34AD80E5" w14:textId="25DC38F0" w:rsidR="004554CA" w:rsidRPr="00E84561" w:rsidRDefault="004554CA" w:rsidP="00DE0F92">
            <w:pPr>
              <w:ind w:firstLine="0"/>
              <w:rPr>
                <w:szCs w:val="28"/>
                <w:lang w:val="es-419" w:eastAsia="es-CO"/>
              </w:rPr>
            </w:pPr>
            <w:r w:rsidRPr="00E84561">
              <w:rPr>
                <w:szCs w:val="28"/>
                <w:lang w:val="es-419" w:eastAsia="es-CO"/>
              </w:rPr>
              <w:t>Cargo</w:t>
            </w:r>
          </w:p>
        </w:tc>
        <w:tc>
          <w:tcPr>
            <w:tcW w:w="3969" w:type="dxa"/>
          </w:tcPr>
          <w:p w14:paraId="7F36A75B" w14:textId="3224E8EA" w:rsidR="004554CA" w:rsidRPr="00E84561" w:rsidRDefault="004554CA" w:rsidP="00DE0F92">
            <w:pPr>
              <w:ind w:firstLine="0"/>
              <w:rPr>
                <w:szCs w:val="28"/>
                <w:lang w:val="es-419" w:eastAsia="es-CO"/>
              </w:rPr>
            </w:pPr>
            <w:r w:rsidRPr="00E84561">
              <w:rPr>
                <w:szCs w:val="28"/>
                <w:lang w:val="es-419" w:eastAsia="es-CO"/>
              </w:rPr>
              <w:t>Centro de Formación</w:t>
            </w:r>
            <w:r w:rsidR="000B3C24" w:rsidRPr="00E84561">
              <w:rPr>
                <w:szCs w:val="28"/>
                <w:lang w:val="es-419" w:eastAsia="es-CO"/>
              </w:rPr>
              <w:t xml:space="preserve"> y Regional</w:t>
            </w:r>
          </w:p>
        </w:tc>
      </w:tr>
      <w:tr w:rsidR="0051273C" w:rsidRPr="00CC7317" w14:paraId="2E62ACF7"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11C6E15E" w14:textId="2E487A15" w:rsidR="0051273C" w:rsidRPr="00E84561" w:rsidRDefault="0051273C" w:rsidP="0051273C">
            <w:pPr>
              <w:pStyle w:val="TextoTablas"/>
              <w:rPr>
                <w:rFonts w:cs="Calibri"/>
                <w:sz w:val="28"/>
                <w:szCs w:val="28"/>
              </w:rPr>
            </w:pPr>
            <w:r w:rsidRPr="00E84561">
              <w:rPr>
                <w:rFonts w:cs="Calibri"/>
                <w:sz w:val="28"/>
                <w:szCs w:val="28"/>
              </w:rPr>
              <w:t>Milady Tatiana Villamil Castellanos</w:t>
            </w:r>
          </w:p>
        </w:tc>
        <w:tc>
          <w:tcPr>
            <w:tcW w:w="3261" w:type="dxa"/>
          </w:tcPr>
          <w:p w14:paraId="15C0928A" w14:textId="6B563550" w:rsidR="0051273C" w:rsidRPr="00E84561" w:rsidRDefault="007E62D0" w:rsidP="0051273C">
            <w:pPr>
              <w:pStyle w:val="TextoTablas"/>
              <w:rPr>
                <w:rFonts w:cs="Calibri"/>
                <w:sz w:val="28"/>
                <w:szCs w:val="28"/>
              </w:rPr>
            </w:pPr>
            <w:r w:rsidRPr="00E84561">
              <w:rPr>
                <w:rFonts w:cs="Calibri"/>
                <w:sz w:val="28"/>
                <w:szCs w:val="28"/>
              </w:rPr>
              <w:t>Responsable del Ecosistema de Recursos Educativos Digitales (RED)</w:t>
            </w:r>
          </w:p>
        </w:tc>
        <w:tc>
          <w:tcPr>
            <w:tcW w:w="3969" w:type="dxa"/>
          </w:tcPr>
          <w:p w14:paraId="17C2853D" w14:textId="65C12577" w:rsidR="0051273C" w:rsidRPr="00E84561" w:rsidRDefault="0051273C" w:rsidP="0051273C">
            <w:pPr>
              <w:pStyle w:val="TextoTablas"/>
              <w:rPr>
                <w:rFonts w:cs="Calibri"/>
                <w:sz w:val="28"/>
                <w:szCs w:val="28"/>
              </w:rPr>
            </w:pPr>
            <w:r w:rsidRPr="00E84561">
              <w:rPr>
                <w:rFonts w:cs="Calibri"/>
                <w:sz w:val="28"/>
                <w:szCs w:val="28"/>
              </w:rPr>
              <w:t xml:space="preserve">Dirección </w:t>
            </w:r>
            <w:r w:rsidR="002C7216" w:rsidRPr="00E84561">
              <w:rPr>
                <w:rFonts w:cs="Calibri"/>
                <w:sz w:val="28"/>
                <w:szCs w:val="28"/>
              </w:rPr>
              <w:t>G</w:t>
            </w:r>
            <w:r w:rsidRPr="00E84561">
              <w:rPr>
                <w:rFonts w:cs="Calibri"/>
                <w:sz w:val="28"/>
                <w:szCs w:val="28"/>
              </w:rPr>
              <w:t>eneral</w:t>
            </w:r>
          </w:p>
        </w:tc>
      </w:tr>
      <w:tr w:rsidR="0051273C" w:rsidRPr="00CC7317" w14:paraId="2321DA31" w14:textId="77777777" w:rsidTr="003D5D76">
        <w:tc>
          <w:tcPr>
            <w:tcW w:w="2830" w:type="dxa"/>
          </w:tcPr>
          <w:p w14:paraId="37B133AE" w14:textId="2D90DF59" w:rsidR="0051273C" w:rsidRPr="00E84561" w:rsidRDefault="0051273C" w:rsidP="0051273C">
            <w:pPr>
              <w:pStyle w:val="TextoTablas"/>
              <w:rPr>
                <w:rFonts w:cs="Calibri"/>
                <w:sz w:val="28"/>
                <w:szCs w:val="28"/>
              </w:rPr>
            </w:pPr>
            <w:r w:rsidRPr="00E84561">
              <w:rPr>
                <w:rFonts w:cs="Calibri"/>
                <w:sz w:val="28"/>
                <w:szCs w:val="28"/>
              </w:rPr>
              <w:t>Miguel de Jesús Paredes Maestre</w:t>
            </w:r>
          </w:p>
        </w:tc>
        <w:tc>
          <w:tcPr>
            <w:tcW w:w="3261" w:type="dxa"/>
          </w:tcPr>
          <w:p w14:paraId="241873FA" w14:textId="34960960" w:rsidR="0051273C" w:rsidRPr="00E84561" w:rsidRDefault="0051273C" w:rsidP="0051273C">
            <w:pPr>
              <w:pStyle w:val="TextoTablas"/>
              <w:rPr>
                <w:rFonts w:cs="Calibri"/>
                <w:sz w:val="28"/>
                <w:szCs w:val="28"/>
              </w:rPr>
            </w:pPr>
            <w:r w:rsidRPr="00E84561">
              <w:rPr>
                <w:rFonts w:cs="Calibri"/>
                <w:sz w:val="28"/>
                <w:szCs w:val="28"/>
              </w:rPr>
              <w:t xml:space="preserve">Responsable de </w:t>
            </w:r>
            <w:r w:rsidR="00F8777A" w:rsidRPr="00E84561">
              <w:rPr>
                <w:rFonts w:cs="Calibri"/>
                <w:sz w:val="28"/>
                <w:szCs w:val="28"/>
              </w:rPr>
              <w:t>l</w:t>
            </w:r>
            <w:r w:rsidRPr="00E84561">
              <w:rPr>
                <w:rFonts w:cs="Calibri"/>
                <w:sz w:val="28"/>
                <w:szCs w:val="28"/>
              </w:rPr>
              <w:t xml:space="preserve">ínea de </w:t>
            </w:r>
            <w:r w:rsidR="00F8777A" w:rsidRPr="00E84561">
              <w:rPr>
                <w:rFonts w:cs="Calibri"/>
                <w:sz w:val="28"/>
                <w:szCs w:val="28"/>
              </w:rPr>
              <w:t>p</w:t>
            </w:r>
            <w:r w:rsidRPr="00E84561">
              <w:rPr>
                <w:rFonts w:cs="Calibri"/>
                <w:sz w:val="28"/>
                <w:szCs w:val="28"/>
              </w:rPr>
              <w:t>roducción</w:t>
            </w:r>
          </w:p>
        </w:tc>
        <w:tc>
          <w:tcPr>
            <w:tcW w:w="3969" w:type="dxa"/>
          </w:tcPr>
          <w:p w14:paraId="59260886" w14:textId="76C0CDA1" w:rsidR="0051273C" w:rsidRPr="00E84561" w:rsidRDefault="005B631C" w:rsidP="0051273C">
            <w:pPr>
              <w:pStyle w:val="TextoTablas"/>
              <w:rPr>
                <w:rFonts w:cs="Calibri"/>
                <w:sz w:val="28"/>
                <w:szCs w:val="28"/>
              </w:rPr>
            </w:pPr>
            <w:r w:rsidRPr="00E84561">
              <w:rPr>
                <w:rFonts w:cs="Calibri"/>
                <w:sz w:val="28"/>
                <w:szCs w:val="28"/>
              </w:rPr>
              <w:t xml:space="preserve">Centro de Comercio y Servicios </w:t>
            </w:r>
            <w:r w:rsidR="006B4C20" w:rsidRPr="00E84561">
              <w:rPr>
                <w:rFonts w:cs="Calibri"/>
                <w:sz w:val="28"/>
                <w:szCs w:val="28"/>
              </w:rPr>
              <w:t>- Regional</w:t>
            </w:r>
            <w:r w:rsidRPr="00E84561">
              <w:rPr>
                <w:rFonts w:cs="Calibri"/>
                <w:sz w:val="28"/>
                <w:szCs w:val="28"/>
              </w:rPr>
              <w:t xml:space="preserve"> Atlántico</w:t>
            </w:r>
          </w:p>
        </w:tc>
      </w:tr>
      <w:tr w:rsidR="00994388" w:rsidRPr="00CC7317" w14:paraId="0C338A69"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6BABA8EB" w14:textId="786298E0" w:rsidR="00994388" w:rsidRPr="00E84561" w:rsidRDefault="000A335D" w:rsidP="00994388">
            <w:pPr>
              <w:pStyle w:val="TextoTablas"/>
              <w:rPr>
                <w:rFonts w:cs="Calibri"/>
                <w:sz w:val="28"/>
                <w:szCs w:val="28"/>
              </w:rPr>
            </w:pPr>
            <w:r>
              <w:rPr>
                <w:sz w:val="28"/>
                <w:szCs w:val="28"/>
              </w:rPr>
              <w:t>Yasmin Andreina Maldonado Escobar</w:t>
            </w:r>
          </w:p>
        </w:tc>
        <w:tc>
          <w:tcPr>
            <w:tcW w:w="3261" w:type="dxa"/>
          </w:tcPr>
          <w:p w14:paraId="337C372F" w14:textId="2FDF0539" w:rsidR="00994388" w:rsidRPr="00E84561" w:rsidRDefault="00994388" w:rsidP="00994388">
            <w:pPr>
              <w:pStyle w:val="TextoTablas"/>
              <w:rPr>
                <w:rFonts w:cs="Calibri"/>
                <w:sz w:val="28"/>
                <w:szCs w:val="28"/>
              </w:rPr>
            </w:pPr>
            <w:r w:rsidRPr="00E84561">
              <w:rPr>
                <w:sz w:val="28"/>
                <w:szCs w:val="28"/>
              </w:rPr>
              <w:t>Expert</w:t>
            </w:r>
            <w:r w:rsidR="000A335D">
              <w:rPr>
                <w:sz w:val="28"/>
                <w:szCs w:val="28"/>
              </w:rPr>
              <w:t>a</w:t>
            </w:r>
            <w:r w:rsidRPr="00E84561">
              <w:rPr>
                <w:sz w:val="28"/>
                <w:szCs w:val="28"/>
              </w:rPr>
              <w:t xml:space="preserve"> temátic</w:t>
            </w:r>
            <w:r w:rsidR="000A335D">
              <w:rPr>
                <w:sz w:val="28"/>
                <w:szCs w:val="28"/>
              </w:rPr>
              <w:t>a</w:t>
            </w:r>
          </w:p>
        </w:tc>
        <w:tc>
          <w:tcPr>
            <w:tcW w:w="3969" w:type="dxa"/>
          </w:tcPr>
          <w:p w14:paraId="3F5DCAA2" w14:textId="1C095E25" w:rsidR="00994388" w:rsidRPr="00E84561" w:rsidRDefault="005A33C3" w:rsidP="00994388">
            <w:pPr>
              <w:pStyle w:val="TextoTablas"/>
              <w:rPr>
                <w:rFonts w:cs="Calibri"/>
                <w:sz w:val="28"/>
                <w:szCs w:val="28"/>
              </w:rPr>
            </w:pPr>
            <w:r w:rsidRPr="00E84561">
              <w:rPr>
                <w:rFonts w:cs="Calibri"/>
                <w:sz w:val="28"/>
                <w:szCs w:val="28"/>
              </w:rPr>
              <w:t>Centro de Comercio y Servicios - Regional Atlántico</w:t>
            </w:r>
          </w:p>
        </w:tc>
      </w:tr>
      <w:tr w:rsidR="005A33C3" w:rsidRPr="00CC7317" w14:paraId="42858E02" w14:textId="77777777" w:rsidTr="003D5D76">
        <w:tc>
          <w:tcPr>
            <w:tcW w:w="2830" w:type="dxa"/>
          </w:tcPr>
          <w:p w14:paraId="64CC00BA" w14:textId="5D39182F" w:rsidR="005A33C3" w:rsidRPr="00E84561" w:rsidRDefault="000A335D" w:rsidP="005A33C3">
            <w:pPr>
              <w:pStyle w:val="TextoTablas"/>
              <w:rPr>
                <w:sz w:val="28"/>
                <w:szCs w:val="28"/>
              </w:rPr>
            </w:pPr>
            <w:r>
              <w:rPr>
                <w:sz w:val="28"/>
                <w:szCs w:val="28"/>
              </w:rPr>
              <w:t>Heydy Cristina González García</w:t>
            </w:r>
          </w:p>
        </w:tc>
        <w:tc>
          <w:tcPr>
            <w:tcW w:w="3261" w:type="dxa"/>
          </w:tcPr>
          <w:p w14:paraId="0144C3E7" w14:textId="72619B0A" w:rsidR="005A33C3" w:rsidRPr="00E84561" w:rsidRDefault="005A33C3" w:rsidP="005A33C3">
            <w:pPr>
              <w:pStyle w:val="TextoTablas"/>
              <w:rPr>
                <w:sz w:val="28"/>
                <w:szCs w:val="28"/>
              </w:rPr>
            </w:pPr>
            <w:r w:rsidRPr="00E84561">
              <w:rPr>
                <w:sz w:val="28"/>
                <w:szCs w:val="28"/>
              </w:rPr>
              <w:t>Evaluador</w:t>
            </w:r>
            <w:r w:rsidR="000A335D">
              <w:rPr>
                <w:sz w:val="28"/>
                <w:szCs w:val="28"/>
              </w:rPr>
              <w:t>a</w:t>
            </w:r>
            <w:r w:rsidRPr="00E84561">
              <w:rPr>
                <w:sz w:val="28"/>
                <w:szCs w:val="28"/>
              </w:rPr>
              <w:t xml:space="preserve"> instruccional</w:t>
            </w:r>
          </w:p>
        </w:tc>
        <w:tc>
          <w:tcPr>
            <w:tcW w:w="3969" w:type="dxa"/>
          </w:tcPr>
          <w:p w14:paraId="461C30B6" w14:textId="6643A6E3" w:rsidR="005A33C3" w:rsidRPr="00E84561" w:rsidRDefault="005A33C3" w:rsidP="005A33C3">
            <w:pPr>
              <w:pStyle w:val="TextoTablas"/>
              <w:rPr>
                <w:sz w:val="28"/>
                <w:szCs w:val="28"/>
              </w:rPr>
            </w:pPr>
            <w:r w:rsidRPr="00E84561">
              <w:rPr>
                <w:sz w:val="28"/>
                <w:szCs w:val="28"/>
              </w:rPr>
              <w:t>Centro de Comercio y Servicios -Regional Atlántico</w:t>
            </w:r>
          </w:p>
        </w:tc>
      </w:tr>
      <w:tr w:rsidR="00546EB0" w:rsidRPr="00CC7317" w14:paraId="554AE976"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5D023DBF" w14:textId="6A855A79" w:rsidR="00546EB0" w:rsidRPr="00E84561" w:rsidRDefault="000A335D" w:rsidP="00546EB0">
            <w:pPr>
              <w:pStyle w:val="TextoTablas"/>
              <w:rPr>
                <w:rFonts w:cs="Calibri"/>
                <w:sz w:val="28"/>
                <w:szCs w:val="28"/>
              </w:rPr>
            </w:pPr>
            <w:r>
              <w:rPr>
                <w:sz w:val="28"/>
                <w:szCs w:val="28"/>
              </w:rPr>
              <w:t>Carmen Alicia Martínez Torres</w:t>
            </w:r>
          </w:p>
        </w:tc>
        <w:tc>
          <w:tcPr>
            <w:tcW w:w="3261" w:type="dxa"/>
          </w:tcPr>
          <w:p w14:paraId="3A07A440" w14:textId="7FA66194" w:rsidR="00546EB0" w:rsidRPr="00E84561" w:rsidRDefault="00546EB0" w:rsidP="00546EB0">
            <w:pPr>
              <w:pStyle w:val="TextoTablas"/>
              <w:rPr>
                <w:rFonts w:cs="Calibri"/>
                <w:sz w:val="28"/>
                <w:szCs w:val="28"/>
              </w:rPr>
            </w:pPr>
            <w:r w:rsidRPr="00E84561">
              <w:rPr>
                <w:sz w:val="28"/>
                <w:szCs w:val="28"/>
              </w:rPr>
              <w:t xml:space="preserve">Diseñador </w:t>
            </w:r>
            <w:r w:rsidRPr="00E84561">
              <w:rPr>
                <w:rStyle w:val="Extranjerismo"/>
                <w:sz w:val="28"/>
                <w:szCs w:val="28"/>
              </w:rPr>
              <w:t xml:space="preserve">web </w:t>
            </w:r>
          </w:p>
        </w:tc>
        <w:tc>
          <w:tcPr>
            <w:tcW w:w="3969" w:type="dxa"/>
          </w:tcPr>
          <w:p w14:paraId="5234F940" w14:textId="31E85DD6" w:rsidR="00546EB0" w:rsidRPr="00E84561" w:rsidRDefault="00574511" w:rsidP="00546EB0">
            <w:pPr>
              <w:pStyle w:val="TextoTablas"/>
              <w:rPr>
                <w:rFonts w:cs="Calibri"/>
                <w:sz w:val="28"/>
                <w:szCs w:val="28"/>
              </w:rPr>
            </w:pPr>
            <w:r w:rsidRPr="00E84561">
              <w:rPr>
                <w:sz w:val="28"/>
                <w:szCs w:val="28"/>
              </w:rPr>
              <w:t>Centro de Comercio y Servicios -Regional Atlántico</w:t>
            </w:r>
          </w:p>
        </w:tc>
      </w:tr>
      <w:tr w:rsidR="00546EB0" w:rsidRPr="00CC7317" w14:paraId="149AE07E" w14:textId="77777777" w:rsidTr="003D5D76">
        <w:tc>
          <w:tcPr>
            <w:tcW w:w="2830" w:type="dxa"/>
          </w:tcPr>
          <w:p w14:paraId="5F619598" w14:textId="02A836FA" w:rsidR="00546EB0" w:rsidRPr="00E84561" w:rsidRDefault="0014624E" w:rsidP="00546EB0">
            <w:pPr>
              <w:pStyle w:val="TextoTablas"/>
              <w:rPr>
                <w:rFonts w:cs="Calibri"/>
                <w:sz w:val="28"/>
                <w:szCs w:val="28"/>
              </w:rPr>
            </w:pPr>
            <w:r>
              <w:rPr>
                <w:sz w:val="28"/>
                <w:szCs w:val="28"/>
              </w:rPr>
              <w:t>Fabio Fonseca Arguelles</w:t>
            </w:r>
          </w:p>
        </w:tc>
        <w:tc>
          <w:tcPr>
            <w:tcW w:w="3261" w:type="dxa"/>
          </w:tcPr>
          <w:p w14:paraId="3DB4D76A" w14:textId="17F09C0F" w:rsidR="00546EB0" w:rsidRPr="00E84561" w:rsidRDefault="00546EB0" w:rsidP="00546EB0">
            <w:pPr>
              <w:pStyle w:val="TextoTablas"/>
              <w:rPr>
                <w:rFonts w:cs="Calibri"/>
                <w:sz w:val="28"/>
                <w:szCs w:val="28"/>
              </w:rPr>
            </w:pPr>
            <w:r w:rsidRPr="00E84561">
              <w:rPr>
                <w:sz w:val="28"/>
                <w:szCs w:val="28"/>
              </w:rPr>
              <w:t xml:space="preserve">Desarrollador </w:t>
            </w:r>
            <w:r w:rsidRPr="00C05C00">
              <w:rPr>
                <w:rStyle w:val="Extranjerismo"/>
                <w:sz w:val="28"/>
                <w:szCs w:val="28"/>
              </w:rPr>
              <w:t>full stack</w:t>
            </w:r>
            <w:r w:rsidR="00C05C00" w:rsidRPr="00C05C00">
              <w:rPr>
                <w:rStyle w:val="Extranjerismo"/>
                <w:sz w:val="28"/>
                <w:szCs w:val="28"/>
              </w:rPr>
              <w:t xml:space="preserve"> junior</w:t>
            </w:r>
          </w:p>
        </w:tc>
        <w:tc>
          <w:tcPr>
            <w:tcW w:w="3969" w:type="dxa"/>
          </w:tcPr>
          <w:p w14:paraId="5DB8C643" w14:textId="2B97B2EA" w:rsidR="00546EB0" w:rsidRPr="00E84561" w:rsidRDefault="00546EB0" w:rsidP="00546EB0">
            <w:pPr>
              <w:pStyle w:val="TextoTablas"/>
              <w:rPr>
                <w:rFonts w:cs="Calibri"/>
                <w:sz w:val="28"/>
                <w:szCs w:val="28"/>
              </w:rPr>
            </w:pPr>
            <w:r w:rsidRPr="00E84561">
              <w:rPr>
                <w:rFonts w:cs="Calibri"/>
                <w:sz w:val="28"/>
                <w:szCs w:val="28"/>
              </w:rPr>
              <w:t>Centro de Comercio y Servicios - Regional Atlántico</w:t>
            </w:r>
          </w:p>
        </w:tc>
      </w:tr>
      <w:tr w:rsidR="006A4A95" w:rsidRPr="00CC7317" w14:paraId="7D017764"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7CADB879" w14:textId="5D363C38" w:rsidR="006A4A95" w:rsidRPr="00E84561" w:rsidRDefault="00805102" w:rsidP="0051273C">
            <w:pPr>
              <w:pStyle w:val="TextoTablas"/>
              <w:rPr>
                <w:rFonts w:cs="Calibri"/>
                <w:sz w:val="28"/>
                <w:szCs w:val="28"/>
              </w:rPr>
            </w:pPr>
            <w:r>
              <w:rPr>
                <w:rFonts w:cs="Calibri"/>
                <w:sz w:val="28"/>
                <w:szCs w:val="28"/>
              </w:rPr>
              <w:t>Alexander Rafael Acosta Bedoya</w:t>
            </w:r>
          </w:p>
        </w:tc>
        <w:tc>
          <w:tcPr>
            <w:tcW w:w="3261" w:type="dxa"/>
          </w:tcPr>
          <w:p w14:paraId="2F8AFEBB" w14:textId="59BF1265" w:rsidR="006A4A95" w:rsidRPr="00E84561" w:rsidRDefault="003C2F59" w:rsidP="0051273C">
            <w:pPr>
              <w:pStyle w:val="TextoTablas"/>
              <w:rPr>
                <w:rFonts w:cs="Calibri"/>
                <w:sz w:val="28"/>
                <w:szCs w:val="28"/>
              </w:rPr>
            </w:pPr>
            <w:r w:rsidRPr="00E84561">
              <w:rPr>
                <w:rFonts w:cs="Calibri"/>
                <w:sz w:val="28"/>
                <w:szCs w:val="28"/>
              </w:rPr>
              <w:t>Animador y productor audiovisual</w:t>
            </w:r>
          </w:p>
        </w:tc>
        <w:tc>
          <w:tcPr>
            <w:tcW w:w="3969" w:type="dxa"/>
          </w:tcPr>
          <w:p w14:paraId="025B20AE" w14:textId="1E0443F2" w:rsidR="006A4A95" w:rsidRPr="00E84561" w:rsidRDefault="006B4C20" w:rsidP="0051273C">
            <w:pPr>
              <w:pStyle w:val="TextoTablas"/>
              <w:rPr>
                <w:rFonts w:cs="Calibri"/>
                <w:sz w:val="28"/>
                <w:szCs w:val="28"/>
              </w:rPr>
            </w:pPr>
            <w:r w:rsidRPr="00E84561">
              <w:rPr>
                <w:rFonts w:cs="Calibri"/>
                <w:sz w:val="28"/>
                <w:szCs w:val="28"/>
              </w:rPr>
              <w:t>Centro de Comercio y Servicios - Regional Atlántico</w:t>
            </w:r>
          </w:p>
        </w:tc>
      </w:tr>
      <w:tr w:rsidR="00533B83" w:rsidRPr="00CC7317" w14:paraId="0D26AE24" w14:textId="77777777" w:rsidTr="003D5D76">
        <w:tc>
          <w:tcPr>
            <w:tcW w:w="2830" w:type="dxa"/>
          </w:tcPr>
          <w:p w14:paraId="5E176C2A" w14:textId="31934FFF" w:rsidR="00533B83" w:rsidRPr="00E84561" w:rsidRDefault="00C8093D" w:rsidP="0051273C">
            <w:pPr>
              <w:pStyle w:val="TextoTablas"/>
              <w:rPr>
                <w:rFonts w:cs="Calibri"/>
                <w:sz w:val="28"/>
                <w:szCs w:val="28"/>
              </w:rPr>
            </w:pPr>
            <w:r w:rsidRPr="00E84561">
              <w:rPr>
                <w:rFonts w:cs="Calibri"/>
                <w:sz w:val="28"/>
                <w:szCs w:val="28"/>
              </w:rPr>
              <w:t>María Fernanda Morales Angulo</w:t>
            </w:r>
          </w:p>
        </w:tc>
        <w:tc>
          <w:tcPr>
            <w:tcW w:w="3261" w:type="dxa"/>
          </w:tcPr>
          <w:p w14:paraId="439D7747" w14:textId="0C0C9682" w:rsidR="00533B83" w:rsidRPr="00E84561" w:rsidRDefault="003C2F59" w:rsidP="0051273C">
            <w:pPr>
              <w:pStyle w:val="TextoTablas"/>
              <w:rPr>
                <w:rFonts w:cs="Calibri"/>
                <w:sz w:val="28"/>
                <w:szCs w:val="28"/>
              </w:rPr>
            </w:pPr>
            <w:r w:rsidRPr="00E84561">
              <w:rPr>
                <w:rFonts w:cs="Calibri"/>
                <w:sz w:val="28"/>
                <w:szCs w:val="28"/>
              </w:rPr>
              <w:t xml:space="preserve">Evaluador </w:t>
            </w:r>
            <w:r w:rsidR="00C8093D" w:rsidRPr="00E84561">
              <w:rPr>
                <w:rFonts w:cs="Calibri"/>
                <w:sz w:val="28"/>
                <w:szCs w:val="28"/>
              </w:rPr>
              <w:t>de</w:t>
            </w:r>
            <w:r w:rsidRPr="00E84561">
              <w:rPr>
                <w:rFonts w:cs="Calibri"/>
                <w:sz w:val="28"/>
                <w:szCs w:val="28"/>
              </w:rPr>
              <w:t xml:space="preserve"> contenidos inclusivos y accesibles</w:t>
            </w:r>
          </w:p>
        </w:tc>
        <w:tc>
          <w:tcPr>
            <w:tcW w:w="3969" w:type="dxa"/>
          </w:tcPr>
          <w:p w14:paraId="0AF5A77A" w14:textId="4C415A02" w:rsidR="00533B83" w:rsidRPr="00E84561" w:rsidRDefault="006B4C20" w:rsidP="0051273C">
            <w:pPr>
              <w:pStyle w:val="TextoTablas"/>
              <w:rPr>
                <w:rFonts w:cs="Calibri"/>
                <w:sz w:val="28"/>
                <w:szCs w:val="28"/>
              </w:rPr>
            </w:pPr>
            <w:r w:rsidRPr="00E84561">
              <w:rPr>
                <w:rFonts w:cs="Calibri"/>
                <w:sz w:val="28"/>
                <w:szCs w:val="28"/>
              </w:rPr>
              <w:t>Centro de Comercio y Servicios - Regional Atlántico</w:t>
            </w:r>
          </w:p>
        </w:tc>
      </w:tr>
      <w:tr w:rsidR="00533B83" w:rsidRPr="00CC7317" w14:paraId="767D0209"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3127FC31" w14:textId="2456D1E8" w:rsidR="00533B83" w:rsidRPr="00E84561" w:rsidRDefault="003C2F59" w:rsidP="0051273C">
            <w:pPr>
              <w:pStyle w:val="TextoTablas"/>
              <w:rPr>
                <w:rFonts w:cs="Calibri"/>
                <w:sz w:val="28"/>
                <w:szCs w:val="28"/>
              </w:rPr>
            </w:pPr>
            <w:r w:rsidRPr="00E84561">
              <w:rPr>
                <w:rFonts w:cs="Calibri"/>
                <w:sz w:val="28"/>
                <w:szCs w:val="28"/>
              </w:rPr>
              <w:t>Luz Karime Amaya Cabra</w:t>
            </w:r>
          </w:p>
        </w:tc>
        <w:tc>
          <w:tcPr>
            <w:tcW w:w="3261" w:type="dxa"/>
          </w:tcPr>
          <w:p w14:paraId="6602AD9A" w14:textId="6701EFED" w:rsidR="00533B83" w:rsidRPr="00E84561" w:rsidRDefault="003C2F59" w:rsidP="0051273C">
            <w:pPr>
              <w:pStyle w:val="TextoTablas"/>
              <w:rPr>
                <w:rFonts w:cs="Calibri"/>
                <w:sz w:val="28"/>
                <w:szCs w:val="28"/>
              </w:rPr>
            </w:pPr>
            <w:r w:rsidRPr="00E84561">
              <w:rPr>
                <w:rFonts w:cs="Calibri"/>
                <w:sz w:val="28"/>
                <w:szCs w:val="28"/>
              </w:rPr>
              <w:t xml:space="preserve">Evaluador </w:t>
            </w:r>
            <w:r w:rsidR="00C8093D" w:rsidRPr="00E84561">
              <w:rPr>
                <w:rFonts w:cs="Calibri"/>
                <w:sz w:val="28"/>
                <w:szCs w:val="28"/>
              </w:rPr>
              <w:t>de</w:t>
            </w:r>
            <w:r w:rsidRPr="00E84561">
              <w:rPr>
                <w:rFonts w:cs="Calibri"/>
                <w:sz w:val="28"/>
                <w:szCs w:val="28"/>
              </w:rPr>
              <w:t xml:space="preserve"> contenidos inclusivos y accesibles</w:t>
            </w:r>
          </w:p>
        </w:tc>
        <w:tc>
          <w:tcPr>
            <w:tcW w:w="3969" w:type="dxa"/>
          </w:tcPr>
          <w:p w14:paraId="0FCAE9EE" w14:textId="58AA23A8" w:rsidR="00533B83" w:rsidRPr="00E84561" w:rsidRDefault="006B4C20" w:rsidP="0051273C">
            <w:pPr>
              <w:pStyle w:val="TextoTablas"/>
              <w:rPr>
                <w:rFonts w:cs="Calibri"/>
                <w:sz w:val="28"/>
                <w:szCs w:val="28"/>
              </w:rPr>
            </w:pPr>
            <w:r w:rsidRPr="00E84561">
              <w:rPr>
                <w:rFonts w:cs="Calibri"/>
                <w:sz w:val="28"/>
                <w:szCs w:val="28"/>
              </w:rPr>
              <w:t>Centro de Comercio y Servicios - Regional Atlántico</w:t>
            </w:r>
          </w:p>
        </w:tc>
      </w:tr>
      <w:tr w:rsidR="005C7081" w:rsidRPr="00CC7317" w14:paraId="029D5C59" w14:textId="77777777" w:rsidTr="003D5D76">
        <w:tc>
          <w:tcPr>
            <w:tcW w:w="2830" w:type="dxa"/>
          </w:tcPr>
          <w:p w14:paraId="775251B1" w14:textId="6BAFA0FA" w:rsidR="005C7081" w:rsidRPr="00E84561" w:rsidRDefault="005C7081" w:rsidP="005C7081">
            <w:pPr>
              <w:pStyle w:val="TextoTablas"/>
              <w:rPr>
                <w:rFonts w:cs="Calibri"/>
                <w:sz w:val="28"/>
                <w:szCs w:val="28"/>
              </w:rPr>
            </w:pPr>
            <w:r w:rsidRPr="00E84561">
              <w:rPr>
                <w:rFonts w:cs="Calibri"/>
                <w:sz w:val="28"/>
                <w:szCs w:val="28"/>
              </w:rPr>
              <w:t>Jonathan Adi</w:t>
            </w:r>
            <w:r w:rsidR="00F62343">
              <w:rPr>
                <w:rFonts w:cs="Calibri"/>
                <w:sz w:val="28"/>
                <w:szCs w:val="28"/>
              </w:rPr>
              <w:t>é</w:t>
            </w:r>
            <w:r w:rsidRPr="00E84561">
              <w:rPr>
                <w:rFonts w:cs="Calibri"/>
                <w:sz w:val="28"/>
                <w:szCs w:val="28"/>
              </w:rPr>
              <w:t xml:space="preserve"> Villafañe</w:t>
            </w:r>
          </w:p>
        </w:tc>
        <w:tc>
          <w:tcPr>
            <w:tcW w:w="3261" w:type="dxa"/>
          </w:tcPr>
          <w:p w14:paraId="2C14F767" w14:textId="5FA1B998" w:rsidR="005C7081" w:rsidRPr="00E84561" w:rsidRDefault="005C7081" w:rsidP="005C7081">
            <w:pPr>
              <w:pStyle w:val="TextoTablas"/>
              <w:rPr>
                <w:rFonts w:cs="Calibri"/>
                <w:sz w:val="28"/>
                <w:szCs w:val="28"/>
              </w:rPr>
            </w:pPr>
            <w:r w:rsidRPr="00E84561">
              <w:rPr>
                <w:rFonts w:cs="Calibri"/>
                <w:sz w:val="28"/>
                <w:szCs w:val="28"/>
              </w:rPr>
              <w:t>Validador y vinculador de recursos digitales</w:t>
            </w:r>
          </w:p>
        </w:tc>
        <w:tc>
          <w:tcPr>
            <w:tcW w:w="3969" w:type="dxa"/>
          </w:tcPr>
          <w:p w14:paraId="3B63E6E3" w14:textId="5A59DCF3" w:rsidR="005C7081" w:rsidRPr="00E84561" w:rsidRDefault="005C7081" w:rsidP="005C7081">
            <w:pPr>
              <w:pStyle w:val="TextoTablas"/>
              <w:rPr>
                <w:rFonts w:cs="Calibri"/>
                <w:sz w:val="28"/>
                <w:szCs w:val="28"/>
              </w:rPr>
            </w:pPr>
            <w:r w:rsidRPr="00E84561">
              <w:rPr>
                <w:rFonts w:cs="Calibri"/>
                <w:sz w:val="28"/>
                <w:szCs w:val="28"/>
              </w:rPr>
              <w:t>Centro de Comercio y Servicios - Regional Atlántico</w:t>
            </w:r>
          </w:p>
        </w:tc>
      </w:tr>
      <w:tr w:rsidR="005C7081" w:rsidRPr="00CC7317" w14:paraId="591369B2"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72888911" w14:textId="72EBB278" w:rsidR="005C7081" w:rsidRPr="00E84561" w:rsidRDefault="005C7081" w:rsidP="005C7081">
            <w:pPr>
              <w:pStyle w:val="TextoTablas"/>
              <w:rPr>
                <w:rFonts w:cs="Calibri"/>
                <w:sz w:val="28"/>
                <w:szCs w:val="28"/>
              </w:rPr>
            </w:pPr>
            <w:r w:rsidRPr="00E84561">
              <w:rPr>
                <w:rFonts w:cs="Calibri"/>
                <w:sz w:val="28"/>
                <w:szCs w:val="28"/>
              </w:rPr>
              <w:t>Jairo Luis Valencia Ebratt</w:t>
            </w:r>
          </w:p>
        </w:tc>
        <w:tc>
          <w:tcPr>
            <w:tcW w:w="3261" w:type="dxa"/>
          </w:tcPr>
          <w:p w14:paraId="7AFF3820" w14:textId="20450D55" w:rsidR="005C7081" w:rsidRPr="00E84561" w:rsidRDefault="005C7081" w:rsidP="005C7081">
            <w:pPr>
              <w:pStyle w:val="TextoTablas"/>
              <w:rPr>
                <w:rFonts w:cs="Calibri"/>
                <w:sz w:val="28"/>
                <w:szCs w:val="28"/>
              </w:rPr>
            </w:pPr>
            <w:r w:rsidRPr="00E84561">
              <w:rPr>
                <w:rFonts w:cs="Calibri"/>
                <w:sz w:val="28"/>
                <w:szCs w:val="28"/>
              </w:rPr>
              <w:t>Validador y vinculador de recursos digitales</w:t>
            </w:r>
          </w:p>
        </w:tc>
        <w:tc>
          <w:tcPr>
            <w:tcW w:w="3969" w:type="dxa"/>
          </w:tcPr>
          <w:p w14:paraId="2C1913A5" w14:textId="198EFBCA" w:rsidR="005C7081" w:rsidRPr="00E84561" w:rsidRDefault="005C7081" w:rsidP="005C7081">
            <w:pPr>
              <w:pStyle w:val="TextoTablas"/>
              <w:rPr>
                <w:rFonts w:cs="Calibri"/>
                <w:sz w:val="28"/>
                <w:szCs w:val="28"/>
              </w:rPr>
            </w:pPr>
            <w:r w:rsidRPr="00E84561">
              <w:rPr>
                <w:rFonts w:cs="Calibri"/>
                <w:sz w:val="28"/>
                <w:szCs w:val="28"/>
              </w:rPr>
              <w:t>Centro de Comercio y Servicios - Regional Atlántico</w:t>
            </w:r>
          </w:p>
        </w:tc>
      </w:tr>
    </w:tbl>
    <w:p w14:paraId="219D9340" w14:textId="77777777" w:rsidR="00383101" w:rsidRPr="00CC7317" w:rsidRDefault="00383101" w:rsidP="00E84561">
      <w:pPr>
        <w:spacing w:before="0" w:after="160" w:line="259" w:lineRule="auto"/>
        <w:ind w:firstLine="0"/>
        <w:rPr>
          <w:rFonts w:ascii="Calibri" w:hAnsi="Calibri" w:cs="Calibri"/>
          <w:szCs w:val="28"/>
          <w:lang w:val="es-419" w:eastAsia="es-CO"/>
        </w:rPr>
      </w:pPr>
    </w:p>
    <w:sectPr w:rsidR="00383101" w:rsidRPr="00CC7317" w:rsidSect="00146260">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5646F3" w14:textId="77777777" w:rsidR="0046376F" w:rsidRDefault="0046376F" w:rsidP="00EC0858">
      <w:pPr>
        <w:spacing w:before="0" w:after="0" w:line="240" w:lineRule="auto"/>
      </w:pPr>
      <w:r>
        <w:separator/>
      </w:r>
    </w:p>
  </w:endnote>
  <w:endnote w:type="continuationSeparator" w:id="0">
    <w:p w14:paraId="18C28561" w14:textId="77777777" w:rsidR="0046376F" w:rsidRDefault="0046376F"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&#13;&#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8E129" w14:textId="77777777" w:rsidR="0046376F" w:rsidRDefault="0046376F" w:rsidP="00EC0858">
      <w:pPr>
        <w:spacing w:before="0" w:after="0" w:line="240" w:lineRule="auto"/>
      </w:pPr>
      <w:r>
        <w:separator/>
      </w:r>
    </w:p>
  </w:footnote>
  <w:footnote w:type="continuationSeparator" w:id="0">
    <w:p w14:paraId="665735B1" w14:textId="77777777" w:rsidR="0046376F" w:rsidRDefault="0046376F"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033928"/>
    <w:multiLevelType w:val="hybridMultilevel"/>
    <w:tmpl w:val="08CE3B9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15:restartNumberingAfterBreak="0">
    <w:nsid w:val="03383998"/>
    <w:multiLevelType w:val="hybridMultilevel"/>
    <w:tmpl w:val="5B58C048"/>
    <w:lvl w:ilvl="0" w:tplc="11006DA0">
      <w:numFmt w:val="bullet"/>
      <w:lvlText w:val="•"/>
      <w:lvlJc w:val="left"/>
      <w:pPr>
        <w:ind w:left="1068" w:hanging="360"/>
      </w:pPr>
      <w:rPr>
        <w:rFonts w:ascii="Calibri" w:eastAsiaTheme="minorHAnsi" w:hAnsi="Calibri" w:cs="Calibri" w:hint="default"/>
      </w:rPr>
    </w:lvl>
    <w:lvl w:ilvl="1" w:tplc="080A0003" w:tentative="1">
      <w:start w:val="1"/>
      <w:numFmt w:val="bullet"/>
      <w:lvlText w:val="o"/>
      <w:lvlJc w:val="left"/>
      <w:pPr>
        <w:ind w:left="1777" w:hanging="360"/>
      </w:pPr>
      <w:rPr>
        <w:rFonts w:ascii="Courier New" w:hAnsi="Courier New" w:cs="Courier New" w:hint="default"/>
      </w:rPr>
    </w:lvl>
    <w:lvl w:ilvl="2" w:tplc="080A0005" w:tentative="1">
      <w:start w:val="1"/>
      <w:numFmt w:val="bullet"/>
      <w:lvlText w:val=""/>
      <w:lvlJc w:val="left"/>
      <w:pPr>
        <w:ind w:left="2497" w:hanging="360"/>
      </w:pPr>
      <w:rPr>
        <w:rFonts w:ascii="Wingdings" w:hAnsi="Wingdings" w:hint="default"/>
      </w:rPr>
    </w:lvl>
    <w:lvl w:ilvl="3" w:tplc="080A0001" w:tentative="1">
      <w:start w:val="1"/>
      <w:numFmt w:val="bullet"/>
      <w:lvlText w:val=""/>
      <w:lvlJc w:val="left"/>
      <w:pPr>
        <w:ind w:left="3217" w:hanging="360"/>
      </w:pPr>
      <w:rPr>
        <w:rFonts w:ascii="Symbol" w:hAnsi="Symbol" w:hint="default"/>
      </w:rPr>
    </w:lvl>
    <w:lvl w:ilvl="4" w:tplc="080A0003" w:tentative="1">
      <w:start w:val="1"/>
      <w:numFmt w:val="bullet"/>
      <w:lvlText w:val="o"/>
      <w:lvlJc w:val="left"/>
      <w:pPr>
        <w:ind w:left="3937" w:hanging="360"/>
      </w:pPr>
      <w:rPr>
        <w:rFonts w:ascii="Courier New" w:hAnsi="Courier New" w:cs="Courier New" w:hint="default"/>
      </w:rPr>
    </w:lvl>
    <w:lvl w:ilvl="5" w:tplc="080A0005" w:tentative="1">
      <w:start w:val="1"/>
      <w:numFmt w:val="bullet"/>
      <w:lvlText w:val=""/>
      <w:lvlJc w:val="left"/>
      <w:pPr>
        <w:ind w:left="4657" w:hanging="360"/>
      </w:pPr>
      <w:rPr>
        <w:rFonts w:ascii="Wingdings" w:hAnsi="Wingdings" w:hint="default"/>
      </w:rPr>
    </w:lvl>
    <w:lvl w:ilvl="6" w:tplc="080A0001" w:tentative="1">
      <w:start w:val="1"/>
      <w:numFmt w:val="bullet"/>
      <w:lvlText w:val=""/>
      <w:lvlJc w:val="left"/>
      <w:pPr>
        <w:ind w:left="5377" w:hanging="360"/>
      </w:pPr>
      <w:rPr>
        <w:rFonts w:ascii="Symbol" w:hAnsi="Symbol" w:hint="default"/>
      </w:rPr>
    </w:lvl>
    <w:lvl w:ilvl="7" w:tplc="080A0003" w:tentative="1">
      <w:start w:val="1"/>
      <w:numFmt w:val="bullet"/>
      <w:lvlText w:val="o"/>
      <w:lvlJc w:val="left"/>
      <w:pPr>
        <w:ind w:left="6097" w:hanging="360"/>
      </w:pPr>
      <w:rPr>
        <w:rFonts w:ascii="Courier New" w:hAnsi="Courier New" w:cs="Courier New" w:hint="default"/>
      </w:rPr>
    </w:lvl>
    <w:lvl w:ilvl="8" w:tplc="080A0005" w:tentative="1">
      <w:start w:val="1"/>
      <w:numFmt w:val="bullet"/>
      <w:lvlText w:val=""/>
      <w:lvlJc w:val="left"/>
      <w:pPr>
        <w:ind w:left="6817" w:hanging="360"/>
      </w:pPr>
      <w:rPr>
        <w:rFonts w:ascii="Wingdings" w:hAnsi="Wingdings" w:hint="default"/>
      </w:rPr>
    </w:lvl>
  </w:abstractNum>
  <w:abstractNum w:abstractNumId="3" w15:restartNumberingAfterBreak="0">
    <w:nsid w:val="041371AB"/>
    <w:multiLevelType w:val="hybridMultilevel"/>
    <w:tmpl w:val="FE80FDC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 w15:restartNumberingAfterBreak="0">
    <w:nsid w:val="041678ED"/>
    <w:multiLevelType w:val="hybridMultilevel"/>
    <w:tmpl w:val="FD2E6FF0"/>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04CB2286"/>
    <w:multiLevelType w:val="hybridMultilevel"/>
    <w:tmpl w:val="37EE056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 w15:restartNumberingAfterBreak="0">
    <w:nsid w:val="054B3BF9"/>
    <w:multiLevelType w:val="hybridMultilevel"/>
    <w:tmpl w:val="44F00FA2"/>
    <w:lvl w:ilvl="0" w:tplc="E0B8B71C">
      <w:start w:val="1"/>
      <w:numFmt w:val="lowerLetter"/>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7" w15:restartNumberingAfterBreak="0">
    <w:nsid w:val="064A78D8"/>
    <w:multiLevelType w:val="hybridMultilevel"/>
    <w:tmpl w:val="92D44C26"/>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67144F9"/>
    <w:multiLevelType w:val="hybridMultilevel"/>
    <w:tmpl w:val="8DBCC68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15:restartNumberingAfterBreak="0">
    <w:nsid w:val="07073F07"/>
    <w:multiLevelType w:val="hybridMultilevel"/>
    <w:tmpl w:val="4AACF6D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 w15:restartNumberingAfterBreak="0">
    <w:nsid w:val="070D1C7B"/>
    <w:multiLevelType w:val="multilevel"/>
    <w:tmpl w:val="AFAE4E24"/>
    <w:lvl w:ilvl="0">
      <w:start w:val="5"/>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71E2864"/>
    <w:multiLevelType w:val="hybridMultilevel"/>
    <w:tmpl w:val="7BF6197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0A8B160C"/>
    <w:multiLevelType w:val="hybridMultilevel"/>
    <w:tmpl w:val="E03C0006"/>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0BF15A7F"/>
    <w:multiLevelType w:val="hybridMultilevel"/>
    <w:tmpl w:val="FAC642F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 w15:restartNumberingAfterBreak="0">
    <w:nsid w:val="0C3861F6"/>
    <w:multiLevelType w:val="hybridMultilevel"/>
    <w:tmpl w:val="A9ACBBD0"/>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D232395"/>
    <w:multiLevelType w:val="hybridMultilevel"/>
    <w:tmpl w:val="7A5824E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0D7F782B"/>
    <w:multiLevelType w:val="hybridMultilevel"/>
    <w:tmpl w:val="B92EB67A"/>
    <w:lvl w:ilvl="0" w:tplc="B4163670">
      <w:start w:val="1"/>
      <w:numFmt w:val="decimal"/>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7" w15:restartNumberingAfterBreak="0">
    <w:nsid w:val="0E631AF9"/>
    <w:multiLevelType w:val="hybridMultilevel"/>
    <w:tmpl w:val="DE342A44"/>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0E6A2C5B"/>
    <w:multiLevelType w:val="hybridMultilevel"/>
    <w:tmpl w:val="BD1ECF8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 w15:restartNumberingAfterBreak="0">
    <w:nsid w:val="0E9D5F17"/>
    <w:multiLevelType w:val="hybridMultilevel"/>
    <w:tmpl w:val="A0A8D39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 w15:restartNumberingAfterBreak="0">
    <w:nsid w:val="0EE814EF"/>
    <w:multiLevelType w:val="hybridMultilevel"/>
    <w:tmpl w:val="AF549AB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 w15:restartNumberingAfterBreak="0">
    <w:nsid w:val="0F2C3DB1"/>
    <w:multiLevelType w:val="hybridMultilevel"/>
    <w:tmpl w:val="D15AE29A"/>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 w15:restartNumberingAfterBreak="0">
    <w:nsid w:val="0F67283B"/>
    <w:multiLevelType w:val="hybridMultilevel"/>
    <w:tmpl w:val="0D1AD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0F7B19CC"/>
    <w:multiLevelType w:val="hybridMultilevel"/>
    <w:tmpl w:val="B7FCE19C"/>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 w15:restartNumberingAfterBreak="0">
    <w:nsid w:val="10B648DD"/>
    <w:multiLevelType w:val="hybridMultilevel"/>
    <w:tmpl w:val="9688435E"/>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2149" w:hanging="360"/>
      </w:pPr>
      <w:rPr>
        <w:rFonts w:ascii="Wingdings" w:hAnsi="Wingdings" w:hint="default"/>
      </w:rPr>
    </w:lvl>
    <w:lvl w:ilvl="2" w:tplc="080A0003">
      <w:start w:val="1"/>
      <w:numFmt w:val="bullet"/>
      <w:lvlText w:val="o"/>
      <w:lvlJc w:val="left"/>
      <w:pPr>
        <w:ind w:left="2869" w:hanging="360"/>
      </w:pPr>
      <w:rPr>
        <w:rFonts w:ascii="Courier New" w:hAnsi="Courier New" w:cs="Courier New"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 w15:restartNumberingAfterBreak="0">
    <w:nsid w:val="10CE6685"/>
    <w:multiLevelType w:val="hybridMultilevel"/>
    <w:tmpl w:val="9F562A22"/>
    <w:lvl w:ilvl="0" w:tplc="04090001">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6" w15:restartNumberingAfterBreak="0">
    <w:nsid w:val="10DD310F"/>
    <w:multiLevelType w:val="hybridMultilevel"/>
    <w:tmpl w:val="971EE3EE"/>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7" w15:restartNumberingAfterBreak="0">
    <w:nsid w:val="11244A93"/>
    <w:multiLevelType w:val="hybridMultilevel"/>
    <w:tmpl w:val="42AAEDD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115B72E4"/>
    <w:multiLevelType w:val="hybridMultilevel"/>
    <w:tmpl w:val="CE40255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9" w15:restartNumberingAfterBreak="0">
    <w:nsid w:val="12933250"/>
    <w:multiLevelType w:val="hybridMultilevel"/>
    <w:tmpl w:val="E84AEAD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0" w15:restartNumberingAfterBreak="0">
    <w:nsid w:val="12DD5805"/>
    <w:multiLevelType w:val="hybridMultilevel"/>
    <w:tmpl w:val="F2EE15D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1" w15:restartNumberingAfterBreak="0">
    <w:nsid w:val="130E2411"/>
    <w:multiLevelType w:val="hybridMultilevel"/>
    <w:tmpl w:val="9AF8854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2" w15:restartNumberingAfterBreak="0">
    <w:nsid w:val="134F6832"/>
    <w:multiLevelType w:val="hybridMultilevel"/>
    <w:tmpl w:val="16C0170C"/>
    <w:lvl w:ilvl="0" w:tplc="0409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3" w15:restartNumberingAfterBreak="0">
    <w:nsid w:val="141B7B06"/>
    <w:multiLevelType w:val="hybridMultilevel"/>
    <w:tmpl w:val="9FEC8B02"/>
    <w:lvl w:ilvl="0" w:tplc="9D8C7B96">
      <w:start w:val="1"/>
      <w:numFmt w:val="decimal"/>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4" w15:restartNumberingAfterBreak="0">
    <w:nsid w:val="1438683A"/>
    <w:multiLevelType w:val="hybridMultilevel"/>
    <w:tmpl w:val="A5E23EDE"/>
    <w:lvl w:ilvl="0" w:tplc="32F8D0DA">
      <w:start w:val="1"/>
      <w:numFmt w:val="decimal"/>
      <w:lvlText w:val="%1."/>
      <w:lvlJc w:val="left"/>
      <w:pPr>
        <w:ind w:left="1712" w:hanging="360"/>
      </w:pPr>
    </w:lvl>
    <w:lvl w:ilvl="1" w:tplc="080A0019" w:tentative="1">
      <w:start w:val="1"/>
      <w:numFmt w:val="lowerLetter"/>
      <w:lvlText w:val="%2."/>
      <w:lvlJc w:val="left"/>
      <w:pPr>
        <w:ind w:left="2432" w:hanging="360"/>
      </w:pPr>
    </w:lvl>
    <w:lvl w:ilvl="2" w:tplc="080A001B" w:tentative="1">
      <w:start w:val="1"/>
      <w:numFmt w:val="lowerRoman"/>
      <w:lvlText w:val="%3."/>
      <w:lvlJc w:val="right"/>
      <w:pPr>
        <w:ind w:left="3152" w:hanging="180"/>
      </w:pPr>
    </w:lvl>
    <w:lvl w:ilvl="3" w:tplc="080A000F" w:tentative="1">
      <w:start w:val="1"/>
      <w:numFmt w:val="decimal"/>
      <w:lvlText w:val="%4."/>
      <w:lvlJc w:val="left"/>
      <w:pPr>
        <w:ind w:left="3872" w:hanging="360"/>
      </w:pPr>
    </w:lvl>
    <w:lvl w:ilvl="4" w:tplc="080A0019" w:tentative="1">
      <w:start w:val="1"/>
      <w:numFmt w:val="lowerLetter"/>
      <w:lvlText w:val="%5."/>
      <w:lvlJc w:val="left"/>
      <w:pPr>
        <w:ind w:left="4592" w:hanging="360"/>
      </w:pPr>
    </w:lvl>
    <w:lvl w:ilvl="5" w:tplc="080A001B" w:tentative="1">
      <w:start w:val="1"/>
      <w:numFmt w:val="lowerRoman"/>
      <w:lvlText w:val="%6."/>
      <w:lvlJc w:val="right"/>
      <w:pPr>
        <w:ind w:left="5312" w:hanging="180"/>
      </w:pPr>
    </w:lvl>
    <w:lvl w:ilvl="6" w:tplc="080A000F" w:tentative="1">
      <w:start w:val="1"/>
      <w:numFmt w:val="decimal"/>
      <w:lvlText w:val="%7."/>
      <w:lvlJc w:val="left"/>
      <w:pPr>
        <w:ind w:left="6032" w:hanging="360"/>
      </w:pPr>
    </w:lvl>
    <w:lvl w:ilvl="7" w:tplc="080A0019" w:tentative="1">
      <w:start w:val="1"/>
      <w:numFmt w:val="lowerLetter"/>
      <w:lvlText w:val="%8."/>
      <w:lvlJc w:val="left"/>
      <w:pPr>
        <w:ind w:left="6752" w:hanging="360"/>
      </w:pPr>
    </w:lvl>
    <w:lvl w:ilvl="8" w:tplc="080A001B" w:tentative="1">
      <w:start w:val="1"/>
      <w:numFmt w:val="lowerRoman"/>
      <w:lvlText w:val="%9."/>
      <w:lvlJc w:val="right"/>
      <w:pPr>
        <w:ind w:left="7472" w:hanging="180"/>
      </w:pPr>
    </w:lvl>
  </w:abstractNum>
  <w:abstractNum w:abstractNumId="35" w15:restartNumberingAfterBreak="0">
    <w:nsid w:val="145B286A"/>
    <w:multiLevelType w:val="hybridMultilevel"/>
    <w:tmpl w:val="085AC184"/>
    <w:lvl w:ilvl="0" w:tplc="FFFFFFFF">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6" w15:restartNumberingAfterBreak="0">
    <w:nsid w:val="14B64985"/>
    <w:multiLevelType w:val="hybridMultilevel"/>
    <w:tmpl w:val="890AEBC2"/>
    <w:lvl w:ilvl="0" w:tplc="A13E66DC">
      <w:numFmt w:val="bullet"/>
      <w:lvlText w:val="•"/>
      <w:lvlJc w:val="left"/>
      <w:pPr>
        <w:ind w:left="1429" w:hanging="720"/>
      </w:pPr>
      <w:rPr>
        <w:rFonts w:ascii="Calibri" w:eastAsiaTheme="minorHAnsi" w:hAnsi="Calibri" w:cs="Calibr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37" w15:restartNumberingAfterBreak="0">
    <w:nsid w:val="14F2485A"/>
    <w:multiLevelType w:val="hybridMultilevel"/>
    <w:tmpl w:val="721AE646"/>
    <w:lvl w:ilvl="0" w:tplc="FFFFFFFF">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16183DC1"/>
    <w:multiLevelType w:val="hybridMultilevel"/>
    <w:tmpl w:val="AB1E39C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165743A6"/>
    <w:multiLevelType w:val="hybridMultilevel"/>
    <w:tmpl w:val="DC600B7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0" w15:restartNumberingAfterBreak="0">
    <w:nsid w:val="16AE587D"/>
    <w:multiLevelType w:val="hybridMultilevel"/>
    <w:tmpl w:val="EC5AEA1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1" w15:restartNumberingAfterBreak="0">
    <w:nsid w:val="16DD5EDE"/>
    <w:multiLevelType w:val="hybridMultilevel"/>
    <w:tmpl w:val="903A87E4"/>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2" w15:restartNumberingAfterBreak="0">
    <w:nsid w:val="17DA40A6"/>
    <w:multiLevelType w:val="hybridMultilevel"/>
    <w:tmpl w:val="EFB48E94"/>
    <w:lvl w:ilvl="0" w:tplc="0409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3" w15:restartNumberingAfterBreak="0">
    <w:nsid w:val="17DF7D4E"/>
    <w:multiLevelType w:val="hybridMultilevel"/>
    <w:tmpl w:val="B8A63ABA"/>
    <w:lvl w:ilvl="0" w:tplc="087E3554">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18977DD2"/>
    <w:multiLevelType w:val="hybridMultilevel"/>
    <w:tmpl w:val="5C2EC40E"/>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5" w15:restartNumberingAfterBreak="0">
    <w:nsid w:val="19004D46"/>
    <w:multiLevelType w:val="hybridMultilevel"/>
    <w:tmpl w:val="55563860"/>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6" w15:restartNumberingAfterBreak="0">
    <w:nsid w:val="194055DE"/>
    <w:multiLevelType w:val="hybridMultilevel"/>
    <w:tmpl w:val="D3749F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19561B54"/>
    <w:multiLevelType w:val="hybridMultilevel"/>
    <w:tmpl w:val="144C2EFA"/>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8" w15:restartNumberingAfterBreak="0">
    <w:nsid w:val="19D23228"/>
    <w:multiLevelType w:val="hybridMultilevel"/>
    <w:tmpl w:val="BEBCCD02"/>
    <w:lvl w:ilvl="0" w:tplc="06B828C2">
      <w:start w:val="7"/>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9" w15:restartNumberingAfterBreak="0">
    <w:nsid w:val="1A3C14DD"/>
    <w:multiLevelType w:val="hybridMultilevel"/>
    <w:tmpl w:val="6A5A9BE4"/>
    <w:lvl w:ilvl="0" w:tplc="080A0001">
      <w:start w:val="1"/>
      <w:numFmt w:val="bullet"/>
      <w:lvlText w:val=""/>
      <w:lvlJc w:val="left"/>
      <w:pPr>
        <w:ind w:left="644"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1A6E233B"/>
    <w:multiLevelType w:val="hybridMultilevel"/>
    <w:tmpl w:val="6D20F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1B5368A7"/>
    <w:multiLevelType w:val="hybridMultilevel"/>
    <w:tmpl w:val="1CDECD6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2" w15:restartNumberingAfterBreak="0">
    <w:nsid w:val="1B7216F1"/>
    <w:multiLevelType w:val="hybridMultilevel"/>
    <w:tmpl w:val="8C8AEA8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3" w15:restartNumberingAfterBreak="0">
    <w:nsid w:val="1C5061AC"/>
    <w:multiLevelType w:val="hybridMultilevel"/>
    <w:tmpl w:val="BB6CB736"/>
    <w:lvl w:ilvl="0" w:tplc="240A000B">
      <w:start w:val="1"/>
      <w:numFmt w:val="bullet"/>
      <w:lvlText w:val=""/>
      <w:lvlJc w:val="left"/>
      <w:pPr>
        <w:ind w:left="2432" w:hanging="360"/>
      </w:pPr>
      <w:rPr>
        <w:rFonts w:ascii="Wingdings" w:hAnsi="Wingdings" w:hint="default"/>
      </w:rPr>
    </w:lvl>
    <w:lvl w:ilvl="1" w:tplc="080A0003">
      <w:start w:val="1"/>
      <w:numFmt w:val="bullet"/>
      <w:lvlText w:val="o"/>
      <w:lvlJc w:val="left"/>
      <w:pPr>
        <w:ind w:left="3152" w:hanging="360"/>
      </w:pPr>
      <w:rPr>
        <w:rFonts w:ascii="Courier New" w:hAnsi="Courier New" w:cs="Courier New" w:hint="default"/>
      </w:rPr>
    </w:lvl>
    <w:lvl w:ilvl="2" w:tplc="080A0005" w:tentative="1">
      <w:start w:val="1"/>
      <w:numFmt w:val="bullet"/>
      <w:lvlText w:val=""/>
      <w:lvlJc w:val="left"/>
      <w:pPr>
        <w:ind w:left="3872" w:hanging="360"/>
      </w:pPr>
      <w:rPr>
        <w:rFonts w:ascii="Wingdings" w:hAnsi="Wingdings" w:hint="default"/>
      </w:rPr>
    </w:lvl>
    <w:lvl w:ilvl="3" w:tplc="080A0001" w:tentative="1">
      <w:start w:val="1"/>
      <w:numFmt w:val="bullet"/>
      <w:lvlText w:val=""/>
      <w:lvlJc w:val="left"/>
      <w:pPr>
        <w:ind w:left="4592" w:hanging="360"/>
      </w:pPr>
      <w:rPr>
        <w:rFonts w:ascii="Symbol" w:hAnsi="Symbol" w:hint="default"/>
      </w:rPr>
    </w:lvl>
    <w:lvl w:ilvl="4" w:tplc="080A0003" w:tentative="1">
      <w:start w:val="1"/>
      <w:numFmt w:val="bullet"/>
      <w:lvlText w:val="o"/>
      <w:lvlJc w:val="left"/>
      <w:pPr>
        <w:ind w:left="5312" w:hanging="360"/>
      </w:pPr>
      <w:rPr>
        <w:rFonts w:ascii="Courier New" w:hAnsi="Courier New" w:cs="Courier New" w:hint="default"/>
      </w:rPr>
    </w:lvl>
    <w:lvl w:ilvl="5" w:tplc="080A0005" w:tentative="1">
      <w:start w:val="1"/>
      <w:numFmt w:val="bullet"/>
      <w:lvlText w:val=""/>
      <w:lvlJc w:val="left"/>
      <w:pPr>
        <w:ind w:left="6032" w:hanging="360"/>
      </w:pPr>
      <w:rPr>
        <w:rFonts w:ascii="Wingdings" w:hAnsi="Wingdings" w:hint="default"/>
      </w:rPr>
    </w:lvl>
    <w:lvl w:ilvl="6" w:tplc="080A0001" w:tentative="1">
      <w:start w:val="1"/>
      <w:numFmt w:val="bullet"/>
      <w:lvlText w:val=""/>
      <w:lvlJc w:val="left"/>
      <w:pPr>
        <w:ind w:left="6752" w:hanging="360"/>
      </w:pPr>
      <w:rPr>
        <w:rFonts w:ascii="Symbol" w:hAnsi="Symbol" w:hint="default"/>
      </w:rPr>
    </w:lvl>
    <w:lvl w:ilvl="7" w:tplc="080A0003" w:tentative="1">
      <w:start w:val="1"/>
      <w:numFmt w:val="bullet"/>
      <w:lvlText w:val="o"/>
      <w:lvlJc w:val="left"/>
      <w:pPr>
        <w:ind w:left="7472" w:hanging="360"/>
      </w:pPr>
      <w:rPr>
        <w:rFonts w:ascii="Courier New" w:hAnsi="Courier New" w:cs="Courier New" w:hint="default"/>
      </w:rPr>
    </w:lvl>
    <w:lvl w:ilvl="8" w:tplc="080A0005" w:tentative="1">
      <w:start w:val="1"/>
      <w:numFmt w:val="bullet"/>
      <w:lvlText w:val=""/>
      <w:lvlJc w:val="left"/>
      <w:pPr>
        <w:ind w:left="8192" w:hanging="360"/>
      </w:pPr>
      <w:rPr>
        <w:rFonts w:ascii="Wingdings" w:hAnsi="Wingdings" w:hint="default"/>
      </w:rPr>
    </w:lvl>
  </w:abstractNum>
  <w:abstractNum w:abstractNumId="54" w15:restartNumberingAfterBreak="0">
    <w:nsid w:val="1C9770B2"/>
    <w:multiLevelType w:val="hybridMultilevel"/>
    <w:tmpl w:val="505E9AF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1CA35A4C"/>
    <w:multiLevelType w:val="hybridMultilevel"/>
    <w:tmpl w:val="0574A264"/>
    <w:lvl w:ilvl="0" w:tplc="51BACC6C">
      <w:numFmt w:val="bullet"/>
      <w:lvlText w:val="•"/>
      <w:lvlJc w:val="left"/>
      <w:pPr>
        <w:ind w:left="1429" w:hanging="720"/>
      </w:pPr>
      <w:rPr>
        <w:rFonts w:ascii="Calibri" w:eastAsiaTheme="minorHAnsi" w:hAnsi="Calibri" w:cs="Calibr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56" w15:restartNumberingAfterBreak="0">
    <w:nsid w:val="1CAD4620"/>
    <w:multiLevelType w:val="hybridMultilevel"/>
    <w:tmpl w:val="820CA78E"/>
    <w:lvl w:ilvl="0" w:tplc="04090001">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7" w15:restartNumberingAfterBreak="0">
    <w:nsid w:val="1D4640EF"/>
    <w:multiLevelType w:val="hybridMultilevel"/>
    <w:tmpl w:val="C0063A1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8" w15:restartNumberingAfterBreak="0">
    <w:nsid w:val="1E6072CE"/>
    <w:multiLevelType w:val="hybridMultilevel"/>
    <w:tmpl w:val="0EC640D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9" w15:restartNumberingAfterBreak="0">
    <w:nsid w:val="1E7B17D3"/>
    <w:multiLevelType w:val="hybridMultilevel"/>
    <w:tmpl w:val="447814C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0" w15:restartNumberingAfterBreak="0">
    <w:nsid w:val="1F05426E"/>
    <w:multiLevelType w:val="hybridMultilevel"/>
    <w:tmpl w:val="7A3CE0FA"/>
    <w:lvl w:ilvl="0" w:tplc="080A0001">
      <w:start w:val="1"/>
      <w:numFmt w:val="bullet"/>
      <w:lvlText w:val=""/>
      <w:lvlJc w:val="left"/>
      <w:pPr>
        <w:ind w:left="1486" w:hanging="360"/>
      </w:pPr>
      <w:rPr>
        <w:rFonts w:ascii="Symbol" w:hAnsi="Symbol" w:hint="default"/>
      </w:rPr>
    </w:lvl>
    <w:lvl w:ilvl="1" w:tplc="080A0003" w:tentative="1">
      <w:start w:val="1"/>
      <w:numFmt w:val="bullet"/>
      <w:lvlText w:val="o"/>
      <w:lvlJc w:val="left"/>
      <w:pPr>
        <w:ind w:left="2206" w:hanging="360"/>
      </w:pPr>
      <w:rPr>
        <w:rFonts w:ascii="Courier New" w:hAnsi="Courier New" w:cs="Courier New" w:hint="default"/>
      </w:rPr>
    </w:lvl>
    <w:lvl w:ilvl="2" w:tplc="080A0005" w:tentative="1">
      <w:start w:val="1"/>
      <w:numFmt w:val="bullet"/>
      <w:lvlText w:val=""/>
      <w:lvlJc w:val="left"/>
      <w:pPr>
        <w:ind w:left="2926" w:hanging="360"/>
      </w:pPr>
      <w:rPr>
        <w:rFonts w:ascii="Wingdings" w:hAnsi="Wingdings" w:hint="default"/>
      </w:rPr>
    </w:lvl>
    <w:lvl w:ilvl="3" w:tplc="080A0001" w:tentative="1">
      <w:start w:val="1"/>
      <w:numFmt w:val="bullet"/>
      <w:lvlText w:val=""/>
      <w:lvlJc w:val="left"/>
      <w:pPr>
        <w:ind w:left="3646" w:hanging="360"/>
      </w:pPr>
      <w:rPr>
        <w:rFonts w:ascii="Symbol" w:hAnsi="Symbol" w:hint="default"/>
      </w:rPr>
    </w:lvl>
    <w:lvl w:ilvl="4" w:tplc="080A0003" w:tentative="1">
      <w:start w:val="1"/>
      <w:numFmt w:val="bullet"/>
      <w:lvlText w:val="o"/>
      <w:lvlJc w:val="left"/>
      <w:pPr>
        <w:ind w:left="4366" w:hanging="360"/>
      </w:pPr>
      <w:rPr>
        <w:rFonts w:ascii="Courier New" w:hAnsi="Courier New" w:cs="Courier New" w:hint="default"/>
      </w:rPr>
    </w:lvl>
    <w:lvl w:ilvl="5" w:tplc="080A0005" w:tentative="1">
      <w:start w:val="1"/>
      <w:numFmt w:val="bullet"/>
      <w:lvlText w:val=""/>
      <w:lvlJc w:val="left"/>
      <w:pPr>
        <w:ind w:left="5086" w:hanging="360"/>
      </w:pPr>
      <w:rPr>
        <w:rFonts w:ascii="Wingdings" w:hAnsi="Wingdings" w:hint="default"/>
      </w:rPr>
    </w:lvl>
    <w:lvl w:ilvl="6" w:tplc="080A0001" w:tentative="1">
      <w:start w:val="1"/>
      <w:numFmt w:val="bullet"/>
      <w:lvlText w:val=""/>
      <w:lvlJc w:val="left"/>
      <w:pPr>
        <w:ind w:left="5806" w:hanging="360"/>
      </w:pPr>
      <w:rPr>
        <w:rFonts w:ascii="Symbol" w:hAnsi="Symbol" w:hint="default"/>
      </w:rPr>
    </w:lvl>
    <w:lvl w:ilvl="7" w:tplc="080A0003" w:tentative="1">
      <w:start w:val="1"/>
      <w:numFmt w:val="bullet"/>
      <w:lvlText w:val="o"/>
      <w:lvlJc w:val="left"/>
      <w:pPr>
        <w:ind w:left="6526" w:hanging="360"/>
      </w:pPr>
      <w:rPr>
        <w:rFonts w:ascii="Courier New" w:hAnsi="Courier New" w:cs="Courier New" w:hint="default"/>
      </w:rPr>
    </w:lvl>
    <w:lvl w:ilvl="8" w:tplc="080A0005" w:tentative="1">
      <w:start w:val="1"/>
      <w:numFmt w:val="bullet"/>
      <w:lvlText w:val=""/>
      <w:lvlJc w:val="left"/>
      <w:pPr>
        <w:ind w:left="7246" w:hanging="360"/>
      </w:pPr>
      <w:rPr>
        <w:rFonts w:ascii="Wingdings" w:hAnsi="Wingdings" w:hint="default"/>
      </w:rPr>
    </w:lvl>
  </w:abstractNum>
  <w:abstractNum w:abstractNumId="61" w15:restartNumberingAfterBreak="0">
    <w:nsid w:val="1FA52DBA"/>
    <w:multiLevelType w:val="hybridMultilevel"/>
    <w:tmpl w:val="F774CF8E"/>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2" w15:restartNumberingAfterBreak="0">
    <w:nsid w:val="1FC624D0"/>
    <w:multiLevelType w:val="hybridMultilevel"/>
    <w:tmpl w:val="0D12D3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3" w15:restartNumberingAfterBreak="0">
    <w:nsid w:val="20DD775A"/>
    <w:multiLevelType w:val="hybridMultilevel"/>
    <w:tmpl w:val="1A429A82"/>
    <w:lvl w:ilvl="0" w:tplc="04090019">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64" w15:restartNumberingAfterBreak="0">
    <w:nsid w:val="21450A2B"/>
    <w:multiLevelType w:val="hybridMultilevel"/>
    <w:tmpl w:val="62E6ACA4"/>
    <w:lvl w:ilvl="0" w:tplc="FFFFFFFF">
      <w:start w:val="7"/>
      <w:numFmt w:val="bullet"/>
      <w:lvlText w:val="•"/>
      <w:lvlJc w:val="left"/>
      <w:pPr>
        <w:ind w:left="1069" w:hanging="360"/>
      </w:pPr>
      <w:rPr>
        <w:rFonts w:ascii="Calibri" w:eastAsiaTheme="minorHAnsi" w:hAnsi="Calibri" w:cs="Calibri" w:hint="default"/>
      </w:rPr>
    </w:lvl>
    <w:lvl w:ilvl="1" w:tplc="FFFFFFFF">
      <w:start w:val="1"/>
      <w:numFmt w:val="bullet"/>
      <w:lvlText w:val="o"/>
      <w:lvlJc w:val="left"/>
      <w:pPr>
        <w:ind w:left="1789" w:hanging="360"/>
      </w:pPr>
      <w:rPr>
        <w:rFonts w:ascii="Courier New" w:hAnsi="Courier New" w:cs="Courier New" w:hint="default"/>
      </w:rPr>
    </w:lvl>
    <w:lvl w:ilvl="2" w:tplc="04090001">
      <w:start w:val="1"/>
      <w:numFmt w:val="bullet"/>
      <w:lvlText w:val=""/>
      <w:lvlJc w:val="left"/>
      <w:pPr>
        <w:ind w:left="2509" w:hanging="360"/>
      </w:pPr>
      <w:rPr>
        <w:rFonts w:ascii="Symbol" w:hAnsi="Symbol"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65" w15:restartNumberingAfterBreak="0">
    <w:nsid w:val="228D20CF"/>
    <w:multiLevelType w:val="hybridMultilevel"/>
    <w:tmpl w:val="BB067798"/>
    <w:lvl w:ilvl="0" w:tplc="11006DA0">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6" w15:restartNumberingAfterBreak="0">
    <w:nsid w:val="22AA7B52"/>
    <w:multiLevelType w:val="hybridMultilevel"/>
    <w:tmpl w:val="7E90F988"/>
    <w:lvl w:ilvl="0" w:tplc="FFFFFFFF">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7" w15:restartNumberingAfterBreak="0">
    <w:nsid w:val="22E97CB5"/>
    <w:multiLevelType w:val="hybridMultilevel"/>
    <w:tmpl w:val="FD124F5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8" w15:restartNumberingAfterBreak="0">
    <w:nsid w:val="231774C3"/>
    <w:multiLevelType w:val="hybridMultilevel"/>
    <w:tmpl w:val="4E06CA4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9" w15:restartNumberingAfterBreak="0">
    <w:nsid w:val="24185F0C"/>
    <w:multiLevelType w:val="hybridMultilevel"/>
    <w:tmpl w:val="3FA2AAB2"/>
    <w:lvl w:ilvl="0" w:tplc="08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0" w15:restartNumberingAfterBreak="0">
    <w:nsid w:val="24714135"/>
    <w:multiLevelType w:val="hybridMultilevel"/>
    <w:tmpl w:val="7EDADEB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1" w15:restartNumberingAfterBreak="0">
    <w:nsid w:val="25043D17"/>
    <w:multiLevelType w:val="hybridMultilevel"/>
    <w:tmpl w:val="448884BA"/>
    <w:lvl w:ilvl="0" w:tplc="04090005">
      <w:start w:val="1"/>
      <w:numFmt w:val="bullet"/>
      <w:lvlText w:val=""/>
      <w:lvlJc w:val="left"/>
      <w:pPr>
        <w:ind w:left="2149" w:hanging="360"/>
      </w:pPr>
      <w:rPr>
        <w:rFonts w:ascii="Wingdings" w:hAnsi="Wingdings" w:hint="default"/>
      </w:rPr>
    </w:lvl>
    <w:lvl w:ilvl="1" w:tplc="FFFFFFFF">
      <w:start w:val="1"/>
      <w:numFmt w:val="bullet"/>
      <w:lvlText w:val="o"/>
      <w:lvlJc w:val="left"/>
      <w:pPr>
        <w:ind w:left="3217" w:hanging="360"/>
      </w:pPr>
      <w:rPr>
        <w:rFonts w:ascii="Courier New" w:hAnsi="Courier New" w:cs="Courier New" w:hint="default"/>
      </w:rPr>
    </w:lvl>
    <w:lvl w:ilvl="2" w:tplc="FFFFFFFF">
      <w:start w:val="1"/>
      <w:numFmt w:val="bullet"/>
      <w:lvlText w:val=""/>
      <w:lvlJc w:val="left"/>
      <w:pPr>
        <w:ind w:left="3217" w:hanging="360"/>
      </w:pPr>
      <w:rPr>
        <w:rFonts w:ascii="Wingdings" w:hAnsi="Wingdings" w:hint="default"/>
      </w:rPr>
    </w:lvl>
    <w:lvl w:ilvl="3" w:tplc="FFFFFFFF" w:tentative="1">
      <w:start w:val="1"/>
      <w:numFmt w:val="bullet"/>
      <w:lvlText w:val=""/>
      <w:lvlJc w:val="left"/>
      <w:pPr>
        <w:ind w:left="3937" w:hanging="360"/>
      </w:pPr>
      <w:rPr>
        <w:rFonts w:ascii="Symbol" w:hAnsi="Symbol" w:hint="default"/>
      </w:rPr>
    </w:lvl>
    <w:lvl w:ilvl="4" w:tplc="FFFFFFFF" w:tentative="1">
      <w:start w:val="1"/>
      <w:numFmt w:val="bullet"/>
      <w:lvlText w:val="o"/>
      <w:lvlJc w:val="left"/>
      <w:pPr>
        <w:ind w:left="4657" w:hanging="360"/>
      </w:pPr>
      <w:rPr>
        <w:rFonts w:ascii="Courier New" w:hAnsi="Courier New" w:cs="Courier New" w:hint="default"/>
      </w:rPr>
    </w:lvl>
    <w:lvl w:ilvl="5" w:tplc="FFFFFFFF" w:tentative="1">
      <w:start w:val="1"/>
      <w:numFmt w:val="bullet"/>
      <w:lvlText w:val=""/>
      <w:lvlJc w:val="left"/>
      <w:pPr>
        <w:ind w:left="5377" w:hanging="360"/>
      </w:pPr>
      <w:rPr>
        <w:rFonts w:ascii="Wingdings" w:hAnsi="Wingdings" w:hint="default"/>
      </w:rPr>
    </w:lvl>
    <w:lvl w:ilvl="6" w:tplc="FFFFFFFF" w:tentative="1">
      <w:start w:val="1"/>
      <w:numFmt w:val="bullet"/>
      <w:lvlText w:val=""/>
      <w:lvlJc w:val="left"/>
      <w:pPr>
        <w:ind w:left="6097" w:hanging="360"/>
      </w:pPr>
      <w:rPr>
        <w:rFonts w:ascii="Symbol" w:hAnsi="Symbol" w:hint="default"/>
      </w:rPr>
    </w:lvl>
    <w:lvl w:ilvl="7" w:tplc="FFFFFFFF" w:tentative="1">
      <w:start w:val="1"/>
      <w:numFmt w:val="bullet"/>
      <w:lvlText w:val="o"/>
      <w:lvlJc w:val="left"/>
      <w:pPr>
        <w:ind w:left="6817" w:hanging="360"/>
      </w:pPr>
      <w:rPr>
        <w:rFonts w:ascii="Courier New" w:hAnsi="Courier New" w:cs="Courier New" w:hint="default"/>
      </w:rPr>
    </w:lvl>
    <w:lvl w:ilvl="8" w:tplc="FFFFFFFF" w:tentative="1">
      <w:start w:val="1"/>
      <w:numFmt w:val="bullet"/>
      <w:lvlText w:val=""/>
      <w:lvlJc w:val="left"/>
      <w:pPr>
        <w:ind w:left="7537" w:hanging="360"/>
      </w:pPr>
      <w:rPr>
        <w:rFonts w:ascii="Wingdings" w:hAnsi="Wingdings" w:hint="default"/>
      </w:rPr>
    </w:lvl>
  </w:abstractNum>
  <w:abstractNum w:abstractNumId="72" w15:restartNumberingAfterBreak="0">
    <w:nsid w:val="253A693B"/>
    <w:multiLevelType w:val="hybridMultilevel"/>
    <w:tmpl w:val="988A930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3" w15:restartNumberingAfterBreak="0">
    <w:nsid w:val="26681ED9"/>
    <w:multiLevelType w:val="hybridMultilevel"/>
    <w:tmpl w:val="B90CA82A"/>
    <w:lvl w:ilvl="0" w:tplc="12B2B844">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74" w15:restartNumberingAfterBreak="0">
    <w:nsid w:val="26EA0CFD"/>
    <w:multiLevelType w:val="hybridMultilevel"/>
    <w:tmpl w:val="0A42FA62"/>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5" w15:restartNumberingAfterBreak="0">
    <w:nsid w:val="270056D4"/>
    <w:multiLevelType w:val="hybridMultilevel"/>
    <w:tmpl w:val="950A03D8"/>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6" w15:restartNumberingAfterBreak="0">
    <w:nsid w:val="27162358"/>
    <w:multiLevelType w:val="hybridMultilevel"/>
    <w:tmpl w:val="6166222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7" w15:restartNumberingAfterBreak="0">
    <w:nsid w:val="27412B07"/>
    <w:multiLevelType w:val="hybridMultilevel"/>
    <w:tmpl w:val="3CDC100E"/>
    <w:lvl w:ilvl="0" w:tplc="D896A662">
      <w:start w:val="1"/>
      <w:numFmt w:val="decimal"/>
      <w:lvlText w:val="Figura %1."/>
      <w:lvlJc w:val="left"/>
      <w:pPr>
        <w:ind w:left="397" w:hanging="397"/>
      </w:pPr>
      <w:rPr>
        <w:b/>
        <w:bCs/>
      </w:rPr>
    </w:lvl>
    <w:lvl w:ilvl="1" w:tplc="594048B2">
      <w:start w:val="4"/>
      <w:numFmt w:val="bullet"/>
      <w:lvlText w:val="-"/>
      <w:lvlJc w:val="left"/>
      <w:pPr>
        <w:ind w:left="1440" w:hanging="360"/>
      </w:pPr>
      <w:rPr>
        <w:rFonts w:ascii="Calibri" w:eastAsiaTheme="minorHAnsi" w:hAnsi="Calibri" w:cs="Calibri"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8" w15:restartNumberingAfterBreak="0">
    <w:nsid w:val="27D557B7"/>
    <w:multiLevelType w:val="hybridMultilevel"/>
    <w:tmpl w:val="C5804B68"/>
    <w:lvl w:ilvl="0" w:tplc="240A000B">
      <w:start w:val="1"/>
      <w:numFmt w:val="bullet"/>
      <w:lvlText w:val=""/>
      <w:lvlJc w:val="left"/>
      <w:pPr>
        <w:ind w:left="1429" w:hanging="360"/>
      </w:pPr>
      <w:rPr>
        <w:rFonts w:ascii="Wingdings" w:hAnsi="Wingdings"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9" w15:restartNumberingAfterBreak="0">
    <w:nsid w:val="287A0C8F"/>
    <w:multiLevelType w:val="hybridMultilevel"/>
    <w:tmpl w:val="458C6194"/>
    <w:lvl w:ilvl="0" w:tplc="080A0001">
      <w:start w:val="1"/>
      <w:numFmt w:val="bullet"/>
      <w:lvlText w:val=""/>
      <w:lvlJc w:val="left"/>
      <w:pPr>
        <w:ind w:left="720" w:hanging="360"/>
      </w:pPr>
      <w:rPr>
        <w:rFonts w:ascii="Symbol" w:hAnsi="Symbol" w:hint="default"/>
      </w:rPr>
    </w:lvl>
    <w:lvl w:ilvl="1" w:tplc="11006DA0">
      <w:numFmt w:val="bullet"/>
      <w:lvlText w:val="•"/>
      <w:lvlJc w:val="left"/>
      <w:pPr>
        <w:ind w:left="1800" w:hanging="72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0" w15:restartNumberingAfterBreak="0">
    <w:nsid w:val="287E18E8"/>
    <w:multiLevelType w:val="hybridMultilevel"/>
    <w:tmpl w:val="57C237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1" w15:restartNumberingAfterBreak="0">
    <w:nsid w:val="28C24A78"/>
    <w:multiLevelType w:val="hybridMultilevel"/>
    <w:tmpl w:val="54D01F78"/>
    <w:lvl w:ilvl="0" w:tplc="11006DA0">
      <w:numFmt w:val="bullet"/>
      <w:lvlText w:val="•"/>
      <w:lvlJc w:val="left"/>
      <w:pPr>
        <w:ind w:left="720" w:hanging="360"/>
      </w:pPr>
      <w:rPr>
        <w:rFonts w:ascii="Calibri" w:eastAsiaTheme="minorHAnsi" w:hAnsi="Calibri" w:cs="Calibri" w:hint="default"/>
      </w:rPr>
    </w:lvl>
    <w:lvl w:ilvl="1" w:tplc="11006DA0">
      <w:numFmt w:val="bullet"/>
      <w:lvlText w:val="•"/>
      <w:lvlJc w:val="left"/>
      <w:pPr>
        <w:ind w:left="1440" w:hanging="36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2" w15:restartNumberingAfterBreak="0">
    <w:nsid w:val="29D8057B"/>
    <w:multiLevelType w:val="hybridMultilevel"/>
    <w:tmpl w:val="F19ECF8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3" w15:restartNumberingAfterBreak="0">
    <w:nsid w:val="2A0C44C7"/>
    <w:multiLevelType w:val="hybridMultilevel"/>
    <w:tmpl w:val="A1F4AEE0"/>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4" w15:restartNumberingAfterBreak="0">
    <w:nsid w:val="2B313289"/>
    <w:multiLevelType w:val="hybridMultilevel"/>
    <w:tmpl w:val="CEAAD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5" w15:restartNumberingAfterBreak="0">
    <w:nsid w:val="2C29513C"/>
    <w:multiLevelType w:val="hybridMultilevel"/>
    <w:tmpl w:val="7C36C5A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6" w15:restartNumberingAfterBreak="0">
    <w:nsid w:val="2C6D165B"/>
    <w:multiLevelType w:val="hybridMultilevel"/>
    <w:tmpl w:val="A2E0E0DC"/>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7" w15:restartNumberingAfterBreak="0">
    <w:nsid w:val="2CDE7744"/>
    <w:multiLevelType w:val="hybridMultilevel"/>
    <w:tmpl w:val="8F6A55C2"/>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88" w15:restartNumberingAfterBreak="0">
    <w:nsid w:val="2E9B2647"/>
    <w:multiLevelType w:val="multilevel"/>
    <w:tmpl w:val="74DE068A"/>
    <w:lvl w:ilvl="0">
      <w:start w:val="1"/>
      <w:numFmt w:val="decimal"/>
      <w:lvlText w:val="%1"/>
      <w:lvlJc w:val="left"/>
      <w:pPr>
        <w:ind w:left="400" w:hanging="400"/>
      </w:pPr>
      <w:rPr>
        <w:rFonts w:eastAsiaTheme="majorEastAsia" w:hint="default"/>
      </w:rPr>
    </w:lvl>
    <w:lvl w:ilvl="1">
      <w:start w:val="1"/>
      <w:numFmt w:val="decimal"/>
      <w:lvlText w:val="%1.%2"/>
      <w:lvlJc w:val="left"/>
      <w:pPr>
        <w:ind w:left="720" w:hanging="72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440" w:hanging="144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800" w:hanging="1800"/>
      </w:pPr>
      <w:rPr>
        <w:rFonts w:eastAsiaTheme="majorEastAsia" w:hint="default"/>
      </w:rPr>
    </w:lvl>
    <w:lvl w:ilvl="7">
      <w:start w:val="1"/>
      <w:numFmt w:val="decimal"/>
      <w:lvlText w:val="%1.%2.%3.%4.%5.%6.%7.%8"/>
      <w:lvlJc w:val="left"/>
      <w:pPr>
        <w:ind w:left="2160" w:hanging="2160"/>
      </w:pPr>
      <w:rPr>
        <w:rFonts w:eastAsiaTheme="majorEastAsia" w:hint="default"/>
      </w:rPr>
    </w:lvl>
    <w:lvl w:ilvl="8">
      <w:start w:val="1"/>
      <w:numFmt w:val="decimal"/>
      <w:lvlText w:val="%1.%2.%3.%4.%5.%6.%7.%8.%9"/>
      <w:lvlJc w:val="left"/>
      <w:pPr>
        <w:ind w:left="2160" w:hanging="2160"/>
      </w:pPr>
      <w:rPr>
        <w:rFonts w:eastAsiaTheme="majorEastAsia" w:hint="default"/>
      </w:rPr>
    </w:lvl>
  </w:abstractNum>
  <w:abstractNum w:abstractNumId="89" w15:restartNumberingAfterBreak="0">
    <w:nsid w:val="2F1D2317"/>
    <w:multiLevelType w:val="hybridMultilevel"/>
    <w:tmpl w:val="C1F45352"/>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90" w15:restartNumberingAfterBreak="0">
    <w:nsid w:val="2F615896"/>
    <w:multiLevelType w:val="hybridMultilevel"/>
    <w:tmpl w:val="59B85CD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1" w15:restartNumberingAfterBreak="0">
    <w:nsid w:val="2F9B7CFF"/>
    <w:multiLevelType w:val="hybridMultilevel"/>
    <w:tmpl w:val="07BABA86"/>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2" w15:restartNumberingAfterBreak="0">
    <w:nsid w:val="2FEF2FF3"/>
    <w:multiLevelType w:val="hybridMultilevel"/>
    <w:tmpl w:val="82FC99CE"/>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3" w15:restartNumberingAfterBreak="0">
    <w:nsid w:val="30206EDA"/>
    <w:multiLevelType w:val="hybridMultilevel"/>
    <w:tmpl w:val="D0D4033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4" w15:restartNumberingAfterBreak="0">
    <w:nsid w:val="30585ECA"/>
    <w:multiLevelType w:val="hybridMultilevel"/>
    <w:tmpl w:val="533C740A"/>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5" w15:restartNumberingAfterBreak="0">
    <w:nsid w:val="30631172"/>
    <w:multiLevelType w:val="hybridMultilevel"/>
    <w:tmpl w:val="F66C1A60"/>
    <w:lvl w:ilvl="0" w:tplc="0409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6" w15:restartNumberingAfterBreak="0">
    <w:nsid w:val="30B135A6"/>
    <w:multiLevelType w:val="hybridMultilevel"/>
    <w:tmpl w:val="DF72BFEA"/>
    <w:lvl w:ilvl="0" w:tplc="ED02223C">
      <w:start w:val="1"/>
      <w:numFmt w:val="decimal"/>
      <w:pStyle w:val="Tablas"/>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7" w15:restartNumberingAfterBreak="0">
    <w:nsid w:val="313208DB"/>
    <w:multiLevelType w:val="hybridMultilevel"/>
    <w:tmpl w:val="B1E63758"/>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8" w15:restartNumberingAfterBreak="0">
    <w:nsid w:val="31E9079D"/>
    <w:multiLevelType w:val="hybridMultilevel"/>
    <w:tmpl w:val="8BCA427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9" w15:restartNumberingAfterBreak="0">
    <w:nsid w:val="3297095A"/>
    <w:multiLevelType w:val="hybridMultilevel"/>
    <w:tmpl w:val="FF144128"/>
    <w:lvl w:ilvl="0" w:tplc="0409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00" w15:restartNumberingAfterBreak="0">
    <w:nsid w:val="33451F81"/>
    <w:multiLevelType w:val="hybridMultilevel"/>
    <w:tmpl w:val="AB2A18F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1" w15:restartNumberingAfterBreak="0">
    <w:nsid w:val="348515D7"/>
    <w:multiLevelType w:val="hybridMultilevel"/>
    <w:tmpl w:val="3E269F5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2" w15:restartNumberingAfterBreak="0">
    <w:nsid w:val="34AF5011"/>
    <w:multiLevelType w:val="hybridMultilevel"/>
    <w:tmpl w:val="E29654D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3" w15:restartNumberingAfterBreak="0">
    <w:nsid w:val="34F26836"/>
    <w:multiLevelType w:val="hybridMultilevel"/>
    <w:tmpl w:val="6C0C6AB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4" w15:restartNumberingAfterBreak="0">
    <w:nsid w:val="34FE2A93"/>
    <w:multiLevelType w:val="hybridMultilevel"/>
    <w:tmpl w:val="FFFAA2D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5" w15:restartNumberingAfterBreak="0">
    <w:nsid w:val="356938AE"/>
    <w:multiLevelType w:val="hybridMultilevel"/>
    <w:tmpl w:val="4186FE4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6" w15:restartNumberingAfterBreak="0">
    <w:nsid w:val="36731535"/>
    <w:multiLevelType w:val="hybridMultilevel"/>
    <w:tmpl w:val="7A30E9A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7" w15:restartNumberingAfterBreak="0">
    <w:nsid w:val="368E176E"/>
    <w:multiLevelType w:val="hybridMultilevel"/>
    <w:tmpl w:val="BDF054FE"/>
    <w:lvl w:ilvl="0" w:tplc="0E9A7DA8">
      <w:start w:val="1"/>
      <w:numFmt w:val="decimal"/>
      <w:pStyle w:val="Video"/>
      <w:lvlText w:val="Video %1."/>
      <w:lvlJc w:val="left"/>
      <w:pPr>
        <w:ind w:left="3553" w:hanging="360"/>
      </w:pPr>
      <w:rPr>
        <w:rFonts w:ascii="Arial" w:hAnsi="Arial" w:hint="default"/>
        <w:b/>
        <w:i w:val="0"/>
        <w:caps w:val="0"/>
        <w:sz w:val="24"/>
      </w:rPr>
    </w:lvl>
    <w:lvl w:ilvl="1" w:tplc="240A0019" w:tentative="1">
      <w:start w:val="1"/>
      <w:numFmt w:val="lowerLetter"/>
      <w:lvlText w:val="%2."/>
      <w:lvlJc w:val="left"/>
      <w:pPr>
        <w:ind w:left="4273" w:hanging="360"/>
      </w:pPr>
    </w:lvl>
    <w:lvl w:ilvl="2" w:tplc="240A001B" w:tentative="1">
      <w:start w:val="1"/>
      <w:numFmt w:val="lowerRoman"/>
      <w:lvlText w:val="%3."/>
      <w:lvlJc w:val="right"/>
      <w:pPr>
        <w:ind w:left="4993" w:hanging="180"/>
      </w:pPr>
    </w:lvl>
    <w:lvl w:ilvl="3" w:tplc="240A000F" w:tentative="1">
      <w:start w:val="1"/>
      <w:numFmt w:val="decimal"/>
      <w:lvlText w:val="%4."/>
      <w:lvlJc w:val="left"/>
      <w:pPr>
        <w:ind w:left="5713" w:hanging="360"/>
      </w:pPr>
    </w:lvl>
    <w:lvl w:ilvl="4" w:tplc="240A0019" w:tentative="1">
      <w:start w:val="1"/>
      <w:numFmt w:val="lowerLetter"/>
      <w:lvlText w:val="%5."/>
      <w:lvlJc w:val="left"/>
      <w:pPr>
        <w:ind w:left="6433" w:hanging="360"/>
      </w:pPr>
    </w:lvl>
    <w:lvl w:ilvl="5" w:tplc="240A001B" w:tentative="1">
      <w:start w:val="1"/>
      <w:numFmt w:val="lowerRoman"/>
      <w:lvlText w:val="%6."/>
      <w:lvlJc w:val="right"/>
      <w:pPr>
        <w:ind w:left="7153" w:hanging="180"/>
      </w:pPr>
    </w:lvl>
    <w:lvl w:ilvl="6" w:tplc="240A000F" w:tentative="1">
      <w:start w:val="1"/>
      <w:numFmt w:val="decimal"/>
      <w:lvlText w:val="%7."/>
      <w:lvlJc w:val="left"/>
      <w:pPr>
        <w:ind w:left="7873" w:hanging="360"/>
      </w:pPr>
    </w:lvl>
    <w:lvl w:ilvl="7" w:tplc="240A0019" w:tentative="1">
      <w:start w:val="1"/>
      <w:numFmt w:val="lowerLetter"/>
      <w:lvlText w:val="%8."/>
      <w:lvlJc w:val="left"/>
      <w:pPr>
        <w:ind w:left="8593" w:hanging="360"/>
      </w:pPr>
    </w:lvl>
    <w:lvl w:ilvl="8" w:tplc="240A001B" w:tentative="1">
      <w:start w:val="1"/>
      <w:numFmt w:val="lowerRoman"/>
      <w:lvlText w:val="%9."/>
      <w:lvlJc w:val="right"/>
      <w:pPr>
        <w:ind w:left="9313" w:hanging="180"/>
      </w:pPr>
    </w:lvl>
  </w:abstractNum>
  <w:abstractNum w:abstractNumId="108" w15:restartNumberingAfterBreak="0">
    <w:nsid w:val="36C1468E"/>
    <w:multiLevelType w:val="hybridMultilevel"/>
    <w:tmpl w:val="F27C39B6"/>
    <w:lvl w:ilvl="0" w:tplc="0409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09" w15:restartNumberingAfterBreak="0">
    <w:nsid w:val="372A722E"/>
    <w:multiLevelType w:val="hybridMultilevel"/>
    <w:tmpl w:val="423A0B44"/>
    <w:lvl w:ilvl="0" w:tplc="04090003">
      <w:start w:val="1"/>
      <w:numFmt w:val="bullet"/>
      <w:lvlText w:val="o"/>
      <w:lvlJc w:val="left"/>
      <w:pPr>
        <w:ind w:left="2137" w:hanging="360"/>
      </w:pPr>
      <w:rPr>
        <w:rFonts w:ascii="Courier New" w:hAnsi="Courier New" w:cs="Courier New" w:hint="default"/>
      </w:rPr>
    </w:lvl>
    <w:lvl w:ilvl="1" w:tplc="080A0003" w:tentative="1">
      <w:start w:val="1"/>
      <w:numFmt w:val="bullet"/>
      <w:lvlText w:val="o"/>
      <w:lvlJc w:val="left"/>
      <w:pPr>
        <w:ind w:left="2857" w:hanging="360"/>
      </w:pPr>
      <w:rPr>
        <w:rFonts w:ascii="Courier New" w:hAnsi="Courier New" w:cs="Courier New" w:hint="default"/>
      </w:rPr>
    </w:lvl>
    <w:lvl w:ilvl="2" w:tplc="080A0005" w:tentative="1">
      <w:start w:val="1"/>
      <w:numFmt w:val="bullet"/>
      <w:lvlText w:val=""/>
      <w:lvlJc w:val="left"/>
      <w:pPr>
        <w:ind w:left="3577" w:hanging="360"/>
      </w:pPr>
      <w:rPr>
        <w:rFonts w:ascii="Wingdings" w:hAnsi="Wingdings" w:hint="default"/>
      </w:rPr>
    </w:lvl>
    <w:lvl w:ilvl="3" w:tplc="080A0001" w:tentative="1">
      <w:start w:val="1"/>
      <w:numFmt w:val="bullet"/>
      <w:lvlText w:val=""/>
      <w:lvlJc w:val="left"/>
      <w:pPr>
        <w:ind w:left="4297" w:hanging="360"/>
      </w:pPr>
      <w:rPr>
        <w:rFonts w:ascii="Symbol" w:hAnsi="Symbol" w:hint="default"/>
      </w:rPr>
    </w:lvl>
    <w:lvl w:ilvl="4" w:tplc="080A0003" w:tentative="1">
      <w:start w:val="1"/>
      <w:numFmt w:val="bullet"/>
      <w:lvlText w:val="o"/>
      <w:lvlJc w:val="left"/>
      <w:pPr>
        <w:ind w:left="5017" w:hanging="360"/>
      </w:pPr>
      <w:rPr>
        <w:rFonts w:ascii="Courier New" w:hAnsi="Courier New" w:cs="Courier New" w:hint="default"/>
      </w:rPr>
    </w:lvl>
    <w:lvl w:ilvl="5" w:tplc="080A0005" w:tentative="1">
      <w:start w:val="1"/>
      <w:numFmt w:val="bullet"/>
      <w:lvlText w:val=""/>
      <w:lvlJc w:val="left"/>
      <w:pPr>
        <w:ind w:left="5737" w:hanging="360"/>
      </w:pPr>
      <w:rPr>
        <w:rFonts w:ascii="Wingdings" w:hAnsi="Wingdings" w:hint="default"/>
      </w:rPr>
    </w:lvl>
    <w:lvl w:ilvl="6" w:tplc="080A0001" w:tentative="1">
      <w:start w:val="1"/>
      <w:numFmt w:val="bullet"/>
      <w:lvlText w:val=""/>
      <w:lvlJc w:val="left"/>
      <w:pPr>
        <w:ind w:left="6457" w:hanging="360"/>
      </w:pPr>
      <w:rPr>
        <w:rFonts w:ascii="Symbol" w:hAnsi="Symbol" w:hint="default"/>
      </w:rPr>
    </w:lvl>
    <w:lvl w:ilvl="7" w:tplc="080A0003" w:tentative="1">
      <w:start w:val="1"/>
      <w:numFmt w:val="bullet"/>
      <w:lvlText w:val="o"/>
      <w:lvlJc w:val="left"/>
      <w:pPr>
        <w:ind w:left="7177" w:hanging="360"/>
      </w:pPr>
      <w:rPr>
        <w:rFonts w:ascii="Courier New" w:hAnsi="Courier New" w:cs="Courier New" w:hint="default"/>
      </w:rPr>
    </w:lvl>
    <w:lvl w:ilvl="8" w:tplc="080A0005" w:tentative="1">
      <w:start w:val="1"/>
      <w:numFmt w:val="bullet"/>
      <w:lvlText w:val=""/>
      <w:lvlJc w:val="left"/>
      <w:pPr>
        <w:ind w:left="7897" w:hanging="360"/>
      </w:pPr>
      <w:rPr>
        <w:rFonts w:ascii="Wingdings" w:hAnsi="Wingdings" w:hint="default"/>
      </w:rPr>
    </w:lvl>
  </w:abstractNum>
  <w:abstractNum w:abstractNumId="110" w15:restartNumberingAfterBreak="0">
    <w:nsid w:val="38537DAF"/>
    <w:multiLevelType w:val="hybridMultilevel"/>
    <w:tmpl w:val="DE749CE6"/>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1" w15:restartNumberingAfterBreak="0">
    <w:nsid w:val="393B5338"/>
    <w:multiLevelType w:val="hybridMultilevel"/>
    <w:tmpl w:val="AE3487C2"/>
    <w:lvl w:ilvl="0" w:tplc="11006DA0">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2" w15:restartNumberingAfterBreak="0">
    <w:nsid w:val="397C03FA"/>
    <w:multiLevelType w:val="hybridMultilevel"/>
    <w:tmpl w:val="90E8800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3" w15:restartNumberingAfterBreak="0">
    <w:nsid w:val="39B04DE6"/>
    <w:multiLevelType w:val="hybridMultilevel"/>
    <w:tmpl w:val="63204BE2"/>
    <w:lvl w:ilvl="0" w:tplc="240A000B">
      <w:start w:val="1"/>
      <w:numFmt w:val="bullet"/>
      <w:lvlText w:val=""/>
      <w:lvlJc w:val="left"/>
      <w:pPr>
        <w:ind w:left="1429" w:hanging="360"/>
      </w:pPr>
      <w:rPr>
        <w:rFonts w:ascii="Wingdings" w:hAnsi="Wingdings" w:hint="default"/>
      </w:rPr>
    </w:lvl>
    <w:lvl w:ilvl="1" w:tplc="080A0003">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4" w15:restartNumberingAfterBreak="0">
    <w:nsid w:val="3A0A6125"/>
    <w:multiLevelType w:val="hybridMultilevel"/>
    <w:tmpl w:val="AF2E1814"/>
    <w:lvl w:ilvl="0" w:tplc="080A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15" w15:restartNumberingAfterBreak="0">
    <w:nsid w:val="3B184CD7"/>
    <w:multiLevelType w:val="hybridMultilevel"/>
    <w:tmpl w:val="0D16554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6" w15:restartNumberingAfterBreak="0">
    <w:nsid w:val="3BDF1CB2"/>
    <w:multiLevelType w:val="hybridMultilevel"/>
    <w:tmpl w:val="3E42B9DC"/>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080A0005">
      <w:start w:val="1"/>
      <w:numFmt w:val="bullet"/>
      <w:lvlText w:val=""/>
      <w:lvlJc w:val="left"/>
      <w:pPr>
        <w:ind w:left="2509" w:hanging="360"/>
      </w:pPr>
      <w:rPr>
        <w:rFonts w:ascii="Wingdings" w:hAnsi="Wingdings" w:hint="default"/>
      </w:rPr>
    </w:lvl>
    <w:lvl w:ilvl="3" w:tplc="080A000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17" w15:restartNumberingAfterBreak="0">
    <w:nsid w:val="3C3801CF"/>
    <w:multiLevelType w:val="hybridMultilevel"/>
    <w:tmpl w:val="1A1C16A6"/>
    <w:lvl w:ilvl="0" w:tplc="0409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18" w15:restartNumberingAfterBreak="0">
    <w:nsid w:val="3C901D47"/>
    <w:multiLevelType w:val="hybridMultilevel"/>
    <w:tmpl w:val="B79EB4A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9" w15:restartNumberingAfterBreak="0">
    <w:nsid w:val="3D8144F1"/>
    <w:multiLevelType w:val="hybridMultilevel"/>
    <w:tmpl w:val="315294C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0" w15:restartNumberingAfterBreak="0">
    <w:nsid w:val="3D883B99"/>
    <w:multiLevelType w:val="multilevel"/>
    <w:tmpl w:val="1EBC7A9A"/>
    <w:styleLink w:val="Listaactual2"/>
    <w:lvl w:ilvl="0">
      <w:start w:val="1"/>
      <w:numFmt w:val="bullet"/>
      <w:lvlText w:val=""/>
      <w:lvlJc w:val="left"/>
      <w:pPr>
        <w:ind w:left="1068" w:hanging="360"/>
      </w:pPr>
      <w:rPr>
        <w:rFonts w:ascii="Symbol" w:hAnsi="Symbol" w:hint="default"/>
      </w:rPr>
    </w:lvl>
    <w:lvl w:ilvl="1">
      <w:numFmt w:val="bullet"/>
      <w:lvlText w:val="•"/>
      <w:lvlJc w:val="left"/>
      <w:pPr>
        <w:ind w:left="2148" w:hanging="720"/>
      </w:pPr>
      <w:rPr>
        <w:rFonts w:ascii="Calibri" w:eastAsiaTheme="minorHAnsi" w:hAnsi="Calibri" w:cs="Calibri"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121" w15:restartNumberingAfterBreak="0">
    <w:nsid w:val="3E4C1ED3"/>
    <w:multiLevelType w:val="hybridMultilevel"/>
    <w:tmpl w:val="6586251C"/>
    <w:lvl w:ilvl="0" w:tplc="11006DA0">
      <w:numFmt w:val="bullet"/>
      <w:lvlText w:val="•"/>
      <w:lvlJc w:val="left"/>
      <w:pPr>
        <w:ind w:left="1800" w:hanging="72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2" w15:restartNumberingAfterBreak="0">
    <w:nsid w:val="3ECA1C5B"/>
    <w:multiLevelType w:val="hybridMultilevel"/>
    <w:tmpl w:val="3F96D926"/>
    <w:lvl w:ilvl="0" w:tplc="04090001">
      <w:start w:val="1"/>
      <w:numFmt w:val="bullet"/>
      <w:lvlText w:val=""/>
      <w:lvlJc w:val="left"/>
      <w:pPr>
        <w:ind w:left="360" w:hanging="360"/>
      </w:pPr>
      <w:rPr>
        <w:rFonts w:ascii="Symbol" w:hAnsi="Symbol" w:hint="default"/>
      </w:rPr>
    </w:lvl>
    <w:lvl w:ilvl="1" w:tplc="1CE039E0">
      <w:numFmt w:val="bullet"/>
      <w:lvlText w:val="•"/>
      <w:lvlJc w:val="left"/>
      <w:pPr>
        <w:ind w:left="1440" w:hanging="720"/>
      </w:pPr>
      <w:rPr>
        <w:rFonts w:ascii="Calibri" w:eastAsiaTheme="minorHAnsi" w:hAnsi="Calibri" w:cs="Calibri"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3" w15:restartNumberingAfterBreak="0">
    <w:nsid w:val="3F640EA2"/>
    <w:multiLevelType w:val="hybridMultilevel"/>
    <w:tmpl w:val="2D3EE89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4" w15:restartNumberingAfterBreak="0">
    <w:nsid w:val="3F7D6929"/>
    <w:multiLevelType w:val="hybridMultilevel"/>
    <w:tmpl w:val="40DC98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5" w15:restartNumberingAfterBreak="0">
    <w:nsid w:val="40326E4E"/>
    <w:multiLevelType w:val="hybridMultilevel"/>
    <w:tmpl w:val="08CE029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6" w15:restartNumberingAfterBreak="0">
    <w:nsid w:val="40A11A66"/>
    <w:multiLevelType w:val="hybridMultilevel"/>
    <w:tmpl w:val="B69AD58E"/>
    <w:lvl w:ilvl="0" w:tplc="04090001">
      <w:start w:val="1"/>
      <w:numFmt w:val="bullet"/>
      <w:lvlText w:val=""/>
      <w:lvlJc w:val="left"/>
      <w:pPr>
        <w:ind w:left="178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7" w15:restartNumberingAfterBreak="0">
    <w:nsid w:val="40A9442A"/>
    <w:multiLevelType w:val="hybridMultilevel"/>
    <w:tmpl w:val="924CD17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8" w15:restartNumberingAfterBreak="0">
    <w:nsid w:val="40AC5134"/>
    <w:multiLevelType w:val="hybridMultilevel"/>
    <w:tmpl w:val="E47A9FD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9" w15:restartNumberingAfterBreak="0">
    <w:nsid w:val="426566BE"/>
    <w:multiLevelType w:val="hybridMultilevel"/>
    <w:tmpl w:val="B4001A4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0" w15:restartNumberingAfterBreak="0">
    <w:nsid w:val="42E76D5D"/>
    <w:multiLevelType w:val="hybridMultilevel"/>
    <w:tmpl w:val="C048163A"/>
    <w:lvl w:ilvl="0" w:tplc="0409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1" w15:restartNumberingAfterBreak="0">
    <w:nsid w:val="430734DE"/>
    <w:multiLevelType w:val="hybridMultilevel"/>
    <w:tmpl w:val="B400EAA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2" w15:restartNumberingAfterBreak="0">
    <w:nsid w:val="43137683"/>
    <w:multiLevelType w:val="multilevel"/>
    <w:tmpl w:val="080A001D"/>
    <w:styleLink w:val="Listaactual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3" w15:restartNumberingAfterBreak="0">
    <w:nsid w:val="431F42EA"/>
    <w:multiLevelType w:val="hybridMultilevel"/>
    <w:tmpl w:val="AA6C5BA0"/>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34" w15:restartNumberingAfterBreak="0">
    <w:nsid w:val="43431ECA"/>
    <w:multiLevelType w:val="hybridMultilevel"/>
    <w:tmpl w:val="BC28DB9A"/>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35" w15:restartNumberingAfterBreak="0">
    <w:nsid w:val="44123B7D"/>
    <w:multiLevelType w:val="hybridMultilevel"/>
    <w:tmpl w:val="B0EAAE7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6" w15:restartNumberingAfterBreak="0">
    <w:nsid w:val="450D38D9"/>
    <w:multiLevelType w:val="hybridMultilevel"/>
    <w:tmpl w:val="1D4A01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7" w15:restartNumberingAfterBreak="0">
    <w:nsid w:val="45DE2539"/>
    <w:multiLevelType w:val="hybridMultilevel"/>
    <w:tmpl w:val="4D3EC77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8" w15:restartNumberingAfterBreak="0">
    <w:nsid w:val="470604E7"/>
    <w:multiLevelType w:val="hybridMultilevel"/>
    <w:tmpl w:val="602CDCB0"/>
    <w:lvl w:ilvl="0" w:tplc="11006DA0">
      <w:numFmt w:val="bullet"/>
      <w:lvlText w:val="•"/>
      <w:lvlJc w:val="left"/>
      <w:pPr>
        <w:ind w:left="1440" w:hanging="720"/>
      </w:pPr>
      <w:rPr>
        <w:rFonts w:ascii="Calibri" w:eastAsiaTheme="minorHAnsi" w:hAnsi="Calibri" w:cs="Calibri"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9" w15:restartNumberingAfterBreak="0">
    <w:nsid w:val="478F0EA6"/>
    <w:multiLevelType w:val="hybridMultilevel"/>
    <w:tmpl w:val="82F44B3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0" w15:restartNumberingAfterBreak="0">
    <w:nsid w:val="4828595B"/>
    <w:multiLevelType w:val="hybridMultilevel"/>
    <w:tmpl w:val="F3580A54"/>
    <w:lvl w:ilvl="0" w:tplc="080A0001">
      <w:start w:val="1"/>
      <w:numFmt w:val="bullet"/>
      <w:lvlText w:val=""/>
      <w:lvlJc w:val="left"/>
      <w:pPr>
        <w:ind w:left="720" w:hanging="360"/>
      </w:pPr>
      <w:rPr>
        <w:rFonts w:ascii="Symbol" w:hAnsi="Symbol" w:hint="default"/>
      </w:rPr>
    </w:lvl>
    <w:lvl w:ilvl="1" w:tplc="94529EB0">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1" w15:restartNumberingAfterBreak="0">
    <w:nsid w:val="48D0051B"/>
    <w:multiLevelType w:val="hybridMultilevel"/>
    <w:tmpl w:val="0D2CCD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2" w15:restartNumberingAfterBreak="0">
    <w:nsid w:val="49493DC8"/>
    <w:multiLevelType w:val="hybridMultilevel"/>
    <w:tmpl w:val="A26EE4F2"/>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C73E1758">
      <w:numFmt w:val="bullet"/>
      <w:lvlText w:val="-"/>
      <w:lvlJc w:val="left"/>
      <w:pPr>
        <w:ind w:left="3949" w:hanging="720"/>
      </w:pPr>
      <w:rPr>
        <w:rFonts w:ascii="Calibri" w:eastAsiaTheme="minorHAnsi" w:hAnsi="Calibri" w:cs="Calibri"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3" w15:restartNumberingAfterBreak="0">
    <w:nsid w:val="49853A81"/>
    <w:multiLevelType w:val="hybridMultilevel"/>
    <w:tmpl w:val="6FFC75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4" w15:restartNumberingAfterBreak="0">
    <w:nsid w:val="49B202E8"/>
    <w:multiLevelType w:val="hybridMultilevel"/>
    <w:tmpl w:val="381860F0"/>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5" w15:restartNumberingAfterBreak="0">
    <w:nsid w:val="49DC4FFC"/>
    <w:multiLevelType w:val="hybridMultilevel"/>
    <w:tmpl w:val="7260658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6" w15:restartNumberingAfterBreak="0">
    <w:nsid w:val="49F90758"/>
    <w:multiLevelType w:val="hybridMultilevel"/>
    <w:tmpl w:val="C186B1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7" w15:restartNumberingAfterBreak="0">
    <w:nsid w:val="4A0141AA"/>
    <w:multiLevelType w:val="hybridMultilevel"/>
    <w:tmpl w:val="DA60231A"/>
    <w:lvl w:ilvl="0" w:tplc="04090001">
      <w:start w:val="1"/>
      <w:numFmt w:val="bullet"/>
      <w:lvlText w:val=""/>
      <w:lvlJc w:val="left"/>
      <w:pPr>
        <w:ind w:left="1068" w:hanging="360"/>
      </w:pPr>
      <w:rPr>
        <w:rFonts w:ascii="Symbol" w:hAnsi="Symbol" w:hint="default"/>
      </w:rPr>
    </w:lvl>
    <w:lvl w:ilvl="1" w:tplc="FFFFFFFF">
      <w:numFmt w:val="bullet"/>
      <w:lvlText w:val="•"/>
      <w:lvlJc w:val="left"/>
      <w:pPr>
        <w:ind w:left="2148" w:hanging="720"/>
      </w:pPr>
      <w:rPr>
        <w:rFonts w:ascii="Calibri" w:eastAsiaTheme="minorHAnsi" w:hAnsi="Calibri" w:cs="Calibri"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48" w15:restartNumberingAfterBreak="0">
    <w:nsid w:val="4ADB74FF"/>
    <w:multiLevelType w:val="hybridMultilevel"/>
    <w:tmpl w:val="3C6A3F6C"/>
    <w:lvl w:ilvl="0" w:tplc="240A000B">
      <w:start w:val="1"/>
      <w:numFmt w:val="bullet"/>
      <w:lvlText w:val=""/>
      <w:lvlJc w:val="left"/>
      <w:pPr>
        <w:ind w:left="1854" w:hanging="360"/>
      </w:pPr>
      <w:rPr>
        <w:rFonts w:ascii="Wingdings" w:hAnsi="Wingdings" w:hint="default"/>
      </w:rPr>
    </w:lvl>
    <w:lvl w:ilvl="1" w:tplc="080A0003">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149" w15:restartNumberingAfterBreak="0">
    <w:nsid w:val="4C034193"/>
    <w:multiLevelType w:val="hybridMultilevel"/>
    <w:tmpl w:val="B6E2AD8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0" w15:restartNumberingAfterBreak="0">
    <w:nsid w:val="4C0B7C6C"/>
    <w:multiLevelType w:val="hybridMultilevel"/>
    <w:tmpl w:val="90662CC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1" w15:restartNumberingAfterBreak="0">
    <w:nsid w:val="4CC15DDC"/>
    <w:multiLevelType w:val="multilevel"/>
    <w:tmpl w:val="41C80948"/>
    <w:styleLink w:val="Listaactua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2" w15:restartNumberingAfterBreak="0">
    <w:nsid w:val="4CF765BD"/>
    <w:multiLevelType w:val="hybridMultilevel"/>
    <w:tmpl w:val="FE2EAF9E"/>
    <w:lvl w:ilvl="0" w:tplc="FFFFFFFF">
      <w:start w:val="1"/>
      <w:numFmt w:val="bullet"/>
      <w:lvlText w:val=""/>
      <w:lvlJc w:val="left"/>
      <w:pPr>
        <w:ind w:left="1069" w:hanging="360"/>
      </w:pPr>
      <w:rPr>
        <w:rFonts w:ascii="Symbol" w:hAnsi="Symbol" w:hint="default"/>
      </w:rPr>
    </w:lvl>
    <w:lvl w:ilvl="1" w:tplc="04090001">
      <w:start w:val="1"/>
      <w:numFmt w:val="bullet"/>
      <w:lvlText w:val=""/>
      <w:lvlJc w:val="left"/>
      <w:pPr>
        <w:ind w:left="1789" w:hanging="360"/>
      </w:pPr>
      <w:rPr>
        <w:rFonts w:ascii="Symbol" w:hAnsi="Symbol" w:hint="default"/>
      </w:rPr>
    </w:lvl>
    <w:lvl w:ilvl="2" w:tplc="FFFFFFFF">
      <w:start w:val="1"/>
      <w:numFmt w:val="bullet"/>
      <w:lvlText w:val=""/>
      <w:lvlJc w:val="left"/>
      <w:pPr>
        <w:ind w:left="2509" w:hanging="360"/>
      </w:pPr>
      <w:rPr>
        <w:rFonts w:ascii="Wingdings" w:hAnsi="Wingdings" w:hint="default"/>
      </w:rPr>
    </w:lvl>
    <w:lvl w:ilvl="3" w:tplc="FFFFFFFF">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53" w15:restartNumberingAfterBreak="0">
    <w:nsid w:val="4D0D2098"/>
    <w:multiLevelType w:val="hybridMultilevel"/>
    <w:tmpl w:val="5D6C90DC"/>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4" w15:restartNumberingAfterBreak="0">
    <w:nsid w:val="4D18623E"/>
    <w:multiLevelType w:val="hybridMultilevel"/>
    <w:tmpl w:val="0BCAA092"/>
    <w:lvl w:ilvl="0" w:tplc="FFFFFFFF">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869" w:hanging="360"/>
      </w:pPr>
      <w:rPr>
        <w:rFonts w:ascii="Wingdings" w:hAnsi="Wingdings" w:hint="default"/>
      </w:rPr>
    </w:lvl>
    <w:lvl w:ilvl="3" w:tplc="04090001">
      <w:start w:val="1"/>
      <w:numFmt w:val="bullet"/>
      <w:lvlText w:val=""/>
      <w:lvlJc w:val="left"/>
      <w:pPr>
        <w:ind w:left="142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5" w15:restartNumberingAfterBreak="0">
    <w:nsid w:val="4D9E63C5"/>
    <w:multiLevelType w:val="hybridMultilevel"/>
    <w:tmpl w:val="F1109DC6"/>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5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7" w15:restartNumberingAfterBreak="0">
    <w:nsid w:val="4EF302F1"/>
    <w:multiLevelType w:val="hybridMultilevel"/>
    <w:tmpl w:val="F948DC4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8" w15:restartNumberingAfterBreak="0">
    <w:nsid w:val="4F052E81"/>
    <w:multiLevelType w:val="multilevel"/>
    <w:tmpl w:val="DC0A14E6"/>
    <w:lvl w:ilvl="0">
      <w:start w:val="1"/>
      <w:numFmt w:val="decimal"/>
      <w:suff w:val="space"/>
      <w:lvlText w:val="Figura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9" w15:restartNumberingAfterBreak="0">
    <w:nsid w:val="4F0C4848"/>
    <w:multiLevelType w:val="hybridMultilevel"/>
    <w:tmpl w:val="462C76C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0" w15:restartNumberingAfterBreak="0">
    <w:nsid w:val="4F942277"/>
    <w:multiLevelType w:val="hybridMultilevel"/>
    <w:tmpl w:val="C90EA572"/>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1" w15:restartNumberingAfterBreak="0">
    <w:nsid w:val="4FF40815"/>
    <w:multiLevelType w:val="hybridMultilevel"/>
    <w:tmpl w:val="8C76F5B0"/>
    <w:lvl w:ilvl="0" w:tplc="F426E25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2" w15:restartNumberingAfterBreak="0">
    <w:nsid w:val="50FF7C2C"/>
    <w:multiLevelType w:val="hybridMultilevel"/>
    <w:tmpl w:val="0208416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3" w15:restartNumberingAfterBreak="0">
    <w:nsid w:val="518700ED"/>
    <w:multiLevelType w:val="hybridMultilevel"/>
    <w:tmpl w:val="440E55E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4" w15:restartNumberingAfterBreak="0">
    <w:nsid w:val="52A07B6D"/>
    <w:multiLevelType w:val="hybridMultilevel"/>
    <w:tmpl w:val="945AE43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5" w15:restartNumberingAfterBreak="0">
    <w:nsid w:val="52F95A4D"/>
    <w:multiLevelType w:val="hybridMultilevel"/>
    <w:tmpl w:val="ED686E0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6" w15:restartNumberingAfterBreak="0">
    <w:nsid w:val="539A7C59"/>
    <w:multiLevelType w:val="hybridMultilevel"/>
    <w:tmpl w:val="901CEC8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7" w15:restartNumberingAfterBreak="0">
    <w:nsid w:val="53BB6A3C"/>
    <w:multiLevelType w:val="hybridMultilevel"/>
    <w:tmpl w:val="B80293E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8" w15:restartNumberingAfterBreak="0">
    <w:nsid w:val="53CB6C76"/>
    <w:multiLevelType w:val="hybridMultilevel"/>
    <w:tmpl w:val="77043D2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9" w15:restartNumberingAfterBreak="0">
    <w:nsid w:val="546040CE"/>
    <w:multiLevelType w:val="hybridMultilevel"/>
    <w:tmpl w:val="077C9ABE"/>
    <w:lvl w:ilvl="0" w:tplc="F71ECF2A">
      <w:numFmt w:val="bullet"/>
      <w:lvlText w:val="•"/>
      <w:lvlJc w:val="left"/>
      <w:pPr>
        <w:ind w:left="1429" w:hanging="720"/>
      </w:pPr>
      <w:rPr>
        <w:rFonts w:ascii="Calibri" w:eastAsiaTheme="minorHAnsi" w:hAnsi="Calibri" w:cs="Calibr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70" w15:restartNumberingAfterBreak="0">
    <w:nsid w:val="54DD782F"/>
    <w:multiLevelType w:val="hybridMultilevel"/>
    <w:tmpl w:val="D9A07014"/>
    <w:lvl w:ilvl="0" w:tplc="240A000B">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1" w15:restartNumberingAfterBreak="0">
    <w:nsid w:val="565B2CAA"/>
    <w:multiLevelType w:val="hybridMultilevel"/>
    <w:tmpl w:val="6DF27E5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2" w15:restartNumberingAfterBreak="0">
    <w:nsid w:val="579D6079"/>
    <w:multiLevelType w:val="hybridMultilevel"/>
    <w:tmpl w:val="9B7AFDA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3" w15:restartNumberingAfterBreak="0">
    <w:nsid w:val="57CB4343"/>
    <w:multiLevelType w:val="hybridMultilevel"/>
    <w:tmpl w:val="670CC61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4" w15:restartNumberingAfterBreak="0">
    <w:nsid w:val="59205686"/>
    <w:multiLevelType w:val="hybridMultilevel"/>
    <w:tmpl w:val="55B8FE14"/>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5" w15:restartNumberingAfterBreak="0">
    <w:nsid w:val="597702C2"/>
    <w:multiLevelType w:val="hybridMultilevel"/>
    <w:tmpl w:val="61EAA9CE"/>
    <w:lvl w:ilvl="0" w:tplc="0409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76" w15:restartNumberingAfterBreak="0">
    <w:nsid w:val="59A37B3A"/>
    <w:multiLevelType w:val="hybridMultilevel"/>
    <w:tmpl w:val="84A2C938"/>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7" w15:restartNumberingAfterBreak="0">
    <w:nsid w:val="5A5D60E0"/>
    <w:multiLevelType w:val="hybridMultilevel"/>
    <w:tmpl w:val="1EBC7A9A"/>
    <w:lvl w:ilvl="0" w:tplc="CE6EC9EC">
      <w:start w:val="1"/>
      <w:numFmt w:val="bullet"/>
      <w:lvlText w:val=""/>
      <w:lvlJc w:val="left"/>
      <w:pPr>
        <w:ind w:left="1068" w:hanging="360"/>
      </w:pPr>
      <w:rPr>
        <w:rFonts w:ascii="Symbol" w:hAnsi="Symbol" w:hint="default"/>
      </w:rPr>
    </w:lvl>
    <w:lvl w:ilvl="1" w:tplc="D2BAB838">
      <w:numFmt w:val="bullet"/>
      <w:lvlText w:val="•"/>
      <w:lvlJc w:val="left"/>
      <w:pPr>
        <w:ind w:left="2148" w:hanging="720"/>
      </w:pPr>
      <w:rPr>
        <w:rFonts w:ascii="Calibri" w:eastAsiaTheme="minorHAnsi" w:hAnsi="Calibri" w:cs="Calibri"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8" w15:restartNumberingAfterBreak="0">
    <w:nsid w:val="5AA53680"/>
    <w:multiLevelType w:val="hybridMultilevel"/>
    <w:tmpl w:val="1314581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9" w15:restartNumberingAfterBreak="0">
    <w:nsid w:val="5AE0104A"/>
    <w:multiLevelType w:val="hybridMultilevel"/>
    <w:tmpl w:val="56F08B0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0" w15:restartNumberingAfterBreak="0">
    <w:nsid w:val="5B260734"/>
    <w:multiLevelType w:val="hybridMultilevel"/>
    <w:tmpl w:val="202A5858"/>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81" w15:restartNumberingAfterBreak="0">
    <w:nsid w:val="5B7B4EE5"/>
    <w:multiLevelType w:val="hybridMultilevel"/>
    <w:tmpl w:val="C31A67D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2" w15:restartNumberingAfterBreak="0">
    <w:nsid w:val="5BE76773"/>
    <w:multiLevelType w:val="hybridMultilevel"/>
    <w:tmpl w:val="0A5CCAAA"/>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3" w15:restartNumberingAfterBreak="0">
    <w:nsid w:val="5C6D0EBD"/>
    <w:multiLevelType w:val="hybridMultilevel"/>
    <w:tmpl w:val="3D58CF44"/>
    <w:lvl w:ilvl="0" w:tplc="2804756A">
      <w:start w:val="1"/>
      <w:numFmt w:val="bullet"/>
      <w:lvlText w:val=""/>
      <w:lvlJc w:val="left"/>
      <w:pPr>
        <w:ind w:left="1429" w:hanging="360"/>
      </w:pPr>
      <w:rPr>
        <w:rFonts w:ascii="Symbol" w:hAnsi="Symbol" w:hint="default"/>
        <w:color w:val="auto"/>
        <w:w w:val="100"/>
        <w:sz w:val="24"/>
        <w:szCs w:val="24"/>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4" w15:restartNumberingAfterBreak="0">
    <w:nsid w:val="5CEC1FBE"/>
    <w:multiLevelType w:val="hybridMultilevel"/>
    <w:tmpl w:val="0340F79C"/>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5" w15:restartNumberingAfterBreak="0">
    <w:nsid w:val="5D2346BF"/>
    <w:multiLevelType w:val="hybridMultilevel"/>
    <w:tmpl w:val="A6904B9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6" w15:restartNumberingAfterBreak="0">
    <w:nsid w:val="5D6B2F39"/>
    <w:multiLevelType w:val="hybridMultilevel"/>
    <w:tmpl w:val="D684273E"/>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87" w15:restartNumberingAfterBreak="0">
    <w:nsid w:val="5D9C7E3E"/>
    <w:multiLevelType w:val="hybridMultilevel"/>
    <w:tmpl w:val="7D1037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A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8" w15:restartNumberingAfterBreak="0">
    <w:nsid w:val="5DCF23CA"/>
    <w:multiLevelType w:val="hybridMultilevel"/>
    <w:tmpl w:val="E0B4159C"/>
    <w:lvl w:ilvl="0" w:tplc="FFFFFFFF">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89" w15:restartNumberingAfterBreak="0">
    <w:nsid w:val="5EB34D74"/>
    <w:multiLevelType w:val="hybridMultilevel"/>
    <w:tmpl w:val="48044E6A"/>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0" w15:restartNumberingAfterBreak="0">
    <w:nsid w:val="5F267073"/>
    <w:multiLevelType w:val="hybridMultilevel"/>
    <w:tmpl w:val="966C198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1" w15:restartNumberingAfterBreak="0">
    <w:nsid w:val="5FC55BB4"/>
    <w:multiLevelType w:val="hybridMultilevel"/>
    <w:tmpl w:val="A0AEA300"/>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2" w15:restartNumberingAfterBreak="0">
    <w:nsid w:val="606E1D77"/>
    <w:multiLevelType w:val="hybridMultilevel"/>
    <w:tmpl w:val="1ECCC4D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3" w15:restartNumberingAfterBreak="0">
    <w:nsid w:val="6094482A"/>
    <w:multiLevelType w:val="hybridMultilevel"/>
    <w:tmpl w:val="58A8A9BE"/>
    <w:lvl w:ilvl="0" w:tplc="0409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94" w15:restartNumberingAfterBreak="0">
    <w:nsid w:val="60E750EC"/>
    <w:multiLevelType w:val="hybridMultilevel"/>
    <w:tmpl w:val="7BAE3722"/>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5" w15:restartNumberingAfterBreak="0">
    <w:nsid w:val="6132059F"/>
    <w:multiLevelType w:val="hybridMultilevel"/>
    <w:tmpl w:val="3572C636"/>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96047C0E">
      <w:numFmt w:val="bullet"/>
      <w:lvlText w:val="-"/>
      <w:lvlJc w:val="left"/>
      <w:pPr>
        <w:ind w:left="2869" w:hanging="720"/>
      </w:pPr>
      <w:rPr>
        <w:rFonts w:ascii="Calibri" w:eastAsiaTheme="minorHAnsi" w:hAnsi="Calibri" w:cs="Calibri"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96" w15:restartNumberingAfterBreak="0">
    <w:nsid w:val="616D4F96"/>
    <w:multiLevelType w:val="hybridMultilevel"/>
    <w:tmpl w:val="D05E2A7E"/>
    <w:lvl w:ilvl="0" w:tplc="14DEEFB6">
      <w:start w:val="1"/>
      <w:numFmt w:val="decimal"/>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97" w15:restartNumberingAfterBreak="0">
    <w:nsid w:val="621207AC"/>
    <w:multiLevelType w:val="hybridMultilevel"/>
    <w:tmpl w:val="E466D07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8" w15:restartNumberingAfterBreak="0">
    <w:nsid w:val="62521D3F"/>
    <w:multiLevelType w:val="hybridMultilevel"/>
    <w:tmpl w:val="7BDE92E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9" w15:restartNumberingAfterBreak="0">
    <w:nsid w:val="629B1E64"/>
    <w:multiLevelType w:val="hybridMultilevel"/>
    <w:tmpl w:val="2692FB26"/>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0" w15:restartNumberingAfterBreak="0">
    <w:nsid w:val="62E82FBE"/>
    <w:multiLevelType w:val="hybridMultilevel"/>
    <w:tmpl w:val="91BECBA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1" w15:restartNumberingAfterBreak="0">
    <w:nsid w:val="64834F15"/>
    <w:multiLevelType w:val="hybridMultilevel"/>
    <w:tmpl w:val="1CA08C84"/>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02" w15:restartNumberingAfterBreak="0">
    <w:nsid w:val="64FB4ADC"/>
    <w:multiLevelType w:val="hybridMultilevel"/>
    <w:tmpl w:val="F834A92C"/>
    <w:lvl w:ilvl="0" w:tplc="FFFFFFFF">
      <w:start w:val="1"/>
      <w:numFmt w:val="bullet"/>
      <w:lvlText w:val=""/>
      <w:lvlJc w:val="left"/>
      <w:pPr>
        <w:ind w:left="1069" w:hanging="360"/>
      </w:pPr>
      <w:rPr>
        <w:rFonts w:ascii="Symbol" w:hAnsi="Symbol" w:hint="default"/>
      </w:rPr>
    </w:lvl>
    <w:lvl w:ilvl="1" w:tplc="04090001">
      <w:start w:val="1"/>
      <w:numFmt w:val="bullet"/>
      <w:lvlText w:val=""/>
      <w:lvlJc w:val="left"/>
      <w:pPr>
        <w:ind w:left="1789" w:hanging="360"/>
      </w:pPr>
      <w:rPr>
        <w:rFonts w:ascii="Symbol" w:hAnsi="Symbol" w:hint="default"/>
      </w:rPr>
    </w:lvl>
    <w:lvl w:ilvl="2" w:tplc="FFFFFFFF">
      <w:start w:val="1"/>
      <w:numFmt w:val="bullet"/>
      <w:lvlText w:val=""/>
      <w:lvlJc w:val="left"/>
      <w:pPr>
        <w:ind w:left="2509" w:hanging="360"/>
      </w:pPr>
      <w:rPr>
        <w:rFonts w:ascii="Wingdings" w:hAnsi="Wingdings" w:hint="default"/>
      </w:rPr>
    </w:lvl>
    <w:lvl w:ilvl="3" w:tplc="FFFFFFFF">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03" w15:restartNumberingAfterBreak="0">
    <w:nsid w:val="65385090"/>
    <w:multiLevelType w:val="hybridMultilevel"/>
    <w:tmpl w:val="BB36A0E2"/>
    <w:lvl w:ilvl="0" w:tplc="11006DA0">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4" w15:restartNumberingAfterBreak="0">
    <w:nsid w:val="65924EC5"/>
    <w:multiLevelType w:val="hybridMultilevel"/>
    <w:tmpl w:val="47BEA3F2"/>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5" w15:restartNumberingAfterBreak="0">
    <w:nsid w:val="65E54DF2"/>
    <w:multiLevelType w:val="hybridMultilevel"/>
    <w:tmpl w:val="EAA2EEC6"/>
    <w:lvl w:ilvl="0" w:tplc="11006DA0">
      <w:numFmt w:val="bullet"/>
      <w:lvlText w:val="•"/>
      <w:lvlJc w:val="left"/>
      <w:pPr>
        <w:ind w:left="1429" w:hanging="720"/>
      </w:pPr>
      <w:rPr>
        <w:rFonts w:ascii="Calibri" w:eastAsiaTheme="minorHAnsi" w:hAnsi="Calibri" w:cs="Calibri" w:hint="default"/>
      </w:rPr>
    </w:lvl>
    <w:lvl w:ilvl="1" w:tplc="080A0003">
      <w:start w:val="1"/>
      <w:numFmt w:val="bullet"/>
      <w:lvlText w:val="o"/>
      <w:lvlJc w:val="left"/>
      <w:pPr>
        <w:ind w:left="1069" w:hanging="360"/>
      </w:pPr>
      <w:rPr>
        <w:rFonts w:ascii="Courier New" w:hAnsi="Courier New" w:cs="Courier New" w:hint="default"/>
      </w:rPr>
    </w:lvl>
    <w:lvl w:ilvl="2" w:tplc="080A0005" w:tentative="1">
      <w:start w:val="1"/>
      <w:numFmt w:val="bullet"/>
      <w:lvlText w:val=""/>
      <w:lvlJc w:val="left"/>
      <w:pPr>
        <w:ind w:left="1789" w:hanging="360"/>
      </w:pPr>
      <w:rPr>
        <w:rFonts w:ascii="Wingdings" w:hAnsi="Wingdings" w:hint="default"/>
      </w:rPr>
    </w:lvl>
    <w:lvl w:ilvl="3" w:tplc="080A0001" w:tentative="1">
      <w:start w:val="1"/>
      <w:numFmt w:val="bullet"/>
      <w:lvlText w:val=""/>
      <w:lvlJc w:val="left"/>
      <w:pPr>
        <w:ind w:left="2509" w:hanging="360"/>
      </w:pPr>
      <w:rPr>
        <w:rFonts w:ascii="Symbol" w:hAnsi="Symbol" w:hint="default"/>
      </w:rPr>
    </w:lvl>
    <w:lvl w:ilvl="4" w:tplc="080A0003" w:tentative="1">
      <w:start w:val="1"/>
      <w:numFmt w:val="bullet"/>
      <w:lvlText w:val="o"/>
      <w:lvlJc w:val="left"/>
      <w:pPr>
        <w:ind w:left="3229" w:hanging="360"/>
      </w:pPr>
      <w:rPr>
        <w:rFonts w:ascii="Courier New" w:hAnsi="Courier New" w:cs="Courier New" w:hint="default"/>
      </w:rPr>
    </w:lvl>
    <w:lvl w:ilvl="5" w:tplc="080A0005" w:tentative="1">
      <w:start w:val="1"/>
      <w:numFmt w:val="bullet"/>
      <w:lvlText w:val=""/>
      <w:lvlJc w:val="left"/>
      <w:pPr>
        <w:ind w:left="3949" w:hanging="360"/>
      </w:pPr>
      <w:rPr>
        <w:rFonts w:ascii="Wingdings" w:hAnsi="Wingdings" w:hint="default"/>
      </w:rPr>
    </w:lvl>
    <w:lvl w:ilvl="6" w:tplc="080A0001" w:tentative="1">
      <w:start w:val="1"/>
      <w:numFmt w:val="bullet"/>
      <w:lvlText w:val=""/>
      <w:lvlJc w:val="left"/>
      <w:pPr>
        <w:ind w:left="4669" w:hanging="360"/>
      </w:pPr>
      <w:rPr>
        <w:rFonts w:ascii="Symbol" w:hAnsi="Symbol" w:hint="default"/>
      </w:rPr>
    </w:lvl>
    <w:lvl w:ilvl="7" w:tplc="080A0003" w:tentative="1">
      <w:start w:val="1"/>
      <w:numFmt w:val="bullet"/>
      <w:lvlText w:val="o"/>
      <w:lvlJc w:val="left"/>
      <w:pPr>
        <w:ind w:left="5389" w:hanging="360"/>
      </w:pPr>
      <w:rPr>
        <w:rFonts w:ascii="Courier New" w:hAnsi="Courier New" w:cs="Courier New" w:hint="default"/>
      </w:rPr>
    </w:lvl>
    <w:lvl w:ilvl="8" w:tplc="080A0005" w:tentative="1">
      <w:start w:val="1"/>
      <w:numFmt w:val="bullet"/>
      <w:lvlText w:val=""/>
      <w:lvlJc w:val="left"/>
      <w:pPr>
        <w:ind w:left="6109" w:hanging="360"/>
      </w:pPr>
      <w:rPr>
        <w:rFonts w:ascii="Wingdings" w:hAnsi="Wingdings" w:hint="default"/>
      </w:rPr>
    </w:lvl>
  </w:abstractNum>
  <w:abstractNum w:abstractNumId="206" w15:restartNumberingAfterBreak="0">
    <w:nsid w:val="664A6720"/>
    <w:multiLevelType w:val="hybridMultilevel"/>
    <w:tmpl w:val="2C96021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7" w15:restartNumberingAfterBreak="0">
    <w:nsid w:val="66517E0C"/>
    <w:multiLevelType w:val="hybridMultilevel"/>
    <w:tmpl w:val="F1140D5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8" w15:restartNumberingAfterBreak="0">
    <w:nsid w:val="66FB78B8"/>
    <w:multiLevelType w:val="hybridMultilevel"/>
    <w:tmpl w:val="C60A1346"/>
    <w:lvl w:ilvl="0" w:tplc="240A000B">
      <w:start w:val="1"/>
      <w:numFmt w:val="bullet"/>
      <w:lvlText w:val=""/>
      <w:lvlJc w:val="left"/>
      <w:pPr>
        <w:ind w:left="1712" w:hanging="360"/>
      </w:pPr>
      <w:rPr>
        <w:rFonts w:ascii="Wingdings" w:hAnsi="Wingdings" w:hint="default"/>
      </w:rPr>
    </w:lvl>
    <w:lvl w:ilvl="1" w:tplc="A15CE02C">
      <w:start w:val="1"/>
      <w:numFmt w:val="bullet"/>
      <w:lvlText w:val="o"/>
      <w:lvlJc w:val="left"/>
      <w:pPr>
        <w:ind w:left="2432" w:hanging="360"/>
      </w:pPr>
      <w:rPr>
        <w:rFonts w:ascii="Courier New" w:hAnsi="Courier New" w:cs="Courier New" w:hint="default"/>
      </w:rPr>
    </w:lvl>
    <w:lvl w:ilvl="2" w:tplc="080A0005" w:tentative="1">
      <w:start w:val="1"/>
      <w:numFmt w:val="bullet"/>
      <w:lvlText w:val=""/>
      <w:lvlJc w:val="left"/>
      <w:pPr>
        <w:ind w:left="3152" w:hanging="360"/>
      </w:pPr>
      <w:rPr>
        <w:rFonts w:ascii="Wingdings" w:hAnsi="Wingdings" w:hint="default"/>
      </w:rPr>
    </w:lvl>
    <w:lvl w:ilvl="3" w:tplc="080A0001" w:tentative="1">
      <w:start w:val="1"/>
      <w:numFmt w:val="bullet"/>
      <w:lvlText w:val=""/>
      <w:lvlJc w:val="left"/>
      <w:pPr>
        <w:ind w:left="3872" w:hanging="360"/>
      </w:pPr>
      <w:rPr>
        <w:rFonts w:ascii="Symbol" w:hAnsi="Symbol" w:hint="default"/>
      </w:rPr>
    </w:lvl>
    <w:lvl w:ilvl="4" w:tplc="080A0003" w:tentative="1">
      <w:start w:val="1"/>
      <w:numFmt w:val="bullet"/>
      <w:lvlText w:val="o"/>
      <w:lvlJc w:val="left"/>
      <w:pPr>
        <w:ind w:left="4592" w:hanging="360"/>
      </w:pPr>
      <w:rPr>
        <w:rFonts w:ascii="Courier New" w:hAnsi="Courier New" w:cs="Courier New" w:hint="default"/>
      </w:rPr>
    </w:lvl>
    <w:lvl w:ilvl="5" w:tplc="080A0005" w:tentative="1">
      <w:start w:val="1"/>
      <w:numFmt w:val="bullet"/>
      <w:lvlText w:val=""/>
      <w:lvlJc w:val="left"/>
      <w:pPr>
        <w:ind w:left="5312" w:hanging="360"/>
      </w:pPr>
      <w:rPr>
        <w:rFonts w:ascii="Wingdings" w:hAnsi="Wingdings" w:hint="default"/>
      </w:rPr>
    </w:lvl>
    <w:lvl w:ilvl="6" w:tplc="080A0001" w:tentative="1">
      <w:start w:val="1"/>
      <w:numFmt w:val="bullet"/>
      <w:lvlText w:val=""/>
      <w:lvlJc w:val="left"/>
      <w:pPr>
        <w:ind w:left="6032" w:hanging="360"/>
      </w:pPr>
      <w:rPr>
        <w:rFonts w:ascii="Symbol" w:hAnsi="Symbol" w:hint="default"/>
      </w:rPr>
    </w:lvl>
    <w:lvl w:ilvl="7" w:tplc="080A0003" w:tentative="1">
      <w:start w:val="1"/>
      <w:numFmt w:val="bullet"/>
      <w:lvlText w:val="o"/>
      <w:lvlJc w:val="left"/>
      <w:pPr>
        <w:ind w:left="6752" w:hanging="360"/>
      </w:pPr>
      <w:rPr>
        <w:rFonts w:ascii="Courier New" w:hAnsi="Courier New" w:cs="Courier New" w:hint="default"/>
      </w:rPr>
    </w:lvl>
    <w:lvl w:ilvl="8" w:tplc="080A0005" w:tentative="1">
      <w:start w:val="1"/>
      <w:numFmt w:val="bullet"/>
      <w:lvlText w:val=""/>
      <w:lvlJc w:val="left"/>
      <w:pPr>
        <w:ind w:left="7472" w:hanging="360"/>
      </w:pPr>
      <w:rPr>
        <w:rFonts w:ascii="Wingdings" w:hAnsi="Wingdings" w:hint="default"/>
      </w:rPr>
    </w:lvl>
  </w:abstractNum>
  <w:abstractNum w:abstractNumId="209" w15:restartNumberingAfterBreak="0">
    <w:nsid w:val="673B0299"/>
    <w:multiLevelType w:val="hybridMultilevel"/>
    <w:tmpl w:val="BCCA0F0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0" w15:restartNumberingAfterBreak="0">
    <w:nsid w:val="67D642D0"/>
    <w:multiLevelType w:val="hybridMultilevel"/>
    <w:tmpl w:val="AC10958E"/>
    <w:lvl w:ilvl="0" w:tplc="2804756A">
      <w:start w:val="1"/>
      <w:numFmt w:val="bullet"/>
      <w:lvlText w:val=""/>
      <w:lvlJc w:val="left"/>
      <w:pPr>
        <w:ind w:left="1429" w:hanging="360"/>
      </w:pPr>
      <w:rPr>
        <w:rFonts w:ascii="Symbol" w:hAnsi="Symbol" w:hint="default"/>
        <w:color w:val="auto"/>
        <w:w w:val="100"/>
        <w:sz w:val="24"/>
        <w:szCs w:val="24"/>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1" w15:restartNumberingAfterBreak="0">
    <w:nsid w:val="67E6365E"/>
    <w:multiLevelType w:val="hybridMultilevel"/>
    <w:tmpl w:val="06FA06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2" w15:restartNumberingAfterBreak="0">
    <w:nsid w:val="686E1062"/>
    <w:multiLevelType w:val="hybridMultilevel"/>
    <w:tmpl w:val="47DE863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3" w15:restartNumberingAfterBreak="0">
    <w:nsid w:val="69745A7D"/>
    <w:multiLevelType w:val="hybridMultilevel"/>
    <w:tmpl w:val="9E6E774E"/>
    <w:lvl w:ilvl="0" w:tplc="0868D688">
      <w:start w:val="1"/>
      <w:numFmt w:val="decimal"/>
      <w:pStyle w:val="Ttulo1"/>
      <w:lvlText w:val="%1."/>
      <w:lvlJc w:val="left"/>
      <w:pPr>
        <w:ind w:left="360" w:hanging="360"/>
      </w:pPr>
    </w:lvl>
    <w:lvl w:ilvl="1" w:tplc="7A0A4DC0">
      <w:start w:val="1"/>
      <w:numFmt w:val="lowerLetter"/>
      <w:lvlText w:val="%2."/>
      <w:lvlJc w:val="left"/>
      <w:pPr>
        <w:ind w:left="1420" w:hanging="700"/>
      </w:pPr>
      <w:rPr>
        <w:rFonts w:hint="default"/>
      </w:rPr>
    </w:lvl>
    <w:lvl w:ilvl="2" w:tplc="46B4F6E8">
      <w:numFmt w:val="bullet"/>
      <w:lvlText w:val=""/>
      <w:lvlJc w:val="left"/>
      <w:pPr>
        <w:ind w:left="2340" w:hanging="720"/>
      </w:pPr>
      <w:rPr>
        <w:rFonts w:ascii="Symbol" w:eastAsiaTheme="minorHAnsi" w:hAnsi="Symbol" w:cstheme="minorBidi" w:hint="default"/>
      </w:r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4" w15:restartNumberingAfterBreak="0">
    <w:nsid w:val="69E4248C"/>
    <w:multiLevelType w:val="hybridMultilevel"/>
    <w:tmpl w:val="9CE2017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5" w15:restartNumberingAfterBreak="0">
    <w:nsid w:val="6A237F41"/>
    <w:multiLevelType w:val="hybridMultilevel"/>
    <w:tmpl w:val="6B7AC3A4"/>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6" w15:restartNumberingAfterBreak="0">
    <w:nsid w:val="6B5320DC"/>
    <w:multiLevelType w:val="multilevel"/>
    <w:tmpl w:val="080A001D"/>
    <w:styleLink w:val="Listaactual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7" w15:restartNumberingAfterBreak="0">
    <w:nsid w:val="6B7D6C44"/>
    <w:multiLevelType w:val="hybridMultilevel"/>
    <w:tmpl w:val="651A173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8" w15:restartNumberingAfterBreak="0">
    <w:nsid w:val="6C9F4E10"/>
    <w:multiLevelType w:val="hybridMultilevel"/>
    <w:tmpl w:val="F3E64D18"/>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9" w15:restartNumberingAfterBreak="0">
    <w:nsid w:val="6CDD3B01"/>
    <w:multiLevelType w:val="hybridMultilevel"/>
    <w:tmpl w:val="98149CD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0" w15:restartNumberingAfterBreak="0">
    <w:nsid w:val="6D3B4E16"/>
    <w:multiLevelType w:val="hybridMultilevel"/>
    <w:tmpl w:val="DEB8F57C"/>
    <w:lvl w:ilvl="0" w:tplc="11006DA0">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1" w15:restartNumberingAfterBreak="0">
    <w:nsid w:val="6D3C6F4D"/>
    <w:multiLevelType w:val="hybridMultilevel"/>
    <w:tmpl w:val="3CAAB7C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2" w15:restartNumberingAfterBreak="0">
    <w:nsid w:val="6D582733"/>
    <w:multiLevelType w:val="hybridMultilevel"/>
    <w:tmpl w:val="0C5A1E72"/>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3" w15:restartNumberingAfterBreak="0">
    <w:nsid w:val="6DFB0C74"/>
    <w:multiLevelType w:val="hybridMultilevel"/>
    <w:tmpl w:val="D5362112"/>
    <w:lvl w:ilvl="0" w:tplc="240A0001">
      <w:start w:val="1"/>
      <w:numFmt w:val="bullet"/>
      <w:lvlText w:val=""/>
      <w:lvlJc w:val="left"/>
      <w:pPr>
        <w:ind w:left="2133" w:hanging="360"/>
      </w:pPr>
      <w:rPr>
        <w:rFonts w:ascii="Symbol" w:hAnsi="Symbol" w:hint="default"/>
      </w:rPr>
    </w:lvl>
    <w:lvl w:ilvl="1" w:tplc="240A0003" w:tentative="1">
      <w:start w:val="1"/>
      <w:numFmt w:val="bullet"/>
      <w:lvlText w:val="o"/>
      <w:lvlJc w:val="left"/>
      <w:pPr>
        <w:ind w:left="2853" w:hanging="360"/>
      </w:pPr>
      <w:rPr>
        <w:rFonts w:ascii="Courier New" w:hAnsi="Courier New" w:cs="Courier New" w:hint="default"/>
      </w:rPr>
    </w:lvl>
    <w:lvl w:ilvl="2" w:tplc="240A0005" w:tentative="1">
      <w:start w:val="1"/>
      <w:numFmt w:val="bullet"/>
      <w:lvlText w:val=""/>
      <w:lvlJc w:val="left"/>
      <w:pPr>
        <w:ind w:left="3573" w:hanging="360"/>
      </w:pPr>
      <w:rPr>
        <w:rFonts w:ascii="Wingdings" w:hAnsi="Wingdings" w:hint="default"/>
      </w:rPr>
    </w:lvl>
    <w:lvl w:ilvl="3" w:tplc="240A0001" w:tentative="1">
      <w:start w:val="1"/>
      <w:numFmt w:val="bullet"/>
      <w:lvlText w:val=""/>
      <w:lvlJc w:val="left"/>
      <w:pPr>
        <w:ind w:left="4293" w:hanging="360"/>
      </w:pPr>
      <w:rPr>
        <w:rFonts w:ascii="Symbol" w:hAnsi="Symbol" w:hint="default"/>
      </w:rPr>
    </w:lvl>
    <w:lvl w:ilvl="4" w:tplc="240A0003" w:tentative="1">
      <w:start w:val="1"/>
      <w:numFmt w:val="bullet"/>
      <w:lvlText w:val="o"/>
      <w:lvlJc w:val="left"/>
      <w:pPr>
        <w:ind w:left="5013" w:hanging="360"/>
      </w:pPr>
      <w:rPr>
        <w:rFonts w:ascii="Courier New" w:hAnsi="Courier New" w:cs="Courier New" w:hint="default"/>
      </w:rPr>
    </w:lvl>
    <w:lvl w:ilvl="5" w:tplc="240A0005" w:tentative="1">
      <w:start w:val="1"/>
      <w:numFmt w:val="bullet"/>
      <w:lvlText w:val=""/>
      <w:lvlJc w:val="left"/>
      <w:pPr>
        <w:ind w:left="5733" w:hanging="360"/>
      </w:pPr>
      <w:rPr>
        <w:rFonts w:ascii="Wingdings" w:hAnsi="Wingdings" w:hint="default"/>
      </w:rPr>
    </w:lvl>
    <w:lvl w:ilvl="6" w:tplc="240A0001" w:tentative="1">
      <w:start w:val="1"/>
      <w:numFmt w:val="bullet"/>
      <w:lvlText w:val=""/>
      <w:lvlJc w:val="left"/>
      <w:pPr>
        <w:ind w:left="6453" w:hanging="360"/>
      </w:pPr>
      <w:rPr>
        <w:rFonts w:ascii="Symbol" w:hAnsi="Symbol" w:hint="default"/>
      </w:rPr>
    </w:lvl>
    <w:lvl w:ilvl="7" w:tplc="240A0003" w:tentative="1">
      <w:start w:val="1"/>
      <w:numFmt w:val="bullet"/>
      <w:lvlText w:val="o"/>
      <w:lvlJc w:val="left"/>
      <w:pPr>
        <w:ind w:left="7173" w:hanging="360"/>
      </w:pPr>
      <w:rPr>
        <w:rFonts w:ascii="Courier New" w:hAnsi="Courier New" w:cs="Courier New" w:hint="default"/>
      </w:rPr>
    </w:lvl>
    <w:lvl w:ilvl="8" w:tplc="240A0005" w:tentative="1">
      <w:start w:val="1"/>
      <w:numFmt w:val="bullet"/>
      <w:lvlText w:val=""/>
      <w:lvlJc w:val="left"/>
      <w:pPr>
        <w:ind w:left="7893" w:hanging="360"/>
      </w:pPr>
      <w:rPr>
        <w:rFonts w:ascii="Wingdings" w:hAnsi="Wingdings" w:hint="default"/>
      </w:rPr>
    </w:lvl>
  </w:abstractNum>
  <w:abstractNum w:abstractNumId="224" w15:restartNumberingAfterBreak="0">
    <w:nsid w:val="6E476BE9"/>
    <w:multiLevelType w:val="hybridMultilevel"/>
    <w:tmpl w:val="549EC9BC"/>
    <w:lvl w:ilvl="0" w:tplc="04090001">
      <w:start w:val="1"/>
      <w:numFmt w:val="bullet"/>
      <w:lvlText w:val=""/>
      <w:lvlJc w:val="left"/>
      <w:pPr>
        <w:ind w:left="720" w:hanging="360"/>
      </w:pPr>
      <w:rPr>
        <w:rFonts w:ascii="Symbol" w:hAnsi="Symbol" w:hint="default"/>
      </w:rPr>
    </w:lvl>
    <w:lvl w:ilvl="1" w:tplc="AAC841D6">
      <w:numFmt w:val="bullet"/>
      <w:lvlText w:val="•"/>
      <w:lvlJc w:val="left"/>
      <w:pPr>
        <w:ind w:left="1800" w:hanging="72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5" w15:restartNumberingAfterBreak="0">
    <w:nsid w:val="6EB42E2B"/>
    <w:multiLevelType w:val="hybridMultilevel"/>
    <w:tmpl w:val="E2EE71D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6" w15:restartNumberingAfterBreak="0">
    <w:nsid w:val="6FDF1DBE"/>
    <w:multiLevelType w:val="hybridMultilevel"/>
    <w:tmpl w:val="4FAAA08C"/>
    <w:lvl w:ilvl="0" w:tplc="0409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27" w15:restartNumberingAfterBreak="0">
    <w:nsid w:val="70025D12"/>
    <w:multiLevelType w:val="hybridMultilevel"/>
    <w:tmpl w:val="86B0941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8" w15:restartNumberingAfterBreak="0">
    <w:nsid w:val="700F3687"/>
    <w:multiLevelType w:val="hybridMultilevel"/>
    <w:tmpl w:val="31AAB7B2"/>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9" w15:restartNumberingAfterBreak="0">
    <w:nsid w:val="7033373E"/>
    <w:multiLevelType w:val="hybridMultilevel"/>
    <w:tmpl w:val="1E78403C"/>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0" w15:restartNumberingAfterBreak="0">
    <w:nsid w:val="709A18DB"/>
    <w:multiLevelType w:val="hybridMultilevel"/>
    <w:tmpl w:val="60B68D7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1" w15:restartNumberingAfterBreak="0">
    <w:nsid w:val="70CF7604"/>
    <w:multiLevelType w:val="hybridMultilevel"/>
    <w:tmpl w:val="7FDA3F7C"/>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2" w15:restartNumberingAfterBreak="0">
    <w:nsid w:val="71977A7A"/>
    <w:multiLevelType w:val="hybridMultilevel"/>
    <w:tmpl w:val="B47CA7DE"/>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33" w15:restartNumberingAfterBreak="0">
    <w:nsid w:val="71B46525"/>
    <w:multiLevelType w:val="hybridMultilevel"/>
    <w:tmpl w:val="1DAE05E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4" w15:restartNumberingAfterBreak="0">
    <w:nsid w:val="722F3D87"/>
    <w:multiLevelType w:val="hybridMultilevel"/>
    <w:tmpl w:val="DC0EC024"/>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5" w15:restartNumberingAfterBreak="0">
    <w:nsid w:val="72DC3028"/>
    <w:multiLevelType w:val="hybridMultilevel"/>
    <w:tmpl w:val="49AC983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6" w15:restartNumberingAfterBreak="0">
    <w:nsid w:val="72DC3C4A"/>
    <w:multiLevelType w:val="hybridMultilevel"/>
    <w:tmpl w:val="72940368"/>
    <w:lvl w:ilvl="0" w:tplc="2804756A">
      <w:start w:val="1"/>
      <w:numFmt w:val="bullet"/>
      <w:lvlText w:val=""/>
      <w:lvlJc w:val="left"/>
      <w:pPr>
        <w:ind w:left="1068" w:hanging="360"/>
      </w:pPr>
      <w:rPr>
        <w:rFonts w:ascii="Symbol" w:hAnsi="Symbol" w:hint="default"/>
        <w:color w:val="auto"/>
        <w:w w:val="100"/>
        <w:sz w:val="24"/>
        <w:szCs w:val="24"/>
      </w:rPr>
    </w:lvl>
    <w:lvl w:ilvl="1" w:tplc="FFFFFFFF">
      <w:numFmt w:val="bullet"/>
      <w:lvlText w:val="•"/>
      <w:lvlJc w:val="left"/>
      <w:pPr>
        <w:ind w:left="2148" w:hanging="720"/>
      </w:pPr>
      <w:rPr>
        <w:rFonts w:ascii="Calibri" w:eastAsiaTheme="minorHAnsi" w:hAnsi="Calibri" w:cs="Calibri"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37" w15:restartNumberingAfterBreak="0">
    <w:nsid w:val="73125CAD"/>
    <w:multiLevelType w:val="hybridMultilevel"/>
    <w:tmpl w:val="6574AA9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8" w15:restartNumberingAfterBreak="0">
    <w:nsid w:val="7555125F"/>
    <w:multiLevelType w:val="hybridMultilevel"/>
    <w:tmpl w:val="5AEA321A"/>
    <w:lvl w:ilvl="0" w:tplc="04090001">
      <w:start w:val="1"/>
      <w:numFmt w:val="bullet"/>
      <w:lvlText w:val=""/>
      <w:lvlJc w:val="left"/>
      <w:pPr>
        <w:ind w:left="1429" w:hanging="360"/>
      </w:pPr>
      <w:rPr>
        <w:rFonts w:ascii="Symbol" w:hAnsi="Symbol" w:hint="default"/>
      </w:rPr>
    </w:lvl>
    <w:lvl w:ilvl="1" w:tplc="7EBEAA14">
      <w:start w:val="5"/>
      <w:numFmt w:val="bullet"/>
      <w:lvlText w:val="•"/>
      <w:lvlJc w:val="left"/>
      <w:pPr>
        <w:ind w:left="2509" w:hanging="720"/>
      </w:pPr>
      <w:rPr>
        <w:rFonts w:ascii="Calibri" w:eastAsiaTheme="minorHAnsi" w:hAnsi="Calibri" w:cs="Calibri"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9" w15:restartNumberingAfterBreak="0">
    <w:nsid w:val="75EB1AF1"/>
    <w:multiLevelType w:val="hybridMultilevel"/>
    <w:tmpl w:val="AEA4411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0" w15:restartNumberingAfterBreak="0">
    <w:nsid w:val="76920873"/>
    <w:multiLevelType w:val="hybridMultilevel"/>
    <w:tmpl w:val="B950A442"/>
    <w:lvl w:ilvl="0" w:tplc="0409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41" w15:restartNumberingAfterBreak="0">
    <w:nsid w:val="76B30DE4"/>
    <w:multiLevelType w:val="hybridMultilevel"/>
    <w:tmpl w:val="4552E2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2" w15:restartNumberingAfterBreak="0">
    <w:nsid w:val="76F60535"/>
    <w:multiLevelType w:val="hybridMultilevel"/>
    <w:tmpl w:val="0318E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3" w15:restartNumberingAfterBreak="0">
    <w:nsid w:val="777222F3"/>
    <w:multiLevelType w:val="hybridMultilevel"/>
    <w:tmpl w:val="7CF8A45A"/>
    <w:lvl w:ilvl="0" w:tplc="04090001">
      <w:start w:val="1"/>
      <w:numFmt w:val="bullet"/>
      <w:lvlText w:val=""/>
      <w:lvlJc w:val="left"/>
      <w:pPr>
        <w:ind w:left="1789" w:hanging="360"/>
      </w:pPr>
      <w:rPr>
        <w:rFonts w:ascii="Symbol" w:hAnsi="Symbol" w:hint="default"/>
      </w:rPr>
    </w:lvl>
    <w:lvl w:ilvl="1" w:tplc="FFFFFFFF" w:tentative="1">
      <w:start w:val="1"/>
      <w:numFmt w:val="bullet"/>
      <w:lvlText w:val="o"/>
      <w:lvlJc w:val="left"/>
      <w:pPr>
        <w:ind w:left="2136" w:hanging="360"/>
      </w:pPr>
      <w:rPr>
        <w:rFonts w:ascii="Courier New" w:hAnsi="Courier New" w:cs="Courier New" w:hint="default"/>
      </w:rPr>
    </w:lvl>
    <w:lvl w:ilvl="2" w:tplc="FFFFFFFF" w:tentative="1">
      <w:start w:val="1"/>
      <w:numFmt w:val="bullet"/>
      <w:lvlText w:val=""/>
      <w:lvlJc w:val="left"/>
      <w:pPr>
        <w:ind w:left="2856" w:hanging="360"/>
      </w:pPr>
      <w:rPr>
        <w:rFonts w:ascii="Wingdings" w:hAnsi="Wingdings" w:hint="default"/>
      </w:rPr>
    </w:lvl>
    <w:lvl w:ilvl="3" w:tplc="FFFFFFFF" w:tentative="1">
      <w:start w:val="1"/>
      <w:numFmt w:val="bullet"/>
      <w:lvlText w:val=""/>
      <w:lvlJc w:val="left"/>
      <w:pPr>
        <w:ind w:left="3576" w:hanging="360"/>
      </w:pPr>
      <w:rPr>
        <w:rFonts w:ascii="Symbol" w:hAnsi="Symbol" w:hint="default"/>
      </w:rPr>
    </w:lvl>
    <w:lvl w:ilvl="4" w:tplc="FFFFFFFF" w:tentative="1">
      <w:start w:val="1"/>
      <w:numFmt w:val="bullet"/>
      <w:lvlText w:val="o"/>
      <w:lvlJc w:val="left"/>
      <w:pPr>
        <w:ind w:left="4296" w:hanging="360"/>
      </w:pPr>
      <w:rPr>
        <w:rFonts w:ascii="Courier New" w:hAnsi="Courier New" w:cs="Courier New" w:hint="default"/>
      </w:rPr>
    </w:lvl>
    <w:lvl w:ilvl="5" w:tplc="FFFFFFFF" w:tentative="1">
      <w:start w:val="1"/>
      <w:numFmt w:val="bullet"/>
      <w:lvlText w:val=""/>
      <w:lvlJc w:val="left"/>
      <w:pPr>
        <w:ind w:left="5016" w:hanging="360"/>
      </w:pPr>
      <w:rPr>
        <w:rFonts w:ascii="Wingdings" w:hAnsi="Wingdings" w:hint="default"/>
      </w:rPr>
    </w:lvl>
    <w:lvl w:ilvl="6" w:tplc="FFFFFFFF" w:tentative="1">
      <w:start w:val="1"/>
      <w:numFmt w:val="bullet"/>
      <w:lvlText w:val=""/>
      <w:lvlJc w:val="left"/>
      <w:pPr>
        <w:ind w:left="5736" w:hanging="360"/>
      </w:pPr>
      <w:rPr>
        <w:rFonts w:ascii="Symbol" w:hAnsi="Symbol" w:hint="default"/>
      </w:rPr>
    </w:lvl>
    <w:lvl w:ilvl="7" w:tplc="FFFFFFFF" w:tentative="1">
      <w:start w:val="1"/>
      <w:numFmt w:val="bullet"/>
      <w:lvlText w:val="o"/>
      <w:lvlJc w:val="left"/>
      <w:pPr>
        <w:ind w:left="6456" w:hanging="360"/>
      </w:pPr>
      <w:rPr>
        <w:rFonts w:ascii="Courier New" w:hAnsi="Courier New" w:cs="Courier New" w:hint="default"/>
      </w:rPr>
    </w:lvl>
    <w:lvl w:ilvl="8" w:tplc="FFFFFFFF" w:tentative="1">
      <w:start w:val="1"/>
      <w:numFmt w:val="bullet"/>
      <w:lvlText w:val=""/>
      <w:lvlJc w:val="left"/>
      <w:pPr>
        <w:ind w:left="7176" w:hanging="360"/>
      </w:pPr>
      <w:rPr>
        <w:rFonts w:ascii="Wingdings" w:hAnsi="Wingdings" w:hint="default"/>
      </w:rPr>
    </w:lvl>
  </w:abstractNum>
  <w:abstractNum w:abstractNumId="244" w15:restartNumberingAfterBreak="0">
    <w:nsid w:val="7788697C"/>
    <w:multiLevelType w:val="hybridMultilevel"/>
    <w:tmpl w:val="285A875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5" w15:restartNumberingAfterBreak="0">
    <w:nsid w:val="77DA35B6"/>
    <w:multiLevelType w:val="hybridMultilevel"/>
    <w:tmpl w:val="939676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6" w15:restartNumberingAfterBreak="0">
    <w:nsid w:val="786A4C79"/>
    <w:multiLevelType w:val="hybridMultilevel"/>
    <w:tmpl w:val="F0EE72C8"/>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7" w15:restartNumberingAfterBreak="0">
    <w:nsid w:val="7891128E"/>
    <w:multiLevelType w:val="hybridMultilevel"/>
    <w:tmpl w:val="82706D1C"/>
    <w:lvl w:ilvl="0" w:tplc="CC96209C">
      <w:numFmt w:val="bullet"/>
      <w:lvlText w:val="•"/>
      <w:lvlJc w:val="left"/>
      <w:pPr>
        <w:ind w:left="1429" w:hanging="720"/>
      </w:pPr>
      <w:rPr>
        <w:rFonts w:ascii="Calibri" w:eastAsiaTheme="minorHAnsi" w:hAnsi="Calibri" w:cs="Calibr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48" w15:restartNumberingAfterBreak="0">
    <w:nsid w:val="78C16870"/>
    <w:multiLevelType w:val="hybridMultilevel"/>
    <w:tmpl w:val="D490179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9" w15:restartNumberingAfterBreak="0">
    <w:nsid w:val="79BE4102"/>
    <w:multiLevelType w:val="hybridMultilevel"/>
    <w:tmpl w:val="56FC8B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0" w15:restartNumberingAfterBreak="0">
    <w:nsid w:val="7A0E45A2"/>
    <w:multiLevelType w:val="hybridMultilevel"/>
    <w:tmpl w:val="38FA601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1" w15:restartNumberingAfterBreak="0">
    <w:nsid w:val="7A6377CE"/>
    <w:multiLevelType w:val="hybridMultilevel"/>
    <w:tmpl w:val="FE140586"/>
    <w:lvl w:ilvl="0" w:tplc="04090003">
      <w:start w:val="1"/>
      <w:numFmt w:val="bullet"/>
      <w:lvlText w:val="o"/>
      <w:lvlJc w:val="left"/>
      <w:pPr>
        <w:ind w:left="1068" w:hanging="360"/>
      </w:pPr>
      <w:rPr>
        <w:rFonts w:ascii="Courier New" w:hAnsi="Courier New" w:cs="Courier New" w:hint="default"/>
      </w:rPr>
    </w:lvl>
    <w:lvl w:ilvl="1" w:tplc="080A0003">
      <w:start w:val="1"/>
      <w:numFmt w:val="bullet"/>
      <w:lvlText w:val="o"/>
      <w:lvlJc w:val="left"/>
      <w:pPr>
        <w:ind w:left="732" w:hanging="360"/>
      </w:pPr>
      <w:rPr>
        <w:rFonts w:ascii="Courier New" w:hAnsi="Courier New" w:cs="Courier New" w:hint="default"/>
      </w:rPr>
    </w:lvl>
    <w:lvl w:ilvl="2" w:tplc="080A0005" w:tentative="1">
      <w:start w:val="1"/>
      <w:numFmt w:val="bullet"/>
      <w:lvlText w:val=""/>
      <w:lvlJc w:val="left"/>
      <w:pPr>
        <w:ind w:left="1452" w:hanging="360"/>
      </w:pPr>
      <w:rPr>
        <w:rFonts w:ascii="Wingdings" w:hAnsi="Wingdings" w:hint="default"/>
      </w:rPr>
    </w:lvl>
    <w:lvl w:ilvl="3" w:tplc="080A0001" w:tentative="1">
      <w:start w:val="1"/>
      <w:numFmt w:val="bullet"/>
      <w:lvlText w:val=""/>
      <w:lvlJc w:val="left"/>
      <w:pPr>
        <w:ind w:left="2172" w:hanging="360"/>
      </w:pPr>
      <w:rPr>
        <w:rFonts w:ascii="Symbol" w:hAnsi="Symbol" w:hint="default"/>
      </w:rPr>
    </w:lvl>
    <w:lvl w:ilvl="4" w:tplc="080A0003" w:tentative="1">
      <w:start w:val="1"/>
      <w:numFmt w:val="bullet"/>
      <w:lvlText w:val="o"/>
      <w:lvlJc w:val="left"/>
      <w:pPr>
        <w:ind w:left="2892" w:hanging="360"/>
      </w:pPr>
      <w:rPr>
        <w:rFonts w:ascii="Courier New" w:hAnsi="Courier New" w:cs="Courier New" w:hint="default"/>
      </w:rPr>
    </w:lvl>
    <w:lvl w:ilvl="5" w:tplc="080A0005" w:tentative="1">
      <w:start w:val="1"/>
      <w:numFmt w:val="bullet"/>
      <w:lvlText w:val=""/>
      <w:lvlJc w:val="left"/>
      <w:pPr>
        <w:ind w:left="3612" w:hanging="360"/>
      </w:pPr>
      <w:rPr>
        <w:rFonts w:ascii="Wingdings" w:hAnsi="Wingdings" w:hint="default"/>
      </w:rPr>
    </w:lvl>
    <w:lvl w:ilvl="6" w:tplc="080A0001" w:tentative="1">
      <w:start w:val="1"/>
      <w:numFmt w:val="bullet"/>
      <w:lvlText w:val=""/>
      <w:lvlJc w:val="left"/>
      <w:pPr>
        <w:ind w:left="4332" w:hanging="360"/>
      </w:pPr>
      <w:rPr>
        <w:rFonts w:ascii="Symbol" w:hAnsi="Symbol" w:hint="default"/>
      </w:rPr>
    </w:lvl>
    <w:lvl w:ilvl="7" w:tplc="080A0003" w:tentative="1">
      <w:start w:val="1"/>
      <w:numFmt w:val="bullet"/>
      <w:lvlText w:val="o"/>
      <w:lvlJc w:val="left"/>
      <w:pPr>
        <w:ind w:left="5052" w:hanging="360"/>
      </w:pPr>
      <w:rPr>
        <w:rFonts w:ascii="Courier New" w:hAnsi="Courier New" w:cs="Courier New" w:hint="default"/>
      </w:rPr>
    </w:lvl>
    <w:lvl w:ilvl="8" w:tplc="080A0005" w:tentative="1">
      <w:start w:val="1"/>
      <w:numFmt w:val="bullet"/>
      <w:lvlText w:val=""/>
      <w:lvlJc w:val="left"/>
      <w:pPr>
        <w:ind w:left="5772" w:hanging="360"/>
      </w:pPr>
      <w:rPr>
        <w:rFonts w:ascii="Wingdings" w:hAnsi="Wingdings" w:hint="default"/>
      </w:rPr>
    </w:lvl>
  </w:abstractNum>
  <w:abstractNum w:abstractNumId="252" w15:restartNumberingAfterBreak="0">
    <w:nsid w:val="7A6429F9"/>
    <w:multiLevelType w:val="hybridMultilevel"/>
    <w:tmpl w:val="F744B0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3" w15:restartNumberingAfterBreak="0">
    <w:nsid w:val="7AA42E98"/>
    <w:multiLevelType w:val="hybridMultilevel"/>
    <w:tmpl w:val="905CC612"/>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4" w15:restartNumberingAfterBreak="0">
    <w:nsid w:val="7D417B35"/>
    <w:multiLevelType w:val="hybridMultilevel"/>
    <w:tmpl w:val="CAA240FA"/>
    <w:lvl w:ilvl="0" w:tplc="080A0001">
      <w:start w:val="1"/>
      <w:numFmt w:val="bullet"/>
      <w:lvlText w:val=""/>
      <w:lvlJc w:val="left"/>
      <w:pPr>
        <w:ind w:left="720" w:hanging="360"/>
      </w:pPr>
      <w:rPr>
        <w:rFonts w:ascii="Symbol" w:hAnsi="Symbol" w:hint="default"/>
      </w:rPr>
    </w:lvl>
    <w:lvl w:ilvl="1" w:tplc="04090005">
      <w:start w:val="1"/>
      <w:numFmt w:val="bullet"/>
      <w:lvlText w:val=""/>
      <w:lvlJc w:val="left"/>
      <w:pPr>
        <w:ind w:left="2149" w:hanging="360"/>
      </w:pPr>
      <w:rPr>
        <w:rFonts w:ascii="Wingdings" w:hAnsi="Wingdings"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5" w15:restartNumberingAfterBreak="0">
    <w:nsid w:val="7D59256E"/>
    <w:multiLevelType w:val="hybridMultilevel"/>
    <w:tmpl w:val="30F69A7E"/>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56" w15:restartNumberingAfterBreak="0">
    <w:nsid w:val="7DA91511"/>
    <w:multiLevelType w:val="hybridMultilevel"/>
    <w:tmpl w:val="E1E0F41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7" w15:restartNumberingAfterBreak="0">
    <w:nsid w:val="7DD10815"/>
    <w:multiLevelType w:val="hybridMultilevel"/>
    <w:tmpl w:val="6A92EBE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8" w15:restartNumberingAfterBreak="0">
    <w:nsid w:val="7E6B2EF3"/>
    <w:multiLevelType w:val="hybridMultilevel"/>
    <w:tmpl w:val="961C307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9" w15:restartNumberingAfterBreak="0">
    <w:nsid w:val="7E79313A"/>
    <w:multiLevelType w:val="hybridMultilevel"/>
    <w:tmpl w:val="975E695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60" w15:restartNumberingAfterBreak="0">
    <w:nsid w:val="7E9500EB"/>
    <w:multiLevelType w:val="hybridMultilevel"/>
    <w:tmpl w:val="D83AC95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61" w15:restartNumberingAfterBreak="0">
    <w:nsid w:val="7EB5456E"/>
    <w:multiLevelType w:val="hybridMultilevel"/>
    <w:tmpl w:val="0A084608"/>
    <w:lvl w:ilvl="0" w:tplc="FFFFFFFF">
      <w:start w:val="1"/>
      <w:numFmt w:val="bullet"/>
      <w:lvlText w:val=""/>
      <w:lvlJc w:val="left"/>
      <w:pPr>
        <w:ind w:left="1069" w:hanging="360"/>
      </w:pPr>
      <w:rPr>
        <w:rFonts w:ascii="Symbol" w:hAnsi="Symbol" w:hint="default"/>
        <w:color w:val="auto"/>
        <w:w w:val="100"/>
        <w:sz w:val="24"/>
        <w:szCs w:val="24"/>
      </w:rPr>
    </w:lvl>
    <w:lvl w:ilvl="1" w:tplc="04090001">
      <w:start w:val="1"/>
      <w:numFmt w:val="bullet"/>
      <w:lvlText w:val=""/>
      <w:lvlJc w:val="left"/>
      <w:pPr>
        <w:ind w:left="1069" w:hanging="360"/>
      </w:pPr>
      <w:rPr>
        <w:rFonts w:ascii="Symbol" w:hAnsi="Symbol"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62" w15:restartNumberingAfterBreak="0">
    <w:nsid w:val="7F8B4DB5"/>
    <w:multiLevelType w:val="hybridMultilevel"/>
    <w:tmpl w:val="CD68A4A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16cid:durableId="532504101">
    <w:abstractNumId w:val="0"/>
  </w:num>
  <w:num w:numId="2" w16cid:durableId="1093667137">
    <w:abstractNumId w:val="77"/>
  </w:num>
  <w:num w:numId="3" w16cid:durableId="2076080359">
    <w:abstractNumId w:val="156"/>
  </w:num>
  <w:num w:numId="4" w16cid:durableId="1829208015">
    <w:abstractNumId w:val="107"/>
  </w:num>
  <w:num w:numId="5" w16cid:durableId="668099207">
    <w:abstractNumId w:val="151"/>
  </w:num>
  <w:num w:numId="6" w16cid:durableId="1481340747">
    <w:abstractNumId w:val="213"/>
  </w:num>
  <w:num w:numId="7" w16cid:durableId="205214713">
    <w:abstractNumId w:val="88"/>
  </w:num>
  <w:num w:numId="8" w16cid:durableId="1628513428">
    <w:abstractNumId w:val="80"/>
  </w:num>
  <w:num w:numId="9" w16cid:durableId="159388606">
    <w:abstractNumId w:val="254"/>
  </w:num>
  <w:num w:numId="10" w16cid:durableId="2136168273">
    <w:abstractNumId w:val="24"/>
  </w:num>
  <w:num w:numId="11" w16cid:durableId="310910509">
    <w:abstractNumId w:val="244"/>
  </w:num>
  <w:num w:numId="12" w16cid:durableId="256327593">
    <w:abstractNumId w:val="83"/>
  </w:num>
  <w:num w:numId="13" w16cid:durableId="1809585166">
    <w:abstractNumId w:val="218"/>
  </w:num>
  <w:num w:numId="14" w16cid:durableId="1455051990">
    <w:abstractNumId w:val="1"/>
  </w:num>
  <w:num w:numId="15" w16cid:durableId="447939419">
    <w:abstractNumId w:val="257"/>
  </w:num>
  <w:num w:numId="16" w16cid:durableId="2121073335">
    <w:abstractNumId w:val="71"/>
  </w:num>
  <w:num w:numId="17" w16cid:durableId="367068493">
    <w:abstractNumId w:val="32"/>
  </w:num>
  <w:num w:numId="18" w16cid:durableId="35279906">
    <w:abstractNumId w:val="63"/>
  </w:num>
  <w:num w:numId="19" w16cid:durableId="780681597">
    <w:abstractNumId w:val="42"/>
  </w:num>
  <w:num w:numId="20" w16cid:durableId="1936745887">
    <w:abstractNumId w:val="69"/>
  </w:num>
  <w:num w:numId="21" w16cid:durableId="562059012">
    <w:abstractNumId w:val="245"/>
  </w:num>
  <w:num w:numId="22" w16cid:durableId="2056469717">
    <w:abstractNumId w:val="171"/>
  </w:num>
  <w:num w:numId="23" w16cid:durableId="538322851">
    <w:abstractNumId w:val="228"/>
  </w:num>
  <w:num w:numId="24" w16cid:durableId="742290422">
    <w:abstractNumId w:val="124"/>
  </w:num>
  <w:num w:numId="25" w16cid:durableId="1141970177">
    <w:abstractNumId w:val="241"/>
  </w:num>
  <w:num w:numId="26" w16cid:durableId="1618023215">
    <w:abstractNumId w:val="159"/>
  </w:num>
  <w:num w:numId="27" w16cid:durableId="1923103186">
    <w:abstractNumId w:val="223"/>
  </w:num>
  <w:num w:numId="28" w16cid:durableId="369841541">
    <w:abstractNumId w:val="29"/>
  </w:num>
  <w:num w:numId="29" w16cid:durableId="1568415434">
    <w:abstractNumId w:val="232"/>
  </w:num>
  <w:num w:numId="30" w16cid:durableId="792557281">
    <w:abstractNumId w:val="217"/>
  </w:num>
  <w:num w:numId="31" w16cid:durableId="433400587">
    <w:abstractNumId w:val="233"/>
  </w:num>
  <w:num w:numId="32" w16cid:durableId="1138693647">
    <w:abstractNumId w:val="4"/>
  </w:num>
  <w:num w:numId="33" w16cid:durableId="1600723816">
    <w:abstractNumId w:val="68"/>
  </w:num>
  <w:num w:numId="34" w16cid:durableId="86122316">
    <w:abstractNumId w:val="219"/>
  </w:num>
  <w:num w:numId="35" w16cid:durableId="1343052107">
    <w:abstractNumId w:val="167"/>
  </w:num>
  <w:num w:numId="36" w16cid:durableId="744957140">
    <w:abstractNumId w:val="9"/>
  </w:num>
  <w:num w:numId="37" w16cid:durableId="529072391">
    <w:abstractNumId w:val="57"/>
  </w:num>
  <w:num w:numId="38" w16cid:durableId="1225605478">
    <w:abstractNumId w:val="100"/>
  </w:num>
  <w:num w:numId="39" w16cid:durableId="1164514914">
    <w:abstractNumId w:val="160"/>
  </w:num>
  <w:num w:numId="40" w16cid:durableId="887229791">
    <w:abstractNumId w:val="109"/>
  </w:num>
  <w:num w:numId="41" w16cid:durableId="1824158374">
    <w:abstractNumId w:val="26"/>
  </w:num>
  <w:num w:numId="42" w16cid:durableId="1399476057">
    <w:abstractNumId w:val="25"/>
  </w:num>
  <w:num w:numId="43" w16cid:durableId="2096169804">
    <w:abstractNumId w:val="89"/>
  </w:num>
  <w:num w:numId="44" w16cid:durableId="1589266532">
    <w:abstractNumId w:val="180"/>
  </w:num>
  <w:num w:numId="45" w16cid:durableId="1852525597">
    <w:abstractNumId w:val="113"/>
  </w:num>
  <w:num w:numId="46" w16cid:durableId="1877232855">
    <w:abstractNumId w:val="78"/>
  </w:num>
  <w:num w:numId="47" w16cid:durableId="351565809">
    <w:abstractNumId w:val="117"/>
  </w:num>
  <w:num w:numId="48" w16cid:durableId="1248881897">
    <w:abstractNumId w:val="199"/>
  </w:num>
  <w:num w:numId="49" w16cid:durableId="258877832">
    <w:abstractNumId w:val="7"/>
  </w:num>
  <w:num w:numId="50" w16cid:durableId="1189485507">
    <w:abstractNumId w:val="125"/>
  </w:num>
  <w:num w:numId="51" w16cid:durableId="793986312">
    <w:abstractNumId w:val="196"/>
  </w:num>
  <w:num w:numId="52" w16cid:durableId="1222407858">
    <w:abstractNumId w:val="165"/>
  </w:num>
  <w:num w:numId="53" w16cid:durableId="1063215172">
    <w:abstractNumId w:val="33"/>
  </w:num>
  <w:num w:numId="54" w16cid:durableId="340859639">
    <w:abstractNumId w:val="103"/>
  </w:num>
  <w:num w:numId="55" w16cid:durableId="994336552">
    <w:abstractNumId w:val="16"/>
  </w:num>
  <w:num w:numId="56" w16cid:durableId="1458329223">
    <w:abstractNumId w:val="164"/>
  </w:num>
  <w:num w:numId="57" w16cid:durableId="1035304943">
    <w:abstractNumId w:val="153"/>
  </w:num>
  <w:num w:numId="58" w16cid:durableId="970016655">
    <w:abstractNumId w:val="253"/>
  </w:num>
  <w:num w:numId="59" w16cid:durableId="1699503175">
    <w:abstractNumId w:val="156"/>
  </w:num>
  <w:num w:numId="60" w16cid:durableId="1799951673">
    <w:abstractNumId w:val="168"/>
  </w:num>
  <w:num w:numId="61" w16cid:durableId="1920672366">
    <w:abstractNumId w:val="54"/>
  </w:num>
  <w:num w:numId="62" w16cid:durableId="1866090018">
    <w:abstractNumId w:val="127"/>
  </w:num>
  <w:num w:numId="63" w16cid:durableId="932005886">
    <w:abstractNumId w:val="17"/>
  </w:num>
  <w:num w:numId="64" w16cid:durableId="453523772">
    <w:abstractNumId w:val="5"/>
  </w:num>
  <w:num w:numId="65" w16cid:durableId="2001154052">
    <w:abstractNumId w:val="128"/>
  </w:num>
  <w:num w:numId="66" w16cid:durableId="995767127">
    <w:abstractNumId w:val="172"/>
  </w:num>
  <w:num w:numId="67" w16cid:durableId="948665474">
    <w:abstractNumId w:val="212"/>
  </w:num>
  <w:num w:numId="68" w16cid:durableId="123155906">
    <w:abstractNumId w:val="13"/>
  </w:num>
  <w:num w:numId="69" w16cid:durableId="1865248393">
    <w:abstractNumId w:val="181"/>
  </w:num>
  <w:num w:numId="70" w16cid:durableId="798186498">
    <w:abstractNumId w:val="19"/>
  </w:num>
  <w:num w:numId="71" w16cid:durableId="1297567444">
    <w:abstractNumId w:val="198"/>
  </w:num>
  <w:num w:numId="72" w16cid:durableId="646513903">
    <w:abstractNumId w:val="238"/>
  </w:num>
  <w:num w:numId="73" w16cid:durableId="1068767707">
    <w:abstractNumId w:val="59"/>
  </w:num>
  <w:num w:numId="74" w16cid:durableId="932397069">
    <w:abstractNumId w:val="197"/>
  </w:num>
  <w:num w:numId="75" w16cid:durableId="118843482">
    <w:abstractNumId w:val="51"/>
  </w:num>
  <w:num w:numId="76" w16cid:durableId="1713381120">
    <w:abstractNumId w:val="231"/>
  </w:num>
  <w:num w:numId="77" w16cid:durableId="1136530042">
    <w:abstractNumId w:val="11"/>
  </w:num>
  <w:num w:numId="78" w16cid:durableId="1097484674">
    <w:abstractNumId w:val="170"/>
  </w:num>
  <w:num w:numId="79" w16cid:durableId="1074281068">
    <w:abstractNumId w:val="256"/>
  </w:num>
  <w:num w:numId="80" w16cid:durableId="59180629">
    <w:abstractNumId w:val="60"/>
  </w:num>
  <w:num w:numId="81" w16cid:durableId="711148477">
    <w:abstractNumId w:val="248"/>
  </w:num>
  <w:num w:numId="82" w16cid:durableId="1891914487">
    <w:abstractNumId w:val="34"/>
  </w:num>
  <w:num w:numId="83" w16cid:durableId="1598755441">
    <w:abstractNumId w:val="112"/>
  </w:num>
  <w:num w:numId="84" w16cid:durableId="1056047633">
    <w:abstractNumId w:val="242"/>
  </w:num>
  <w:num w:numId="85" w16cid:durableId="30540587">
    <w:abstractNumId w:val="84"/>
  </w:num>
  <w:num w:numId="86" w16cid:durableId="18630562">
    <w:abstractNumId w:val="150"/>
  </w:num>
  <w:num w:numId="87" w16cid:durableId="1919242764">
    <w:abstractNumId w:val="186"/>
  </w:num>
  <w:num w:numId="88" w16cid:durableId="1973553948">
    <w:abstractNumId w:val="156"/>
  </w:num>
  <w:num w:numId="89" w16cid:durableId="1460227440">
    <w:abstractNumId w:val="251"/>
  </w:num>
  <w:num w:numId="90" w16cid:durableId="694384020">
    <w:abstractNumId w:val="221"/>
  </w:num>
  <w:num w:numId="91" w16cid:durableId="1557543878">
    <w:abstractNumId w:val="185"/>
  </w:num>
  <w:num w:numId="92" w16cid:durableId="1696228954">
    <w:abstractNumId w:val="200"/>
  </w:num>
  <w:num w:numId="93" w16cid:durableId="2104259120">
    <w:abstractNumId w:val="209"/>
  </w:num>
  <w:num w:numId="94" w16cid:durableId="482041370">
    <w:abstractNumId w:val="145"/>
  </w:num>
  <w:num w:numId="95" w16cid:durableId="943155135">
    <w:abstractNumId w:val="149"/>
  </w:num>
  <w:num w:numId="96" w16cid:durableId="1298487663">
    <w:abstractNumId w:val="98"/>
  </w:num>
  <w:num w:numId="97" w16cid:durableId="565530681">
    <w:abstractNumId w:val="157"/>
  </w:num>
  <w:num w:numId="98" w16cid:durableId="1615668846">
    <w:abstractNumId w:val="3"/>
  </w:num>
  <w:num w:numId="99" w16cid:durableId="199707013">
    <w:abstractNumId w:val="141"/>
  </w:num>
  <w:num w:numId="100" w16cid:durableId="1463843354">
    <w:abstractNumId w:val="38"/>
  </w:num>
  <w:num w:numId="101" w16cid:durableId="235480996">
    <w:abstractNumId w:val="230"/>
  </w:num>
  <w:num w:numId="102" w16cid:durableId="275455554">
    <w:abstractNumId w:val="234"/>
  </w:num>
  <w:num w:numId="103" w16cid:durableId="325670429">
    <w:abstractNumId w:val="208"/>
  </w:num>
  <w:num w:numId="104" w16cid:durableId="1802771708">
    <w:abstractNumId w:val="208"/>
  </w:num>
  <w:num w:numId="105" w16cid:durableId="541862872">
    <w:abstractNumId w:val="208"/>
  </w:num>
  <w:num w:numId="106" w16cid:durableId="1226841791">
    <w:abstractNumId w:val="208"/>
  </w:num>
  <w:num w:numId="107" w16cid:durableId="892740877">
    <w:abstractNumId w:val="208"/>
  </w:num>
  <w:num w:numId="108" w16cid:durableId="1222325621">
    <w:abstractNumId w:val="208"/>
  </w:num>
  <w:num w:numId="109" w16cid:durableId="1544050090">
    <w:abstractNumId w:val="53"/>
  </w:num>
  <w:num w:numId="110" w16cid:durableId="1502503503">
    <w:abstractNumId w:val="148"/>
  </w:num>
  <w:num w:numId="111" w16cid:durableId="499586415">
    <w:abstractNumId w:val="225"/>
  </w:num>
  <w:num w:numId="112" w16cid:durableId="986519657">
    <w:abstractNumId w:val="115"/>
  </w:num>
  <w:num w:numId="113" w16cid:durableId="1352074425">
    <w:abstractNumId w:val="155"/>
  </w:num>
  <w:num w:numId="114" w16cid:durableId="320622633">
    <w:abstractNumId w:val="114"/>
  </w:num>
  <w:num w:numId="115" w16cid:durableId="1842431394">
    <w:abstractNumId w:val="23"/>
  </w:num>
  <w:num w:numId="116" w16cid:durableId="178980020">
    <w:abstractNumId w:val="18"/>
  </w:num>
  <w:num w:numId="117" w16cid:durableId="58868711">
    <w:abstractNumId w:val="97"/>
  </w:num>
  <w:num w:numId="118" w16cid:durableId="1472672974">
    <w:abstractNumId w:val="21"/>
  </w:num>
  <w:num w:numId="119" w16cid:durableId="955989368">
    <w:abstractNumId w:val="215"/>
  </w:num>
  <w:num w:numId="120" w16cid:durableId="1702168678">
    <w:abstractNumId w:val="235"/>
  </w:num>
  <w:num w:numId="121" w16cid:durableId="2145809008">
    <w:abstractNumId w:val="249"/>
  </w:num>
  <w:num w:numId="122" w16cid:durableId="1659993269">
    <w:abstractNumId w:val="239"/>
  </w:num>
  <w:num w:numId="123" w16cid:durableId="1663971431">
    <w:abstractNumId w:val="67"/>
  </w:num>
  <w:num w:numId="124" w16cid:durableId="2067071230">
    <w:abstractNumId w:val="131"/>
  </w:num>
  <w:num w:numId="125" w16cid:durableId="1214846743">
    <w:abstractNumId w:val="250"/>
  </w:num>
  <w:num w:numId="126" w16cid:durableId="1841967763">
    <w:abstractNumId w:val="190"/>
  </w:num>
  <w:num w:numId="127" w16cid:durableId="432896006">
    <w:abstractNumId w:val="139"/>
  </w:num>
  <w:num w:numId="128" w16cid:durableId="354885973">
    <w:abstractNumId w:val="214"/>
  </w:num>
  <w:num w:numId="129" w16cid:durableId="1458790724">
    <w:abstractNumId w:val="156"/>
  </w:num>
  <w:num w:numId="130" w16cid:durableId="853568923">
    <w:abstractNumId w:val="30"/>
  </w:num>
  <w:num w:numId="131" w16cid:durableId="51660128">
    <w:abstractNumId w:val="146"/>
  </w:num>
  <w:num w:numId="132" w16cid:durableId="2081170675">
    <w:abstractNumId w:val="70"/>
  </w:num>
  <w:num w:numId="133" w16cid:durableId="644969807">
    <w:abstractNumId w:val="90"/>
  </w:num>
  <w:num w:numId="134" w16cid:durableId="593124563">
    <w:abstractNumId w:val="135"/>
  </w:num>
  <w:num w:numId="135" w16cid:durableId="1545632657">
    <w:abstractNumId w:val="102"/>
  </w:num>
  <w:num w:numId="136" w16cid:durableId="2063627804">
    <w:abstractNumId w:val="237"/>
  </w:num>
  <w:num w:numId="137" w16cid:durableId="382561161">
    <w:abstractNumId w:val="85"/>
  </w:num>
  <w:num w:numId="138" w16cid:durableId="1407340904">
    <w:abstractNumId w:val="123"/>
  </w:num>
  <w:num w:numId="139" w16cid:durableId="1328939101">
    <w:abstractNumId w:val="82"/>
  </w:num>
  <w:num w:numId="140" w16cid:durableId="984511126">
    <w:abstractNumId w:val="104"/>
  </w:num>
  <w:num w:numId="141" w16cid:durableId="896161358">
    <w:abstractNumId w:val="76"/>
  </w:num>
  <w:num w:numId="142" w16cid:durableId="1892422805">
    <w:abstractNumId w:val="143"/>
  </w:num>
  <w:num w:numId="143" w16cid:durableId="1446929235">
    <w:abstractNumId w:val="187"/>
  </w:num>
  <w:num w:numId="144" w16cid:durableId="1485315962">
    <w:abstractNumId w:val="37"/>
  </w:num>
  <w:num w:numId="145" w16cid:durableId="413363330">
    <w:abstractNumId w:val="22"/>
  </w:num>
  <w:num w:numId="146" w16cid:durableId="1078138715">
    <w:abstractNumId w:val="136"/>
  </w:num>
  <w:num w:numId="147" w16cid:durableId="501048153">
    <w:abstractNumId w:val="27"/>
  </w:num>
  <w:num w:numId="148" w16cid:durableId="280772940">
    <w:abstractNumId w:val="140"/>
  </w:num>
  <w:num w:numId="149" w16cid:durableId="217860089">
    <w:abstractNumId w:val="140"/>
  </w:num>
  <w:num w:numId="150" w16cid:durableId="1163352659">
    <w:abstractNumId w:val="140"/>
  </w:num>
  <w:num w:numId="151" w16cid:durableId="83502086">
    <w:abstractNumId w:val="140"/>
  </w:num>
  <w:num w:numId="152" w16cid:durableId="1103842481">
    <w:abstractNumId w:val="188"/>
  </w:num>
  <w:num w:numId="153" w16cid:durableId="1163862763">
    <w:abstractNumId w:val="66"/>
  </w:num>
  <w:num w:numId="154" w16cid:durableId="1789201990">
    <w:abstractNumId w:val="243"/>
  </w:num>
  <w:num w:numId="155" w16cid:durableId="1875538069">
    <w:abstractNumId w:val="126"/>
  </w:num>
  <w:num w:numId="156" w16cid:durableId="1413044903">
    <w:abstractNumId w:val="255"/>
  </w:num>
  <w:num w:numId="157" w16cid:durableId="243341788">
    <w:abstractNumId w:val="175"/>
  </w:num>
  <w:num w:numId="158" w16cid:durableId="1064252339">
    <w:abstractNumId w:val="50"/>
  </w:num>
  <w:num w:numId="159" w16cid:durableId="52898614">
    <w:abstractNumId w:val="262"/>
  </w:num>
  <w:num w:numId="160" w16cid:durableId="43867428">
    <w:abstractNumId w:val="8"/>
  </w:num>
  <w:num w:numId="161" w16cid:durableId="699165390">
    <w:abstractNumId w:val="79"/>
  </w:num>
  <w:num w:numId="162" w16cid:durableId="1511868300">
    <w:abstractNumId w:val="260"/>
  </w:num>
  <w:num w:numId="163" w16cid:durableId="1147091902">
    <w:abstractNumId w:val="72"/>
  </w:num>
  <w:num w:numId="164" w16cid:durableId="1363749967">
    <w:abstractNumId w:val="28"/>
  </w:num>
  <w:num w:numId="165" w16cid:durableId="1365716292">
    <w:abstractNumId w:val="118"/>
  </w:num>
  <w:num w:numId="166" w16cid:durableId="1521242017">
    <w:abstractNumId w:val="39"/>
  </w:num>
  <w:num w:numId="167" w16cid:durableId="1369528475">
    <w:abstractNumId w:val="227"/>
  </w:num>
  <w:num w:numId="168" w16cid:durableId="1080832423">
    <w:abstractNumId w:val="58"/>
  </w:num>
  <w:num w:numId="169" w16cid:durableId="38290202">
    <w:abstractNumId w:val="20"/>
  </w:num>
  <w:num w:numId="170" w16cid:durableId="73865914">
    <w:abstractNumId w:val="46"/>
  </w:num>
  <w:num w:numId="171" w16cid:durableId="909651601">
    <w:abstractNumId w:val="119"/>
  </w:num>
  <w:num w:numId="172" w16cid:durableId="1104037321">
    <w:abstractNumId w:val="252"/>
  </w:num>
  <w:num w:numId="173" w16cid:durableId="163128070">
    <w:abstractNumId w:val="211"/>
  </w:num>
  <w:num w:numId="174" w16cid:durableId="2120296130">
    <w:abstractNumId w:val="62"/>
  </w:num>
  <w:num w:numId="175" w16cid:durableId="822114105">
    <w:abstractNumId w:val="49"/>
  </w:num>
  <w:num w:numId="176" w16cid:durableId="1647469039">
    <w:abstractNumId w:val="138"/>
  </w:num>
  <w:num w:numId="177" w16cid:durableId="614018645">
    <w:abstractNumId w:val="81"/>
  </w:num>
  <w:num w:numId="178" w16cid:durableId="446581736">
    <w:abstractNumId w:val="10"/>
  </w:num>
  <w:num w:numId="179" w16cid:durableId="1144468505">
    <w:abstractNumId w:val="205"/>
  </w:num>
  <w:num w:numId="180" w16cid:durableId="152336566">
    <w:abstractNumId w:val="121"/>
  </w:num>
  <w:num w:numId="181" w16cid:durableId="1350137917">
    <w:abstractNumId w:val="2"/>
  </w:num>
  <w:num w:numId="182" w16cid:durableId="1451974718">
    <w:abstractNumId w:val="220"/>
  </w:num>
  <w:num w:numId="183" w16cid:durableId="1648626462">
    <w:abstractNumId w:val="111"/>
  </w:num>
  <w:num w:numId="184" w16cid:durableId="1198936198">
    <w:abstractNumId w:val="203"/>
  </w:num>
  <w:num w:numId="185" w16cid:durableId="1878085410">
    <w:abstractNumId w:val="65"/>
  </w:num>
  <w:num w:numId="186" w16cid:durableId="2078165097">
    <w:abstractNumId w:val="52"/>
  </w:num>
  <w:num w:numId="187" w16cid:durableId="582957786">
    <w:abstractNumId w:val="259"/>
  </w:num>
  <w:num w:numId="188" w16cid:durableId="978152552">
    <w:abstractNumId w:val="40"/>
  </w:num>
  <w:num w:numId="189" w16cid:durableId="1146357901">
    <w:abstractNumId w:val="122"/>
  </w:num>
  <w:num w:numId="190" w16cid:durableId="1522283457">
    <w:abstractNumId w:val="101"/>
  </w:num>
  <w:num w:numId="191" w16cid:durableId="2133357496">
    <w:abstractNumId w:val="95"/>
  </w:num>
  <w:num w:numId="192" w16cid:durableId="1779255057">
    <w:abstractNumId w:val="15"/>
  </w:num>
  <w:num w:numId="193" w16cid:durableId="1769040378">
    <w:abstractNumId w:val="177"/>
  </w:num>
  <w:num w:numId="194" w16cid:durableId="1406604223">
    <w:abstractNumId w:val="177"/>
  </w:num>
  <w:num w:numId="195" w16cid:durableId="1159885873">
    <w:abstractNumId w:val="177"/>
  </w:num>
  <w:num w:numId="196" w16cid:durableId="761492614">
    <w:abstractNumId w:val="31"/>
  </w:num>
  <w:num w:numId="197" w16cid:durableId="1167749917">
    <w:abstractNumId w:val="206"/>
  </w:num>
  <w:num w:numId="198" w16cid:durableId="1135634304">
    <w:abstractNumId w:val="222"/>
  </w:num>
  <w:num w:numId="199" w16cid:durableId="282346096">
    <w:abstractNumId w:val="246"/>
  </w:num>
  <w:num w:numId="200" w16cid:durableId="1564944001">
    <w:abstractNumId w:val="147"/>
  </w:num>
  <w:num w:numId="201" w16cid:durableId="346491265">
    <w:abstractNumId w:val="236"/>
  </w:num>
  <w:num w:numId="202" w16cid:durableId="1468737068">
    <w:abstractNumId w:val="93"/>
  </w:num>
  <w:num w:numId="203" w16cid:durableId="2008172537">
    <w:abstractNumId w:val="210"/>
  </w:num>
  <w:num w:numId="204" w16cid:durableId="1534920563">
    <w:abstractNumId w:val="261"/>
  </w:num>
  <w:num w:numId="205" w16cid:durableId="1907033009">
    <w:abstractNumId w:val="130"/>
  </w:num>
  <w:num w:numId="206" w16cid:durableId="319584238">
    <w:abstractNumId w:val="133"/>
  </w:num>
  <w:num w:numId="207" w16cid:durableId="1210652338">
    <w:abstractNumId w:val="193"/>
  </w:num>
  <w:num w:numId="208" w16cid:durableId="1038970721">
    <w:abstractNumId w:val="55"/>
  </w:num>
  <w:num w:numId="209" w16cid:durableId="1487547729">
    <w:abstractNumId w:val="92"/>
  </w:num>
  <w:num w:numId="210" w16cid:durableId="583688380">
    <w:abstractNumId w:val="36"/>
  </w:num>
  <w:num w:numId="211" w16cid:durableId="1931698681">
    <w:abstractNumId w:val="207"/>
  </w:num>
  <w:num w:numId="212" w16cid:durableId="1630895238">
    <w:abstractNumId w:val="169"/>
  </w:num>
  <w:num w:numId="213" w16cid:durableId="264774128">
    <w:abstractNumId w:val="120"/>
  </w:num>
  <w:num w:numId="214" w16cid:durableId="171260103">
    <w:abstractNumId w:val="183"/>
  </w:num>
  <w:num w:numId="215" w16cid:durableId="1668244803">
    <w:abstractNumId w:val="240"/>
  </w:num>
  <w:num w:numId="216" w16cid:durableId="1482767112">
    <w:abstractNumId w:val="224"/>
  </w:num>
  <w:num w:numId="217" w16cid:durableId="1275553023">
    <w:abstractNumId w:val="247"/>
  </w:num>
  <w:num w:numId="218" w16cid:durableId="1307861216">
    <w:abstractNumId w:val="96"/>
  </w:num>
  <w:num w:numId="219" w16cid:durableId="1249777700">
    <w:abstractNumId w:val="195"/>
  </w:num>
  <w:num w:numId="220" w16cid:durableId="1213615087">
    <w:abstractNumId w:val="142"/>
  </w:num>
  <w:num w:numId="221" w16cid:durableId="1278215359">
    <w:abstractNumId w:val="116"/>
  </w:num>
  <w:num w:numId="222" w16cid:durableId="1094207762">
    <w:abstractNumId w:val="152"/>
  </w:num>
  <w:num w:numId="223" w16cid:durableId="379135491">
    <w:abstractNumId w:val="202"/>
  </w:num>
  <w:num w:numId="224" w16cid:durableId="1319574723">
    <w:abstractNumId w:val="74"/>
  </w:num>
  <w:num w:numId="225" w16cid:durableId="1887792436">
    <w:abstractNumId w:val="94"/>
  </w:num>
  <w:num w:numId="226" w16cid:durableId="507213941">
    <w:abstractNumId w:val="154"/>
  </w:num>
  <w:num w:numId="227" w16cid:durableId="254021813">
    <w:abstractNumId w:val="87"/>
  </w:num>
  <w:num w:numId="228" w16cid:durableId="1433427763">
    <w:abstractNumId w:val="192"/>
  </w:num>
  <w:num w:numId="229" w16cid:durableId="478227060">
    <w:abstractNumId w:val="161"/>
  </w:num>
  <w:num w:numId="230" w16cid:durableId="2100519950">
    <w:abstractNumId w:val="110"/>
  </w:num>
  <w:num w:numId="231" w16cid:durableId="1677149129">
    <w:abstractNumId w:val="108"/>
  </w:num>
  <w:num w:numId="232" w16cid:durableId="1686784901">
    <w:abstractNumId w:val="258"/>
  </w:num>
  <w:num w:numId="233" w16cid:durableId="401491378">
    <w:abstractNumId w:val="14"/>
  </w:num>
  <w:num w:numId="234" w16cid:durableId="2049647323">
    <w:abstractNumId w:val="229"/>
  </w:num>
  <w:num w:numId="235" w16cid:durableId="709302808">
    <w:abstractNumId w:val="144"/>
  </w:num>
  <w:num w:numId="236" w16cid:durableId="2120905460">
    <w:abstractNumId w:val="129"/>
  </w:num>
  <w:num w:numId="237" w16cid:durableId="318195590">
    <w:abstractNumId w:val="48"/>
  </w:num>
  <w:num w:numId="238" w16cid:durableId="1451972064">
    <w:abstractNumId w:val="64"/>
  </w:num>
  <w:num w:numId="239" w16cid:durableId="2064668805">
    <w:abstractNumId w:val="56"/>
  </w:num>
  <w:num w:numId="240" w16cid:durableId="822966575">
    <w:abstractNumId w:val="162"/>
  </w:num>
  <w:num w:numId="241" w16cid:durableId="1377467488">
    <w:abstractNumId w:val="99"/>
  </w:num>
  <w:num w:numId="242" w16cid:durableId="144512064">
    <w:abstractNumId w:val="45"/>
  </w:num>
  <w:num w:numId="243" w16cid:durableId="1969585192">
    <w:abstractNumId w:val="182"/>
  </w:num>
  <w:num w:numId="244" w16cid:durableId="1521309255">
    <w:abstractNumId w:val="44"/>
  </w:num>
  <w:num w:numId="245" w16cid:durableId="775709678">
    <w:abstractNumId w:val="179"/>
  </w:num>
  <w:num w:numId="246" w16cid:durableId="527763772">
    <w:abstractNumId w:val="226"/>
  </w:num>
  <w:num w:numId="247" w16cid:durableId="224682995">
    <w:abstractNumId w:val="86"/>
  </w:num>
  <w:num w:numId="248" w16cid:durableId="2058702440">
    <w:abstractNumId w:val="91"/>
  </w:num>
  <w:num w:numId="249" w16cid:durableId="1437406198">
    <w:abstractNumId w:val="6"/>
  </w:num>
  <w:num w:numId="250" w16cid:durableId="715927938">
    <w:abstractNumId w:val="43"/>
  </w:num>
  <w:num w:numId="251" w16cid:durableId="880942793">
    <w:abstractNumId w:val="132"/>
  </w:num>
  <w:num w:numId="252" w16cid:durableId="276329211">
    <w:abstractNumId w:val="174"/>
  </w:num>
  <w:num w:numId="253" w16cid:durableId="325980469">
    <w:abstractNumId w:val="201"/>
  </w:num>
  <w:num w:numId="254" w16cid:durableId="817576612">
    <w:abstractNumId w:val="189"/>
  </w:num>
  <w:num w:numId="255" w16cid:durableId="2017808166">
    <w:abstractNumId w:val="75"/>
  </w:num>
  <w:num w:numId="256" w16cid:durableId="2083943580">
    <w:abstractNumId w:val="191"/>
  </w:num>
  <w:num w:numId="257" w16cid:durableId="1150636685">
    <w:abstractNumId w:val="105"/>
  </w:num>
  <w:num w:numId="258" w16cid:durableId="1338145698">
    <w:abstractNumId w:val="178"/>
  </w:num>
  <w:num w:numId="259" w16cid:durableId="1956323116">
    <w:abstractNumId w:val="73"/>
  </w:num>
  <w:num w:numId="260" w16cid:durableId="62531688">
    <w:abstractNumId w:val="176"/>
  </w:num>
  <w:num w:numId="261" w16cid:durableId="2086488106">
    <w:abstractNumId w:val="137"/>
  </w:num>
  <w:num w:numId="262" w16cid:durableId="751048439">
    <w:abstractNumId w:val="134"/>
  </w:num>
  <w:num w:numId="263" w16cid:durableId="759067151">
    <w:abstractNumId w:val="35"/>
  </w:num>
  <w:num w:numId="264" w16cid:durableId="2109227490">
    <w:abstractNumId w:val="158"/>
  </w:num>
  <w:num w:numId="265" w16cid:durableId="1919243919">
    <w:abstractNumId w:val="216"/>
  </w:num>
  <w:num w:numId="266" w16cid:durableId="1490171041">
    <w:abstractNumId w:val="166"/>
  </w:num>
  <w:num w:numId="267" w16cid:durableId="1835561968">
    <w:abstractNumId w:val="61"/>
  </w:num>
  <w:num w:numId="268" w16cid:durableId="1692296844">
    <w:abstractNumId w:val="173"/>
  </w:num>
  <w:num w:numId="269" w16cid:durableId="908810136">
    <w:abstractNumId w:val="106"/>
  </w:num>
  <w:num w:numId="270" w16cid:durableId="1478689636">
    <w:abstractNumId w:val="163"/>
  </w:num>
  <w:num w:numId="271" w16cid:durableId="653602677">
    <w:abstractNumId w:val="184"/>
  </w:num>
  <w:num w:numId="272" w16cid:durableId="1863932396">
    <w:abstractNumId w:val="12"/>
  </w:num>
  <w:num w:numId="273" w16cid:durableId="1355841049">
    <w:abstractNumId w:val="204"/>
  </w:num>
  <w:num w:numId="274" w16cid:durableId="1188517887">
    <w:abstractNumId w:val="47"/>
  </w:num>
  <w:num w:numId="275" w16cid:durableId="1429961124">
    <w:abstractNumId w:val="194"/>
  </w:num>
  <w:num w:numId="276" w16cid:durableId="978221297">
    <w:abstractNumId w:val="4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6E"/>
    <w:rsid w:val="00001CE6"/>
    <w:rsid w:val="0000275D"/>
    <w:rsid w:val="00002EC4"/>
    <w:rsid w:val="00003580"/>
    <w:rsid w:val="00003C1E"/>
    <w:rsid w:val="0000608D"/>
    <w:rsid w:val="00007277"/>
    <w:rsid w:val="000074F7"/>
    <w:rsid w:val="00010042"/>
    <w:rsid w:val="0001041D"/>
    <w:rsid w:val="00011A49"/>
    <w:rsid w:val="00012EDB"/>
    <w:rsid w:val="000135FE"/>
    <w:rsid w:val="000143B7"/>
    <w:rsid w:val="00016874"/>
    <w:rsid w:val="0001715E"/>
    <w:rsid w:val="00024161"/>
    <w:rsid w:val="00024D63"/>
    <w:rsid w:val="00026301"/>
    <w:rsid w:val="00026D7E"/>
    <w:rsid w:val="00030788"/>
    <w:rsid w:val="00031990"/>
    <w:rsid w:val="0003332C"/>
    <w:rsid w:val="000370F7"/>
    <w:rsid w:val="000400AE"/>
    <w:rsid w:val="00040172"/>
    <w:rsid w:val="00040710"/>
    <w:rsid w:val="000407CE"/>
    <w:rsid w:val="000408E4"/>
    <w:rsid w:val="000412CD"/>
    <w:rsid w:val="00042080"/>
    <w:rsid w:val="00042187"/>
    <w:rsid w:val="0004258B"/>
    <w:rsid w:val="0004282E"/>
    <w:rsid w:val="00042D03"/>
    <w:rsid w:val="00042EB2"/>
    <w:rsid w:val="000434FA"/>
    <w:rsid w:val="00043F9C"/>
    <w:rsid w:val="000440C5"/>
    <w:rsid w:val="000454C9"/>
    <w:rsid w:val="00045639"/>
    <w:rsid w:val="00046A16"/>
    <w:rsid w:val="000479D3"/>
    <w:rsid w:val="00050A06"/>
    <w:rsid w:val="00051040"/>
    <w:rsid w:val="00051623"/>
    <w:rsid w:val="000542F8"/>
    <w:rsid w:val="0005476E"/>
    <w:rsid w:val="000551F9"/>
    <w:rsid w:val="00056B2A"/>
    <w:rsid w:val="0005713B"/>
    <w:rsid w:val="00057F54"/>
    <w:rsid w:val="000602DB"/>
    <w:rsid w:val="00060F23"/>
    <w:rsid w:val="000634DC"/>
    <w:rsid w:val="000635CD"/>
    <w:rsid w:val="00064CE1"/>
    <w:rsid w:val="00064D7C"/>
    <w:rsid w:val="00064DB3"/>
    <w:rsid w:val="0006594F"/>
    <w:rsid w:val="00067B36"/>
    <w:rsid w:val="0007108B"/>
    <w:rsid w:val="000718CA"/>
    <w:rsid w:val="00071C7C"/>
    <w:rsid w:val="00072B1B"/>
    <w:rsid w:val="00073139"/>
    <w:rsid w:val="000736F9"/>
    <w:rsid w:val="00073E6E"/>
    <w:rsid w:val="00074125"/>
    <w:rsid w:val="0007441F"/>
    <w:rsid w:val="0007463A"/>
    <w:rsid w:val="00076480"/>
    <w:rsid w:val="00076E56"/>
    <w:rsid w:val="000804E5"/>
    <w:rsid w:val="00083DF1"/>
    <w:rsid w:val="000867C1"/>
    <w:rsid w:val="00087E78"/>
    <w:rsid w:val="00087F4A"/>
    <w:rsid w:val="00091ACB"/>
    <w:rsid w:val="000921F5"/>
    <w:rsid w:val="00092BEB"/>
    <w:rsid w:val="00093FB7"/>
    <w:rsid w:val="00094306"/>
    <w:rsid w:val="00094EC1"/>
    <w:rsid w:val="000960C4"/>
    <w:rsid w:val="000A0D9D"/>
    <w:rsid w:val="000A12E4"/>
    <w:rsid w:val="000A2731"/>
    <w:rsid w:val="000A329C"/>
    <w:rsid w:val="000A335D"/>
    <w:rsid w:val="000A3378"/>
    <w:rsid w:val="000A44C0"/>
    <w:rsid w:val="000A4731"/>
    <w:rsid w:val="000A4B5D"/>
    <w:rsid w:val="000A5361"/>
    <w:rsid w:val="000A65D0"/>
    <w:rsid w:val="000A6673"/>
    <w:rsid w:val="000B150B"/>
    <w:rsid w:val="000B181E"/>
    <w:rsid w:val="000B20EB"/>
    <w:rsid w:val="000B33A2"/>
    <w:rsid w:val="000B3C24"/>
    <w:rsid w:val="000B50D7"/>
    <w:rsid w:val="000B640A"/>
    <w:rsid w:val="000B729E"/>
    <w:rsid w:val="000C0DD4"/>
    <w:rsid w:val="000C342B"/>
    <w:rsid w:val="000C35EF"/>
    <w:rsid w:val="000C36A1"/>
    <w:rsid w:val="000C3F4A"/>
    <w:rsid w:val="000C4DB1"/>
    <w:rsid w:val="000C4DD4"/>
    <w:rsid w:val="000C5A51"/>
    <w:rsid w:val="000C697D"/>
    <w:rsid w:val="000C7B53"/>
    <w:rsid w:val="000D0930"/>
    <w:rsid w:val="000D1435"/>
    <w:rsid w:val="000D1939"/>
    <w:rsid w:val="000D1C4B"/>
    <w:rsid w:val="000D4E22"/>
    <w:rsid w:val="000D5447"/>
    <w:rsid w:val="000D5470"/>
    <w:rsid w:val="000D704B"/>
    <w:rsid w:val="000D7781"/>
    <w:rsid w:val="000E1F88"/>
    <w:rsid w:val="000E33EE"/>
    <w:rsid w:val="000E3DFB"/>
    <w:rsid w:val="000E4E00"/>
    <w:rsid w:val="000E4EE8"/>
    <w:rsid w:val="000E5A7D"/>
    <w:rsid w:val="000E685E"/>
    <w:rsid w:val="000E7215"/>
    <w:rsid w:val="000E75F4"/>
    <w:rsid w:val="000F0B17"/>
    <w:rsid w:val="000F1CF3"/>
    <w:rsid w:val="000F25ED"/>
    <w:rsid w:val="000F28E6"/>
    <w:rsid w:val="000F2FAB"/>
    <w:rsid w:val="000F51A5"/>
    <w:rsid w:val="000F664D"/>
    <w:rsid w:val="000F7E54"/>
    <w:rsid w:val="00100346"/>
    <w:rsid w:val="00100AA1"/>
    <w:rsid w:val="001015E2"/>
    <w:rsid w:val="001017BE"/>
    <w:rsid w:val="001018DD"/>
    <w:rsid w:val="001024A9"/>
    <w:rsid w:val="0010323B"/>
    <w:rsid w:val="00104932"/>
    <w:rsid w:val="001052B9"/>
    <w:rsid w:val="0010626A"/>
    <w:rsid w:val="00107CAA"/>
    <w:rsid w:val="00110027"/>
    <w:rsid w:val="00110C47"/>
    <w:rsid w:val="00110DB6"/>
    <w:rsid w:val="001113A2"/>
    <w:rsid w:val="00112B9B"/>
    <w:rsid w:val="001139E7"/>
    <w:rsid w:val="00114AA6"/>
    <w:rsid w:val="00114F0E"/>
    <w:rsid w:val="001165D3"/>
    <w:rsid w:val="00117182"/>
    <w:rsid w:val="00121666"/>
    <w:rsid w:val="00123135"/>
    <w:rsid w:val="00123AB3"/>
    <w:rsid w:val="00123EA6"/>
    <w:rsid w:val="001256DD"/>
    <w:rsid w:val="00127C17"/>
    <w:rsid w:val="00130ACF"/>
    <w:rsid w:val="00130E20"/>
    <w:rsid w:val="00132634"/>
    <w:rsid w:val="00133F7A"/>
    <w:rsid w:val="0013681D"/>
    <w:rsid w:val="00136EE4"/>
    <w:rsid w:val="00136F32"/>
    <w:rsid w:val="001372A0"/>
    <w:rsid w:val="00137365"/>
    <w:rsid w:val="00140A98"/>
    <w:rsid w:val="00140AB8"/>
    <w:rsid w:val="001419C0"/>
    <w:rsid w:val="0014295B"/>
    <w:rsid w:val="001433B5"/>
    <w:rsid w:val="00144E9C"/>
    <w:rsid w:val="0014624E"/>
    <w:rsid w:val="00146260"/>
    <w:rsid w:val="001462EC"/>
    <w:rsid w:val="001504FC"/>
    <w:rsid w:val="00150AB1"/>
    <w:rsid w:val="001527F0"/>
    <w:rsid w:val="001528B4"/>
    <w:rsid w:val="0015307B"/>
    <w:rsid w:val="00153820"/>
    <w:rsid w:val="00153C4F"/>
    <w:rsid w:val="00155C62"/>
    <w:rsid w:val="00155CD9"/>
    <w:rsid w:val="00155D4E"/>
    <w:rsid w:val="00157993"/>
    <w:rsid w:val="00160D56"/>
    <w:rsid w:val="00160D6E"/>
    <w:rsid w:val="00160FDA"/>
    <w:rsid w:val="00161224"/>
    <w:rsid w:val="0016188F"/>
    <w:rsid w:val="001619A4"/>
    <w:rsid w:val="00162068"/>
    <w:rsid w:val="00162A40"/>
    <w:rsid w:val="001639D6"/>
    <w:rsid w:val="001651F1"/>
    <w:rsid w:val="001657BF"/>
    <w:rsid w:val="00167D22"/>
    <w:rsid w:val="0017083B"/>
    <w:rsid w:val="00170CFD"/>
    <w:rsid w:val="00173A22"/>
    <w:rsid w:val="00174067"/>
    <w:rsid w:val="0017491B"/>
    <w:rsid w:val="00174ED2"/>
    <w:rsid w:val="0017573C"/>
    <w:rsid w:val="00175E3A"/>
    <w:rsid w:val="001762A8"/>
    <w:rsid w:val="0017719B"/>
    <w:rsid w:val="00182157"/>
    <w:rsid w:val="0018261E"/>
    <w:rsid w:val="00183A9F"/>
    <w:rsid w:val="00183D7B"/>
    <w:rsid w:val="0018433E"/>
    <w:rsid w:val="001854C4"/>
    <w:rsid w:val="00185BCA"/>
    <w:rsid w:val="00186994"/>
    <w:rsid w:val="001909DE"/>
    <w:rsid w:val="001915CB"/>
    <w:rsid w:val="0019183F"/>
    <w:rsid w:val="00192B82"/>
    <w:rsid w:val="001935EE"/>
    <w:rsid w:val="00194E4D"/>
    <w:rsid w:val="00194F2A"/>
    <w:rsid w:val="00195ADF"/>
    <w:rsid w:val="00196C87"/>
    <w:rsid w:val="001A0AC1"/>
    <w:rsid w:val="001A2419"/>
    <w:rsid w:val="001A466D"/>
    <w:rsid w:val="001A4CCF"/>
    <w:rsid w:val="001A51A8"/>
    <w:rsid w:val="001A65C3"/>
    <w:rsid w:val="001A6D42"/>
    <w:rsid w:val="001A7F6B"/>
    <w:rsid w:val="001B2C85"/>
    <w:rsid w:val="001B2CD1"/>
    <w:rsid w:val="001B36E1"/>
    <w:rsid w:val="001B3C10"/>
    <w:rsid w:val="001B57A6"/>
    <w:rsid w:val="001B594F"/>
    <w:rsid w:val="001B6351"/>
    <w:rsid w:val="001B6DC8"/>
    <w:rsid w:val="001B7080"/>
    <w:rsid w:val="001C041B"/>
    <w:rsid w:val="001C242D"/>
    <w:rsid w:val="001C3310"/>
    <w:rsid w:val="001C47CC"/>
    <w:rsid w:val="001C4BD2"/>
    <w:rsid w:val="001C6391"/>
    <w:rsid w:val="001C65DA"/>
    <w:rsid w:val="001C65EE"/>
    <w:rsid w:val="001D0F42"/>
    <w:rsid w:val="001D2AF6"/>
    <w:rsid w:val="001D2FC9"/>
    <w:rsid w:val="001D55F5"/>
    <w:rsid w:val="001D56AF"/>
    <w:rsid w:val="001D7E40"/>
    <w:rsid w:val="001E0AAE"/>
    <w:rsid w:val="001E166C"/>
    <w:rsid w:val="001E2272"/>
    <w:rsid w:val="001E24BA"/>
    <w:rsid w:val="001E2E20"/>
    <w:rsid w:val="001E367D"/>
    <w:rsid w:val="001E3EED"/>
    <w:rsid w:val="001E3FDC"/>
    <w:rsid w:val="001E4F84"/>
    <w:rsid w:val="001E5091"/>
    <w:rsid w:val="001F320F"/>
    <w:rsid w:val="001F4D8A"/>
    <w:rsid w:val="001F53AF"/>
    <w:rsid w:val="001F5BE8"/>
    <w:rsid w:val="00201A29"/>
    <w:rsid w:val="00203367"/>
    <w:rsid w:val="002060AE"/>
    <w:rsid w:val="002061AB"/>
    <w:rsid w:val="00206B8D"/>
    <w:rsid w:val="00210DD2"/>
    <w:rsid w:val="0021336A"/>
    <w:rsid w:val="00214028"/>
    <w:rsid w:val="0021521C"/>
    <w:rsid w:val="00216D9A"/>
    <w:rsid w:val="00216F44"/>
    <w:rsid w:val="00220E5D"/>
    <w:rsid w:val="0022249E"/>
    <w:rsid w:val="002227A0"/>
    <w:rsid w:val="00223DDF"/>
    <w:rsid w:val="002252C0"/>
    <w:rsid w:val="00225B01"/>
    <w:rsid w:val="002279C6"/>
    <w:rsid w:val="002316BB"/>
    <w:rsid w:val="00231879"/>
    <w:rsid w:val="00232A01"/>
    <w:rsid w:val="002339A6"/>
    <w:rsid w:val="0023405A"/>
    <w:rsid w:val="0023489E"/>
    <w:rsid w:val="0023669D"/>
    <w:rsid w:val="00237FD0"/>
    <w:rsid w:val="002401C2"/>
    <w:rsid w:val="00240978"/>
    <w:rsid w:val="00240DA6"/>
    <w:rsid w:val="00241791"/>
    <w:rsid w:val="00241E8D"/>
    <w:rsid w:val="00243080"/>
    <w:rsid w:val="00243BA5"/>
    <w:rsid w:val="00244F14"/>
    <w:rsid w:val="002450B6"/>
    <w:rsid w:val="002463C7"/>
    <w:rsid w:val="00246CC6"/>
    <w:rsid w:val="0024740E"/>
    <w:rsid w:val="002521F7"/>
    <w:rsid w:val="002539EF"/>
    <w:rsid w:val="002549FA"/>
    <w:rsid w:val="002552BE"/>
    <w:rsid w:val="002576AE"/>
    <w:rsid w:val="00261F74"/>
    <w:rsid w:val="00265E2D"/>
    <w:rsid w:val="00266620"/>
    <w:rsid w:val="00270786"/>
    <w:rsid w:val="00270ABE"/>
    <w:rsid w:val="00270CCA"/>
    <w:rsid w:val="0027164D"/>
    <w:rsid w:val="0027190A"/>
    <w:rsid w:val="00276073"/>
    <w:rsid w:val="00276FB3"/>
    <w:rsid w:val="002803E0"/>
    <w:rsid w:val="00280FC8"/>
    <w:rsid w:val="002823A7"/>
    <w:rsid w:val="002837B9"/>
    <w:rsid w:val="002846DD"/>
    <w:rsid w:val="00284903"/>
    <w:rsid w:val="00284FD1"/>
    <w:rsid w:val="00285470"/>
    <w:rsid w:val="00286590"/>
    <w:rsid w:val="002903B6"/>
    <w:rsid w:val="00290FEE"/>
    <w:rsid w:val="00291604"/>
    <w:rsid w:val="00291787"/>
    <w:rsid w:val="00293A91"/>
    <w:rsid w:val="00294401"/>
    <w:rsid w:val="00294B38"/>
    <w:rsid w:val="00295ABD"/>
    <w:rsid w:val="00296B7D"/>
    <w:rsid w:val="00296C2D"/>
    <w:rsid w:val="00296C56"/>
    <w:rsid w:val="00296F7D"/>
    <w:rsid w:val="002A0041"/>
    <w:rsid w:val="002A00A3"/>
    <w:rsid w:val="002A255F"/>
    <w:rsid w:val="002A3863"/>
    <w:rsid w:val="002A3FE1"/>
    <w:rsid w:val="002A4EB3"/>
    <w:rsid w:val="002A6DF3"/>
    <w:rsid w:val="002A73D7"/>
    <w:rsid w:val="002A7416"/>
    <w:rsid w:val="002B12CE"/>
    <w:rsid w:val="002B3607"/>
    <w:rsid w:val="002B40D8"/>
    <w:rsid w:val="002B4853"/>
    <w:rsid w:val="002B5E60"/>
    <w:rsid w:val="002B762E"/>
    <w:rsid w:val="002B793C"/>
    <w:rsid w:val="002C1776"/>
    <w:rsid w:val="002C3CA8"/>
    <w:rsid w:val="002C4092"/>
    <w:rsid w:val="002C4313"/>
    <w:rsid w:val="002C48B1"/>
    <w:rsid w:val="002C5765"/>
    <w:rsid w:val="002C674B"/>
    <w:rsid w:val="002C7216"/>
    <w:rsid w:val="002C7A05"/>
    <w:rsid w:val="002C7A77"/>
    <w:rsid w:val="002C7FF7"/>
    <w:rsid w:val="002D0E97"/>
    <w:rsid w:val="002D3BFF"/>
    <w:rsid w:val="002D478A"/>
    <w:rsid w:val="002D70C1"/>
    <w:rsid w:val="002D78E7"/>
    <w:rsid w:val="002E0028"/>
    <w:rsid w:val="002E0081"/>
    <w:rsid w:val="002E16D8"/>
    <w:rsid w:val="002E1AC1"/>
    <w:rsid w:val="002E1DC8"/>
    <w:rsid w:val="002E311B"/>
    <w:rsid w:val="002E3287"/>
    <w:rsid w:val="002E5052"/>
    <w:rsid w:val="002E592C"/>
    <w:rsid w:val="002E5B3A"/>
    <w:rsid w:val="002E67D4"/>
    <w:rsid w:val="002F038A"/>
    <w:rsid w:val="002F128D"/>
    <w:rsid w:val="002F12E9"/>
    <w:rsid w:val="002F2F32"/>
    <w:rsid w:val="002F4DE5"/>
    <w:rsid w:val="002F5D53"/>
    <w:rsid w:val="002F7ED6"/>
    <w:rsid w:val="003000C1"/>
    <w:rsid w:val="00300106"/>
    <w:rsid w:val="00300BCD"/>
    <w:rsid w:val="0030131D"/>
    <w:rsid w:val="00301A41"/>
    <w:rsid w:val="003034DE"/>
    <w:rsid w:val="0030451E"/>
    <w:rsid w:val="00304BAD"/>
    <w:rsid w:val="003051A2"/>
    <w:rsid w:val="0030589C"/>
    <w:rsid w:val="003068F9"/>
    <w:rsid w:val="00310902"/>
    <w:rsid w:val="00311C16"/>
    <w:rsid w:val="00312F53"/>
    <w:rsid w:val="0031338C"/>
    <w:rsid w:val="003137E4"/>
    <w:rsid w:val="00313FFA"/>
    <w:rsid w:val="00317041"/>
    <w:rsid w:val="0031729F"/>
    <w:rsid w:val="003172F0"/>
    <w:rsid w:val="00317622"/>
    <w:rsid w:val="00317D99"/>
    <w:rsid w:val="00320295"/>
    <w:rsid w:val="003219FD"/>
    <w:rsid w:val="003223DF"/>
    <w:rsid w:val="003232CB"/>
    <w:rsid w:val="003233F0"/>
    <w:rsid w:val="00323985"/>
    <w:rsid w:val="00324B35"/>
    <w:rsid w:val="00324C95"/>
    <w:rsid w:val="0033209F"/>
    <w:rsid w:val="0033296A"/>
    <w:rsid w:val="0033433B"/>
    <w:rsid w:val="00334509"/>
    <w:rsid w:val="003350B3"/>
    <w:rsid w:val="003352F2"/>
    <w:rsid w:val="00336376"/>
    <w:rsid w:val="00337FC2"/>
    <w:rsid w:val="00341A2F"/>
    <w:rsid w:val="003420E8"/>
    <w:rsid w:val="00342823"/>
    <w:rsid w:val="003438DA"/>
    <w:rsid w:val="00345C94"/>
    <w:rsid w:val="003501D9"/>
    <w:rsid w:val="003504E6"/>
    <w:rsid w:val="003509E2"/>
    <w:rsid w:val="00350EF4"/>
    <w:rsid w:val="00352FB0"/>
    <w:rsid w:val="003534DC"/>
    <w:rsid w:val="003534FA"/>
    <w:rsid w:val="00353681"/>
    <w:rsid w:val="00354313"/>
    <w:rsid w:val="00355678"/>
    <w:rsid w:val="00356BFD"/>
    <w:rsid w:val="003573B5"/>
    <w:rsid w:val="00357441"/>
    <w:rsid w:val="003575DE"/>
    <w:rsid w:val="003601BE"/>
    <w:rsid w:val="00360E38"/>
    <w:rsid w:val="0036369F"/>
    <w:rsid w:val="003636B9"/>
    <w:rsid w:val="00363863"/>
    <w:rsid w:val="0036489E"/>
    <w:rsid w:val="00364993"/>
    <w:rsid w:val="0036590E"/>
    <w:rsid w:val="00365EAA"/>
    <w:rsid w:val="003667E8"/>
    <w:rsid w:val="0036730E"/>
    <w:rsid w:val="003673CD"/>
    <w:rsid w:val="00370C35"/>
    <w:rsid w:val="00370E15"/>
    <w:rsid w:val="00371A4E"/>
    <w:rsid w:val="00371C08"/>
    <w:rsid w:val="003732D8"/>
    <w:rsid w:val="0037386D"/>
    <w:rsid w:val="00374E12"/>
    <w:rsid w:val="0037554D"/>
    <w:rsid w:val="003759FC"/>
    <w:rsid w:val="003775A8"/>
    <w:rsid w:val="00382B32"/>
    <w:rsid w:val="0038306E"/>
    <w:rsid w:val="00383101"/>
    <w:rsid w:val="003831C9"/>
    <w:rsid w:val="0038376A"/>
    <w:rsid w:val="0038384F"/>
    <w:rsid w:val="003842F1"/>
    <w:rsid w:val="0038463B"/>
    <w:rsid w:val="00384E82"/>
    <w:rsid w:val="0038516B"/>
    <w:rsid w:val="003852CE"/>
    <w:rsid w:val="003869E9"/>
    <w:rsid w:val="00386BF8"/>
    <w:rsid w:val="0039064B"/>
    <w:rsid w:val="00390A58"/>
    <w:rsid w:val="00392108"/>
    <w:rsid w:val="00393630"/>
    <w:rsid w:val="00393B4B"/>
    <w:rsid w:val="0039489A"/>
    <w:rsid w:val="00396A5A"/>
    <w:rsid w:val="00397402"/>
    <w:rsid w:val="0039755B"/>
    <w:rsid w:val="00397E06"/>
    <w:rsid w:val="003A0381"/>
    <w:rsid w:val="003A07DA"/>
    <w:rsid w:val="003A0AF8"/>
    <w:rsid w:val="003A0FFD"/>
    <w:rsid w:val="003A192C"/>
    <w:rsid w:val="003A24F0"/>
    <w:rsid w:val="003A2C6D"/>
    <w:rsid w:val="003A3624"/>
    <w:rsid w:val="003A3736"/>
    <w:rsid w:val="003A4191"/>
    <w:rsid w:val="003A4E50"/>
    <w:rsid w:val="003A5B2D"/>
    <w:rsid w:val="003A6B46"/>
    <w:rsid w:val="003A6FEB"/>
    <w:rsid w:val="003A7447"/>
    <w:rsid w:val="003A755C"/>
    <w:rsid w:val="003A7D11"/>
    <w:rsid w:val="003B109D"/>
    <w:rsid w:val="003B15D0"/>
    <w:rsid w:val="003B331C"/>
    <w:rsid w:val="003B3EDE"/>
    <w:rsid w:val="003B5A1E"/>
    <w:rsid w:val="003B5F9D"/>
    <w:rsid w:val="003B6459"/>
    <w:rsid w:val="003B7439"/>
    <w:rsid w:val="003B75F8"/>
    <w:rsid w:val="003B7768"/>
    <w:rsid w:val="003C19A9"/>
    <w:rsid w:val="003C1E23"/>
    <w:rsid w:val="003C27FD"/>
    <w:rsid w:val="003C2D5F"/>
    <w:rsid w:val="003C2F59"/>
    <w:rsid w:val="003C3225"/>
    <w:rsid w:val="003C3671"/>
    <w:rsid w:val="003C38FD"/>
    <w:rsid w:val="003C4559"/>
    <w:rsid w:val="003C5183"/>
    <w:rsid w:val="003C75B3"/>
    <w:rsid w:val="003C7D69"/>
    <w:rsid w:val="003D0819"/>
    <w:rsid w:val="003D09C3"/>
    <w:rsid w:val="003D09C7"/>
    <w:rsid w:val="003D1FAE"/>
    <w:rsid w:val="003D275F"/>
    <w:rsid w:val="003D767D"/>
    <w:rsid w:val="003D7888"/>
    <w:rsid w:val="003D7C30"/>
    <w:rsid w:val="003E1919"/>
    <w:rsid w:val="003E31ED"/>
    <w:rsid w:val="003E45F4"/>
    <w:rsid w:val="003E55DA"/>
    <w:rsid w:val="003E7363"/>
    <w:rsid w:val="003F1754"/>
    <w:rsid w:val="003F1E7A"/>
    <w:rsid w:val="003F3C0E"/>
    <w:rsid w:val="003F4668"/>
    <w:rsid w:val="003F5D33"/>
    <w:rsid w:val="003F67AC"/>
    <w:rsid w:val="00402C5B"/>
    <w:rsid w:val="00403448"/>
    <w:rsid w:val="0040379E"/>
    <w:rsid w:val="00404C34"/>
    <w:rsid w:val="00405967"/>
    <w:rsid w:val="00405C27"/>
    <w:rsid w:val="004063FA"/>
    <w:rsid w:val="00406CB2"/>
    <w:rsid w:val="004072C3"/>
    <w:rsid w:val="00407EE4"/>
    <w:rsid w:val="00410135"/>
    <w:rsid w:val="004106F9"/>
    <w:rsid w:val="0041110E"/>
    <w:rsid w:val="00411BD7"/>
    <w:rsid w:val="004139C8"/>
    <w:rsid w:val="00414144"/>
    <w:rsid w:val="00414351"/>
    <w:rsid w:val="00415080"/>
    <w:rsid w:val="00415CDA"/>
    <w:rsid w:val="00416738"/>
    <w:rsid w:val="00416AB4"/>
    <w:rsid w:val="00416DDF"/>
    <w:rsid w:val="00417679"/>
    <w:rsid w:val="00417C51"/>
    <w:rsid w:val="00420A20"/>
    <w:rsid w:val="004236A8"/>
    <w:rsid w:val="0042416E"/>
    <w:rsid w:val="0042440C"/>
    <w:rsid w:val="0042470B"/>
    <w:rsid w:val="00424E90"/>
    <w:rsid w:val="00425E49"/>
    <w:rsid w:val="00426668"/>
    <w:rsid w:val="00426691"/>
    <w:rsid w:val="004300AD"/>
    <w:rsid w:val="0043016F"/>
    <w:rsid w:val="00431542"/>
    <w:rsid w:val="00431638"/>
    <w:rsid w:val="00431817"/>
    <w:rsid w:val="00431937"/>
    <w:rsid w:val="00432E25"/>
    <w:rsid w:val="00432F0C"/>
    <w:rsid w:val="00434B88"/>
    <w:rsid w:val="0043614A"/>
    <w:rsid w:val="00436408"/>
    <w:rsid w:val="004376E8"/>
    <w:rsid w:val="0044196C"/>
    <w:rsid w:val="00442128"/>
    <w:rsid w:val="004429A2"/>
    <w:rsid w:val="00442B3F"/>
    <w:rsid w:val="00442E91"/>
    <w:rsid w:val="00442FF8"/>
    <w:rsid w:val="00443101"/>
    <w:rsid w:val="00443842"/>
    <w:rsid w:val="0044445A"/>
    <w:rsid w:val="00445E86"/>
    <w:rsid w:val="0044633F"/>
    <w:rsid w:val="00446361"/>
    <w:rsid w:val="00446B19"/>
    <w:rsid w:val="0045204A"/>
    <w:rsid w:val="00452B28"/>
    <w:rsid w:val="004554CA"/>
    <w:rsid w:val="00456654"/>
    <w:rsid w:val="00456CEC"/>
    <w:rsid w:val="00457124"/>
    <w:rsid w:val="004576C0"/>
    <w:rsid w:val="004610DD"/>
    <w:rsid w:val="004628BC"/>
    <w:rsid w:val="00463384"/>
    <w:rsid w:val="0046376F"/>
    <w:rsid w:val="00464015"/>
    <w:rsid w:val="00464775"/>
    <w:rsid w:val="0046622E"/>
    <w:rsid w:val="004674D3"/>
    <w:rsid w:val="00470EA3"/>
    <w:rsid w:val="0047305E"/>
    <w:rsid w:val="00477163"/>
    <w:rsid w:val="00477CE6"/>
    <w:rsid w:val="004805BD"/>
    <w:rsid w:val="004828BA"/>
    <w:rsid w:val="00483031"/>
    <w:rsid w:val="004833C7"/>
    <w:rsid w:val="00483CE9"/>
    <w:rsid w:val="00484C29"/>
    <w:rsid w:val="00485ADE"/>
    <w:rsid w:val="00486024"/>
    <w:rsid w:val="00486CF6"/>
    <w:rsid w:val="00487E4D"/>
    <w:rsid w:val="004904AA"/>
    <w:rsid w:val="004906B4"/>
    <w:rsid w:val="00492391"/>
    <w:rsid w:val="00493E28"/>
    <w:rsid w:val="00494DA7"/>
    <w:rsid w:val="00495570"/>
    <w:rsid w:val="00495F48"/>
    <w:rsid w:val="004A03B3"/>
    <w:rsid w:val="004A2477"/>
    <w:rsid w:val="004A2528"/>
    <w:rsid w:val="004A2F4A"/>
    <w:rsid w:val="004A58A1"/>
    <w:rsid w:val="004A72C5"/>
    <w:rsid w:val="004A74CB"/>
    <w:rsid w:val="004B01DC"/>
    <w:rsid w:val="004B04F4"/>
    <w:rsid w:val="004B15E9"/>
    <w:rsid w:val="004B24D1"/>
    <w:rsid w:val="004B3B7A"/>
    <w:rsid w:val="004B3E27"/>
    <w:rsid w:val="004B501F"/>
    <w:rsid w:val="004B531C"/>
    <w:rsid w:val="004B537C"/>
    <w:rsid w:val="004B66F4"/>
    <w:rsid w:val="004B6BDC"/>
    <w:rsid w:val="004B73A2"/>
    <w:rsid w:val="004C1B19"/>
    <w:rsid w:val="004C1CC8"/>
    <w:rsid w:val="004C2653"/>
    <w:rsid w:val="004C43E7"/>
    <w:rsid w:val="004C4BD7"/>
    <w:rsid w:val="004C543C"/>
    <w:rsid w:val="004C6306"/>
    <w:rsid w:val="004D0025"/>
    <w:rsid w:val="004D0820"/>
    <w:rsid w:val="004D18B5"/>
    <w:rsid w:val="004D262B"/>
    <w:rsid w:val="004D2738"/>
    <w:rsid w:val="004D3153"/>
    <w:rsid w:val="004D3F65"/>
    <w:rsid w:val="004D539C"/>
    <w:rsid w:val="004D5461"/>
    <w:rsid w:val="004D645F"/>
    <w:rsid w:val="004D7616"/>
    <w:rsid w:val="004D7727"/>
    <w:rsid w:val="004D774D"/>
    <w:rsid w:val="004E1AFE"/>
    <w:rsid w:val="004E2A74"/>
    <w:rsid w:val="004E45B5"/>
    <w:rsid w:val="004E491D"/>
    <w:rsid w:val="004E6534"/>
    <w:rsid w:val="004E662C"/>
    <w:rsid w:val="004E69D3"/>
    <w:rsid w:val="004E6AE8"/>
    <w:rsid w:val="004E7058"/>
    <w:rsid w:val="004E75A0"/>
    <w:rsid w:val="004F02F6"/>
    <w:rsid w:val="004F0542"/>
    <w:rsid w:val="004F0D3B"/>
    <w:rsid w:val="004F0EE6"/>
    <w:rsid w:val="004F1200"/>
    <w:rsid w:val="004F1B83"/>
    <w:rsid w:val="004F49C1"/>
    <w:rsid w:val="004F52AF"/>
    <w:rsid w:val="004F5B89"/>
    <w:rsid w:val="004F6FEB"/>
    <w:rsid w:val="005010F1"/>
    <w:rsid w:val="00501353"/>
    <w:rsid w:val="00501486"/>
    <w:rsid w:val="00501783"/>
    <w:rsid w:val="00502BDB"/>
    <w:rsid w:val="00503658"/>
    <w:rsid w:val="00505644"/>
    <w:rsid w:val="0050650A"/>
    <w:rsid w:val="0050751C"/>
    <w:rsid w:val="005104FC"/>
    <w:rsid w:val="00510ED8"/>
    <w:rsid w:val="00511719"/>
    <w:rsid w:val="00512271"/>
    <w:rsid w:val="00512394"/>
    <w:rsid w:val="0051273C"/>
    <w:rsid w:val="00512A3F"/>
    <w:rsid w:val="005134C5"/>
    <w:rsid w:val="00514A46"/>
    <w:rsid w:val="00515264"/>
    <w:rsid w:val="00515A6A"/>
    <w:rsid w:val="00516308"/>
    <w:rsid w:val="00516C9A"/>
    <w:rsid w:val="00520FA1"/>
    <w:rsid w:val="005228EF"/>
    <w:rsid w:val="0052476F"/>
    <w:rsid w:val="00524A35"/>
    <w:rsid w:val="00525060"/>
    <w:rsid w:val="0052729E"/>
    <w:rsid w:val="005276DF"/>
    <w:rsid w:val="0053024D"/>
    <w:rsid w:val="00530C39"/>
    <w:rsid w:val="005311EF"/>
    <w:rsid w:val="00531626"/>
    <w:rsid w:val="00533B83"/>
    <w:rsid w:val="00534869"/>
    <w:rsid w:val="00534A58"/>
    <w:rsid w:val="00536127"/>
    <w:rsid w:val="0053624E"/>
    <w:rsid w:val="0053756E"/>
    <w:rsid w:val="00540818"/>
    <w:rsid w:val="00540F2D"/>
    <w:rsid w:val="00540F7F"/>
    <w:rsid w:val="00542874"/>
    <w:rsid w:val="00543C19"/>
    <w:rsid w:val="00544819"/>
    <w:rsid w:val="005451A8"/>
    <w:rsid w:val="0054523B"/>
    <w:rsid w:val="005457C8"/>
    <w:rsid w:val="00545864"/>
    <w:rsid w:val="00545BB3"/>
    <w:rsid w:val="005468A8"/>
    <w:rsid w:val="00546EB0"/>
    <w:rsid w:val="00546FCE"/>
    <w:rsid w:val="0054704A"/>
    <w:rsid w:val="0054753D"/>
    <w:rsid w:val="00547986"/>
    <w:rsid w:val="00550473"/>
    <w:rsid w:val="00550818"/>
    <w:rsid w:val="0055097B"/>
    <w:rsid w:val="0055128A"/>
    <w:rsid w:val="00551AAD"/>
    <w:rsid w:val="00551C33"/>
    <w:rsid w:val="0055305A"/>
    <w:rsid w:val="00553679"/>
    <w:rsid w:val="00553AEB"/>
    <w:rsid w:val="00553C78"/>
    <w:rsid w:val="00553D4E"/>
    <w:rsid w:val="0055765F"/>
    <w:rsid w:val="00560A16"/>
    <w:rsid w:val="005613FD"/>
    <w:rsid w:val="00561EF3"/>
    <w:rsid w:val="00566087"/>
    <w:rsid w:val="0056698C"/>
    <w:rsid w:val="0056787E"/>
    <w:rsid w:val="00570FE3"/>
    <w:rsid w:val="00571658"/>
    <w:rsid w:val="005718E7"/>
    <w:rsid w:val="00572424"/>
    <w:rsid w:val="00572618"/>
    <w:rsid w:val="0057288C"/>
    <w:rsid w:val="00572AB2"/>
    <w:rsid w:val="0057316D"/>
    <w:rsid w:val="00573CE4"/>
    <w:rsid w:val="00574511"/>
    <w:rsid w:val="00574B60"/>
    <w:rsid w:val="005774EB"/>
    <w:rsid w:val="005775AC"/>
    <w:rsid w:val="00577D98"/>
    <w:rsid w:val="00577EB2"/>
    <w:rsid w:val="00580422"/>
    <w:rsid w:val="00582FF3"/>
    <w:rsid w:val="00583F2E"/>
    <w:rsid w:val="0058441F"/>
    <w:rsid w:val="0058444A"/>
    <w:rsid w:val="00584B0B"/>
    <w:rsid w:val="00585A6C"/>
    <w:rsid w:val="00590D20"/>
    <w:rsid w:val="00591A11"/>
    <w:rsid w:val="005946F4"/>
    <w:rsid w:val="00594F54"/>
    <w:rsid w:val="0059796D"/>
    <w:rsid w:val="00597E4E"/>
    <w:rsid w:val="005A165E"/>
    <w:rsid w:val="005A242F"/>
    <w:rsid w:val="005A2A32"/>
    <w:rsid w:val="005A33C3"/>
    <w:rsid w:val="005A35C5"/>
    <w:rsid w:val="005A5D34"/>
    <w:rsid w:val="005A61CA"/>
    <w:rsid w:val="005A65BD"/>
    <w:rsid w:val="005A73D2"/>
    <w:rsid w:val="005B000F"/>
    <w:rsid w:val="005B0499"/>
    <w:rsid w:val="005B0885"/>
    <w:rsid w:val="005B0A1A"/>
    <w:rsid w:val="005B1CDD"/>
    <w:rsid w:val="005B631C"/>
    <w:rsid w:val="005C0057"/>
    <w:rsid w:val="005C1276"/>
    <w:rsid w:val="005C1629"/>
    <w:rsid w:val="005C34C0"/>
    <w:rsid w:val="005C3910"/>
    <w:rsid w:val="005C4E77"/>
    <w:rsid w:val="005C5022"/>
    <w:rsid w:val="005C635A"/>
    <w:rsid w:val="005C65E1"/>
    <w:rsid w:val="005C6AD7"/>
    <w:rsid w:val="005C6CB1"/>
    <w:rsid w:val="005C7081"/>
    <w:rsid w:val="005D1A5C"/>
    <w:rsid w:val="005D7094"/>
    <w:rsid w:val="005D72CB"/>
    <w:rsid w:val="005D75B9"/>
    <w:rsid w:val="005E0033"/>
    <w:rsid w:val="005E09BE"/>
    <w:rsid w:val="005E0C8F"/>
    <w:rsid w:val="005E4885"/>
    <w:rsid w:val="005E49B4"/>
    <w:rsid w:val="005E4FA7"/>
    <w:rsid w:val="005E51F6"/>
    <w:rsid w:val="005E5320"/>
    <w:rsid w:val="005E7AE2"/>
    <w:rsid w:val="005F0B71"/>
    <w:rsid w:val="005F0F2A"/>
    <w:rsid w:val="005F108D"/>
    <w:rsid w:val="005F1094"/>
    <w:rsid w:val="005F16AB"/>
    <w:rsid w:val="005F1D2B"/>
    <w:rsid w:val="005F42B9"/>
    <w:rsid w:val="005F62CF"/>
    <w:rsid w:val="005F6C5C"/>
    <w:rsid w:val="005F70C0"/>
    <w:rsid w:val="005F747D"/>
    <w:rsid w:val="005F7A4A"/>
    <w:rsid w:val="006005CA"/>
    <w:rsid w:val="00602082"/>
    <w:rsid w:val="00602F46"/>
    <w:rsid w:val="00602F49"/>
    <w:rsid w:val="00604BA7"/>
    <w:rsid w:val="00605762"/>
    <w:rsid w:val="00606518"/>
    <w:rsid w:val="00607086"/>
    <w:rsid w:val="0060722D"/>
    <w:rsid w:val="006074C9"/>
    <w:rsid w:val="00610E35"/>
    <w:rsid w:val="00611320"/>
    <w:rsid w:val="006113EB"/>
    <w:rsid w:val="00614B94"/>
    <w:rsid w:val="00617524"/>
    <w:rsid w:val="00620D30"/>
    <w:rsid w:val="0062156B"/>
    <w:rsid w:val="00622536"/>
    <w:rsid w:val="00622EA5"/>
    <w:rsid w:val="00623408"/>
    <w:rsid w:val="006238FE"/>
    <w:rsid w:val="00623AF9"/>
    <w:rsid w:val="00623E13"/>
    <w:rsid w:val="006250DE"/>
    <w:rsid w:val="00627754"/>
    <w:rsid w:val="006333C0"/>
    <w:rsid w:val="00634898"/>
    <w:rsid w:val="006348E7"/>
    <w:rsid w:val="00634FA3"/>
    <w:rsid w:val="0063560C"/>
    <w:rsid w:val="0064005E"/>
    <w:rsid w:val="00640330"/>
    <w:rsid w:val="00642D37"/>
    <w:rsid w:val="00643E0B"/>
    <w:rsid w:val="00644CFF"/>
    <w:rsid w:val="00645B59"/>
    <w:rsid w:val="00646262"/>
    <w:rsid w:val="00647BCD"/>
    <w:rsid w:val="00651F54"/>
    <w:rsid w:val="006529DB"/>
    <w:rsid w:val="00652F8B"/>
    <w:rsid w:val="00653546"/>
    <w:rsid w:val="00654760"/>
    <w:rsid w:val="00654EF9"/>
    <w:rsid w:val="00655B10"/>
    <w:rsid w:val="00655D2F"/>
    <w:rsid w:val="0065661E"/>
    <w:rsid w:val="006648A7"/>
    <w:rsid w:val="006653BA"/>
    <w:rsid w:val="00665932"/>
    <w:rsid w:val="006662A3"/>
    <w:rsid w:val="00666A6D"/>
    <w:rsid w:val="006723F3"/>
    <w:rsid w:val="00672906"/>
    <w:rsid w:val="00672C8F"/>
    <w:rsid w:val="00680229"/>
    <w:rsid w:val="0068030C"/>
    <w:rsid w:val="006804C5"/>
    <w:rsid w:val="006808DF"/>
    <w:rsid w:val="00680A67"/>
    <w:rsid w:val="00680EEF"/>
    <w:rsid w:val="0068160A"/>
    <w:rsid w:val="00682B75"/>
    <w:rsid w:val="00683A68"/>
    <w:rsid w:val="00685107"/>
    <w:rsid w:val="00685B88"/>
    <w:rsid w:val="00686329"/>
    <w:rsid w:val="00686F4C"/>
    <w:rsid w:val="006873E9"/>
    <w:rsid w:val="00690491"/>
    <w:rsid w:val="00690738"/>
    <w:rsid w:val="00692D35"/>
    <w:rsid w:val="006934B3"/>
    <w:rsid w:val="00693D5F"/>
    <w:rsid w:val="00693FF7"/>
    <w:rsid w:val="0069442D"/>
    <w:rsid w:val="00694894"/>
    <w:rsid w:val="00695904"/>
    <w:rsid w:val="006966C8"/>
    <w:rsid w:val="00696E81"/>
    <w:rsid w:val="0069718E"/>
    <w:rsid w:val="006A32CD"/>
    <w:rsid w:val="006A4A95"/>
    <w:rsid w:val="006A4CC0"/>
    <w:rsid w:val="006A516B"/>
    <w:rsid w:val="006A5858"/>
    <w:rsid w:val="006A5C88"/>
    <w:rsid w:val="006A79D1"/>
    <w:rsid w:val="006B0947"/>
    <w:rsid w:val="006B11AD"/>
    <w:rsid w:val="006B14D2"/>
    <w:rsid w:val="006B15FA"/>
    <w:rsid w:val="006B18A1"/>
    <w:rsid w:val="006B18AF"/>
    <w:rsid w:val="006B1B4A"/>
    <w:rsid w:val="006B2A7F"/>
    <w:rsid w:val="006B4C20"/>
    <w:rsid w:val="006B55C4"/>
    <w:rsid w:val="006B583B"/>
    <w:rsid w:val="006B6A82"/>
    <w:rsid w:val="006B7C4B"/>
    <w:rsid w:val="006B7DEA"/>
    <w:rsid w:val="006B7EC7"/>
    <w:rsid w:val="006C2158"/>
    <w:rsid w:val="006C2B4F"/>
    <w:rsid w:val="006C33A1"/>
    <w:rsid w:val="006C39EC"/>
    <w:rsid w:val="006C3FD2"/>
    <w:rsid w:val="006C4664"/>
    <w:rsid w:val="006C46E0"/>
    <w:rsid w:val="006C5C33"/>
    <w:rsid w:val="006D171D"/>
    <w:rsid w:val="006D3273"/>
    <w:rsid w:val="006D469C"/>
    <w:rsid w:val="006D5341"/>
    <w:rsid w:val="006E1580"/>
    <w:rsid w:val="006E20AE"/>
    <w:rsid w:val="006E2298"/>
    <w:rsid w:val="006E2CB2"/>
    <w:rsid w:val="006E2CC8"/>
    <w:rsid w:val="006E56A5"/>
    <w:rsid w:val="006E691D"/>
    <w:rsid w:val="006E6D23"/>
    <w:rsid w:val="006E6DCF"/>
    <w:rsid w:val="006E7ADE"/>
    <w:rsid w:val="006E7EB3"/>
    <w:rsid w:val="006E7FB0"/>
    <w:rsid w:val="006F024E"/>
    <w:rsid w:val="006F1078"/>
    <w:rsid w:val="006F143D"/>
    <w:rsid w:val="006F33D4"/>
    <w:rsid w:val="006F3E0B"/>
    <w:rsid w:val="006F6971"/>
    <w:rsid w:val="006F6D3D"/>
    <w:rsid w:val="007002BE"/>
    <w:rsid w:val="0070112D"/>
    <w:rsid w:val="00702C53"/>
    <w:rsid w:val="0070302F"/>
    <w:rsid w:val="00703B5B"/>
    <w:rsid w:val="00706F00"/>
    <w:rsid w:val="00707F8B"/>
    <w:rsid w:val="00711506"/>
    <w:rsid w:val="00711EC7"/>
    <w:rsid w:val="00711F9B"/>
    <w:rsid w:val="007126BD"/>
    <w:rsid w:val="0071292D"/>
    <w:rsid w:val="0071321E"/>
    <w:rsid w:val="007139A8"/>
    <w:rsid w:val="00713D22"/>
    <w:rsid w:val="00714266"/>
    <w:rsid w:val="007144E0"/>
    <w:rsid w:val="00714D84"/>
    <w:rsid w:val="0071528F"/>
    <w:rsid w:val="00720129"/>
    <w:rsid w:val="00723503"/>
    <w:rsid w:val="00723E6B"/>
    <w:rsid w:val="00730C6E"/>
    <w:rsid w:val="007314A6"/>
    <w:rsid w:val="00731CC8"/>
    <w:rsid w:val="007327F0"/>
    <w:rsid w:val="00733DCE"/>
    <w:rsid w:val="00734FF5"/>
    <w:rsid w:val="00735393"/>
    <w:rsid w:val="00736990"/>
    <w:rsid w:val="0074012D"/>
    <w:rsid w:val="0074060B"/>
    <w:rsid w:val="0074091E"/>
    <w:rsid w:val="0074102E"/>
    <w:rsid w:val="0074188C"/>
    <w:rsid w:val="00741A56"/>
    <w:rsid w:val="00741A9D"/>
    <w:rsid w:val="007431BC"/>
    <w:rsid w:val="007439FC"/>
    <w:rsid w:val="00743E90"/>
    <w:rsid w:val="007451CD"/>
    <w:rsid w:val="00745C95"/>
    <w:rsid w:val="00745CE2"/>
    <w:rsid w:val="007469D8"/>
    <w:rsid w:val="00746AD1"/>
    <w:rsid w:val="00747D54"/>
    <w:rsid w:val="00747D81"/>
    <w:rsid w:val="00747E6E"/>
    <w:rsid w:val="0075028F"/>
    <w:rsid w:val="007510BD"/>
    <w:rsid w:val="00753304"/>
    <w:rsid w:val="007536D2"/>
    <w:rsid w:val="00754435"/>
    <w:rsid w:val="00755F1B"/>
    <w:rsid w:val="007562BD"/>
    <w:rsid w:val="00756B4D"/>
    <w:rsid w:val="00756F42"/>
    <w:rsid w:val="00756FB3"/>
    <w:rsid w:val="0075710F"/>
    <w:rsid w:val="00760D51"/>
    <w:rsid w:val="00761D45"/>
    <w:rsid w:val="00762418"/>
    <w:rsid w:val="00762AD9"/>
    <w:rsid w:val="00763533"/>
    <w:rsid w:val="00763E68"/>
    <w:rsid w:val="00764177"/>
    <w:rsid w:val="007643ED"/>
    <w:rsid w:val="007645D8"/>
    <w:rsid w:val="007652FA"/>
    <w:rsid w:val="00765621"/>
    <w:rsid w:val="00766E36"/>
    <w:rsid w:val="00767615"/>
    <w:rsid w:val="00771167"/>
    <w:rsid w:val="00773739"/>
    <w:rsid w:val="00774F1B"/>
    <w:rsid w:val="0077650C"/>
    <w:rsid w:val="007767ED"/>
    <w:rsid w:val="0078080F"/>
    <w:rsid w:val="00782652"/>
    <w:rsid w:val="00782C1C"/>
    <w:rsid w:val="00783E7E"/>
    <w:rsid w:val="00785FDC"/>
    <w:rsid w:val="00786D2E"/>
    <w:rsid w:val="00791E2B"/>
    <w:rsid w:val="007926C9"/>
    <w:rsid w:val="00792747"/>
    <w:rsid w:val="00792D45"/>
    <w:rsid w:val="00794120"/>
    <w:rsid w:val="007961EE"/>
    <w:rsid w:val="00797D16"/>
    <w:rsid w:val="007A06A7"/>
    <w:rsid w:val="007A0EBA"/>
    <w:rsid w:val="007A142D"/>
    <w:rsid w:val="007A18FA"/>
    <w:rsid w:val="007A1BB6"/>
    <w:rsid w:val="007A1BCD"/>
    <w:rsid w:val="007A2210"/>
    <w:rsid w:val="007A2AF0"/>
    <w:rsid w:val="007A3A48"/>
    <w:rsid w:val="007A45E4"/>
    <w:rsid w:val="007A4767"/>
    <w:rsid w:val="007A5188"/>
    <w:rsid w:val="007A5B14"/>
    <w:rsid w:val="007A610C"/>
    <w:rsid w:val="007A6983"/>
    <w:rsid w:val="007A7CEA"/>
    <w:rsid w:val="007B0B9B"/>
    <w:rsid w:val="007B1787"/>
    <w:rsid w:val="007B18ED"/>
    <w:rsid w:val="007B1ACE"/>
    <w:rsid w:val="007B1FF8"/>
    <w:rsid w:val="007B25C8"/>
    <w:rsid w:val="007B2854"/>
    <w:rsid w:val="007B38C3"/>
    <w:rsid w:val="007B38E7"/>
    <w:rsid w:val="007B3E79"/>
    <w:rsid w:val="007B4B4E"/>
    <w:rsid w:val="007B4D28"/>
    <w:rsid w:val="007B5C47"/>
    <w:rsid w:val="007B5EF2"/>
    <w:rsid w:val="007B6C54"/>
    <w:rsid w:val="007B700E"/>
    <w:rsid w:val="007B7806"/>
    <w:rsid w:val="007C0835"/>
    <w:rsid w:val="007C2DD9"/>
    <w:rsid w:val="007C3027"/>
    <w:rsid w:val="007C430A"/>
    <w:rsid w:val="007C51CC"/>
    <w:rsid w:val="007C6688"/>
    <w:rsid w:val="007C6774"/>
    <w:rsid w:val="007C71AE"/>
    <w:rsid w:val="007C7A6C"/>
    <w:rsid w:val="007C7C45"/>
    <w:rsid w:val="007D11E3"/>
    <w:rsid w:val="007D17E5"/>
    <w:rsid w:val="007D43D3"/>
    <w:rsid w:val="007D4AA6"/>
    <w:rsid w:val="007D5174"/>
    <w:rsid w:val="007D691A"/>
    <w:rsid w:val="007D7C57"/>
    <w:rsid w:val="007E1647"/>
    <w:rsid w:val="007E2717"/>
    <w:rsid w:val="007E3157"/>
    <w:rsid w:val="007E4B9A"/>
    <w:rsid w:val="007E553A"/>
    <w:rsid w:val="007E62D0"/>
    <w:rsid w:val="007E7678"/>
    <w:rsid w:val="007E7E8F"/>
    <w:rsid w:val="007F08EC"/>
    <w:rsid w:val="007F2B44"/>
    <w:rsid w:val="007F4C0B"/>
    <w:rsid w:val="007F5EDD"/>
    <w:rsid w:val="007F616D"/>
    <w:rsid w:val="007F62BD"/>
    <w:rsid w:val="008013F5"/>
    <w:rsid w:val="00801C29"/>
    <w:rsid w:val="00802963"/>
    <w:rsid w:val="00804C20"/>
    <w:rsid w:val="00804D03"/>
    <w:rsid w:val="00805102"/>
    <w:rsid w:val="00807F8C"/>
    <w:rsid w:val="00810354"/>
    <w:rsid w:val="00811E2F"/>
    <w:rsid w:val="008129D4"/>
    <w:rsid w:val="0081411B"/>
    <w:rsid w:val="008146FD"/>
    <w:rsid w:val="00814CAD"/>
    <w:rsid w:val="00815320"/>
    <w:rsid w:val="00817DDE"/>
    <w:rsid w:val="00821AC3"/>
    <w:rsid w:val="00823A5F"/>
    <w:rsid w:val="00823B83"/>
    <w:rsid w:val="00824256"/>
    <w:rsid w:val="00824C8C"/>
    <w:rsid w:val="00825DF1"/>
    <w:rsid w:val="00827279"/>
    <w:rsid w:val="008320CE"/>
    <w:rsid w:val="008326A1"/>
    <w:rsid w:val="00834B24"/>
    <w:rsid w:val="008353DB"/>
    <w:rsid w:val="00836180"/>
    <w:rsid w:val="008409A2"/>
    <w:rsid w:val="00842CA5"/>
    <w:rsid w:val="00843E03"/>
    <w:rsid w:val="0084427B"/>
    <w:rsid w:val="008453EE"/>
    <w:rsid w:val="00846C44"/>
    <w:rsid w:val="008506B3"/>
    <w:rsid w:val="00851D09"/>
    <w:rsid w:val="00851F26"/>
    <w:rsid w:val="00852678"/>
    <w:rsid w:val="00854884"/>
    <w:rsid w:val="00854CB5"/>
    <w:rsid w:val="00855EF7"/>
    <w:rsid w:val="008579F4"/>
    <w:rsid w:val="00860FD6"/>
    <w:rsid w:val="00861CB8"/>
    <w:rsid w:val="0086260D"/>
    <w:rsid w:val="00863DA6"/>
    <w:rsid w:val="00865BED"/>
    <w:rsid w:val="008664A8"/>
    <w:rsid w:val="008674C1"/>
    <w:rsid w:val="00867F52"/>
    <w:rsid w:val="00871A44"/>
    <w:rsid w:val="00872167"/>
    <w:rsid w:val="008724AA"/>
    <w:rsid w:val="00873284"/>
    <w:rsid w:val="0087361A"/>
    <w:rsid w:val="00875889"/>
    <w:rsid w:val="00880830"/>
    <w:rsid w:val="00882AF3"/>
    <w:rsid w:val="00887E0F"/>
    <w:rsid w:val="00887FDC"/>
    <w:rsid w:val="00890ACD"/>
    <w:rsid w:val="00892E9D"/>
    <w:rsid w:val="008930AC"/>
    <w:rsid w:val="00893F54"/>
    <w:rsid w:val="00894455"/>
    <w:rsid w:val="0089468F"/>
    <w:rsid w:val="00896A05"/>
    <w:rsid w:val="00896B69"/>
    <w:rsid w:val="008A0223"/>
    <w:rsid w:val="008A069F"/>
    <w:rsid w:val="008A211B"/>
    <w:rsid w:val="008A6013"/>
    <w:rsid w:val="008A6A3C"/>
    <w:rsid w:val="008A7127"/>
    <w:rsid w:val="008B060D"/>
    <w:rsid w:val="008B36DB"/>
    <w:rsid w:val="008B50C9"/>
    <w:rsid w:val="008B5EF3"/>
    <w:rsid w:val="008C1814"/>
    <w:rsid w:val="008C258A"/>
    <w:rsid w:val="008C2693"/>
    <w:rsid w:val="008C3103"/>
    <w:rsid w:val="008C3DDB"/>
    <w:rsid w:val="008C4B5C"/>
    <w:rsid w:val="008C6E77"/>
    <w:rsid w:val="008C7CC5"/>
    <w:rsid w:val="008D010D"/>
    <w:rsid w:val="008D450A"/>
    <w:rsid w:val="008D4556"/>
    <w:rsid w:val="008D474E"/>
    <w:rsid w:val="008D5608"/>
    <w:rsid w:val="008D6004"/>
    <w:rsid w:val="008D6780"/>
    <w:rsid w:val="008D73BC"/>
    <w:rsid w:val="008E1302"/>
    <w:rsid w:val="008E27C4"/>
    <w:rsid w:val="008E3B9F"/>
    <w:rsid w:val="008E4220"/>
    <w:rsid w:val="008E48EF"/>
    <w:rsid w:val="008E7202"/>
    <w:rsid w:val="008F033C"/>
    <w:rsid w:val="008F0AE7"/>
    <w:rsid w:val="008F2213"/>
    <w:rsid w:val="008F350D"/>
    <w:rsid w:val="008F4C05"/>
    <w:rsid w:val="008F518E"/>
    <w:rsid w:val="008F57EB"/>
    <w:rsid w:val="008F78F0"/>
    <w:rsid w:val="0090130C"/>
    <w:rsid w:val="0090141A"/>
    <w:rsid w:val="00901CAD"/>
    <w:rsid w:val="00902033"/>
    <w:rsid w:val="009028E6"/>
    <w:rsid w:val="00903A56"/>
    <w:rsid w:val="00904A84"/>
    <w:rsid w:val="00905453"/>
    <w:rsid w:val="009060C0"/>
    <w:rsid w:val="0090661D"/>
    <w:rsid w:val="00911204"/>
    <w:rsid w:val="0091134D"/>
    <w:rsid w:val="009116AD"/>
    <w:rsid w:val="00911A5B"/>
    <w:rsid w:val="00912AF0"/>
    <w:rsid w:val="00913790"/>
    <w:rsid w:val="00913AA2"/>
    <w:rsid w:val="00913EEF"/>
    <w:rsid w:val="00914257"/>
    <w:rsid w:val="00914CEA"/>
    <w:rsid w:val="00915F04"/>
    <w:rsid w:val="009165DA"/>
    <w:rsid w:val="0091704D"/>
    <w:rsid w:val="009202E7"/>
    <w:rsid w:val="00920A44"/>
    <w:rsid w:val="009210F2"/>
    <w:rsid w:val="009212AC"/>
    <w:rsid w:val="00921EED"/>
    <w:rsid w:val="00922CC7"/>
    <w:rsid w:val="00923276"/>
    <w:rsid w:val="00923915"/>
    <w:rsid w:val="009239EF"/>
    <w:rsid w:val="009254B1"/>
    <w:rsid w:val="0092607F"/>
    <w:rsid w:val="009267C1"/>
    <w:rsid w:val="009271D9"/>
    <w:rsid w:val="0093083D"/>
    <w:rsid w:val="00930928"/>
    <w:rsid w:val="00933225"/>
    <w:rsid w:val="009366E8"/>
    <w:rsid w:val="009367F3"/>
    <w:rsid w:val="009377E8"/>
    <w:rsid w:val="00940222"/>
    <w:rsid w:val="00940250"/>
    <w:rsid w:val="00940784"/>
    <w:rsid w:val="00940BC7"/>
    <w:rsid w:val="00940D86"/>
    <w:rsid w:val="009413F3"/>
    <w:rsid w:val="009430C7"/>
    <w:rsid w:val="0094342E"/>
    <w:rsid w:val="009439C1"/>
    <w:rsid w:val="00944A1B"/>
    <w:rsid w:val="00945349"/>
    <w:rsid w:val="00946E37"/>
    <w:rsid w:val="00946EBE"/>
    <w:rsid w:val="00946F57"/>
    <w:rsid w:val="00950174"/>
    <w:rsid w:val="009505B1"/>
    <w:rsid w:val="00950BFF"/>
    <w:rsid w:val="00951C59"/>
    <w:rsid w:val="009527B2"/>
    <w:rsid w:val="00952FBA"/>
    <w:rsid w:val="009535AF"/>
    <w:rsid w:val="009537FC"/>
    <w:rsid w:val="0095440A"/>
    <w:rsid w:val="00956220"/>
    <w:rsid w:val="00956463"/>
    <w:rsid w:val="009579E3"/>
    <w:rsid w:val="00962164"/>
    <w:rsid w:val="00962348"/>
    <w:rsid w:val="00962D95"/>
    <w:rsid w:val="00963E94"/>
    <w:rsid w:val="009644FB"/>
    <w:rsid w:val="00964F8B"/>
    <w:rsid w:val="009669AB"/>
    <w:rsid w:val="009673BB"/>
    <w:rsid w:val="00967AFB"/>
    <w:rsid w:val="00970622"/>
    <w:rsid w:val="00970B30"/>
    <w:rsid w:val="009714D3"/>
    <w:rsid w:val="00971848"/>
    <w:rsid w:val="00972368"/>
    <w:rsid w:val="00975060"/>
    <w:rsid w:val="0097550E"/>
    <w:rsid w:val="009769CC"/>
    <w:rsid w:val="00976E1B"/>
    <w:rsid w:val="00977105"/>
    <w:rsid w:val="0097793D"/>
    <w:rsid w:val="00977B17"/>
    <w:rsid w:val="00980C9C"/>
    <w:rsid w:val="00981EB3"/>
    <w:rsid w:val="0098345C"/>
    <w:rsid w:val="0098413E"/>
    <w:rsid w:val="0098428C"/>
    <w:rsid w:val="00984AC8"/>
    <w:rsid w:val="00984B97"/>
    <w:rsid w:val="00987686"/>
    <w:rsid w:val="00990035"/>
    <w:rsid w:val="0099093C"/>
    <w:rsid w:val="00993563"/>
    <w:rsid w:val="00994388"/>
    <w:rsid w:val="00994E83"/>
    <w:rsid w:val="00995708"/>
    <w:rsid w:val="00995AF6"/>
    <w:rsid w:val="0099633B"/>
    <w:rsid w:val="00996A1D"/>
    <w:rsid w:val="00996E9F"/>
    <w:rsid w:val="00996F9C"/>
    <w:rsid w:val="009973F0"/>
    <w:rsid w:val="009974A0"/>
    <w:rsid w:val="009A29DE"/>
    <w:rsid w:val="009A3B7A"/>
    <w:rsid w:val="009A4088"/>
    <w:rsid w:val="009A48E4"/>
    <w:rsid w:val="009A5188"/>
    <w:rsid w:val="009B043D"/>
    <w:rsid w:val="009B0501"/>
    <w:rsid w:val="009B13B8"/>
    <w:rsid w:val="009B13EF"/>
    <w:rsid w:val="009B1433"/>
    <w:rsid w:val="009B1DE2"/>
    <w:rsid w:val="009B2729"/>
    <w:rsid w:val="009B2994"/>
    <w:rsid w:val="009B3620"/>
    <w:rsid w:val="009B5768"/>
    <w:rsid w:val="009B57D3"/>
    <w:rsid w:val="009B593B"/>
    <w:rsid w:val="009B5FD9"/>
    <w:rsid w:val="009B6E38"/>
    <w:rsid w:val="009B6E97"/>
    <w:rsid w:val="009C269E"/>
    <w:rsid w:val="009C322A"/>
    <w:rsid w:val="009C32A0"/>
    <w:rsid w:val="009C3A9C"/>
    <w:rsid w:val="009C461B"/>
    <w:rsid w:val="009C5C4E"/>
    <w:rsid w:val="009C641C"/>
    <w:rsid w:val="009C6A9D"/>
    <w:rsid w:val="009D16C0"/>
    <w:rsid w:val="009D41F4"/>
    <w:rsid w:val="009E239A"/>
    <w:rsid w:val="009E37AA"/>
    <w:rsid w:val="009E3950"/>
    <w:rsid w:val="009E5642"/>
    <w:rsid w:val="009E6137"/>
    <w:rsid w:val="009E7E19"/>
    <w:rsid w:val="009F02BD"/>
    <w:rsid w:val="009F037C"/>
    <w:rsid w:val="009F570C"/>
    <w:rsid w:val="009F5771"/>
    <w:rsid w:val="00A001FD"/>
    <w:rsid w:val="00A00B19"/>
    <w:rsid w:val="00A01FFA"/>
    <w:rsid w:val="00A03998"/>
    <w:rsid w:val="00A03A92"/>
    <w:rsid w:val="00A0502D"/>
    <w:rsid w:val="00A07858"/>
    <w:rsid w:val="00A10097"/>
    <w:rsid w:val="00A10BD8"/>
    <w:rsid w:val="00A10CFD"/>
    <w:rsid w:val="00A10D7E"/>
    <w:rsid w:val="00A11616"/>
    <w:rsid w:val="00A1603B"/>
    <w:rsid w:val="00A17FE0"/>
    <w:rsid w:val="00A2158A"/>
    <w:rsid w:val="00A23E56"/>
    <w:rsid w:val="00A24CE0"/>
    <w:rsid w:val="00A25FD4"/>
    <w:rsid w:val="00A2685D"/>
    <w:rsid w:val="00A275D5"/>
    <w:rsid w:val="00A2772A"/>
    <w:rsid w:val="00A2799A"/>
    <w:rsid w:val="00A27DCA"/>
    <w:rsid w:val="00A30994"/>
    <w:rsid w:val="00A32F83"/>
    <w:rsid w:val="00A330FB"/>
    <w:rsid w:val="00A33175"/>
    <w:rsid w:val="00A337FC"/>
    <w:rsid w:val="00A33E9D"/>
    <w:rsid w:val="00A356CC"/>
    <w:rsid w:val="00A3714A"/>
    <w:rsid w:val="00A40350"/>
    <w:rsid w:val="00A43001"/>
    <w:rsid w:val="00A43831"/>
    <w:rsid w:val="00A43AF5"/>
    <w:rsid w:val="00A447C6"/>
    <w:rsid w:val="00A45216"/>
    <w:rsid w:val="00A45613"/>
    <w:rsid w:val="00A47942"/>
    <w:rsid w:val="00A51F56"/>
    <w:rsid w:val="00A52060"/>
    <w:rsid w:val="00A5211A"/>
    <w:rsid w:val="00A53924"/>
    <w:rsid w:val="00A53B49"/>
    <w:rsid w:val="00A54456"/>
    <w:rsid w:val="00A545B4"/>
    <w:rsid w:val="00A55190"/>
    <w:rsid w:val="00A56C16"/>
    <w:rsid w:val="00A57D1B"/>
    <w:rsid w:val="00A607DB"/>
    <w:rsid w:val="00A62E9D"/>
    <w:rsid w:val="00A65C66"/>
    <w:rsid w:val="00A667F5"/>
    <w:rsid w:val="00A67244"/>
    <w:rsid w:val="00A67D01"/>
    <w:rsid w:val="00A70CC9"/>
    <w:rsid w:val="00A71304"/>
    <w:rsid w:val="00A7142C"/>
    <w:rsid w:val="00A71ED8"/>
    <w:rsid w:val="00A72866"/>
    <w:rsid w:val="00A73BE1"/>
    <w:rsid w:val="00A74405"/>
    <w:rsid w:val="00A80810"/>
    <w:rsid w:val="00A80B78"/>
    <w:rsid w:val="00A8115E"/>
    <w:rsid w:val="00A82FCB"/>
    <w:rsid w:val="00A833A4"/>
    <w:rsid w:val="00A833B8"/>
    <w:rsid w:val="00A83B79"/>
    <w:rsid w:val="00A84F83"/>
    <w:rsid w:val="00A8510C"/>
    <w:rsid w:val="00A86BDA"/>
    <w:rsid w:val="00A86D5C"/>
    <w:rsid w:val="00A8781D"/>
    <w:rsid w:val="00A9036C"/>
    <w:rsid w:val="00A92915"/>
    <w:rsid w:val="00A953EA"/>
    <w:rsid w:val="00AA0F3A"/>
    <w:rsid w:val="00AA0F5C"/>
    <w:rsid w:val="00AA160A"/>
    <w:rsid w:val="00AA1694"/>
    <w:rsid w:val="00AA211F"/>
    <w:rsid w:val="00AA4B61"/>
    <w:rsid w:val="00AA555E"/>
    <w:rsid w:val="00AA7646"/>
    <w:rsid w:val="00AB06A1"/>
    <w:rsid w:val="00AB1179"/>
    <w:rsid w:val="00AB185F"/>
    <w:rsid w:val="00AB4C0C"/>
    <w:rsid w:val="00AB5C95"/>
    <w:rsid w:val="00AB5E5E"/>
    <w:rsid w:val="00AC04C2"/>
    <w:rsid w:val="00AC5750"/>
    <w:rsid w:val="00AD1366"/>
    <w:rsid w:val="00AD1559"/>
    <w:rsid w:val="00AD17B6"/>
    <w:rsid w:val="00AD20EB"/>
    <w:rsid w:val="00AD2327"/>
    <w:rsid w:val="00AD74E1"/>
    <w:rsid w:val="00AD7E49"/>
    <w:rsid w:val="00AE0664"/>
    <w:rsid w:val="00AE1909"/>
    <w:rsid w:val="00AE1A52"/>
    <w:rsid w:val="00AE1F29"/>
    <w:rsid w:val="00AE3ACE"/>
    <w:rsid w:val="00AE55E2"/>
    <w:rsid w:val="00AE5D37"/>
    <w:rsid w:val="00AE654D"/>
    <w:rsid w:val="00AE771A"/>
    <w:rsid w:val="00AF042C"/>
    <w:rsid w:val="00AF0BCA"/>
    <w:rsid w:val="00AF3441"/>
    <w:rsid w:val="00AF3DA8"/>
    <w:rsid w:val="00AF49BF"/>
    <w:rsid w:val="00AF5A13"/>
    <w:rsid w:val="00AF6A0A"/>
    <w:rsid w:val="00AF7F14"/>
    <w:rsid w:val="00B00EFB"/>
    <w:rsid w:val="00B01252"/>
    <w:rsid w:val="00B01C14"/>
    <w:rsid w:val="00B028F7"/>
    <w:rsid w:val="00B03BB8"/>
    <w:rsid w:val="00B03FAF"/>
    <w:rsid w:val="00B03FBA"/>
    <w:rsid w:val="00B05853"/>
    <w:rsid w:val="00B06611"/>
    <w:rsid w:val="00B077BB"/>
    <w:rsid w:val="00B115AD"/>
    <w:rsid w:val="00B11BB6"/>
    <w:rsid w:val="00B12179"/>
    <w:rsid w:val="00B12231"/>
    <w:rsid w:val="00B12928"/>
    <w:rsid w:val="00B12E37"/>
    <w:rsid w:val="00B13748"/>
    <w:rsid w:val="00B155B6"/>
    <w:rsid w:val="00B15BD8"/>
    <w:rsid w:val="00B16AAA"/>
    <w:rsid w:val="00B17014"/>
    <w:rsid w:val="00B21E1A"/>
    <w:rsid w:val="00B22528"/>
    <w:rsid w:val="00B23092"/>
    <w:rsid w:val="00B232FD"/>
    <w:rsid w:val="00B233BC"/>
    <w:rsid w:val="00B23BBA"/>
    <w:rsid w:val="00B251F0"/>
    <w:rsid w:val="00B26D2B"/>
    <w:rsid w:val="00B26E9B"/>
    <w:rsid w:val="00B309C3"/>
    <w:rsid w:val="00B329C1"/>
    <w:rsid w:val="00B32E2D"/>
    <w:rsid w:val="00B32EFE"/>
    <w:rsid w:val="00B33AC2"/>
    <w:rsid w:val="00B3558F"/>
    <w:rsid w:val="00B3620A"/>
    <w:rsid w:val="00B41B36"/>
    <w:rsid w:val="00B4278B"/>
    <w:rsid w:val="00B427CF"/>
    <w:rsid w:val="00B42CD5"/>
    <w:rsid w:val="00B451BB"/>
    <w:rsid w:val="00B470E6"/>
    <w:rsid w:val="00B47150"/>
    <w:rsid w:val="00B50179"/>
    <w:rsid w:val="00B50542"/>
    <w:rsid w:val="00B50633"/>
    <w:rsid w:val="00B5122E"/>
    <w:rsid w:val="00B540D2"/>
    <w:rsid w:val="00B547A4"/>
    <w:rsid w:val="00B56953"/>
    <w:rsid w:val="00B57B55"/>
    <w:rsid w:val="00B604A8"/>
    <w:rsid w:val="00B60D30"/>
    <w:rsid w:val="00B63204"/>
    <w:rsid w:val="00B634D9"/>
    <w:rsid w:val="00B637E1"/>
    <w:rsid w:val="00B64394"/>
    <w:rsid w:val="00B64484"/>
    <w:rsid w:val="00B6570C"/>
    <w:rsid w:val="00B66A75"/>
    <w:rsid w:val="00B674D1"/>
    <w:rsid w:val="00B705CF"/>
    <w:rsid w:val="00B7110B"/>
    <w:rsid w:val="00B71E41"/>
    <w:rsid w:val="00B72149"/>
    <w:rsid w:val="00B73227"/>
    <w:rsid w:val="00B73D52"/>
    <w:rsid w:val="00B74B4D"/>
    <w:rsid w:val="00B74BF2"/>
    <w:rsid w:val="00B75CD0"/>
    <w:rsid w:val="00B77C60"/>
    <w:rsid w:val="00B80656"/>
    <w:rsid w:val="00B806A4"/>
    <w:rsid w:val="00B807C5"/>
    <w:rsid w:val="00B80B51"/>
    <w:rsid w:val="00B81747"/>
    <w:rsid w:val="00B81FB7"/>
    <w:rsid w:val="00B8291D"/>
    <w:rsid w:val="00B83B90"/>
    <w:rsid w:val="00B845B6"/>
    <w:rsid w:val="00B8508E"/>
    <w:rsid w:val="00B85CF8"/>
    <w:rsid w:val="00B8676C"/>
    <w:rsid w:val="00B8759F"/>
    <w:rsid w:val="00B90042"/>
    <w:rsid w:val="00B91D06"/>
    <w:rsid w:val="00B93216"/>
    <w:rsid w:val="00B938C3"/>
    <w:rsid w:val="00B94CE1"/>
    <w:rsid w:val="00B9538F"/>
    <w:rsid w:val="00B95807"/>
    <w:rsid w:val="00B96B6D"/>
    <w:rsid w:val="00B9733A"/>
    <w:rsid w:val="00B97FE1"/>
    <w:rsid w:val="00BA129E"/>
    <w:rsid w:val="00BA23A8"/>
    <w:rsid w:val="00BA2B63"/>
    <w:rsid w:val="00BA2F3F"/>
    <w:rsid w:val="00BA4CE6"/>
    <w:rsid w:val="00BA52C5"/>
    <w:rsid w:val="00BA61EA"/>
    <w:rsid w:val="00BA68A5"/>
    <w:rsid w:val="00BA7F64"/>
    <w:rsid w:val="00BB016D"/>
    <w:rsid w:val="00BB0B60"/>
    <w:rsid w:val="00BB1DF7"/>
    <w:rsid w:val="00BB1E96"/>
    <w:rsid w:val="00BB207C"/>
    <w:rsid w:val="00BB24F6"/>
    <w:rsid w:val="00BB2739"/>
    <w:rsid w:val="00BB336E"/>
    <w:rsid w:val="00BB4DBE"/>
    <w:rsid w:val="00BB573B"/>
    <w:rsid w:val="00BB7251"/>
    <w:rsid w:val="00BC06BF"/>
    <w:rsid w:val="00BC0E03"/>
    <w:rsid w:val="00BC15A0"/>
    <w:rsid w:val="00BC19D3"/>
    <w:rsid w:val="00BC1EB5"/>
    <w:rsid w:val="00BC20BA"/>
    <w:rsid w:val="00BC296A"/>
    <w:rsid w:val="00BC61DA"/>
    <w:rsid w:val="00BD022B"/>
    <w:rsid w:val="00BD452B"/>
    <w:rsid w:val="00BD4C04"/>
    <w:rsid w:val="00BD7349"/>
    <w:rsid w:val="00BD7660"/>
    <w:rsid w:val="00BD76F8"/>
    <w:rsid w:val="00BE0B22"/>
    <w:rsid w:val="00BE3DAB"/>
    <w:rsid w:val="00BE4AD5"/>
    <w:rsid w:val="00BE51B8"/>
    <w:rsid w:val="00BE53FD"/>
    <w:rsid w:val="00BE65A1"/>
    <w:rsid w:val="00BE68B3"/>
    <w:rsid w:val="00BE6CF7"/>
    <w:rsid w:val="00BE6D71"/>
    <w:rsid w:val="00BE700F"/>
    <w:rsid w:val="00BE71AD"/>
    <w:rsid w:val="00BE75F4"/>
    <w:rsid w:val="00BE7A59"/>
    <w:rsid w:val="00BF2557"/>
    <w:rsid w:val="00BF2E8A"/>
    <w:rsid w:val="00BF480A"/>
    <w:rsid w:val="00BF5363"/>
    <w:rsid w:val="00BF647B"/>
    <w:rsid w:val="00BF653A"/>
    <w:rsid w:val="00BF6B36"/>
    <w:rsid w:val="00BF774E"/>
    <w:rsid w:val="00BF78AB"/>
    <w:rsid w:val="00BF7EF1"/>
    <w:rsid w:val="00C015F5"/>
    <w:rsid w:val="00C02911"/>
    <w:rsid w:val="00C0347D"/>
    <w:rsid w:val="00C03C69"/>
    <w:rsid w:val="00C05612"/>
    <w:rsid w:val="00C058DD"/>
    <w:rsid w:val="00C05B9D"/>
    <w:rsid w:val="00C05C00"/>
    <w:rsid w:val="00C05DAA"/>
    <w:rsid w:val="00C0651B"/>
    <w:rsid w:val="00C06CF5"/>
    <w:rsid w:val="00C06F9A"/>
    <w:rsid w:val="00C074DE"/>
    <w:rsid w:val="00C10E2B"/>
    <w:rsid w:val="00C11626"/>
    <w:rsid w:val="00C13ED6"/>
    <w:rsid w:val="00C1402F"/>
    <w:rsid w:val="00C1527E"/>
    <w:rsid w:val="00C15632"/>
    <w:rsid w:val="00C157A6"/>
    <w:rsid w:val="00C20865"/>
    <w:rsid w:val="00C22799"/>
    <w:rsid w:val="00C2320D"/>
    <w:rsid w:val="00C246F4"/>
    <w:rsid w:val="00C254CB"/>
    <w:rsid w:val="00C27F94"/>
    <w:rsid w:val="00C303D2"/>
    <w:rsid w:val="00C31EF1"/>
    <w:rsid w:val="00C33AC9"/>
    <w:rsid w:val="00C34014"/>
    <w:rsid w:val="00C34207"/>
    <w:rsid w:val="00C35013"/>
    <w:rsid w:val="00C351CB"/>
    <w:rsid w:val="00C3679C"/>
    <w:rsid w:val="00C36805"/>
    <w:rsid w:val="00C36CB9"/>
    <w:rsid w:val="00C37D2A"/>
    <w:rsid w:val="00C406B2"/>
    <w:rsid w:val="00C407C1"/>
    <w:rsid w:val="00C40935"/>
    <w:rsid w:val="00C409E3"/>
    <w:rsid w:val="00C40BAE"/>
    <w:rsid w:val="00C4164F"/>
    <w:rsid w:val="00C42812"/>
    <w:rsid w:val="00C432EF"/>
    <w:rsid w:val="00C43C51"/>
    <w:rsid w:val="00C43CAE"/>
    <w:rsid w:val="00C453AA"/>
    <w:rsid w:val="00C462F8"/>
    <w:rsid w:val="00C465E3"/>
    <w:rsid w:val="00C467A9"/>
    <w:rsid w:val="00C46DC5"/>
    <w:rsid w:val="00C46E01"/>
    <w:rsid w:val="00C472CE"/>
    <w:rsid w:val="00C47FEB"/>
    <w:rsid w:val="00C5146D"/>
    <w:rsid w:val="00C51A04"/>
    <w:rsid w:val="00C51E7B"/>
    <w:rsid w:val="00C5474B"/>
    <w:rsid w:val="00C55A47"/>
    <w:rsid w:val="00C57DC2"/>
    <w:rsid w:val="00C60823"/>
    <w:rsid w:val="00C62532"/>
    <w:rsid w:val="00C63AC8"/>
    <w:rsid w:val="00C64046"/>
    <w:rsid w:val="00C64A0F"/>
    <w:rsid w:val="00C64C40"/>
    <w:rsid w:val="00C650BA"/>
    <w:rsid w:val="00C66835"/>
    <w:rsid w:val="00C71E05"/>
    <w:rsid w:val="00C72199"/>
    <w:rsid w:val="00C7377B"/>
    <w:rsid w:val="00C74A50"/>
    <w:rsid w:val="00C75EAE"/>
    <w:rsid w:val="00C7639C"/>
    <w:rsid w:val="00C804CB"/>
    <w:rsid w:val="00C8093D"/>
    <w:rsid w:val="00C80D9B"/>
    <w:rsid w:val="00C8164F"/>
    <w:rsid w:val="00C823A7"/>
    <w:rsid w:val="00C824CE"/>
    <w:rsid w:val="00C82BDA"/>
    <w:rsid w:val="00C83D0E"/>
    <w:rsid w:val="00C8440B"/>
    <w:rsid w:val="00C84415"/>
    <w:rsid w:val="00C85128"/>
    <w:rsid w:val="00C85512"/>
    <w:rsid w:val="00C857A9"/>
    <w:rsid w:val="00C86E26"/>
    <w:rsid w:val="00C90164"/>
    <w:rsid w:val="00C9041E"/>
    <w:rsid w:val="00C90DAF"/>
    <w:rsid w:val="00C9266A"/>
    <w:rsid w:val="00C94F8D"/>
    <w:rsid w:val="00C95316"/>
    <w:rsid w:val="00C95737"/>
    <w:rsid w:val="00C95AFC"/>
    <w:rsid w:val="00C967A1"/>
    <w:rsid w:val="00C96E2D"/>
    <w:rsid w:val="00C97196"/>
    <w:rsid w:val="00CA0A51"/>
    <w:rsid w:val="00CA0E06"/>
    <w:rsid w:val="00CA5037"/>
    <w:rsid w:val="00CA53DA"/>
    <w:rsid w:val="00CA5CDB"/>
    <w:rsid w:val="00CA61F0"/>
    <w:rsid w:val="00CB00A3"/>
    <w:rsid w:val="00CB04D2"/>
    <w:rsid w:val="00CB1352"/>
    <w:rsid w:val="00CB226E"/>
    <w:rsid w:val="00CB2345"/>
    <w:rsid w:val="00CB4105"/>
    <w:rsid w:val="00CB479E"/>
    <w:rsid w:val="00CB4E93"/>
    <w:rsid w:val="00CB5562"/>
    <w:rsid w:val="00CB6A63"/>
    <w:rsid w:val="00CC0C98"/>
    <w:rsid w:val="00CC1CEC"/>
    <w:rsid w:val="00CC2D1A"/>
    <w:rsid w:val="00CC3B39"/>
    <w:rsid w:val="00CC5724"/>
    <w:rsid w:val="00CC5923"/>
    <w:rsid w:val="00CC606D"/>
    <w:rsid w:val="00CC60F7"/>
    <w:rsid w:val="00CC616B"/>
    <w:rsid w:val="00CC64F4"/>
    <w:rsid w:val="00CC7317"/>
    <w:rsid w:val="00CC73B9"/>
    <w:rsid w:val="00CC78CD"/>
    <w:rsid w:val="00CC7E01"/>
    <w:rsid w:val="00CD0179"/>
    <w:rsid w:val="00CD01BA"/>
    <w:rsid w:val="00CD086F"/>
    <w:rsid w:val="00CD1F73"/>
    <w:rsid w:val="00CD28E5"/>
    <w:rsid w:val="00CD3918"/>
    <w:rsid w:val="00CD6226"/>
    <w:rsid w:val="00CD62BC"/>
    <w:rsid w:val="00CD67B0"/>
    <w:rsid w:val="00CD6A17"/>
    <w:rsid w:val="00CD6FF0"/>
    <w:rsid w:val="00CE0C25"/>
    <w:rsid w:val="00CE0FDD"/>
    <w:rsid w:val="00CE19F1"/>
    <w:rsid w:val="00CE2109"/>
    <w:rsid w:val="00CE2233"/>
    <w:rsid w:val="00CE2C4A"/>
    <w:rsid w:val="00CE3676"/>
    <w:rsid w:val="00CE4040"/>
    <w:rsid w:val="00CE4A91"/>
    <w:rsid w:val="00CE4C50"/>
    <w:rsid w:val="00CE4DD2"/>
    <w:rsid w:val="00CE6838"/>
    <w:rsid w:val="00CE6B42"/>
    <w:rsid w:val="00CE713D"/>
    <w:rsid w:val="00CF01EC"/>
    <w:rsid w:val="00CF0565"/>
    <w:rsid w:val="00CF180B"/>
    <w:rsid w:val="00CF399E"/>
    <w:rsid w:val="00CF4832"/>
    <w:rsid w:val="00CF49EA"/>
    <w:rsid w:val="00CF76E0"/>
    <w:rsid w:val="00CF77D5"/>
    <w:rsid w:val="00CF7965"/>
    <w:rsid w:val="00D00536"/>
    <w:rsid w:val="00D01E5B"/>
    <w:rsid w:val="00D0216B"/>
    <w:rsid w:val="00D02957"/>
    <w:rsid w:val="00D0367E"/>
    <w:rsid w:val="00D0508F"/>
    <w:rsid w:val="00D05DAD"/>
    <w:rsid w:val="00D05DC6"/>
    <w:rsid w:val="00D078F6"/>
    <w:rsid w:val="00D10486"/>
    <w:rsid w:val="00D111C6"/>
    <w:rsid w:val="00D111FD"/>
    <w:rsid w:val="00D11864"/>
    <w:rsid w:val="00D12B72"/>
    <w:rsid w:val="00D13B14"/>
    <w:rsid w:val="00D13E46"/>
    <w:rsid w:val="00D13EA6"/>
    <w:rsid w:val="00D152C8"/>
    <w:rsid w:val="00D15EDC"/>
    <w:rsid w:val="00D16544"/>
    <w:rsid w:val="00D16756"/>
    <w:rsid w:val="00D17476"/>
    <w:rsid w:val="00D17B86"/>
    <w:rsid w:val="00D21544"/>
    <w:rsid w:val="00D26287"/>
    <w:rsid w:val="00D26C4A"/>
    <w:rsid w:val="00D27FCA"/>
    <w:rsid w:val="00D32111"/>
    <w:rsid w:val="00D33118"/>
    <w:rsid w:val="00D35D41"/>
    <w:rsid w:val="00D36707"/>
    <w:rsid w:val="00D37589"/>
    <w:rsid w:val="00D3791B"/>
    <w:rsid w:val="00D41E77"/>
    <w:rsid w:val="00D4376E"/>
    <w:rsid w:val="00D438F1"/>
    <w:rsid w:val="00D46246"/>
    <w:rsid w:val="00D47FE6"/>
    <w:rsid w:val="00D51B6F"/>
    <w:rsid w:val="00D529D3"/>
    <w:rsid w:val="00D53F2A"/>
    <w:rsid w:val="00D55AB2"/>
    <w:rsid w:val="00D55F04"/>
    <w:rsid w:val="00D56542"/>
    <w:rsid w:val="00D5776E"/>
    <w:rsid w:val="00D578C7"/>
    <w:rsid w:val="00D578C9"/>
    <w:rsid w:val="00D57B7D"/>
    <w:rsid w:val="00D57F83"/>
    <w:rsid w:val="00D60CAF"/>
    <w:rsid w:val="00D61B22"/>
    <w:rsid w:val="00D63097"/>
    <w:rsid w:val="00D6313E"/>
    <w:rsid w:val="00D63C09"/>
    <w:rsid w:val="00D64C11"/>
    <w:rsid w:val="00D65072"/>
    <w:rsid w:val="00D665B9"/>
    <w:rsid w:val="00D66B63"/>
    <w:rsid w:val="00D672C1"/>
    <w:rsid w:val="00D67D84"/>
    <w:rsid w:val="00D7055E"/>
    <w:rsid w:val="00D70738"/>
    <w:rsid w:val="00D70F4F"/>
    <w:rsid w:val="00D7168D"/>
    <w:rsid w:val="00D718D8"/>
    <w:rsid w:val="00D71AE5"/>
    <w:rsid w:val="00D71E1D"/>
    <w:rsid w:val="00D7220F"/>
    <w:rsid w:val="00D72E55"/>
    <w:rsid w:val="00D73A12"/>
    <w:rsid w:val="00D73A8A"/>
    <w:rsid w:val="00D75BD0"/>
    <w:rsid w:val="00D75C4E"/>
    <w:rsid w:val="00D762BC"/>
    <w:rsid w:val="00D77253"/>
    <w:rsid w:val="00D77283"/>
    <w:rsid w:val="00D77E5E"/>
    <w:rsid w:val="00D81094"/>
    <w:rsid w:val="00D8180B"/>
    <w:rsid w:val="00D83CAF"/>
    <w:rsid w:val="00D83D2D"/>
    <w:rsid w:val="00D8410E"/>
    <w:rsid w:val="00D8594A"/>
    <w:rsid w:val="00D87773"/>
    <w:rsid w:val="00D900D3"/>
    <w:rsid w:val="00D902E7"/>
    <w:rsid w:val="00D91451"/>
    <w:rsid w:val="00D916AA"/>
    <w:rsid w:val="00D92803"/>
    <w:rsid w:val="00D92EC4"/>
    <w:rsid w:val="00D9376A"/>
    <w:rsid w:val="00D93785"/>
    <w:rsid w:val="00D95D83"/>
    <w:rsid w:val="00D9775B"/>
    <w:rsid w:val="00DA0569"/>
    <w:rsid w:val="00DA0584"/>
    <w:rsid w:val="00DA08B9"/>
    <w:rsid w:val="00DA233D"/>
    <w:rsid w:val="00DA3B85"/>
    <w:rsid w:val="00DA4F19"/>
    <w:rsid w:val="00DA5B2E"/>
    <w:rsid w:val="00DA6898"/>
    <w:rsid w:val="00DA7EA8"/>
    <w:rsid w:val="00DB18B5"/>
    <w:rsid w:val="00DB2B2C"/>
    <w:rsid w:val="00DB314A"/>
    <w:rsid w:val="00DB3363"/>
    <w:rsid w:val="00DB4017"/>
    <w:rsid w:val="00DB4271"/>
    <w:rsid w:val="00DB4ACD"/>
    <w:rsid w:val="00DB4AFE"/>
    <w:rsid w:val="00DB54CD"/>
    <w:rsid w:val="00DB5C82"/>
    <w:rsid w:val="00DB69B5"/>
    <w:rsid w:val="00DB7BFF"/>
    <w:rsid w:val="00DC0CE7"/>
    <w:rsid w:val="00DC10D3"/>
    <w:rsid w:val="00DC3F7F"/>
    <w:rsid w:val="00DC4408"/>
    <w:rsid w:val="00DC444A"/>
    <w:rsid w:val="00DC5F12"/>
    <w:rsid w:val="00DC5F86"/>
    <w:rsid w:val="00DC6076"/>
    <w:rsid w:val="00DC6386"/>
    <w:rsid w:val="00DC7D83"/>
    <w:rsid w:val="00DD009B"/>
    <w:rsid w:val="00DD0F16"/>
    <w:rsid w:val="00DD2795"/>
    <w:rsid w:val="00DD4775"/>
    <w:rsid w:val="00DD6144"/>
    <w:rsid w:val="00DD7C38"/>
    <w:rsid w:val="00DE0783"/>
    <w:rsid w:val="00DE0A12"/>
    <w:rsid w:val="00DE0BAA"/>
    <w:rsid w:val="00DE0D11"/>
    <w:rsid w:val="00DE163F"/>
    <w:rsid w:val="00DE1B3B"/>
    <w:rsid w:val="00DE2964"/>
    <w:rsid w:val="00DE418B"/>
    <w:rsid w:val="00DE4AC1"/>
    <w:rsid w:val="00DE5CD7"/>
    <w:rsid w:val="00DE5D05"/>
    <w:rsid w:val="00DE5E9E"/>
    <w:rsid w:val="00DE6EBC"/>
    <w:rsid w:val="00DE7004"/>
    <w:rsid w:val="00DE726C"/>
    <w:rsid w:val="00DF16B6"/>
    <w:rsid w:val="00DF18D1"/>
    <w:rsid w:val="00DF3242"/>
    <w:rsid w:val="00DF3832"/>
    <w:rsid w:val="00DF6221"/>
    <w:rsid w:val="00DF6387"/>
    <w:rsid w:val="00DF691C"/>
    <w:rsid w:val="00DF7F63"/>
    <w:rsid w:val="00E00DE4"/>
    <w:rsid w:val="00E01D05"/>
    <w:rsid w:val="00E032A1"/>
    <w:rsid w:val="00E039DD"/>
    <w:rsid w:val="00E04B7E"/>
    <w:rsid w:val="00E074AC"/>
    <w:rsid w:val="00E1015E"/>
    <w:rsid w:val="00E1027D"/>
    <w:rsid w:val="00E103F1"/>
    <w:rsid w:val="00E10E33"/>
    <w:rsid w:val="00E11AC7"/>
    <w:rsid w:val="00E141AC"/>
    <w:rsid w:val="00E1446C"/>
    <w:rsid w:val="00E1514A"/>
    <w:rsid w:val="00E154B7"/>
    <w:rsid w:val="00E179C5"/>
    <w:rsid w:val="00E17BF2"/>
    <w:rsid w:val="00E20B12"/>
    <w:rsid w:val="00E21D96"/>
    <w:rsid w:val="00E23208"/>
    <w:rsid w:val="00E23E72"/>
    <w:rsid w:val="00E2454B"/>
    <w:rsid w:val="00E24D01"/>
    <w:rsid w:val="00E24F53"/>
    <w:rsid w:val="00E25B48"/>
    <w:rsid w:val="00E262B8"/>
    <w:rsid w:val="00E262BC"/>
    <w:rsid w:val="00E26999"/>
    <w:rsid w:val="00E2726C"/>
    <w:rsid w:val="00E2749A"/>
    <w:rsid w:val="00E3053A"/>
    <w:rsid w:val="00E323E2"/>
    <w:rsid w:val="00E325EF"/>
    <w:rsid w:val="00E32C82"/>
    <w:rsid w:val="00E3381B"/>
    <w:rsid w:val="00E3465B"/>
    <w:rsid w:val="00E34A25"/>
    <w:rsid w:val="00E34DF0"/>
    <w:rsid w:val="00E41D13"/>
    <w:rsid w:val="00E4210D"/>
    <w:rsid w:val="00E42562"/>
    <w:rsid w:val="00E4329B"/>
    <w:rsid w:val="00E43889"/>
    <w:rsid w:val="00E43F79"/>
    <w:rsid w:val="00E458CD"/>
    <w:rsid w:val="00E45B84"/>
    <w:rsid w:val="00E46E41"/>
    <w:rsid w:val="00E47653"/>
    <w:rsid w:val="00E500E3"/>
    <w:rsid w:val="00E5020B"/>
    <w:rsid w:val="00E50661"/>
    <w:rsid w:val="00E50918"/>
    <w:rsid w:val="00E5193B"/>
    <w:rsid w:val="00E51CB4"/>
    <w:rsid w:val="00E53947"/>
    <w:rsid w:val="00E54A95"/>
    <w:rsid w:val="00E54DD0"/>
    <w:rsid w:val="00E55898"/>
    <w:rsid w:val="00E55D43"/>
    <w:rsid w:val="00E56FD3"/>
    <w:rsid w:val="00E57C07"/>
    <w:rsid w:val="00E601B1"/>
    <w:rsid w:val="00E611DA"/>
    <w:rsid w:val="00E61FDA"/>
    <w:rsid w:val="00E62686"/>
    <w:rsid w:val="00E62D65"/>
    <w:rsid w:val="00E62E72"/>
    <w:rsid w:val="00E653ED"/>
    <w:rsid w:val="00E65C39"/>
    <w:rsid w:val="00E664E5"/>
    <w:rsid w:val="00E67C1C"/>
    <w:rsid w:val="00E700CC"/>
    <w:rsid w:val="00E718CC"/>
    <w:rsid w:val="00E72154"/>
    <w:rsid w:val="00E72B21"/>
    <w:rsid w:val="00E73012"/>
    <w:rsid w:val="00E732F3"/>
    <w:rsid w:val="00E7394E"/>
    <w:rsid w:val="00E73D86"/>
    <w:rsid w:val="00E74BC5"/>
    <w:rsid w:val="00E75BF8"/>
    <w:rsid w:val="00E76296"/>
    <w:rsid w:val="00E76446"/>
    <w:rsid w:val="00E7698C"/>
    <w:rsid w:val="00E777B5"/>
    <w:rsid w:val="00E80090"/>
    <w:rsid w:val="00E81DA9"/>
    <w:rsid w:val="00E823FE"/>
    <w:rsid w:val="00E831F2"/>
    <w:rsid w:val="00E83D5C"/>
    <w:rsid w:val="00E84561"/>
    <w:rsid w:val="00E872A9"/>
    <w:rsid w:val="00E879D3"/>
    <w:rsid w:val="00E91288"/>
    <w:rsid w:val="00E92138"/>
    <w:rsid w:val="00E92A6E"/>
    <w:rsid w:val="00E92C3E"/>
    <w:rsid w:val="00E92F36"/>
    <w:rsid w:val="00E936C1"/>
    <w:rsid w:val="00E938A0"/>
    <w:rsid w:val="00E9404E"/>
    <w:rsid w:val="00E96D64"/>
    <w:rsid w:val="00E97BA8"/>
    <w:rsid w:val="00EA0555"/>
    <w:rsid w:val="00EA0EF3"/>
    <w:rsid w:val="00EA1065"/>
    <w:rsid w:val="00EA11D4"/>
    <w:rsid w:val="00EA1915"/>
    <w:rsid w:val="00EA265C"/>
    <w:rsid w:val="00EA4411"/>
    <w:rsid w:val="00EA4985"/>
    <w:rsid w:val="00EA5EE2"/>
    <w:rsid w:val="00EB153A"/>
    <w:rsid w:val="00EB180E"/>
    <w:rsid w:val="00EB2267"/>
    <w:rsid w:val="00EB23A3"/>
    <w:rsid w:val="00EB2867"/>
    <w:rsid w:val="00EB6383"/>
    <w:rsid w:val="00EB6D50"/>
    <w:rsid w:val="00EB71A5"/>
    <w:rsid w:val="00EB73AB"/>
    <w:rsid w:val="00EB73F1"/>
    <w:rsid w:val="00EB7B37"/>
    <w:rsid w:val="00EC067A"/>
    <w:rsid w:val="00EC0858"/>
    <w:rsid w:val="00EC0CED"/>
    <w:rsid w:val="00EC0F0F"/>
    <w:rsid w:val="00EC1AA5"/>
    <w:rsid w:val="00EC279D"/>
    <w:rsid w:val="00EC2FF2"/>
    <w:rsid w:val="00EC3A06"/>
    <w:rsid w:val="00EC41EC"/>
    <w:rsid w:val="00EC4672"/>
    <w:rsid w:val="00EC4C9D"/>
    <w:rsid w:val="00EC4DEF"/>
    <w:rsid w:val="00EC58DE"/>
    <w:rsid w:val="00EC5E76"/>
    <w:rsid w:val="00EC6BEC"/>
    <w:rsid w:val="00EC7FA4"/>
    <w:rsid w:val="00ED1036"/>
    <w:rsid w:val="00ED1BAE"/>
    <w:rsid w:val="00ED39DA"/>
    <w:rsid w:val="00ED3B20"/>
    <w:rsid w:val="00ED3F23"/>
    <w:rsid w:val="00ED415D"/>
    <w:rsid w:val="00ED54FC"/>
    <w:rsid w:val="00ED684D"/>
    <w:rsid w:val="00ED7673"/>
    <w:rsid w:val="00EE01FC"/>
    <w:rsid w:val="00EE0739"/>
    <w:rsid w:val="00EE25F9"/>
    <w:rsid w:val="00EE390D"/>
    <w:rsid w:val="00EE3958"/>
    <w:rsid w:val="00EE44FB"/>
    <w:rsid w:val="00EE4C61"/>
    <w:rsid w:val="00EE4D9D"/>
    <w:rsid w:val="00EE503A"/>
    <w:rsid w:val="00EE52B7"/>
    <w:rsid w:val="00EE5390"/>
    <w:rsid w:val="00EE6F46"/>
    <w:rsid w:val="00EE7172"/>
    <w:rsid w:val="00EE7EB4"/>
    <w:rsid w:val="00EF3EE7"/>
    <w:rsid w:val="00EF446A"/>
    <w:rsid w:val="00EF5E38"/>
    <w:rsid w:val="00EF7242"/>
    <w:rsid w:val="00F01506"/>
    <w:rsid w:val="00F01E15"/>
    <w:rsid w:val="00F027FB"/>
    <w:rsid w:val="00F0282C"/>
    <w:rsid w:val="00F02D19"/>
    <w:rsid w:val="00F0349C"/>
    <w:rsid w:val="00F041AE"/>
    <w:rsid w:val="00F04593"/>
    <w:rsid w:val="00F06723"/>
    <w:rsid w:val="00F06D02"/>
    <w:rsid w:val="00F07A8B"/>
    <w:rsid w:val="00F07B13"/>
    <w:rsid w:val="00F12293"/>
    <w:rsid w:val="00F12850"/>
    <w:rsid w:val="00F12AF6"/>
    <w:rsid w:val="00F1313D"/>
    <w:rsid w:val="00F15954"/>
    <w:rsid w:val="00F16028"/>
    <w:rsid w:val="00F178CD"/>
    <w:rsid w:val="00F17D9B"/>
    <w:rsid w:val="00F200BF"/>
    <w:rsid w:val="00F2040A"/>
    <w:rsid w:val="00F2069A"/>
    <w:rsid w:val="00F219B1"/>
    <w:rsid w:val="00F2362C"/>
    <w:rsid w:val="00F23988"/>
    <w:rsid w:val="00F23B16"/>
    <w:rsid w:val="00F24245"/>
    <w:rsid w:val="00F2579E"/>
    <w:rsid w:val="00F26557"/>
    <w:rsid w:val="00F26EF3"/>
    <w:rsid w:val="00F27D68"/>
    <w:rsid w:val="00F31F2E"/>
    <w:rsid w:val="00F31FE5"/>
    <w:rsid w:val="00F32558"/>
    <w:rsid w:val="00F3305B"/>
    <w:rsid w:val="00F3429F"/>
    <w:rsid w:val="00F35D2B"/>
    <w:rsid w:val="00F3621A"/>
    <w:rsid w:val="00F36720"/>
    <w:rsid w:val="00F36BD8"/>
    <w:rsid w:val="00F36C9D"/>
    <w:rsid w:val="00F3794E"/>
    <w:rsid w:val="00F40650"/>
    <w:rsid w:val="00F4089A"/>
    <w:rsid w:val="00F4183B"/>
    <w:rsid w:val="00F41FD8"/>
    <w:rsid w:val="00F4217C"/>
    <w:rsid w:val="00F42E48"/>
    <w:rsid w:val="00F4450F"/>
    <w:rsid w:val="00F44A17"/>
    <w:rsid w:val="00F44AEB"/>
    <w:rsid w:val="00F45636"/>
    <w:rsid w:val="00F45F96"/>
    <w:rsid w:val="00F46510"/>
    <w:rsid w:val="00F46A94"/>
    <w:rsid w:val="00F47AD8"/>
    <w:rsid w:val="00F47DB8"/>
    <w:rsid w:val="00F51625"/>
    <w:rsid w:val="00F5352F"/>
    <w:rsid w:val="00F54C8B"/>
    <w:rsid w:val="00F560D2"/>
    <w:rsid w:val="00F56CD8"/>
    <w:rsid w:val="00F60A29"/>
    <w:rsid w:val="00F62343"/>
    <w:rsid w:val="00F642B0"/>
    <w:rsid w:val="00F64F0D"/>
    <w:rsid w:val="00F65257"/>
    <w:rsid w:val="00F659D5"/>
    <w:rsid w:val="00F65E41"/>
    <w:rsid w:val="00F671AC"/>
    <w:rsid w:val="00F67A2A"/>
    <w:rsid w:val="00F67E7B"/>
    <w:rsid w:val="00F7008A"/>
    <w:rsid w:val="00F70A98"/>
    <w:rsid w:val="00F70DDE"/>
    <w:rsid w:val="00F716DC"/>
    <w:rsid w:val="00F71E16"/>
    <w:rsid w:val="00F71FE5"/>
    <w:rsid w:val="00F71FE9"/>
    <w:rsid w:val="00F731F5"/>
    <w:rsid w:val="00F73B21"/>
    <w:rsid w:val="00F74023"/>
    <w:rsid w:val="00F7672D"/>
    <w:rsid w:val="00F8005F"/>
    <w:rsid w:val="00F80CF9"/>
    <w:rsid w:val="00F81787"/>
    <w:rsid w:val="00F8192A"/>
    <w:rsid w:val="00F81C85"/>
    <w:rsid w:val="00F83065"/>
    <w:rsid w:val="00F841A2"/>
    <w:rsid w:val="00F84E7E"/>
    <w:rsid w:val="00F85ECC"/>
    <w:rsid w:val="00F86A37"/>
    <w:rsid w:val="00F8777A"/>
    <w:rsid w:val="00F911EC"/>
    <w:rsid w:val="00F91291"/>
    <w:rsid w:val="00F91B81"/>
    <w:rsid w:val="00F921C4"/>
    <w:rsid w:val="00F922DF"/>
    <w:rsid w:val="00F92CE3"/>
    <w:rsid w:val="00F938DA"/>
    <w:rsid w:val="00F9416F"/>
    <w:rsid w:val="00F941BF"/>
    <w:rsid w:val="00F94774"/>
    <w:rsid w:val="00F95887"/>
    <w:rsid w:val="00F95919"/>
    <w:rsid w:val="00F9776A"/>
    <w:rsid w:val="00FA0555"/>
    <w:rsid w:val="00FA07F5"/>
    <w:rsid w:val="00FA0C23"/>
    <w:rsid w:val="00FA303E"/>
    <w:rsid w:val="00FA32CF"/>
    <w:rsid w:val="00FA4D8E"/>
    <w:rsid w:val="00FA6665"/>
    <w:rsid w:val="00FA7645"/>
    <w:rsid w:val="00FA7696"/>
    <w:rsid w:val="00FB01D1"/>
    <w:rsid w:val="00FB12DC"/>
    <w:rsid w:val="00FB228F"/>
    <w:rsid w:val="00FB416F"/>
    <w:rsid w:val="00FB436E"/>
    <w:rsid w:val="00FB6456"/>
    <w:rsid w:val="00FB6D47"/>
    <w:rsid w:val="00FC4CCC"/>
    <w:rsid w:val="00FC516A"/>
    <w:rsid w:val="00FC5BB7"/>
    <w:rsid w:val="00FC6813"/>
    <w:rsid w:val="00FC6825"/>
    <w:rsid w:val="00FC7645"/>
    <w:rsid w:val="00FD0B30"/>
    <w:rsid w:val="00FD178D"/>
    <w:rsid w:val="00FD397F"/>
    <w:rsid w:val="00FD455A"/>
    <w:rsid w:val="00FD6729"/>
    <w:rsid w:val="00FD6743"/>
    <w:rsid w:val="00FE127C"/>
    <w:rsid w:val="00FE17AC"/>
    <w:rsid w:val="00FE2687"/>
    <w:rsid w:val="00FE2892"/>
    <w:rsid w:val="00FE292E"/>
    <w:rsid w:val="00FE4B4B"/>
    <w:rsid w:val="00FE4E52"/>
    <w:rsid w:val="00FE5A13"/>
    <w:rsid w:val="00FE6768"/>
    <w:rsid w:val="00FF0A79"/>
    <w:rsid w:val="00FF2B05"/>
    <w:rsid w:val="00FF2CB3"/>
    <w:rsid w:val="00FF5429"/>
    <w:rsid w:val="00FF575D"/>
    <w:rsid w:val="00FF5F5B"/>
    <w:rsid w:val="00FF60ED"/>
    <w:rsid w:val="00FF62BB"/>
    <w:rsid w:val="00FF6ECF"/>
    <w:rsid w:val="195402F6"/>
    <w:rsid w:val="3F5ABC4D"/>
    <w:rsid w:val="4301D69C"/>
    <w:rsid w:val="56C67FB9"/>
    <w:rsid w:val="6A0164B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6E1"/>
    <w:pPr>
      <w:spacing w:before="160" w:after="120" w:line="360" w:lineRule="auto"/>
      <w:ind w:firstLine="709"/>
    </w:pPr>
    <w:rPr>
      <w:sz w:val="28"/>
    </w:rPr>
  </w:style>
  <w:style w:type="paragraph" w:styleId="Ttulo1">
    <w:name w:val="heading 1"/>
    <w:basedOn w:val="Ttulo"/>
    <w:next w:val="Normal"/>
    <w:link w:val="Ttulo1Car"/>
    <w:autoRedefine/>
    <w:uiPriority w:val="9"/>
    <w:qFormat/>
    <w:rsid w:val="007C6688"/>
    <w:pPr>
      <w:numPr>
        <w:numId w:val="6"/>
      </w:numPr>
      <w:shd w:val="clear" w:color="auto" w:fill="FFFFFF"/>
      <w:textAlignment w:val="baseline"/>
      <w:outlineLvl w:val="0"/>
    </w:pPr>
    <w:rPr>
      <w:rFonts w:asciiTheme="minorHAnsi" w:eastAsia="Times New Roman" w:hAnsiTheme="minorHAnsi" w:cstheme="minorHAnsi"/>
      <w:b/>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5F1094"/>
    <w:pPr>
      <w:keepNext/>
      <w:keepLines/>
      <w:spacing w:before="200" w:line="240" w:lineRule="auto"/>
      <w:ind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7C6688"/>
    <w:rPr>
      <w:rFonts w:eastAsia="Times New Roman" w:cstheme="minorHAnsi"/>
      <w:b/>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5F109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4E2A74"/>
    <w:pPr>
      <w:tabs>
        <w:tab w:val="left" w:pos="1134"/>
      </w:tabs>
      <w:ind w:firstLine="0"/>
      <w:jc w:val="center"/>
    </w:pPr>
    <w:rPr>
      <w:rFonts w:ascii="Calibri" w:hAnsi="Calibri" w:cs="Times New Roman (Cuerpo en alfa"/>
      <w:b/>
      <w:bCs/>
      <w:color w:val="000000" w:themeColor="text1"/>
      <w:kern w:val="0"/>
      <w:szCs w:val="24"/>
      <w:bdr w:val="none" w:sz="0" w:space="0" w:color="auto" w:frame="1"/>
      <w:shd w:val="clear" w:color="auto" w:fill="FFFFFF"/>
      <w:lang w:val="es-419" w:eastAsia="es-CO"/>
      <w14:ligatures w14:val="none"/>
    </w:rPr>
  </w:style>
  <w:style w:type="character" w:customStyle="1" w:styleId="FiguraCar">
    <w:name w:val="Figura Car"/>
    <w:basedOn w:val="Fuentedeprrafopredeter"/>
    <w:link w:val="Figura"/>
    <w:rsid w:val="003A0AF8"/>
    <w:rPr>
      <w:rFonts w:ascii="Calibri" w:hAnsi="Calibri" w:cs="Times New Roman (Cuerpo en alfa"/>
      <w:b/>
      <w:bCs/>
      <w:color w:val="000000" w:themeColor="text1"/>
      <w:kern w:val="0"/>
      <w:sz w:val="28"/>
      <w:szCs w:val="24"/>
      <w:bdr w:val="none" w:sz="0" w:space="0" w:color="auto" w:frame="1"/>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3"/>
      </w:numPr>
      <w:spacing w:before="240" w:line="240" w:lineRule="auto"/>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B077BB"/>
    <w:pPr>
      <w:numPr>
        <w:numId w:val="218"/>
      </w:numPr>
      <w:spacing w:after="0" w:line="360" w:lineRule="auto"/>
    </w:pPr>
    <w:rPr>
      <w:rFonts w:ascii="Arial" w:hAnsi="Arial"/>
      <w:b/>
      <w:bCs/>
      <w:color w:val="0D0D0D" w:themeColor="text1" w:themeTint="F2"/>
      <w:kern w:val="0"/>
      <w:sz w:val="28"/>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231879"/>
    <w:pPr>
      <w:tabs>
        <w:tab w:val="left" w:pos="567"/>
        <w:tab w:val="left" w:pos="1418"/>
        <w:tab w:val="right" w:leader="dot" w:pos="9962"/>
      </w:tabs>
      <w:spacing w:after="100"/>
      <w:ind w:left="709" w:firstLine="280"/>
      <w:jc w:val="both"/>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2"/>
    <w:next w:val="Normal"/>
    <w:uiPriority w:val="39"/>
    <w:unhideWhenUsed/>
    <w:qFormat/>
    <w:rsid w:val="00EC0858"/>
    <w:pPr>
      <w:spacing w:before="240" w:line="259" w:lineRule="auto"/>
      <w:outlineLvl w:val="9"/>
    </w:pPr>
    <w:rPr>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42470B"/>
    <w:rPr>
      <w:color w:val="954F72" w:themeColor="followedHyperlink"/>
      <w:u w:val="single"/>
    </w:rPr>
  </w:style>
  <w:style w:type="character" w:customStyle="1" w:styleId="normaltextrun">
    <w:name w:val="normaltextrun"/>
    <w:basedOn w:val="Fuentedeprrafopredeter"/>
    <w:rsid w:val="00D05DAD"/>
  </w:style>
  <w:style w:type="character" w:customStyle="1" w:styleId="eop">
    <w:name w:val="eop"/>
    <w:basedOn w:val="Fuentedeprrafopredeter"/>
    <w:rsid w:val="00D05DAD"/>
  </w:style>
  <w:style w:type="character" w:styleId="Textodelmarcadordeposicin">
    <w:name w:val="Placeholder Text"/>
    <w:basedOn w:val="Fuentedeprrafopredeter"/>
    <w:uiPriority w:val="99"/>
    <w:semiHidden/>
    <w:rsid w:val="00520FA1"/>
    <w:rPr>
      <w:color w:val="808080"/>
    </w:rPr>
  </w:style>
  <w:style w:type="paragraph" w:customStyle="1" w:styleId="Normal0">
    <w:name w:val="Normal0"/>
    <w:qFormat/>
    <w:rsid w:val="000D1939"/>
    <w:pPr>
      <w:spacing w:after="0" w:line="276" w:lineRule="auto"/>
    </w:pPr>
    <w:rPr>
      <w:rFonts w:ascii="Arial" w:eastAsia="Arial" w:hAnsi="Arial" w:cs="Arial"/>
      <w:kern w:val="0"/>
      <w:lang w:eastAsia="ja-JP"/>
      <w14:ligatures w14:val="none"/>
    </w:rPr>
  </w:style>
  <w:style w:type="character" w:customStyle="1" w:styleId="PrrafodelistaCar">
    <w:name w:val="Párrafo de lista Car"/>
    <w:link w:val="Prrafodelista"/>
    <w:uiPriority w:val="34"/>
    <w:rsid w:val="00F74023"/>
    <w:rPr>
      <w:sz w:val="28"/>
    </w:rPr>
  </w:style>
  <w:style w:type="numbering" w:customStyle="1" w:styleId="Listaactual1">
    <w:name w:val="Lista actual1"/>
    <w:uiPriority w:val="99"/>
    <w:rsid w:val="00C0347D"/>
    <w:pPr>
      <w:numPr>
        <w:numId w:val="5"/>
      </w:numPr>
    </w:pPr>
  </w:style>
  <w:style w:type="paragraph" w:styleId="NormalWeb">
    <w:name w:val="Normal (Web)"/>
    <w:basedOn w:val="Normal"/>
    <w:uiPriority w:val="99"/>
    <w:unhideWhenUsed/>
    <w:rsid w:val="006C33A1"/>
    <w:rPr>
      <w:rFonts w:ascii="Times New Roman" w:hAnsi="Times New Roman" w:cs="Times New Roman"/>
      <w:sz w:val="24"/>
      <w:szCs w:val="24"/>
    </w:rPr>
  </w:style>
  <w:style w:type="character" w:styleId="Refdecomentario">
    <w:name w:val="annotation reference"/>
    <w:basedOn w:val="Fuentedeprrafopredeter"/>
    <w:uiPriority w:val="99"/>
    <w:semiHidden/>
    <w:unhideWhenUsed/>
    <w:rsid w:val="006C33A1"/>
    <w:rPr>
      <w:sz w:val="16"/>
      <w:szCs w:val="16"/>
    </w:rPr>
  </w:style>
  <w:style w:type="paragraph" w:styleId="Textocomentario">
    <w:name w:val="annotation text"/>
    <w:basedOn w:val="Normal"/>
    <w:link w:val="TextocomentarioCar"/>
    <w:uiPriority w:val="99"/>
    <w:unhideWhenUsed/>
    <w:rsid w:val="006C33A1"/>
    <w:pPr>
      <w:spacing w:before="0" w:after="0" w:line="240" w:lineRule="auto"/>
      <w:ind w:firstLine="0"/>
    </w:pPr>
    <w:rPr>
      <w:rFonts w:ascii="Arial" w:eastAsia="Arial" w:hAnsi="Arial" w:cs="Arial"/>
      <w:kern w:val="0"/>
      <w:sz w:val="20"/>
      <w:szCs w:val="20"/>
      <w:lang w:eastAsia="es-CO"/>
      <w14:ligatures w14:val="none"/>
    </w:rPr>
  </w:style>
  <w:style w:type="character" w:customStyle="1" w:styleId="TextocomentarioCar">
    <w:name w:val="Texto comentario Car"/>
    <w:basedOn w:val="Fuentedeprrafopredeter"/>
    <w:link w:val="Textocomentario"/>
    <w:uiPriority w:val="99"/>
    <w:rsid w:val="006C33A1"/>
    <w:rPr>
      <w:rFonts w:ascii="Arial" w:eastAsia="Arial" w:hAnsi="Arial" w:cs="Arial"/>
      <w:kern w:val="0"/>
      <w:sz w:val="20"/>
      <w:szCs w:val="20"/>
      <w:lang w:eastAsia="es-CO"/>
      <w14:ligatures w14:val="none"/>
    </w:rPr>
  </w:style>
  <w:style w:type="character" w:styleId="Textoennegrita">
    <w:name w:val="Strong"/>
    <w:basedOn w:val="Fuentedeprrafopredeter"/>
    <w:uiPriority w:val="22"/>
    <w:qFormat/>
    <w:rsid w:val="00A73BE1"/>
    <w:rPr>
      <w:b/>
      <w:bCs/>
    </w:rPr>
  </w:style>
  <w:style w:type="character" w:styleId="nfasis">
    <w:name w:val="Emphasis"/>
    <w:basedOn w:val="Fuentedeprrafopredeter"/>
    <w:uiPriority w:val="20"/>
    <w:qFormat/>
    <w:rsid w:val="003E1919"/>
    <w:rPr>
      <w:i/>
      <w:iCs/>
    </w:rPr>
  </w:style>
  <w:style w:type="numbering" w:customStyle="1" w:styleId="Listaactual2">
    <w:name w:val="Lista actual2"/>
    <w:uiPriority w:val="99"/>
    <w:rsid w:val="00CE3676"/>
    <w:pPr>
      <w:numPr>
        <w:numId w:val="213"/>
      </w:numPr>
    </w:pPr>
  </w:style>
  <w:style w:type="numbering" w:customStyle="1" w:styleId="Listaactual3">
    <w:name w:val="Lista actual3"/>
    <w:uiPriority w:val="99"/>
    <w:rsid w:val="00E62D65"/>
    <w:pPr>
      <w:numPr>
        <w:numId w:val="251"/>
      </w:numPr>
    </w:pPr>
  </w:style>
  <w:style w:type="numbering" w:customStyle="1" w:styleId="Listaactual4">
    <w:name w:val="Lista actual4"/>
    <w:uiPriority w:val="99"/>
    <w:rsid w:val="004E2A74"/>
    <w:pPr>
      <w:numPr>
        <w:numId w:val="26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52239636">
      <w:bodyDiv w:val="1"/>
      <w:marLeft w:val="0"/>
      <w:marRight w:val="0"/>
      <w:marTop w:val="0"/>
      <w:marBottom w:val="0"/>
      <w:divBdr>
        <w:top w:val="none" w:sz="0" w:space="0" w:color="auto"/>
        <w:left w:val="none" w:sz="0" w:space="0" w:color="auto"/>
        <w:bottom w:val="none" w:sz="0" w:space="0" w:color="auto"/>
        <w:right w:val="none" w:sz="0" w:space="0" w:color="auto"/>
      </w:divBdr>
      <w:divsChild>
        <w:div w:id="725839059">
          <w:marLeft w:val="0"/>
          <w:marRight w:val="0"/>
          <w:marTop w:val="0"/>
          <w:marBottom w:val="0"/>
          <w:divBdr>
            <w:top w:val="none" w:sz="0" w:space="0" w:color="auto"/>
            <w:left w:val="none" w:sz="0" w:space="0" w:color="auto"/>
            <w:bottom w:val="none" w:sz="0" w:space="0" w:color="auto"/>
            <w:right w:val="none" w:sz="0" w:space="0" w:color="auto"/>
          </w:divBdr>
        </w:div>
      </w:divsChild>
    </w:div>
    <w:div w:id="52584980">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588089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27433596">
      <w:bodyDiv w:val="1"/>
      <w:marLeft w:val="0"/>
      <w:marRight w:val="0"/>
      <w:marTop w:val="0"/>
      <w:marBottom w:val="0"/>
      <w:divBdr>
        <w:top w:val="none" w:sz="0" w:space="0" w:color="auto"/>
        <w:left w:val="none" w:sz="0" w:space="0" w:color="auto"/>
        <w:bottom w:val="none" w:sz="0" w:space="0" w:color="auto"/>
        <w:right w:val="none" w:sz="0" w:space="0" w:color="auto"/>
      </w:divBdr>
    </w:div>
    <w:div w:id="131022403">
      <w:bodyDiv w:val="1"/>
      <w:marLeft w:val="0"/>
      <w:marRight w:val="0"/>
      <w:marTop w:val="0"/>
      <w:marBottom w:val="0"/>
      <w:divBdr>
        <w:top w:val="none" w:sz="0" w:space="0" w:color="auto"/>
        <w:left w:val="none" w:sz="0" w:space="0" w:color="auto"/>
        <w:bottom w:val="none" w:sz="0" w:space="0" w:color="auto"/>
        <w:right w:val="none" w:sz="0" w:space="0" w:color="auto"/>
      </w:divBdr>
      <w:divsChild>
        <w:div w:id="819999451">
          <w:marLeft w:val="0"/>
          <w:marRight w:val="0"/>
          <w:marTop w:val="0"/>
          <w:marBottom w:val="375"/>
          <w:divBdr>
            <w:top w:val="none" w:sz="0" w:space="0" w:color="auto"/>
            <w:left w:val="none" w:sz="0" w:space="0" w:color="auto"/>
            <w:bottom w:val="none" w:sz="0" w:space="0" w:color="auto"/>
            <w:right w:val="none" w:sz="0" w:space="0" w:color="auto"/>
          </w:divBdr>
          <w:divsChild>
            <w:div w:id="171379507">
              <w:marLeft w:val="0"/>
              <w:marRight w:val="0"/>
              <w:marTop w:val="0"/>
              <w:marBottom w:val="0"/>
              <w:divBdr>
                <w:top w:val="none" w:sz="0" w:space="0" w:color="auto"/>
                <w:left w:val="none" w:sz="0" w:space="0" w:color="auto"/>
                <w:bottom w:val="none" w:sz="0" w:space="0" w:color="auto"/>
                <w:right w:val="none" w:sz="0" w:space="0" w:color="auto"/>
              </w:divBdr>
              <w:divsChild>
                <w:div w:id="9323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3596">
          <w:marLeft w:val="0"/>
          <w:marRight w:val="0"/>
          <w:marTop w:val="0"/>
          <w:marBottom w:val="0"/>
          <w:divBdr>
            <w:top w:val="none" w:sz="0" w:space="0" w:color="auto"/>
            <w:left w:val="none" w:sz="0" w:space="0" w:color="auto"/>
            <w:bottom w:val="none" w:sz="0" w:space="0" w:color="auto"/>
            <w:right w:val="none" w:sz="0" w:space="0" w:color="auto"/>
          </w:divBdr>
          <w:divsChild>
            <w:div w:id="596334173">
              <w:marLeft w:val="0"/>
              <w:marRight w:val="0"/>
              <w:marTop w:val="0"/>
              <w:marBottom w:val="0"/>
              <w:divBdr>
                <w:top w:val="none" w:sz="0" w:space="0" w:color="auto"/>
                <w:left w:val="none" w:sz="0" w:space="0" w:color="auto"/>
                <w:bottom w:val="none" w:sz="0" w:space="0" w:color="auto"/>
                <w:right w:val="none" w:sz="0" w:space="0" w:color="auto"/>
              </w:divBdr>
              <w:divsChild>
                <w:div w:id="553272406">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44206825">
      <w:bodyDiv w:val="1"/>
      <w:marLeft w:val="0"/>
      <w:marRight w:val="0"/>
      <w:marTop w:val="0"/>
      <w:marBottom w:val="0"/>
      <w:divBdr>
        <w:top w:val="none" w:sz="0" w:space="0" w:color="auto"/>
        <w:left w:val="none" w:sz="0" w:space="0" w:color="auto"/>
        <w:bottom w:val="none" w:sz="0" w:space="0" w:color="auto"/>
        <w:right w:val="none" w:sz="0" w:space="0" w:color="auto"/>
      </w:divBdr>
      <w:divsChild>
        <w:div w:id="810515235">
          <w:marLeft w:val="0"/>
          <w:marRight w:val="0"/>
          <w:marTop w:val="0"/>
          <w:marBottom w:val="0"/>
          <w:divBdr>
            <w:top w:val="none" w:sz="0" w:space="0" w:color="auto"/>
            <w:left w:val="none" w:sz="0" w:space="0" w:color="auto"/>
            <w:bottom w:val="none" w:sz="0" w:space="0" w:color="auto"/>
            <w:right w:val="none" w:sz="0" w:space="0" w:color="auto"/>
          </w:divBdr>
        </w:div>
      </w:divsChild>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3136690">
      <w:bodyDiv w:val="1"/>
      <w:marLeft w:val="0"/>
      <w:marRight w:val="0"/>
      <w:marTop w:val="0"/>
      <w:marBottom w:val="0"/>
      <w:divBdr>
        <w:top w:val="none" w:sz="0" w:space="0" w:color="auto"/>
        <w:left w:val="none" w:sz="0" w:space="0" w:color="auto"/>
        <w:bottom w:val="none" w:sz="0" w:space="0" w:color="auto"/>
        <w:right w:val="none" w:sz="0" w:space="0" w:color="auto"/>
      </w:divBdr>
      <w:divsChild>
        <w:div w:id="772239331">
          <w:marLeft w:val="0"/>
          <w:marRight w:val="0"/>
          <w:marTop w:val="0"/>
          <w:marBottom w:val="0"/>
          <w:divBdr>
            <w:top w:val="none" w:sz="0" w:space="0" w:color="auto"/>
            <w:left w:val="none" w:sz="0" w:space="0" w:color="auto"/>
            <w:bottom w:val="none" w:sz="0" w:space="0" w:color="auto"/>
            <w:right w:val="none" w:sz="0" w:space="0" w:color="auto"/>
          </w:divBdr>
        </w:div>
      </w:divsChild>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8734432">
      <w:bodyDiv w:val="1"/>
      <w:marLeft w:val="0"/>
      <w:marRight w:val="0"/>
      <w:marTop w:val="0"/>
      <w:marBottom w:val="0"/>
      <w:divBdr>
        <w:top w:val="none" w:sz="0" w:space="0" w:color="auto"/>
        <w:left w:val="none" w:sz="0" w:space="0" w:color="auto"/>
        <w:bottom w:val="none" w:sz="0" w:space="0" w:color="auto"/>
        <w:right w:val="none" w:sz="0" w:space="0" w:color="auto"/>
      </w:divBdr>
    </w:div>
    <w:div w:id="229853581">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1376828">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5551505">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297496968">
      <w:bodyDiv w:val="1"/>
      <w:marLeft w:val="0"/>
      <w:marRight w:val="0"/>
      <w:marTop w:val="0"/>
      <w:marBottom w:val="0"/>
      <w:divBdr>
        <w:top w:val="none" w:sz="0" w:space="0" w:color="auto"/>
        <w:left w:val="none" w:sz="0" w:space="0" w:color="auto"/>
        <w:bottom w:val="none" w:sz="0" w:space="0" w:color="auto"/>
        <w:right w:val="none" w:sz="0" w:space="0" w:color="auto"/>
      </w:divBdr>
      <w:divsChild>
        <w:div w:id="1336693066">
          <w:marLeft w:val="0"/>
          <w:marRight w:val="0"/>
          <w:marTop w:val="0"/>
          <w:marBottom w:val="0"/>
          <w:divBdr>
            <w:top w:val="none" w:sz="0" w:space="0" w:color="auto"/>
            <w:left w:val="none" w:sz="0" w:space="0" w:color="auto"/>
            <w:bottom w:val="none" w:sz="0" w:space="0" w:color="auto"/>
            <w:right w:val="none" w:sz="0" w:space="0" w:color="auto"/>
          </w:divBdr>
        </w:div>
      </w:divsChild>
    </w:div>
    <w:div w:id="298727972">
      <w:bodyDiv w:val="1"/>
      <w:marLeft w:val="0"/>
      <w:marRight w:val="0"/>
      <w:marTop w:val="0"/>
      <w:marBottom w:val="0"/>
      <w:divBdr>
        <w:top w:val="none" w:sz="0" w:space="0" w:color="auto"/>
        <w:left w:val="none" w:sz="0" w:space="0" w:color="auto"/>
        <w:bottom w:val="none" w:sz="0" w:space="0" w:color="auto"/>
        <w:right w:val="none" w:sz="0" w:space="0" w:color="auto"/>
      </w:divBdr>
      <w:divsChild>
        <w:div w:id="10422076">
          <w:marLeft w:val="0"/>
          <w:marRight w:val="0"/>
          <w:marTop w:val="0"/>
          <w:marBottom w:val="0"/>
          <w:divBdr>
            <w:top w:val="none" w:sz="0" w:space="0" w:color="auto"/>
            <w:left w:val="none" w:sz="0" w:space="0" w:color="auto"/>
            <w:bottom w:val="none" w:sz="0" w:space="0" w:color="auto"/>
            <w:right w:val="none" w:sz="0" w:space="0" w:color="auto"/>
          </w:divBdr>
        </w:div>
      </w:divsChild>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3487940">
      <w:bodyDiv w:val="1"/>
      <w:marLeft w:val="0"/>
      <w:marRight w:val="0"/>
      <w:marTop w:val="0"/>
      <w:marBottom w:val="0"/>
      <w:divBdr>
        <w:top w:val="none" w:sz="0" w:space="0" w:color="auto"/>
        <w:left w:val="none" w:sz="0" w:space="0" w:color="auto"/>
        <w:bottom w:val="none" w:sz="0" w:space="0" w:color="auto"/>
        <w:right w:val="none" w:sz="0" w:space="0" w:color="auto"/>
      </w:divBdr>
    </w:div>
    <w:div w:id="316496900">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66830889">
      <w:bodyDiv w:val="1"/>
      <w:marLeft w:val="0"/>
      <w:marRight w:val="0"/>
      <w:marTop w:val="0"/>
      <w:marBottom w:val="0"/>
      <w:divBdr>
        <w:top w:val="none" w:sz="0" w:space="0" w:color="auto"/>
        <w:left w:val="none" w:sz="0" w:space="0" w:color="auto"/>
        <w:bottom w:val="none" w:sz="0" w:space="0" w:color="auto"/>
        <w:right w:val="none" w:sz="0" w:space="0" w:color="auto"/>
      </w:divBdr>
      <w:divsChild>
        <w:div w:id="1343169681">
          <w:marLeft w:val="547"/>
          <w:marRight w:val="0"/>
          <w:marTop w:val="0"/>
          <w:marBottom w:val="0"/>
          <w:divBdr>
            <w:top w:val="none" w:sz="0" w:space="0" w:color="auto"/>
            <w:left w:val="none" w:sz="0" w:space="0" w:color="auto"/>
            <w:bottom w:val="none" w:sz="0" w:space="0" w:color="auto"/>
            <w:right w:val="none" w:sz="0" w:space="0" w:color="auto"/>
          </w:divBdr>
        </w:div>
        <w:div w:id="122231253">
          <w:marLeft w:val="1166"/>
          <w:marRight w:val="0"/>
          <w:marTop w:val="0"/>
          <w:marBottom w:val="0"/>
          <w:divBdr>
            <w:top w:val="none" w:sz="0" w:space="0" w:color="auto"/>
            <w:left w:val="none" w:sz="0" w:space="0" w:color="auto"/>
            <w:bottom w:val="none" w:sz="0" w:space="0" w:color="auto"/>
            <w:right w:val="none" w:sz="0" w:space="0" w:color="auto"/>
          </w:divBdr>
        </w:div>
      </w:divsChild>
    </w:div>
    <w:div w:id="375617309">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882">
      <w:bodyDiv w:val="1"/>
      <w:marLeft w:val="0"/>
      <w:marRight w:val="0"/>
      <w:marTop w:val="0"/>
      <w:marBottom w:val="0"/>
      <w:divBdr>
        <w:top w:val="none" w:sz="0" w:space="0" w:color="auto"/>
        <w:left w:val="none" w:sz="0" w:space="0" w:color="auto"/>
        <w:bottom w:val="none" w:sz="0" w:space="0" w:color="auto"/>
        <w:right w:val="none" w:sz="0" w:space="0" w:color="auto"/>
      </w:divBdr>
      <w:divsChild>
        <w:div w:id="1418138586">
          <w:marLeft w:val="0"/>
          <w:marRight w:val="0"/>
          <w:marTop w:val="0"/>
          <w:marBottom w:val="0"/>
          <w:divBdr>
            <w:top w:val="none" w:sz="0" w:space="0" w:color="auto"/>
            <w:left w:val="none" w:sz="0" w:space="0" w:color="auto"/>
            <w:bottom w:val="none" w:sz="0" w:space="0" w:color="auto"/>
            <w:right w:val="none" w:sz="0" w:space="0" w:color="auto"/>
          </w:divBdr>
        </w:div>
      </w:divsChild>
    </w:div>
    <w:div w:id="470565051">
      <w:bodyDiv w:val="1"/>
      <w:marLeft w:val="0"/>
      <w:marRight w:val="0"/>
      <w:marTop w:val="0"/>
      <w:marBottom w:val="0"/>
      <w:divBdr>
        <w:top w:val="none" w:sz="0" w:space="0" w:color="auto"/>
        <w:left w:val="none" w:sz="0" w:space="0" w:color="auto"/>
        <w:bottom w:val="none" w:sz="0" w:space="0" w:color="auto"/>
        <w:right w:val="none" w:sz="0" w:space="0" w:color="auto"/>
      </w:divBdr>
    </w:div>
    <w:div w:id="487523117">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936252">
      <w:bodyDiv w:val="1"/>
      <w:marLeft w:val="0"/>
      <w:marRight w:val="0"/>
      <w:marTop w:val="0"/>
      <w:marBottom w:val="0"/>
      <w:divBdr>
        <w:top w:val="none" w:sz="0" w:space="0" w:color="auto"/>
        <w:left w:val="none" w:sz="0" w:space="0" w:color="auto"/>
        <w:bottom w:val="none" w:sz="0" w:space="0" w:color="auto"/>
        <w:right w:val="none" w:sz="0" w:space="0" w:color="auto"/>
      </w:divBdr>
      <w:divsChild>
        <w:div w:id="13967790">
          <w:marLeft w:val="547"/>
          <w:marRight w:val="0"/>
          <w:marTop w:val="0"/>
          <w:marBottom w:val="0"/>
          <w:divBdr>
            <w:top w:val="none" w:sz="0" w:space="0" w:color="auto"/>
            <w:left w:val="none" w:sz="0" w:space="0" w:color="auto"/>
            <w:bottom w:val="none" w:sz="0" w:space="0" w:color="auto"/>
            <w:right w:val="none" w:sz="0" w:space="0" w:color="auto"/>
          </w:divBdr>
        </w:div>
        <w:div w:id="2074809126">
          <w:marLeft w:val="1166"/>
          <w:marRight w:val="0"/>
          <w:marTop w:val="0"/>
          <w:marBottom w:val="0"/>
          <w:divBdr>
            <w:top w:val="none" w:sz="0" w:space="0" w:color="auto"/>
            <w:left w:val="none" w:sz="0" w:space="0" w:color="auto"/>
            <w:bottom w:val="none" w:sz="0" w:space="0" w:color="auto"/>
            <w:right w:val="none" w:sz="0" w:space="0" w:color="auto"/>
          </w:divBdr>
        </w:div>
      </w:divsChild>
    </w:div>
    <w:div w:id="521355416">
      <w:bodyDiv w:val="1"/>
      <w:marLeft w:val="0"/>
      <w:marRight w:val="0"/>
      <w:marTop w:val="0"/>
      <w:marBottom w:val="0"/>
      <w:divBdr>
        <w:top w:val="none" w:sz="0" w:space="0" w:color="auto"/>
        <w:left w:val="none" w:sz="0" w:space="0" w:color="auto"/>
        <w:bottom w:val="none" w:sz="0" w:space="0" w:color="auto"/>
        <w:right w:val="none" w:sz="0" w:space="0" w:color="auto"/>
      </w:divBdr>
      <w:divsChild>
        <w:div w:id="125048584">
          <w:marLeft w:val="0"/>
          <w:marRight w:val="0"/>
          <w:marTop w:val="0"/>
          <w:marBottom w:val="0"/>
          <w:divBdr>
            <w:top w:val="none" w:sz="0" w:space="0" w:color="auto"/>
            <w:left w:val="none" w:sz="0" w:space="0" w:color="auto"/>
            <w:bottom w:val="none" w:sz="0" w:space="0" w:color="auto"/>
            <w:right w:val="none" w:sz="0" w:space="0" w:color="auto"/>
          </w:divBdr>
          <w:divsChild>
            <w:div w:id="1353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5435928">
      <w:bodyDiv w:val="1"/>
      <w:marLeft w:val="0"/>
      <w:marRight w:val="0"/>
      <w:marTop w:val="0"/>
      <w:marBottom w:val="0"/>
      <w:divBdr>
        <w:top w:val="none" w:sz="0" w:space="0" w:color="auto"/>
        <w:left w:val="none" w:sz="0" w:space="0" w:color="auto"/>
        <w:bottom w:val="none" w:sz="0" w:space="0" w:color="auto"/>
        <w:right w:val="none" w:sz="0" w:space="0" w:color="auto"/>
      </w:divBdr>
    </w:div>
    <w:div w:id="559752221">
      <w:bodyDiv w:val="1"/>
      <w:marLeft w:val="0"/>
      <w:marRight w:val="0"/>
      <w:marTop w:val="0"/>
      <w:marBottom w:val="0"/>
      <w:divBdr>
        <w:top w:val="none" w:sz="0" w:space="0" w:color="auto"/>
        <w:left w:val="none" w:sz="0" w:space="0" w:color="auto"/>
        <w:bottom w:val="none" w:sz="0" w:space="0" w:color="auto"/>
        <w:right w:val="none" w:sz="0" w:space="0" w:color="auto"/>
      </w:divBdr>
      <w:divsChild>
        <w:div w:id="825249148">
          <w:marLeft w:val="0"/>
          <w:marRight w:val="0"/>
          <w:marTop w:val="0"/>
          <w:marBottom w:val="0"/>
          <w:divBdr>
            <w:top w:val="none" w:sz="0" w:space="0" w:color="auto"/>
            <w:left w:val="none" w:sz="0" w:space="0" w:color="auto"/>
            <w:bottom w:val="none" w:sz="0" w:space="0" w:color="auto"/>
            <w:right w:val="none" w:sz="0" w:space="0" w:color="auto"/>
          </w:divBdr>
        </w:div>
      </w:divsChild>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8170908">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9030653">
      <w:bodyDiv w:val="1"/>
      <w:marLeft w:val="0"/>
      <w:marRight w:val="0"/>
      <w:marTop w:val="0"/>
      <w:marBottom w:val="0"/>
      <w:divBdr>
        <w:top w:val="none" w:sz="0" w:space="0" w:color="auto"/>
        <w:left w:val="none" w:sz="0" w:space="0" w:color="auto"/>
        <w:bottom w:val="none" w:sz="0" w:space="0" w:color="auto"/>
        <w:right w:val="none" w:sz="0" w:space="0" w:color="auto"/>
      </w:divBdr>
      <w:divsChild>
        <w:div w:id="884751962">
          <w:marLeft w:val="0"/>
          <w:marRight w:val="0"/>
          <w:marTop w:val="0"/>
          <w:marBottom w:val="0"/>
          <w:divBdr>
            <w:top w:val="none" w:sz="0" w:space="0" w:color="auto"/>
            <w:left w:val="none" w:sz="0" w:space="0" w:color="auto"/>
            <w:bottom w:val="none" w:sz="0" w:space="0" w:color="auto"/>
            <w:right w:val="none" w:sz="0" w:space="0" w:color="auto"/>
          </w:divBdr>
        </w:div>
      </w:divsChild>
    </w:div>
    <w:div w:id="606813446">
      <w:bodyDiv w:val="1"/>
      <w:marLeft w:val="0"/>
      <w:marRight w:val="0"/>
      <w:marTop w:val="0"/>
      <w:marBottom w:val="0"/>
      <w:divBdr>
        <w:top w:val="none" w:sz="0" w:space="0" w:color="auto"/>
        <w:left w:val="none" w:sz="0" w:space="0" w:color="auto"/>
        <w:bottom w:val="none" w:sz="0" w:space="0" w:color="auto"/>
        <w:right w:val="none" w:sz="0" w:space="0" w:color="auto"/>
      </w:divBdr>
      <w:divsChild>
        <w:div w:id="1860042766">
          <w:marLeft w:val="0"/>
          <w:marRight w:val="0"/>
          <w:marTop w:val="0"/>
          <w:marBottom w:val="0"/>
          <w:divBdr>
            <w:top w:val="none" w:sz="0" w:space="0" w:color="auto"/>
            <w:left w:val="none" w:sz="0" w:space="0" w:color="auto"/>
            <w:bottom w:val="none" w:sz="0" w:space="0" w:color="auto"/>
            <w:right w:val="none" w:sz="0" w:space="0" w:color="auto"/>
          </w:divBdr>
        </w:div>
      </w:divsChild>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8419742">
      <w:bodyDiv w:val="1"/>
      <w:marLeft w:val="0"/>
      <w:marRight w:val="0"/>
      <w:marTop w:val="0"/>
      <w:marBottom w:val="0"/>
      <w:divBdr>
        <w:top w:val="none" w:sz="0" w:space="0" w:color="auto"/>
        <w:left w:val="none" w:sz="0" w:space="0" w:color="auto"/>
        <w:bottom w:val="none" w:sz="0" w:space="0" w:color="auto"/>
        <w:right w:val="none" w:sz="0" w:space="0" w:color="auto"/>
      </w:divBdr>
      <w:divsChild>
        <w:div w:id="68771910">
          <w:marLeft w:val="720"/>
          <w:marRight w:val="0"/>
          <w:marTop w:val="0"/>
          <w:marBottom w:val="0"/>
          <w:divBdr>
            <w:top w:val="none" w:sz="0" w:space="0" w:color="auto"/>
            <w:left w:val="none" w:sz="0" w:space="0" w:color="auto"/>
            <w:bottom w:val="none" w:sz="0" w:space="0" w:color="auto"/>
            <w:right w:val="none" w:sz="0" w:space="0" w:color="auto"/>
          </w:divBdr>
        </w:div>
        <w:div w:id="1731342163">
          <w:marLeft w:val="720"/>
          <w:marRight w:val="0"/>
          <w:marTop w:val="0"/>
          <w:marBottom w:val="0"/>
          <w:divBdr>
            <w:top w:val="none" w:sz="0" w:space="0" w:color="auto"/>
            <w:left w:val="none" w:sz="0" w:space="0" w:color="auto"/>
            <w:bottom w:val="none" w:sz="0" w:space="0" w:color="auto"/>
            <w:right w:val="none" w:sz="0" w:space="0" w:color="auto"/>
          </w:divBdr>
        </w:div>
      </w:divsChild>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0163766">
      <w:bodyDiv w:val="1"/>
      <w:marLeft w:val="0"/>
      <w:marRight w:val="0"/>
      <w:marTop w:val="0"/>
      <w:marBottom w:val="0"/>
      <w:divBdr>
        <w:top w:val="none" w:sz="0" w:space="0" w:color="auto"/>
        <w:left w:val="none" w:sz="0" w:space="0" w:color="auto"/>
        <w:bottom w:val="none" w:sz="0" w:space="0" w:color="auto"/>
        <w:right w:val="none" w:sz="0" w:space="0" w:color="auto"/>
      </w:divBdr>
    </w:div>
    <w:div w:id="661198865">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91104138">
      <w:bodyDiv w:val="1"/>
      <w:marLeft w:val="0"/>
      <w:marRight w:val="0"/>
      <w:marTop w:val="0"/>
      <w:marBottom w:val="0"/>
      <w:divBdr>
        <w:top w:val="none" w:sz="0" w:space="0" w:color="auto"/>
        <w:left w:val="none" w:sz="0" w:space="0" w:color="auto"/>
        <w:bottom w:val="none" w:sz="0" w:space="0" w:color="auto"/>
        <w:right w:val="none" w:sz="0" w:space="0" w:color="auto"/>
      </w:divBdr>
      <w:divsChild>
        <w:div w:id="708527794">
          <w:marLeft w:val="0"/>
          <w:marRight w:val="0"/>
          <w:marTop w:val="0"/>
          <w:marBottom w:val="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1771">
      <w:bodyDiv w:val="1"/>
      <w:marLeft w:val="0"/>
      <w:marRight w:val="0"/>
      <w:marTop w:val="0"/>
      <w:marBottom w:val="0"/>
      <w:divBdr>
        <w:top w:val="none" w:sz="0" w:space="0" w:color="auto"/>
        <w:left w:val="none" w:sz="0" w:space="0" w:color="auto"/>
        <w:bottom w:val="none" w:sz="0" w:space="0" w:color="auto"/>
        <w:right w:val="none" w:sz="0" w:space="0" w:color="auto"/>
      </w:divBdr>
      <w:divsChild>
        <w:div w:id="1165896968">
          <w:marLeft w:val="0"/>
          <w:marRight w:val="0"/>
          <w:marTop w:val="0"/>
          <w:marBottom w:val="0"/>
          <w:divBdr>
            <w:top w:val="none" w:sz="0" w:space="0" w:color="auto"/>
            <w:left w:val="none" w:sz="0" w:space="0" w:color="auto"/>
            <w:bottom w:val="none" w:sz="0" w:space="0" w:color="auto"/>
            <w:right w:val="none" w:sz="0" w:space="0" w:color="auto"/>
          </w:divBdr>
        </w:div>
      </w:divsChild>
    </w:div>
    <w:div w:id="700671365">
      <w:bodyDiv w:val="1"/>
      <w:marLeft w:val="0"/>
      <w:marRight w:val="0"/>
      <w:marTop w:val="0"/>
      <w:marBottom w:val="0"/>
      <w:divBdr>
        <w:top w:val="none" w:sz="0" w:space="0" w:color="auto"/>
        <w:left w:val="none" w:sz="0" w:space="0" w:color="auto"/>
        <w:bottom w:val="none" w:sz="0" w:space="0" w:color="auto"/>
        <w:right w:val="none" w:sz="0" w:space="0" w:color="auto"/>
      </w:divBdr>
      <w:divsChild>
        <w:div w:id="805509424">
          <w:marLeft w:val="0"/>
          <w:marRight w:val="0"/>
          <w:marTop w:val="0"/>
          <w:marBottom w:val="0"/>
          <w:divBdr>
            <w:top w:val="none" w:sz="0" w:space="0" w:color="auto"/>
            <w:left w:val="none" w:sz="0" w:space="0" w:color="auto"/>
            <w:bottom w:val="none" w:sz="0" w:space="0" w:color="auto"/>
            <w:right w:val="none" w:sz="0" w:space="0" w:color="auto"/>
          </w:divBdr>
        </w:div>
        <w:div w:id="1473449593">
          <w:marLeft w:val="0"/>
          <w:marRight w:val="0"/>
          <w:marTop w:val="0"/>
          <w:marBottom w:val="0"/>
          <w:divBdr>
            <w:top w:val="none" w:sz="0" w:space="0" w:color="auto"/>
            <w:left w:val="none" w:sz="0" w:space="0" w:color="auto"/>
            <w:bottom w:val="none" w:sz="0" w:space="0" w:color="auto"/>
            <w:right w:val="none" w:sz="0" w:space="0" w:color="auto"/>
          </w:divBdr>
        </w:div>
        <w:div w:id="1393382912">
          <w:marLeft w:val="0"/>
          <w:marRight w:val="0"/>
          <w:marTop w:val="0"/>
          <w:marBottom w:val="0"/>
          <w:divBdr>
            <w:top w:val="none" w:sz="0" w:space="0" w:color="auto"/>
            <w:left w:val="none" w:sz="0" w:space="0" w:color="auto"/>
            <w:bottom w:val="none" w:sz="0" w:space="0" w:color="auto"/>
            <w:right w:val="none" w:sz="0" w:space="0" w:color="auto"/>
          </w:divBdr>
        </w:div>
        <w:div w:id="1337615836">
          <w:marLeft w:val="0"/>
          <w:marRight w:val="0"/>
          <w:marTop w:val="0"/>
          <w:marBottom w:val="0"/>
          <w:divBdr>
            <w:top w:val="none" w:sz="0" w:space="0" w:color="auto"/>
            <w:left w:val="none" w:sz="0" w:space="0" w:color="auto"/>
            <w:bottom w:val="none" w:sz="0" w:space="0" w:color="auto"/>
            <w:right w:val="none" w:sz="0" w:space="0" w:color="auto"/>
          </w:divBdr>
        </w:div>
        <w:div w:id="1403215705">
          <w:marLeft w:val="0"/>
          <w:marRight w:val="0"/>
          <w:marTop w:val="0"/>
          <w:marBottom w:val="0"/>
          <w:divBdr>
            <w:top w:val="none" w:sz="0" w:space="0" w:color="auto"/>
            <w:left w:val="none" w:sz="0" w:space="0" w:color="auto"/>
            <w:bottom w:val="none" w:sz="0" w:space="0" w:color="auto"/>
            <w:right w:val="none" w:sz="0" w:space="0" w:color="auto"/>
          </w:divBdr>
        </w:div>
        <w:div w:id="19665015">
          <w:marLeft w:val="0"/>
          <w:marRight w:val="0"/>
          <w:marTop w:val="0"/>
          <w:marBottom w:val="0"/>
          <w:divBdr>
            <w:top w:val="none" w:sz="0" w:space="0" w:color="auto"/>
            <w:left w:val="none" w:sz="0" w:space="0" w:color="auto"/>
            <w:bottom w:val="none" w:sz="0" w:space="0" w:color="auto"/>
            <w:right w:val="none" w:sz="0" w:space="0" w:color="auto"/>
          </w:divBdr>
        </w:div>
        <w:div w:id="795216585">
          <w:marLeft w:val="0"/>
          <w:marRight w:val="0"/>
          <w:marTop w:val="0"/>
          <w:marBottom w:val="0"/>
          <w:divBdr>
            <w:top w:val="none" w:sz="0" w:space="0" w:color="auto"/>
            <w:left w:val="none" w:sz="0" w:space="0" w:color="auto"/>
            <w:bottom w:val="none" w:sz="0" w:space="0" w:color="auto"/>
            <w:right w:val="none" w:sz="0" w:space="0" w:color="auto"/>
          </w:divBdr>
        </w:div>
        <w:div w:id="997147289">
          <w:marLeft w:val="0"/>
          <w:marRight w:val="0"/>
          <w:marTop w:val="0"/>
          <w:marBottom w:val="0"/>
          <w:divBdr>
            <w:top w:val="none" w:sz="0" w:space="0" w:color="auto"/>
            <w:left w:val="none" w:sz="0" w:space="0" w:color="auto"/>
            <w:bottom w:val="none" w:sz="0" w:space="0" w:color="auto"/>
            <w:right w:val="none" w:sz="0" w:space="0" w:color="auto"/>
          </w:divBdr>
        </w:div>
        <w:div w:id="2025203355">
          <w:marLeft w:val="0"/>
          <w:marRight w:val="0"/>
          <w:marTop w:val="0"/>
          <w:marBottom w:val="0"/>
          <w:divBdr>
            <w:top w:val="none" w:sz="0" w:space="0" w:color="auto"/>
            <w:left w:val="none" w:sz="0" w:space="0" w:color="auto"/>
            <w:bottom w:val="none" w:sz="0" w:space="0" w:color="auto"/>
            <w:right w:val="none" w:sz="0" w:space="0" w:color="auto"/>
          </w:divBdr>
        </w:div>
        <w:div w:id="414130774">
          <w:marLeft w:val="0"/>
          <w:marRight w:val="0"/>
          <w:marTop w:val="0"/>
          <w:marBottom w:val="0"/>
          <w:divBdr>
            <w:top w:val="none" w:sz="0" w:space="0" w:color="auto"/>
            <w:left w:val="none" w:sz="0" w:space="0" w:color="auto"/>
            <w:bottom w:val="none" w:sz="0" w:space="0" w:color="auto"/>
            <w:right w:val="none" w:sz="0" w:space="0" w:color="auto"/>
          </w:divBdr>
        </w:div>
        <w:div w:id="1179656585">
          <w:marLeft w:val="0"/>
          <w:marRight w:val="0"/>
          <w:marTop w:val="0"/>
          <w:marBottom w:val="0"/>
          <w:divBdr>
            <w:top w:val="none" w:sz="0" w:space="0" w:color="auto"/>
            <w:left w:val="none" w:sz="0" w:space="0" w:color="auto"/>
            <w:bottom w:val="none" w:sz="0" w:space="0" w:color="auto"/>
            <w:right w:val="none" w:sz="0" w:space="0" w:color="auto"/>
          </w:divBdr>
        </w:div>
        <w:div w:id="299311591">
          <w:marLeft w:val="0"/>
          <w:marRight w:val="0"/>
          <w:marTop w:val="0"/>
          <w:marBottom w:val="0"/>
          <w:divBdr>
            <w:top w:val="none" w:sz="0" w:space="0" w:color="auto"/>
            <w:left w:val="none" w:sz="0" w:space="0" w:color="auto"/>
            <w:bottom w:val="none" w:sz="0" w:space="0" w:color="auto"/>
            <w:right w:val="none" w:sz="0" w:space="0" w:color="auto"/>
          </w:divBdr>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7257175">
      <w:bodyDiv w:val="1"/>
      <w:marLeft w:val="0"/>
      <w:marRight w:val="0"/>
      <w:marTop w:val="0"/>
      <w:marBottom w:val="0"/>
      <w:divBdr>
        <w:top w:val="none" w:sz="0" w:space="0" w:color="auto"/>
        <w:left w:val="none" w:sz="0" w:space="0" w:color="auto"/>
        <w:bottom w:val="none" w:sz="0" w:space="0" w:color="auto"/>
        <w:right w:val="none" w:sz="0" w:space="0" w:color="auto"/>
      </w:divBdr>
    </w:div>
    <w:div w:id="780807126">
      <w:bodyDiv w:val="1"/>
      <w:marLeft w:val="0"/>
      <w:marRight w:val="0"/>
      <w:marTop w:val="0"/>
      <w:marBottom w:val="0"/>
      <w:divBdr>
        <w:top w:val="none" w:sz="0" w:space="0" w:color="auto"/>
        <w:left w:val="none" w:sz="0" w:space="0" w:color="auto"/>
        <w:bottom w:val="none" w:sz="0" w:space="0" w:color="auto"/>
        <w:right w:val="none" w:sz="0" w:space="0" w:color="auto"/>
      </w:divBdr>
      <w:divsChild>
        <w:div w:id="1163618550">
          <w:marLeft w:val="547"/>
          <w:marRight w:val="0"/>
          <w:marTop w:val="0"/>
          <w:marBottom w:val="0"/>
          <w:divBdr>
            <w:top w:val="none" w:sz="0" w:space="0" w:color="auto"/>
            <w:left w:val="none" w:sz="0" w:space="0" w:color="auto"/>
            <w:bottom w:val="none" w:sz="0" w:space="0" w:color="auto"/>
            <w:right w:val="none" w:sz="0" w:space="0" w:color="auto"/>
          </w:divBdr>
        </w:div>
        <w:div w:id="1705056035">
          <w:marLeft w:val="1166"/>
          <w:marRight w:val="0"/>
          <w:marTop w:val="0"/>
          <w:marBottom w:val="0"/>
          <w:divBdr>
            <w:top w:val="none" w:sz="0" w:space="0" w:color="auto"/>
            <w:left w:val="none" w:sz="0" w:space="0" w:color="auto"/>
            <w:bottom w:val="none" w:sz="0" w:space="0" w:color="auto"/>
            <w:right w:val="none" w:sz="0" w:space="0" w:color="auto"/>
          </w:divBdr>
        </w:div>
      </w:divsChild>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89400884">
      <w:bodyDiv w:val="1"/>
      <w:marLeft w:val="0"/>
      <w:marRight w:val="0"/>
      <w:marTop w:val="0"/>
      <w:marBottom w:val="0"/>
      <w:divBdr>
        <w:top w:val="none" w:sz="0" w:space="0" w:color="auto"/>
        <w:left w:val="none" w:sz="0" w:space="0" w:color="auto"/>
        <w:bottom w:val="none" w:sz="0" w:space="0" w:color="auto"/>
        <w:right w:val="none" w:sz="0" w:space="0" w:color="auto"/>
      </w:divBdr>
      <w:divsChild>
        <w:div w:id="85998367">
          <w:marLeft w:val="547"/>
          <w:marRight w:val="0"/>
          <w:marTop w:val="0"/>
          <w:marBottom w:val="0"/>
          <w:divBdr>
            <w:top w:val="none" w:sz="0" w:space="0" w:color="auto"/>
            <w:left w:val="none" w:sz="0" w:space="0" w:color="auto"/>
            <w:bottom w:val="none" w:sz="0" w:space="0" w:color="auto"/>
            <w:right w:val="none" w:sz="0" w:space="0" w:color="auto"/>
          </w:divBdr>
        </w:div>
        <w:div w:id="508982818">
          <w:marLeft w:val="1166"/>
          <w:marRight w:val="0"/>
          <w:marTop w:val="0"/>
          <w:marBottom w:val="0"/>
          <w:divBdr>
            <w:top w:val="none" w:sz="0" w:space="0" w:color="auto"/>
            <w:left w:val="none" w:sz="0" w:space="0" w:color="auto"/>
            <w:bottom w:val="none" w:sz="0" w:space="0" w:color="auto"/>
            <w:right w:val="none" w:sz="0" w:space="0" w:color="auto"/>
          </w:divBdr>
        </w:div>
      </w:divsChild>
    </w:div>
    <w:div w:id="793325963">
      <w:bodyDiv w:val="1"/>
      <w:marLeft w:val="0"/>
      <w:marRight w:val="0"/>
      <w:marTop w:val="0"/>
      <w:marBottom w:val="0"/>
      <w:divBdr>
        <w:top w:val="none" w:sz="0" w:space="0" w:color="auto"/>
        <w:left w:val="none" w:sz="0" w:space="0" w:color="auto"/>
        <w:bottom w:val="none" w:sz="0" w:space="0" w:color="auto"/>
        <w:right w:val="none" w:sz="0" w:space="0" w:color="auto"/>
      </w:divBdr>
      <w:divsChild>
        <w:div w:id="1655914869">
          <w:marLeft w:val="0"/>
          <w:marRight w:val="0"/>
          <w:marTop w:val="0"/>
          <w:marBottom w:val="0"/>
          <w:divBdr>
            <w:top w:val="none" w:sz="0" w:space="0" w:color="auto"/>
            <w:left w:val="none" w:sz="0" w:space="0" w:color="auto"/>
            <w:bottom w:val="none" w:sz="0" w:space="0" w:color="auto"/>
            <w:right w:val="none" w:sz="0" w:space="0" w:color="auto"/>
          </w:divBdr>
        </w:div>
      </w:divsChild>
    </w:div>
    <w:div w:id="801652815">
      <w:bodyDiv w:val="1"/>
      <w:marLeft w:val="0"/>
      <w:marRight w:val="0"/>
      <w:marTop w:val="0"/>
      <w:marBottom w:val="0"/>
      <w:divBdr>
        <w:top w:val="none" w:sz="0" w:space="0" w:color="auto"/>
        <w:left w:val="none" w:sz="0" w:space="0" w:color="auto"/>
        <w:bottom w:val="none" w:sz="0" w:space="0" w:color="auto"/>
        <w:right w:val="none" w:sz="0" w:space="0" w:color="auto"/>
      </w:divBdr>
      <w:divsChild>
        <w:div w:id="1887719874">
          <w:marLeft w:val="0"/>
          <w:marRight w:val="0"/>
          <w:marTop w:val="0"/>
          <w:marBottom w:val="0"/>
          <w:divBdr>
            <w:top w:val="none" w:sz="0" w:space="0" w:color="auto"/>
            <w:left w:val="none" w:sz="0" w:space="0" w:color="auto"/>
            <w:bottom w:val="none" w:sz="0" w:space="0" w:color="auto"/>
            <w:right w:val="none" w:sz="0" w:space="0" w:color="auto"/>
          </w:divBdr>
        </w:div>
      </w:divsChild>
    </w:div>
    <w:div w:id="816728116">
      <w:bodyDiv w:val="1"/>
      <w:marLeft w:val="0"/>
      <w:marRight w:val="0"/>
      <w:marTop w:val="0"/>
      <w:marBottom w:val="0"/>
      <w:divBdr>
        <w:top w:val="none" w:sz="0" w:space="0" w:color="auto"/>
        <w:left w:val="none" w:sz="0" w:space="0" w:color="auto"/>
        <w:bottom w:val="none" w:sz="0" w:space="0" w:color="auto"/>
        <w:right w:val="none" w:sz="0" w:space="0" w:color="auto"/>
      </w:divBdr>
      <w:divsChild>
        <w:div w:id="1376664573">
          <w:marLeft w:val="0"/>
          <w:marRight w:val="0"/>
          <w:marTop w:val="0"/>
          <w:marBottom w:val="0"/>
          <w:divBdr>
            <w:top w:val="none" w:sz="0" w:space="0" w:color="auto"/>
            <w:left w:val="none" w:sz="0" w:space="0" w:color="auto"/>
            <w:bottom w:val="none" w:sz="0" w:space="0" w:color="auto"/>
            <w:right w:val="none" w:sz="0" w:space="0" w:color="auto"/>
          </w:divBdr>
        </w:div>
        <w:div w:id="1112747162">
          <w:marLeft w:val="0"/>
          <w:marRight w:val="0"/>
          <w:marTop w:val="0"/>
          <w:marBottom w:val="0"/>
          <w:divBdr>
            <w:top w:val="none" w:sz="0" w:space="0" w:color="auto"/>
            <w:left w:val="none" w:sz="0" w:space="0" w:color="auto"/>
            <w:bottom w:val="none" w:sz="0" w:space="0" w:color="auto"/>
            <w:right w:val="none" w:sz="0" w:space="0" w:color="auto"/>
          </w:divBdr>
          <w:divsChild>
            <w:div w:id="1746489922">
              <w:marLeft w:val="0"/>
              <w:marRight w:val="0"/>
              <w:marTop w:val="0"/>
              <w:marBottom w:val="0"/>
              <w:divBdr>
                <w:top w:val="none" w:sz="0" w:space="0" w:color="auto"/>
                <w:left w:val="none" w:sz="0" w:space="0" w:color="auto"/>
                <w:bottom w:val="none" w:sz="0" w:space="0" w:color="auto"/>
                <w:right w:val="none" w:sz="0" w:space="0" w:color="auto"/>
              </w:divBdr>
              <w:divsChild>
                <w:div w:id="1603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12861">
      <w:bodyDiv w:val="1"/>
      <w:marLeft w:val="0"/>
      <w:marRight w:val="0"/>
      <w:marTop w:val="0"/>
      <w:marBottom w:val="0"/>
      <w:divBdr>
        <w:top w:val="none" w:sz="0" w:space="0" w:color="auto"/>
        <w:left w:val="none" w:sz="0" w:space="0" w:color="auto"/>
        <w:bottom w:val="none" w:sz="0" w:space="0" w:color="auto"/>
        <w:right w:val="none" w:sz="0" w:space="0" w:color="auto"/>
      </w:divBdr>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40312346">
      <w:bodyDiv w:val="1"/>
      <w:marLeft w:val="0"/>
      <w:marRight w:val="0"/>
      <w:marTop w:val="0"/>
      <w:marBottom w:val="0"/>
      <w:divBdr>
        <w:top w:val="none" w:sz="0" w:space="0" w:color="auto"/>
        <w:left w:val="none" w:sz="0" w:space="0" w:color="auto"/>
        <w:bottom w:val="none" w:sz="0" w:space="0" w:color="auto"/>
        <w:right w:val="none" w:sz="0" w:space="0" w:color="auto"/>
      </w:divBdr>
    </w:div>
    <w:div w:id="848955537">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457883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899752427">
      <w:bodyDiv w:val="1"/>
      <w:marLeft w:val="0"/>
      <w:marRight w:val="0"/>
      <w:marTop w:val="0"/>
      <w:marBottom w:val="0"/>
      <w:divBdr>
        <w:top w:val="none" w:sz="0" w:space="0" w:color="auto"/>
        <w:left w:val="none" w:sz="0" w:space="0" w:color="auto"/>
        <w:bottom w:val="none" w:sz="0" w:space="0" w:color="auto"/>
        <w:right w:val="none" w:sz="0" w:space="0" w:color="auto"/>
      </w:divBdr>
      <w:divsChild>
        <w:div w:id="1437096184">
          <w:marLeft w:val="0"/>
          <w:marRight w:val="0"/>
          <w:marTop w:val="0"/>
          <w:marBottom w:val="0"/>
          <w:divBdr>
            <w:top w:val="none" w:sz="0" w:space="0" w:color="auto"/>
            <w:left w:val="none" w:sz="0" w:space="0" w:color="auto"/>
            <w:bottom w:val="none" w:sz="0" w:space="0" w:color="auto"/>
            <w:right w:val="none" w:sz="0" w:space="0" w:color="auto"/>
          </w:divBdr>
          <w:divsChild>
            <w:div w:id="1360547818">
              <w:marLeft w:val="0"/>
              <w:marRight w:val="0"/>
              <w:marTop w:val="0"/>
              <w:marBottom w:val="0"/>
              <w:divBdr>
                <w:top w:val="none" w:sz="0" w:space="0" w:color="auto"/>
                <w:left w:val="none" w:sz="0" w:space="0" w:color="auto"/>
                <w:bottom w:val="none" w:sz="0" w:space="0" w:color="auto"/>
                <w:right w:val="none" w:sz="0" w:space="0" w:color="auto"/>
              </w:divBdr>
              <w:divsChild>
                <w:div w:id="1602294241">
                  <w:marLeft w:val="0"/>
                  <w:marRight w:val="0"/>
                  <w:marTop w:val="0"/>
                  <w:marBottom w:val="375"/>
                  <w:divBdr>
                    <w:top w:val="none" w:sz="0" w:space="0" w:color="auto"/>
                    <w:left w:val="none" w:sz="0" w:space="0" w:color="auto"/>
                    <w:bottom w:val="none" w:sz="0" w:space="0" w:color="auto"/>
                    <w:right w:val="none" w:sz="0" w:space="0" w:color="auto"/>
                  </w:divBdr>
                  <w:divsChild>
                    <w:div w:id="1820462867">
                      <w:marLeft w:val="0"/>
                      <w:marRight w:val="0"/>
                      <w:marTop w:val="0"/>
                      <w:marBottom w:val="0"/>
                      <w:divBdr>
                        <w:top w:val="none" w:sz="0" w:space="0" w:color="auto"/>
                        <w:left w:val="none" w:sz="0" w:space="0" w:color="auto"/>
                        <w:bottom w:val="none" w:sz="0" w:space="0" w:color="auto"/>
                        <w:right w:val="none" w:sz="0" w:space="0" w:color="auto"/>
                      </w:divBdr>
                      <w:divsChild>
                        <w:div w:id="14411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0333">
                  <w:marLeft w:val="0"/>
                  <w:marRight w:val="0"/>
                  <w:marTop w:val="0"/>
                  <w:marBottom w:val="0"/>
                  <w:divBdr>
                    <w:top w:val="none" w:sz="0" w:space="0" w:color="auto"/>
                    <w:left w:val="none" w:sz="0" w:space="0" w:color="auto"/>
                    <w:bottom w:val="none" w:sz="0" w:space="0" w:color="auto"/>
                    <w:right w:val="none" w:sz="0" w:space="0" w:color="auto"/>
                  </w:divBdr>
                  <w:divsChild>
                    <w:div w:id="618492710">
                      <w:marLeft w:val="0"/>
                      <w:marRight w:val="0"/>
                      <w:marTop w:val="0"/>
                      <w:marBottom w:val="0"/>
                      <w:divBdr>
                        <w:top w:val="none" w:sz="0" w:space="0" w:color="auto"/>
                        <w:left w:val="none" w:sz="0" w:space="0" w:color="auto"/>
                        <w:bottom w:val="none" w:sz="0" w:space="0" w:color="auto"/>
                        <w:right w:val="none" w:sz="0" w:space="0" w:color="auto"/>
                      </w:divBdr>
                      <w:divsChild>
                        <w:div w:id="1785341268">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872289">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6325833">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657750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58949758">
      <w:bodyDiv w:val="1"/>
      <w:marLeft w:val="0"/>
      <w:marRight w:val="0"/>
      <w:marTop w:val="0"/>
      <w:marBottom w:val="0"/>
      <w:divBdr>
        <w:top w:val="none" w:sz="0" w:space="0" w:color="auto"/>
        <w:left w:val="none" w:sz="0" w:space="0" w:color="auto"/>
        <w:bottom w:val="none" w:sz="0" w:space="0" w:color="auto"/>
        <w:right w:val="none" w:sz="0" w:space="0" w:color="auto"/>
      </w:divBdr>
    </w:div>
    <w:div w:id="963341481">
      <w:bodyDiv w:val="1"/>
      <w:marLeft w:val="0"/>
      <w:marRight w:val="0"/>
      <w:marTop w:val="0"/>
      <w:marBottom w:val="0"/>
      <w:divBdr>
        <w:top w:val="none" w:sz="0" w:space="0" w:color="auto"/>
        <w:left w:val="none" w:sz="0" w:space="0" w:color="auto"/>
        <w:bottom w:val="none" w:sz="0" w:space="0" w:color="auto"/>
        <w:right w:val="none" w:sz="0" w:space="0" w:color="auto"/>
      </w:divBdr>
      <w:divsChild>
        <w:div w:id="1699234675">
          <w:marLeft w:val="547"/>
          <w:marRight w:val="0"/>
          <w:marTop w:val="0"/>
          <w:marBottom w:val="0"/>
          <w:divBdr>
            <w:top w:val="none" w:sz="0" w:space="0" w:color="auto"/>
            <w:left w:val="none" w:sz="0" w:space="0" w:color="auto"/>
            <w:bottom w:val="none" w:sz="0" w:space="0" w:color="auto"/>
            <w:right w:val="none" w:sz="0" w:space="0" w:color="auto"/>
          </w:divBdr>
        </w:div>
        <w:div w:id="1834182124">
          <w:marLeft w:val="1166"/>
          <w:marRight w:val="0"/>
          <w:marTop w:val="0"/>
          <w:marBottom w:val="0"/>
          <w:divBdr>
            <w:top w:val="none" w:sz="0" w:space="0" w:color="auto"/>
            <w:left w:val="none" w:sz="0" w:space="0" w:color="auto"/>
            <w:bottom w:val="none" w:sz="0" w:space="0" w:color="auto"/>
            <w:right w:val="none" w:sz="0" w:space="0" w:color="auto"/>
          </w:divBdr>
        </w:div>
      </w:divsChild>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69441025">
      <w:bodyDiv w:val="1"/>
      <w:marLeft w:val="0"/>
      <w:marRight w:val="0"/>
      <w:marTop w:val="0"/>
      <w:marBottom w:val="0"/>
      <w:divBdr>
        <w:top w:val="none" w:sz="0" w:space="0" w:color="auto"/>
        <w:left w:val="none" w:sz="0" w:space="0" w:color="auto"/>
        <w:bottom w:val="none" w:sz="0" w:space="0" w:color="auto"/>
        <w:right w:val="none" w:sz="0" w:space="0" w:color="auto"/>
      </w:divBdr>
    </w:div>
    <w:div w:id="977801048">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10060300">
      <w:bodyDiv w:val="1"/>
      <w:marLeft w:val="0"/>
      <w:marRight w:val="0"/>
      <w:marTop w:val="0"/>
      <w:marBottom w:val="0"/>
      <w:divBdr>
        <w:top w:val="none" w:sz="0" w:space="0" w:color="auto"/>
        <w:left w:val="none" w:sz="0" w:space="0" w:color="auto"/>
        <w:bottom w:val="none" w:sz="0" w:space="0" w:color="auto"/>
        <w:right w:val="none" w:sz="0" w:space="0" w:color="auto"/>
      </w:divBdr>
      <w:divsChild>
        <w:div w:id="1465079135">
          <w:marLeft w:val="0"/>
          <w:marRight w:val="0"/>
          <w:marTop w:val="0"/>
          <w:marBottom w:val="0"/>
          <w:divBdr>
            <w:top w:val="none" w:sz="0" w:space="0" w:color="auto"/>
            <w:left w:val="none" w:sz="0" w:space="0" w:color="auto"/>
            <w:bottom w:val="none" w:sz="0" w:space="0" w:color="auto"/>
            <w:right w:val="none" w:sz="0" w:space="0" w:color="auto"/>
          </w:divBdr>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22782042">
      <w:bodyDiv w:val="1"/>
      <w:marLeft w:val="0"/>
      <w:marRight w:val="0"/>
      <w:marTop w:val="0"/>
      <w:marBottom w:val="0"/>
      <w:divBdr>
        <w:top w:val="none" w:sz="0" w:space="0" w:color="auto"/>
        <w:left w:val="none" w:sz="0" w:space="0" w:color="auto"/>
        <w:bottom w:val="none" w:sz="0" w:space="0" w:color="auto"/>
        <w:right w:val="none" w:sz="0" w:space="0" w:color="auto"/>
      </w:divBdr>
    </w:div>
    <w:div w:id="1032847443">
      <w:bodyDiv w:val="1"/>
      <w:marLeft w:val="0"/>
      <w:marRight w:val="0"/>
      <w:marTop w:val="0"/>
      <w:marBottom w:val="0"/>
      <w:divBdr>
        <w:top w:val="none" w:sz="0" w:space="0" w:color="auto"/>
        <w:left w:val="none" w:sz="0" w:space="0" w:color="auto"/>
        <w:bottom w:val="none" w:sz="0" w:space="0" w:color="auto"/>
        <w:right w:val="none" w:sz="0" w:space="0" w:color="auto"/>
      </w:divBdr>
      <w:divsChild>
        <w:div w:id="1680306709">
          <w:marLeft w:val="0"/>
          <w:marRight w:val="0"/>
          <w:marTop w:val="0"/>
          <w:marBottom w:val="0"/>
          <w:divBdr>
            <w:top w:val="none" w:sz="0" w:space="0" w:color="auto"/>
            <w:left w:val="none" w:sz="0" w:space="0" w:color="auto"/>
            <w:bottom w:val="none" w:sz="0" w:space="0" w:color="auto"/>
            <w:right w:val="none" w:sz="0" w:space="0" w:color="auto"/>
          </w:divBdr>
        </w:div>
      </w:divsChild>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80910139">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092816797">
      <w:bodyDiv w:val="1"/>
      <w:marLeft w:val="0"/>
      <w:marRight w:val="0"/>
      <w:marTop w:val="0"/>
      <w:marBottom w:val="0"/>
      <w:divBdr>
        <w:top w:val="none" w:sz="0" w:space="0" w:color="auto"/>
        <w:left w:val="none" w:sz="0" w:space="0" w:color="auto"/>
        <w:bottom w:val="none" w:sz="0" w:space="0" w:color="auto"/>
        <w:right w:val="none" w:sz="0" w:space="0" w:color="auto"/>
      </w:divBdr>
    </w:div>
    <w:div w:id="1113013043">
      <w:bodyDiv w:val="1"/>
      <w:marLeft w:val="0"/>
      <w:marRight w:val="0"/>
      <w:marTop w:val="0"/>
      <w:marBottom w:val="0"/>
      <w:divBdr>
        <w:top w:val="none" w:sz="0" w:space="0" w:color="auto"/>
        <w:left w:val="none" w:sz="0" w:space="0" w:color="auto"/>
        <w:bottom w:val="none" w:sz="0" w:space="0" w:color="auto"/>
        <w:right w:val="none" w:sz="0" w:space="0" w:color="auto"/>
      </w:divBdr>
      <w:divsChild>
        <w:div w:id="1651210744">
          <w:marLeft w:val="0"/>
          <w:marRight w:val="0"/>
          <w:marTop w:val="0"/>
          <w:marBottom w:val="0"/>
          <w:divBdr>
            <w:top w:val="none" w:sz="0" w:space="0" w:color="auto"/>
            <w:left w:val="none" w:sz="0" w:space="0" w:color="auto"/>
            <w:bottom w:val="none" w:sz="0" w:space="0" w:color="auto"/>
            <w:right w:val="none" w:sz="0" w:space="0" w:color="auto"/>
          </w:divBdr>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068015">
      <w:bodyDiv w:val="1"/>
      <w:marLeft w:val="0"/>
      <w:marRight w:val="0"/>
      <w:marTop w:val="0"/>
      <w:marBottom w:val="0"/>
      <w:divBdr>
        <w:top w:val="none" w:sz="0" w:space="0" w:color="auto"/>
        <w:left w:val="none" w:sz="0" w:space="0" w:color="auto"/>
        <w:bottom w:val="none" w:sz="0" w:space="0" w:color="auto"/>
        <w:right w:val="none" w:sz="0" w:space="0" w:color="auto"/>
      </w:divBdr>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49789483">
      <w:bodyDiv w:val="1"/>
      <w:marLeft w:val="0"/>
      <w:marRight w:val="0"/>
      <w:marTop w:val="0"/>
      <w:marBottom w:val="0"/>
      <w:divBdr>
        <w:top w:val="none" w:sz="0" w:space="0" w:color="auto"/>
        <w:left w:val="none" w:sz="0" w:space="0" w:color="auto"/>
        <w:bottom w:val="none" w:sz="0" w:space="0" w:color="auto"/>
        <w:right w:val="none" w:sz="0" w:space="0" w:color="auto"/>
      </w:divBdr>
    </w:div>
    <w:div w:id="1208446688">
      <w:bodyDiv w:val="1"/>
      <w:marLeft w:val="0"/>
      <w:marRight w:val="0"/>
      <w:marTop w:val="0"/>
      <w:marBottom w:val="0"/>
      <w:divBdr>
        <w:top w:val="none" w:sz="0" w:space="0" w:color="auto"/>
        <w:left w:val="none" w:sz="0" w:space="0" w:color="auto"/>
        <w:bottom w:val="none" w:sz="0" w:space="0" w:color="auto"/>
        <w:right w:val="none" w:sz="0" w:space="0" w:color="auto"/>
      </w:divBdr>
      <w:divsChild>
        <w:div w:id="186985595">
          <w:marLeft w:val="0"/>
          <w:marRight w:val="0"/>
          <w:marTop w:val="0"/>
          <w:marBottom w:val="0"/>
          <w:divBdr>
            <w:top w:val="none" w:sz="0" w:space="0" w:color="auto"/>
            <w:left w:val="none" w:sz="0" w:space="0" w:color="auto"/>
            <w:bottom w:val="none" w:sz="0" w:space="0" w:color="auto"/>
            <w:right w:val="none" w:sz="0" w:space="0" w:color="auto"/>
          </w:divBdr>
          <w:divsChild>
            <w:div w:id="6278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4928">
      <w:bodyDiv w:val="1"/>
      <w:marLeft w:val="0"/>
      <w:marRight w:val="0"/>
      <w:marTop w:val="0"/>
      <w:marBottom w:val="0"/>
      <w:divBdr>
        <w:top w:val="none" w:sz="0" w:space="0" w:color="auto"/>
        <w:left w:val="none" w:sz="0" w:space="0" w:color="auto"/>
        <w:bottom w:val="none" w:sz="0" w:space="0" w:color="auto"/>
        <w:right w:val="none" w:sz="0" w:space="0" w:color="auto"/>
      </w:divBdr>
    </w:div>
    <w:div w:id="1210603457">
      <w:bodyDiv w:val="1"/>
      <w:marLeft w:val="0"/>
      <w:marRight w:val="0"/>
      <w:marTop w:val="0"/>
      <w:marBottom w:val="0"/>
      <w:divBdr>
        <w:top w:val="none" w:sz="0" w:space="0" w:color="auto"/>
        <w:left w:val="none" w:sz="0" w:space="0" w:color="auto"/>
        <w:bottom w:val="none" w:sz="0" w:space="0" w:color="auto"/>
        <w:right w:val="none" w:sz="0" w:space="0" w:color="auto"/>
      </w:divBdr>
    </w:div>
    <w:div w:id="1220282146">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42108205">
      <w:bodyDiv w:val="1"/>
      <w:marLeft w:val="0"/>
      <w:marRight w:val="0"/>
      <w:marTop w:val="0"/>
      <w:marBottom w:val="0"/>
      <w:divBdr>
        <w:top w:val="none" w:sz="0" w:space="0" w:color="auto"/>
        <w:left w:val="none" w:sz="0" w:space="0" w:color="auto"/>
        <w:bottom w:val="none" w:sz="0" w:space="0" w:color="auto"/>
        <w:right w:val="none" w:sz="0" w:space="0" w:color="auto"/>
      </w:divBdr>
    </w:div>
    <w:div w:id="1261177143">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77251734">
      <w:bodyDiv w:val="1"/>
      <w:marLeft w:val="0"/>
      <w:marRight w:val="0"/>
      <w:marTop w:val="0"/>
      <w:marBottom w:val="0"/>
      <w:divBdr>
        <w:top w:val="none" w:sz="0" w:space="0" w:color="auto"/>
        <w:left w:val="none" w:sz="0" w:space="0" w:color="auto"/>
        <w:bottom w:val="none" w:sz="0" w:space="0" w:color="auto"/>
        <w:right w:val="none" w:sz="0" w:space="0" w:color="auto"/>
      </w:divBdr>
      <w:divsChild>
        <w:div w:id="784347162">
          <w:marLeft w:val="-180"/>
          <w:marRight w:val="-180"/>
          <w:marTop w:val="0"/>
          <w:marBottom w:val="0"/>
          <w:divBdr>
            <w:top w:val="none" w:sz="0" w:space="0" w:color="auto"/>
            <w:left w:val="none" w:sz="0" w:space="0" w:color="auto"/>
            <w:bottom w:val="none" w:sz="0" w:space="0" w:color="auto"/>
            <w:right w:val="none" w:sz="0" w:space="0" w:color="auto"/>
          </w:divBdr>
          <w:divsChild>
            <w:div w:id="888808141">
              <w:marLeft w:val="0"/>
              <w:marRight w:val="0"/>
              <w:marTop w:val="0"/>
              <w:marBottom w:val="0"/>
              <w:divBdr>
                <w:top w:val="none" w:sz="0" w:space="0" w:color="auto"/>
                <w:left w:val="none" w:sz="0" w:space="0" w:color="auto"/>
                <w:bottom w:val="none" w:sz="0" w:space="0" w:color="auto"/>
                <w:right w:val="none" w:sz="0" w:space="0" w:color="auto"/>
              </w:divBdr>
            </w:div>
          </w:divsChild>
        </w:div>
        <w:div w:id="1751779317">
          <w:marLeft w:val="0"/>
          <w:marRight w:val="0"/>
          <w:marTop w:val="0"/>
          <w:marBottom w:val="0"/>
          <w:divBdr>
            <w:top w:val="none" w:sz="0" w:space="0" w:color="auto"/>
            <w:left w:val="none" w:sz="0" w:space="0" w:color="auto"/>
            <w:bottom w:val="none" w:sz="0" w:space="0" w:color="auto"/>
            <w:right w:val="none" w:sz="0" w:space="0" w:color="auto"/>
          </w:divBdr>
          <w:divsChild>
            <w:div w:id="162210571">
              <w:marLeft w:val="0"/>
              <w:marRight w:val="0"/>
              <w:marTop w:val="0"/>
              <w:marBottom w:val="0"/>
              <w:divBdr>
                <w:top w:val="none" w:sz="0" w:space="0" w:color="auto"/>
                <w:left w:val="none" w:sz="0" w:space="0" w:color="auto"/>
                <w:bottom w:val="none" w:sz="0" w:space="0" w:color="auto"/>
                <w:right w:val="none" w:sz="0" w:space="0" w:color="auto"/>
              </w:divBdr>
              <w:divsChild>
                <w:div w:id="986008992">
                  <w:marLeft w:val="0"/>
                  <w:marRight w:val="0"/>
                  <w:marTop w:val="0"/>
                  <w:marBottom w:val="0"/>
                  <w:divBdr>
                    <w:top w:val="none" w:sz="0" w:space="0" w:color="auto"/>
                    <w:left w:val="none" w:sz="0" w:space="0" w:color="auto"/>
                    <w:bottom w:val="none" w:sz="0" w:space="0" w:color="auto"/>
                    <w:right w:val="none" w:sz="0" w:space="0" w:color="auto"/>
                  </w:divBdr>
                  <w:divsChild>
                    <w:div w:id="2115055607">
                      <w:marLeft w:val="0"/>
                      <w:marRight w:val="0"/>
                      <w:marTop w:val="0"/>
                      <w:marBottom w:val="0"/>
                      <w:divBdr>
                        <w:top w:val="none" w:sz="0" w:space="0" w:color="auto"/>
                        <w:left w:val="none" w:sz="0" w:space="0" w:color="auto"/>
                        <w:bottom w:val="none" w:sz="0" w:space="0" w:color="auto"/>
                        <w:right w:val="none" w:sz="0" w:space="0" w:color="auto"/>
                      </w:divBdr>
                      <w:divsChild>
                        <w:div w:id="2084444992">
                          <w:marLeft w:val="0"/>
                          <w:marRight w:val="0"/>
                          <w:marTop w:val="0"/>
                          <w:marBottom w:val="0"/>
                          <w:divBdr>
                            <w:top w:val="none" w:sz="0" w:space="0" w:color="auto"/>
                            <w:left w:val="none" w:sz="0" w:space="0" w:color="auto"/>
                            <w:bottom w:val="none" w:sz="0" w:space="0" w:color="auto"/>
                            <w:right w:val="none" w:sz="0" w:space="0" w:color="auto"/>
                          </w:divBdr>
                          <w:divsChild>
                            <w:div w:id="461660066">
                              <w:marLeft w:val="0"/>
                              <w:marRight w:val="0"/>
                              <w:marTop w:val="0"/>
                              <w:marBottom w:val="0"/>
                              <w:divBdr>
                                <w:top w:val="none" w:sz="0" w:space="0" w:color="auto"/>
                                <w:left w:val="none" w:sz="0" w:space="0" w:color="auto"/>
                                <w:bottom w:val="none" w:sz="0" w:space="0" w:color="auto"/>
                                <w:right w:val="none" w:sz="0" w:space="0" w:color="auto"/>
                              </w:divBdr>
                              <w:divsChild>
                                <w:div w:id="1990212830">
                                  <w:marLeft w:val="-180"/>
                                  <w:marRight w:val="-180"/>
                                  <w:marTop w:val="0"/>
                                  <w:marBottom w:val="0"/>
                                  <w:divBdr>
                                    <w:top w:val="none" w:sz="0" w:space="0" w:color="auto"/>
                                    <w:left w:val="none" w:sz="0" w:space="0" w:color="auto"/>
                                    <w:bottom w:val="none" w:sz="0" w:space="0" w:color="auto"/>
                                    <w:right w:val="none" w:sz="0" w:space="0" w:color="auto"/>
                                  </w:divBdr>
                                  <w:divsChild>
                                    <w:div w:id="16537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7774">
      <w:bodyDiv w:val="1"/>
      <w:marLeft w:val="0"/>
      <w:marRight w:val="0"/>
      <w:marTop w:val="0"/>
      <w:marBottom w:val="0"/>
      <w:divBdr>
        <w:top w:val="none" w:sz="0" w:space="0" w:color="auto"/>
        <w:left w:val="none" w:sz="0" w:space="0" w:color="auto"/>
        <w:bottom w:val="none" w:sz="0" w:space="0" w:color="auto"/>
        <w:right w:val="none" w:sz="0" w:space="0" w:color="auto"/>
      </w:divBdr>
      <w:divsChild>
        <w:div w:id="570769511">
          <w:marLeft w:val="0"/>
          <w:marRight w:val="0"/>
          <w:marTop w:val="0"/>
          <w:marBottom w:val="0"/>
          <w:divBdr>
            <w:top w:val="none" w:sz="0" w:space="0" w:color="auto"/>
            <w:left w:val="none" w:sz="0" w:space="0" w:color="auto"/>
            <w:bottom w:val="none" w:sz="0" w:space="0" w:color="auto"/>
            <w:right w:val="none" w:sz="0" w:space="0" w:color="auto"/>
          </w:divBdr>
          <w:divsChild>
            <w:div w:id="1757700751">
              <w:marLeft w:val="0"/>
              <w:marRight w:val="0"/>
              <w:marTop w:val="0"/>
              <w:marBottom w:val="0"/>
              <w:divBdr>
                <w:top w:val="none" w:sz="0" w:space="0" w:color="auto"/>
                <w:left w:val="none" w:sz="0" w:space="0" w:color="auto"/>
                <w:bottom w:val="none" w:sz="0" w:space="0" w:color="auto"/>
                <w:right w:val="none" w:sz="0" w:space="0" w:color="auto"/>
              </w:divBdr>
              <w:divsChild>
                <w:div w:id="1904218409">
                  <w:marLeft w:val="0"/>
                  <w:marRight w:val="0"/>
                  <w:marTop w:val="0"/>
                  <w:marBottom w:val="375"/>
                  <w:divBdr>
                    <w:top w:val="none" w:sz="0" w:space="0" w:color="auto"/>
                    <w:left w:val="none" w:sz="0" w:space="0" w:color="auto"/>
                    <w:bottom w:val="none" w:sz="0" w:space="0" w:color="auto"/>
                    <w:right w:val="none" w:sz="0" w:space="0" w:color="auto"/>
                  </w:divBdr>
                  <w:divsChild>
                    <w:div w:id="767775873">
                      <w:marLeft w:val="0"/>
                      <w:marRight w:val="0"/>
                      <w:marTop w:val="0"/>
                      <w:marBottom w:val="0"/>
                      <w:divBdr>
                        <w:top w:val="none" w:sz="0" w:space="0" w:color="auto"/>
                        <w:left w:val="none" w:sz="0" w:space="0" w:color="auto"/>
                        <w:bottom w:val="none" w:sz="0" w:space="0" w:color="auto"/>
                        <w:right w:val="none" w:sz="0" w:space="0" w:color="auto"/>
                      </w:divBdr>
                      <w:divsChild>
                        <w:div w:id="180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02561">
      <w:bodyDiv w:val="1"/>
      <w:marLeft w:val="0"/>
      <w:marRight w:val="0"/>
      <w:marTop w:val="0"/>
      <w:marBottom w:val="0"/>
      <w:divBdr>
        <w:top w:val="none" w:sz="0" w:space="0" w:color="auto"/>
        <w:left w:val="none" w:sz="0" w:space="0" w:color="auto"/>
        <w:bottom w:val="none" w:sz="0" w:space="0" w:color="auto"/>
        <w:right w:val="none" w:sz="0" w:space="0" w:color="auto"/>
      </w:divBdr>
    </w:div>
    <w:div w:id="1300114474">
      <w:bodyDiv w:val="1"/>
      <w:marLeft w:val="0"/>
      <w:marRight w:val="0"/>
      <w:marTop w:val="0"/>
      <w:marBottom w:val="0"/>
      <w:divBdr>
        <w:top w:val="none" w:sz="0" w:space="0" w:color="auto"/>
        <w:left w:val="none" w:sz="0" w:space="0" w:color="auto"/>
        <w:bottom w:val="none" w:sz="0" w:space="0" w:color="auto"/>
        <w:right w:val="none" w:sz="0" w:space="0" w:color="auto"/>
      </w:divBdr>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33029896">
      <w:bodyDiv w:val="1"/>
      <w:marLeft w:val="0"/>
      <w:marRight w:val="0"/>
      <w:marTop w:val="0"/>
      <w:marBottom w:val="0"/>
      <w:divBdr>
        <w:top w:val="none" w:sz="0" w:space="0" w:color="auto"/>
        <w:left w:val="none" w:sz="0" w:space="0" w:color="auto"/>
        <w:bottom w:val="none" w:sz="0" w:space="0" w:color="auto"/>
        <w:right w:val="none" w:sz="0" w:space="0" w:color="auto"/>
      </w:divBdr>
      <w:divsChild>
        <w:div w:id="1038890457">
          <w:marLeft w:val="0"/>
          <w:marRight w:val="0"/>
          <w:marTop w:val="0"/>
          <w:marBottom w:val="0"/>
          <w:divBdr>
            <w:top w:val="none" w:sz="0" w:space="0" w:color="auto"/>
            <w:left w:val="none" w:sz="0" w:space="0" w:color="auto"/>
            <w:bottom w:val="none" w:sz="0" w:space="0" w:color="auto"/>
            <w:right w:val="none" w:sz="0" w:space="0" w:color="auto"/>
          </w:divBdr>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18752557">
      <w:bodyDiv w:val="1"/>
      <w:marLeft w:val="0"/>
      <w:marRight w:val="0"/>
      <w:marTop w:val="0"/>
      <w:marBottom w:val="0"/>
      <w:divBdr>
        <w:top w:val="none" w:sz="0" w:space="0" w:color="auto"/>
        <w:left w:val="none" w:sz="0" w:space="0" w:color="auto"/>
        <w:bottom w:val="none" w:sz="0" w:space="0" w:color="auto"/>
        <w:right w:val="none" w:sz="0" w:space="0" w:color="auto"/>
      </w:divBdr>
    </w:div>
    <w:div w:id="1423455301">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46122959">
      <w:bodyDiv w:val="1"/>
      <w:marLeft w:val="0"/>
      <w:marRight w:val="0"/>
      <w:marTop w:val="0"/>
      <w:marBottom w:val="0"/>
      <w:divBdr>
        <w:top w:val="none" w:sz="0" w:space="0" w:color="auto"/>
        <w:left w:val="none" w:sz="0" w:space="0" w:color="auto"/>
        <w:bottom w:val="none" w:sz="0" w:space="0" w:color="auto"/>
        <w:right w:val="none" w:sz="0" w:space="0" w:color="auto"/>
      </w:divBdr>
    </w:div>
    <w:div w:id="1460763716">
      <w:bodyDiv w:val="1"/>
      <w:marLeft w:val="0"/>
      <w:marRight w:val="0"/>
      <w:marTop w:val="0"/>
      <w:marBottom w:val="0"/>
      <w:divBdr>
        <w:top w:val="none" w:sz="0" w:space="0" w:color="auto"/>
        <w:left w:val="none" w:sz="0" w:space="0" w:color="auto"/>
        <w:bottom w:val="none" w:sz="0" w:space="0" w:color="auto"/>
        <w:right w:val="none" w:sz="0" w:space="0" w:color="auto"/>
      </w:divBdr>
      <w:divsChild>
        <w:div w:id="1032535110">
          <w:marLeft w:val="0"/>
          <w:marRight w:val="0"/>
          <w:marTop w:val="0"/>
          <w:marBottom w:val="0"/>
          <w:divBdr>
            <w:top w:val="none" w:sz="0" w:space="0" w:color="auto"/>
            <w:left w:val="none" w:sz="0" w:space="0" w:color="auto"/>
            <w:bottom w:val="none" w:sz="0" w:space="0" w:color="auto"/>
            <w:right w:val="none" w:sz="0" w:space="0" w:color="auto"/>
          </w:divBdr>
        </w:div>
      </w:divsChild>
    </w:div>
    <w:div w:id="1474249936">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5954856">
      <w:bodyDiv w:val="1"/>
      <w:marLeft w:val="0"/>
      <w:marRight w:val="0"/>
      <w:marTop w:val="0"/>
      <w:marBottom w:val="0"/>
      <w:divBdr>
        <w:top w:val="none" w:sz="0" w:space="0" w:color="auto"/>
        <w:left w:val="none" w:sz="0" w:space="0" w:color="auto"/>
        <w:bottom w:val="none" w:sz="0" w:space="0" w:color="auto"/>
        <w:right w:val="none" w:sz="0" w:space="0" w:color="auto"/>
      </w:divBdr>
      <w:divsChild>
        <w:div w:id="1908760550">
          <w:marLeft w:val="0"/>
          <w:marRight w:val="0"/>
          <w:marTop w:val="0"/>
          <w:marBottom w:val="0"/>
          <w:divBdr>
            <w:top w:val="none" w:sz="0" w:space="0" w:color="auto"/>
            <w:left w:val="none" w:sz="0" w:space="0" w:color="auto"/>
            <w:bottom w:val="none" w:sz="0" w:space="0" w:color="auto"/>
            <w:right w:val="none" w:sz="0" w:space="0" w:color="auto"/>
          </w:divBdr>
          <w:divsChild>
            <w:div w:id="454755948">
              <w:marLeft w:val="0"/>
              <w:marRight w:val="0"/>
              <w:marTop w:val="0"/>
              <w:marBottom w:val="0"/>
              <w:divBdr>
                <w:top w:val="none" w:sz="0" w:space="0" w:color="auto"/>
                <w:left w:val="none" w:sz="0" w:space="0" w:color="auto"/>
                <w:bottom w:val="none" w:sz="0" w:space="0" w:color="auto"/>
                <w:right w:val="none" w:sz="0" w:space="0" w:color="auto"/>
              </w:divBdr>
            </w:div>
          </w:divsChild>
        </w:div>
        <w:div w:id="1561398542">
          <w:marLeft w:val="0"/>
          <w:marRight w:val="0"/>
          <w:marTop w:val="0"/>
          <w:marBottom w:val="0"/>
          <w:divBdr>
            <w:top w:val="none" w:sz="0" w:space="0" w:color="auto"/>
            <w:left w:val="none" w:sz="0" w:space="0" w:color="auto"/>
            <w:bottom w:val="none" w:sz="0" w:space="0" w:color="auto"/>
            <w:right w:val="none" w:sz="0" w:space="0" w:color="auto"/>
          </w:divBdr>
          <w:divsChild>
            <w:div w:id="1700741854">
              <w:marLeft w:val="0"/>
              <w:marRight w:val="0"/>
              <w:marTop w:val="0"/>
              <w:marBottom w:val="0"/>
              <w:divBdr>
                <w:top w:val="none" w:sz="0" w:space="0" w:color="auto"/>
                <w:left w:val="none" w:sz="0" w:space="0" w:color="auto"/>
                <w:bottom w:val="none" w:sz="0" w:space="0" w:color="auto"/>
                <w:right w:val="none" w:sz="0" w:space="0" w:color="auto"/>
              </w:divBdr>
              <w:divsChild>
                <w:div w:id="401608361">
                  <w:marLeft w:val="0"/>
                  <w:marRight w:val="0"/>
                  <w:marTop w:val="0"/>
                  <w:marBottom w:val="0"/>
                  <w:divBdr>
                    <w:top w:val="none" w:sz="0" w:space="0" w:color="auto"/>
                    <w:left w:val="none" w:sz="0" w:space="0" w:color="auto"/>
                    <w:bottom w:val="none" w:sz="0" w:space="0" w:color="auto"/>
                    <w:right w:val="none" w:sz="0" w:space="0" w:color="auto"/>
                  </w:divBdr>
                </w:div>
              </w:divsChild>
            </w:div>
            <w:div w:id="1203980455">
              <w:marLeft w:val="0"/>
              <w:marRight w:val="0"/>
              <w:marTop w:val="0"/>
              <w:marBottom w:val="0"/>
              <w:divBdr>
                <w:top w:val="none" w:sz="0" w:space="0" w:color="auto"/>
                <w:left w:val="none" w:sz="0" w:space="0" w:color="auto"/>
                <w:bottom w:val="none" w:sz="0" w:space="0" w:color="auto"/>
                <w:right w:val="none" w:sz="0" w:space="0" w:color="auto"/>
              </w:divBdr>
            </w:div>
          </w:divsChild>
        </w:div>
        <w:div w:id="473836465">
          <w:marLeft w:val="0"/>
          <w:marRight w:val="0"/>
          <w:marTop w:val="0"/>
          <w:marBottom w:val="0"/>
          <w:divBdr>
            <w:top w:val="none" w:sz="0" w:space="0" w:color="auto"/>
            <w:left w:val="none" w:sz="0" w:space="0" w:color="auto"/>
            <w:bottom w:val="none" w:sz="0" w:space="0" w:color="auto"/>
            <w:right w:val="none" w:sz="0" w:space="0" w:color="auto"/>
          </w:divBdr>
          <w:divsChild>
            <w:div w:id="1014259767">
              <w:marLeft w:val="0"/>
              <w:marRight w:val="0"/>
              <w:marTop w:val="0"/>
              <w:marBottom w:val="0"/>
              <w:divBdr>
                <w:top w:val="none" w:sz="0" w:space="0" w:color="auto"/>
                <w:left w:val="none" w:sz="0" w:space="0" w:color="auto"/>
                <w:bottom w:val="none" w:sz="0" w:space="0" w:color="auto"/>
                <w:right w:val="none" w:sz="0" w:space="0" w:color="auto"/>
              </w:divBdr>
              <w:divsChild>
                <w:div w:id="1323242946">
                  <w:marLeft w:val="0"/>
                  <w:marRight w:val="0"/>
                  <w:marTop w:val="0"/>
                  <w:marBottom w:val="0"/>
                  <w:divBdr>
                    <w:top w:val="none" w:sz="0" w:space="0" w:color="auto"/>
                    <w:left w:val="none" w:sz="0" w:space="0" w:color="auto"/>
                    <w:bottom w:val="none" w:sz="0" w:space="0" w:color="auto"/>
                    <w:right w:val="none" w:sz="0" w:space="0" w:color="auto"/>
                  </w:divBdr>
                </w:div>
              </w:divsChild>
            </w:div>
            <w:div w:id="961568438">
              <w:marLeft w:val="0"/>
              <w:marRight w:val="0"/>
              <w:marTop w:val="0"/>
              <w:marBottom w:val="0"/>
              <w:divBdr>
                <w:top w:val="none" w:sz="0" w:space="0" w:color="auto"/>
                <w:left w:val="none" w:sz="0" w:space="0" w:color="auto"/>
                <w:bottom w:val="none" w:sz="0" w:space="0" w:color="auto"/>
                <w:right w:val="none" w:sz="0" w:space="0" w:color="auto"/>
              </w:divBdr>
            </w:div>
          </w:divsChild>
        </w:div>
        <w:div w:id="1502428154">
          <w:marLeft w:val="0"/>
          <w:marRight w:val="0"/>
          <w:marTop w:val="0"/>
          <w:marBottom w:val="0"/>
          <w:divBdr>
            <w:top w:val="none" w:sz="0" w:space="0" w:color="auto"/>
            <w:left w:val="none" w:sz="0" w:space="0" w:color="auto"/>
            <w:bottom w:val="none" w:sz="0" w:space="0" w:color="auto"/>
            <w:right w:val="none" w:sz="0" w:space="0" w:color="auto"/>
          </w:divBdr>
          <w:divsChild>
            <w:div w:id="54819926">
              <w:marLeft w:val="0"/>
              <w:marRight w:val="0"/>
              <w:marTop w:val="0"/>
              <w:marBottom w:val="0"/>
              <w:divBdr>
                <w:top w:val="none" w:sz="0" w:space="0" w:color="auto"/>
                <w:left w:val="none" w:sz="0" w:space="0" w:color="auto"/>
                <w:bottom w:val="none" w:sz="0" w:space="0" w:color="auto"/>
                <w:right w:val="none" w:sz="0" w:space="0" w:color="auto"/>
              </w:divBdr>
              <w:divsChild>
                <w:div w:id="721251119">
                  <w:marLeft w:val="0"/>
                  <w:marRight w:val="0"/>
                  <w:marTop w:val="0"/>
                  <w:marBottom w:val="0"/>
                  <w:divBdr>
                    <w:top w:val="none" w:sz="0" w:space="0" w:color="auto"/>
                    <w:left w:val="none" w:sz="0" w:space="0" w:color="auto"/>
                    <w:bottom w:val="none" w:sz="0" w:space="0" w:color="auto"/>
                    <w:right w:val="none" w:sz="0" w:space="0" w:color="auto"/>
                  </w:divBdr>
                </w:div>
              </w:divsChild>
            </w:div>
            <w:div w:id="356733670">
              <w:marLeft w:val="0"/>
              <w:marRight w:val="0"/>
              <w:marTop w:val="0"/>
              <w:marBottom w:val="0"/>
              <w:divBdr>
                <w:top w:val="none" w:sz="0" w:space="0" w:color="auto"/>
                <w:left w:val="none" w:sz="0" w:space="0" w:color="auto"/>
                <w:bottom w:val="none" w:sz="0" w:space="0" w:color="auto"/>
                <w:right w:val="none" w:sz="0" w:space="0" w:color="auto"/>
              </w:divBdr>
            </w:div>
          </w:divsChild>
        </w:div>
        <w:div w:id="763497592">
          <w:marLeft w:val="0"/>
          <w:marRight w:val="0"/>
          <w:marTop w:val="0"/>
          <w:marBottom w:val="0"/>
          <w:divBdr>
            <w:top w:val="none" w:sz="0" w:space="0" w:color="auto"/>
            <w:left w:val="none" w:sz="0" w:space="0" w:color="auto"/>
            <w:bottom w:val="none" w:sz="0" w:space="0" w:color="auto"/>
            <w:right w:val="none" w:sz="0" w:space="0" w:color="auto"/>
          </w:divBdr>
          <w:divsChild>
            <w:div w:id="1788741862">
              <w:marLeft w:val="0"/>
              <w:marRight w:val="0"/>
              <w:marTop w:val="0"/>
              <w:marBottom w:val="0"/>
              <w:divBdr>
                <w:top w:val="none" w:sz="0" w:space="0" w:color="auto"/>
                <w:left w:val="none" w:sz="0" w:space="0" w:color="auto"/>
                <w:bottom w:val="none" w:sz="0" w:space="0" w:color="auto"/>
                <w:right w:val="none" w:sz="0" w:space="0" w:color="auto"/>
              </w:divBdr>
              <w:divsChild>
                <w:div w:id="43530060">
                  <w:marLeft w:val="0"/>
                  <w:marRight w:val="0"/>
                  <w:marTop w:val="0"/>
                  <w:marBottom w:val="0"/>
                  <w:divBdr>
                    <w:top w:val="none" w:sz="0" w:space="0" w:color="auto"/>
                    <w:left w:val="none" w:sz="0" w:space="0" w:color="auto"/>
                    <w:bottom w:val="none" w:sz="0" w:space="0" w:color="auto"/>
                    <w:right w:val="none" w:sz="0" w:space="0" w:color="auto"/>
                  </w:divBdr>
                </w:div>
              </w:divsChild>
            </w:div>
            <w:div w:id="19449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2385674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319972">
      <w:bodyDiv w:val="1"/>
      <w:marLeft w:val="0"/>
      <w:marRight w:val="0"/>
      <w:marTop w:val="0"/>
      <w:marBottom w:val="0"/>
      <w:divBdr>
        <w:top w:val="none" w:sz="0" w:space="0" w:color="auto"/>
        <w:left w:val="none" w:sz="0" w:space="0" w:color="auto"/>
        <w:bottom w:val="none" w:sz="0" w:space="0" w:color="auto"/>
        <w:right w:val="none" w:sz="0" w:space="0" w:color="auto"/>
      </w:divBdr>
      <w:divsChild>
        <w:div w:id="838228460">
          <w:marLeft w:val="-180"/>
          <w:marRight w:val="-180"/>
          <w:marTop w:val="0"/>
          <w:marBottom w:val="0"/>
          <w:divBdr>
            <w:top w:val="none" w:sz="0" w:space="0" w:color="auto"/>
            <w:left w:val="none" w:sz="0" w:space="0" w:color="auto"/>
            <w:bottom w:val="none" w:sz="0" w:space="0" w:color="auto"/>
            <w:right w:val="none" w:sz="0" w:space="0" w:color="auto"/>
          </w:divBdr>
          <w:divsChild>
            <w:div w:id="193851599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76282763">
      <w:bodyDiv w:val="1"/>
      <w:marLeft w:val="0"/>
      <w:marRight w:val="0"/>
      <w:marTop w:val="0"/>
      <w:marBottom w:val="0"/>
      <w:divBdr>
        <w:top w:val="none" w:sz="0" w:space="0" w:color="auto"/>
        <w:left w:val="none" w:sz="0" w:space="0" w:color="auto"/>
        <w:bottom w:val="none" w:sz="0" w:space="0" w:color="auto"/>
        <w:right w:val="none" w:sz="0" w:space="0" w:color="auto"/>
      </w:divBdr>
      <w:divsChild>
        <w:div w:id="2053579922">
          <w:marLeft w:val="547"/>
          <w:marRight w:val="0"/>
          <w:marTop w:val="0"/>
          <w:marBottom w:val="0"/>
          <w:divBdr>
            <w:top w:val="none" w:sz="0" w:space="0" w:color="auto"/>
            <w:left w:val="none" w:sz="0" w:space="0" w:color="auto"/>
            <w:bottom w:val="none" w:sz="0" w:space="0" w:color="auto"/>
            <w:right w:val="none" w:sz="0" w:space="0" w:color="auto"/>
          </w:divBdr>
        </w:div>
        <w:div w:id="1053888759">
          <w:marLeft w:val="1166"/>
          <w:marRight w:val="0"/>
          <w:marTop w:val="0"/>
          <w:marBottom w:val="0"/>
          <w:divBdr>
            <w:top w:val="none" w:sz="0" w:space="0" w:color="auto"/>
            <w:left w:val="none" w:sz="0" w:space="0" w:color="auto"/>
            <w:bottom w:val="none" w:sz="0" w:space="0" w:color="auto"/>
            <w:right w:val="none" w:sz="0" w:space="0" w:color="auto"/>
          </w:divBdr>
        </w:div>
      </w:divsChild>
    </w:div>
    <w:div w:id="1591280562">
      <w:bodyDiv w:val="1"/>
      <w:marLeft w:val="0"/>
      <w:marRight w:val="0"/>
      <w:marTop w:val="0"/>
      <w:marBottom w:val="0"/>
      <w:divBdr>
        <w:top w:val="none" w:sz="0" w:space="0" w:color="auto"/>
        <w:left w:val="none" w:sz="0" w:space="0" w:color="auto"/>
        <w:bottom w:val="none" w:sz="0" w:space="0" w:color="auto"/>
        <w:right w:val="none" w:sz="0" w:space="0" w:color="auto"/>
      </w:divBdr>
      <w:divsChild>
        <w:div w:id="978730172">
          <w:marLeft w:val="0"/>
          <w:marRight w:val="0"/>
          <w:marTop w:val="0"/>
          <w:marBottom w:val="0"/>
          <w:divBdr>
            <w:top w:val="none" w:sz="0" w:space="0" w:color="auto"/>
            <w:left w:val="none" w:sz="0" w:space="0" w:color="auto"/>
            <w:bottom w:val="none" w:sz="0" w:space="0" w:color="auto"/>
            <w:right w:val="none" w:sz="0" w:space="0" w:color="auto"/>
          </w:divBdr>
        </w:div>
      </w:divsChild>
    </w:div>
    <w:div w:id="1594438098">
      <w:bodyDiv w:val="1"/>
      <w:marLeft w:val="0"/>
      <w:marRight w:val="0"/>
      <w:marTop w:val="0"/>
      <w:marBottom w:val="0"/>
      <w:divBdr>
        <w:top w:val="none" w:sz="0" w:space="0" w:color="auto"/>
        <w:left w:val="none" w:sz="0" w:space="0" w:color="auto"/>
        <w:bottom w:val="none" w:sz="0" w:space="0" w:color="auto"/>
        <w:right w:val="none" w:sz="0" w:space="0" w:color="auto"/>
      </w:divBdr>
      <w:divsChild>
        <w:div w:id="1245797278">
          <w:marLeft w:val="0"/>
          <w:marRight w:val="0"/>
          <w:marTop w:val="0"/>
          <w:marBottom w:val="0"/>
          <w:divBdr>
            <w:top w:val="none" w:sz="0" w:space="0" w:color="auto"/>
            <w:left w:val="none" w:sz="0" w:space="0" w:color="auto"/>
            <w:bottom w:val="none" w:sz="0" w:space="0" w:color="auto"/>
            <w:right w:val="none" w:sz="0" w:space="0" w:color="auto"/>
          </w:divBdr>
        </w:div>
      </w:divsChild>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58456526">
      <w:bodyDiv w:val="1"/>
      <w:marLeft w:val="0"/>
      <w:marRight w:val="0"/>
      <w:marTop w:val="0"/>
      <w:marBottom w:val="0"/>
      <w:divBdr>
        <w:top w:val="none" w:sz="0" w:space="0" w:color="auto"/>
        <w:left w:val="none" w:sz="0" w:space="0" w:color="auto"/>
        <w:bottom w:val="none" w:sz="0" w:space="0" w:color="auto"/>
        <w:right w:val="none" w:sz="0" w:space="0" w:color="auto"/>
      </w:divBdr>
    </w:div>
    <w:div w:id="1667591314">
      <w:bodyDiv w:val="1"/>
      <w:marLeft w:val="0"/>
      <w:marRight w:val="0"/>
      <w:marTop w:val="0"/>
      <w:marBottom w:val="0"/>
      <w:divBdr>
        <w:top w:val="none" w:sz="0" w:space="0" w:color="auto"/>
        <w:left w:val="none" w:sz="0" w:space="0" w:color="auto"/>
        <w:bottom w:val="none" w:sz="0" w:space="0" w:color="auto"/>
        <w:right w:val="none" w:sz="0" w:space="0" w:color="auto"/>
      </w:divBdr>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5401360">
      <w:bodyDiv w:val="1"/>
      <w:marLeft w:val="0"/>
      <w:marRight w:val="0"/>
      <w:marTop w:val="0"/>
      <w:marBottom w:val="0"/>
      <w:divBdr>
        <w:top w:val="none" w:sz="0" w:space="0" w:color="auto"/>
        <w:left w:val="none" w:sz="0" w:space="0" w:color="auto"/>
        <w:bottom w:val="none" w:sz="0" w:space="0" w:color="auto"/>
        <w:right w:val="none" w:sz="0" w:space="0" w:color="auto"/>
      </w:divBdr>
      <w:divsChild>
        <w:div w:id="10227380">
          <w:marLeft w:val="547"/>
          <w:marRight w:val="0"/>
          <w:marTop w:val="0"/>
          <w:marBottom w:val="0"/>
          <w:divBdr>
            <w:top w:val="none" w:sz="0" w:space="0" w:color="auto"/>
            <w:left w:val="none" w:sz="0" w:space="0" w:color="auto"/>
            <w:bottom w:val="none" w:sz="0" w:space="0" w:color="auto"/>
            <w:right w:val="none" w:sz="0" w:space="0" w:color="auto"/>
          </w:divBdr>
        </w:div>
        <w:div w:id="1165897744">
          <w:marLeft w:val="1166"/>
          <w:marRight w:val="0"/>
          <w:marTop w:val="0"/>
          <w:marBottom w:val="0"/>
          <w:divBdr>
            <w:top w:val="none" w:sz="0" w:space="0" w:color="auto"/>
            <w:left w:val="none" w:sz="0" w:space="0" w:color="auto"/>
            <w:bottom w:val="none" w:sz="0" w:space="0" w:color="auto"/>
            <w:right w:val="none" w:sz="0" w:space="0" w:color="auto"/>
          </w:divBdr>
        </w:div>
      </w:divsChild>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14115916">
      <w:bodyDiv w:val="1"/>
      <w:marLeft w:val="0"/>
      <w:marRight w:val="0"/>
      <w:marTop w:val="0"/>
      <w:marBottom w:val="0"/>
      <w:divBdr>
        <w:top w:val="none" w:sz="0" w:space="0" w:color="auto"/>
        <w:left w:val="none" w:sz="0" w:space="0" w:color="auto"/>
        <w:bottom w:val="none" w:sz="0" w:space="0" w:color="auto"/>
        <w:right w:val="none" w:sz="0" w:space="0" w:color="auto"/>
      </w:divBdr>
      <w:divsChild>
        <w:div w:id="32506599">
          <w:marLeft w:val="-180"/>
          <w:marRight w:val="-180"/>
          <w:marTop w:val="0"/>
          <w:marBottom w:val="0"/>
          <w:divBdr>
            <w:top w:val="none" w:sz="0" w:space="0" w:color="auto"/>
            <w:left w:val="none" w:sz="0" w:space="0" w:color="auto"/>
            <w:bottom w:val="none" w:sz="0" w:space="0" w:color="auto"/>
            <w:right w:val="none" w:sz="0" w:space="0" w:color="auto"/>
          </w:divBdr>
          <w:divsChild>
            <w:div w:id="64913363">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0058784">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1973758">
      <w:bodyDiv w:val="1"/>
      <w:marLeft w:val="0"/>
      <w:marRight w:val="0"/>
      <w:marTop w:val="0"/>
      <w:marBottom w:val="0"/>
      <w:divBdr>
        <w:top w:val="none" w:sz="0" w:space="0" w:color="auto"/>
        <w:left w:val="none" w:sz="0" w:space="0" w:color="auto"/>
        <w:bottom w:val="none" w:sz="0" w:space="0" w:color="auto"/>
        <w:right w:val="none" w:sz="0" w:space="0" w:color="auto"/>
      </w:divBdr>
      <w:divsChild>
        <w:div w:id="833758310">
          <w:marLeft w:val="0"/>
          <w:marRight w:val="0"/>
          <w:marTop w:val="0"/>
          <w:marBottom w:val="0"/>
          <w:divBdr>
            <w:top w:val="none" w:sz="0" w:space="0" w:color="auto"/>
            <w:left w:val="none" w:sz="0" w:space="0" w:color="auto"/>
            <w:bottom w:val="none" w:sz="0" w:space="0" w:color="auto"/>
            <w:right w:val="none" w:sz="0" w:space="0" w:color="auto"/>
          </w:divBdr>
        </w:div>
      </w:divsChild>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002887">
      <w:bodyDiv w:val="1"/>
      <w:marLeft w:val="0"/>
      <w:marRight w:val="0"/>
      <w:marTop w:val="0"/>
      <w:marBottom w:val="0"/>
      <w:divBdr>
        <w:top w:val="none" w:sz="0" w:space="0" w:color="auto"/>
        <w:left w:val="none" w:sz="0" w:space="0" w:color="auto"/>
        <w:bottom w:val="none" w:sz="0" w:space="0" w:color="auto"/>
        <w:right w:val="none" w:sz="0" w:space="0" w:color="auto"/>
      </w:divBdr>
    </w:div>
    <w:div w:id="1825471577">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106625">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2499939">
      <w:bodyDiv w:val="1"/>
      <w:marLeft w:val="0"/>
      <w:marRight w:val="0"/>
      <w:marTop w:val="0"/>
      <w:marBottom w:val="0"/>
      <w:divBdr>
        <w:top w:val="none" w:sz="0" w:space="0" w:color="auto"/>
        <w:left w:val="none" w:sz="0" w:space="0" w:color="auto"/>
        <w:bottom w:val="none" w:sz="0" w:space="0" w:color="auto"/>
        <w:right w:val="none" w:sz="0" w:space="0" w:color="auto"/>
      </w:divBdr>
      <w:divsChild>
        <w:div w:id="324169445">
          <w:marLeft w:val="0"/>
          <w:marRight w:val="0"/>
          <w:marTop w:val="0"/>
          <w:marBottom w:val="0"/>
          <w:divBdr>
            <w:top w:val="none" w:sz="0" w:space="0" w:color="auto"/>
            <w:left w:val="none" w:sz="0" w:space="0" w:color="auto"/>
            <w:bottom w:val="none" w:sz="0" w:space="0" w:color="auto"/>
            <w:right w:val="none" w:sz="0" w:space="0" w:color="auto"/>
          </w:divBdr>
        </w:div>
      </w:divsChild>
    </w:div>
    <w:div w:id="1895384613">
      <w:bodyDiv w:val="1"/>
      <w:marLeft w:val="0"/>
      <w:marRight w:val="0"/>
      <w:marTop w:val="0"/>
      <w:marBottom w:val="0"/>
      <w:divBdr>
        <w:top w:val="none" w:sz="0" w:space="0" w:color="auto"/>
        <w:left w:val="none" w:sz="0" w:space="0" w:color="auto"/>
        <w:bottom w:val="none" w:sz="0" w:space="0" w:color="auto"/>
        <w:right w:val="none" w:sz="0" w:space="0" w:color="auto"/>
      </w:divBdr>
    </w:div>
    <w:div w:id="1905068158">
      <w:bodyDiv w:val="1"/>
      <w:marLeft w:val="0"/>
      <w:marRight w:val="0"/>
      <w:marTop w:val="0"/>
      <w:marBottom w:val="0"/>
      <w:divBdr>
        <w:top w:val="none" w:sz="0" w:space="0" w:color="auto"/>
        <w:left w:val="none" w:sz="0" w:space="0" w:color="auto"/>
        <w:bottom w:val="none" w:sz="0" w:space="0" w:color="auto"/>
        <w:right w:val="none" w:sz="0" w:space="0" w:color="auto"/>
      </w:divBdr>
      <w:divsChild>
        <w:div w:id="622924597">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3735">
      <w:bodyDiv w:val="1"/>
      <w:marLeft w:val="0"/>
      <w:marRight w:val="0"/>
      <w:marTop w:val="0"/>
      <w:marBottom w:val="0"/>
      <w:divBdr>
        <w:top w:val="none" w:sz="0" w:space="0" w:color="auto"/>
        <w:left w:val="none" w:sz="0" w:space="0" w:color="auto"/>
        <w:bottom w:val="none" w:sz="0" w:space="0" w:color="auto"/>
        <w:right w:val="none" w:sz="0" w:space="0" w:color="auto"/>
      </w:divBdr>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7231">
      <w:bodyDiv w:val="1"/>
      <w:marLeft w:val="0"/>
      <w:marRight w:val="0"/>
      <w:marTop w:val="0"/>
      <w:marBottom w:val="0"/>
      <w:divBdr>
        <w:top w:val="none" w:sz="0" w:space="0" w:color="auto"/>
        <w:left w:val="none" w:sz="0" w:space="0" w:color="auto"/>
        <w:bottom w:val="none" w:sz="0" w:space="0" w:color="auto"/>
        <w:right w:val="none" w:sz="0" w:space="0" w:color="auto"/>
      </w:divBdr>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30567">
      <w:bodyDiv w:val="1"/>
      <w:marLeft w:val="0"/>
      <w:marRight w:val="0"/>
      <w:marTop w:val="0"/>
      <w:marBottom w:val="0"/>
      <w:divBdr>
        <w:top w:val="none" w:sz="0" w:space="0" w:color="auto"/>
        <w:left w:val="none" w:sz="0" w:space="0" w:color="auto"/>
        <w:bottom w:val="none" w:sz="0" w:space="0" w:color="auto"/>
        <w:right w:val="none" w:sz="0" w:space="0" w:color="auto"/>
      </w:divBdr>
      <w:divsChild>
        <w:div w:id="1192449198">
          <w:marLeft w:val="547"/>
          <w:marRight w:val="0"/>
          <w:marTop w:val="0"/>
          <w:marBottom w:val="0"/>
          <w:divBdr>
            <w:top w:val="none" w:sz="0" w:space="0" w:color="auto"/>
            <w:left w:val="none" w:sz="0" w:space="0" w:color="auto"/>
            <w:bottom w:val="none" w:sz="0" w:space="0" w:color="auto"/>
            <w:right w:val="none" w:sz="0" w:space="0" w:color="auto"/>
          </w:divBdr>
        </w:div>
        <w:div w:id="1937206419">
          <w:marLeft w:val="1166"/>
          <w:marRight w:val="0"/>
          <w:marTop w:val="0"/>
          <w:marBottom w:val="0"/>
          <w:divBdr>
            <w:top w:val="none" w:sz="0" w:space="0" w:color="auto"/>
            <w:left w:val="none" w:sz="0" w:space="0" w:color="auto"/>
            <w:bottom w:val="none" w:sz="0" w:space="0" w:color="auto"/>
            <w:right w:val="none" w:sz="0" w:space="0" w:color="auto"/>
          </w:divBdr>
        </w:div>
      </w:divsChild>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1537324">
      <w:bodyDiv w:val="1"/>
      <w:marLeft w:val="0"/>
      <w:marRight w:val="0"/>
      <w:marTop w:val="0"/>
      <w:marBottom w:val="0"/>
      <w:divBdr>
        <w:top w:val="none" w:sz="0" w:space="0" w:color="auto"/>
        <w:left w:val="none" w:sz="0" w:space="0" w:color="auto"/>
        <w:bottom w:val="none" w:sz="0" w:space="0" w:color="auto"/>
        <w:right w:val="none" w:sz="0" w:space="0" w:color="auto"/>
      </w:divBdr>
    </w:div>
    <w:div w:id="2075470896">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5274529">
      <w:bodyDiv w:val="1"/>
      <w:marLeft w:val="0"/>
      <w:marRight w:val="0"/>
      <w:marTop w:val="0"/>
      <w:marBottom w:val="0"/>
      <w:divBdr>
        <w:top w:val="none" w:sz="0" w:space="0" w:color="auto"/>
        <w:left w:val="none" w:sz="0" w:space="0" w:color="auto"/>
        <w:bottom w:val="none" w:sz="0" w:space="0" w:color="auto"/>
        <w:right w:val="none" w:sz="0" w:space="0" w:color="auto"/>
      </w:divBdr>
      <w:divsChild>
        <w:div w:id="1898005295">
          <w:marLeft w:val="0"/>
          <w:marRight w:val="0"/>
          <w:marTop w:val="0"/>
          <w:marBottom w:val="0"/>
          <w:divBdr>
            <w:top w:val="none" w:sz="0" w:space="0" w:color="auto"/>
            <w:left w:val="none" w:sz="0" w:space="0" w:color="auto"/>
            <w:bottom w:val="none" w:sz="0" w:space="0" w:color="auto"/>
            <w:right w:val="none" w:sz="0" w:space="0" w:color="auto"/>
          </w:divBdr>
        </w:div>
      </w:divsChild>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0819337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96">
          <w:marLeft w:val="0"/>
          <w:marRight w:val="0"/>
          <w:marTop w:val="0"/>
          <w:marBottom w:val="0"/>
          <w:divBdr>
            <w:top w:val="none" w:sz="0" w:space="0" w:color="auto"/>
            <w:left w:val="none" w:sz="0" w:space="0" w:color="auto"/>
            <w:bottom w:val="none" w:sz="0" w:space="0" w:color="auto"/>
            <w:right w:val="none" w:sz="0" w:space="0" w:color="auto"/>
          </w:divBdr>
        </w:div>
      </w:divsChild>
    </w:div>
    <w:div w:id="2110930166">
      <w:bodyDiv w:val="1"/>
      <w:marLeft w:val="0"/>
      <w:marRight w:val="0"/>
      <w:marTop w:val="0"/>
      <w:marBottom w:val="0"/>
      <w:divBdr>
        <w:top w:val="none" w:sz="0" w:space="0" w:color="auto"/>
        <w:left w:val="none" w:sz="0" w:space="0" w:color="auto"/>
        <w:bottom w:val="none" w:sz="0" w:space="0" w:color="auto"/>
        <w:right w:val="none" w:sz="0" w:space="0" w:color="auto"/>
      </w:divBdr>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ecoeediciones.com/product/logistica-del-transporte-y-distribucion-de-carga-2da-edicion-impreso/" TargetMode="External"/><Relationship Id="rId2" Type="http://schemas.openxmlformats.org/officeDocument/2006/relationships/customXml" Target="../customXml/item2.xml"/><Relationship Id="rId16" Type="http://schemas.openxmlformats.org/officeDocument/2006/relationships/hyperlink" Target="https://press.religacion.com/index.php/press/catalog/download/102/261/431?inline=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adccf511-daff-4bcb-9072-914cedbf4c7e" xsi:nil="true"/>
    <lcf76f155ced4ddcb4097134ff3c332f xmlns="a70d3c18-0869-45a1-9f75-4b4b8f0f32b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C2B1768DD5A774EB396CCAB0DE361C1" ma:contentTypeVersion="11" ma:contentTypeDescription="Crear nuevo documento." ma:contentTypeScope="" ma:versionID="e4c9e5a511fbaffd8485e537f9595e10">
  <xsd:schema xmlns:xsd="http://www.w3.org/2001/XMLSchema" xmlns:xs="http://www.w3.org/2001/XMLSchema" xmlns:p="http://schemas.microsoft.com/office/2006/metadata/properties" xmlns:ns2="a70d3c18-0869-45a1-9f75-4b4b8f0f32be" xmlns:ns3="adccf511-daff-4bcb-9072-914cedbf4c7e" targetNamespace="http://schemas.microsoft.com/office/2006/metadata/properties" ma:root="true" ma:fieldsID="bbeeb7fdd5dcda06cd18867ba2c601ed" ns2:_="" ns3:_="">
    <xsd:import namespace="a70d3c18-0869-45a1-9f75-4b4b8f0f32be"/>
    <xsd:import namespace="adccf511-daff-4bcb-9072-914cedbf4c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0d3c18-0869-45a1-9f75-4b4b8f0f3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ccf511-daff-4bcb-9072-914cedbf4c7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55fdbc5-1632-489d-aeea-ba6fd7407963}" ma:internalName="TaxCatchAll" ma:showField="CatchAllData" ma:web="adccf511-daff-4bcb-9072-914cedbf4c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4.xml><?xml version="1.0" encoding="utf-8"?>
<ds:datastoreItem xmlns:ds="http://schemas.openxmlformats.org/officeDocument/2006/customXml" ds:itemID="{F37E8945-C2D4-4E52-87FB-47B8F4E27642}"/>
</file>

<file path=docProps/app.xml><?xml version="1.0" encoding="utf-8"?>
<Properties xmlns="http://schemas.openxmlformats.org/officeDocument/2006/extended-properties" xmlns:vt="http://schemas.openxmlformats.org/officeDocument/2006/docPropsVTypes">
  <Template>Normal.dotm</Template>
  <TotalTime>0</TotalTime>
  <Pages>31</Pages>
  <Words>4849</Words>
  <Characters>29608</Characters>
  <Application>Microsoft Office Word</Application>
  <DocSecurity>0</DocSecurity>
  <Lines>650</Lines>
  <Paragraphs>272</Paragraphs>
  <ScaleCrop>false</ScaleCrop>
  <HeadingPairs>
    <vt:vector size="2" baseType="variant">
      <vt:variant>
        <vt:lpstr>Título</vt:lpstr>
      </vt:variant>
      <vt:variant>
        <vt:i4>1</vt:i4>
      </vt:variant>
    </vt:vector>
  </HeadingPairs>
  <TitlesOfParts>
    <vt:vector size="1" baseType="lpstr">
      <vt:lpstr>Estructura del sistema de trazabilidad</vt:lpstr>
    </vt:vector>
  </TitlesOfParts>
  <Manager/>
  <Company/>
  <LinksUpToDate>false</LinksUpToDate>
  <CharactersWithSpaces>34251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del sistema de trazabilidad</dc:title>
  <dc:subject/>
  <dc:creator>SENA</dc:creator>
  <cp:keywords/>
  <dc:description/>
  <cp:lastModifiedBy>Maria Fernanda Morales Angulo</cp:lastModifiedBy>
  <cp:revision>2</cp:revision>
  <cp:lastPrinted>2025-08-05T16:13:00Z</cp:lastPrinted>
  <dcterms:created xsi:type="dcterms:W3CDTF">2025-09-26T01:28:00Z</dcterms:created>
  <dcterms:modified xsi:type="dcterms:W3CDTF">2025-09-26T01:28:00Z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0x010100FC2B1768DD5A774EB396CCAB0DE361C1</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2024-05-21T15:05:33Z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8790a9b2-3cc4-4440-bd69-21abfd8d066c</vt:lpwstr>
  </property>
  <property fmtid="{D5CDD505-2E9C-101B-9397-08002B2CF9AE}" pid="10" name="MSIP_Label_fc111285-cafa-4fc9-8a9a-bd902089b24f_ContentBits">
    <vt:lpwstr>0</vt:lpwstr>
  </property>
  <property fmtid="{D5CDD505-2E9C-101B-9397-08002B2CF9AE}" pid="11" name="MSIP_Label_f535a957-b352-4c2d-aa57-80f72177303d_Enabled">
    <vt:lpwstr>true</vt:lpwstr>
  </property>
  <property fmtid="{D5CDD505-2E9C-101B-9397-08002B2CF9AE}" pid="12" name="MSIP_Label_f535a957-b352-4c2d-aa57-80f72177303d_SetDate">
    <vt:lpwstr>2025-08-05T15:44:33Z</vt:lpwstr>
  </property>
  <property fmtid="{D5CDD505-2E9C-101B-9397-08002B2CF9AE}" pid="13" name="MSIP_Label_f535a957-b352-4c2d-aa57-80f72177303d_Method">
    <vt:lpwstr>Standard</vt:lpwstr>
  </property>
  <property fmtid="{D5CDD505-2E9C-101B-9397-08002B2CF9AE}" pid="14" name="MSIP_Label_f535a957-b352-4c2d-aa57-80f72177303d_Name">
    <vt:lpwstr>defa4170-0d19-0005-0004-bc88714345d2</vt:lpwstr>
  </property>
  <property fmtid="{D5CDD505-2E9C-101B-9397-08002B2CF9AE}" pid="15" name="MSIP_Label_f535a957-b352-4c2d-aa57-80f72177303d_SiteId">
    <vt:lpwstr>34303541-74ec-4d4a-8c5a-8049d2fd6ce6</vt:lpwstr>
  </property>
  <property fmtid="{D5CDD505-2E9C-101B-9397-08002B2CF9AE}" pid="16" name="MSIP_Label_f535a957-b352-4c2d-aa57-80f72177303d_ActionId">
    <vt:lpwstr>db91fa70-d162-4cbd-827c-2cc5727575f2</vt:lpwstr>
  </property>
  <property fmtid="{D5CDD505-2E9C-101B-9397-08002B2CF9AE}" pid="17" name="MSIP_Label_f535a957-b352-4c2d-aa57-80f72177303d_ContentBits">
    <vt:lpwstr>0</vt:lpwstr>
  </property>
  <property fmtid="{D5CDD505-2E9C-101B-9397-08002B2CF9AE}" pid="18" name="MSIP_Label_f535a957-b352-4c2d-aa57-80f72177303d_Tag">
    <vt:lpwstr>50, 3, 0, 1</vt:lpwstr>
  </property>
</Properties>
</file>