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0DAB7C64" w:rsidR="00C407C1" w:rsidRPr="005F0B71" w:rsidRDefault="00655B10">
      <w:pPr>
        <w:rPr>
          <w:lang w:val="es-419"/>
        </w:rPr>
      </w:pPr>
      <w:r w:rsidRPr="005F0B71">
        <w:rPr>
          <w:noProof/>
          <w:lang w:val="es-419"/>
        </w:rPr>
        <mc:AlternateContent>
          <mc:Choice Requires="wps">
            <w:drawing>
              <wp:anchor distT="0" distB="0" distL="114300" distR="114300" simplePos="0" relativeHeight="251660288" behindDoc="1" locked="0" layoutInCell="1" allowOverlap="1" wp14:anchorId="0853532D" wp14:editId="0BF7145B">
                <wp:simplePos x="0" y="0"/>
                <wp:positionH relativeFrom="column">
                  <wp:posOffset>-859420</wp:posOffset>
                </wp:positionH>
                <wp:positionV relativeFrom="paragraph">
                  <wp:posOffset>401955</wp:posOffset>
                </wp:positionV>
                <wp:extent cx="7795895" cy="2590800"/>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0D8B84D" id="Rectángulo 3" o:spid="_x0000_s1026" alt="&quot;&quot;" style="position:absolute;margin-left:-67.65pt;margin-top:31.65pt;width:613.85pt;height:204pt;z-index:-251656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ho4mgwIAAGAFAAAOAAAAZHJzL2Uyb0RvYy54bWysVE1v2zAMvQ/YfxB0X+1kydoEdYqgRYcB&#13;&#10;RVesHXpWZCk2IIsapcTJfv0o+SNdV+wwLAdFEh8fyWdSl1eHxrC9Ql+DLfjkLOdMWQllbbcF//50&#13;&#10;++GCMx+ELYUBqwp+VJ5frd6/u2zdUk2hAlMqZERi/bJ1Ba9CcMss87JSjfBn4JQlowZsRKAjbrMS&#13;&#10;RUvsjcmmef4pawFLhyCV93R70xn5KvFrrWT4qrVXgZmCU24hrZjWTVyz1aVYblG4qpZ9GuIfsmhE&#13;&#10;bSnoSHUjgmA7rP+gamqJ4EGHMwlNBlrXUqUaqJpJ/qqax0o4lWohcbwbZfL/j1be7x/dA5IMrfNL&#13;&#10;T9tYxUFjE/8pP3ZIYh1HsdQhMEmX5+eL+cVizpkk23S+yC/yJGd2cnfow2cFDYubgiN9jSSS2N/5&#13;&#10;QCEJOkBiNA+mLm9rY9IBt5trg2wv4pfLP05mN/FjkctvMGMj2EJ068zxJjsVk3bhaFTEGftNaVaX&#13;&#10;lP40ZZL6TI1xhJTKhklnqkSpuvDznH5D9NiZ0SPlkggjs6b4I3dPMCA7koG7y7LHR1eV2nR0zv+W&#13;&#10;WOc8eqTIYMPo3NQW8C0CQ1X1kTv8IFInTVRpA+XxARlCNyTeyduavtud8OFBIE0FzQ9NevhKizbQ&#13;&#10;Fhz6HWcV4M+37iOempWsnLU0ZQX3P3YCFWfmi6U2XkxmsziW6TCbn0/pgC8tm5cWu2uugdphQm+K&#13;&#10;k2kb8cEMW43QPNODsI5RySSspNgFlwGHw3Xopp+eFKnW6wSjUXQi3NlHJyN5VDX25dPhWaDrmzdQ&#13;&#10;39/DMJFi+aqHO2z0tLDeBdB1avCTrr3eNMapcfonJ74TL88JdXoYV78AAAD//wMAUEsDBBQABgAI&#13;&#10;AAAAIQCNu6kJ5AAAABEBAAAPAAAAZHJzL2Rvd25yZXYueG1sTE89b8IwEN0r8R+sq9QNnBAKbYiD&#13;&#10;EG3UrVKgQ0cTH0nU+BxsA8m/r5na5U6n9+59ZJtBd+yK1rWGBMSzCBhSZVRLtYCvQzF9Aea8JCU7&#13;&#10;QyhgRAebfPKQyVSZG5V43fuaBRFyqRTQeN+nnLuqQS3dzPRIATsZq6UPp625svIWxHXH51G05Fq2&#13;&#10;FBwa2eOuwepnf9ECvt93+FHi+XO0dozPdFJFWXghnh6Ht3UY2zUwj4P/+4B7h5Af8hDsaC6kHOsE&#13;&#10;TOPkOQlcAcsk7Dsjep0vgB0FLFZxAjzP+P8m+S8AAAD//wMAUEsBAi0AFAAGAAgAAAAhALaDOJL+&#13;&#10;AAAA4QEAABMAAAAAAAAAAAAAAAAAAAAAAFtDb250ZW50X1R5cGVzXS54bWxQSwECLQAUAAYACAAA&#13;&#10;ACEAOP0h/9YAAACUAQAACwAAAAAAAAAAAAAAAAAvAQAAX3JlbHMvLnJlbHNQSwECLQAUAAYACAAA&#13;&#10;ACEAc4aOJoMCAABgBQAADgAAAAAAAAAAAAAAAAAuAgAAZHJzL2Uyb0RvYy54bWxQSwECLQAUAAYA&#13;&#10;CAAAACEAjbupCeQAAAARAQAADwAAAAAAAAAAAAAAAADdBAAAZHJzL2Rvd25yZXYueG1sUEsFBgAA&#13;&#10;AAAEAAQA8wAAAO4FAAAAAA==&#13;&#10;" fillcolor="#00314d" stroked="f" strokeweight="1pt"/>
            </w:pict>
          </mc:Fallback>
        </mc:AlternateContent>
      </w:r>
      <w:r w:rsidR="00C407C1" w:rsidRPr="005F0B71">
        <w:rPr>
          <w:noProof/>
          <w:lang w:val="es-419"/>
        </w:rPr>
        <w:drawing>
          <wp:anchor distT="0" distB="0" distL="114300" distR="114300" simplePos="0" relativeHeight="251658240" behindDoc="1" locked="0" layoutInCell="1" allowOverlap="1" wp14:anchorId="6A55977C" wp14:editId="19B9E79C">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32391FF3" w:rsidR="00C407C1" w:rsidRPr="005F0B71" w:rsidRDefault="00655B10"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2336" behindDoc="0" locked="0" layoutInCell="1" allowOverlap="1" wp14:anchorId="2E2DABF6" wp14:editId="0CAE9288">
                <wp:simplePos x="0" y="0"/>
                <wp:positionH relativeFrom="column">
                  <wp:posOffset>-180340</wp:posOffset>
                </wp:positionH>
                <wp:positionV relativeFrom="paragraph">
                  <wp:posOffset>425450</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73424682" w:rsidR="00C407C1" w:rsidRPr="00F70A98" w:rsidRDefault="005D5493" w:rsidP="007F2B44">
                            <w:pPr>
                              <w:pStyle w:val="TituloPortada"/>
                              <w:ind w:firstLine="0"/>
                              <w:rPr>
                                <w:lang w:val="es-MX"/>
                              </w:rPr>
                            </w:pPr>
                            <w:r>
                              <w:rPr>
                                <w:bCs/>
                                <w:lang w:val="es-CO"/>
                              </w:rPr>
                              <w:t xml:space="preserve">Métricas </w:t>
                            </w:r>
                            <w:r w:rsidR="0023669D" w:rsidRPr="0023669D">
                              <w:rPr>
                                <w:bCs/>
                                <w:lang w:val="es-CO"/>
                              </w:rPr>
                              <w:t>del sistema de trazabilidad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4.2pt;margin-top:33.5pt;width:488.95pt;height:143.2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70x13QEAAKQDAAAOAAAAZHJzL2Uyb0RvYy54bWysU8Fu2zAMvQ/YPwi6L46NJG2MOEXXosOA&#13;&#10;bh3Q7QNkWYqN2aJGKbGzrx8lO2m23YpeBImUHvkenzY3Q9eyg0LXgCl4OptzpoyEqjG7gv/4/vDh&#13;&#10;mjPnhalEC0YV/Kgcv9m+f7fpba4yqKGtFDICMS7vbcFr722eJE7WqhNuBlYZSmrATng64i6pUPSE&#13;&#10;3rVJNp+vkh6wsghSOUfR+zHJtxFfayX9k9ZOedYWnHrzccW4lmFNthuR71DYupFTG+IVXXSiMVT0&#13;&#10;DHUvvGB7bP6D6hqJ4ED7mYQuAa0bqSIHYpPO/2HzXAurIhcSx9mzTO7tYOXXw7P9hswPH2GgAUYS&#13;&#10;zj6C/OmYgbtamJ26RYS+VqKiwmmQLOmty6enQWqXuwBS9l+goiGLvYcINGjsgirEkxE6DeB4Fl0N&#13;&#10;nkkKrrL5erVaciYpl16n6+xqGWuI/PTcovOfFHQsbAqONNUILw6Pzod2RH66EqoZeGjaNk62NX8F&#13;&#10;6OIYUdEa0+tT/yMTP5QDvQ3BEqoj0UIYbUM2p00N+JuznixTcPdrL1Bx1n42JM06XSyCx+JhsbzK&#13;&#10;6ICXmfIyI4wkqIJ7zsbtnY++HBu+JQl1E8m9dDIJT1aInCfbBq9dnuOtl8+1/QMAAP//AwBQSwME&#13;&#10;FAAGAAgAAAAhAC4mMInkAAAADwEAAA8AAABkcnMvZG93bnJldi54bWxMj81OwzAQhO9IvIO1SNxa&#13;&#10;mzYpTRqnQlRcQS0/Ejc33iYR8TqK3Sa8PcsJLiutdmZ2vmI7uU5ccAitJw13cwUCqfK2pVrD2+vT&#13;&#10;bA0iREPWdJ5QwzcG2JbXV4XJrR9pj5dDrAWHUMiNhibGPpcyVA06E+a+R+LbyQ/ORF6HWtrBjBzu&#13;&#10;OrlQaiWdaYk/NKbHxwarr8PZaXh/Pn1+JOql3rm0H/2kJLlMan17M+02PB42ICJO8c8BvwzcH0ou&#13;&#10;dvRnskF0GmaLdcJSDat7BmNBlmQpiKOGZbpMQZaF/M9R/gAAAP//AwBQSwECLQAUAAYACAAAACEA&#13;&#10;toM4kv4AAADhAQAAEwAAAAAAAAAAAAAAAAAAAAAAW0NvbnRlbnRfVHlwZXNdLnhtbFBLAQItABQA&#13;&#10;BgAIAAAAIQA4/SH/1gAAAJQBAAALAAAAAAAAAAAAAAAAAC8BAABfcmVscy8ucmVsc1BLAQItABQA&#13;&#10;BgAIAAAAIQDl70x13QEAAKQDAAAOAAAAAAAAAAAAAAAAAC4CAABkcnMvZTJvRG9jLnhtbFBLAQIt&#13;&#10;ABQABgAIAAAAIQAuJjCJ5AAAAA8BAAAPAAAAAAAAAAAAAAAAADcEAABkcnMvZG93bnJldi54bWxQ&#13;&#10;SwUGAAAAAAQABADzAAAASAUAAAAA&#13;&#10;" filled="f" stroked="f">
                <v:textbox>
                  <w:txbxContent>
                    <w:p w14:paraId="13999F63" w14:textId="73424682" w:rsidR="00C407C1" w:rsidRPr="00F70A98" w:rsidRDefault="005D5493" w:rsidP="007F2B44">
                      <w:pPr>
                        <w:pStyle w:val="TituloPortada"/>
                        <w:ind w:firstLine="0"/>
                        <w:rPr>
                          <w:lang w:val="es-MX"/>
                        </w:rPr>
                      </w:pPr>
                      <w:r>
                        <w:rPr>
                          <w:bCs/>
                          <w:lang w:val="es-CO"/>
                        </w:rPr>
                        <w:t xml:space="preserve">Métricas </w:t>
                      </w:r>
                      <w:r w:rsidR="0023669D" w:rsidRPr="0023669D">
                        <w:rPr>
                          <w:bCs/>
                          <w:lang w:val="es-CO"/>
                        </w:rPr>
                        <w:t>del sistema de trazabilidad</w:t>
                      </w:r>
                    </w:p>
                  </w:txbxContent>
                </v:textbox>
              </v:shape>
            </w:pict>
          </mc:Fallback>
        </mc:AlternateContent>
      </w:r>
    </w:p>
    <w:p w14:paraId="37B855DA" w14:textId="021672A7" w:rsidR="00C407C1" w:rsidRPr="005F0B71" w:rsidRDefault="00C407C1" w:rsidP="00C407C1">
      <w:pPr>
        <w:rPr>
          <w:rFonts w:ascii="Calibri" w:hAnsi="Calibri"/>
          <w:b/>
          <w:bCs/>
          <w:color w:val="000000" w:themeColor="text1"/>
          <w:kern w:val="0"/>
          <w:lang w:val="es-419"/>
          <w14:ligatures w14:val="none"/>
        </w:rPr>
      </w:pPr>
    </w:p>
    <w:p w14:paraId="7B13D87E" w14:textId="2A798D64" w:rsidR="00C407C1" w:rsidRPr="005F0B71" w:rsidRDefault="00C407C1" w:rsidP="00C407C1">
      <w:pPr>
        <w:rPr>
          <w:rFonts w:ascii="Calibri" w:hAnsi="Calibri"/>
          <w:b/>
          <w:bCs/>
          <w:color w:val="000000" w:themeColor="text1"/>
          <w:kern w:val="0"/>
          <w:lang w:val="es-419"/>
          <w14:ligatures w14:val="none"/>
        </w:rPr>
      </w:pP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7819A49C" w14:textId="169F8E7F"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524159AA" w14:textId="2E926684" w:rsidR="00EC0CED" w:rsidRDefault="0072178E" w:rsidP="00EC0CED">
      <w:pPr>
        <w:rPr>
          <w:bCs/>
          <w:szCs w:val="28"/>
        </w:rPr>
      </w:pPr>
      <w:r w:rsidRPr="0072178E">
        <w:rPr>
          <w:bCs/>
          <w:szCs w:val="28"/>
        </w:rPr>
        <w:t>El componente formativo de Métricas del sistema de trazabilidad es fundamental en la cadena logística para comprender y optimizar el rendimiento en la operación del transporte. Al dominar la recopilación y análisis de datos clave, como la velocidad de registro, la precisión de la información y el tiempo de respuesta ante incidentes, los profesionales pueden identificar problemáticas, mejorar la eficiencia operativa y asegurar la integridad del producto</w:t>
      </w:r>
      <w:r w:rsidR="00EC0CED" w:rsidRPr="00EC0CED">
        <w:rPr>
          <w:bCs/>
          <w:szCs w:val="28"/>
        </w:rPr>
        <w:t>.</w:t>
      </w:r>
    </w:p>
    <w:p w14:paraId="5804D79A" w14:textId="76F5E439" w:rsidR="008D4556" w:rsidRPr="00EC0CED" w:rsidRDefault="008D4556" w:rsidP="00EC0CED">
      <w:pPr>
        <w:ind w:firstLine="0"/>
        <w:rPr>
          <w:bCs/>
          <w:szCs w:val="28"/>
        </w:rPr>
      </w:pPr>
      <w:r w:rsidRPr="008D4556">
        <w:rPr>
          <w:b/>
          <w:szCs w:val="28"/>
        </w:rPr>
        <w:t>_______________________________________________________________________</w:t>
      </w:r>
    </w:p>
    <w:p w14:paraId="676EB408" w14:textId="2037E2C9" w:rsidR="00C407C1" w:rsidRPr="005F0B71" w:rsidRDefault="00EC0CED" w:rsidP="004D7616">
      <w:pPr>
        <w:ind w:left="3539"/>
        <w:rPr>
          <w:lang w:val="es-419"/>
        </w:rPr>
      </w:pPr>
      <w:r>
        <w:rPr>
          <w:rFonts w:ascii="Calibri" w:hAnsi="Calibri"/>
          <w:b/>
          <w:bCs/>
          <w:color w:val="000000" w:themeColor="text1"/>
          <w:kern w:val="0"/>
          <w:lang w:val="es-419"/>
          <w14:ligatures w14:val="none"/>
        </w:rPr>
        <w:t>Septiembre</w:t>
      </w:r>
      <w:r w:rsidR="003B5A1E">
        <w:rPr>
          <w:rFonts w:ascii="Calibri" w:hAnsi="Calibri"/>
          <w:b/>
          <w:bCs/>
          <w:color w:val="000000" w:themeColor="text1"/>
          <w:kern w:val="0"/>
          <w:lang w:val="es-419"/>
          <w14:ligatures w14:val="none"/>
        </w:rPr>
        <w:t xml:space="preserve"> 2025</w:t>
      </w:r>
      <w:r w:rsidR="00C407C1" w:rsidRPr="005F0B71">
        <w:rPr>
          <w:lang w:val="es-419"/>
        </w:rPr>
        <w:br w:type="page"/>
      </w:r>
    </w:p>
    <w:sdt>
      <w:sdtPr>
        <w:rPr>
          <w:rFonts w:asciiTheme="minorHAnsi" w:eastAsiaTheme="minorEastAsia" w:hAnsiTheme="minorHAnsi" w:cstheme="minorBidi"/>
          <w:b w:val="0"/>
          <w:color w:val="auto"/>
          <w:kern w:val="2"/>
          <w:sz w:val="28"/>
          <w:szCs w:val="28"/>
          <w:lang w:val="es-ES" w:eastAsia="en-US"/>
          <w14:ligatures w14:val="standardContextual"/>
        </w:rPr>
        <w:id w:val="-1828743942"/>
        <w:docPartObj>
          <w:docPartGallery w:val="Table of Contents"/>
          <w:docPartUnique/>
        </w:docPartObj>
      </w:sdtPr>
      <w:sdtContent>
        <w:p w14:paraId="66BF4185" w14:textId="785AAE6E" w:rsidR="00231879" w:rsidRPr="00486024" w:rsidRDefault="00231879" w:rsidP="005F1094">
          <w:pPr>
            <w:pStyle w:val="TtuloTDC"/>
          </w:pPr>
          <w:r w:rsidRPr="00486024">
            <w:rPr>
              <w:lang w:val="es-ES"/>
            </w:rPr>
            <w:t>Tabla de contenido</w:t>
          </w:r>
        </w:p>
        <w:p w14:paraId="65646421" w14:textId="16F1DCEB" w:rsidR="00522BDF" w:rsidRDefault="00231879">
          <w:pPr>
            <w:pStyle w:val="TDC1"/>
            <w:tabs>
              <w:tab w:val="right" w:leader="dot" w:pos="9962"/>
            </w:tabs>
            <w:rPr>
              <w:rFonts w:eastAsiaTheme="minorEastAsia"/>
              <w:noProof/>
              <w:sz w:val="24"/>
              <w:szCs w:val="24"/>
              <w:lang w:eastAsia="es-MX"/>
            </w:rPr>
          </w:pPr>
          <w:r>
            <w:fldChar w:fldCharType="begin"/>
          </w:r>
          <w:r>
            <w:instrText xml:space="preserve"> TOC \o "1-3" \h \z \u </w:instrText>
          </w:r>
          <w:r>
            <w:fldChar w:fldCharType="separate"/>
          </w:r>
          <w:hyperlink w:anchor="_Toc210985901" w:history="1">
            <w:r w:rsidR="00522BDF" w:rsidRPr="00B572BE">
              <w:rPr>
                <w:rStyle w:val="Hipervnculo"/>
                <w:noProof/>
              </w:rPr>
              <w:t>Introducción</w:t>
            </w:r>
            <w:r w:rsidR="00522BDF">
              <w:rPr>
                <w:noProof/>
                <w:webHidden/>
              </w:rPr>
              <w:tab/>
            </w:r>
            <w:r w:rsidR="00522BDF">
              <w:rPr>
                <w:noProof/>
                <w:webHidden/>
              </w:rPr>
              <w:fldChar w:fldCharType="begin"/>
            </w:r>
            <w:r w:rsidR="00522BDF">
              <w:rPr>
                <w:noProof/>
                <w:webHidden/>
              </w:rPr>
              <w:instrText xml:space="preserve"> PAGEREF _Toc210985901 \h </w:instrText>
            </w:r>
            <w:r w:rsidR="00522BDF">
              <w:rPr>
                <w:noProof/>
                <w:webHidden/>
              </w:rPr>
            </w:r>
            <w:r w:rsidR="00522BDF">
              <w:rPr>
                <w:noProof/>
                <w:webHidden/>
              </w:rPr>
              <w:fldChar w:fldCharType="separate"/>
            </w:r>
            <w:r w:rsidR="00522BDF">
              <w:rPr>
                <w:noProof/>
                <w:webHidden/>
              </w:rPr>
              <w:t>1</w:t>
            </w:r>
            <w:r w:rsidR="00522BDF">
              <w:rPr>
                <w:noProof/>
                <w:webHidden/>
              </w:rPr>
              <w:fldChar w:fldCharType="end"/>
            </w:r>
          </w:hyperlink>
        </w:p>
        <w:p w14:paraId="57623781" w14:textId="52BF50AE" w:rsidR="00522BDF" w:rsidRDefault="00522BDF">
          <w:pPr>
            <w:pStyle w:val="TDC1"/>
            <w:tabs>
              <w:tab w:val="left" w:pos="1200"/>
              <w:tab w:val="right" w:leader="dot" w:pos="9962"/>
            </w:tabs>
            <w:rPr>
              <w:rFonts w:eastAsiaTheme="minorEastAsia"/>
              <w:noProof/>
              <w:sz w:val="24"/>
              <w:szCs w:val="24"/>
              <w:lang w:eastAsia="es-MX"/>
            </w:rPr>
          </w:pPr>
          <w:hyperlink w:anchor="_Toc210985902" w:history="1">
            <w:r w:rsidRPr="00B572BE">
              <w:rPr>
                <w:rStyle w:val="Hipervnculo"/>
                <w:noProof/>
              </w:rPr>
              <w:t>1.</w:t>
            </w:r>
            <w:r>
              <w:rPr>
                <w:rFonts w:eastAsiaTheme="minorEastAsia"/>
                <w:noProof/>
                <w:sz w:val="24"/>
                <w:szCs w:val="24"/>
                <w:lang w:eastAsia="es-MX"/>
              </w:rPr>
              <w:tab/>
            </w:r>
            <w:r w:rsidRPr="00B572BE">
              <w:rPr>
                <w:rStyle w:val="Hipervnculo"/>
                <w:noProof/>
              </w:rPr>
              <w:t>Cadena de suministros</w:t>
            </w:r>
            <w:r>
              <w:rPr>
                <w:noProof/>
                <w:webHidden/>
              </w:rPr>
              <w:tab/>
            </w:r>
            <w:r>
              <w:rPr>
                <w:noProof/>
                <w:webHidden/>
              </w:rPr>
              <w:fldChar w:fldCharType="begin"/>
            </w:r>
            <w:r>
              <w:rPr>
                <w:noProof/>
                <w:webHidden/>
              </w:rPr>
              <w:instrText xml:space="preserve"> PAGEREF _Toc210985902 \h </w:instrText>
            </w:r>
            <w:r>
              <w:rPr>
                <w:noProof/>
                <w:webHidden/>
              </w:rPr>
            </w:r>
            <w:r>
              <w:rPr>
                <w:noProof/>
                <w:webHidden/>
              </w:rPr>
              <w:fldChar w:fldCharType="separate"/>
            </w:r>
            <w:r>
              <w:rPr>
                <w:noProof/>
                <w:webHidden/>
              </w:rPr>
              <w:t>4</w:t>
            </w:r>
            <w:r>
              <w:rPr>
                <w:noProof/>
                <w:webHidden/>
              </w:rPr>
              <w:fldChar w:fldCharType="end"/>
            </w:r>
          </w:hyperlink>
        </w:p>
        <w:p w14:paraId="6DF830D1" w14:textId="26FCBE02" w:rsidR="00522BDF" w:rsidRDefault="00522BDF">
          <w:pPr>
            <w:pStyle w:val="TDC2"/>
            <w:rPr>
              <w:rFonts w:eastAsiaTheme="minorEastAsia"/>
              <w:noProof/>
              <w:sz w:val="24"/>
              <w:szCs w:val="24"/>
              <w:lang w:eastAsia="es-MX"/>
            </w:rPr>
          </w:pPr>
          <w:hyperlink w:anchor="_Toc210985903" w:history="1">
            <w:r w:rsidRPr="00B572BE">
              <w:rPr>
                <w:rStyle w:val="Hipervnculo"/>
                <w:noProof/>
              </w:rPr>
              <w:t>1.1</w:t>
            </w:r>
            <w:r>
              <w:rPr>
                <w:rFonts w:eastAsiaTheme="minorEastAsia"/>
                <w:noProof/>
                <w:sz w:val="24"/>
                <w:szCs w:val="24"/>
                <w:lang w:eastAsia="es-MX"/>
              </w:rPr>
              <w:tab/>
            </w:r>
            <w:r w:rsidRPr="00B572BE">
              <w:rPr>
                <w:rStyle w:val="Hipervnculo"/>
                <w:noProof/>
              </w:rPr>
              <w:t>Concepto</w:t>
            </w:r>
            <w:r>
              <w:rPr>
                <w:noProof/>
                <w:webHidden/>
              </w:rPr>
              <w:tab/>
            </w:r>
            <w:r>
              <w:rPr>
                <w:noProof/>
                <w:webHidden/>
              </w:rPr>
              <w:fldChar w:fldCharType="begin"/>
            </w:r>
            <w:r>
              <w:rPr>
                <w:noProof/>
                <w:webHidden/>
              </w:rPr>
              <w:instrText xml:space="preserve"> PAGEREF _Toc210985903 \h </w:instrText>
            </w:r>
            <w:r>
              <w:rPr>
                <w:noProof/>
                <w:webHidden/>
              </w:rPr>
            </w:r>
            <w:r>
              <w:rPr>
                <w:noProof/>
                <w:webHidden/>
              </w:rPr>
              <w:fldChar w:fldCharType="separate"/>
            </w:r>
            <w:r>
              <w:rPr>
                <w:noProof/>
                <w:webHidden/>
              </w:rPr>
              <w:t>4</w:t>
            </w:r>
            <w:r>
              <w:rPr>
                <w:noProof/>
                <w:webHidden/>
              </w:rPr>
              <w:fldChar w:fldCharType="end"/>
            </w:r>
          </w:hyperlink>
        </w:p>
        <w:p w14:paraId="6575C3C6" w14:textId="54B29CFB" w:rsidR="00522BDF" w:rsidRDefault="00522BDF">
          <w:pPr>
            <w:pStyle w:val="TDC2"/>
            <w:rPr>
              <w:rFonts w:eastAsiaTheme="minorEastAsia"/>
              <w:noProof/>
              <w:sz w:val="24"/>
              <w:szCs w:val="24"/>
              <w:lang w:eastAsia="es-MX"/>
            </w:rPr>
          </w:pPr>
          <w:hyperlink w:anchor="_Toc210985904" w:history="1">
            <w:r w:rsidRPr="00B572BE">
              <w:rPr>
                <w:rStyle w:val="Hipervnculo"/>
                <w:noProof/>
              </w:rPr>
              <w:t>1.2</w:t>
            </w:r>
            <w:r>
              <w:rPr>
                <w:rFonts w:eastAsiaTheme="minorEastAsia"/>
                <w:noProof/>
                <w:sz w:val="24"/>
                <w:szCs w:val="24"/>
                <w:lang w:eastAsia="es-MX"/>
              </w:rPr>
              <w:tab/>
            </w:r>
            <w:r w:rsidRPr="00B572BE">
              <w:rPr>
                <w:rStyle w:val="Hipervnculo"/>
                <w:noProof/>
              </w:rPr>
              <w:t>Elementos</w:t>
            </w:r>
            <w:r>
              <w:rPr>
                <w:noProof/>
                <w:webHidden/>
              </w:rPr>
              <w:tab/>
            </w:r>
            <w:r>
              <w:rPr>
                <w:noProof/>
                <w:webHidden/>
              </w:rPr>
              <w:fldChar w:fldCharType="begin"/>
            </w:r>
            <w:r>
              <w:rPr>
                <w:noProof/>
                <w:webHidden/>
              </w:rPr>
              <w:instrText xml:space="preserve"> PAGEREF _Toc210985904 \h </w:instrText>
            </w:r>
            <w:r>
              <w:rPr>
                <w:noProof/>
                <w:webHidden/>
              </w:rPr>
            </w:r>
            <w:r>
              <w:rPr>
                <w:noProof/>
                <w:webHidden/>
              </w:rPr>
              <w:fldChar w:fldCharType="separate"/>
            </w:r>
            <w:r>
              <w:rPr>
                <w:noProof/>
                <w:webHidden/>
              </w:rPr>
              <w:t>4</w:t>
            </w:r>
            <w:r>
              <w:rPr>
                <w:noProof/>
                <w:webHidden/>
              </w:rPr>
              <w:fldChar w:fldCharType="end"/>
            </w:r>
          </w:hyperlink>
        </w:p>
        <w:p w14:paraId="71E47AE3" w14:textId="3F88DFE8" w:rsidR="00522BDF" w:rsidRDefault="00522BDF">
          <w:pPr>
            <w:pStyle w:val="TDC2"/>
            <w:rPr>
              <w:rFonts w:eastAsiaTheme="minorEastAsia"/>
              <w:noProof/>
              <w:sz w:val="24"/>
              <w:szCs w:val="24"/>
              <w:lang w:eastAsia="es-MX"/>
            </w:rPr>
          </w:pPr>
          <w:hyperlink w:anchor="_Toc210985905" w:history="1">
            <w:r w:rsidRPr="00B572BE">
              <w:rPr>
                <w:rStyle w:val="Hipervnculo"/>
                <w:noProof/>
              </w:rPr>
              <w:t>1.3 Calidad</w:t>
            </w:r>
            <w:r>
              <w:rPr>
                <w:noProof/>
                <w:webHidden/>
              </w:rPr>
              <w:tab/>
            </w:r>
            <w:r>
              <w:rPr>
                <w:noProof/>
                <w:webHidden/>
              </w:rPr>
              <w:fldChar w:fldCharType="begin"/>
            </w:r>
            <w:r>
              <w:rPr>
                <w:noProof/>
                <w:webHidden/>
              </w:rPr>
              <w:instrText xml:space="preserve"> PAGEREF _Toc210985905 \h </w:instrText>
            </w:r>
            <w:r>
              <w:rPr>
                <w:noProof/>
                <w:webHidden/>
              </w:rPr>
            </w:r>
            <w:r>
              <w:rPr>
                <w:noProof/>
                <w:webHidden/>
              </w:rPr>
              <w:fldChar w:fldCharType="separate"/>
            </w:r>
            <w:r>
              <w:rPr>
                <w:noProof/>
                <w:webHidden/>
              </w:rPr>
              <w:t>5</w:t>
            </w:r>
            <w:r>
              <w:rPr>
                <w:noProof/>
                <w:webHidden/>
              </w:rPr>
              <w:fldChar w:fldCharType="end"/>
            </w:r>
          </w:hyperlink>
        </w:p>
        <w:p w14:paraId="654B4F3F" w14:textId="5CE35452" w:rsidR="00522BDF" w:rsidRDefault="00522BDF">
          <w:pPr>
            <w:pStyle w:val="TDC1"/>
            <w:tabs>
              <w:tab w:val="left" w:pos="1200"/>
              <w:tab w:val="right" w:leader="dot" w:pos="9962"/>
            </w:tabs>
            <w:rPr>
              <w:rFonts w:eastAsiaTheme="minorEastAsia"/>
              <w:noProof/>
              <w:sz w:val="24"/>
              <w:szCs w:val="24"/>
              <w:lang w:eastAsia="es-MX"/>
            </w:rPr>
          </w:pPr>
          <w:hyperlink w:anchor="_Toc210985906" w:history="1">
            <w:r w:rsidRPr="00B572BE">
              <w:rPr>
                <w:rStyle w:val="Hipervnculo"/>
                <w:noProof/>
              </w:rPr>
              <w:t>2.</w:t>
            </w:r>
            <w:r>
              <w:rPr>
                <w:rFonts w:eastAsiaTheme="minorEastAsia"/>
                <w:noProof/>
                <w:sz w:val="24"/>
                <w:szCs w:val="24"/>
                <w:lang w:eastAsia="es-MX"/>
              </w:rPr>
              <w:tab/>
            </w:r>
            <w:r w:rsidRPr="00B572BE">
              <w:rPr>
                <w:rStyle w:val="Hipervnculo"/>
                <w:noProof/>
              </w:rPr>
              <w:t>Parámetros de control</w:t>
            </w:r>
            <w:r>
              <w:rPr>
                <w:noProof/>
                <w:webHidden/>
              </w:rPr>
              <w:tab/>
            </w:r>
            <w:r>
              <w:rPr>
                <w:noProof/>
                <w:webHidden/>
              </w:rPr>
              <w:fldChar w:fldCharType="begin"/>
            </w:r>
            <w:r>
              <w:rPr>
                <w:noProof/>
                <w:webHidden/>
              </w:rPr>
              <w:instrText xml:space="preserve"> PAGEREF _Toc210985906 \h </w:instrText>
            </w:r>
            <w:r>
              <w:rPr>
                <w:noProof/>
                <w:webHidden/>
              </w:rPr>
            </w:r>
            <w:r>
              <w:rPr>
                <w:noProof/>
                <w:webHidden/>
              </w:rPr>
              <w:fldChar w:fldCharType="separate"/>
            </w:r>
            <w:r>
              <w:rPr>
                <w:noProof/>
                <w:webHidden/>
              </w:rPr>
              <w:t>7</w:t>
            </w:r>
            <w:r>
              <w:rPr>
                <w:noProof/>
                <w:webHidden/>
              </w:rPr>
              <w:fldChar w:fldCharType="end"/>
            </w:r>
          </w:hyperlink>
        </w:p>
        <w:p w14:paraId="152C1C99" w14:textId="1FC2B410" w:rsidR="00522BDF" w:rsidRDefault="00522BDF">
          <w:pPr>
            <w:pStyle w:val="TDC2"/>
            <w:rPr>
              <w:rFonts w:eastAsiaTheme="minorEastAsia"/>
              <w:noProof/>
              <w:sz w:val="24"/>
              <w:szCs w:val="24"/>
              <w:lang w:eastAsia="es-MX"/>
            </w:rPr>
          </w:pPr>
          <w:hyperlink w:anchor="_Toc210985907" w:history="1">
            <w:r w:rsidRPr="00B572BE">
              <w:rPr>
                <w:rStyle w:val="Hipervnculo"/>
                <w:noProof/>
              </w:rPr>
              <w:t>2.1 Concepto</w:t>
            </w:r>
            <w:r>
              <w:rPr>
                <w:noProof/>
                <w:webHidden/>
              </w:rPr>
              <w:tab/>
            </w:r>
            <w:r>
              <w:rPr>
                <w:noProof/>
                <w:webHidden/>
              </w:rPr>
              <w:fldChar w:fldCharType="begin"/>
            </w:r>
            <w:r>
              <w:rPr>
                <w:noProof/>
                <w:webHidden/>
              </w:rPr>
              <w:instrText xml:space="preserve"> PAGEREF _Toc210985907 \h </w:instrText>
            </w:r>
            <w:r>
              <w:rPr>
                <w:noProof/>
                <w:webHidden/>
              </w:rPr>
            </w:r>
            <w:r>
              <w:rPr>
                <w:noProof/>
                <w:webHidden/>
              </w:rPr>
              <w:fldChar w:fldCharType="separate"/>
            </w:r>
            <w:r>
              <w:rPr>
                <w:noProof/>
                <w:webHidden/>
              </w:rPr>
              <w:t>7</w:t>
            </w:r>
            <w:r>
              <w:rPr>
                <w:noProof/>
                <w:webHidden/>
              </w:rPr>
              <w:fldChar w:fldCharType="end"/>
            </w:r>
          </w:hyperlink>
        </w:p>
        <w:p w14:paraId="5851E4F5" w14:textId="2C126342" w:rsidR="00522BDF" w:rsidRDefault="00522BDF">
          <w:pPr>
            <w:pStyle w:val="TDC2"/>
            <w:rPr>
              <w:rFonts w:eastAsiaTheme="minorEastAsia"/>
              <w:noProof/>
              <w:sz w:val="24"/>
              <w:szCs w:val="24"/>
              <w:lang w:eastAsia="es-MX"/>
            </w:rPr>
          </w:pPr>
          <w:hyperlink w:anchor="_Toc210985908" w:history="1">
            <w:r w:rsidRPr="00B572BE">
              <w:rPr>
                <w:rStyle w:val="Hipervnculo"/>
                <w:noProof/>
              </w:rPr>
              <w:t>2.2 Métricas de desempeño</w:t>
            </w:r>
            <w:r>
              <w:rPr>
                <w:noProof/>
                <w:webHidden/>
              </w:rPr>
              <w:tab/>
            </w:r>
            <w:r>
              <w:rPr>
                <w:noProof/>
                <w:webHidden/>
              </w:rPr>
              <w:fldChar w:fldCharType="begin"/>
            </w:r>
            <w:r>
              <w:rPr>
                <w:noProof/>
                <w:webHidden/>
              </w:rPr>
              <w:instrText xml:space="preserve"> PAGEREF _Toc210985908 \h </w:instrText>
            </w:r>
            <w:r>
              <w:rPr>
                <w:noProof/>
                <w:webHidden/>
              </w:rPr>
            </w:r>
            <w:r>
              <w:rPr>
                <w:noProof/>
                <w:webHidden/>
              </w:rPr>
              <w:fldChar w:fldCharType="separate"/>
            </w:r>
            <w:r>
              <w:rPr>
                <w:noProof/>
                <w:webHidden/>
              </w:rPr>
              <w:t>8</w:t>
            </w:r>
            <w:r>
              <w:rPr>
                <w:noProof/>
                <w:webHidden/>
              </w:rPr>
              <w:fldChar w:fldCharType="end"/>
            </w:r>
          </w:hyperlink>
        </w:p>
        <w:p w14:paraId="58C980DD" w14:textId="5A51A6A2" w:rsidR="00522BDF" w:rsidRDefault="00522BDF">
          <w:pPr>
            <w:pStyle w:val="TDC1"/>
            <w:tabs>
              <w:tab w:val="left" w:pos="1200"/>
              <w:tab w:val="right" w:leader="dot" w:pos="9962"/>
            </w:tabs>
            <w:rPr>
              <w:rFonts w:eastAsiaTheme="minorEastAsia"/>
              <w:noProof/>
              <w:sz w:val="24"/>
              <w:szCs w:val="24"/>
              <w:lang w:eastAsia="es-MX"/>
            </w:rPr>
          </w:pPr>
          <w:hyperlink w:anchor="_Toc210985909" w:history="1">
            <w:r w:rsidRPr="00B572BE">
              <w:rPr>
                <w:rStyle w:val="Hipervnculo"/>
                <w:noProof/>
              </w:rPr>
              <w:t>3.</w:t>
            </w:r>
            <w:r>
              <w:rPr>
                <w:rFonts w:eastAsiaTheme="minorEastAsia"/>
                <w:noProof/>
                <w:sz w:val="24"/>
                <w:szCs w:val="24"/>
                <w:lang w:eastAsia="es-MX"/>
              </w:rPr>
              <w:tab/>
            </w:r>
            <w:r w:rsidRPr="00B572BE">
              <w:rPr>
                <w:rStyle w:val="Hipervnculo"/>
                <w:noProof/>
              </w:rPr>
              <w:t>Criterios de seguridad</w:t>
            </w:r>
            <w:r>
              <w:rPr>
                <w:noProof/>
                <w:webHidden/>
              </w:rPr>
              <w:tab/>
            </w:r>
            <w:r>
              <w:rPr>
                <w:noProof/>
                <w:webHidden/>
              </w:rPr>
              <w:fldChar w:fldCharType="begin"/>
            </w:r>
            <w:r>
              <w:rPr>
                <w:noProof/>
                <w:webHidden/>
              </w:rPr>
              <w:instrText xml:space="preserve"> PAGEREF _Toc210985909 \h </w:instrText>
            </w:r>
            <w:r>
              <w:rPr>
                <w:noProof/>
                <w:webHidden/>
              </w:rPr>
            </w:r>
            <w:r>
              <w:rPr>
                <w:noProof/>
                <w:webHidden/>
              </w:rPr>
              <w:fldChar w:fldCharType="separate"/>
            </w:r>
            <w:r>
              <w:rPr>
                <w:noProof/>
                <w:webHidden/>
              </w:rPr>
              <w:t>10</w:t>
            </w:r>
            <w:r>
              <w:rPr>
                <w:noProof/>
                <w:webHidden/>
              </w:rPr>
              <w:fldChar w:fldCharType="end"/>
            </w:r>
          </w:hyperlink>
        </w:p>
        <w:p w14:paraId="456193C6" w14:textId="0A79DB06" w:rsidR="00522BDF" w:rsidRDefault="00522BDF">
          <w:pPr>
            <w:pStyle w:val="TDC2"/>
            <w:rPr>
              <w:rFonts w:eastAsiaTheme="minorEastAsia"/>
              <w:noProof/>
              <w:sz w:val="24"/>
              <w:szCs w:val="24"/>
              <w:lang w:eastAsia="es-MX"/>
            </w:rPr>
          </w:pPr>
          <w:hyperlink w:anchor="_Toc210985910" w:history="1">
            <w:r w:rsidRPr="00B572BE">
              <w:rPr>
                <w:rStyle w:val="Hipervnculo"/>
                <w:noProof/>
              </w:rPr>
              <w:t>3.1 Concepto</w:t>
            </w:r>
            <w:r>
              <w:rPr>
                <w:noProof/>
                <w:webHidden/>
              </w:rPr>
              <w:tab/>
            </w:r>
            <w:r>
              <w:rPr>
                <w:noProof/>
                <w:webHidden/>
              </w:rPr>
              <w:fldChar w:fldCharType="begin"/>
            </w:r>
            <w:r>
              <w:rPr>
                <w:noProof/>
                <w:webHidden/>
              </w:rPr>
              <w:instrText xml:space="preserve"> PAGEREF _Toc210985910 \h </w:instrText>
            </w:r>
            <w:r>
              <w:rPr>
                <w:noProof/>
                <w:webHidden/>
              </w:rPr>
            </w:r>
            <w:r>
              <w:rPr>
                <w:noProof/>
                <w:webHidden/>
              </w:rPr>
              <w:fldChar w:fldCharType="separate"/>
            </w:r>
            <w:r>
              <w:rPr>
                <w:noProof/>
                <w:webHidden/>
              </w:rPr>
              <w:t>10</w:t>
            </w:r>
            <w:r>
              <w:rPr>
                <w:noProof/>
                <w:webHidden/>
              </w:rPr>
              <w:fldChar w:fldCharType="end"/>
            </w:r>
          </w:hyperlink>
        </w:p>
        <w:p w14:paraId="4B6EE593" w14:textId="073A1CF3" w:rsidR="00522BDF" w:rsidRDefault="00522BDF">
          <w:pPr>
            <w:pStyle w:val="TDC2"/>
            <w:rPr>
              <w:rFonts w:eastAsiaTheme="minorEastAsia"/>
              <w:noProof/>
              <w:sz w:val="24"/>
              <w:szCs w:val="24"/>
              <w:lang w:eastAsia="es-MX"/>
            </w:rPr>
          </w:pPr>
          <w:hyperlink w:anchor="_Toc210985911" w:history="1">
            <w:r w:rsidRPr="00B572BE">
              <w:rPr>
                <w:rStyle w:val="Hipervnculo"/>
                <w:noProof/>
              </w:rPr>
              <w:t>3.2 Principios</w:t>
            </w:r>
            <w:r>
              <w:rPr>
                <w:noProof/>
                <w:webHidden/>
              </w:rPr>
              <w:tab/>
            </w:r>
            <w:r>
              <w:rPr>
                <w:noProof/>
                <w:webHidden/>
              </w:rPr>
              <w:fldChar w:fldCharType="begin"/>
            </w:r>
            <w:r>
              <w:rPr>
                <w:noProof/>
                <w:webHidden/>
              </w:rPr>
              <w:instrText xml:space="preserve"> PAGEREF _Toc210985911 \h </w:instrText>
            </w:r>
            <w:r>
              <w:rPr>
                <w:noProof/>
                <w:webHidden/>
              </w:rPr>
            </w:r>
            <w:r>
              <w:rPr>
                <w:noProof/>
                <w:webHidden/>
              </w:rPr>
              <w:fldChar w:fldCharType="separate"/>
            </w:r>
            <w:r>
              <w:rPr>
                <w:noProof/>
                <w:webHidden/>
              </w:rPr>
              <w:t>10</w:t>
            </w:r>
            <w:r>
              <w:rPr>
                <w:noProof/>
                <w:webHidden/>
              </w:rPr>
              <w:fldChar w:fldCharType="end"/>
            </w:r>
          </w:hyperlink>
        </w:p>
        <w:p w14:paraId="786A1FA7" w14:textId="40476402" w:rsidR="00522BDF" w:rsidRDefault="00522BDF">
          <w:pPr>
            <w:pStyle w:val="TDC2"/>
            <w:rPr>
              <w:rFonts w:eastAsiaTheme="minorEastAsia"/>
              <w:noProof/>
              <w:sz w:val="24"/>
              <w:szCs w:val="24"/>
              <w:lang w:eastAsia="es-MX"/>
            </w:rPr>
          </w:pPr>
          <w:hyperlink w:anchor="_Toc210985912" w:history="1">
            <w:r w:rsidRPr="00B572BE">
              <w:rPr>
                <w:rStyle w:val="Hipervnculo"/>
                <w:noProof/>
              </w:rPr>
              <w:t>3.3 Tipos</w:t>
            </w:r>
            <w:r>
              <w:rPr>
                <w:noProof/>
                <w:webHidden/>
              </w:rPr>
              <w:tab/>
            </w:r>
            <w:r>
              <w:rPr>
                <w:noProof/>
                <w:webHidden/>
              </w:rPr>
              <w:fldChar w:fldCharType="begin"/>
            </w:r>
            <w:r>
              <w:rPr>
                <w:noProof/>
                <w:webHidden/>
              </w:rPr>
              <w:instrText xml:space="preserve"> PAGEREF _Toc210985912 \h </w:instrText>
            </w:r>
            <w:r>
              <w:rPr>
                <w:noProof/>
                <w:webHidden/>
              </w:rPr>
            </w:r>
            <w:r>
              <w:rPr>
                <w:noProof/>
                <w:webHidden/>
              </w:rPr>
              <w:fldChar w:fldCharType="separate"/>
            </w:r>
            <w:r>
              <w:rPr>
                <w:noProof/>
                <w:webHidden/>
              </w:rPr>
              <w:t>11</w:t>
            </w:r>
            <w:r>
              <w:rPr>
                <w:noProof/>
                <w:webHidden/>
              </w:rPr>
              <w:fldChar w:fldCharType="end"/>
            </w:r>
          </w:hyperlink>
        </w:p>
        <w:p w14:paraId="1A4D2F0C" w14:textId="281C04A1" w:rsidR="00522BDF" w:rsidRDefault="00522BDF">
          <w:pPr>
            <w:pStyle w:val="TDC1"/>
            <w:tabs>
              <w:tab w:val="left" w:pos="1200"/>
              <w:tab w:val="right" w:leader="dot" w:pos="9962"/>
            </w:tabs>
            <w:rPr>
              <w:rFonts w:eastAsiaTheme="minorEastAsia"/>
              <w:noProof/>
              <w:sz w:val="24"/>
              <w:szCs w:val="24"/>
              <w:lang w:eastAsia="es-MX"/>
            </w:rPr>
          </w:pPr>
          <w:hyperlink w:anchor="_Toc210985913" w:history="1">
            <w:r w:rsidRPr="00B572BE">
              <w:rPr>
                <w:rStyle w:val="Hipervnculo"/>
                <w:noProof/>
              </w:rPr>
              <w:t>4.</w:t>
            </w:r>
            <w:r>
              <w:rPr>
                <w:rFonts w:eastAsiaTheme="minorEastAsia"/>
                <w:noProof/>
                <w:sz w:val="24"/>
                <w:szCs w:val="24"/>
                <w:lang w:eastAsia="es-MX"/>
              </w:rPr>
              <w:tab/>
            </w:r>
            <w:r w:rsidRPr="00B572BE">
              <w:rPr>
                <w:rStyle w:val="Hipervnculo"/>
                <w:noProof/>
              </w:rPr>
              <w:t>Indicadores de gestión de la operación</w:t>
            </w:r>
            <w:r>
              <w:rPr>
                <w:noProof/>
                <w:webHidden/>
              </w:rPr>
              <w:tab/>
            </w:r>
            <w:r>
              <w:rPr>
                <w:noProof/>
                <w:webHidden/>
              </w:rPr>
              <w:fldChar w:fldCharType="begin"/>
            </w:r>
            <w:r>
              <w:rPr>
                <w:noProof/>
                <w:webHidden/>
              </w:rPr>
              <w:instrText xml:space="preserve"> PAGEREF _Toc210985913 \h </w:instrText>
            </w:r>
            <w:r>
              <w:rPr>
                <w:noProof/>
                <w:webHidden/>
              </w:rPr>
            </w:r>
            <w:r>
              <w:rPr>
                <w:noProof/>
                <w:webHidden/>
              </w:rPr>
              <w:fldChar w:fldCharType="separate"/>
            </w:r>
            <w:r>
              <w:rPr>
                <w:noProof/>
                <w:webHidden/>
              </w:rPr>
              <w:t>13</w:t>
            </w:r>
            <w:r>
              <w:rPr>
                <w:noProof/>
                <w:webHidden/>
              </w:rPr>
              <w:fldChar w:fldCharType="end"/>
            </w:r>
          </w:hyperlink>
        </w:p>
        <w:p w14:paraId="1E12B00F" w14:textId="1C5B2C6A" w:rsidR="00522BDF" w:rsidRDefault="00522BDF">
          <w:pPr>
            <w:pStyle w:val="TDC2"/>
            <w:rPr>
              <w:rFonts w:eastAsiaTheme="minorEastAsia"/>
              <w:noProof/>
              <w:sz w:val="24"/>
              <w:szCs w:val="24"/>
              <w:lang w:eastAsia="es-MX"/>
            </w:rPr>
          </w:pPr>
          <w:hyperlink w:anchor="_Toc210985914" w:history="1">
            <w:r w:rsidRPr="00B572BE">
              <w:rPr>
                <w:rStyle w:val="Hipervnculo"/>
                <w:noProof/>
              </w:rPr>
              <w:t>4.1 Concepto</w:t>
            </w:r>
            <w:r>
              <w:rPr>
                <w:noProof/>
                <w:webHidden/>
              </w:rPr>
              <w:tab/>
            </w:r>
            <w:r>
              <w:rPr>
                <w:noProof/>
                <w:webHidden/>
              </w:rPr>
              <w:fldChar w:fldCharType="begin"/>
            </w:r>
            <w:r>
              <w:rPr>
                <w:noProof/>
                <w:webHidden/>
              </w:rPr>
              <w:instrText xml:space="preserve"> PAGEREF _Toc210985914 \h </w:instrText>
            </w:r>
            <w:r>
              <w:rPr>
                <w:noProof/>
                <w:webHidden/>
              </w:rPr>
            </w:r>
            <w:r>
              <w:rPr>
                <w:noProof/>
                <w:webHidden/>
              </w:rPr>
              <w:fldChar w:fldCharType="separate"/>
            </w:r>
            <w:r>
              <w:rPr>
                <w:noProof/>
                <w:webHidden/>
              </w:rPr>
              <w:t>13</w:t>
            </w:r>
            <w:r>
              <w:rPr>
                <w:noProof/>
                <w:webHidden/>
              </w:rPr>
              <w:fldChar w:fldCharType="end"/>
            </w:r>
          </w:hyperlink>
        </w:p>
        <w:p w14:paraId="4DF8FAFA" w14:textId="1E648CF0" w:rsidR="00522BDF" w:rsidRDefault="00522BDF">
          <w:pPr>
            <w:pStyle w:val="TDC2"/>
            <w:rPr>
              <w:rFonts w:eastAsiaTheme="minorEastAsia"/>
              <w:noProof/>
              <w:sz w:val="24"/>
              <w:szCs w:val="24"/>
              <w:lang w:eastAsia="es-MX"/>
            </w:rPr>
          </w:pPr>
          <w:hyperlink w:anchor="_Toc210985915" w:history="1">
            <w:r w:rsidRPr="00B572BE">
              <w:rPr>
                <w:rStyle w:val="Hipervnculo"/>
                <w:noProof/>
              </w:rPr>
              <w:t>4.2 Importancia</w:t>
            </w:r>
            <w:r>
              <w:rPr>
                <w:noProof/>
                <w:webHidden/>
              </w:rPr>
              <w:tab/>
            </w:r>
            <w:r>
              <w:rPr>
                <w:noProof/>
                <w:webHidden/>
              </w:rPr>
              <w:fldChar w:fldCharType="begin"/>
            </w:r>
            <w:r>
              <w:rPr>
                <w:noProof/>
                <w:webHidden/>
              </w:rPr>
              <w:instrText xml:space="preserve"> PAGEREF _Toc210985915 \h </w:instrText>
            </w:r>
            <w:r>
              <w:rPr>
                <w:noProof/>
                <w:webHidden/>
              </w:rPr>
            </w:r>
            <w:r>
              <w:rPr>
                <w:noProof/>
                <w:webHidden/>
              </w:rPr>
              <w:fldChar w:fldCharType="separate"/>
            </w:r>
            <w:r>
              <w:rPr>
                <w:noProof/>
                <w:webHidden/>
              </w:rPr>
              <w:t>14</w:t>
            </w:r>
            <w:r>
              <w:rPr>
                <w:noProof/>
                <w:webHidden/>
              </w:rPr>
              <w:fldChar w:fldCharType="end"/>
            </w:r>
          </w:hyperlink>
        </w:p>
        <w:p w14:paraId="63C12641" w14:textId="45910910" w:rsidR="00522BDF" w:rsidRDefault="00522BDF">
          <w:pPr>
            <w:pStyle w:val="TDC2"/>
            <w:rPr>
              <w:rFonts w:eastAsiaTheme="minorEastAsia"/>
              <w:noProof/>
              <w:sz w:val="24"/>
              <w:szCs w:val="24"/>
              <w:lang w:eastAsia="es-MX"/>
            </w:rPr>
          </w:pPr>
          <w:hyperlink w:anchor="_Toc210985916" w:history="1">
            <w:r w:rsidRPr="00B572BE">
              <w:rPr>
                <w:rStyle w:val="Hipervnculo"/>
                <w:noProof/>
              </w:rPr>
              <w:t>4.3 Tipos</w:t>
            </w:r>
            <w:r>
              <w:rPr>
                <w:noProof/>
                <w:webHidden/>
              </w:rPr>
              <w:tab/>
            </w:r>
            <w:r>
              <w:rPr>
                <w:noProof/>
                <w:webHidden/>
              </w:rPr>
              <w:fldChar w:fldCharType="begin"/>
            </w:r>
            <w:r>
              <w:rPr>
                <w:noProof/>
                <w:webHidden/>
              </w:rPr>
              <w:instrText xml:space="preserve"> PAGEREF _Toc210985916 \h </w:instrText>
            </w:r>
            <w:r>
              <w:rPr>
                <w:noProof/>
                <w:webHidden/>
              </w:rPr>
            </w:r>
            <w:r>
              <w:rPr>
                <w:noProof/>
                <w:webHidden/>
              </w:rPr>
              <w:fldChar w:fldCharType="separate"/>
            </w:r>
            <w:r>
              <w:rPr>
                <w:noProof/>
                <w:webHidden/>
              </w:rPr>
              <w:t>14</w:t>
            </w:r>
            <w:r>
              <w:rPr>
                <w:noProof/>
                <w:webHidden/>
              </w:rPr>
              <w:fldChar w:fldCharType="end"/>
            </w:r>
          </w:hyperlink>
        </w:p>
        <w:p w14:paraId="03E578DD" w14:textId="1B7AD8C2" w:rsidR="00522BDF" w:rsidRDefault="00522BDF">
          <w:pPr>
            <w:pStyle w:val="TDC2"/>
            <w:rPr>
              <w:rFonts w:eastAsiaTheme="minorEastAsia"/>
              <w:noProof/>
              <w:sz w:val="24"/>
              <w:szCs w:val="24"/>
              <w:lang w:eastAsia="es-MX"/>
            </w:rPr>
          </w:pPr>
          <w:hyperlink w:anchor="_Toc210985917" w:history="1">
            <w:r w:rsidRPr="00B572BE">
              <w:rPr>
                <w:rStyle w:val="Hipervnculo"/>
                <w:noProof/>
              </w:rPr>
              <w:t>4.4 Variables</w:t>
            </w:r>
            <w:r>
              <w:rPr>
                <w:noProof/>
                <w:webHidden/>
              </w:rPr>
              <w:tab/>
            </w:r>
            <w:r>
              <w:rPr>
                <w:noProof/>
                <w:webHidden/>
              </w:rPr>
              <w:fldChar w:fldCharType="begin"/>
            </w:r>
            <w:r>
              <w:rPr>
                <w:noProof/>
                <w:webHidden/>
              </w:rPr>
              <w:instrText xml:space="preserve"> PAGEREF _Toc210985917 \h </w:instrText>
            </w:r>
            <w:r>
              <w:rPr>
                <w:noProof/>
                <w:webHidden/>
              </w:rPr>
            </w:r>
            <w:r>
              <w:rPr>
                <w:noProof/>
                <w:webHidden/>
              </w:rPr>
              <w:fldChar w:fldCharType="separate"/>
            </w:r>
            <w:r>
              <w:rPr>
                <w:noProof/>
                <w:webHidden/>
              </w:rPr>
              <w:t>15</w:t>
            </w:r>
            <w:r>
              <w:rPr>
                <w:noProof/>
                <w:webHidden/>
              </w:rPr>
              <w:fldChar w:fldCharType="end"/>
            </w:r>
          </w:hyperlink>
        </w:p>
        <w:p w14:paraId="155A6352" w14:textId="1B423766" w:rsidR="00522BDF" w:rsidRDefault="00522BDF">
          <w:pPr>
            <w:pStyle w:val="TDC2"/>
            <w:rPr>
              <w:rFonts w:eastAsiaTheme="minorEastAsia"/>
              <w:noProof/>
              <w:sz w:val="24"/>
              <w:szCs w:val="24"/>
              <w:lang w:eastAsia="es-MX"/>
            </w:rPr>
          </w:pPr>
          <w:hyperlink w:anchor="_Toc210985918" w:history="1">
            <w:r w:rsidRPr="00B572BE">
              <w:rPr>
                <w:rStyle w:val="Hipervnculo"/>
                <w:noProof/>
              </w:rPr>
              <w:t>4.5 Principios de sostenibilidad</w:t>
            </w:r>
            <w:r>
              <w:rPr>
                <w:noProof/>
                <w:webHidden/>
              </w:rPr>
              <w:tab/>
            </w:r>
            <w:r>
              <w:rPr>
                <w:noProof/>
                <w:webHidden/>
              </w:rPr>
              <w:fldChar w:fldCharType="begin"/>
            </w:r>
            <w:r>
              <w:rPr>
                <w:noProof/>
                <w:webHidden/>
              </w:rPr>
              <w:instrText xml:space="preserve"> PAGEREF _Toc210985918 \h </w:instrText>
            </w:r>
            <w:r>
              <w:rPr>
                <w:noProof/>
                <w:webHidden/>
              </w:rPr>
            </w:r>
            <w:r>
              <w:rPr>
                <w:noProof/>
                <w:webHidden/>
              </w:rPr>
              <w:fldChar w:fldCharType="separate"/>
            </w:r>
            <w:r>
              <w:rPr>
                <w:noProof/>
                <w:webHidden/>
              </w:rPr>
              <w:t>16</w:t>
            </w:r>
            <w:r>
              <w:rPr>
                <w:noProof/>
                <w:webHidden/>
              </w:rPr>
              <w:fldChar w:fldCharType="end"/>
            </w:r>
          </w:hyperlink>
        </w:p>
        <w:p w14:paraId="47A0FAA2" w14:textId="70DB5097" w:rsidR="00522BDF" w:rsidRDefault="00522BDF">
          <w:pPr>
            <w:pStyle w:val="TDC1"/>
            <w:tabs>
              <w:tab w:val="left" w:pos="1200"/>
              <w:tab w:val="right" w:leader="dot" w:pos="9962"/>
            </w:tabs>
            <w:rPr>
              <w:rFonts w:eastAsiaTheme="minorEastAsia"/>
              <w:noProof/>
              <w:sz w:val="24"/>
              <w:szCs w:val="24"/>
              <w:lang w:eastAsia="es-MX"/>
            </w:rPr>
          </w:pPr>
          <w:hyperlink w:anchor="_Toc210985919" w:history="1">
            <w:r w:rsidRPr="00B572BE">
              <w:rPr>
                <w:rStyle w:val="Hipervnculo"/>
                <w:noProof/>
              </w:rPr>
              <w:t>5.</w:t>
            </w:r>
            <w:r>
              <w:rPr>
                <w:rFonts w:eastAsiaTheme="minorEastAsia"/>
                <w:noProof/>
                <w:sz w:val="24"/>
                <w:szCs w:val="24"/>
                <w:lang w:eastAsia="es-MX"/>
              </w:rPr>
              <w:tab/>
            </w:r>
            <w:r w:rsidRPr="00B572BE">
              <w:rPr>
                <w:rStyle w:val="Hipervnculo"/>
                <w:noProof/>
              </w:rPr>
              <w:t>Procedimientos operativos</w:t>
            </w:r>
            <w:r>
              <w:rPr>
                <w:noProof/>
                <w:webHidden/>
              </w:rPr>
              <w:tab/>
            </w:r>
            <w:r>
              <w:rPr>
                <w:noProof/>
                <w:webHidden/>
              </w:rPr>
              <w:fldChar w:fldCharType="begin"/>
            </w:r>
            <w:r>
              <w:rPr>
                <w:noProof/>
                <w:webHidden/>
              </w:rPr>
              <w:instrText xml:space="preserve"> PAGEREF _Toc210985919 \h </w:instrText>
            </w:r>
            <w:r>
              <w:rPr>
                <w:noProof/>
                <w:webHidden/>
              </w:rPr>
            </w:r>
            <w:r>
              <w:rPr>
                <w:noProof/>
                <w:webHidden/>
              </w:rPr>
              <w:fldChar w:fldCharType="separate"/>
            </w:r>
            <w:r>
              <w:rPr>
                <w:noProof/>
                <w:webHidden/>
              </w:rPr>
              <w:t>18</w:t>
            </w:r>
            <w:r>
              <w:rPr>
                <w:noProof/>
                <w:webHidden/>
              </w:rPr>
              <w:fldChar w:fldCharType="end"/>
            </w:r>
          </w:hyperlink>
        </w:p>
        <w:p w14:paraId="05BBFB63" w14:textId="7442BF8F" w:rsidR="00522BDF" w:rsidRDefault="00522BDF">
          <w:pPr>
            <w:pStyle w:val="TDC2"/>
            <w:rPr>
              <w:rFonts w:eastAsiaTheme="minorEastAsia"/>
              <w:noProof/>
              <w:sz w:val="24"/>
              <w:szCs w:val="24"/>
              <w:lang w:eastAsia="es-MX"/>
            </w:rPr>
          </w:pPr>
          <w:hyperlink w:anchor="_Toc210985920" w:history="1">
            <w:r w:rsidRPr="00B572BE">
              <w:rPr>
                <w:rStyle w:val="Hipervnculo"/>
                <w:noProof/>
              </w:rPr>
              <w:t>5.1 Concepto</w:t>
            </w:r>
            <w:r>
              <w:rPr>
                <w:noProof/>
                <w:webHidden/>
              </w:rPr>
              <w:tab/>
            </w:r>
            <w:r>
              <w:rPr>
                <w:noProof/>
                <w:webHidden/>
              </w:rPr>
              <w:fldChar w:fldCharType="begin"/>
            </w:r>
            <w:r>
              <w:rPr>
                <w:noProof/>
                <w:webHidden/>
              </w:rPr>
              <w:instrText xml:space="preserve"> PAGEREF _Toc210985920 \h </w:instrText>
            </w:r>
            <w:r>
              <w:rPr>
                <w:noProof/>
                <w:webHidden/>
              </w:rPr>
            </w:r>
            <w:r>
              <w:rPr>
                <w:noProof/>
                <w:webHidden/>
              </w:rPr>
              <w:fldChar w:fldCharType="separate"/>
            </w:r>
            <w:r>
              <w:rPr>
                <w:noProof/>
                <w:webHidden/>
              </w:rPr>
              <w:t>18</w:t>
            </w:r>
            <w:r>
              <w:rPr>
                <w:noProof/>
                <w:webHidden/>
              </w:rPr>
              <w:fldChar w:fldCharType="end"/>
            </w:r>
          </w:hyperlink>
        </w:p>
        <w:p w14:paraId="17A7B2F9" w14:textId="22A9FE79" w:rsidR="00522BDF" w:rsidRDefault="00522BDF">
          <w:pPr>
            <w:pStyle w:val="TDC2"/>
            <w:rPr>
              <w:rFonts w:eastAsiaTheme="minorEastAsia"/>
              <w:noProof/>
              <w:sz w:val="24"/>
              <w:szCs w:val="24"/>
              <w:lang w:eastAsia="es-MX"/>
            </w:rPr>
          </w:pPr>
          <w:hyperlink w:anchor="_Toc210985921" w:history="1">
            <w:r w:rsidRPr="00B572BE">
              <w:rPr>
                <w:rStyle w:val="Hipervnculo"/>
                <w:noProof/>
              </w:rPr>
              <w:t>5.2 Importancia</w:t>
            </w:r>
            <w:r>
              <w:rPr>
                <w:noProof/>
                <w:webHidden/>
              </w:rPr>
              <w:tab/>
            </w:r>
            <w:r>
              <w:rPr>
                <w:noProof/>
                <w:webHidden/>
              </w:rPr>
              <w:fldChar w:fldCharType="begin"/>
            </w:r>
            <w:r>
              <w:rPr>
                <w:noProof/>
                <w:webHidden/>
              </w:rPr>
              <w:instrText xml:space="preserve"> PAGEREF _Toc210985921 \h </w:instrText>
            </w:r>
            <w:r>
              <w:rPr>
                <w:noProof/>
                <w:webHidden/>
              </w:rPr>
            </w:r>
            <w:r>
              <w:rPr>
                <w:noProof/>
                <w:webHidden/>
              </w:rPr>
              <w:fldChar w:fldCharType="separate"/>
            </w:r>
            <w:r>
              <w:rPr>
                <w:noProof/>
                <w:webHidden/>
              </w:rPr>
              <w:t>18</w:t>
            </w:r>
            <w:r>
              <w:rPr>
                <w:noProof/>
                <w:webHidden/>
              </w:rPr>
              <w:fldChar w:fldCharType="end"/>
            </w:r>
          </w:hyperlink>
        </w:p>
        <w:p w14:paraId="1789C22B" w14:textId="44CD4D66" w:rsidR="00522BDF" w:rsidRDefault="00522BDF">
          <w:pPr>
            <w:pStyle w:val="TDC2"/>
            <w:rPr>
              <w:rFonts w:eastAsiaTheme="minorEastAsia"/>
              <w:noProof/>
              <w:sz w:val="24"/>
              <w:szCs w:val="24"/>
              <w:lang w:eastAsia="es-MX"/>
            </w:rPr>
          </w:pPr>
          <w:hyperlink w:anchor="_Toc210985922" w:history="1">
            <w:r w:rsidRPr="00B572BE">
              <w:rPr>
                <w:rStyle w:val="Hipervnculo"/>
                <w:noProof/>
              </w:rPr>
              <w:t>5.3 Estructura</w:t>
            </w:r>
            <w:r>
              <w:rPr>
                <w:noProof/>
                <w:webHidden/>
              </w:rPr>
              <w:tab/>
            </w:r>
            <w:r>
              <w:rPr>
                <w:noProof/>
                <w:webHidden/>
              </w:rPr>
              <w:fldChar w:fldCharType="begin"/>
            </w:r>
            <w:r>
              <w:rPr>
                <w:noProof/>
                <w:webHidden/>
              </w:rPr>
              <w:instrText xml:space="preserve"> PAGEREF _Toc210985922 \h </w:instrText>
            </w:r>
            <w:r>
              <w:rPr>
                <w:noProof/>
                <w:webHidden/>
              </w:rPr>
            </w:r>
            <w:r>
              <w:rPr>
                <w:noProof/>
                <w:webHidden/>
              </w:rPr>
              <w:fldChar w:fldCharType="separate"/>
            </w:r>
            <w:r>
              <w:rPr>
                <w:noProof/>
                <w:webHidden/>
              </w:rPr>
              <w:t>19</w:t>
            </w:r>
            <w:r>
              <w:rPr>
                <w:noProof/>
                <w:webHidden/>
              </w:rPr>
              <w:fldChar w:fldCharType="end"/>
            </w:r>
          </w:hyperlink>
        </w:p>
        <w:p w14:paraId="1AEA9895" w14:textId="2BC8AE81" w:rsidR="00522BDF" w:rsidRDefault="00522BDF">
          <w:pPr>
            <w:pStyle w:val="TDC2"/>
            <w:rPr>
              <w:rFonts w:eastAsiaTheme="minorEastAsia"/>
              <w:noProof/>
              <w:sz w:val="24"/>
              <w:szCs w:val="24"/>
              <w:lang w:eastAsia="es-MX"/>
            </w:rPr>
          </w:pPr>
          <w:hyperlink w:anchor="_Toc210985923" w:history="1">
            <w:r w:rsidRPr="00B572BE">
              <w:rPr>
                <w:rStyle w:val="Hipervnculo"/>
                <w:noProof/>
              </w:rPr>
              <w:t>5.4 Composición</w:t>
            </w:r>
            <w:r>
              <w:rPr>
                <w:noProof/>
                <w:webHidden/>
              </w:rPr>
              <w:tab/>
            </w:r>
            <w:r>
              <w:rPr>
                <w:noProof/>
                <w:webHidden/>
              </w:rPr>
              <w:fldChar w:fldCharType="begin"/>
            </w:r>
            <w:r>
              <w:rPr>
                <w:noProof/>
                <w:webHidden/>
              </w:rPr>
              <w:instrText xml:space="preserve"> PAGEREF _Toc210985923 \h </w:instrText>
            </w:r>
            <w:r>
              <w:rPr>
                <w:noProof/>
                <w:webHidden/>
              </w:rPr>
            </w:r>
            <w:r>
              <w:rPr>
                <w:noProof/>
                <w:webHidden/>
              </w:rPr>
              <w:fldChar w:fldCharType="separate"/>
            </w:r>
            <w:r>
              <w:rPr>
                <w:noProof/>
                <w:webHidden/>
              </w:rPr>
              <w:t>20</w:t>
            </w:r>
            <w:r>
              <w:rPr>
                <w:noProof/>
                <w:webHidden/>
              </w:rPr>
              <w:fldChar w:fldCharType="end"/>
            </w:r>
          </w:hyperlink>
        </w:p>
        <w:p w14:paraId="34EC3F02" w14:textId="1312D459" w:rsidR="00522BDF" w:rsidRDefault="00522BDF">
          <w:pPr>
            <w:pStyle w:val="TDC1"/>
            <w:tabs>
              <w:tab w:val="right" w:leader="dot" w:pos="9962"/>
            </w:tabs>
            <w:rPr>
              <w:rFonts w:eastAsiaTheme="minorEastAsia"/>
              <w:noProof/>
              <w:sz w:val="24"/>
              <w:szCs w:val="24"/>
              <w:lang w:eastAsia="es-MX"/>
            </w:rPr>
          </w:pPr>
          <w:hyperlink w:anchor="_Toc210985924" w:history="1">
            <w:r w:rsidRPr="00B572BE">
              <w:rPr>
                <w:rStyle w:val="Hipervnculo"/>
                <w:noProof/>
              </w:rPr>
              <w:t>Síntesis</w:t>
            </w:r>
            <w:r>
              <w:rPr>
                <w:noProof/>
                <w:webHidden/>
              </w:rPr>
              <w:tab/>
            </w:r>
            <w:r>
              <w:rPr>
                <w:noProof/>
                <w:webHidden/>
              </w:rPr>
              <w:fldChar w:fldCharType="begin"/>
            </w:r>
            <w:r>
              <w:rPr>
                <w:noProof/>
                <w:webHidden/>
              </w:rPr>
              <w:instrText xml:space="preserve"> PAGEREF _Toc210985924 \h </w:instrText>
            </w:r>
            <w:r>
              <w:rPr>
                <w:noProof/>
                <w:webHidden/>
              </w:rPr>
            </w:r>
            <w:r>
              <w:rPr>
                <w:noProof/>
                <w:webHidden/>
              </w:rPr>
              <w:fldChar w:fldCharType="separate"/>
            </w:r>
            <w:r>
              <w:rPr>
                <w:noProof/>
                <w:webHidden/>
              </w:rPr>
              <w:t>23</w:t>
            </w:r>
            <w:r>
              <w:rPr>
                <w:noProof/>
                <w:webHidden/>
              </w:rPr>
              <w:fldChar w:fldCharType="end"/>
            </w:r>
          </w:hyperlink>
        </w:p>
        <w:p w14:paraId="6639F003" w14:textId="5EADBF93" w:rsidR="00522BDF" w:rsidRDefault="00522BDF">
          <w:pPr>
            <w:pStyle w:val="TDC1"/>
            <w:tabs>
              <w:tab w:val="right" w:leader="dot" w:pos="9962"/>
            </w:tabs>
            <w:rPr>
              <w:rFonts w:eastAsiaTheme="minorEastAsia"/>
              <w:noProof/>
              <w:sz w:val="24"/>
              <w:szCs w:val="24"/>
              <w:lang w:eastAsia="es-MX"/>
            </w:rPr>
          </w:pPr>
          <w:hyperlink w:anchor="_Toc210985925" w:history="1">
            <w:r w:rsidRPr="00B572BE">
              <w:rPr>
                <w:rStyle w:val="Hipervnculo"/>
                <w:noProof/>
              </w:rPr>
              <w:t>Glosario</w:t>
            </w:r>
            <w:r>
              <w:rPr>
                <w:noProof/>
                <w:webHidden/>
              </w:rPr>
              <w:tab/>
            </w:r>
            <w:r>
              <w:rPr>
                <w:noProof/>
                <w:webHidden/>
              </w:rPr>
              <w:fldChar w:fldCharType="begin"/>
            </w:r>
            <w:r>
              <w:rPr>
                <w:noProof/>
                <w:webHidden/>
              </w:rPr>
              <w:instrText xml:space="preserve"> PAGEREF _Toc210985925 \h </w:instrText>
            </w:r>
            <w:r>
              <w:rPr>
                <w:noProof/>
                <w:webHidden/>
              </w:rPr>
            </w:r>
            <w:r>
              <w:rPr>
                <w:noProof/>
                <w:webHidden/>
              </w:rPr>
              <w:fldChar w:fldCharType="separate"/>
            </w:r>
            <w:r>
              <w:rPr>
                <w:noProof/>
                <w:webHidden/>
              </w:rPr>
              <w:t>25</w:t>
            </w:r>
            <w:r>
              <w:rPr>
                <w:noProof/>
                <w:webHidden/>
              </w:rPr>
              <w:fldChar w:fldCharType="end"/>
            </w:r>
          </w:hyperlink>
        </w:p>
        <w:p w14:paraId="57B99D72" w14:textId="4430B231" w:rsidR="00522BDF" w:rsidRDefault="00522BDF">
          <w:pPr>
            <w:pStyle w:val="TDC1"/>
            <w:tabs>
              <w:tab w:val="right" w:leader="dot" w:pos="9962"/>
            </w:tabs>
            <w:rPr>
              <w:rFonts w:eastAsiaTheme="minorEastAsia"/>
              <w:noProof/>
              <w:sz w:val="24"/>
              <w:szCs w:val="24"/>
              <w:lang w:eastAsia="es-MX"/>
            </w:rPr>
          </w:pPr>
          <w:hyperlink w:anchor="_Toc210985926" w:history="1">
            <w:r w:rsidRPr="00B572BE">
              <w:rPr>
                <w:rStyle w:val="Hipervnculo"/>
                <w:noProof/>
              </w:rPr>
              <w:t>Material complementario</w:t>
            </w:r>
            <w:r>
              <w:rPr>
                <w:noProof/>
                <w:webHidden/>
              </w:rPr>
              <w:tab/>
            </w:r>
            <w:r>
              <w:rPr>
                <w:noProof/>
                <w:webHidden/>
              </w:rPr>
              <w:fldChar w:fldCharType="begin"/>
            </w:r>
            <w:r>
              <w:rPr>
                <w:noProof/>
                <w:webHidden/>
              </w:rPr>
              <w:instrText xml:space="preserve"> PAGEREF _Toc210985926 \h </w:instrText>
            </w:r>
            <w:r>
              <w:rPr>
                <w:noProof/>
                <w:webHidden/>
              </w:rPr>
            </w:r>
            <w:r>
              <w:rPr>
                <w:noProof/>
                <w:webHidden/>
              </w:rPr>
              <w:fldChar w:fldCharType="separate"/>
            </w:r>
            <w:r>
              <w:rPr>
                <w:noProof/>
                <w:webHidden/>
              </w:rPr>
              <w:t>27</w:t>
            </w:r>
            <w:r>
              <w:rPr>
                <w:noProof/>
                <w:webHidden/>
              </w:rPr>
              <w:fldChar w:fldCharType="end"/>
            </w:r>
          </w:hyperlink>
        </w:p>
        <w:p w14:paraId="06DA1002" w14:textId="3CC8AFDA" w:rsidR="00522BDF" w:rsidRDefault="00522BDF">
          <w:pPr>
            <w:pStyle w:val="TDC1"/>
            <w:tabs>
              <w:tab w:val="right" w:leader="dot" w:pos="9962"/>
            </w:tabs>
            <w:rPr>
              <w:rFonts w:eastAsiaTheme="minorEastAsia"/>
              <w:noProof/>
              <w:sz w:val="24"/>
              <w:szCs w:val="24"/>
              <w:lang w:eastAsia="es-MX"/>
            </w:rPr>
          </w:pPr>
          <w:hyperlink w:anchor="_Toc210985927" w:history="1">
            <w:r w:rsidRPr="00B572BE">
              <w:rPr>
                <w:rStyle w:val="Hipervnculo"/>
                <w:noProof/>
              </w:rPr>
              <w:t>Referencias bibliográficas</w:t>
            </w:r>
            <w:r>
              <w:rPr>
                <w:noProof/>
                <w:webHidden/>
              </w:rPr>
              <w:tab/>
            </w:r>
            <w:r>
              <w:rPr>
                <w:noProof/>
                <w:webHidden/>
              </w:rPr>
              <w:fldChar w:fldCharType="begin"/>
            </w:r>
            <w:r>
              <w:rPr>
                <w:noProof/>
                <w:webHidden/>
              </w:rPr>
              <w:instrText xml:space="preserve"> PAGEREF _Toc210985927 \h </w:instrText>
            </w:r>
            <w:r>
              <w:rPr>
                <w:noProof/>
                <w:webHidden/>
              </w:rPr>
            </w:r>
            <w:r>
              <w:rPr>
                <w:noProof/>
                <w:webHidden/>
              </w:rPr>
              <w:fldChar w:fldCharType="separate"/>
            </w:r>
            <w:r>
              <w:rPr>
                <w:noProof/>
                <w:webHidden/>
              </w:rPr>
              <w:t>28</w:t>
            </w:r>
            <w:r>
              <w:rPr>
                <w:noProof/>
                <w:webHidden/>
              </w:rPr>
              <w:fldChar w:fldCharType="end"/>
            </w:r>
          </w:hyperlink>
        </w:p>
        <w:p w14:paraId="76A4DE49" w14:textId="32084CB3" w:rsidR="00522BDF" w:rsidRDefault="00522BDF">
          <w:pPr>
            <w:pStyle w:val="TDC1"/>
            <w:tabs>
              <w:tab w:val="right" w:leader="dot" w:pos="9962"/>
            </w:tabs>
            <w:rPr>
              <w:rFonts w:eastAsiaTheme="minorEastAsia"/>
              <w:noProof/>
              <w:sz w:val="24"/>
              <w:szCs w:val="24"/>
              <w:lang w:eastAsia="es-MX"/>
            </w:rPr>
          </w:pPr>
          <w:hyperlink w:anchor="_Toc210985928" w:history="1">
            <w:r w:rsidRPr="00B572BE">
              <w:rPr>
                <w:rStyle w:val="Hipervnculo"/>
                <w:noProof/>
              </w:rPr>
              <w:t>Créditos</w:t>
            </w:r>
            <w:r>
              <w:rPr>
                <w:noProof/>
                <w:webHidden/>
              </w:rPr>
              <w:tab/>
            </w:r>
            <w:r>
              <w:rPr>
                <w:noProof/>
                <w:webHidden/>
              </w:rPr>
              <w:fldChar w:fldCharType="begin"/>
            </w:r>
            <w:r>
              <w:rPr>
                <w:noProof/>
                <w:webHidden/>
              </w:rPr>
              <w:instrText xml:space="preserve"> PAGEREF _Toc210985928 \h </w:instrText>
            </w:r>
            <w:r>
              <w:rPr>
                <w:noProof/>
                <w:webHidden/>
              </w:rPr>
            </w:r>
            <w:r>
              <w:rPr>
                <w:noProof/>
                <w:webHidden/>
              </w:rPr>
              <w:fldChar w:fldCharType="separate"/>
            </w:r>
            <w:r>
              <w:rPr>
                <w:noProof/>
                <w:webHidden/>
              </w:rPr>
              <w:t>31</w:t>
            </w:r>
            <w:r>
              <w:rPr>
                <w:noProof/>
                <w:webHidden/>
              </w:rPr>
              <w:fldChar w:fldCharType="end"/>
            </w:r>
          </w:hyperlink>
        </w:p>
        <w:p w14:paraId="64058420" w14:textId="2DF09440" w:rsidR="007F2B44" w:rsidRPr="005A35C5" w:rsidRDefault="00231879" w:rsidP="005A35C5">
          <w:pPr>
            <w:jc w:val="both"/>
            <w:sectPr w:rsidR="007F2B44" w:rsidRPr="005A35C5" w:rsidSect="00146260">
              <w:footerReference w:type="default" r:id="rId12"/>
              <w:pgSz w:w="12240" w:h="15840"/>
              <w:pgMar w:top="1701" w:right="1134" w:bottom="1134" w:left="1134" w:header="709" w:footer="709" w:gutter="0"/>
              <w:cols w:space="708"/>
              <w:docGrid w:linePitch="360"/>
            </w:sectPr>
          </w:pPr>
          <w:r>
            <w:rPr>
              <w:b/>
              <w:bCs/>
              <w:lang w:val="es-ES"/>
            </w:rPr>
            <w:fldChar w:fldCharType="end"/>
          </w:r>
        </w:p>
      </w:sdtContent>
    </w:sdt>
    <w:p w14:paraId="51859525" w14:textId="74A3B8CA" w:rsidR="007F2B44" w:rsidRPr="00572424" w:rsidRDefault="007F2B44" w:rsidP="002837B9">
      <w:pPr>
        <w:pStyle w:val="Titulosgenerales"/>
      </w:pPr>
      <w:bookmarkStart w:id="0" w:name="_Toc210985901"/>
      <w:r w:rsidRPr="00572424">
        <w:lastRenderedPageBreak/>
        <w:t>Introducción</w:t>
      </w:r>
      <w:bookmarkEnd w:id="0"/>
    </w:p>
    <w:p w14:paraId="1539B7CA" w14:textId="5E051042" w:rsidR="0072178E" w:rsidRPr="0072178E" w:rsidRDefault="0072178E" w:rsidP="0072178E">
      <w:pPr>
        <w:rPr>
          <w:lang w:val="es-ES"/>
        </w:rPr>
      </w:pPr>
      <w:r w:rsidRPr="0072178E">
        <w:rPr>
          <w:lang w:val="es-ES"/>
        </w:rPr>
        <w:t xml:space="preserve">El componente </w:t>
      </w:r>
      <w:r w:rsidRPr="00C36560">
        <w:rPr>
          <w:lang w:val="es-ES"/>
        </w:rPr>
        <w:t>formativo Métricas del sistema de trazabilidad</w:t>
      </w:r>
      <w:r w:rsidRPr="008755F4">
        <w:rPr>
          <w:b/>
          <w:bCs/>
          <w:lang w:val="es-ES"/>
        </w:rPr>
        <w:t xml:space="preserve"> </w:t>
      </w:r>
      <w:r w:rsidRPr="0072178E">
        <w:rPr>
          <w:lang w:val="es-ES"/>
        </w:rPr>
        <w:t>ofrece al aprendiz herramientas técnicas y prácticas para abordar la gestión de parámetros de control, indicadores de desempeño y criterios de seguridad en las operaciones logísticas. A partir del conocimiento de la cadena de suministro, sus elementos y la relación con la calidad, se fortalecen las competencias para analizar, medir y aplicar métricas que garanticen procesos eficientes y transparentes en la trazabilidad de productos y servicios dentro del transporte.</w:t>
      </w:r>
    </w:p>
    <w:p w14:paraId="400CD3EC" w14:textId="5943BCBB" w:rsidR="00522BDF" w:rsidRDefault="0072178E" w:rsidP="0072178E">
      <w:r w:rsidRPr="0072178E">
        <w:rPr>
          <w:lang w:val="es-ES"/>
        </w:rPr>
        <w:t>Este componente también enfatiza la interpretación de indicadores de gestión y en la aplicación de procedimientos operativos, con un enfoque en la mejora continua, la sostenibilidad y el cumplimiento de la normativa vigente. Además, promueve el desarrollo de habilidades para la toma de decisiones basadas en datos. Así, se contribuye a la formación de profesionales capaces de coordinar operaciones de transporte seguras, confiables y competitivas en el sector logístico</w:t>
      </w:r>
      <w:r w:rsidR="000C36A1" w:rsidRPr="000C36A1">
        <w:t>.</w:t>
      </w:r>
    </w:p>
    <w:p w14:paraId="7C18AA21" w14:textId="68F23BC0" w:rsidR="000804E5" w:rsidRDefault="00522BDF" w:rsidP="00522BDF">
      <w:pPr>
        <w:spacing w:before="0" w:after="160" w:line="259" w:lineRule="auto"/>
        <w:ind w:firstLine="0"/>
      </w:pPr>
      <w:r>
        <w:br w:type="page"/>
      </w:r>
    </w:p>
    <w:p w14:paraId="12398E9C" w14:textId="480330CD" w:rsidR="009B13EF" w:rsidRDefault="0072178E" w:rsidP="000E4E00">
      <w:pPr>
        <w:pStyle w:val="Video"/>
        <w:ind w:firstLine="0"/>
        <w:rPr>
          <w:lang w:val="es-419"/>
        </w:rPr>
      </w:pPr>
      <w:r>
        <w:rPr>
          <w:lang w:val="es-419"/>
        </w:rPr>
        <w:lastRenderedPageBreak/>
        <w:t>Métricas</w:t>
      </w:r>
      <w:r w:rsidR="00EF3EE7">
        <w:rPr>
          <w:lang w:val="es-419"/>
        </w:rPr>
        <w:t xml:space="preserve"> del sistema de trazabilidad</w:t>
      </w:r>
    </w:p>
    <w:p w14:paraId="5CF288FF" w14:textId="053D5367" w:rsidR="00AF5A13" w:rsidRPr="00AF5A13" w:rsidRDefault="00A95619" w:rsidP="00522BDF">
      <w:pPr>
        <w:rPr>
          <w:lang w:val="es-419"/>
        </w:rPr>
      </w:pPr>
      <w:r>
        <w:fldChar w:fldCharType="begin"/>
      </w:r>
      <w:r>
        <w:instrText xml:space="preserve"> INCLUDEPICTURE "https://img.youtube.com/vi/sFFB2AzX9cs/maxresdefault.jpg" \* MERGEFORMATINET </w:instrText>
      </w:r>
      <w:r>
        <w:fldChar w:fldCharType="separate"/>
      </w:r>
      <w:r>
        <w:rPr>
          <w:noProof/>
        </w:rPr>
        <w:drawing>
          <wp:inline distT="0" distB="0" distL="0" distR="0" wp14:anchorId="7E547BAA" wp14:editId="28326925">
            <wp:extent cx="5535857" cy="3113781"/>
            <wp:effectExtent l="0" t="0" r="1905" b="0"/>
            <wp:docPr id="837756445" name="Imagen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756445" name="Imagen 4">
                      <a:extLst>
                        <a:ext uri="{C183D7F6-B498-43B3-948B-1728B52AA6E4}">
                          <adec:decorative xmlns:adec="http://schemas.microsoft.com/office/drawing/2017/decorative" val="1"/>
                        </a:ext>
                      </a:extLs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99046" cy="3149323"/>
                    </a:xfrm>
                    <a:prstGeom prst="rect">
                      <a:avLst/>
                    </a:prstGeom>
                    <a:noFill/>
                    <a:ln>
                      <a:noFill/>
                    </a:ln>
                  </pic:spPr>
                </pic:pic>
              </a:graphicData>
            </a:graphic>
          </wp:inline>
        </w:drawing>
      </w:r>
      <w:r>
        <w:fldChar w:fldCharType="end"/>
      </w:r>
    </w:p>
    <w:p w14:paraId="416F6330" w14:textId="20662B53" w:rsidR="00510ED8" w:rsidRPr="001527F0" w:rsidRDefault="00A64572" w:rsidP="00E17BF2">
      <w:pPr>
        <w:ind w:firstLine="0"/>
        <w:jc w:val="center"/>
        <w:rPr>
          <w:b/>
          <w:bCs/>
          <w:color w:val="000000" w:themeColor="text1"/>
          <w:lang w:val="es-419"/>
        </w:rPr>
      </w:pPr>
      <w:hyperlink r:id="rId14" w:history="1">
        <w:r w:rsidR="0042470B" w:rsidRPr="00A64572">
          <w:rPr>
            <w:rStyle w:val="Hipervnculo"/>
            <w:b/>
            <w:bCs/>
            <w:lang w:val="es-419"/>
          </w:rPr>
          <w:t>Enlace de reproducción del video</w:t>
        </w:r>
      </w:hyperlink>
      <w:r w:rsidR="00045639" w:rsidRPr="001527F0">
        <w:rPr>
          <w:b/>
          <w:bCs/>
          <w:color w:val="000000" w:themeColor="text1"/>
          <w:lang w:val="es-419"/>
        </w:rPr>
        <w:tab/>
      </w:r>
    </w:p>
    <w:tbl>
      <w:tblPr>
        <w:tblStyle w:val="Tablaconcuadrcula"/>
        <w:tblW w:w="0" w:type="auto"/>
        <w:tblLook w:val="04A0" w:firstRow="1" w:lastRow="0" w:firstColumn="1" w:lastColumn="0" w:noHBand="0" w:noVBand="1"/>
      </w:tblPr>
      <w:tblGrid>
        <w:gridCol w:w="9962"/>
      </w:tblGrid>
      <w:tr w:rsidR="007F2B44" w:rsidRPr="005F0B71" w14:paraId="647F6E79" w14:textId="77777777" w:rsidTr="008C72B5">
        <w:tc>
          <w:tcPr>
            <w:tcW w:w="9962" w:type="dxa"/>
          </w:tcPr>
          <w:p w14:paraId="764C344D" w14:textId="628F38EC" w:rsidR="007F2B44" w:rsidRPr="005F0B71" w:rsidRDefault="007F2B44" w:rsidP="00045639">
            <w:pPr>
              <w:pStyle w:val="Video"/>
              <w:numPr>
                <w:ilvl w:val="0"/>
                <w:numId w:val="0"/>
              </w:numPr>
              <w:ind w:left="306"/>
              <w:jc w:val="left"/>
              <w:rPr>
                <w:b/>
                <w:lang w:val="es-419"/>
              </w:rPr>
            </w:pPr>
            <w:r w:rsidRPr="005F0B71">
              <w:rPr>
                <w:b/>
                <w:lang w:val="es-419"/>
              </w:rPr>
              <w:t>Síntesis del video:</w:t>
            </w:r>
            <w:r w:rsidR="008B060D">
              <w:rPr>
                <w:b/>
                <w:lang w:val="es-419"/>
              </w:rPr>
              <w:t xml:space="preserve"> </w:t>
            </w:r>
            <w:r w:rsidR="0072178E">
              <w:rPr>
                <w:b/>
                <w:lang w:val="es-419"/>
              </w:rPr>
              <w:t>Métricas</w:t>
            </w:r>
            <w:r w:rsidR="00EF3EE7">
              <w:rPr>
                <w:b/>
                <w:lang w:val="es-419"/>
              </w:rPr>
              <w:t xml:space="preserve"> del sistema de trazabilidad</w:t>
            </w:r>
          </w:p>
        </w:tc>
      </w:tr>
      <w:tr w:rsidR="007F2B44" w:rsidRPr="005F0B71" w14:paraId="1FE8CEA4" w14:textId="77777777" w:rsidTr="008C72B5">
        <w:tc>
          <w:tcPr>
            <w:tcW w:w="9962" w:type="dxa"/>
          </w:tcPr>
          <w:p w14:paraId="083759D1" w14:textId="4D2CC9BD" w:rsidR="0072178E" w:rsidRDefault="00EF3EE7" w:rsidP="0072178E">
            <w:r>
              <w:t>Estimado aprendiz,</w:t>
            </w:r>
          </w:p>
          <w:p w14:paraId="7F7322FF" w14:textId="4A4448E0" w:rsidR="0072178E" w:rsidRDefault="0072178E" w:rsidP="0072178E">
            <w:r>
              <w:t>¡Bienvenidos al componente Métricas del Sistema de Trazabilidad! Este espacio está diseñado para ofrecer herramientas y conocimientos necesarios para optimizar la visibilidad, eficiencia y seguridad en sus operaciones logísticas.</w:t>
            </w:r>
          </w:p>
          <w:p w14:paraId="6853ECF6" w14:textId="61AFF25D" w:rsidR="0072178E" w:rsidRDefault="0072178E" w:rsidP="0072178E">
            <w:r>
              <w:t>Se abordarán los fundamentos de la cadena de suministro y su relación con la trazabilidad, destacando su papel clave en la gestión de calidad y seguridad. Los participantes explorarán parámetros de control, métricas de desempeño y la aplicación de indicadores clave para evaluar la efectividad de los sistemas de rastreo y seguimiento.</w:t>
            </w:r>
          </w:p>
          <w:p w14:paraId="2D841A5E" w14:textId="35F1B353" w:rsidR="0072178E" w:rsidRDefault="0072178E" w:rsidP="0072178E">
            <w:r>
              <w:lastRenderedPageBreak/>
              <w:t>El programa enfatiza los criterios de seguridad en la operación, normativas aplicables y buenas prácticas para proteger la información de trazabilidad. Además, se profundizará en los indicadores de gestión operativa, facilitando la supervisión del flujo de productos, la identificación de cuellos de botella y la toma de decisiones informadas.</w:t>
            </w:r>
          </w:p>
          <w:p w14:paraId="7048E747" w14:textId="14795351" w:rsidR="0072178E" w:rsidRDefault="0072178E" w:rsidP="0072178E">
            <w:r>
              <w:t>Finalmente, se estudiará el papel de los Procedimientos Operativos Estándar (</w:t>
            </w:r>
            <w:proofErr w:type="spellStart"/>
            <w:r>
              <w:t>POEs</w:t>
            </w:r>
            <w:proofErr w:type="spellEnd"/>
            <w:r>
              <w:t>) para garantizar la consistencia, confiabilidad y uniformidad en la recolección y análisis de datos de trazabilidad.</w:t>
            </w:r>
          </w:p>
          <w:p w14:paraId="07BE0595" w14:textId="0D7E0DF1" w:rsidR="00A33E9D" w:rsidRPr="000C36A1" w:rsidRDefault="0072178E" w:rsidP="0072178E">
            <w:r>
              <w:t>¡Le invitamos a apropiarse y aplicar los conceptos y métodos disponibles para llevar a cabo el sistema de trazabilidad!</w:t>
            </w:r>
          </w:p>
        </w:tc>
      </w:tr>
    </w:tbl>
    <w:p w14:paraId="7DA5695E" w14:textId="7FC5C38D" w:rsidR="00FE6768" w:rsidRDefault="00FE6768" w:rsidP="00342823">
      <w:pPr>
        <w:widowControl w:val="0"/>
        <w:rPr>
          <w:rFonts w:ascii="Calibri" w:hAnsi="Calibri" w:cs="Calibri"/>
          <w:szCs w:val="28"/>
          <w:lang w:val="es-419"/>
        </w:rPr>
      </w:pPr>
      <w:r>
        <w:rPr>
          <w:rFonts w:ascii="Calibri" w:hAnsi="Calibri" w:cs="Calibri"/>
          <w:szCs w:val="28"/>
          <w:lang w:val="es-419"/>
        </w:rPr>
        <w:lastRenderedPageBreak/>
        <w:br w:type="page"/>
      </w:r>
    </w:p>
    <w:p w14:paraId="3F9E6F31" w14:textId="7CA33B6C" w:rsidR="002837B9" w:rsidRDefault="0072178E" w:rsidP="002837B9">
      <w:pPr>
        <w:pStyle w:val="Ttulo1"/>
      </w:pPr>
      <w:bookmarkStart w:id="1" w:name="_Toc210985902"/>
      <w:r>
        <w:lastRenderedPageBreak/>
        <w:t>Cadena de suministros</w:t>
      </w:r>
      <w:bookmarkEnd w:id="1"/>
    </w:p>
    <w:p w14:paraId="24816ACA" w14:textId="6AF5A3D0" w:rsidR="00093FB7" w:rsidRPr="00EF3EE7" w:rsidRDefault="008E06A8" w:rsidP="00EF3EE7">
      <w:pPr>
        <w:rPr>
          <w:lang w:val="es-ES" w:eastAsia="es-CO"/>
        </w:rPr>
      </w:pPr>
      <w:r w:rsidRPr="008E06A8">
        <w:rPr>
          <w:lang w:val="es-ES" w:eastAsia="es-CO"/>
        </w:rPr>
        <w:t>La cadena de suministro constituye un sistema estratégico que integra de manera coordinada a proveedores, productores, distribuidores y clientes, con el propósito de garantizar que los bienes y servicios lleguen en el momento, lugar y condiciones requeridas. Su adecuada gestión fortalece la trazabilidad, asegura la eficiencia operativa y promueve la confianza entre los diferentes actores de la red logística</w:t>
      </w:r>
      <w:r w:rsidR="00EF3EE7" w:rsidRPr="00EF3EE7">
        <w:rPr>
          <w:lang w:val="es-ES" w:eastAsia="es-CO"/>
        </w:rPr>
        <w:t>.</w:t>
      </w:r>
    </w:p>
    <w:p w14:paraId="2F7CF761" w14:textId="4F359A80" w:rsidR="00A33E9D" w:rsidRPr="002837B9" w:rsidRDefault="00C51E7B" w:rsidP="005F1094">
      <w:pPr>
        <w:pStyle w:val="Ttulo2"/>
        <w:numPr>
          <w:ilvl w:val="1"/>
          <w:numId w:val="7"/>
        </w:numPr>
        <w:rPr>
          <w:rFonts w:eastAsia="Times New Roman"/>
        </w:rPr>
      </w:pPr>
      <w:bookmarkStart w:id="2" w:name="_Toc210985903"/>
      <w:r>
        <w:t>Concepto</w:t>
      </w:r>
      <w:bookmarkEnd w:id="2"/>
    </w:p>
    <w:p w14:paraId="391D0A5C" w14:textId="6C95117B" w:rsidR="00C71E05" w:rsidRDefault="00782186" w:rsidP="00C71E05">
      <w:pPr>
        <w:rPr>
          <w:lang w:val="es-419" w:eastAsia="es-CO"/>
        </w:rPr>
      </w:pPr>
      <w:r w:rsidRPr="00782186">
        <w:rPr>
          <w:lang w:val="es-419" w:eastAsia="es-CO"/>
        </w:rPr>
        <w:t>La cadena de suministro (</w:t>
      </w:r>
      <w:r w:rsidRPr="00782186">
        <w:rPr>
          <w:rStyle w:val="Extranjerismo"/>
          <w:lang w:val="es-419" w:eastAsia="es-CO"/>
        </w:rPr>
        <w:t>Supply Chain</w:t>
      </w:r>
      <w:r w:rsidRPr="00782186">
        <w:rPr>
          <w:lang w:val="es-419" w:eastAsia="es-CO"/>
        </w:rPr>
        <w:t>) se entiende como una red estructurada de organizaciones, personas, procesos, recursos e información que interactúan para transformar insumos en productos terminados, facilitando su disponibilidad para el consumidor final. Este sistema busca optimizar los flujos de materiales, datos y recursos financieros, logrando operaciones más productivas, sostenibles y alineadas con los estándares de calidad y seguridad que exige el mercado actual</w:t>
      </w:r>
      <w:r w:rsidR="00C71E05" w:rsidRPr="00C71E05">
        <w:rPr>
          <w:lang w:val="es-419" w:eastAsia="es-CO"/>
        </w:rPr>
        <w:t>.</w:t>
      </w:r>
    </w:p>
    <w:p w14:paraId="608DF87C" w14:textId="23431CD7" w:rsidR="004B01DC" w:rsidRDefault="00EE681A" w:rsidP="005F1094">
      <w:pPr>
        <w:pStyle w:val="Ttulo2"/>
        <w:numPr>
          <w:ilvl w:val="1"/>
          <w:numId w:val="7"/>
        </w:numPr>
      </w:pPr>
      <w:bookmarkStart w:id="3" w:name="_Toc210985904"/>
      <w:r>
        <w:t>Elementos</w:t>
      </w:r>
      <w:bookmarkEnd w:id="3"/>
    </w:p>
    <w:p w14:paraId="35FE1219" w14:textId="6C9A4DDB" w:rsidR="00EE681A" w:rsidRPr="00EE681A" w:rsidRDefault="00EE681A" w:rsidP="008E06A8">
      <w:pPr>
        <w:rPr>
          <w:lang w:val="es-419" w:eastAsia="es-CO"/>
        </w:rPr>
      </w:pPr>
      <w:r w:rsidRPr="00EE681A">
        <w:rPr>
          <w:lang w:val="es-419" w:eastAsia="es-CO"/>
        </w:rPr>
        <w:t>Los elementos de la cadena de suministro conforman los pilares que garantizan la eficiencia, la trazabilidad y la sostenibilidad de las operaciones logísticas. Cada uno, desde la planificación hasta la gestión de devoluciones, junto con los habilitadores tecnológicos y organizacionales, aporta valor y asegura la disponibilidad de información confiable para coordinar y optimizar los procesos de transporte.</w:t>
      </w:r>
    </w:p>
    <w:p w14:paraId="0639A161" w14:textId="77777777" w:rsidR="00EE681A" w:rsidRPr="00EE681A" w:rsidRDefault="00EE681A" w:rsidP="00EE681A">
      <w:pPr>
        <w:rPr>
          <w:b/>
          <w:bCs/>
          <w:lang w:val="es-419" w:eastAsia="es-CO"/>
        </w:rPr>
      </w:pPr>
      <w:r w:rsidRPr="00EE681A">
        <w:rPr>
          <w:b/>
          <w:bCs/>
          <w:lang w:val="es-419" w:eastAsia="es-CO"/>
        </w:rPr>
        <w:t>Planificación</w:t>
      </w:r>
    </w:p>
    <w:p w14:paraId="6BF0CD31" w14:textId="77777777" w:rsidR="00EE681A" w:rsidRDefault="00EE681A" w:rsidP="00EE681A">
      <w:pPr>
        <w:rPr>
          <w:lang w:val="es-419" w:eastAsia="es-CO"/>
        </w:rPr>
      </w:pPr>
      <w:r w:rsidRPr="00EE681A">
        <w:rPr>
          <w:lang w:val="es-419" w:eastAsia="es-CO"/>
        </w:rPr>
        <w:t>Pronóstico de demanda, capacidad productiva y abastecimiento. Asegura la disponibilidad de información inicial, asignación de lotes y números de serie.</w:t>
      </w:r>
    </w:p>
    <w:p w14:paraId="6B756558" w14:textId="77777777" w:rsidR="008E06A8" w:rsidRPr="00EE681A" w:rsidRDefault="008E06A8" w:rsidP="00EE681A">
      <w:pPr>
        <w:rPr>
          <w:lang w:val="es-419" w:eastAsia="es-CO"/>
        </w:rPr>
      </w:pPr>
    </w:p>
    <w:p w14:paraId="124605CD" w14:textId="77777777" w:rsidR="00EE681A" w:rsidRPr="00EE681A" w:rsidRDefault="00EE681A" w:rsidP="00EE681A">
      <w:pPr>
        <w:rPr>
          <w:b/>
          <w:bCs/>
          <w:lang w:val="es-419" w:eastAsia="es-CO"/>
        </w:rPr>
      </w:pPr>
      <w:r w:rsidRPr="00EE681A">
        <w:rPr>
          <w:b/>
          <w:bCs/>
          <w:lang w:val="es-419" w:eastAsia="es-CO"/>
        </w:rPr>
        <w:lastRenderedPageBreak/>
        <w:t>Aprovisionamiento (</w:t>
      </w:r>
      <w:r w:rsidRPr="00EE681A">
        <w:rPr>
          <w:rStyle w:val="Extranjerismo"/>
          <w:b/>
          <w:bCs/>
          <w:lang w:val="es-419" w:eastAsia="es-CO"/>
        </w:rPr>
        <w:t>Sourcing</w:t>
      </w:r>
      <w:r w:rsidRPr="00EE681A">
        <w:rPr>
          <w:b/>
          <w:bCs/>
          <w:lang w:val="es-419" w:eastAsia="es-CO"/>
        </w:rPr>
        <w:t>)</w:t>
      </w:r>
      <w:r w:rsidRPr="00EE681A">
        <w:rPr>
          <w:b/>
          <w:bCs/>
          <w:lang w:val="es-419" w:eastAsia="es-CO"/>
        </w:rPr>
        <w:tab/>
      </w:r>
    </w:p>
    <w:p w14:paraId="0FFCD188" w14:textId="221B7436" w:rsidR="00EE681A" w:rsidRPr="00EE681A" w:rsidRDefault="00EE681A" w:rsidP="00EE681A">
      <w:pPr>
        <w:rPr>
          <w:lang w:val="es-419" w:eastAsia="es-CO"/>
        </w:rPr>
      </w:pPr>
      <w:r w:rsidRPr="00EE681A">
        <w:rPr>
          <w:lang w:val="es-419" w:eastAsia="es-CO"/>
        </w:rPr>
        <w:t>Selección y evaluación de proveedores, gestión de relaciones (SRM) y contratos con cláusulas de trazabilidad. Garantiza el registro del origen de insumos y materias primas.</w:t>
      </w:r>
    </w:p>
    <w:p w14:paraId="62DA74A7" w14:textId="47195BEB" w:rsidR="00EE681A" w:rsidRPr="00EE681A" w:rsidRDefault="00EE681A" w:rsidP="00EE681A">
      <w:pPr>
        <w:rPr>
          <w:b/>
          <w:bCs/>
          <w:lang w:val="es-419" w:eastAsia="es-CO"/>
        </w:rPr>
      </w:pPr>
      <w:r w:rsidRPr="00EE681A">
        <w:rPr>
          <w:b/>
          <w:bCs/>
          <w:lang w:val="es-419" w:eastAsia="es-CO"/>
        </w:rPr>
        <w:t>Fabricación</w:t>
      </w:r>
      <w:r w:rsidR="005E5318">
        <w:rPr>
          <w:b/>
          <w:bCs/>
          <w:lang w:val="es-419" w:eastAsia="es-CO"/>
        </w:rPr>
        <w:t xml:space="preserve"> </w:t>
      </w:r>
      <w:r w:rsidRPr="00EE681A">
        <w:rPr>
          <w:b/>
          <w:bCs/>
          <w:lang w:val="es-419" w:eastAsia="es-CO"/>
        </w:rPr>
        <w:t>/</w:t>
      </w:r>
      <w:r w:rsidR="005E5318">
        <w:rPr>
          <w:b/>
          <w:bCs/>
          <w:lang w:val="es-419" w:eastAsia="es-CO"/>
        </w:rPr>
        <w:t xml:space="preserve"> </w:t>
      </w:r>
      <w:r w:rsidRPr="00EE681A">
        <w:rPr>
          <w:b/>
          <w:bCs/>
          <w:lang w:val="es-419" w:eastAsia="es-CO"/>
        </w:rPr>
        <w:t>Producción (</w:t>
      </w:r>
      <w:r w:rsidRPr="00EE681A">
        <w:rPr>
          <w:rStyle w:val="Extranjerismo"/>
          <w:b/>
          <w:bCs/>
          <w:lang w:val="es-419" w:eastAsia="es-CO"/>
        </w:rPr>
        <w:t>Make</w:t>
      </w:r>
      <w:r w:rsidRPr="00EE681A">
        <w:rPr>
          <w:b/>
          <w:bCs/>
          <w:lang w:val="es-419" w:eastAsia="es-CO"/>
        </w:rPr>
        <w:t>)</w:t>
      </w:r>
      <w:r w:rsidRPr="00EE681A">
        <w:rPr>
          <w:b/>
          <w:bCs/>
          <w:lang w:val="es-419" w:eastAsia="es-CO"/>
        </w:rPr>
        <w:tab/>
      </w:r>
    </w:p>
    <w:p w14:paraId="70FF0421" w14:textId="47DC2093" w:rsidR="00EE681A" w:rsidRPr="00EE681A" w:rsidRDefault="00EE681A" w:rsidP="00EE681A">
      <w:pPr>
        <w:rPr>
          <w:lang w:val="es-419" w:eastAsia="es-CO"/>
        </w:rPr>
      </w:pPr>
      <w:r w:rsidRPr="00EE681A">
        <w:rPr>
          <w:lang w:val="es-419" w:eastAsia="es-CO"/>
        </w:rPr>
        <w:t>Control de procesos, inventarios en proceso y calidad. La trazabilidad se fortalece con la asignación de lotes, números de serie y captura de datos en cada etapa.</w:t>
      </w:r>
    </w:p>
    <w:p w14:paraId="3357F37C" w14:textId="77777777" w:rsidR="00EE681A" w:rsidRPr="00EE681A" w:rsidRDefault="00EE681A" w:rsidP="00EE681A">
      <w:pPr>
        <w:rPr>
          <w:b/>
          <w:bCs/>
          <w:lang w:val="es-419" w:eastAsia="es-CO"/>
        </w:rPr>
      </w:pPr>
      <w:r w:rsidRPr="00EE681A">
        <w:rPr>
          <w:b/>
          <w:bCs/>
          <w:lang w:val="es-419" w:eastAsia="es-CO"/>
        </w:rPr>
        <w:t>Distribución y logística (</w:t>
      </w:r>
      <w:r w:rsidRPr="00EE681A">
        <w:rPr>
          <w:rStyle w:val="Extranjerismo"/>
          <w:b/>
          <w:bCs/>
          <w:lang w:val="es-419" w:eastAsia="es-CO"/>
        </w:rPr>
        <w:t>Deliver</w:t>
      </w:r>
      <w:r w:rsidRPr="00EE681A">
        <w:rPr>
          <w:b/>
          <w:bCs/>
          <w:lang w:val="es-419" w:eastAsia="es-CO"/>
        </w:rPr>
        <w:t>)</w:t>
      </w:r>
    </w:p>
    <w:p w14:paraId="024E48E6" w14:textId="50D5C0F2" w:rsidR="00EE681A" w:rsidRPr="00EE681A" w:rsidRDefault="00EE681A" w:rsidP="00EE681A">
      <w:pPr>
        <w:rPr>
          <w:lang w:val="es-419" w:eastAsia="es-CO"/>
        </w:rPr>
      </w:pPr>
      <w:r w:rsidRPr="00EE681A">
        <w:rPr>
          <w:lang w:val="es-419" w:eastAsia="es-CO"/>
        </w:rPr>
        <w:t>Gestión de almacenes, transporte, pedidos y logística inversa. Permite trazabilidad hacia adelante y hacia atrás mediante información de envíos, ubicaciones y devoluciones.</w:t>
      </w:r>
    </w:p>
    <w:p w14:paraId="5836D0AE" w14:textId="77777777" w:rsidR="00EE681A" w:rsidRPr="00EE681A" w:rsidRDefault="00EE681A" w:rsidP="00EE681A">
      <w:pPr>
        <w:rPr>
          <w:b/>
          <w:bCs/>
          <w:lang w:val="es-419" w:eastAsia="es-CO"/>
        </w:rPr>
      </w:pPr>
      <w:r w:rsidRPr="00EE681A">
        <w:rPr>
          <w:b/>
          <w:bCs/>
          <w:lang w:val="es-419" w:eastAsia="es-CO"/>
        </w:rPr>
        <w:t>Gestión de devoluciones (</w:t>
      </w:r>
      <w:r w:rsidRPr="00EE681A">
        <w:rPr>
          <w:rStyle w:val="Extranjerismo"/>
          <w:b/>
          <w:bCs/>
          <w:lang w:val="es-419" w:eastAsia="es-CO"/>
        </w:rPr>
        <w:t>Return</w:t>
      </w:r>
      <w:r w:rsidRPr="00EE681A">
        <w:rPr>
          <w:b/>
          <w:bCs/>
          <w:lang w:val="es-419" w:eastAsia="es-CO"/>
        </w:rPr>
        <w:t>)</w:t>
      </w:r>
    </w:p>
    <w:p w14:paraId="104F4A0B" w14:textId="0FA56C42" w:rsidR="00EE681A" w:rsidRPr="00EE681A" w:rsidRDefault="00EE681A" w:rsidP="00EE681A">
      <w:pPr>
        <w:rPr>
          <w:lang w:val="es-419" w:eastAsia="es-CO"/>
        </w:rPr>
      </w:pPr>
      <w:r w:rsidRPr="00EE681A">
        <w:rPr>
          <w:lang w:val="es-419" w:eastAsia="es-CO"/>
        </w:rPr>
        <w:t>Procesos de recepción, clasificación y disposición de productos. Cierra el ciclo de vida y facilita el control en retiros del mercado o postventa.</w:t>
      </w:r>
    </w:p>
    <w:p w14:paraId="067EE5C2" w14:textId="77777777" w:rsidR="00EE681A" w:rsidRPr="00EE681A" w:rsidRDefault="00EE681A" w:rsidP="00EE681A">
      <w:pPr>
        <w:rPr>
          <w:b/>
          <w:bCs/>
          <w:lang w:val="es-419" w:eastAsia="es-CO"/>
        </w:rPr>
      </w:pPr>
      <w:r w:rsidRPr="00EE681A">
        <w:rPr>
          <w:b/>
          <w:bCs/>
          <w:lang w:val="es-419" w:eastAsia="es-CO"/>
        </w:rPr>
        <w:t>Habilitadores (</w:t>
      </w:r>
      <w:r w:rsidRPr="00EE681A">
        <w:rPr>
          <w:rStyle w:val="Extranjerismo"/>
          <w:b/>
          <w:bCs/>
          <w:lang w:val="es-419" w:eastAsia="es-CO"/>
        </w:rPr>
        <w:t>Enablers</w:t>
      </w:r>
      <w:r w:rsidRPr="00EE681A">
        <w:rPr>
          <w:b/>
          <w:bCs/>
          <w:lang w:val="es-419" w:eastAsia="es-CO"/>
        </w:rPr>
        <w:t>)</w:t>
      </w:r>
      <w:r w:rsidRPr="00EE681A">
        <w:rPr>
          <w:b/>
          <w:bCs/>
          <w:lang w:val="es-419" w:eastAsia="es-CO"/>
        </w:rPr>
        <w:tab/>
      </w:r>
    </w:p>
    <w:p w14:paraId="73A8C76C" w14:textId="6DD4599E" w:rsidR="00EE681A" w:rsidRDefault="00EE681A" w:rsidP="00EE681A">
      <w:pPr>
        <w:rPr>
          <w:lang w:val="es-419" w:eastAsia="es-CO"/>
        </w:rPr>
      </w:pPr>
      <w:r w:rsidRPr="00EE681A">
        <w:rPr>
          <w:lang w:val="es-419" w:eastAsia="es-CO"/>
        </w:rPr>
        <w:t>Tecnología (ERP, WMS, RFID,</w:t>
      </w:r>
      <w:r w:rsidRPr="00EE681A">
        <w:rPr>
          <w:rStyle w:val="Extranjerismo"/>
          <w:lang w:val="es-419" w:eastAsia="es-CO"/>
        </w:rPr>
        <w:t xml:space="preserve"> Blockchain</w:t>
      </w:r>
      <w:r w:rsidRPr="00EE681A">
        <w:rPr>
          <w:lang w:val="es-419" w:eastAsia="es-CO"/>
        </w:rPr>
        <w:t>), talento humano, infraestructura y KPIs. Constituyen la base digital y organizacional para capturar y acceder a la información de trazabilidad.</w:t>
      </w:r>
    </w:p>
    <w:p w14:paraId="454454B2" w14:textId="0A64F88C" w:rsidR="00EE681A" w:rsidRDefault="00EE681A" w:rsidP="00EE681A">
      <w:pPr>
        <w:pStyle w:val="Ttulo2"/>
      </w:pPr>
      <w:bookmarkStart w:id="4" w:name="_Toc210985905"/>
      <w:r>
        <w:t>1.3 Calidad</w:t>
      </w:r>
      <w:bookmarkEnd w:id="4"/>
    </w:p>
    <w:p w14:paraId="348DD226" w14:textId="2E73691F" w:rsidR="00EE681A" w:rsidRPr="00EE681A" w:rsidRDefault="00EE681A" w:rsidP="00EE681A">
      <w:pPr>
        <w:rPr>
          <w:lang w:val="es-419" w:eastAsia="es-CO"/>
        </w:rPr>
      </w:pPr>
      <w:r w:rsidRPr="00EE681A">
        <w:rPr>
          <w:lang w:val="es-419" w:eastAsia="es-CO"/>
        </w:rPr>
        <w:t xml:space="preserve">La calidad en la cadena de suministro se refiere a un enfoque integral que busca asegurar que cada etapa y cada componente del proceso, desde la adquisición de </w:t>
      </w:r>
      <w:r w:rsidRPr="00EE681A">
        <w:rPr>
          <w:lang w:val="es-419" w:eastAsia="es-CO"/>
        </w:rPr>
        <w:lastRenderedPageBreak/>
        <w:t>materias primas hasta la entrega del producto final al cliente, cumpla con los estándares y expectativas establecidos. No se trata solo del producto final, sino de la excelencia en cada eslabón, incluyendo:</w:t>
      </w:r>
    </w:p>
    <w:p w14:paraId="097FF820" w14:textId="4F4D209E" w:rsidR="00EE681A" w:rsidRPr="00EE681A" w:rsidRDefault="00EE681A" w:rsidP="00EE681A">
      <w:pPr>
        <w:rPr>
          <w:b/>
          <w:bCs/>
          <w:lang w:val="es-419" w:eastAsia="es-CO"/>
        </w:rPr>
      </w:pPr>
      <w:r w:rsidRPr="00EE681A">
        <w:rPr>
          <w:b/>
          <w:bCs/>
          <w:lang w:val="es-419" w:eastAsia="es-CO"/>
        </w:rPr>
        <w:t>Materias primas y componentes</w:t>
      </w:r>
    </w:p>
    <w:p w14:paraId="72A1B1C0" w14:textId="77777777" w:rsidR="00EE681A" w:rsidRDefault="00EE681A" w:rsidP="00EE681A">
      <w:pPr>
        <w:rPr>
          <w:lang w:val="es-419" w:eastAsia="es-CO"/>
        </w:rPr>
      </w:pPr>
      <w:r w:rsidRPr="00EE681A">
        <w:rPr>
          <w:lang w:val="es-419" w:eastAsia="es-CO"/>
        </w:rPr>
        <w:t>Asegura que los materiales recibidos de los proveedores cumplan con las especificaciones de calidad requeridas. Esto implica una evaluación rigurosa de proveedores y auditorías de calidad.</w:t>
      </w:r>
    </w:p>
    <w:p w14:paraId="25CA7614" w14:textId="48E7ED14" w:rsidR="0042152A" w:rsidRPr="0042152A" w:rsidRDefault="0042152A" w:rsidP="0042152A">
      <w:pPr>
        <w:rPr>
          <w:b/>
          <w:bCs/>
          <w:lang w:val="es-419" w:eastAsia="es-CO"/>
        </w:rPr>
      </w:pPr>
      <w:r w:rsidRPr="0042152A">
        <w:rPr>
          <w:b/>
          <w:bCs/>
          <w:lang w:val="es-419" w:eastAsia="es-CO"/>
        </w:rPr>
        <w:t>Procesos de producción</w:t>
      </w:r>
    </w:p>
    <w:p w14:paraId="75E73D77" w14:textId="54DD4D36" w:rsidR="0042152A" w:rsidRPr="0042152A" w:rsidRDefault="0042152A" w:rsidP="0042152A">
      <w:pPr>
        <w:rPr>
          <w:lang w:val="es-419" w:eastAsia="es-CO"/>
        </w:rPr>
      </w:pPr>
      <w:r w:rsidRPr="0042152A">
        <w:rPr>
          <w:lang w:val="es-419" w:eastAsia="es-CO"/>
        </w:rPr>
        <w:t xml:space="preserve"> Garantiza que los procesos de fabricación sean eficientes, precisos y generen productos sin defectos. Esto incluye el control de calidad en cada fase de la producción.</w:t>
      </w:r>
    </w:p>
    <w:p w14:paraId="2BB59539" w14:textId="3CFEC5DC" w:rsidR="0042152A" w:rsidRPr="0042152A" w:rsidRDefault="0042152A" w:rsidP="0042152A">
      <w:pPr>
        <w:rPr>
          <w:b/>
          <w:bCs/>
          <w:lang w:val="es-419" w:eastAsia="es-CO"/>
        </w:rPr>
      </w:pPr>
      <w:r w:rsidRPr="0042152A">
        <w:rPr>
          <w:b/>
          <w:bCs/>
          <w:lang w:val="es-419" w:eastAsia="es-CO"/>
        </w:rPr>
        <w:t>Almacenamiento y manejo</w:t>
      </w:r>
    </w:p>
    <w:p w14:paraId="402CFE0C" w14:textId="77777777" w:rsidR="0042152A" w:rsidRPr="0042152A" w:rsidRDefault="0042152A" w:rsidP="0042152A">
      <w:pPr>
        <w:rPr>
          <w:lang w:val="es-419" w:eastAsia="es-CO"/>
        </w:rPr>
      </w:pPr>
      <w:r w:rsidRPr="0042152A">
        <w:rPr>
          <w:lang w:val="es-419" w:eastAsia="es-CO"/>
        </w:rPr>
        <w:t>Mantiene las condiciones adecuadas de almacenamiento para preservar la calidad de los productos y evitar daños durante su manipulación.</w:t>
      </w:r>
    </w:p>
    <w:p w14:paraId="044E25E4" w14:textId="7946CEEF" w:rsidR="0042152A" w:rsidRPr="0042152A" w:rsidRDefault="0042152A" w:rsidP="0042152A">
      <w:pPr>
        <w:rPr>
          <w:b/>
          <w:bCs/>
          <w:lang w:val="es-419" w:eastAsia="es-CO"/>
        </w:rPr>
      </w:pPr>
      <w:r w:rsidRPr="0042152A">
        <w:rPr>
          <w:b/>
          <w:bCs/>
          <w:lang w:val="es-419" w:eastAsia="es-CO"/>
        </w:rPr>
        <w:t>Transporte y distribución</w:t>
      </w:r>
    </w:p>
    <w:p w14:paraId="191AF066" w14:textId="77777777" w:rsidR="0042152A" w:rsidRDefault="0042152A" w:rsidP="0042152A">
      <w:pPr>
        <w:rPr>
          <w:lang w:val="es-419" w:eastAsia="es-CO"/>
        </w:rPr>
      </w:pPr>
      <w:r w:rsidRPr="0042152A">
        <w:rPr>
          <w:lang w:val="es-419" w:eastAsia="es-CO"/>
        </w:rPr>
        <w:t>Asegura que los productos lleguen a su destino en el tiempo y condiciones esperadas, sin sufrir deterioros o pérdidas. Esto implica un diseño de red de distribución eficiente y un transporte confiable.</w:t>
      </w:r>
    </w:p>
    <w:p w14:paraId="28AE5EF8" w14:textId="35B6F10E" w:rsidR="0042152A" w:rsidRDefault="0042152A" w:rsidP="0042152A">
      <w:pPr>
        <w:spacing w:before="0" w:after="160" w:line="259" w:lineRule="auto"/>
        <w:ind w:firstLine="0"/>
        <w:rPr>
          <w:lang w:val="es-419" w:eastAsia="es-CO"/>
        </w:rPr>
      </w:pPr>
      <w:r>
        <w:rPr>
          <w:lang w:val="es-419" w:eastAsia="es-CO"/>
        </w:rPr>
        <w:br w:type="page"/>
      </w:r>
    </w:p>
    <w:p w14:paraId="7BFCA8A9" w14:textId="41695061" w:rsidR="004F445B" w:rsidRDefault="004F445B" w:rsidP="004F445B">
      <w:pPr>
        <w:pStyle w:val="Ttulo1"/>
      </w:pPr>
      <w:bookmarkStart w:id="5" w:name="_Toc210985906"/>
      <w:r>
        <w:lastRenderedPageBreak/>
        <w:t>Parámetros de control</w:t>
      </w:r>
      <w:bookmarkEnd w:id="5"/>
    </w:p>
    <w:p w14:paraId="00C0B994" w14:textId="3D8EB0DA" w:rsidR="004F445B" w:rsidRPr="004F445B" w:rsidRDefault="004F445B" w:rsidP="004F445B">
      <w:pPr>
        <w:rPr>
          <w:lang w:val="es-419" w:eastAsia="es-CO"/>
        </w:rPr>
      </w:pPr>
      <w:r w:rsidRPr="004F445B">
        <w:rPr>
          <w:lang w:val="es-419" w:eastAsia="es-CO"/>
        </w:rPr>
        <w:t>Los parámetros de control permiten garantizar que cada proceso dentro de la cadena de suministro se ejecute bajo condiciones estandarizadas, medibles y verificables. Estos parámetros son esenciales para mantener la coherencia entre lo planificado y lo ejecutado, facilitando la trazabilidad de la información y la toma de decisiones oportunas frente a desviaciones o riesgos.</w:t>
      </w:r>
    </w:p>
    <w:p w14:paraId="2798DC71" w14:textId="320F09D2" w:rsidR="004F445B" w:rsidRPr="004F445B" w:rsidRDefault="004F445B" w:rsidP="004F445B">
      <w:pPr>
        <w:pStyle w:val="Ttulo2"/>
      </w:pPr>
      <w:bookmarkStart w:id="6" w:name="_Toc210985907"/>
      <w:r>
        <w:t xml:space="preserve">2.1 </w:t>
      </w:r>
      <w:r w:rsidR="0042152A">
        <w:t>Concepto</w:t>
      </w:r>
      <w:bookmarkEnd w:id="6"/>
    </w:p>
    <w:p w14:paraId="25B40A3D" w14:textId="632F2B3C" w:rsidR="0042152A" w:rsidRPr="0042152A" w:rsidRDefault="0042152A" w:rsidP="0042152A">
      <w:pPr>
        <w:rPr>
          <w:lang w:val="es-419" w:eastAsia="es-CO"/>
        </w:rPr>
      </w:pPr>
      <w:r w:rsidRPr="0042152A">
        <w:rPr>
          <w:lang w:val="es-419" w:eastAsia="es-CO"/>
        </w:rPr>
        <w:t>Los parámetros de control son criterios, variables o condiciones previamente definidos que se utilizan para supervisar y evaluar el desempeño de un proceso logístico. Su función es establecer puntos de referencia que permitan medir la eficiencia, seguridad y calidad de las operaciones:</w:t>
      </w:r>
    </w:p>
    <w:p w14:paraId="06F98268" w14:textId="239A7CC8" w:rsidR="0042152A" w:rsidRPr="004F445B" w:rsidRDefault="0042152A" w:rsidP="0042152A">
      <w:pPr>
        <w:rPr>
          <w:b/>
          <w:bCs/>
          <w:lang w:val="es-419" w:eastAsia="es-CO"/>
        </w:rPr>
      </w:pPr>
      <w:r w:rsidRPr="004F445B">
        <w:rPr>
          <w:b/>
          <w:bCs/>
          <w:lang w:val="es-419" w:eastAsia="es-CO"/>
        </w:rPr>
        <w:t>Supervisión y seguimiento</w:t>
      </w:r>
    </w:p>
    <w:p w14:paraId="544DCA10" w14:textId="58DCF4E3" w:rsidR="0042152A" w:rsidRPr="0042152A" w:rsidRDefault="0042152A" w:rsidP="0042152A">
      <w:pPr>
        <w:rPr>
          <w:lang w:val="es-419" w:eastAsia="es-CO"/>
        </w:rPr>
      </w:pPr>
      <w:r w:rsidRPr="0042152A">
        <w:rPr>
          <w:lang w:val="es-419" w:eastAsia="es-CO"/>
        </w:rPr>
        <w:t>Los parámetros de control permiten monitorear en tiempo real el desarrollo de las operaciones logísticas, verificando que se cumplan los estándares de calidad, seguridad y eficiencia. De esta manera, los responsables pueden identificar variaciones frente a lo planificado y tomar decisiones inmediatas para corregirlas.</w:t>
      </w:r>
      <w:r w:rsidRPr="0042152A">
        <w:rPr>
          <w:lang w:val="es-419" w:eastAsia="es-CO"/>
        </w:rPr>
        <w:tab/>
        <w:t xml:space="preserve"> </w:t>
      </w:r>
    </w:p>
    <w:p w14:paraId="39852AF5" w14:textId="77777777" w:rsidR="0042152A" w:rsidRPr="004F445B" w:rsidRDefault="0042152A" w:rsidP="0042152A">
      <w:pPr>
        <w:rPr>
          <w:b/>
          <w:bCs/>
          <w:lang w:val="es-419" w:eastAsia="es-CO"/>
        </w:rPr>
      </w:pPr>
      <w:r w:rsidRPr="004F445B">
        <w:rPr>
          <w:b/>
          <w:bCs/>
          <w:lang w:val="es-419" w:eastAsia="es-CO"/>
        </w:rPr>
        <w:t>Medición del desempeño</w:t>
      </w:r>
    </w:p>
    <w:p w14:paraId="07539FF3" w14:textId="1CEDEB09" w:rsidR="0042152A" w:rsidRDefault="0042152A" w:rsidP="0042152A">
      <w:pPr>
        <w:rPr>
          <w:lang w:val="es-419" w:eastAsia="es-CO"/>
        </w:rPr>
      </w:pPr>
      <w:r w:rsidRPr="0042152A">
        <w:rPr>
          <w:lang w:val="es-419" w:eastAsia="es-CO"/>
        </w:rPr>
        <w:t>A través de los parámetros de control se pueden establecer indicadores cuantitativos y cualitativos que muestran el nivel de cumplimiento de las metas. Estos resultados facilitan la comparación entre periodos, procesos o áreas, generando información clave para evaluar la productividad y la trazabilidad.</w:t>
      </w:r>
    </w:p>
    <w:p w14:paraId="39730A43" w14:textId="77777777" w:rsidR="004F445B" w:rsidRPr="0042152A" w:rsidRDefault="004F445B" w:rsidP="0042152A">
      <w:pPr>
        <w:rPr>
          <w:lang w:val="es-419" w:eastAsia="es-CO"/>
        </w:rPr>
      </w:pPr>
    </w:p>
    <w:p w14:paraId="44CDD1CB" w14:textId="77777777" w:rsidR="0042152A" w:rsidRPr="004F445B" w:rsidRDefault="0042152A" w:rsidP="0042152A">
      <w:pPr>
        <w:rPr>
          <w:b/>
          <w:bCs/>
          <w:lang w:val="es-419" w:eastAsia="es-CO"/>
        </w:rPr>
      </w:pPr>
      <w:r w:rsidRPr="004F445B">
        <w:rPr>
          <w:b/>
          <w:bCs/>
          <w:lang w:val="es-419" w:eastAsia="es-CO"/>
        </w:rPr>
        <w:lastRenderedPageBreak/>
        <w:t>Mejora continua y toma de decisiones</w:t>
      </w:r>
    </w:p>
    <w:p w14:paraId="2E2BD8F6" w14:textId="17A02061" w:rsidR="0042152A" w:rsidRDefault="0042152A" w:rsidP="0042152A">
      <w:pPr>
        <w:rPr>
          <w:lang w:val="es-419" w:eastAsia="es-CO"/>
        </w:rPr>
      </w:pPr>
      <w:r w:rsidRPr="0042152A">
        <w:rPr>
          <w:lang w:val="es-419" w:eastAsia="es-CO"/>
        </w:rPr>
        <w:t>Los parámetros de control funcionan como herramientas estratégicas para analizar tendencias y detectar oportunidades de optimización. Al contar con información confiable, las organizaciones pueden implementar acciones correctivas y preventivas que fortalecen la sostenibilidad y la competitividad en la cadena de suministro.</w:t>
      </w:r>
    </w:p>
    <w:p w14:paraId="2775BA4E" w14:textId="54F7F46B" w:rsidR="004F445B" w:rsidRDefault="004F445B" w:rsidP="004F445B">
      <w:pPr>
        <w:pStyle w:val="Ttulo2"/>
      </w:pPr>
      <w:bookmarkStart w:id="7" w:name="_Toc210985908"/>
      <w:r>
        <w:t>2.2 Métricas de desempeño</w:t>
      </w:r>
      <w:bookmarkEnd w:id="7"/>
    </w:p>
    <w:p w14:paraId="2A0D6F2C" w14:textId="6E6A447D" w:rsidR="004F445B" w:rsidRPr="004F445B" w:rsidRDefault="004F445B" w:rsidP="004F445B">
      <w:pPr>
        <w:rPr>
          <w:lang w:val="es-419" w:eastAsia="es-CO"/>
        </w:rPr>
      </w:pPr>
      <w:r w:rsidRPr="004F445B">
        <w:rPr>
          <w:lang w:val="es-419" w:eastAsia="es-CO"/>
        </w:rPr>
        <w:t>Son indicadores cuantificables que permiten evaluar la eficacia y eficiencia de nuestro sistema de trazabilidad. Se necesita saber si está funcionando bien y si está entregando valor. La selección de métricas debe ser estratégica y alinearse con los objetivos generales de la empresa.</w:t>
      </w:r>
    </w:p>
    <w:p w14:paraId="65D13648" w14:textId="77777777" w:rsidR="0054091F" w:rsidRPr="0054091F" w:rsidRDefault="004F445B" w:rsidP="004F445B">
      <w:pPr>
        <w:rPr>
          <w:b/>
          <w:bCs/>
          <w:lang w:val="es-419" w:eastAsia="es-CO"/>
        </w:rPr>
      </w:pPr>
      <w:r w:rsidRPr="0054091F">
        <w:rPr>
          <w:b/>
          <w:bCs/>
          <w:lang w:val="es-419" w:eastAsia="es-CO"/>
        </w:rPr>
        <w:t>Tasa de éxito de la captura de datos</w:t>
      </w:r>
    </w:p>
    <w:p w14:paraId="606EB024" w14:textId="261C5794" w:rsidR="004F445B" w:rsidRPr="004F445B" w:rsidRDefault="0054091F" w:rsidP="004F445B">
      <w:pPr>
        <w:rPr>
          <w:lang w:val="es-419" w:eastAsia="es-CO"/>
        </w:rPr>
      </w:pPr>
      <w:r>
        <w:rPr>
          <w:lang w:val="es-419" w:eastAsia="es-CO"/>
        </w:rPr>
        <w:t>P</w:t>
      </w:r>
      <w:r w:rsidR="004F445B" w:rsidRPr="004F445B">
        <w:rPr>
          <w:lang w:val="es-419" w:eastAsia="es-CO"/>
        </w:rPr>
        <w:t>orcentaje de lecturas exitosas en códigos o etiquetas. Un valor bajo indica fallas en tecnología, etiquetas o capacitación.</w:t>
      </w:r>
    </w:p>
    <w:p w14:paraId="6635C199" w14:textId="77777777" w:rsidR="0054091F" w:rsidRPr="0054091F" w:rsidRDefault="004F445B" w:rsidP="004F445B">
      <w:pPr>
        <w:rPr>
          <w:b/>
          <w:bCs/>
          <w:lang w:val="es-419" w:eastAsia="es-CO"/>
        </w:rPr>
      </w:pPr>
      <w:r w:rsidRPr="0054091F">
        <w:rPr>
          <w:b/>
          <w:bCs/>
          <w:lang w:val="es-419" w:eastAsia="es-CO"/>
        </w:rPr>
        <w:t>Tiempo de respuesta de la consulta</w:t>
      </w:r>
      <w:r w:rsidRPr="0054091F">
        <w:rPr>
          <w:b/>
          <w:bCs/>
          <w:lang w:val="es-419" w:eastAsia="es-CO"/>
        </w:rPr>
        <w:tab/>
      </w:r>
    </w:p>
    <w:p w14:paraId="11684805" w14:textId="28588011" w:rsidR="004F445B" w:rsidRPr="004F445B" w:rsidRDefault="004F445B" w:rsidP="004F445B">
      <w:pPr>
        <w:rPr>
          <w:lang w:val="es-419" w:eastAsia="es-CO"/>
        </w:rPr>
      </w:pPr>
      <w:r w:rsidRPr="004F445B">
        <w:rPr>
          <w:lang w:val="es-419" w:eastAsia="es-CO"/>
        </w:rPr>
        <w:t>Tiempo que tarda el sistema en recuperar información de un artículo o lote. Impacta eficiencia y capacidad de reacción.</w:t>
      </w:r>
    </w:p>
    <w:p w14:paraId="73599722" w14:textId="77777777" w:rsidR="0054091F" w:rsidRPr="0054091F" w:rsidRDefault="004F445B" w:rsidP="004F445B">
      <w:pPr>
        <w:rPr>
          <w:b/>
          <w:bCs/>
          <w:lang w:val="es-419" w:eastAsia="es-CO"/>
        </w:rPr>
      </w:pPr>
      <w:r w:rsidRPr="0054091F">
        <w:rPr>
          <w:b/>
          <w:bCs/>
          <w:lang w:val="es-419" w:eastAsia="es-CO"/>
        </w:rPr>
        <w:t>Precisión de los datos</w:t>
      </w:r>
    </w:p>
    <w:p w14:paraId="689FB3B7" w14:textId="38461327" w:rsidR="004F445B" w:rsidRDefault="004F445B" w:rsidP="004F445B">
      <w:pPr>
        <w:rPr>
          <w:lang w:val="es-419" w:eastAsia="es-CO"/>
        </w:rPr>
      </w:pPr>
      <w:r w:rsidRPr="004F445B">
        <w:rPr>
          <w:lang w:val="es-419" w:eastAsia="es-CO"/>
        </w:rPr>
        <w:t>Porcentaje de registros correctos y completos, validado mediante auditorías o contrastes con la realidad física.</w:t>
      </w:r>
    </w:p>
    <w:p w14:paraId="494C09E2" w14:textId="77777777" w:rsidR="0054091F" w:rsidRPr="004F445B" w:rsidRDefault="0054091F" w:rsidP="004F445B">
      <w:pPr>
        <w:rPr>
          <w:lang w:val="es-419" w:eastAsia="es-CO"/>
        </w:rPr>
      </w:pPr>
    </w:p>
    <w:p w14:paraId="78ABD370" w14:textId="77777777" w:rsidR="0054091F" w:rsidRPr="0054091F" w:rsidRDefault="004F445B" w:rsidP="004F445B">
      <w:pPr>
        <w:rPr>
          <w:b/>
          <w:bCs/>
          <w:lang w:val="es-419" w:eastAsia="es-CO"/>
        </w:rPr>
      </w:pPr>
      <w:r w:rsidRPr="0054091F">
        <w:rPr>
          <w:b/>
          <w:bCs/>
          <w:lang w:val="es-419" w:eastAsia="es-CO"/>
        </w:rPr>
        <w:lastRenderedPageBreak/>
        <w:t>Porcentaje de productos rastreados</w:t>
      </w:r>
    </w:p>
    <w:p w14:paraId="51BE73C2" w14:textId="7AC1D240" w:rsidR="004F445B" w:rsidRPr="004F445B" w:rsidRDefault="004F445B" w:rsidP="004F445B">
      <w:pPr>
        <w:rPr>
          <w:lang w:val="es-419" w:eastAsia="es-CO"/>
        </w:rPr>
      </w:pPr>
      <w:r w:rsidRPr="004F445B">
        <w:rPr>
          <w:lang w:val="es-419" w:eastAsia="es-CO"/>
        </w:rPr>
        <w:t>Proporción de productos con registro completo de recorrido. El valor ideal es del 100 %.</w:t>
      </w:r>
    </w:p>
    <w:p w14:paraId="0DC4B7FD" w14:textId="77777777" w:rsidR="0054091F" w:rsidRPr="0054091F" w:rsidRDefault="004F445B" w:rsidP="004F445B">
      <w:pPr>
        <w:rPr>
          <w:b/>
          <w:bCs/>
          <w:lang w:val="es-419" w:eastAsia="es-CO"/>
        </w:rPr>
      </w:pPr>
      <w:r w:rsidRPr="0054091F">
        <w:rPr>
          <w:b/>
          <w:bCs/>
          <w:lang w:val="es-419" w:eastAsia="es-CO"/>
        </w:rPr>
        <w:t>Tiempo de inactividad del sistem</w:t>
      </w:r>
      <w:r w:rsidR="0054091F" w:rsidRPr="0054091F">
        <w:rPr>
          <w:b/>
          <w:bCs/>
          <w:lang w:val="es-419" w:eastAsia="es-CO"/>
        </w:rPr>
        <w:t>a</w:t>
      </w:r>
    </w:p>
    <w:p w14:paraId="126BB21F" w14:textId="2BA90229" w:rsidR="004F445B" w:rsidRPr="004F445B" w:rsidRDefault="004F445B" w:rsidP="004F445B">
      <w:pPr>
        <w:rPr>
          <w:lang w:val="es-419" w:eastAsia="es-CO"/>
        </w:rPr>
      </w:pPr>
      <w:r w:rsidRPr="004F445B">
        <w:rPr>
          <w:lang w:val="es-419" w:eastAsia="es-CO"/>
        </w:rPr>
        <w:t>Horas o porcentaje en que el sistema no opera. La inactividad implica pérdida de visibilidad y aumento de riesgos.</w:t>
      </w:r>
    </w:p>
    <w:p w14:paraId="3D50953F" w14:textId="77777777" w:rsidR="0054091F" w:rsidRPr="0054091F" w:rsidRDefault="004F445B" w:rsidP="004F445B">
      <w:pPr>
        <w:rPr>
          <w:b/>
          <w:bCs/>
          <w:lang w:val="es-419" w:eastAsia="es-CO"/>
        </w:rPr>
      </w:pPr>
      <w:r w:rsidRPr="0054091F">
        <w:rPr>
          <w:b/>
          <w:bCs/>
          <w:lang w:val="es-419" w:eastAsia="es-CO"/>
        </w:rPr>
        <w:t>Costo por unidad de trazabilidad</w:t>
      </w:r>
    </w:p>
    <w:p w14:paraId="489CFE2B" w14:textId="13304194" w:rsidR="004F445B" w:rsidRPr="004F445B" w:rsidRDefault="004F445B" w:rsidP="004F445B">
      <w:pPr>
        <w:rPr>
          <w:lang w:val="es-419" w:eastAsia="es-CO"/>
        </w:rPr>
      </w:pPr>
      <w:r w:rsidRPr="004F445B">
        <w:rPr>
          <w:lang w:val="es-419" w:eastAsia="es-CO"/>
        </w:rPr>
        <w:t>Relación entre el costo total del sistema y las unidades trazadas. Permite evaluar rentabilidad.</w:t>
      </w:r>
    </w:p>
    <w:p w14:paraId="54FE510F" w14:textId="77777777" w:rsidR="0054091F" w:rsidRPr="0054091F" w:rsidRDefault="004F445B" w:rsidP="004F445B">
      <w:pPr>
        <w:rPr>
          <w:b/>
          <w:bCs/>
          <w:lang w:val="es-419" w:eastAsia="es-CO"/>
        </w:rPr>
      </w:pPr>
      <w:r w:rsidRPr="0054091F">
        <w:rPr>
          <w:b/>
          <w:bCs/>
          <w:lang w:val="es-419" w:eastAsia="es-CO"/>
        </w:rPr>
        <w:t>Cumplimiento normativo</w:t>
      </w:r>
    </w:p>
    <w:p w14:paraId="49CF8638" w14:textId="0BEE6DFE" w:rsidR="004F445B" w:rsidRPr="004F445B" w:rsidRDefault="004F445B" w:rsidP="004F445B">
      <w:pPr>
        <w:rPr>
          <w:lang w:val="es-419" w:eastAsia="es-CO"/>
        </w:rPr>
      </w:pPr>
      <w:r w:rsidRPr="004F445B">
        <w:rPr>
          <w:lang w:val="es-419" w:eastAsia="es-CO"/>
        </w:rPr>
        <w:t>Porcentaje de cumplimiento de requisitos legales y regulatorios en el sistema de trazabilidad.</w:t>
      </w:r>
    </w:p>
    <w:p w14:paraId="1C5C98AF" w14:textId="0B9013C2" w:rsidR="0054091F" w:rsidRPr="0054091F" w:rsidRDefault="004F445B" w:rsidP="004F445B">
      <w:pPr>
        <w:rPr>
          <w:b/>
          <w:bCs/>
          <w:lang w:val="es-419" w:eastAsia="es-CO"/>
        </w:rPr>
      </w:pPr>
      <w:r w:rsidRPr="0054091F">
        <w:rPr>
          <w:b/>
          <w:bCs/>
          <w:lang w:val="es-419" w:eastAsia="es-CO"/>
        </w:rPr>
        <w:t>Reducción de mermas</w:t>
      </w:r>
      <w:r w:rsidR="008E06A8">
        <w:rPr>
          <w:b/>
          <w:bCs/>
          <w:lang w:val="es-419" w:eastAsia="es-CO"/>
        </w:rPr>
        <w:t xml:space="preserve"> </w:t>
      </w:r>
      <w:r w:rsidRPr="0054091F">
        <w:rPr>
          <w:b/>
          <w:bCs/>
          <w:lang w:val="es-419" w:eastAsia="es-CO"/>
        </w:rPr>
        <w:t>/</w:t>
      </w:r>
      <w:r w:rsidR="008E06A8">
        <w:rPr>
          <w:b/>
          <w:bCs/>
          <w:lang w:val="es-419" w:eastAsia="es-CO"/>
        </w:rPr>
        <w:t xml:space="preserve"> </w:t>
      </w:r>
      <w:r w:rsidRPr="0054091F">
        <w:rPr>
          <w:b/>
          <w:bCs/>
          <w:lang w:val="es-419" w:eastAsia="es-CO"/>
        </w:rPr>
        <w:t>devoluciones</w:t>
      </w:r>
      <w:r w:rsidRPr="0054091F">
        <w:rPr>
          <w:b/>
          <w:bCs/>
          <w:lang w:val="es-419" w:eastAsia="es-CO"/>
        </w:rPr>
        <w:tab/>
      </w:r>
    </w:p>
    <w:p w14:paraId="395D00F0" w14:textId="3B789799" w:rsidR="004F445B" w:rsidRPr="004F445B" w:rsidRDefault="004F445B" w:rsidP="004F445B">
      <w:pPr>
        <w:rPr>
          <w:lang w:val="es-419" w:eastAsia="es-CO"/>
        </w:rPr>
      </w:pPr>
      <w:r w:rsidRPr="004F445B">
        <w:rPr>
          <w:lang w:val="es-419" w:eastAsia="es-CO"/>
        </w:rPr>
        <w:t>Medición de disminución de pérdidas o devoluciones gracias a la trazabilidad y la identificación de problemas de calidad.</w:t>
      </w:r>
    </w:p>
    <w:p w14:paraId="5320FEE6" w14:textId="77777777" w:rsidR="0054091F" w:rsidRPr="0054091F" w:rsidRDefault="004F445B" w:rsidP="004F445B">
      <w:pPr>
        <w:rPr>
          <w:b/>
          <w:bCs/>
          <w:lang w:val="es-419" w:eastAsia="es-CO"/>
        </w:rPr>
      </w:pPr>
      <w:r w:rsidRPr="0054091F">
        <w:rPr>
          <w:b/>
          <w:bCs/>
          <w:lang w:val="es-419" w:eastAsia="es-CO"/>
        </w:rPr>
        <w:t>Tiempo de investigación de incidentes</w:t>
      </w:r>
      <w:r w:rsidRPr="0054091F">
        <w:rPr>
          <w:b/>
          <w:bCs/>
          <w:lang w:val="es-419" w:eastAsia="es-CO"/>
        </w:rPr>
        <w:tab/>
      </w:r>
    </w:p>
    <w:p w14:paraId="10BF9D63" w14:textId="5A6EA1C7" w:rsidR="0054091F" w:rsidRDefault="004F445B" w:rsidP="004F445B">
      <w:pPr>
        <w:rPr>
          <w:lang w:val="es-419" w:eastAsia="es-CO"/>
        </w:rPr>
      </w:pPr>
      <w:r w:rsidRPr="004F445B">
        <w:rPr>
          <w:lang w:val="es-419" w:eastAsia="es-CO"/>
        </w:rPr>
        <w:t>Duración del proceso para identificar el origen de un problema o retiro de producto, clave en gestión de riesgos.</w:t>
      </w:r>
    </w:p>
    <w:p w14:paraId="7B7BE0DE" w14:textId="1DC7F886" w:rsidR="004F445B" w:rsidRDefault="0054091F" w:rsidP="0054091F">
      <w:pPr>
        <w:spacing w:before="0" w:after="160" w:line="259" w:lineRule="auto"/>
        <w:ind w:firstLine="0"/>
        <w:rPr>
          <w:lang w:val="es-419" w:eastAsia="es-CO"/>
        </w:rPr>
      </w:pPr>
      <w:r>
        <w:rPr>
          <w:lang w:val="es-419" w:eastAsia="es-CO"/>
        </w:rPr>
        <w:br w:type="page"/>
      </w:r>
    </w:p>
    <w:p w14:paraId="266910B7" w14:textId="2AD63E86" w:rsidR="0054091F" w:rsidRDefault="0054091F" w:rsidP="0054091F">
      <w:pPr>
        <w:pStyle w:val="Ttulo1"/>
      </w:pPr>
      <w:bookmarkStart w:id="8" w:name="_Toc210985909"/>
      <w:r>
        <w:lastRenderedPageBreak/>
        <w:t>Criterios de seguridad</w:t>
      </w:r>
      <w:bookmarkEnd w:id="8"/>
    </w:p>
    <w:p w14:paraId="66938494" w14:textId="7E18D172" w:rsidR="0054091F" w:rsidRDefault="003B1A48" w:rsidP="0054091F">
      <w:pPr>
        <w:rPr>
          <w:lang w:val="es-419" w:eastAsia="es-CO"/>
        </w:rPr>
      </w:pPr>
      <w:r w:rsidRPr="003B1A48">
        <w:rPr>
          <w:lang w:val="es-419" w:eastAsia="es-CO"/>
        </w:rPr>
        <w:t>La seguridad en la cadena de suministro constituye un eje estratégico para garantizar la continuidad de las operaciones y la confianza en los procesos logísticos. Se basa en un enfoque integral que combina prevención, control y respuesta, orientado a proteger tanto la carga como los datos y las personas involucradas en cada fase del transporte.</w:t>
      </w:r>
    </w:p>
    <w:p w14:paraId="2FC82FD6" w14:textId="0365F0BA" w:rsidR="003B1A48" w:rsidRDefault="003B1A48" w:rsidP="003B1A48">
      <w:pPr>
        <w:pStyle w:val="Ttulo2"/>
      </w:pPr>
      <w:bookmarkStart w:id="9" w:name="_Toc210985910"/>
      <w:r>
        <w:t>3.1 Concepto</w:t>
      </w:r>
      <w:bookmarkEnd w:id="9"/>
    </w:p>
    <w:p w14:paraId="7B9DF79D" w14:textId="1A8BE6DC" w:rsidR="003B1A48" w:rsidRDefault="003B1A48" w:rsidP="003B1A48">
      <w:pPr>
        <w:rPr>
          <w:lang w:val="es-419" w:eastAsia="es-CO"/>
        </w:rPr>
      </w:pPr>
      <w:r w:rsidRPr="003B1A48">
        <w:rPr>
          <w:lang w:val="es-419" w:eastAsia="es-CO"/>
        </w:rPr>
        <w:t>Los criterios de seguridad en la cadena de suministro se entienden como el conjunto de lineamientos que garantizan la protección integral de los activos, la información y los procesos logísticos. Su finalidad es reducir riesgos de accidentes, pérdidas o afectaciones durante la operación de transporte y distribución, integrando la seguridad física, de la información y operacional.</w:t>
      </w:r>
    </w:p>
    <w:p w14:paraId="00136931" w14:textId="039FFCC5" w:rsidR="003B1A48" w:rsidRDefault="003B1A48" w:rsidP="003B1A48">
      <w:pPr>
        <w:pStyle w:val="Ttulo2"/>
      </w:pPr>
      <w:bookmarkStart w:id="10" w:name="_Toc210985911"/>
      <w:r>
        <w:t>3.2 Principios</w:t>
      </w:r>
      <w:bookmarkEnd w:id="10"/>
    </w:p>
    <w:p w14:paraId="6C951B78" w14:textId="77777777" w:rsidR="003B1A48" w:rsidRDefault="003B1A48" w:rsidP="003B1A48">
      <w:pPr>
        <w:rPr>
          <w:lang w:val="es-419" w:eastAsia="es-CO"/>
        </w:rPr>
      </w:pPr>
      <w:r w:rsidRPr="003B1A48">
        <w:rPr>
          <w:lang w:val="es-419" w:eastAsia="es-CO"/>
        </w:rPr>
        <w:t>Los criterios de seguridad en la operación del transporte se rigen por principios fundamentales que buscan minimizar riesgos y proteger todos los elementos involucrados en la cadena logística. Estos principios son la base para el diseño e implementación de sistemas de gestión de seguridad efectivos:</w:t>
      </w:r>
    </w:p>
    <w:p w14:paraId="333EEB9B" w14:textId="04C1DE8F" w:rsidR="003B1A48" w:rsidRPr="003B1A48" w:rsidRDefault="003B1A48" w:rsidP="003B1A48">
      <w:pPr>
        <w:rPr>
          <w:b/>
          <w:bCs/>
          <w:lang w:val="es-419" w:eastAsia="es-CO"/>
        </w:rPr>
      </w:pPr>
      <w:r w:rsidRPr="003B1A48">
        <w:rPr>
          <w:b/>
          <w:bCs/>
          <w:lang w:val="es-419" w:eastAsia="es-CO"/>
        </w:rPr>
        <w:t>Prevención</w:t>
      </w:r>
    </w:p>
    <w:p w14:paraId="0FE16537" w14:textId="77777777" w:rsidR="003B1A48" w:rsidRDefault="003B1A48" w:rsidP="003B1A48">
      <w:pPr>
        <w:rPr>
          <w:lang w:val="es-419" w:eastAsia="es-CO"/>
        </w:rPr>
      </w:pPr>
      <w:r w:rsidRPr="003B1A48">
        <w:rPr>
          <w:lang w:val="es-419" w:eastAsia="es-CO"/>
        </w:rPr>
        <w:t>Se enfoca en anticipar y mitigar riesgos antes de que se materialicen, mediante identificación de peligros, evaluación de vulnerabilidades y medidas proactivas como mantenimientos, capacitación y diseño seguro de rutas.</w:t>
      </w:r>
    </w:p>
    <w:p w14:paraId="3A66125D" w14:textId="77777777" w:rsidR="003B1A48" w:rsidRPr="003B1A48" w:rsidRDefault="003B1A48" w:rsidP="003B1A48">
      <w:pPr>
        <w:rPr>
          <w:lang w:val="es-419" w:eastAsia="es-CO"/>
        </w:rPr>
      </w:pPr>
    </w:p>
    <w:p w14:paraId="3D7BA042" w14:textId="77777777" w:rsidR="003B1A48" w:rsidRPr="003B1A48" w:rsidRDefault="003B1A48" w:rsidP="003B1A48">
      <w:pPr>
        <w:rPr>
          <w:b/>
          <w:bCs/>
          <w:lang w:val="es-419" w:eastAsia="es-CO"/>
        </w:rPr>
      </w:pPr>
      <w:r w:rsidRPr="003B1A48">
        <w:rPr>
          <w:b/>
          <w:bCs/>
          <w:lang w:val="es-419" w:eastAsia="es-CO"/>
        </w:rPr>
        <w:lastRenderedPageBreak/>
        <w:t>Integralidad</w:t>
      </w:r>
      <w:r w:rsidRPr="003B1A48">
        <w:rPr>
          <w:b/>
          <w:bCs/>
          <w:lang w:val="es-419" w:eastAsia="es-CO"/>
        </w:rPr>
        <w:tab/>
        <w:t xml:space="preserve"> </w:t>
      </w:r>
    </w:p>
    <w:p w14:paraId="480C140C" w14:textId="075E0893" w:rsidR="003B1A48" w:rsidRPr="003B1A48" w:rsidRDefault="003B1A48" w:rsidP="003B1A48">
      <w:pPr>
        <w:rPr>
          <w:lang w:val="es-419" w:eastAsia="es-CO"/>
        </w:rPr>
      </w:pPr>
      <w:r w:rsidRPr="003B1A48">
        <w:rPr>
          <w:lang w:val="es-419" w:eastAsia="es-CO"/>
        </w:rPr>
        <w:t>Aborda la seguridad de forma holística, considerando vehículo, conductor, carga, infraestructura, entorno y procesos de gestión, evitando analizar elementos de forma aislada.</w:t>
      </w:r>
    </w:p>
    <w:p w14:paraId="1269E5A2" w14:textId="77777777" w:rsidR="003B1A48" w:rsidRPr="003B1A48" w:rsidRDefault="003B1A48" w:rsidP="003B1A48">
      <w:pPr>
        <w:rPr>
          <w:b/>
          <w:bCs/>
          <w:lang w:val="es-419" w:eastAsia="es-CO"/>
        </w:rPr>
      </w:pPr>
      <w:r w:rsidRPr="003B1A48">
        <w:rPr>
          <w:b/>
          <w:bCs/>
          <w:lang w:val="es-419" w:eastAsia="es-CO"/>
        </w:rPr>
        <w:t>Mejora continua</w:t>
      </w:r>
      <w:r w:rsidRPr="003B1A48">
        <w:rPr>
          <w:b/>
          <w:bCs/>
          <w:lang w:val="es-419" w:eastAsia="es-CO"/>
        </w:rPr>
        <w:tab/>
        <w:t xml:space="preserve"> </w:t>
      </w:r>
    </w:p>
    <w:p w14:paraId="039B2018" w14:textId="77777777" w:rsidR="003B1A48" w:rsidRPr="003B1A48" w:rsidRDefault="003B1A48" w:rsidP="003B1A48">
      <w:pPr>
        <w:rPr>
          <w:lang w:val="es-419" w:eastAsia="es-CO"/>
        </w:rPr>
      </w:pPr>
      <w:r w:rsidRPr="003B1A48">
        <w:rPr>
          <w:lang w:val="es-419" w:eastAsia="es-CO"/>
        </w:rPr>
        <w:t>Concibe la seguridad como un proceso dinámico basado en el ciclo PHVA, incorporando monitoreo, análisis de incidentes y ajustes constantes para optimizar el desempeño.</w:t>
      </w:r>
    </w:p>
    <w:p w14:paraId="712ADA95" w14:textId="77777777" w:rsidR="003B1A48" w:rsidRPr="003B1A48" w:rsidRDefault="003B1A48" w:rsidP="003B1A48">
      <w:pPr>
        <w:rPr>
          <w:b/>
          <w:bCs/>
          <w:lang w:val="es-419" w:eastAsia="es-CO"/>
        </w:rPr>
      </w:pPr>
      <w:r w:rsidRPr="003B1A48">
        <w:rPr>
          <w:b/>
          <w:bCs/>
          <w:lang w:val="es-419" w:eastAsia="es-CO"/>
        </w:rPr>
        <w:t>Responsabilidad compartida</w:t>
      </w:r>
      <w:r w:rsidRPr="003B1A48">
        <w:rPr>
          <w:b/>
          <w:bCs/>
          <w:lang w:val="es-419" w:eastAsia="es-CO"/>
        </w:rPr>
        <w:tab/>
        <w:t xml:space="preserve"> </w:t>
      </w:r>
    </w:p>
    <w:p w14:paraId="14108A3B" w14:textId="77777777" w:rsidR="003B1A48" w:rsidRPr="003B1A48" w:rsidRDefault="003B1A48" w:rsidP="003B1A48">
      <w:pPr>
        <w:rPr>
          <w:lang w:val="es-419" w:eastAsia="es-CO"/>
        </w:rPr>
      </w:pPr>
      <w:r w:rsidRPr="003B1A48">
        <w:rPr>
          <w:lang w:val="es-419" w:eastAsia="es-CO"/>
        </w:rPr>
        <w:t>Requiere el compromiso de todos los actores de la cadena de suministro (dirección, gerentes, conductores y operarios), con roles y responsabilidades claras.</w:t>
      </w:r>
    </w:p>
    <w:p w14:paraId="5993B5E6" w14:textId="77777777" w:rsidR="003B1A48" w:rsidRPr="003B1A48" w:rsidRDefault="003B1A48" w:rsidP="003B1A48">
      <w:pPr>
        <w:rPr>
          <w:b/>
          <w:bCs/>
          <w:lang w:val="es-419" w:eastAsia="es-CO"/>
        </w:rPr>
      </w:pPr>
      <w:r w:rsidRPr="003B1A48">
        <w:rPr>
          <w:b/>
          <w:bCs/>
          <w:lang w:val="es-419" w:eastAsia="es-CO"/>
        </w:rPr>
        <w:t>Cumplimiento normativo</w:t>
      </w:r>
      <w:r w:rsidRPr="003B1A48">
        <w:rPr>
          <w:b/>
          <w:bCs/>
          <w:lang w:val="es-419" w:eastAsia="es-CO"/>
        </w:rPr>
        <w:tab/>
        <w:t xml:space="preserve"> </w:t>
      </w:r>
    </w:p>
    <w:p w14:paraId="12B628CD" w14:textId="77777777" w:rsidR="003B1A48" w:rsidRPr="003B1A48" w:rsidRDefault="003B1A48" w:rsidP="003B1A48">
      <w:pPr>
        <w:rPr>
          <w:lang w:val="es-419" w:eastAsia="es-CO"/>
        </w:rPr>
      </w:pPr>
      <w:r w:rsidRPr="003B1A48">
        <w:rPr>
          <w:lang w:val="es-419" w:eastAsia="es-CO"/>
        </w:rPr>
        <w:t>Garantiza que las operaciones se adhieran a leyes, reglamentos, estándares y políticas, asegurando alineación con las mejores prácticas del sector.</w:t>
      </w:r>
    </w:p>
    <w:p w14:paraId="7147F7B1" w14:textId="77777777" w:rsidR="003B1A48" w:rsidRPr="003B1A48" w:rsidRDefault="003B1A48" w:rsidP="003B1A48">
      <w:pPr>
        <w:rPr>
          <w:b/>
          <w:bCs/>
          <w:lang w:val="es-419" w:eastAsia="es-CO"/>
        </w:rPr>
      </w:pPr>
      <w:r w:rsidRPr="003B1A48">
        <w:rPr>
          <w:b/>
          <w:bCs/>
          <w:lang w:val="es-419" w:eastAsia="es-CO"/>
        </w:rPr>
        <w:t>Gestión basada en riesgos</w:t>
      </w:r>
      <w:r w:rsidRPr="003B1A48">
        <w:rPr>
          <w:b/>
          <w:bCs/>
          <w:lang w:val="es-419" w:eastAsia="es-CO"/>
        </w:rPr>
        <w:tab/>
        <w:t xml:space="preserve"> </w:t>
      </w:r>
    </w:p>
    <w:p w14:paraId="76907FE6" w14:textId="77777777" w:rsidR="003B1A48" w:rsidRDefault="003B1A48" w:rsidP="003B1A48">
      <w:pPr>
        <w:rPr>
          <w:lang w:val="es-419" w:eastAsia="es-CO"/>
        </w:rPr>
      </w:pPr>
      <w:r w:rsidRPr="003B1A48">
        <w:rPr>
          <w:lang w:val="es-419" w:eastAsia="es-CO"/>
        </w:rPr>
        <w:t>Permite priorizar recursos según la magnitud y probabilidad de los riesgos, aplicando controles más efectivos en los escenarios críticos.</w:t>
      </w:r>
    </w:p>
    <w:p w14:paraId="5D5B818F" w14:textId="6ED2ED5C" w:rsidR="003B1A48" w:rsidRPr="003B1A48" w:rsidRDefault="00A14495" w:rsidP="003B1A48">
      <w:pPr>
        <w:pStyle w:val="Ttulo2"/>
      </w:pPr>
      <w:bookmarkStart w:id="11" w:name="_Toc210985912"/>
      <w:r>
        <w:t xml:space="preserve">3.3 </w:t>
      </w:r>
      <w:r w:rsidR="003B1A48" w:rsidRPr="003B1A48">
        <w:t>Tipos</w:t>
      </w:r>
      <w:bookmarkEnd w:id="11"/>
      <w:r w:rsidR="003B1A48" w:rsidRPr="003B1A48">
        <w:t xml:space="preserve"> </w:t>
      </w:r>
    </w:p>
    <w:p w14:paraId="2888BC2F" w14:textId="2CE8D810" w:rsidR="003B1A48" w:rsidRPr="003B1A48" w:rsidRDefault="003B1A48" w:rsidP="00A14495">
      <w:pPr>
        <w:rPr>
          <w:lang w:val="es-419" w:eastAsia="es-CO"/>
        </w:rPr>
      </w:pPr>
      <w:r w:rsidRPr="003B1A48">
        <w:rPr>
          <w:lang w:val="es-419" w:eastAsia="es-CO"/>
        </w:rPr>
        <w:t xml:space="preserve">Los criterios de seguridad se aplican en tres niveles principales: físico, de información y operacional, integrando tecnologías y procedimientos que protegen los </w:t>
      </w:r>
      <w:r w:rsidRPr="003B1A48">
        <w:rPr>
          <w:lang w:val="es-419" w:eastAsia="es-CO"/>
        </w:rPr>
        <w:lastRenderedPageBreak/>
        <w:t xml:space="preserve">activos y refuerzan la confiabilidad de la trazabilidad. Sus funcionalidades principales son: </w:t>
      </w:r>
    </w:p>
    <w:p w14:paraId="20A822E7" w14:textId="77777777" w:rsidR="003B1A48" w:rsidRPr="00A14495" w:rsidRDefault="003B1A48" w:rsidP="003B1A48">
      <w:pPr>
        <w:rPr>
          <w:b/>
          <w:bCs/>
          <w:lang w:val="es-419" w:eastAsia="es-CO"/>
        </w:rPr>
      </w:pPr>
      <w:r w:rsidRPr="00A14495">
        <w:rPr>
          <w:b/>
          <w:bCs/>
          <w:lang w:val="es-419" w:eastAsia="es-CO"/>
        </w:rPr>
        <w:t>Seguridad física</w:t>
      </w:r>
    </w:p>
    <w:p w14:paraId="3FD074D3" w14:textId="379A5E9A" w:rsidR="00A14495" w:rsidRPr="003B1A48" w:rsidRDefault="00A14495" w:rsidP="003B1A48">
      <w:pPr>
        <w:rPr>
          <w:lang w:val="es-419" w:eastAsia="es-CO"/>
        </w:rPr>
      </w:pPr>
      <w:r w:rsidRPr="003B1A48">
        <w:rPr>
          <w:lang w:val="es-419" w:eastAsia="es-CO"/>
        </w:rPr>
        <w:t>Protege activos y personal mediante controles de acceso biométricos</w:t>
      </w:r>
      <w:r w:rsidR="008E06A8">
        <w:rPr>
          <w:lang w:val="es-419" w:eastAsia="es-CO"/>
        </w:rPr>
        <w:t xml:space="preserve"> </w:t>
      </w:r>
      <w:r w:rsidRPr="003B1A48">
        <w:rPr>
          <w:lang w:val="es-419" w:eastAsia="es-CO"/>
        </w:rPr>
        <w:t>/</w:t>
      </w:r>
      <w:r w:rsidR="008E06A8">
        <w:rPr>
          <w:lang w:val="es-419" w:eastAsia="es-CO"/>
        </w:rPr>
        <w:t xml:space="preserve"> </w:t>
      </w:r>
      <w:r w:rsidRPr="003B1A48">
        <w:rPr>
          <w:lang w:val="es-419" w:eastAsia="es-CO"/>
        </w:rPr>
        <w:t>RFID, sistemas de videovigilancia con analítica de video y refuerzo perimetral de instalaciones.</w:t>
      </w:r>
    </w:p>
    <w:p w14:paraId="15397933" w14:textId="195D092C" w:rsidR="00A14495" w:rsidRPr="00A14495" w:rsidRDefault="003B1A48" w:rsidP="00A14495">
      <w:pPr>
        <w:rPr>
          <w:b/>
          <w:bCs/>
          <w:lang w:val="es-419" w:eastAsia="es-CO"/>
        </w:rPr>
      </w:pPr>
      <w:r w:rsidRPr="00A14495">
        <w:rPr>
          <w:b/>
          <w:bCs/>
          <w:lang w:val="es-419" w:eastAsia="es-CO"/>
        </w:rPr>
        <w:t>Seguridad de la información</w:t>
      </w:r>
    </w:p>
    <w:p w14:paraId="7EA048D2" w14:textId="58EB559E" w:rsidR="00A14495" w:rsidRDefault="00A14495" w:rsidP="00A14495">
      <w:pPr>
        <w:rPr>
          <w:lang w:val="es-419" w:eastAsia="es-CO"/>
        </w:rPr>
      </w:pPr>
      <w:r w:rsidRPr="00A14495">
        <w:rPr>
          <w:lang w:val="es-419" w:eastAsia="es-CO"/>
        </w:rPr>
        <w:t>Salvaguarda datos sensibles de la operación (inventarios, rutas, clientes, entre otros) frente a accesos no autorizados o manipulaciones, aplicando cifrado, autenticación y controles de acceso digital.</w:t>
      </w:r>
    </w:p>
    <w:p w14:paraId="6D4FCADC" w14:textId="7CB31E59" w:rsidR="003B1A48" w:rsidRPr="00A14495" w:rsidRDefault="003B1A48" w:rsidP="003B1A48">
      <w:pPr>
        <w:rPr>
          <w:b/>
          <w:bCs/>
          <w:lang w:val="es-419" w:eastAsia="es-CO"/>
        </w:rPr>
      </w:pPr>
      <w:r w:rsidRPr="00A14495">
        <w:rPr>
          <w:b/>
          <w:bCs/>
          <w:lang w:val="es-419" w:eastAsia="es-CO"/>
        </w:rPr>
        <w:t>Seguridad operacional</w:t>
      </w:r>
    </w:p>
    <w:p w14:paraId="373F0BC6" w14:textId="2135AF1C" w:rsidR="003B1A48" w:rsidRDefault="003B1A48" w:rsidP="003B1A48">
      <w:pPr>
        <w:rPr>
          <w:lang w:val="es-419" w:eastAsia="es-CO"/>
        </w:rPr>
      </w:pPr>
      <w:r w:rsidRPr="003B1A48">
        <w:rPr>
          <w:lang w:val="es-419" w:eastAsia="es-CO"/>
        </w:rPr>
        <w:t>Estandariza procesos a través de SOPs con enfoque en seguridad, auditorías periódicas y capacitación continua del personal.</w:t>
      </w:r>
    </w:p>
    <w:p w14:paraId="391344CE" w14:textId="334360D6" w:rsidR="00A14495" w:rsidRDefault="00A14495">
      <w:pPr>
        <w:spacing w:before="0" w:after="160" w:line="259" w:lineRule="auto"/>
        <w:ind w:firstLine="0"/>
        <w:rPr>
          <w:lang w:val="es-419" w:eastAsia="es-CO"/>
        </w:rPr>
      </w:pPr>
      <w:r>
        <w:rPr>
          <w:lang w:val="es-419" w:eastAsia="es-CO"/>
        </w:rPr>
        <w:br w:type="page"/>
      </w:r>
    </w:p>
    <w:p w14:paraId="3AE6CEF4" w14:textId="695ADE56" w:rsidR="00A14495" w:rsidRDefault="00A14495" w:rsidP="00A14495">
      <w:pPr>
        <w:pStyle w:val="Ttulo1"/>
      </w:pPr>
      <w:bookmarkStart w:id="12" w:name="_Toc210985913"/>
      <w:r>
        <w:lastRenderedPageBreak/>
        <w:t>Indicadores de gestión de la operación</w:t>
      </w:r>
      <w:bookmarkEnd w:id="12"/>
    </w:p>
    <w:p w14:paraId="36796582" w14:textId="5DFBB414" w:rsidR="00A14495" w:rsidRPr="00A14495" w:rsidRDefault="00A14495" w:rsidP="00A14495">
      <w:pPr>
        <w:rPr>
          <w:lang w:val="es-419" w:eastAsia="es-CO"/>
        </w:rPr>
      </w:pPr>
      <w:r w:rsidRPr="00A14495">
        <w:rPr>
          <w:lang w:val="es-419" w:eastAsia="es-CO"/>
        </w:rPr>
        <w:t>Los indicadores de gestión de la operación son herramientas esenciales para medir la efectividad y eficiencia de los procesos. Funcionan como señales de alerta o confirmación que permiten identificar si las actividades desarrolladas cumplen con los objetivos previstos y generan valor dentro de la cadena de operación y trazabilidad.</w:t>
      </w:r>
    </w:p>
    <w:p w14:paraId="3AC38195" w14:textId="5079FF00" w:rsidR="0042152A" w:rsidRDefault="00030B1C" w:rsidP="00030B1C">
      <w:pPr>
        <w:pStyle w:val="Ttulo2"/>
      </w:pPr>
      <w:bookmarkStart w:id="13" w:name="_Toc210985914"/>
      <w:r>
        <w:t>4.1 Concepto</w:t>
      </w:r>
      <w:bookmarkEnd w:id="13"/>
    </w:p>
    <w:p w14:paraId="00B68A23" w14:textId="1BA32F45" w:rsidR="00030B1C" w:rsidRPr="00030B1C" w:rsidRDefault="00030B1C" w:rsidP="00030B1C">
      <w:pPr>
        <w:rPr>
          <w:lang w:val="es-419" w:eastAsia="es-CO"/>
        </w:rPr>
      </w:pPr>
      <w:r w:rsidRPr="00030B1C">
        <w:rPr>
          <w:lang w:val="es-419" w:eastAsia="es-CO"/>
        </w:rPr>
        <w:t>Los indicadores clave de rendimiento (</w:t>
      </w:r>
      <w:r w:rsidRPr="00030B1C">
        <w:rPr>
          <w:rStyle w:val="Extranjerismo"/>
          <w:lang w:val="es-419" w:eastAsia="es-CO"/>
        </w:rPr>
        <w:t>Key Performance Indicators o KPIs</w:t>
      </w:r>
      <w:r w:rsidRPr="00030B1C">
        <w:rPr>
          <w:lang w:val="es-419" w:eastAsia="es-CO"/>
        </w:rPr>
        <w:t xml:space="preserve">) son métricas cuantificables utilizadas para evaluar el éxito de una organización, un proyecto o una actividad en particular. En el contexto de la operación de transporte y trazabilidad, un </w:t>
      </w:r>
      <w:r w:rsidRPr="00030B1C">
        <w:rPr>
          <w:rStyle w:val="Extranjerismo"/>
          <w:lang w:val="es-419" w:eastAsia="es-CO"/>
        </w:rPr>
        <w:t>KPI</w:t>
      </w:r>
      <w:r w:rsidRPr="00030B1C">
        <w:rPr>
          <w:lang w:val="es-419" w:eastAsia="es-CO"/>
        </w:rPr>
        <w:t xml:space="preserve"> es una medida específica que nos ayuda a determinar si estamos alcanzando nuestros objetivos estratégicos y operativos. </w:t>
      </w:r>
    </w:p>
    <w:p w14:paraId="5992D058" w14:textId="75DE1EC1" w:rsidR="00030B1C" w:rsidRDefault="00030B1C" w:rsidP="00030B1C">
      <w:pPr>
        <w:rPr>
          <w:lang w:val="es-419" w:eastAsia="es-CO"/>
        </w:rPr>
      </w:pPr>
      <w:r w:rsidRPr="00030B1C">
        <w:rPr>
          <w:lang w:val="es-419" w:eastAsia="es-CO"/>
        </w:rPr>
        <w:t xml:space="preserve">El modelo SMART es una metodología para diseñar indicadores y objetivos de manera clara, precisa y accionable. Su nombre proviene de las siglas en inglés </w:t>
      </w:r>
      <w:r w:rsidRPr="00030B1C">
        <w:rPr>
          <w:rStyle w:val="Extranjerismo"/>
          <w:lang w:val="es-419" w:eastAsia="es-CO"/>
        </w:rPr>
        <w:t>Specific, Measurable, Achievable, Relevant, Time-bound</w:t>
      </w:r>
      <w:r w:rsidRPr="00030B1C">
        <w:rPr>
          <w:lang w:val="es-419" w:eastAsia="es-CO"/>
        </w:rPr>
        <w:t>, y busca garantizar que cada indicador cumpla con criterios que faciliten su seguimiento y efectividad en la gestión operativa.</w:t>
      </w:r>
    </w:p>
    <w:p w14:paraId="2FE36C03" w14:textId="77777777" w:rsidR="0059557D" w:rsidRDefault="00030B1C" w:rsidP="0059557D">
      <w:pPr>
        <w:rPr>
          <w:b/>
          <w:bCs/>
          <w:lang w:val="es-419" w:eastAsia="es-CO"/>
        </w:rPr>
      </w:pPr>
      <w:r w:rsidRPr="00030B1C">
        <w:rPr>
          <w:b/>
          <w:bCs/>
          <w:lang w:val="es-419" w:eastAsia="es-CO"/>
        </w:rPr>
        <w:t xml:space="preserve">S </w:t>
      </w:r>
      <w:r w:rsidR="0059557D">
        <w:rPr>
          <w:b/>
          <w:bCs/>
          <w:lang w:val="es-419" w:eastAsia="es-CO"/>
        </w:rPr>
        <w:tab/>
      </w:r>
      <w:r w:rsidRPr="00030B1C">
        <w:rPr>
          <w:b/>
          <w:bCs/>
          <w:lang w:val="es-419" w:eastAsia="es-CO"/>
        </w:rPr>
        <w:t>Específico</w:t>
      </w:r>
      <w:r w:rsidR="0059557D">
        <w:rPr>
          <w:b/>
          <w:bCs/>
          <w:lang w:val="es-419" w:eastAsia="es-CO"/>
        </w:rPr>
        <w:tab/>
      </w:r>
    </w:p>
    <w:p w14:paraId="1A149836" w14:textId="2C78C327" w:rsidR="00030B1C" w:rsidRPr="0059557D" w:rsidRDefault="00030B1C" w:rsidP="0059557D">
      <w:pPr>
        <w:rPr>
          <w:b/>
          <w:bCs/>
          <w:lang w:val="es-419" w:eastAsia="es-CO"/>
        </w:rPr>
      </w:pPr>
      <w:r w:rsidRPr="00030B1C">
        <w:rPr>
          <w:lang w:val="es-419" w:eastAsia="es-CO"/>
        </w:rPr>
        <w:t>El indicador debe estar claramente definido y enfocado en un aspecto concreto del proceso.</w:t>
      </w:r>
    </w:p>
    <w:p w14:paraId="6FF098E7" w14:textId="0D3ACDE7" w:rsidR="00030B1C" w:rsidRPr="00030B1C" w:rsidRDefault="00030B1C" w:rsidP="00030B1C">
      <w:pPr>
        <w:rPr>
          <w:b/>
          <w:bCs/>
          <w:lang w:val="es-419" w:eastAsia="es-CO"/>
        </w:rPr>
      </w:pPr>
      <w:r w:rsidRPr="00030B1C">
        <w:rPr>
          <w:b/>
          <w:bCs/>
          <w:lang w:val="es-419" w:eastAsia="es-CO"/>
        </w:rPr>
        <w:t>M</w:t>
      </w:r>
      <w:r w:rsidR="0059557D">
        <w:rPr>
          <w:b/>
          <w:bCs/>
          <w:lang w:val="es-419" w:eastAsia="es-CO"/>
        </w:rPr>
        <w:tab/>
      </w:r>
      <w:r w:rsidRPr="00030B1C">
        <w:rPr>
          <w:b/>
          <w:bCs/>
          <w:lang w:val="es-419" w:eastAsia="es-CO"/>
        </w:rPr>
        <w:t>Medible</w:t>
      </w:r>
    </w:p>
    <w:p w14:paraId="60A7ACA7" w14:textId="7C26CF86" w:rsidR="00030B1C" w:rsidRDefault="00030B1C" w:rsidP="00030B1C">
      <w:pPr>
        <w:rPr>
          <w:lang w:val="es-419" w:eastAsia="es-CO"/>
        </w:rPr>
      </w:pPr>
      <w:r w:rsidRPr="00030B1C">
        <w:rPr>
          <w:lang w:val="es-419" w:eastAsia="es-CO"/>
        </w:rPr>
        <w:t>Se debe poder cuantificar o expresar con datos verificables.</w:t>
      </w:r>
    </w:p>
    <w:p w14:paraId="4956F12D" w14:textId="77777777" w:rsidR="00030B1C" w:rsidRDefault="00030B1C" w:rsidP="00030B1C">
      <w:pPr>
        <w:rPr>
          <w:lang w:val="es-419" w:eastAsia="es-CO"/>
        </w:rPr>
      </w:pPr>
    </w:p>
    <w:p w14:paraId="6BE88FEE" w14:textId="26CAE566" w:rsidR="00030B1C" w:rsidRPr="00030B1C" w:rsidRDefault="00030B1C" w:rsidP="00030B1C">
      <w:pPr>
        <w:rPr>
          <w:b/>
          <w:bCs/>
          <w:lang w:val="es-419" w:eastAsia="es-CO"/>
        </w:rPr>
      </w:pPr>
      <w:r w:rsidRPr="00030B1C">
        <w:rPr>
          <w:b/>
          <w:bCs/>
          <w:lang w:val="es-419" w:eastAsia="es-CO"/>
        </w:rPr>
        <w:lastRenderedPageBreak/>
        <w:t>A</w:t>
      </w:r>
      <w:r w:rsidR="0059557D">
        <w:rPr>
          <w:b/>
          <w:bCs/>
          <w:lang w:val="es-419" w:eastAsia="es-CO"/>
        </w:rPr>
        <w:tab/>
      </w:r>
      <w:r w:rsidRPr="00030B1C">
        <w:rPr>
          <w:b/>
          <w:bCs/>
          <w:lang w:val="es-419" w:eastAsia="es-CO"/>
        </w:rPr>
        <w:t>Alcanzable</w:t>
      </w:r>
    </w:p>
    <w:p w14:paraId="294660EC" w14:textId="53E6896F" w:rsidR="00030B1C" w:rsidRDefault="00030B1C" w:rsidP="00030B1C">
      <w:pPr>
        <w:rPr>
          <w:lang w:val="es-419" w:eastAsia="es-CO"/>
        </w:rPr>
      </w:pPr>
      <w:r w:rsidRPr="00030B1C">
        <w:rPr>
          <w:lang w:val="es-419" w:eastAsia="es-CO"/>
        </w:rPr>
        <w:t>El objetivo debe ser realista de acuerdo con los recursos y capacidades disponibles.</w:t>
      </w:r>
    </w:p>
    <w:p w14:paraId="30E40C69" w14:textId="06399B51" w:rsidR="00030B1C" w:rsidRPr="00030B1C" w:rsidRDefault="00030B1C" w:rsidP="00030B1C">
      <w:pPr>
        <w:rPr>
          <w:b/>
          <w:bCs/>
          <w:lang w:val="es-419" w:eastAsia="es-CO"/>
        </w:rPr>
      </w:pPr>
      <w:r w:rsidRPr="00030B1C">
        <w:rPr>
          <w:b/>
          <w:bCs/>
          <w:lang w:val="es-419" w:eastAsia="es-CO"/>
        </w:rPr>
        <w:t>R</w:t>
      </w:r>
      <w:r w:rsidR="0059557D">
        <w:rPr>
          <w:b/>
          <w:bCs/>
          <w:lang w:val="es-419" w:eastAsia="es-CO"/>
        </w:rPr>
        <w:tab/>
      </w:r>
      <w:r w:rsidRPr="00030B1C">
        <w:rPr>
          <w:b/>
          <w:bCs/>
          <w:lang w:val="es-419" w:eastAsia="es-CO"/>
        </w:rPr>
        <w:t>Relevante</w:t>
      </w:r>
    </w:p>
    <w:p w14:paraId="6E6B2EAD" w14:textId="37BCD417" w:rsidR="00030B1C" w:rsidRDefault="00030B1C" w:rsidP="00030B1C">
      <w:pPr>
        <w:rPr>
          <w:lang w:val="es-419" w:eastAsia="es-CO"/>
        </w:rPr>
      </w:pPr>
      <w:r w:rsidRPr="00030B1C">
        <w:rPr>
          <w:lang w:val="es-419" w:eastAsia="es-CO"/>
        </w:rPr>
        <w:t>Debe estar alineado con los objetivos estratégicos y aportar valor.</w:t>
      </w:r>
    </w:p>
    <w:p w14:paraId="0EC55591" w14:textId="3263A370" w:rsidR="00030B1C" w:rsidRPr="0059557D" w:rsidRDefault="00030B1C" w:rsidP="0059557D">
      <w:pPr>
        <w:rPr>
          <w:b/>
          <w:bCs/>
          <w:lang w:val="es-419" w:eastAsia="es-CO"/>
        </w:rPr>
      </w:pPr>
      <w:r w:rsidRPr="0059557D">
        <w:rPr>
          <w:b/>
          <w:bCs/>
          <w:lang w:val="es-419" w:eastAsia="es-CO"/>
        </w:rPr>
        <w:t>T</w:t>
      </w:r>
      <w:r w:rsidR="0059557D">
        <w:rPr>
          <w:b/>
          <w:bCs/>
          <w:lang w:val="es-419" w:eastAsia="es-CO"/>
        </w:rPr>
        <w:tab/>
      </w:r>
      <w:r w:rsidRPr="0059557D">
        <w:rPr>
          <w:b/>
          <w:bCs/>
          <w:lang w:val="es-419" w:eastAsia="es-CO"/>
        </w:rPr>
        <w:t>Temporal</w:t>
      </w:r>
    </w:p>
    <w:p w14:paraId="121E1C0D" w14:textId="4370609C" w:rsidR="00030B1C" w:rsidRDefault="00030B1C" w:rsidP="00030B1C">
      <w:pPr>
        <w:rPr>
          <w:lang w:val="es-419" w:eastAsia="es-CO"/>
        </w:rPr>
      </w:pPr>
      <w:r w:rsidRPr="00030B1C">
        <w:rPr>
          <w:lang w:val="es-419" w:eastAsia="es-CO"/>
        </w:rPr>
        <w:t>Debe tener un plazo definido para su cumplimiento y medición.</w:t>
      </w:r>
    </w:p>
    <w:p w14:paraId="79AD85C1" w14:textId="7A99DE7C" w:rsidR="0059557D" w:rsidRDefault="0059557D" w:rsidP="0059557D">
      <w:pPr>
        <w:pStyle w:val="Ttulo2"/>
      </w:pPr>
      <w:bookmarkStart w:id="14" w:name="_Toc210985915"/>
      <w:r>
        <w:t>4.2 Importancia</w:t>
      </w:r>
      <w:bookmarkEnd w:id="14"/>
    </w:p>
    <w:p w14:paraId="24CFF30A" w14:textId="5012195D" w:rsidR="0059557D" w:rsidRDefault="0059557D" w:rsidP="0059557D">
      <w:pPr>
        <w:rPr>
          <w:lang w:val="es-419" w:eastAsia="es-CO"/>
        </w:rPr>
      </w:pPr>
      <w:r w:rsidRPr="0059557D">
        <w:rPr>
          <w:lang w:val="es-419" w:eastAsia="es-CO"/>
        </w:rPr>
        <w:t>Los indicadores de gestión en la operación del transporte son esenciales porque funcionan como el pulso de la organización. Permiten convertir datos en información estratégica que revela el nivel de eficiencia, productividad, calidad y rentabilidad de los procesos. Gracias a ellos, los gestores pueden anticiparse a problemas, corregir desviaciones (retrasos, sobrecostos, desperdicios de combustible, entre otros) y optimizar recursos, logrando operaciones más confiables, sostenibles y competitivas.</w:t>
      </w:r>
    </w:p>
    <w:p w14:paraId="4E9A1AB8" w14:textId="1CC80501" w:rsidR="0059557D" w:rsidRDefault="0059557D" w:rsidP="0059557D">
      <w:pPr>
        <w:pStyle w:val="Ttulo2"/>
      </w:pPr>
      <w:bookmarkStart w:id="15" w:name="_Toc210985916"/>
      <w:r>
        <w:t>4.3 Tipos</w:t>
      </w:r>
      <w:bookmarkEnd w:id="15"/>
    </w:p>
    <w:p w14:paraId="1E98022A" w14:textId="620F8175" w:rsidR="0059557D" w:rsidRPr="0059557D" w:rsidRDefault="0059557D" w:rsidP="0059557D">
      <w:pPr>
        <w:rPr>
          <w:lang w:val="es-419" w:eastAsia="es-CO"/>
        </w:rPr>
      </w:pPr>
      <w:r w:rsidRPr="0059557D">
        <w:rPr>
          <w:lang w:val="es-419" w:eastAsia="es-CO"/>
        </w:rPr>
        <w:t>Los indicadores de gestión en la operación de transporte y trazabilidad se agrupan en categorías:</w:t>
      </w:r>
    </w:p>
    <w:p w14:paraId="4897C10D" w14:textId="07E65B12" w:rsidR="0059557D" w:rsidRPr="0059557D" w:rsidRDefault="0059557D" w:rsidP="0059557D">
      <w:pPr>
        <w:rPr>
          <w:b/>
          <w:bCs/>
          <w:lang w:val="es-419" w:eastAsia="es-CO"/>
        </w:rPr>
      </w:pPr>
      <w:r w:rsidRPr="0059557D">
        <w:rPr>
          <w:b/>
          <w:bCs/>
          <w:lang w:val="es-419" w:eastAsia="es-CO"/>
        </w:rPr>
        <w:t>Eficiencia operacional</w:t>
      </w:r>
    </w:p>
    <w:p w14:paraId="00D5E79E" w14:textId="77777777" w:rsidR="0059557D" w:rsidRPr="0059557D" w:rsidRDefault="0059557D" w:rsidP="0059557D">
      <w:pPr>
        <w:rPr>
          <w:lang w:val="es-419" w:eastAsia="es-CO"/>
        </w:rPr>
      </w:pPr>
      <w:r w:rsidRPr="0059557D">
        <w:rPr>
          <w:lang w:val="es-419" w:eastAsia="es-CO"/>
        </w:rPr>
        <w:t>Miden el cumplimiento en tiempos y costos de la operación. Incluyen el porcentaje de entregas a tiempo (OTD), el ciclo desde la orden hasta la entrega, el costo por tonelada / km transportado y el nivel de utilización de la capacidad del vehículo.</w:t>
      </w:r>
      <w:r w:rsidRPr="0059557D">
        <w:rPr>
          <w:lang w:val="es-419" w:eastAsia="es-CO"/>
        </w:rPr>
        <w:tab/>
        <w:t xml:space="preserve"> </w:t>
      </w:r>
    </w:p>
    <w:p w14:paraId="29234E59" w14:textId="2B4074CB" w:rsidR="0059557D" w:rsidRPr="0059557D" w:rsidRDefault="0059557D" w:rsidP="0059557D">
      <w:pPr>
        <w:rPr>
          <w:lang w:val="es-419" w:eastAsia="es-CO"/>
        </w:rPr>
      </w:pPr>
    </w:p>
    <w:p w14:paraId="26F63BF4" w14:textId="77777777" w:rsidR="0059557D" w:rsidRPr="0059557D" w:rsidRDefault="0059557D" w:rsidP="0059557D">
      <w:pPr>
        <w:rPr>
          <w:b/>
          <w:bCs/>
          <w:lang w:val="es-419" w:eastAsia="es-CO"/>
        </w:rPr>
      </w:pPr>
      <w:r w:rsidRPr="0059557D">
        <w:rPr>
          <w:b/>
          <w:bCs/>
          <w:lang w:val="es-419" w:eastAsia="es-CO"/>
        </w:rPr>
        <w:t>Trazabilidad y calidad de datos</w:t>
      </w:r>
    </w:p>
    <w:p w14:paraId="4DA5ECEE" w14:textId="77777777" w:rsidR="0059557D" w:rsidRDefault="0059557D" w:rsidP="0059557D">
      <w:pPr>
        <w:rPr>
          <w:lang w:val="es-419" w:eastAsia="es-CO"/>
        </w:rPr>
      </w:pPr>
      <w:r w:rsidRPr="0059557D">
        <w:rPr>
          <w:lang w:val="es-419" w:eastAsia="es-CO"/>
        </w:rPr>
        <w:t>Evalúan la confiabilidad de la información registrada. Se consideran la precisión de los datos, el tiempo de respuesta a consultas y la cobertura de trazabilidad alcanzada en los productos o lotes.</w:t>
      </w:r>
      <w:r w:rsidRPr="0059557D">
        <w:rPr>
          <w:lang w:val="es-419" w:eastAsia="es-CO"/>
        </w:rPr>
        <w:tab/>
        <w:t xml:space="preserve"> </w:t>
      </w:r>
    </w:p>
    <w:p w14:paraId="64C331A4" w14:textId="717F50DB" w:rsidR="0059557D" w:rsidRPr="0059557D" w:rsidRDefault="0059557D" w:rsidP="0059557D">
      <w:pPr>
        <w:rPr>
          <w:b/>
          <w:bCs/>
          <w:lang w:val="es-419" w:eastAsia="es-CO"/>
        </w:rPr>
      </w:pPr>
      <w:r w:rsidRPr="0059557D">
        <w:rPr>
          <w:b/>
          <w:bCs/>
          <w:lang w:val="es-419" w:eastAsia="es-CO"/>
        </w:rPr>
        <w:t>Seguridad y riesgo</w:t>
      </w:r>
    </w:p>
    <w:p w14:paraId="4FA211E7" w14:textId="12734C3F" w:rsidR="0059557D" w:rsidRPr="0059557D" w:rsidRDefault="0059557D" w:rsidP="0059557D">
      <w:pPr>
        <w:rPr>
          <w:lang w:val="es-419" w:eastAsia="es-CO"/>
        </w:rPr>
      </w:pPr>
      <w:r w:rsidRPr="0059557D">
        <w:rPr>
          <w:lang w:val="es-419" w:eastAsia="es-CO"/>
        </w:rPr>
        <w:t>Reflejan el nivel de protección de la carga y el cumplimiento normativo. Aquí se incluyen los incidentes en tránsito (robos o pérdidas), el porcentaje de carga dañada o perdida y el grado de cumplimiento de rutas y horarios autorizados.</w:t>
      </w:r>
      <w:r w:rsidRPr="0059557D">
        <w:rPr>
          <w:lang w:val="es-419" w:eastAsia="es-CO"/>
        </w:rPr>
        <w:tab/>
        <w:t xml:space="preserve"> </w:t>
      </w:r>
    </w:p>
    <w:p w14:paraId="4F66C5FF" w14:textId="77777777" w:rsidR="0059557D" w:rsidRPr="0059557D" w:rsidRDefault="0059557D" w:rsidP="0059557D">
      <w:pPr>
        <w:rPr>
          <w:b/>
          <w:bCs/>
          <w:lang w:val="es-419" w:eastAsia="es-CO"/>
        </w:rPr>
      </w:pPr>
      <w:r w:rsidRPr="0059557D">
        <w:rPr>
          <w:b/>
          <w:bCs/>
          <w:lang w:val="es-419" w:eastAsia="es-CO"/>
        </w:rPr>
        <w:t>Servicio al cliente</w:t>
      </w:r>
    </w:p>
    <w:p w14:paraId="0B571F01" w14:textId="77777777" w:rsidR="0059557D" w:rsidRDefault="0059557D" w:rsidP="0059557D">
      <w:pPr>
        <w:rPr>
          <w:lang w:val="es-419" w:eastAsia="es-CO"/>
        </w:rPr>
      </w:pPr>
      <w:r w:rsidRPr="0059557D">
        <w:rPr>
          <w:lang w:val="es-419" w:eastAsia="es-CO"/>
        </w:rPr>
        <w:t>Enfocados en la experiencia del usuario, consideran la cantidad de reclamos relacionados con fallas en la entrega o en la información y el nivel de satisfacción del cliente con el seguimiento y la trazabilidad ofrecida.</w:t>
      </w:r>
    </w:p>
    <w:p w14:paraId="5837348D" w14:textId="77777777" w:rsidR="00E22052" w:rsidRDefault="0059557D" w:rsidP="0059557D">
      <w:pPr>
        <w:pStyle w:val="Ttulo2"/>
      </w:pPr>
      <w:bookmarkStart w:id="16" w:name="_Toc210985917"/>
      <w:r>
        <w:t>4.4</w:t>
      </w:r>
      <w:r w:rsidR="00E22052">
        <w:t xml:space="preserve"> Variables</w:t>
      </w:r>
      <w:bookmarkEnd w:id="16"/>
    </w:p>
    <w:p w14:paraId="0D9F334F" w14:textId="54C3276F" w:rsidR="00E22052" w:rsidRDefault="00E22052" w:rsidP="00E22052">
      <w:r>
        <w:t>El rendimiento de los indicadores clave de desempeño se fortalece cuando se consideran las variables que aportan calidad, confiabilidad y capacidad de análisis a la gestión operativa. Estas variables aseguran que la información generada sea útil, pertinente y orientada a la mejora continua de la operación de transporte y trazabilidad.</w:t>
      </w:r>
    </w:p>
    <w:p w14:paraId="1271A2B0" w14:textId="77777777" w:rsidR="00E22052" w:rsidRPr="00E22052" w:rsidRDefault="00E22052" w:rsidP="00E22052">
      <w:pPr>
        <w:rPr>
          <w:b/>
          <w:bCs/>
        </w:rPr>
      </w:pPr>
      <w:r w:rsidRPr="00E22052">
        <w:rPr>
          <w:b/>
          <w:bCs/>
        </w:rPr>
        <w:t>Calidad de los datos</w:t>
      </w:r>
      <w:r w:rsidRPr="00E22052">
        <w:rPr>
          <w:b/>
          <w:bCs/>
        </w:rPr>
        <w:tab/>
      </w:r>
    </w:p>
    <w:p w14:paraId="2F802555" w14:textId="5DCCBCBE" w:rsidR="00E22052" w:rsidRDefault="00E22052" w:rsidP="00E22052">
      <w:r>
        <w:t>La completitud, consistencia y exactitud de los datos determinan la validez del indicador.</w:t>
      </w:r>
    </w:p>
    <w:p w14:paraId="033D89D2" w14:textId="77777777" w:rsidR="00E22052" w:rsidRPr="00E22052" w:rsidRDefault="00E22052" w:rsidP="00E22052">
      <w:pPr>
        <w:rPr>
          <w:b/>
          <w:bCs/>
        </w:rPr>
      </w:pPr>
      <w:r w:rsidRPr="00E22052">
        <w:rPr>
          <w:b/>
          <w:bCs/>
        </w:rPr>
        <w:lastRenderedPageBreak/>
        <w:t>Tecnología</w:t>
      </w:r>
      <w:r w:rsidRPr="00E22052">
        <w:rPr>
          <w:b/>
          <w:bCs/>
        </w:rPr>
        <w:tab/>
      </w:r>
    </w:p>
    <w:p w14:paraId="6224FA3B" w14:textId="2C7AEF5D" w:rsidR="00E22052" w:rsidRDefault="00E22052" w:rsidP="00E22052">
      <w:r w:rsidRPr="0029353F">
        <w:rPr>
          <w:rStyle w:val="Extranjerismo"/>
          <w:lang w:val="es-CO"/>
        </w:rPr>
        <w:t>Hardware</w:t>
      </w:r>
      <w:r>
        <w:t xml:space="preserve"> y </w:t>
      </w:r>
      <w:r w:rsidRPr="0029353F">
        <w:rPr>
          <w:rStyle w:val="Extranjerismo"/>
          <w:lang w:val="es-CO"/>
        </w:rPr>
        <w:t>software</w:t>
      </w:r>
      <w:r>
        <w:t xml:space="preserve"> de identificación y monitoreo impactan la capacidad de medir con precisión.</w:t>
      </w:r>
    </w:p>
    <w:p w14:paraId="37CF9300" w14:textId="77777777" w:rsidR="00E22052" w:rsidRPr="00E22052" w:rsidRDefault="00E22052" w:rsidP="00E22052">
      <w:pPr>
        <w:rPr>
          <w:b/>
          <w:bCs/>
        </w:rPr>
      </w:pPr>
      <w:r w:rsidRPr="00E22052">
        <w:rPr>
          <w:b/>
          <w:bCs/>
        </w:rPr>
        <w:t>Factores humanos</w:t>
      </w:r>
    </w:p>
    <w:p w14:paraId="3FA086CB" w14:textId="42FE7B5E" w:rsidR="00E22052" w:rsidRDefault="00E22052" w:rsidP="00E22052">
      <w:r>
        <w:t xml:space="preserve">Capacitación, cumplimiento de </w:t>
      </w:r>
      <w:proofErr w:type="spellStart"/>
      <w:r>
        <w:t>POEs</w:t>
      </w:r>
      <w:proofErr w:type="spellEnd"/>
      <w:r>
        <w:t>, comunicación y cultura organizacional influyen en la generación de datos confiables.</w:t>
      </w:r>
    </w:p>
    <w:p w14:paraId="7845DE19" w14:textId="77777777" w:rsidR="00E22052" w:rsidRPr="00E22052" w:rsidRDefault="00E22052" w:rsidP="00E22052">
      <w:pPr>
        <w:rPr>
          <w:b/>
          <w:bCs/>
        </w:rPr>
      </w:pPr>
      <w:r w:rsidRPr="00E22052">
        <w:rPr>
          <w:b/>
          <w:bCs/>
        </w:rPr>
        <w:t>Condiciones externas</w:t>
      </w:r>
    </w:p>
    <w:p w14:paraId="0C600007" w14:textId="13F9FC04" w:rsidR="00E22052" w:rsidRDefault="00E22052" w:rsidP="00E22052">
      <w:r>
        <w:t>Elementos como clima, economía, infraestructura, normativas o eventos imprevistos afectan el desempeño operativo.</w:t>
      </w:r>
    </w:p>
    <w:p w14:paraId="18C2E61D" w14:textId="77777777" w:rsidR="00E22052" w:rsidRPr="00E22052" w:rsidRDefault="00E22052" w:rsidP="00E22052">
      <w:pPr>
        <w:rPr>
          <w:b/>
          <w:bCs/>
        </w:rPr>
      </w:pPr>
      <w:r w:rsidRPr="00E22052">
        <w:rPr>
          <w:b/>
          <w:bCs/>
        </w:rPr>
        <w:t>Complejidad de la cadena</w:t>
      </w:r>
    </w:p>
    <w:p w14:paraId="17959F5D" w14:textId="0E602046" w:rsidR="0059557D" w:rsidRDefault="00E22052" w:rsidP="00E22052">
      <w:r>
        <w:t>Cadenas largas y con múltiples eslabones dificultan el control y aumentan los desafíos de medición.</w:t>
      </w:r>
      <w:r w:rsidR="0059557D" w:rsidRPr="0059557D">
        <w:t xml:space="preserve"> </w:t>
      </w:r>
    </w:p>
    <w:p w14:paraId="67F4EA16" w14:textId="2644F226" w:rsidR="00E22052" w:rsidRDefault="009427DF" w:rsidP="009427DF">
      <w:pPr>
        <w:pStyle w:val="Ttulo2"/>
      </w:pPr>
      <w:bookmarkStart w:id="17" w:name="_Toc210985918"/>
      <w:r>
        <w:t>4.5 Principios de sostenibilidad</w:t>
      </w:r>
      <w:bookmarkEnd w:id="17"/>
    </w:p>
    <w:p w14:paraId="31D1924E" w14:textId="7BB71902" w:rsidR="009427DF" w:rsidRDefault="009427DF" w:rsidP="009427DF">
      <w:pPr>
        <w:rPr>
          <w:lang w:val="es-419" w:eastAsia="es-CO"/>
        </w:rPr>
      </w:pPr>
      <w:r w:rsidRPr="009427DF">
        <w:rPr>
          <w:lang w:val="es-419" w:eastAsia="es-CO"/>
        </w:rPr>
        <w:t>La sostenibilidad es un eje central de la logística moderna y los KPIs deben evidenciar su impacto en tres dimensiones: ambiental, social y económica. De esta manera, la trazabilidad no solo asegura eficiencia operativa, sino también responsabilidad corporativa y valor agregado para clientes y comunidades.</w:t>
      </w:r>
    </w:p>
    <w:p w14:paraId="0B03DA6D" w14:textId="77777777" w:rsidR="009427DF" w:rsidRDefault="009427DF" w:rsidP="009427DF">
      <w:pPr>
        <w:rPr>
          <w:lang w:val="es-419" w:eastAsia="es-CO"/>
        </w:rPr>
      </w:pPr>
    </w:p>
    <w:p w14:paraId="66072F4D" w14:textId="77777777" w:rsidR="009427DF" w:rsidRDefault="009427DF" w:rsidP="009427DF">
      <w:pPr>
        <w:rPr>
          <w:lang w:val="es-419" w:eastAsia="es-CO"/>
        </w:rPr>
      </w:pPr>
    </w:p>
    <w:p w14:paraId="0C4498E9" w14:textId="77777777" w:rsidR="009427DF" w:rsidRDefault="009427DF" w:rsidP="009427DF">
      <w:pPr>
        <w:rPr>
          <w:lang w:val="es-419" w:eastAsia="es-CO"/>
        </w:rPr>
      </w:pPr>
    </w:p>
    <w:p w14:paraId="3B35B150" w14:textId="77777777" w:rsidR="009427DF" w:rsidRDefault="009427DF" w:rsidP="009427DF">
      <w:pPr>
        <w:rPr>
          <w:lang w:val="es-419" w:eastAsia="es-CO"/>
        </w:rPr>
      </w:pPr>
    </w:p>
    <w:p w14:paraId="5E0F0A05" w14:textId="26814F30" w:rsidR="009427DF" w:rsidRDefault="009427DF" w:rsidP="009427DF">
      <w:pPr>
        <w:pStyle w:val="Tabla"/>
        <w:rPr>
          <w:lang w:val="es-419" w:eastAsia="es-CO"/>
        </w:rPr>
      </w:pPr>
      <w:r>
        <w:rPr>
          <w:lang w:val="es-419" w:eastAsia="es-CO"/>
        </w:rPr>
        <w:lastRenderedPageBreak/>
        <w:t>Indicadores de sostenibilidad en trazabilidad</w:t>
      </w:r>
    </w:p>
    <w:tbl>
      <w:tblPr>
        <w:tblStyle w:val="SENA"/>
        <w:tblW w:w="10343" w:type="dxa"/>
        <w:tblLook w:val="04A0" w:firstRow="1" w:lastRow="0" w:firstColumn="1" w:lastColumn="0" w:noHBand="0" w:noVBand="1"/>
        <w:tblCaption w:val="Tabla 1. Indicadores de sostenibilidad en trazabilidad"/>
        <w:tblDescription w:val="La tabla 1 describe los indicadores de sostenibilidad en trazabilidad, teniendo en cuenta aspectos como la dimensión, los indicadores claves y la descripción. Dentro de las dimensiones se encuentran la ambiental, la social y la económica."/>
      </w:tblPr>
      <w:tblGrid>
        <w:gridCol w:w="1555"/>
        <w:gridCol w:w="5811"/>
        <w:gridCol w:w="2977"/>
      </w:tblGrid>
      <w:tr w:rsidR="007E58E5" w14:paraId="70CAFCDC" w14:textId="77777777" w:rsidTr="007E58E5">
        <w:trPr>
          <w:cnfStyle w:val="100000000000" w:firstRow="1" w:lastRow="0" w:firstColumn="0" w:lastColumn="0" w:oddVBand="0" w:evenVBand="0" w:oddHBand="0" w:evenHBand="0" w:firstRowFirstColumn="0" w:firstRowLastColumn="0" w:lastRowFirstColumn="0" w:lastRowLastColumn="0"/>
          <w:tblHeader/>
        </w:trPr>
        <w:tc>
          <w:tcPr>
            <w:tcW w:w="1555" w:type="dxa"/>
          </w:tcPr>
          <w:p w14:paraId="0397ECFA" w14:textId="1E0B7603" w:rsidR="009427DF" w:rsidRDefault="009427DF" w:rsidP="009427DF">
            <w:pPr>
              <w:ind w:firstLine="0"/>
              <w:jc w:val="center"/>
              <w:rPr>
                <w:lang w:val="es-419" w:eastAsia="es-CO"/>
              </w:rPr>
            </w:pPr>
            <w:r>
              <w:rPr>
                <w:lang w:val="es-419" w:eastAsia="es-CO"/>
              </w:rPr>
              <w:t>Dimensión</w:t>
            </w:r>
          </w:p>
        </w:tc>
        <w:tc>
          <w:tcPr>
            <w:tcW w:w="5811" w:type="dxa"/>
          </w:tcPr>
          <w:p w14:paraId="766AEA30" w14:textId="5517531C" w:rsidR="009427DF" w:rsidRDefault="009427DF" w:rsidP="009427DF">
            <w:pPr>
              <w:ind w:firstLine="0"/>
              <w:jc w:val="center"/>
              <w:rPr>
                <w:lang w:val="es-419" w:eastAsia="es-CO"/>
              </w:rPr>
            </w:pPr>
            <w:r>
              <w:rPr>
                <w:lang w:val="es-419" w:eastAsia="es-CO"/>
              </w:rPr>
              <w:t>Indicadores clave</w:t>
            </w:r>
          </w:p>
        </w:tc>
        <w:tc>
          <w:tcPr>
            <w:tcW w:w="2977" w:type="dxa"/>
          </w:tcPr>
          <w:p w14:paraId="7EA73C8E" w14:textId="626E1799" w:rsidR="009427DF" w:rsidRDefault="009427DF" w:rsidP="009427DF">
            <w:pPr>
              <w:ind w:firstLine="0"/>
              <w:jc w:val="center"/>
              <w:rPr>
                <w:lang w:val="es-419" w:eastAsia="es-CO"/>
              </w:rPr>
            </w:pPr>
            <w:r>
              <w:rPr>
                <w:lang w:val="es-419" w:eastAsia="es-CO"/>
              </w:rPr>
              <w:t>Descripción</w:t>
            </w:r>
          </w:p>
        </w:tc>
      </w:tr>
      <w:tr w:rsidR="007E58E5" w14:paraId="3EA707CB" w14:textId="77777777" w:rsidTr="007E58E5">
        <w:trPr>
          <w:cnfStyle w:val="000000100000" w:firstRow="0" w:lastRow="0" w:firstColumn="0" w:lastColumn="0" w:oddVBand="0" w:evenVBand="0" w:oddHBand="1" w:evenHBand="0" w:firstRowFirstColumn="0" w:firstRowLastColumn="0" w:lastRowFirstColumn="0" w:lastRowLastColumn="0"/>
        </w:trPr>
        <w:tc>
          <w:tcPr>
            <w:tcW w:w="1555" w:type="dxa"/>
          </w:tcPr>
          <w:p w14:paraId="365365B4" w14:textId="1288A147" w:rsidR="009427DF" w:rsidRPr="009427DF" w:rsidRDefault="009427DF" w:rsidP="009427DF">
            <w:pPr>
              <w:ind w:firstLine="0"/>
              <w:rPr>
                <w:szCs w:val="28"/>
                <w:lang w:val="es-419" w:eastAsia="es-CO"/>
              </w:rPr>
            </w:pPr>
            <w:r w:rsidRPr="009427DF">
              <w:rPr>
                <w:rFonts w:eastAsia="Times New Roman"/>
                <w:b/>
                <w:bCs/>
                <w:szCs w:val="28"/>
                <w:lang w:val="es-ES"/>
              </w:rPr>
              <w:t>Ambiental</w:t>
            </w:r>
          </w:p>
        </w:tc>
        <w:tc>
          <w:tcPr>
            <w:tcW w:w="5811" w:type="dxa"/>
          </w:tcPr>
          <w:p w14:paraId="387185E1" w14:textId="65DC406E" w:rsidR="009427DF" w:rsidRPr="009427DF" w:rsidRDefault="009427DF" w:rsidP="009427DF">
            <w:pPr>
              <w:ind w:firstLine="0"/>
              <w:rPr>
                <w:szCs w:val="28"/>
                <w:lang w:val="es-419" w:eastAsia="es-CO"/>
              </w:rPr>
            </w:pPr>
            <w:r w:rsidRPr="009427DF">
              <w:rPr>
                <w:rFonts w:eastAsia="Times New Roman"/>
                <w:szCs w:val="28"/>
                <w:lang w:val="es-ES"/>
              </w:rPr>
              <w:t>- Emisiones de CO</w:t>
            </w:r>
            <w:r w:rsidRPr="009427DF">
              <w:rPr>
                <w:rFonts w:ascii="Cambria Math" w:eastAsia="Times New Roman" w:hAnsi="Cambria Math" w:cs="Cambria Math"/>
                <w:szCs w:val="28"/>
                <w:lang w:val="es-ES"/>
              </w:rPr>
              <w:t>₂</w:t>
            </w:r>
            <w:r w:rsidRPr="009427DF">
              <w:rPr>
                <w:rFonts w:eastAsia="Times New Roman"/>
                <w:szCs w:val="28"/>
                <w:lang w:val="es-ES"/>
              </w:rPr>
              <w:t xml:space="preserve"> por tonelada</w:t>
            </w:r>
            <w:r w:rsidR="0029353F">
              <w:rPr>
                <w:rFonts w:eastAsia="Times New Roman"/>
                <w:szCs w:val="28"/>
                <w:lang w:val="es-ES"/>
              </w:rPr>
              <w:t xml:space="preserve"> </w:t>
            </w:r>
            <w:r w:rsidRPr="009427DF">
              <w:rPr>
                <w:rFonts w:eastAsia="Times New Roman"/>
                <w:szCs w:val="28"/>
                <w:lang w:val="es-ES"/>
              </w:rPr>
              <w:t>/</w:t>
            </w:r>
            <w:r w:rsidR="0029353F">
              <w:rPr>
                <w:rFonts w:eastAsia="Times New Roman"/>
                <w:szCs w:val="28"/>
                <w:lang w:val="es-ES"/>
              </w:rPr>
              <w:t xml:space="preserve"> </w:t>
            </w:r>
            <w:r w:rsidRPr="009427DF">
              <w:rPr>
                <w:rFonts w:eastAsia="Times New Roman"/>
                <w:szCs w:val="28"/>
                <w:lang w:val="es-ES"/>
              </w:rPr>
              <w:t>km.</w:t>
            </w:r>
            <w:r w:rsidRPr="009427DF">
              <w:rPr>
                <w:rFonts w:eastAsia="Times New Roman"/>
                <w:szCs w:val="28"/>
                <w:lang w:val="es-ES"/>
              </w:rPr>
              <w:br/>
              <w:t>- Consumo de combustible por ruta</w:t>
            </w:r>
            <w:r w:rsidR="0029353F">
              <w:rPr>
                <w:rFonts w:eastAsia="Times New Roman"/>
                <w:szCs w:val="28"/>
                <w:lang w:val="es-ES"/>
              </w:rPr>
              <w:t xml:space="preserve"> </w:t>
            </w:r>
            <w:r w:rsidRPr="009427DF">
              <w:rPr>
                <w:rFonts w:eastAsia="Times New Roman"/>
                <w:szCs w:val="28"/>
                <w:lang w:val="es-ES"/>
              </w:rPr>
              <w:t>/</w:t>
            </w:r>
            <w:r w:rsidR="0029353F">
              <w:rPr>
                <w:rFonts w:eastAsia="Times New Roman"/>
                <w:szCs w:val="28"/>
                <w:lang w:val="es-ES"/>
              </w:rPr>
              <w:t xml:space="preserve"> </w:t>
            </w:r>
            <w:r w:rsidRPr="009427DF">
              <w:rPr>
                <w:rFonts w:eastAsia="Times New Roman"/>
                <w:szCs w:val="28"/>
                <w:lang w:val="es-ES"/>
              </w:rPr>
              <w:t>vehículo.</w:t>
            </w:r>
            <w:r w:rsidRPr="009427DF">
              <w:rPr>
                <w:rFonts w:eastAsia="Times New Roman"/>
                <w:szCs w:val="28"/>
                <w:lang w:val="es-ES"/>
              </w:rPr>
              <w:br/>
              <w:t xml:space="preserve">- Porcentaje de residuos reciclados en almacenamiento y empaque. </w:t>
            </w:r>
            <w:r w:rsidRPr="009427DF">
              <w:rPr>
                <w:rFonts w:eastAsia="Times New Roman"/>
                <w:szCs w:val="28"/>
                <w:lang w:val="es-ES"/>
              </w:rPr>
              <w:br/>
              <w:t>- Uso de energías renovables en flotas y centros.</w:t>
            </w:r>
          </w:p>
        </w:tc>
        <w:tc>
          <w:tcPr>
            <w:tcW w:w="2977" w:type="dxa"/>
          </w:tcPr>
          <w:p w14:paraId="7629DA42" w14:textId="30922824" w:rsidR="009427DF" w:rsidRPr="009427DF" w:rsidRDefault="009427DF" w:rsidP="009427DF">
            <w:pPr>
              <w:ind w:firstLine="0"/>
              <w:rPr>
                <w:szCs w:val="28"/>
                <w:lang w:val="es-419" w:eastAsia="es-CO"/>
              </w:rPr>
            </w:pPr>
            <w:r w:rsidRPr="009427DF">
              <w:rPr>
                <w:rFonts w:eastAsia="Times New Roman"/>
                <w:szCs w:val="28"/>
                <w:lang w:val="es-ES"/>
              </w:rPr>
              <w:t>Evalúan eficiencia energética, reducción de huella de carbono y gestión adecuada de residuos.</w:t>
            </w:r>
          </w:p>
        </w:tc>
      </w:tr>
      <w:tr w:rsidR="007E58E5" w14:paraId="3814B59C" w14:textId="77777777" w:rsidTr="007E58E5">
        <w:tc>
          <w:tcPr>
            <w:tcW w:w="1555" w:type="dxa"/>
          </w:tcPr>
          <w:p w14:paraId="28E2CD4A" w14:textId="73A7F7DC" w:rsidR="009427DF" w:rsidRPr="009427DF" w:rsidRDefault="009427DF" w:rsidP="009427DF">
            <w:pPr>
              <w:ind w:firstLine="0"/>
              <w:rPr>
                <w:szCs w:val="28"/>
                <w:lang w:val="es-419" w:eastAsia="es-CO"/>
              </w:rPr>
            </w:pPr>
            <w:r w:rsidRPr="009427DF">
              <w:rPr>
                <w:rFonts w:eastAsia="Times New Roman"/>
                <w:b/>
                <w:bCs/>
                <w:szCs w:val="28"/>
                <w:lang w:val="es-ES"/>
              </w:rPr>
              <w:t>Social</w:t>
            </w:r>
          </w:p>
        </w:tc>
        <w:tc>
          <w:tcPr>
            <w:tcW w:w="5811" w:type="dxa"/>
          </w:tcPr>
          <w:p w14:paraId="1FEA61DB" w14:textId="0DDC9575" w:rsidR="009427DF" w:rsidRPr="009427DF" w:rsidRDefault="009427DF" w:rsidP="009427DF">
            <w:pPr>
              <w:ind w:firstLine="0"/>
              <w:rPr>
                <w:szCs w:val="28"/>
                <w:lang w:val="es-419" w:eastAsia="es-CO"/>
              </w:rPr>
            </w:pPr>
            <w:r w:rsidRPr="009427DF">
              <w:rPr>
                <w:rFonts w:eastAsia="Times New Roman"/>
                <w:szCs w:val="28"/>
                <w:lang w:val="es-ES"/>
              </w:rPr>
              <w:t>- Horas de conducción seguras.</w:t>
            </w:r>
            <w:r w:rsidRPr="009427DF">
              <w:rPr>
                <w:rFonts w:eastAsia="Times New Roman"/>
                <w:szCs w:val="28"/>
                <w:lang w:val="es-ES"/>
              </w:rPr>
              <w:br/>
              <w:t xml:space="preserve">- Cumplimiento de normativas laborales. </w:t>
            </w:r>
            <w:r w:rsidRPr="009427DF">
              <w:rPr>
                <w:rFonts w:eastAsia="Times New Roman"/>
                <w:szCs w:val="28"/>
                <w:lang w:val="es-ES"/>
              </w:rPr>
              <w:br/>
              <w:t>- Apoyo a proveedores locales o proyectos comunitarios.</w:t>
            </w:r>
          </w:p>
        </w:tc>
        <w:tc>
          <w:tcPr>
            <w:tcW w:w="2977" w:type="dxa"/>
          </w:tcPr>
          <w:p w14:paraId="7DB8DD74" w14:textId="070925A9" w:rsidR="009427DF" w:rsidRPr="009427DF" w:rsidRDefault="009427DF" w:rsidP="009427DF">
            <w:pPr>
              <w:ind w:firstLine="0"/>
              <w:rPr>
                <w:szCs w:val="28"/>
                <w:lang w:val="es-419" w:eastAsia="es-CO"/>
              </w:rPr>
            </w:pPr>
            <w:r w:rsidRPr="009427DF">
              <w:rPr>
                <w:rFonts w:eastAsia="Times New Roman"/>
                <w:szCs w:val="28"/>
                <w:lang w:val="es-ES"/>
              </w:rPr>
              <w:t>Reflejan el compromiso con la seguridad, el bienestar laboral y el desarrollo social.</w:t>
            </w:r>
          </w:p>
        </w:tc>
      </w:tr>
      <w:tr w:rsidR="007E58E5" w14:paraId="1D37DB19" w14:textId="77777777" w:rsidTr="007E58E5">
        <w:trPr>
          <w:cnfStyle w:val="000000100000" w:firstRow="0" w:lastRow="0" w:firstColumn="0" w:lastColumn="0" w:oddVBand="0" w:evenVBand="0" w:oddHBand="1" w:evenHBand="0" w:firstRowFirstColumn="0" w:firstRowLastColumn="0" w:lastRowFirstColumn="0" w:lastRowLastColumn="0"/>
        </w:trPr>
        <w:tc>
          <w:tcPr>
            <w:tcW w:w="1555" w:type="dxa"/>
          </w:tcPr>
          <w:p w14:paraId="0D87EEED" w14:textId="625E5795" w:rsidR="009427DF" w:rsidRPr="009427DF" w:rsidRDefault="009427DF" w:rsidP="009427DF">
            <w:pPr>
              <w:ind w:firstLine="0"/>
              <w:rPr>
                <w:szCs w:val="28"/>
                <w:lang w:val="es-419" w:eastAsia="es-CO"/>
              </w:rPr>
            </w:pPr>
            <w:r w:rsidRPr="009427DF">
              <w:rPr>
                <w:rFonts w:eastAsia="Times New Roman"/>
                <w:b/>
                <w:bCs/>
                <w:szCs w:val="28"/>
                <w:lang w:val="es-ES"/>
              </w:rPr>
              <w:t>Económica</w:t>
            </w:r>
          </w:p>
        </w:tc>
        <w:tc>
          <w:tcPr>
            <w:tcW w:w="5811" w:type="dxa"/>
          </w:tcPr>
          <w:p w14:paraId="32E5B7FD" w14:textId="5852E42A" w:rsidR="009427DF" w:rsidRPr="009427DF" w:rsidRDefault="009427DF" w:rsidP="009427DF">
            <w:pPr>
              <w:ind w:firstLine="0"/>
              <w:rPr>
                <w:szCs w:val="28"/>
                <w:lang w:val="es-419" w:eastAsia="es-CO"/>
              </w:rPr>
            </w:pPr>
            <w:r w:rsidRPr="009427DF">
              <w:rPr>
                <w:rFonts w:eastAsia="Times New Roman"/>
                <w:szCs w:val="28"/>
                <w:lang w:val="es-ES"/>
              </w:rPr>
              <w:t xml:space="preserve">- Retorno de la inversión en tecnologías verdes. </w:t>
            </w:r>
            <w:r w:rsidRPr="009427DF">
              <w:rPr>
                <w:rFonts w:eastAsia="Times New Roman"/>
                <w:szCs w:val="28"/>
                <w:lang w:val="es-ES"/>
              </w:rPr>
              <w:br/>
              <w:t>- Reducción de costos por rutas sostenibles.</w:t>
            </w:r>
            <w:r w:rsidRPr="009427DF">
              <w:rPr>
                <w:rFonts w:eastAsia="Times New Roman"/>
                <w:szCs w:val="28"/>
                <w:lang w:val="es-ES"/>
              </w:rPr>
              <w:br/>
              <w:t>- Disminución de mermas y pérdidas.</w:t>
            </w:r>
          </w:p>
        </w:tc>
        <w:tc>
          <w:tcPr>
            <w:tcW w:w="2977" w:type="dxa"/>
          </w:tcPr>
          <w:p w14:paraId="31D04019" w14:textId="7F1F2F25" w:rsidR="009427DF" w:rsidRPr="009427DF" w:rsidRDefault="009427DF" w:rsidP="009427DF">
            <w:pPr>
              <w:ind w:firstLine="0"/>
              <w:rPr>
                <w:szCs w:val="28"/>
                <w:lang w:val="es-419" w:eastAsia="es-CO"/>
              </w:rPr>
            </w:pPr>
            <w:r w:rsidRPr="009427DF">
              <w:rPr>
                <w:rFonts w:eastAsia="Times New Roman"/>
                <w:szCs w:val="28"/>
                <w:lang w:val="es-ES"/>
              </w:rPr>
              <w:t>Miden la rentabilidad asociada a la gestión sostenible y la optimización de recursos.</w:t>
            </w:r>
          </w:p>
        </w:tc>
      </w:tr>
    </w:tbl>
    <w:p w14:paraId="0C4EF8D3" w14:textId="061A334C" w:rsidR="009427DF" w:rsidRPr="009427DF" w:rsidRDefault="009427DF" w:rsidP="009427DF">
      <w:pPr>
        <w:ind w:firstLine="0"/>
        <w:rPr>
          <w:sz w:val="24"/>
          <w:szCs w:val="24"/>
          <w:lang w:val="es-419" w:eastAsia="es-CO"/>
        </w:rPr>
      </w:pPr>
      <w:r w:rsidRPr="009427DF">
        <w:rPr>
          <w:b/>
          <w:bCs/>
          <w:sz w:val="24"/>
          <w:szCs w:val="24"/>
          <w:lang w:val="es-419" w:eastAsia="es-CO"/>
        </w:rPr>
        <w:t>Fuente:</w:t>
      </w:r>
      <w:r w:rsidRPr="009427DF">
        <w:rPr>
          <w:sz w:val="24"/>
          <w:szCs w:val="24"/>
          <w:lang w:val="es-419" w:eastAsia="es-CO"/>
        </w:rPr>
        <w:t xml:space="preserve"> SENA, 2025.</w:t>
      </w:r>
    </w:p>
    <w:p w14:paraId="33BBB774" w14:textId="0FEE57FF" w:rsidR="007E58E5" w:rsidRDefault="009427DF" w:rsidP="009427DF">
      <w:pPr>
        <w:rPr>
          <w:lang w:val="es-419" w:eastAsia="es-CO"/>
        </w:rPr>
      </w:pPr>
      <w:r w:rsidRPr="009427DF">
        <w:rPr>
          <w:lang w:val="es-419" w:eastAsia="es-CO"/>
        </w:rPr>
        <w:t xml:space="preserve">Integrar la sostenibilidad en los </w:t>
      </w:r>
      <w:r w:rsidRPr="008E06A8">
        <w:rPr>
          <w:rStyle w:val="Extranjerismo"/>
          <w:lang w:val="es-419" w:eastAsia="es-CO"/>
        </w:rPr>
        <w:t>KPIs</w:t>
      </w:r>
      <w:r w:rsidRPr="009427DF">
        <w:rPr>
          <w:lang w:val="es-419" w:eastAsia="es-CO"/>
        </w:rPr>
        <w:t xml:space="preserve"> de trazabilidad fortalece la competitividad, genera eficiencia, mejora la reputación de marca y atrae aliados estratégicos conscientes del impacto social y ambiental.</w:t>
      </w:r>
    </w:p>
    <w:p w14:paraId="45B27B99" w14:textId="77777777" w:rsidR="007E58E5" w:rsidRDefault="007E58E5">
      <w:pPr>
        <w:spacing w:before="0" w:after="160" w:line="259" w:lineRule="auto"/>
        <w:ind w:firstLine="0"/>
        <w:rPr>
          <w:lang w:val="es-419" w:eastAsia="es-CO"/>
        </w:rPr>
      </w:pPr>
      <w:r>
        <w:rPr>
          <w:lang w:val="es-419" w:eastAsia="es-CO"/>
        </w:rPr>
        <w:br w:type="page"/>
      </w:r>
    </w:p>
    <w:p w14:paraId="12097586" w14:textId="3F4E1A84" w:rsidR="009427DF" w:rsidRDefault="007E58E5" w:rsidP="007E58E5">
      <w:pPr>
        <w:pStyle w:val="Ttulo1"/>
      </w:pPr>
      <w:bookmarkStart w:id="18" w:name="_Toc210985919"/>
      <w:r>
        <w:lastRenderedPageBreak/>
        <w:t>Procedimientos operativos</w:t>
      </w:r>
      <w:bookmarkEnd w:id="18"/>
    </w:p>
    <w:p w14:paraId="539ACCAC" w14:textId="77777777" w:rsidR="007E58E5" w:rsidRPr="007E58E5" w:rsidRDefault="007E58E5" w:rsidP="007E58E5">
      <w:pPr>
        <w:rPr>
          <w:lang w:val="es-419" w:eastAsia="es-CO"/>
        </w:rPr>
      </w:pPr>
      <w:r w:rsidRPr="007E58E5">
        <w:rPr>
          <w:lang w:val="es-419" w:eastAsia="es-CO"/>
        </w:rPr>
        <w:t>Para asegurar la exactitud y fiabilidad de la información de trazabilidad, es fundamental contar con Procedimientos Operativos Estándar (POEs) robustos y bien definidos. A continuación, ampliaremos el contenido del programa de métrica centrándonos en el rol crucial de los POEs.</w:t>
      </w:r>
    </w:p>
    <w:p w14:paraId="10D4EB68" w14:textId="799A5F45" w:rsidR="007E58E5" w:rsidRDefault="007E58E5" w:rsidP="007E58E5">
      <w:pPr>
        <w:pStyle w:val="Ttulo2"/>
      </w:pPr>
      <w:bookmarkStart w:id="19" w:name="_Toc210985920"/>
      <w:r>
        <w:t>5.1 Concepto</w:t>
      </w:r>
      <w:bookmarkEnd w:id="19"/>
    </w:p>
    <w:p w14:paraId="435EBAD5" w14:textId="77777777" w:rsidR="007E58E5" w:rsidRPr="007E58E5" w:rsidRDefault="007E58E5" w:rsidP="007E58E5">
      <w:pPr>
        <w:rPr>
          <w:lang w:val="es-419" w:eastAsia="es-CO"/>
        </w:rPr>
      </w:pPr>
      <w:r w:rsidRPr="007E58E5">
        <w:rPr>
          <w:lang w:val="es-419" w:eastAsia="es-CO"/>
        </w:rPr>
        <w:t>Los POEs son documentos detallados que describen, paso a paso, cómo llevar a cabo una tarea o proceso específico de manera consistente y eficaz. Son una especie de manual de instrucciones o sistema de gestión que elimina la ambigüedad y asegura que todas las actividades se realicen de la misma forma, independientemente de quién las ejecute. En el contexto de la trazabilidad, los POEs garantizan que la captura, el registro y la gestión de la información se realicen siguiendo un método unificado.</w:t>
      </w:r>
    </w:p>
    <w:p w14:paraId="3B18AEBB" w14:textId="59329408" w:rsidR="007E58E5" w:rsidRDefault="007E58E5" w:rsidP="007E58E5">
      <w:pPr>
        <w:pStyle w:val="Ttulo2"/>
      </w:pPr>
      <w:bookmarkStart w:id="20" w:name="_Toc210985921"/>
      <w:r>
        <w:t>5.2 Importancia</w:t>
      </w:r>
      <w:bookmarkEnd w:id="20"/>
    </w:p>
    <w:p w14:paraId="422F2C72" w14:textId="0EFF43DD" w:rsidR="007E58E5" w:rsidRPr="007E58E5" w:rsidRDefault="007E58E5" w:rsidP="007E58E5">
      <w:pPr>
        <w:rPr>
          <w:lang w:val="es-419" w:eastAsia="es-CO"/>
        </w:rPr>
      </w:pPr>
      <w:r w:rsidRPr="007E58E5">
        <w:rPr>
          <w:lang w:val="es-419" w:eastAsia="es-CO"/>
        </w:rPr>
        <w:t>Los Procedimientos Operativos Estandarizados (POEs) son esenciales para garantizar la trazabilidad en las operaciones de transporte y logística, ya que proporcionan uniformidad, fiabilidad y control en la captura y gestión de la información. Su aplicación permite reducir errores, fortalecer la confianza en los datos y cumplir con normativas vigentes, además de servir como herramienta de capacitación y mejora continua:</w:t>
      </w:r>
    </w:p>
    <w:p w14:paraId="26C8EDF4" w14:textId="77777777" w:rsidR="007E58E5" w:rsidRPr="007E58E5" w:rsidRDefault="007E58E5" w:rsidP="007E58E5">
      <w:pPr>
        <w:rPr>
          <w:b/>
          <w:bCs/>
          <w:lang w:val="es-419" w:eastAsia="es-CO"/>
        </w:rPr>
      </w:pPr>
      <w:r w:rsidRPr="007E58E5">
        <w:rPr>
          <w:b/>
          <w:bCs/>
          <w:lang w:val="es-419" w:eastAsia="es-CO"/>
        </w:rPr>
        <w:t>Consistencia de datos</w:t>
      </w:r>
    </w:p>
    <w:p w14:paraId="055D69A2" w14:textId="77777777" w:rsidR="007E58E5" w:rsidRDefault="007E58E5" w:rsidP="007E58E5">
      <w:pPr>
        <w:rPr>
          <w:lang w:val="es-419" w:eastAsia="es-CO"/>
        </w:rPr>
      </w:pPr>
      <w:r w:rsidRPr="007E58E5">
        <w:rPr>
          <w:lang w:val="es-419" w:eastAsia="es-CO"/>
        </w:rPr>
        <w:t>Estandarizan la captura de información (códigos, temperaturas, sellos, entre otros), reduciendo errores y manteniendo registros coherentes.</w:t>
      </w:r>
    </w:p>
    <w:p w14:paraId="78B8A631" w14:textId="77777777" w:rsidR="007E58E5" w:rsidRPr="007E58E5" w:rsidRDefault="007E58E5" w:rsidP="007E58E5">
      <w:pPr>
        <w:rPr>
          <w:lang w:val="es-419" w:eastAsia="es-CO"/>
        </w:rPr>
      </w:pPr>
    </w:p>
    <w:p w14:paraId="00FC63E7" w14:textId="77777777" w:rsidR="007E58E5" w:rsidRPr="007E58E5" w:rsidRDefault="007E58E5" w:rsidP="007E58E5">
      <w:pPr>
        <w:rPr>
          <w:b/>
          <w:bCs/>
          <w:lang w:val="es-419" w:eastAsia="es-CO"/>
        </w:rPr>
      </w:pPr>
      <w:r w:rsidRPr="007E58E5">
        <w:rPr>
          <w:b/>
          <w:bCs/>
          <w:lang w:val="es-419" w:eastAsia="es-CO"/>
        </w:rPr>
        <w:lastRenderedPageBreak/>
        <w:t>Fiabilidad de la información</w:t>
      </w:r>
      <w:r w:rsidRPr="007E58E5">
        <w:rPr>
          <w:b/>
          <w:bCs/>
          <w:lang w:val="es-419" w:eastAsia="es-CO"/>
        </w:rPr>
        <w:tab/>
      </w:r>
    </w:p>
    <w:p w14:paraId="6BAA23F8" w14:textId="71DB313A" w:rsidR="007E58E5" w:rsidRPr="007E58E5" w:rsidRDefault="007E58E5" w:rsidP="007E58E5">
      <w:pPr>
        <w:rPr>
          <w:lang w:val="es-419" w:eastAsia="es-CO"/>
        </w:rPr>
      </w:pPr>
      <w:r w:rsidRPr="007E58E5">
        <w:rPr>
          <w:lang w:val="es-419" w:eastAsia="es-CO"/>
        </w:rPr>
        <w:t>Garantizan precisión y confianza al registrar origen, transporte y destino de los productos.</w:t>
      </w:r>
    </w:p>
    <w:p w14:paraId="1DCFAF25" w14:textId="77777777" w:rsidR="007E58E5" w:rsidRPr="007E58E5" w:rsidRDefault="007E58E5" w:rsidP="007E58E5">
      <w:pPr>
        <w:rPr>
          <w:b/>
          <w:bCs/>
          <w:lang w:val="es-419" w:eastAsia="es-CO"/>
        </w:rPr>
      </w:pPr>
      <w:r w:rsidRPr="007E58E5">
        <w:rPr>
          <w:b/>
          <w:bCs/>
          <w:lang w:val="es-419" w:eastAsia="es-CO"/>
        </w:rPr>
        <w:t>Reducción de errores y omisiones</w:t>
      </w:r>
    </w:p>
    <w:p w14:paraId="7932E32B" w14:textId="68E46A52" w:rsidR="007E58E5" w:rsidRPr="007E58E5" w:rsidRDefault="007E58E5" w:rsidP="007E58E5">
      <w:pPr>
        <w:rPr>
          <w:lang w:val="es-419" w:eastAsia="es-CO"/>
        </w:rPr>
      </w:pPr>
      <w:r w:rsidRPr="007E58E5">
        <w:rPr>
          <w:lang w:val="es-419" w:eastAsia="es-CO"/>
        </w:rPr>
        <w:t>Proveen instrucciones claras que minimizan fallas humanas en procesos críticos.</w:t>
      </w:r>
    </w:p>
    <w:p w14:paraId="5730097F" w14:textId="77777777" w:rsidR="007E58E5" w:rsidRPr="007E58E5" w:rsidRDefault="007E58E5" w:rsidP="007E58E5">
      <w:pPr>
        <w:rPr>
          <w:b/>
          <w:bCs/>
          <w:lang w:val="es-419" w:eastAsia="es-CO"/>
        </w:rPr>
      </w:pPr>
      <w:r w:rsidRPr="007E58E5">
        <w:rPr>
          <w:b/>
          <w:bCs/>
          <w:lang w:val="es-419" w:eastAsia="es-CO"/>
        </w:rPr>
        <w:t>Facilitación de la capacitación</w:t>
      </w:r>
    </w:p>
    <w:p w14:paraId="3041CF0D" w14:textId="7832FD65" w:rsidR="007E58E5" w:rsidRPr="007E58E5" w:rsidRDefault="007E58E5" w:rsidP="007E58E5">
      <w:pPr>
        <w:rPr>
          <w:lang w:val="es-419" w:eastAsia="es-CO"/>
        </w:rPr>
      </w:pPr>
      <w:r w:rsidRPr="007E58E5">
        <w:rPr>
          <w:lang w:val="es-419" w:eastAsia="es-CO"/>
        </w:rPr>
        <w:t>Funcionan como guías de formación estandarizada, acelerando el aprendizaje y cumplimiento de procedimientos.</w:t>
      </w:r>
    </w:p>
    <w:p w14:paraId="21E3C27A" w14:textId="77777777" w:rsidR="007E58E5" w:rsidRPr="007E58E5" w:rsidRDefault="007E58E5" w:rsidP="007E58E5">
      <w:pPr>
        <w:rPr>
          <w:b/>
          <w:bCs/>
          <w:lang w:val="es-419" w:eastAsia="es-CO"/>
        </w:rPr>
      </w:pPr>
      <w:r w:rsidRPr="007E58E5">
        <w:rPr>
          <w:b/>
          <w:bCs/>
          <w:lang w:val="es-419" w:eastAsia="es-CO"/>
        </w:rPr>
        <w:t>Base para auditoría y mejora continua</w:t>
      </w:r>
    </w:p>
    <w:p w14:paraId="67B0E4E3" w14:textId="5366980B" w:rsidR="007E58E5" w:rsidRPr="007E58E5" w:rsidRDefault="007E58E5" w:rsidP="007E58E5">
      <w:pPr>
        <w:rPr>
          <w:lang w:val="es-419" w:eastAsia="es-CO"/>
        </w:rPr>
      </w:pPr>
      <w:r w:rsidRPr="007E58E5">
        <w:rPr>
          <w:lang w:val="es-419" w:eastAsia="es-CO"/>
        </w:rPr>
        <w:t>Sirven como referencia para auditorías y permiten revisar y optimizar procesos.</w:t>
      </w:r>
    </w:p>
    <w:p w14:paraId="48F57F93" w14:textId="77777777" w:rsidR="007E58E5" w:rsidRPr="007E58E5" w:rsidRDefault="007E58E5" w:rsidP="007E58E5">
      <w:pPr>
        <w:rPr>
          <w:b/>
          <w:bCs/>
          <w:lang w:val="es-419" w:eastAsia="es-CO"/>
        </w:rPr>
      </w:pPr>
      <w:r w:rsidRPr="007E58E5">
        <w:rPr>
          <w:b/>
          <w:bCs/>
          <w:lang w:val="es-419" w:eastAsia="es-CO"/>
        </w:rPr>
        <w:t>Cumplimiento normativo</w:t>
      </w:r>
    </w:p>
    <w:p w14:paraId="51311F1E" w14:textId="12119E60" w:rsidR="007E58E5" w:rsidRDefault="007E58E5" w:rsidP="007E58E5">
      <w:pPr>
        <w:rPr>
          <w:lang w:val="es-419" w:eastAsia="es-CO"/>
        </w:rPr>
      </w:pPr>
      <w:r w:rsidRPr="007E58E5">
        <w:rPr>
          <w:lang w:val="es-419" w:eastAsia="es-CO"/>
        </w:rPr>
        <w:t>Aseguran que las operaciones cumplan con regulaciones de trazabilidad mediante documentación y ejecución consistente.</w:t>
      </w:r>
    </w:p>
    <w:p w14:paraId="6A5B6AD6" w14:textId="37D77019" w:rsidR="007E58E5" w:rsidRDefault="007E58E5" w:rsidP="007E58E5">
      <w:pPr>
        <w:pStyle w:val="Ttulo2"/>
      </w:pPr>
      <w:bookmarkStart w:id="21" w:name="_Toc210985922"/>
      <w:r>
        <w:t>5.3 Estructura</w:t>
      </w:r>
      <w:bookmarkEnd w:id="21"/>
    </w:p>
    <w:p w14:paraId="3EFE3966" w14:textId="77777777" w:rsidR="007E58E5" w:rsidRDefault="007E58E5" w:rsidP="007E58E5">
      <w:pPr>
        <w:rPr>
          <w:lang w:val="es-419" w:eastAsia="es-CO"/>
        </w:rPr>
      </w:pPr>
      <w:r w:rsidRPr="007E58E5">
        <w:rPr>
          <w:lang w:val="es-419" w:eastAsia="es-CO"/>
        </w:rPr>
        <w:t>Un POE para operaciones de transporte debe responder a la dinámica del movimiento de mercancías y garantizar procesos uniformes, seguros y trazables. Su estructura puede organizarse en los siguientes apartados:</w:t>
      </w:r>
    </w:p>
    <w:p w14:paraId="6F769846" w14:textId="77777777" w:rsidR="007E58E5" w:rsidRDefault="007E58E5" w:rsidP="007E58E5">
      <w:pPr>
        <w:pStyle w:val="Prrafodelista"/>
        <w:numPr>
          <w:ilvl w:val="0"/>
          <w:numId w:val="277"/>
        </w:numPr>
        <w:rPr>
          <w:lang w:val="es-419" w:eastAsia="es-CO"/>
        </w:rPr>
      </w:pPr>
      <w:r w:rsidRPr="007E58E5">
        <w:rPr>
          <w:b/>
          <w:bCs/>
          <w:lang w:val="es-419" w:eastAsia="es-CO"/>
        </w:rPr>
        <w:t>Identificación:</w:t>
      </w:r>
      <w:r w:rsidRPr="007E58E5">
        <w:rPr>
          <w:lang w:val="es-419" w:eastAsia="es-CO"/>
        </w:rPr>
        <w:t xml:space="preserve"> título, código, versión y fechas.</w:t>
      </w:r>
    </w:p>
    <w:p w14:paraId="2CE19FB0" w14:textId="383B2DD1" w:rsidR="007E58E5" w:rsidRDefault="007E58E5" w:rsidP="007E58E5">
      <w:pPr>
        <w:pStyle w:val="Prrafodelista"/>
        <w:numPr>
          <w:ilvl w:val="0"/>
          <w:numId w:val="277"/>
        </w:numPr>
        <w:rPr>
          <w:lang w:val="es-419" w:eastAsia="es-CO"/>
        </w:rPr>
      </w:pPr>
      <w:r w:rsidRPr="007E58E5">
        <w:rPr>
          <w:b/>
          <w:bCs/>
          <w:lang w:val="es-419" w:eastAsia="es-CO"/>
        </w:rPr>
        <w:t xml:space="preserve">Propósito y </w:t>
      </w:r>
      <w:r w:rsidR="006E7C67">
        <w:rPr>
          <w:b/>
          <w:bCs/>
          <w:lang w:val="es-419" w:eastAsia="es-CO"/>
        </w:rPr>
        <w:t>a</w:t>
      </w:r>
      <w:r w:rsidRPr="007E58E5">
        <w:rPr>
          <w:b/>
          <w:bCs/>
          <w:lang w:val="es-419" w:eastAsia="es-CO"/>
        </w:rPr>
        <w:t>lcance:</w:t>
      </w:r>
      <w:r w:rsidRPr="007E58E5">
        <w:rPr>
          <w:lang w:val="es-419" w:eastAsia="es-CO"/>
        </w:rPr>
        <w:t xml:space="preserve"> qué busca el POE y a qué procesos aplica.</w:t>
      </w:r>
    </w:p>
    <w:p w14:paraId="4C607B5D" w14:textId="77777777" w:rsidR="007E58E5" w:rsidRDefault="007E58E5" w:rsidP="007E58E5">
      <w:pPr>
        <w:pStyle w:val="Prrafodelista"/>
        <w:numPr>
          <w:ilvl w:val="0"/>
          <w:numId w:val="277"/>
        </w:numPr>
        <w:rPr>
          <w:lang w:val="es-419" w:eastAsia="es-CO"/>
        </w:rPr>
      </w:pPr>
      <w:r w:rsidRPr="007E58E5">
        <w:rPr>
          <w:b/>
          <w:bCs/>
          <w:lang w:val="es-419" w:eastAsia="es-CO"/>
        </w:rPr>
        <w:t>Definiciones:</w:t>
      </w:r>
      <w:r w:rsidRPr="007E58E5">
        <w:rPr>
          <w:lang w:val="es-419" w:eastAsia="es-CO"/>
        </w:rPr>
        <w:t xml:space="preserve"> glosario de términos o acrónimos.</w:t>
      </w:r>
    </w:p>
    <w:p w14:paraId="34A98C5E" w14:textId="77777777" w:rsidR="007E58E5" w:rsidRDefault="007E58E5" w:rsidP="007E58E5">
      <w:pPr>
        <w:pStyle w:val="Prrafodelista"/>
        <w:numPr>
          <w:ilvl w:val="0"/>
          <w:numId w:val="277"/>
        </w:numPr>
        <w:rPr>
          <w:lang w:val="es-419" w:eastAsia="es-CO"/>
        </w:rPr>
      </w:pPr>
      <w:r w:rsidRPr="007E58E5">
        <w:rPr>
          <w:b/>
          <w:bCs/>
          <w:lang w:val="es-419" w:eastAsia="es-CO"/>
        </w:rPr>
        <w:t>Roles:</w:t>
      </w:r>
      <w:r w:rsidRPr="007E58E5">
        <w:rPr>
          <w:lang w:val="es-419" w:eastAsia="es-CO"/>
        </w:rPr>
        <w:t xml:space="preserve"> responsables de cada tarea.</w:t>
      </w:r>
    </w:p>
    <w:p w14:paraId="447643B3" w14:textId="77777777" w:rsidR="007E58E5" w:rsidRDefault="007E58E5" w:rsidP="007E58E5">
      <w:pPr>
        <w:pStyle w:val="Prrafodelista"/>
        <w:numPr>
          <w:ilvl w:val="0"/>
          <w:numId w:val="277"/>
        </w:numPr>
        <w:rPr>
          <w:lang w:val="es-419" w:eastAsia="es-CO"/>
        </w:rPr>
      </w:pPr>
      <w:r w:rsidRPr="007E58E5">
        <w:rPr>
          <w:b/>
          <w:bCs/>
          <w:lang w:val="es-419" w:eastAsia="es-CO"/>
        </w:rPr>
        <w:lastRenderedPageBreak/>
        <w:t>Recursos:</w:t>
      </w:r>
      <w:r w:rsidRPr="007E58E5">
        <w:rPr>
          <w:lang w:val="es-419" w:eastAsia="es-CO"/>
        </w:rPr>
        <w:t xml:space="preserve"> materiales, equipos y formularios necesarios.</w:t>
      </w:r>
    </w:p>
    <w:p w14:paraId="75EC8A76" w14:textId="77777777" w:rsidR="007E58E5" w:rsidRDefault="007E58E5" w:rsidP="007E58E5">
      <w:pPr>
        <w:pStyle w:val="Prrafodelista"/>
        <w:numPr>
          <w:ilvl w:val="0"/>
          <w:numId w:val="277"/>
        </w:numPr>
        <w:rPr>
          <w:lang w:val="es-419" w:eastAsia="es-CO"/>
        </w:rPr>
      </w:pPr>
      <w:r w:rsidRPr="007E58E5">
        <w:rPr>
          <w:b/>
          <w:bCs/>
          <w:lang w:val="es-419" w:eastAsia="es-CO"/>
        </w:rPr>
        <w:t>Ejecución y control:</w:t>
      </w:r>
      <w:r w:rsidRPr="007E58E5">
        <w:rPr>
          <w:lang w:val="es-419" w:eastAsia="es-CO"/>
        </w:rPr>
        <w:t xml:space="preserve"> instrucciones, verificación y acciones correctivas.</w:t>
      </w:r>
    </w:p>
    <w:p w14:paraId="5C287CB5" w14:textId="7259B11D" w:rsidR="007E58E5" w:rsidRDefault="007E58E5" w:rsidP="007E58E5">
      <w:pPr>
        <w:pStyle w:val="Prrafodelista"/>
        <w:numPr>
          <w:ilvl w:val="0"/>
          <w:numId w:val="277"/>
        </w:numPr>
        <w:rPr>
          <w:lang w:val="es-419" w:eastAsia="es-CO"/>
        </w:rPr>
      </w:pPr>
      <w:r w:rsidRPr="007E58E5">
        <w:rPr>
          <w:b/>
          <w:bCs/>
          <w:lang w:val="es-419" w:eastAsia="es-CO"/>
        </w:rPr>
        <w:t>Referencias y revisiones:</w:t>
      </w:r>
      <w:r w:rsidRPr="007E58E5">
        <w:rPr>
          <w:lang w:val="es-419" w:eastAsia="es-CO"/>
        </w:rPr>
        <w:t xml:space="preserve"> documentos relacionados e historial de cambios.</w:t>
      </w:r>
    </w:p>
    <w:p w14:paraId="2FE68704" w14:textId="6AD0A941" w:rsidR="007E58E5" w:rsidRDefault="007E58E5" w:rsidP="007E58E5">
      <w:pPr>
        <w:pStyle w:val="Ttulo2"/>
      </w:pPr>
      <w:bookmarkStart w:id="22" w:name="_Toc210985923"/>
      <w:r>
        <w:t>5.4 Composición</w:t>
      </w:r>
      <w:bookmarkEnd w:id="22"/>
    </w:p>
    <w:p w14:paraId="508D0656" w14:textId="3A4BA44D" w:rsidR="007E58E5" w:rsidRDefault="007E58E5" w:rsidP="007E58E5">
      <w:pPr>
        <w:rPr>
          <w:lang w:val="es-419" w:eastAsia="es-CO"/>
        </w:rPr>
      </w:pPr>
      <w:r w:rsidRPr="007E58E5">
        <w:rPr>
          <w:lang w:val="es-419" w:eastAsia="es-CO"/>
        </w:rPr>
        <w:t>Un POE de captura y gestión de datos de trazabilidad debe ser riguroso en cada punto donde se genera o registra información. Su correcta estructuración garantiza la consistencia, integridad y disponibilidad de los datos en toda la cadena logística.</w:t>
      </w:r>
    </w:p>
    <w:p w14:paraId="0BE9AFF6" w14:textId="2557F8BB" w:rsidR="007E58E5" w:rsidRDefault="00B244C4" w:rsidP="00B244C4">
      <w:pPr>
        <w:pStyle w:val="Tabla"/>
        <w:rPr>
          <w:lang w:val="es-419" w:eastAsia="es-CO"/>
        </w:rPr>
      </w:pPr>
      <w:r>
        <w:rPr>
          <w:lang w:val="es-419" w:eastAsia="es-CO"/>
        </w:rPr>
        <w:t>Composición del POE de trazabilidad</w:t>
      </w:r>
    </w:p>
    <w:tbl>
      <w:tblPr>
        <w:tblStyle w:val="SENA"/>
        <w:tblW w:w="0" w:type="auto"/>
        <w:tblLook w:val="04A0" w:firstRow="1" w:lastRow="0" w:firstColumn="1" w:lastColumn="0" w:noHBand="0" w:noVBand="1"/>
      </w:tblPr>
      <w:tblGrid>
        <w:gridCol w:w="3256"/>
        <w:gridCol w:w="3827"/>
        <w:gridCol w:w="2879"/>
      </w:tblGrid>
      <w:tr w:rsidR="00B244C4" w14:paraId="75E69F29" w14:textId="77777777" w:rsidTr="0073286E">
        <w:trPr>
          <w:cnfStyle w:val="100000000000" w:firstRow="1" w:lastRow="0" w:firstColumn="0" w:lastColumn="0" w:oddVBand="0" w:evenVBand="0" w:oddHBand="0" w:evenHBand="0" w:firstRowFirstColumn="0" w:firstRowLastColumn="0" w:lastRowFirstColumn="0" w:lastRowLastColumn="0"/>
          <w:tblHeader/>
        </w:trPr>
        <w:tc>
          <w:tcPr>
            <w:tcW w:w="3256" w:type="dxa"/>
          </w:tcPr>
          <w:p w14:paraId="5327C8C9" w14:textId="676BB9A7" w:rsidR="00B244C4" w:rsidRDefault="00B244C4" w:rsidP="00B244C4">
            <w:pPr>
              <w:ind w:firstLine="0"/>
              <w:jc w:val="center"/>
              <w:rPr>
                <w:lang w:val="es-419" w:eastAsia="es-CO"/>
              </w:rPr>
            </w:pPr>
            <w:r>
              <w:rPr>
                <w:lang w:val="es-419" w:eastAsia="es-CO"/>
              </w:rPr>
              <w:t>Función / Componente</w:t>
            </w:r>
          </w:p>
        </w:tc>
        <w:tc>
          <w:tcPr>
            <w:tcW w:w="3827" w:type="dxa"/>
          </w:tcPr>
          <w:p w14:paraId="384EAEDF" w14:textId="60AE2201" w:rsidR="00B244C4" w:rsidRDefault="00B244C4" w:rsidP="00B244C4">
            <w:pPr>
              <w:ind w:firstLine="0"/>
              <w:jc w:val="center"/>
              <w:rPr>
                <w:lang w:val="es-419" w:eastAsia="es-CO"/>
              </w:rPr>
            </w:pPr>
            <w:r>
              <w:rPr>
                <w:lang w:val="es-419" w:eastAsia="es-CO"/>
              </w:rPr>
              <w:t>Descripción</w:t>
            </w:r>
          </w:p>
        </w:tc>
        <w:tc>
          <w:tcPr>
            <w:tcW w:w="2879" w:type="dxa"/>
          </w:tcPr>
          <w:p w14:paraId="3D977169" w14:textId="62C35C97" w:rsidR="00B244C4" w:rsidRDefault="00B244C4" w:rsidP="00B244C4">
            <w:pPr>
              <w:ind w:firstLine="0"/>
              <w:jc w:val="center"/>
              <w:rPr>
                <w:lang w:val="es-419" w:eastAsia="es-CO"/>
              </w:rPr>
            </w:pPr>
            <w:r>
              <w:rPr>
                <w:lang w:val="es-419" w:eastAsia="es-CO"/>
              </w:rPr>
              <w:t>Ejemplo de acción</w:t>
            </w:r>
          </w:p>
        </w:tc>
      </w:tr>
      <w:tr w:rsidR="00B244C4" w14:paraId="46EE4481" w14:textId="77777777" w:rsidTr="0073286E">
        <w:trPr>
          <w:cnfStyle w:val="000000100000" w:firstRow="0" w:lastRow="0" w:firstColumn="0" w:lastColumn="0" w:oddVBand="0" w:evenVBand="0" w:oddHBand="1" w:evenHBand="0" w:firstRowFirstColumn="0" w:firstRowLastColumn="0" w:lastRowFirstColumn="0" w:lastRowLastColumn="0"/>
        </w:trPr>
        <w:tc>
          <w:tcPr>
            <w:tcW w:w="3256" w:type="dxa"/>
          </w:tcPr>
          <w:p w14:paraId="2B74D5D1" w14:textId="49EB90F0" w:rsidR="00B244C4" w:rsidRPr="00B244C4" w:rsidRDefault="00B244C4" w:rsidP="00B244C4">
            <w:pPr>
              <w:ind w:firstLine="0"/>
              <w:rPr>
                <w:szCs w:val="28"/>
                <w:lang w:val="es-419" w:eastAsia="es-CO"/>
              </w:rPr>
            </w:pPr>
            <w:r w:rsidRPr="00B244C4">
              <w:rPr>
                <w:rFonts w:eastAsia="Times New Roman"/>
                <w:b/>
                <w:bCs/>
                <w:szCs w:val="28"/>
                <w:lang w:val="es-ES"/>
              </w:rPr>
              <w:t>Puntos Críticos de Control (PCC)</w:t>
            </w:r>
          </w:p>
        </w:tc>
        <w:tc>
          <w:tcPr>
            <w:tcW w:w="3827" w:type="dxa"/>
          </w:tcPr>
          <w:p w14:paraId="3C3B7863" w14:textId="6D242B37" w:rsidR="00B244C4" w:rsidRPr="00B244C4" w:rsidRDefault="00B244C4" w:rsidP="00B244C4">
            <w:pPr>
              <w:ind w:firstLine="0"/>
              <w:rPr>
                <w:szCs w:val="28"/>
                <w:lang w:val="es-419" w:eastAsia="es-CO"/>
              </w:rPr>
            </w:pPr>
            <w:r w:rsidRPr="00B244C4">
              <w:rPr>
                <w:rFonts w:eastAsia="Times New Roman"/>
                <w:szCs w:val="28"/>
                <w:lang w:val="es-ES"/>
              </w:rPr>
              <w:t>Identifica cada etapa donde se genera información clave de trazabilidad, asegurando consistencia y confiabilidad.</w:t>
            </w:r>
          </w:p>
        </w:tc>
        <w:tc>
          <w:tcPr>
            <w:tcW w:w="2879" w:type="dxa"/>
          </w:tcPr>
          <w:p w14:paraId="5086300D" w14:textId="1F9AC9A1" w:rsidR="00B244C4" w:rsidRPr="00B244C4" w:rsidRDefault="00B244C4" w:rsidP="00B244C4">
            <w:pPr>
              <w:ind w:firstLine="0"/>
              <w:rPr>
                <w:szCs w:val="28"/>
                <w:lang w:val="es-419" w:eastAsia="es-CO"/>
              </w:rPr>
            </w:pPr>
            <w:r w:rsidRPr="00B244C4">
              <w:rPr>
                <w:rFonts w:eastAsia="Times New Roman"/>
                <w:szCs w:val="28"/>
                <w:lang w:val="es-ES"/>
              </w:rPr>
              <w:t>Recepción de mercancía, almacenamiento,</w:t>
            </w:r>
            <w:r w:rsidRPr="0029353F">
              <w:rPr>
                <w:rStyle w:val="Extranjerismo"/>
                <w:lang w:val="es-CO"/>
              </w:rPr>
              <w:t xml:space="preserve"> </w:t>
            </w:r>
            <w:proofErr w:type="spellStart"/>
            <w:r w:rsidRPr="0029353F">
              <w:rPr>
                <w:rStyle w:val="Extranjerismo"/>
                <w:lang w:val="es-CO"/>
              </w:rPr>
              <w:t>picking</w:t>
            </w:r>
            <w:proofErr w:type="spellEnd"/>
            <w:r w:rsidRPr="00B244C4">
              <w:rPr>
                <w:rFonts w:eastAsia="Times New Roman"/>
                <w:szCs w:val="28"/>
                <w:lang w:val="es-ES"/>
              </w:rPr>
              <w:t>, carga, tránsito, entrega y devoluciones.</w:t>
            </w:r>
          </w:p>
        </w:tc>
      </w:tr>
      <w:tr w:rsidR="00B244C4" w14:paraId="7BCADD5F" w14:textId="77777777" w:rsidTr="0073286E">
        <w:tc>
          <w:tcPr>
            <w:tcW w:w="3256" w:type="dxa"/>
          </w:tcPr>
          <w:p w14:paraId="3DC6E447" w14:textId="1035E781" w:rsidR="00B244C4" w:rsidRPr="00B244C4" w:rsidRDefault="00B244C4" w:rsidP="00B244C4">
            <w:pPr>
              <w:ind w:firstLine="0"/>
              <w:rPr>
                <w:szCs w:val="28"/>
                <w:lang w:val="es-419" w:eastAsia="es-CO"/>
              </w:rPr>
            </w:pPr>
            <w:r w:rsidRPr="00B244C4">
              <w:rPr>
                <w:rFonts w:eastAsia="Times New Roman"/>
                <w:b/>
                <w:bCs/>
                <w:szCs w:val="28"/>
                <w:lang w:val="es-ES"/>
              </w:rPr>
              <w:t>Métodos de captura de datos</w:t>
            </w:r>
          </w:p>
        </w:tc>
        <w:tc>
          <w:tcPr>
            <w:tcW w:w="3827" w:type="dxa"/>
          </w:tcPr>
          <w:p w14:paraId="1230425A" w14:textId="7EFEF44F" w:rsidR="00B244C4" w:rsidRPr="00B244C4" w:rsidRDefault="00B244C4" w:rsidP="00B244C4">
            <w:pPr>
              <w:ind w:firstLine="0"/>
              <w:rPr>
                <w:szCs w:val="28"/>
                <w:lang w:val="es-419" w:eastAsia="es-CO"/>
              </w:rPr>
            </w:pPr>
            <w:r w:rsidRPr="00B244C4">
              <w:rPr>
                <w:rFonts w:eastAsia="Times New Roman"/>
                <w:szCs w:val="28"/>
                <w:lang w:val="es-ES"/>
              </w:rPr>
              <w:t>Define cómo se registran los datos de forma precisa y confiable, combinando tecnología y procedimientos.</w:t>
            </w:r>
          </w:p>
        </w:tc>
        <w:tc>
          <w:tcPr>
            <w:tcW w:w="2879" w:type="dxa"/>
          </w:tcPr>
          <w:p w14:paraId="606E1FE7" w14:textId="26B65317" w:rsidR="00B244C4" w:rsidRPr="00B244C4" w:rsidRDefault="00B244C4" w:rsidP="00B244C4">
            <w:pPr>
              <w:ind w:firstLine="0"/>
              <w:rPr>
                <w:szCs w:val="28"/>
                <w:lang w:val="es-419" w:eastAsia="es-CO"/>
              </w:rPr>
            </w:pPr>
            <w:r w:rsidRPr="00B244C4">
              <w:rPr>
                <w:rFonts w:eastAsia="Times New Roman"/>
                <w:szCs w:val="28"/>
                <w:lang w:val="es-ES"/>
              </w:rPr>
              <w:t>Escaneo de códigos de barras</w:t>
            </w:r>
            <w:r w:rsidR="0029353F">
              <w:rPr>
                <w:rFonts w:eastAsia="Times New Roman"/>
                <w:szCs w:val="28"/>
                <w:lang w:val="es-ES"/>
              </w:rPr>
              <w:t xml:space="preserve"> </w:t>
            </w:r>
            <w:r w:rsidRPr="00B244C4">
              <w:rPr>
                <w:rFonts w:eastAsia="Times New Roman"/>
                <w:szCs w:val="28"/>
                <w:lang w:val="es-ES"/>
              </w:rPr>
              <w:t>/</w:t>
            </w:r>
            <w:r w:rsidR="0029353F">
              <w:rPr>
                <w:rFonts w:eastAsia="Times New Roman"/>
                <w:szCs w:val="28"/>
                <w:lang w:val="es-ES"/>
              </w:rPr>
              <w:t xml:space="preserve"> </w:t>
            </w:r>
            <w:r w:rsidRPr="00B244C4">
              <w:rPr>
                <w:rFonts w:eastAsia="Times New Roman"/>
                <w:szCs w:val="28"/>
                <w:lang w:val="es-ES"/>
              </w:rPr>
              <w:t>RFID, entrada manual con doble verificación, sensores de temperatura y humedad.</w:t>
            </w:r>
          </w:p>
        </w:tc>
      </w:tr>
      <w:tr w:rsidR="00B244C4" w14:paraId="217F818F" w14:textId="77777777" w:rsidTr="0073286E">
        <w:trPr>
          <w:cnfStyle w:val="000000100000" w:firstRow="0" w:lastRow="0" w:firstColumn="0" w:lastColumn="0" w:oddVBand="0" w:evenVBand="0" w:oddHBand="1" w:evenHBand="0" w:firstRowFirstColumn="0" w:firstRowLastColumn="0" w:lastRowFirstColumn="0" w:lastRowLastColumn="0"/>
        </w:trPr>
        <w:tc>
          <w:tcPr>
            <w:tcW w:w="3256" w:type="dxa"/>
          </w:tcPr>
          <w:p w14:paraId="309B7A67" w14:textId="202537D7" w:rsidR="00B244C4" w:rsidRPr="00B244C4" w:rsidRDefault="00B244C4" w:rsidP="00B244C4">
            <w:pPr>
              <w:ind w:firstLine="0"/>
              <w:rPr>
                <w:szCs w:val="28"/>
                <w:lang w:val="es-419" w:eastAsia="es-CO"/>
              </w:rPr>
            </w:pPr>
            <w:r w:rsidRPr="00B244C4">
              <w:rPr>
                <w:rFonts w:eastAsia="Times New Roman"/>
                <w:b/>
                <w:bCs/>
                <w:szCs w:val="28"/>
                <w:lang w:val="es-ES"/>
              </w:rPr>
              <w:lastRenderedPageBreak/>
              <w:t>Formatos y estándares de datos</w:t>
            </w:r>
          </w:p>
        </w:tc>
        <w:tc>
          <w:tcPr>
            <w:tcW w:w="3827" w:type="dxa"/>
          </w:tcPr>
          <w:p w14:paraId="57B382AE" w14:textId="4EDBE6CE" w:rsidR="00B244C4" w:rsidRPr="00B244C4" w:rsidRDefault="00B244C4" w:rsidP="00B244C4">
            <w:pPr>
              <w:ind w:firstLine="0"/>
              <w:rPr>
                <w:szCs w:val="28"/>
                <w:lang w:val="es-419" w:eastAsia="es-CO"/>
              </w:rPr>
            </w:pPr>
            <w:r w:rsidRPr="00B244C4">
              <w:rPr>
                <w:rFonts w:eastAsia="Times New Roman"/>
                <w:szCs w:val="28"/>
                <w:lang w:val="es-ES"/>
              </w:rPr>
              <w:t>Estandariza la información registrada para facilitar su interpretación, control y análisis.</w:t>
            </w:r>
          </w:p>
        </w:tc>
        <w:tc>
          <w:tcPr>
            <w:tcW w:w="2879" w:type="dxa"/>
          </w:tcPr>
          <w:p w14:paraId="1CA92F12" w14:textId="65325369" w:rsidR="00B244C4" w:rsidRPr="00B244C4" w:rsidRDefault="00B244C4" w:rsidP="00B244C4">
            <w:pPr>
              <w:ind w:firstLine="0"/>
              <w:rPr>
                <w:szCs w:val="28"/>
                <w:lang w:val="es-419" w:eastAsia="es-CO"/>
              </w:rPr>
            </w:pPr>
            <w:r w:rsidRPr="00B244C4">
              <w:rPr>
                <w:rFonts w:eastAsia="Times New Roman"/>
                <w:szCs w:val="28"/>
                <w:lang w:val="es-ES"/>
              </w:rPr>
              <w:t>Fechas y horas estandarizadas, identificadores únicos (lote, serie, SSCC, entre otros), códigos de producto (GTIN), unidades de medida consistentes.</w:t>
            </w:r>
          </w:p>
        </w:tc>
      </w:tr>
      <w:tr w:rsidR="00B244C4" w14:paraId="39369F08" w14:textId="77777777" w:rsidTr="0073286E">
        <w:tc>
          <w:tcPr>
            <w:tcW w:w="3256" w:type="dxa"/>
          </w:tcPr>
          <w:p w14:paraId="339A1162" w14:textId="56B6D688" w:rsidR="00B244C4" w:rsidRPr="00B244C4" w:rsidRDefault="00B244C4" w:rsidP="00B244C4">
            <w:pPr>
              <w:ind w:firstLine="0"/>
              <w:rPr>
                <w:szCs w:val="28"/>
                <w:lang w:val="es-419" w:eastAsia="es-CO"/>
              </w:rPr>
            </w:pPr>
            <w:r w:rsidRPr="00B244C4">
              <w:rPr>
                <w:rFonts w:eastAsia="Times New Roman"/>
                <w:b/>
                <w:bCs/>
                <w:szCs w:val="28"/>
                <w:lang w:val="es-ES"/>
              </w:rPr>
              <w:t>Validación y verificación</w:t>
            </w:r>
          </w:p>
        </w:tc>
        <w:tc>
          <w:tcPr>
            <w:tcW w:w="3827" w:type="dxa"/>
          </w:tcPr>
          <w:p w14:paraId="3899AC8D" w14:textId="3F51151E" w:rsidR="00B244C4" w:rsidRPr="00B244C4" w:rsidRDefault="00B244C4" w:rsidP="00B244C4">
            <w:pPr>
              <w:ind w:firstLine="0"/>
              <w:rPr>
                <w:szCs w:val="28"/>
                <w:lang w:val="es-419" w:eastAsia="es-CO"/>
              </w:rPr>
            </w:pPr>
            <w:r w:rsidRPr="00B244C4">
              <w:rPr>
                <w:rFonts w:eastAsia="Times New Roman"/>
                <w:szCs w:val="28"/>
                <w:lang w:val="es-ES"/>
              </w:rPr>
              <w:t>Asegura que los datos sean correctos y completos, minimizando errores y omisiones.</w:t>
            </w:r>
          </w:p>
        </w:tc>
        <w:tc>
          <w:tcPr>
            <w:tcW w:w="2879" w:type="dxa"/>
          </w:tcPr>
          <w:p w14:paraId="7A7D6FCA" w14:textId="24A40774" w:rsidR="00B244C4" w:rsidRPr="00B244C4" w:rsidRDefault="00B244C4" w:rsidP="00B244C4">
            <w:pPr>
              <w:ind w:firstLine="0"/>
              <w:rPr>
                <w:szCs w:val="28"/>
                <w:lang w:val="es-419" w:eastAsia="es-CO"/>
              </w:rPr>
            </w:pPr>
            <w:r w:rsidRPr="00B244C4">
              <w:rPr>
                <w:rFonts w:eastAsia="Times New Roman"/>
                <w:szCs w:val="28"/>
                <w:lang w:val="es-ES"/>
              </w:rPr>
              <w:t>Validación en punto de captura, verificación cruzada entre sistemas, resolución de inconsistencias detectadas.</w:t>
            </w:r>
          </w:p>
        </w:tc>
      </w:tr>
      <w:tr w:rsidR="00B244C4" w14:paraId="785FE518" w14:textId="77777777" w:rsidTr="0073286E">
        <w:trPr>
          <w:cnfStyle w:val="000000100000" w:firstRow="0" w:lastRow="0" w:firstColumn="0" w:lastColumn="0" w:oddVBand="0" w:evenVBand="0" w:oddHBand="1" w:evenHBand="0" w:firstRowFirstColumn="0" w:firstRowLastColumn="0" w:lastRowFirstColumn="0" w:lastRowLastColumn="0"/>
        </w:trPr>
        <w:tc>
          <w:tcPr>
            <w:tcW w:w="3256" w:type="dxa"/>
          </w:tcPr>
          <w:p w14:paraId="7F7FB91D" w14:textId="43BEA1AA" w:rsidR="00B244C4" w:rsidRPr="00B244C4" w:rsidRDefault="00B244C4" w:rsidP="00B244C4">
            <w:pPr>
              <w:ind w:firstLine="0"/>
              <w:rPr>
                <w:szCs w:val="28"/>
                <w:lang w:val="es-419" w:eastAsia="es-CO"/>
              </w:rPr>
            </w:pPr>
            <w:r w:rsidRPr="00B244C4">
              <w:rPr>
                <w:rFonts w:eastAsia="Times New Roman"/>
                <w:b/>
                <w:bCs/>
                <w:szCs w:val="28"/>
                <w:lang w:val="es-ES"/>
              </w:rPr>
              <w:t>Almacenamiento y seguridad</w:t>
            </w:r>
          </w:p>
        </w:tc>
        <w:tc>
          <w:tcPr>
            <w:tcW w:w="3827" w:type="dxa"/>
          </w:tcPr>
          <w:p w14:paraId="61ED8B1D" w14:textId="034CDD44" w:rsidR="00B244C4" w:rsidRPr="00B244C4" w:rsidRDefault="00B244C4" w:rsidP="00B244C4">
            <w:pPr>
              <w:ind w:firstLine="0"/>
              <w:rPr>
                <w:szCs w:val="28"/>
                <w:lang w:val="es-419" w:eastAsia="es-CO"/>
              </w:rPr>
            </w:pPr>
            <w:r w:rsidRPr="00B244C4">
              <w:rPr>
                <w:rFonts w:eastAsia="Times New Roman"/>
                <w:szCs w:val="28"/>
                <w:lang w:val="es-ES"/>
              </w:rPr>
              <w:t>Protege la información registrada y asegura disponibilidad, confidencialidad e integridad de los datos.</w:t>
            </w:r>
          </w:p>
        </w:tc>
        <w:tc>
          <w:tcPr>
            <w:tcW w:w="2879" w:type="dxa"/>
          </w:tcPr>
          <w:p w14:paraId="70FEC1DB" w14:textId="21ABCC64" w:rsidR="00B244C4" w:rsidRPr="00B244C4" w:rsidRDefault="00B244C4" w:rsidP="00B244C4">
            <w:pPr>
              <w:ind w:firstLine="0"/>
              <w:rPr>
                <w:szCs w:val="28"/>
                <w:lang w:val="es-419" w:eastAsia="es-CO"/>
              </w:rPr>
            </w:pPr>
            <w:r w:rsidRPr="00B244C4">
              <w:rPr>
                <w:rFonts w:eastAsia="Times New Roman"/>
                <w:szCs w:val="28"/>
                <w:lang w:val="es-ES"/>
              </w:rPr>
              <w:t>Uso de WMS</w:t>
            </w:r>
            <w:r w:rsidR="0029353F">
              <w:rPr>
                <w:rFonts w:eastAsia="Times New Roman"/>
                <w:szCs w:val="28"/>
                <w:lang w:val="es-ES"/>
              </w:rPr>
              <w:t xml:space="preserve"> </w:t>
            </w:r>
            <w:r w:rsidRPr="00B244C4">
              <w:rPr>
                <w:rFonts w:eastAsia="Times New Roman"/>
                <w:szCs w:val="28"/>
                <w:lang w:val="es-ES"/>
              </w:rPr>
              <w:t>/</w:t>
            </w:r>
            <w:r w:rsidR="0029353F">
              <w:rPr>
                <w:rFonts w:eastAsia="Times New Roman"/>
                <w:szCs w:val="28"/>
                <w:lang w:val="es-ES"/>
              </w:rPr>
              <w:t xml:space="preserve"> </w:t>
            </w:r>
            <w:r w:rsidRPr="00B244C4">
              <w:rPr>
                <w:rFonts w:eastAsia="Times New Roman"/>
                <w:szCs w:val="28"/>
                <w:lang w:val="es-ES"/>
              </w:rPr>
              <w:t>TMS</w:t>
            </w:r>
            <w:r w:rsidR="0029353F">
              <w:rPr>
                <w:rFonts w:eastAsia="Times New Roman"/>
                <w:szCs w:val="28"/>
                <w:lang w:val="es-ES"/>
              </w:rPr>
              <w:t xml:space="preserve"> </w:t>
            </w:r>
            <w:r w:rsidRPr="00B244C4">
              <w:rPr>
                <w:rFonts w:eastAsia="Times New Roman"/>
                <w:szCs w:val="28"/>
                <w:lang w:val="es-ES"/>
              </w:rPr>
              <w:t>/</w:t>
            </w:r>
            <w:r w:rsidR="0029353F">
              <w:rPr>
                <w:rFonts w:eastAsia="Times New Roman"/>
                <w:szCs w:val="28"/>
                <w:lang w:val="es-ES"/>
              </w:rPr>
              <w:t xml:space="preserve"> </w:t>
            </w:r>
            <w:r w:rsidRPr="00B244C4">
              <w:rPr>
                <w:rFonts w:eastAsia="Times New Roman"/>
                <w:szCs w:val="28"/>
                <w:lang w:val="es-ES"/>
              </w:rPr>
              <w:t>ERP, copias de seguridad, control de accesos, permisos de usuario y protección contra manipulación.</w:t>
            </w:r>
          </w:p>
        </w:tc>
      </w:tr>
      <w:tr w:rsidR="00B244C4" w14:paraId="18D09431" w14:textId="77777777" w:rsidTr="0073286E">
        <w:tc>
          <w:tcPr>
            <w:tcW w:w="3256" w:type="dxa"/>
          </w:tcPr>
          <w:p w14:paraId="11E4B133" w14:textId="0EC83188" w:rsidR="00B244C4" w:rsidRPr="00B244C4" w:rsidRDefault="00B244C4" w:rsidP="00B244C4">
            <w:pPr>
              <w:ind w:firstLine="0"/>
              <w:rPr>
                <w:szCs w:val="28"/>
                <w:lang w:val="es-419" w:eastAsia="es-CO"/>
              </w:rPr>
            </w:pPr>
            <w:r w:rsidRPr="0073286E">
              <w:rPr>
                <w:rStyle w:val="Extranjerismo"/>
                <w:b/>
                <w:bCs/>
              </w:rPr>
              <w:lastRenderedPageBreak/>
              <w:t>Reporting</w:t>
            </w:r>
            <w:r w:rsidRPr="00B244C4">
              <w:rPr>
                <w:rFonts w:eastAsia="Times New Roman"/>
                <w:b/>
                <w:bCs/>
                <w:i/>
                <w:iCs/>
                <w:szCs w:val="28"/>
                <w:lang w:val="es-ES"/>
              </w:rPr>
              <w:t xml:space="preserve"> </w:t>
            </w:r>
            <w:r w:rsidRPr="00B244C4">
              <w:rPr>
                <w:rFonts w:eastAsia="Times New Roman"/>
                <w:b/>
                <w:bCs/>
                <w:szCs w:val="28"/>
                <w:lang w:val="es-ES"/>
              </w:rPr>
              <w:t>y análisis</w:t>
            </w:r>
          </w:p>
        </w:tc>
        <w:tc>
          <w:tcPr>
            <w:tcW w:w="3827" w:type="dxa"/>
          </w:tcPr>
          <w:p w14:paraId="0D6E9F29" w14:textId="3120DFDC" w:rsidR="00B244C4" w:rsidRPr="00B244C4" w:rsidRDefault="00B244C4" w:rsidP="00B244C4">
            <w:pPr>
              <w:ind w:firstLine="0"/>
              <w:rPr>
                <w:szCs w:val="28"/>
                <w:lang w:val="es-419" w:eastAsia="es-CO"/>
              </w:rPr>
            </w:pPr>
            <w:r w:rsidRPr="00B244C4">
              <w:rPr>
                <w:rFonts w:eastAsia="Times New Roman"/>
                <w:szCs w:val="28"/>
                <w:lang w:val="es-ES"/>
              </w:rPr>
              <w:t>Permite evaluar el desempeño del sistema de trazabilidad y tomar decisiones basadas en datos.</w:t>
            </w:r>
          </w:p>
        </w:tc>
        <w:tc>
          <w:tcPr>
            <w:tcW w:w="2879" w:type="dxa"/>
          </w:tcPr>
          <w:p w14:paraId="67DCB31F" w14:textId="5538D044" w:rsidR="00B244C4" w:rsidRPr="00B244C4" w:rsidRDefault="00B244C4" w:rsidP="00B244C4">
            <w:pPr>
              <w:ind w:firstLine="0"/>
              <w:rPr>
                <w:szCs w:val="28"/>
                <w:lang w:val="es-419" w:eastAsia="es-CO"/>
              </w:rPr>
            </w:pPr>
            <w:r w:rsidRPr="00B244C4">
              <w:rPr>
                <w:rFonts w:eastAsia="Times New Roman"/>
                <w:szCs w:val="28"/>
                <w:lang w:val="es-ES"/>
              </w:rPr>
              <w:t xml:space="preserve">Generación de reportes de historial de productos, análisis de </w:t>
            </w:r>
            <w:proofErr w:type="spellStart"/>
            <w:r w:rsidRPr="0029353F">
              <w:rPr>
                <w:rStyle w:val="Extranjerismo"/>
                <w:lang w:val="es-CO"/>
              </w:rPr>
              <w:t>KPIs</w:t>
            </w:r>
            <w:proofErr w:type="spellEnd"/>
            <w:r w:rsidRPr="00B244C4">
              <w:rPr>
                <w:rFonts w:eastAsia="Times New Roman"/>
                <w:szCs w:val="28"/>
                <w:lang w:val="es-ES"/>
              </w:rPr>
              <w:t xml:space="preserve"> de trazabilidad y desempeño operativo.</w:t>
            </w:r>
          </w:p>
        </w:tc>
      </w:tr>
    </w:tbl>
    <w:p w14:paraId="5319BD33" w14:textId="159D9A46" w:rsidR="00B244C4" w:rsidRPr="0073286E" w:rsidRDefault="0073286E" w:rsidP="0073286E">
      <w:pPr>
        <w:ind w:firstLine="0"/>
        <w:rPr>
          <w:sz w:val="24"/>
          <w:szCs w:val="24"/>
          <w:lang w:val="es-419" w:eastAsia="es-CO"/>
        </w:rPr>
      </w:pPr>
      <w:r w:rsidRPr="0073286E">
        <w:rPr>
          <w:b/>
          <w:bCs/>
          <w:sz w:val="24"/>
          <w:szCs w:val="24"/>
          <w:lang w:val="es-419" w:eastAsia="es-CO"/>
        </w:rPr>
        <w:t>Fuente:</w:t>
      </w:r>
      <w:r w:rsidRPr="0073286E">
        <w:rPr>
          <w:sz w:val="24"/>
          <w:szCs w:val="24"/>
          <w:lang w:val="es-419" w:eastAsia="es-CO"/>
        </w:rPr>
        <w:t xml:space="preserve"> SENA, 2025.</w:t>
      </w:r>
    </w:p>
    <w:p w14:paraId="214DC05D" w14:textId="77777777" w:rsidR="0073286E" w:rsidRPr="00B244C4" w:rsidRDefault="0073286E" w:rsidP="0073286E">
      <w:pPr>
        <w:ind w:firstLine="0"/>
        <w:rPr>
          <w:lang w:val="es-419" w:eastAsia="es-CO"/>
        </w:rPr>
      </w:pPr>
    </w:p>
    <w:p w14:paraId="572F6740" w14:textId="77777777" w:rsidR="0059557D" w:rsidRPr="0059557D" w:rsidRDefault="0059557D" w:rsidP="0059557D">
      <w:pPr>
        <w:rPr>
          <w:lang w:val="es-419" w:eastAsia="es-CO"/>
        </w:rPr>
      </w:pPr>
    </w:p>
    <w:p w14:paraId="427B7F23" w14:textId="3CD5D2D6" w:rsidR="00EE4C61" w:rsidRPr="00572424" w:rsidRDefault="00EE4C61" w:rsidP="002837B9">
      <w:pPr>
        <w:pStyle w:val="Titulosgenerales"/>
      </w:pPr>
      <w:bookmarkStart w:id="23" w:name="_Toc210985924"/>
      <w:r w:rsidRPr="00572424">
        <w:lastRenderedPageBreak/>
        <w:t>Síntesis</w:t>
      </w:r>
      <w:bookmarkEnd w:id="23"/>
      <w:r w:rsidRPr="00572424">
        <w:t xml:space="preserve"> </w:t>
      </w:r>
    </w:p>
    <w:p w14:paraId="13F3FC6C" w14:textId="46F9B787" w:rsidR="0073286E" w:rsidRPr="0073286E" w:rsidRDefault="0073286E" w:rsidP="0073286E">
      <w:pPr>
        <w:rPr>
          <w:lang w:val="es-419" w:eastAsia="es-CO"/>
        </w:rPr>
      </w:pPr>
      <w:r w:rsidRPr="0073286E">
        <w:rPr>
          <w:lang w:val="es-419" w:eastAsia="es-CO"/>
        </w:rPr>
        <w:t>El componente formativo Métricas del sistema de trazabilidad</w:t>
      </w:r>
      <w:r w:rsidR="00FE2C1B">
        <w:rPr>
          <w:lang w:val="es-419" w:eastAsia="es-CO"/>
        </w:rPr>
        <w:t xml:space="preserve"> </w:t>
      </w:r>
      <w:r w:rsidRPr="0073286E">
        <w:rPr>
          <w:lang w:val="es-419" w:eastAsia="es-CO"/>
        </w:rPr>
        <w:t>permite comprender los procesos y herramientas esenciales para garantizar la visibilidad, control y eficiencia en la operación del transporte, desde su planificación hasta la evaluación de su desempeño. Se inicia con el estudio de la cadena de suministro, abordando su concepto, elementos y estándares de calidad, así como la normativa y políticas aplicables que aseguran la integridad de los productos y la eficiencia de la logística. Posteriormente, se profundiza en los parámetros de control, incluyendo su concepto y las métricas de desempeño, lo que permite establecer su importancia en la medición y optimización de la trazabilidad.</w:t>
      </w:r>
    </w:p>
    <w:p w14:paraId="12277B00" w14:textId="77777777" w:rsidR="0073286E" w:rsidRPr="0073286E" w:rsidRDefault="0073286E" w:rsidP="0073286E">
      <w:pPr>
        <w:rPr>
          <w:lang w:val="es-419" w:eastAsia="es-CO"/>
        </w:rPr>
      </w:pPr>
      <w:r w:rsidRPr="0073286E">
        <w:rPr>
          <w:lang w:val="es-419" w:eastAsia="es-CO"/>
        </w:rPr>
        <w:t xml:space="preserve">Asimismo, se analizan los criterios de seguridad, proporcionando herramientas para proteger los activos, la información y los procesos, y se presentan los principios y tipos de seguridad que influyen en la confiabilidad del sistema. Se examinan los indicadores de gestión de la operación, detallando su concepto, importancia, tipos, variables y principios de sostenibilidad para facilitar la toma de decisiones estratégicas y la mejora continua. Finalmente, se abordan los procedimientos operativos, incluyendo estructura y composición, métodos de captura y validación de datos, almacenamiento, </w:t>
      </w:r>
      <w:r w:rsidRPr="0073286E">
        <w:rPr>
          <w:rStyle w:val="Extranjerismo"/>
          <w:lang w:val="es-419" w:eastAsia="es-CO"/>
        </w:rPr>
        <w:t xml:space="preserve">reporting </w:t>
      </w:r>
      <w:r w:rsidRPr="0073286E">
        <w:rPr>
          <w:lang w:val="es-419" w:eastAsia="es-CO"/>
        </w:rPr>
        <w:t>y análisis, consolidando competencias que permiten coordinar operaciones de transporte de manera transparente, segura y eficiente.</w:t>
      </w:r>
    </w:p>
    <w:p w14:paraId="013EC3B3" w14:textId="5F0B768D" w:rsidR="00BD4C04" w:rsidRPr="00D56542" w:rsidRDefault="0073286E" w:rsidP="002F7ED6">
      <w:pPr>
        <w:ind w:firstLine="0"/>
        <w:rPr>
          <w:lang w:val="es-419" w:eastAsia="es-CO"/>
        </w:rPr>
      </w:pPr>
      <w:r w:rsidRPr="0073286E">
        <w:rPr>
          <w:noProof/>
          <w:lang w:val="es-419" w:eastAsia="es-CO"/>
        </w:rPr>
        <w:lastRenderedPageBreak/>
        <w:drawing>
          <wp:inline distT="0" distB="0" distL="0" distR="0" wp14:anchorId="55CFE8A5" wp14:editId="6BE59ED5">
            <wp:extent cx="6332220" cy="3117850"/>
            <wp:effectExtent l="0" t="0" r="5080" b="6350"/>
            <wp:docPr id="89856185" name="Imagen 1" descr="El diagrama de flujo se muestra las métricas del sistema de trazabilidad teniendo en cuenta procesos y herramientas esenciales como la visibilidad, el control, y la eficiencia en la operación del transporte, desde su planificación hasta la evaluación del desempeño. &#10;En él también se evidencian los criterios de seguridad, la información de los procesos y se presentan los principios y tipos de seguridad que influyen en la confiabilidad del sistema. &#10;Se examinan diferentes indicadores para facilitar la toma de decisiones estratégicas y la mejora continua. &#10;Asimismo se abordan procedimientos operativos, consolidando competencias que permitan coordinar operaciones de transporte de manera eficiente, transparente y se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56185" name="Imagen 1" descr="El diagrama de flujo se muestra las métricas del sistema de trazabilidad teniendo en cuenta procesos y herramientas esenciales como la visibilidad, el control, y la eficiencia en la operación del transporte, desde su planificación hasta la evaluación del desempeño. &#10;En él también se evidencian los criterios de seguridad, la información de los procesos y se presentan los principios y tipos de seguridad que influyen en la confiabilidad del sistema. &#10;Se examinan diferentes indicadores para facilitar la toma de decisiones estratégicas y la mejora continua. &#10;Asimismo se abordan procedimientos operativos, consolidando competencias que permitan coordinar operaciones de transporte de manera eficiente, transparente y segura."/>
                    <pic:cNvPicPr/>
                  </pic:nvPicPr>
                  <pic:blipFill>
                    <a:blip r:embed="rId15"/>
                    <a:stretch>
                      <a:fillRect/>
                    </a:stretch>
                  </pic:blipFill>
                  <pic:spPr>
                    <a:xfrm>
                      <a:off x="0" y="0"/>
                      <a:ext cx="6332220" cy="3117850"/>
                    </a:xfrm>
                    <a:prstGeom prst="rect">
                      <a:avLst/>
                    </a:prstGeom>
                  </pic:spPr>
                </pic:pic>
              </a:graphicData>
            </a:graphic>
          </wp:inline>
        </w:drawing>
      </w:r>
    </w:p>
    <w:p w14:paraId="2AE64EEB" w14:textId="77777777" w:rsidR="007D17E5" w:rsidRPr="00572424" w:rsidRDefault="007D17E5" w:rsidP="002837B9">
      <w:pPr>
        <w:pStyle w:val="Titulosgenerales"/>
      </w:pPr>
      <w:bookmarkStart w:id="24" w:name="_Toc210985925"/>
      <w:r w:rsidRPr="00572424">
        <w:lastRenderedPageBreak/>
        <w:t>Glosario</w:t>
      </w:r>
      <w:bookmarkEnd w:id="24"/>
    </w:p>
    <w:p w14:paraId="546611EC" w14:textId="1CC99679" w:rsidR="0073286E" w:rsidRPr="0073286E" w:rsidRDefault="0073286E" w:rsidP="0073286E">
      <w:pPr>
        <w:rPr>
          <w:rFonts w:ascii="Calibri" w:hAnsi="Calibri" w:cs="Calibri"/>
          <w:szCs w:val="28"/>
          <w:lang w:val="es-419"/>
        </w:rPr>
      </w:pPr>
      <w:r w:rsidRPr="0073286E">
        <w:rPr>
          <w:rFonts w:ascii="Calibri" w:hAnsi="Calibri" w:cs="Calibri"/>
          <w:b/>
          <w:bCs/>
          <w:szCs w:val="28"/>
          <w:lang w:val="es-419"/>
        </w:rPr>
        <w:t>Auditoría de trazabilidad</w:t>
      </w:r>
      <w:r>
        <w:rPr>
          <w:rFonts w:ascii="Calibri" w:hAnsi="Calibri" w:cs="Calibri"/>
          <w:b/>
          <w:bCs/>
          <w:szCs w:val="28"/>
          <w:lang w:val="es-419"/>
        </w:rPr>
        <w:t xml:space="preserve">: </w:t>
      </w:r>
      <w:r w:rsidRPr="0073286E">
        <w:rPr>
          <w:rFonts w:ascii="Calibri" w:hAnsi="Calibri" w:cs="Calibri"/>
          <w:szCs w:val="28"/>
          <w:lang w:val="es-419"/>
        </w:rPr>
        <w:t>proceso sistemático de revisión y verificación de la exactitud e integridad de los datos y procesos de trazabilidad dentro del sistema.</w:t>
      </w:r>
    </w:p>
    <w:p w14:paraId="6ACA761B" w14:textId="0CB59335" w:rsidR="0073286E" w:rsidRPr="0073286E" w:rsidRDefault="0073286E" w:rsidP="0073286E">
      <w:pPr>
        <w:rPr>
          <w:rFonts w:ascii="Calibri" w:hAnsi="Calibri" w:cs="Calibri"/>
          <w:szCs w:val="28"/>
          <w:lang w:val="es-419"/>
        </w:rPr>
      </w:pPr>
      <w:r w:rsidRPr="0073286E">
        <w:rPr>
          <w:rFonts w:ascii="Calibri" w:hAnsi="Calibri" w:cs="Calibri"/>
          <w:b/>
          <w:bCs/>
          <w:szCs w:val="28"/>
          <w:lang w:val="es-419"/>
        </w:rPr>
        <w:t>Cobertura de trazabilidad</w:t>
      </w:r>
      <w:r>
        <w:rPr>
          <w:rFonts w:ascii="Calibri" w:hAnsi="Calibri" w:cs="Calibri"/>
          <w:b/>
          <w:bCs/>
          <w:szCs w:val="28"/>
          <w:lang w:val="es-419"/>
        </w:rPr>
        <w:t xml:space="preserve">: </w:t>
      </w:r>
      <w:r w:rsidRPr="0073286E">
        <w:rPr>
          <w:rFonts w:ascii="Calibri" w:hAnsi="Calibri" w:cs="Calibri"/>
          <w:szCs w:val="28"/>
          <w:lang w:val="es-419"/>
        </w:rPr>
        <w:t>porcentaje de productos, lotes o componentes que están incluidos en el sistema de trazabilidad, respecto al total que debería estarlo.</w:t>
      </w:r>
    </w:p>
    <w:p w14:paraId="7421CECF" w14:textId="46FAADB3" w:rsidR="0073286E" w:rsidRPr="0073286E" w:rsidRDefault="0073286E" w:rsidP="0073286E">
      <w:pPr>
        <w:rPr>
          <w:rFonts w:ascii="Calibri" w:hAnsi="Calibri" w:cs="Calibri"/>
          <w:szCs w:val="28"/>
          <w:lang w:val="es-419"/>
        </w:rPr>
      </w:pPr>
      <w:r w:rsidRPr="0073286E">
        <w:rPr>
          <w:rFonts w:ascii="Calibri" w:hAnsi="Calibri" w:cs="Calibri"/>
          <w:b/>
          <w:bCs/>
          <w:szCs w:val="28"/>
          <w:lang w:val="es-419"/>
        </w:rPr>
        <w:t>Conformidad de datos</w:t>
      </w:r>
      <w:r>
        <w:rPr>
          <w:rFonts w:ascii="Calibri" w:hAnsi="Calibri" w:cs="Calibri"/>
          <w:b/>
          <w:bCs/>
          <w:szCs w:val="28"/>
          <w:lang w:val="es-419"/>
        </w:rPr>
        <w:t xml:space="preserve">: </w:t>
      </w:r>
      <w:r w:rsidRPr="0073286E">
        <w:rPr>
          <w:rFonts w:ascii="Calibri" w:hAnsi="Calibri" w:cs="Calibri"/>
          <w:szCs w:val="28"/>
          <w:lang w:val="es-419"/>
        </w:rPr>
        <w:t>grado en que los datos registrados en el sistema de trazabilidad cumplen con los estándares predefinidos de formato, contenido y calidad.</w:t>
      </w:r>
    </w:p>
    <w:p w14:paraId="5007D5B5" w14:textId="3157744C" w:rsidR="0073286E" w:rsidRPr="0073286E" w:rsidRDefault="0073286E" w:rsidP="0073286E">
      <w:pPr>
        <w:rPr>
          <w:rFonts w:ascii="Calibri" w:hAnsi="Calibri" w:cs="Calibri"/>
          <w:szCs w:val="28"/>
          <w:lang w:val="es-419"/>
        </w:rPr>
      </w:pPr>
      <w:r w:rsidRPr="0073286E">
        <w:rPr>
          <w:rFonts w:ascii="Calibri" w:hAnsi="Calibri" w:cs="Calibri"/>
          <w:b/>
          <w:bCs/>
          <w:szCs w:val="28"/>
          <w:lang w:val="es-419"/>
        </w:rPr>
        <w:t>Disponibilidad de datos</w:t>
      </w:r>
      <w:r>
        <w:rPr>
          <w:rFonts w:ascii="Calibri" w:hAnsi="Calibri" w:cs="Calibri"/>
          <w:b/>
          <w:bCs/>
          <w:szCs w:val="28"/>
          <w:lang w:val="es-419"/>
        </w:rPr>
        <w:t xml:space="preserve">: </w:t>
      </w:r>
      <w:r w:rsidRPr="0073286E">
        <w:rPr>
          <w:rFonts w:ascii="Calibri" w:hAnsi="Calibri" w:cs="Calibri"/>
          <w:szCs w:val="28"/>
          <w:lang w:val="es-419"/>
        </w:rPr>
        <w:t>medida de la accesibilidad y el tiempo de actividad de la información de trazabilidad dentro del sistema.</w:t>
      </w:r>
    </w:p>
    <w:p w14:paraId="579E59FE" w14:textId="2843DCE2" w:rsidR="0073286E" w:rsidRPr="00C322E4" w:rsidRDefault="0073286E" w:rsidP="0073286E">
      <w:pPr>
        <w:rPr>
          <w:rFonts w:ascii="Calibri" w:hAnsi="Calibri" w:cs="Calibri"/>
          <w:szCs w:val="28"/>
          <w:lang w:val="es-419"/>
        </w:rPr>
      </w:pPr>
      <w:r w:rsidRPr="0073286E">
        <w:rPr>
          <w:rFonts w:ascii="Calibri" w:hAnsi="Calibri" w:cs="Calibri"/>
          <w:b/>
          <w:bCs/>
          <w:szCs w:val="28"/>
          <w:lang w:val="es-419"/>
        </w:rPr>
        <w:t>Eficiencia operacional</w:t>
      </w:r>
      <w:r w:rsidR="00C322E4">
        <w:rPr>
          <w:rFonts w:ascii="Calibri" w:hAnsi="Calibri" w:cs="Calibri"/>
          <w:b/>
          <w:bCs/>
          <w:szCs w:val="28"/>
          <w:lang w:val="es-419"/>
        </w:rPr>
        <w:t xml:space="preserve">: </w:t>
      </w:r>
      <w:r w:rsidR="00C322E4" w:rsidRPr="00C322E4">
        <w:rPr>
          <w:rFonts w:ascii="Calibri" w:hAnsi="Calibri" w:cs="Calibri"/>
          <w:szCs w:val="28"/>
          <w:lang w:val="es-419"/>
        </w:rPr>
        <w:t>m</w:t>
      </w:r>
      <w:r w:rsidRPr="00C322E4">
        <w:rPr>
          <w:rFonts w:ascii="Calibri" w:hAnsi="Calibri" w:cs="Calibri"/>
          <w:szCs w:val="28"/>
          <w:lang w:val="es-419"/>
        </w:rPr>
        <w:t>edida de desempeño que refleja la capacidad de una operación para cumplir objetivos de forma óptima en tiempo, recursos y costos.</w:t>
      </w:r>
    </w:p>
    <w:p w14:paraId="70EF4BEC" w14:textId="5CDD3563" w:rsidR="0073286E" w:rsidRPr="00C322E4" w:rsidRDefault="0073286E" w:rsidP="0073286E">
      <w:pPr>
        <w:rPr>
          <w:rFonts w:ascii="Calibri" w:hAnsi="Calibri" w:cs="Calibri"/>
          <w:szCs w:val="28"/>
          <w:lang w:val="es-419"/>
        </w:rPr>
      </w:pPr>
      <w:r w:rsidRPr="0073286E">
        <w:rPr>
          <w:rFonts w:ascii="Calibri" w:hAnsi="Calibri" w:cs="Calibri"/>
          <w:b/>
          <w:bCs/>
          <w:szCs w:val="28"/>
          <w:lang w:val="es-419"/>
        </w:rPr>
        <w:t>Exactitud de los datos</w:t>
      </w:r>
      <w:r w:rsidR="00C322E4">
        <w:rPr>
          <w:rFonts w:ascii="Calibri" w:hAnsi="Calibri" w:cs="Calibri"/>
          <w:b/>
          <w:bCs/>
          <w:szCs w:val="28"/>
          <w:lang w:val="es-419"/>
        </w:rPr>
        <w:t xml:space="preserve">: </w:t>
      </w:r>
      <w:r w:rsidR="00C322E4" w:rsidRPr="00C322E4">
        <w:rPr>
          <w:rFonts w:ascii="Calibri" w:hAnsi="Calibri" w:cs="Calibri"/>
          <w:szCs w:val="28"/>
          <w:lang w:val="es-419"/>
        </w:rPr>
        <w:t>g</w:t>
      </w:r>
      <w:r w:rsidRPr="00C322E4">
        <w:rPr>
          <w:rFonts w:ascii="Calibri" w:hAnsi="Calibri" w:cs="Calibri"/>
          <w:szCs w:val="28"/>
          <w:lang w:val="es-419"/>
        </w:rPr>
        <w:t>rado en que los datos de trazabilidad reflejan fielmente la información real sobre el producto, su origen, ruta y destino.</w:t>
      </w:r>
    </w:p>
    <w:p w14:paraId="27409718" w14:textId="52A94286" w:rsidR="0073286E" w:rsidRPr="00C322E4" w:rsidRDefault="0073286E" w:rsidP="0073286E">
      <w:pPr>
        <w:rPr>
          <w:rFonts w:ascii="Calibri" w:hAnsi="Calibri" w:cs="Calibri"/>
          <w:szCs w:val="28"/>
          <w:lang w:val="es-419"/>
        </w:rPr>
      </w:pPr>
      <w:r w:rsidRPr="00C322E4">
        <w:rPr>
          <w:rFonts w:ascii="Calibri" w:hAnsi="Calibri" w:cs="Calibri"/>
          <w:b/>
          <w:bCs/>
          <w:szCs w:val="28"/>
          <w:lang w:val="es-419"/>
        </w:rPr>
        <w:t>ERP (</w:t>
      </w:r>
      <w:r w:rsidRPr="00C322E4">
        <w:rPr>
          <w:rStyle w:val="Extranjerismo"/>
          <w:b/>
          <w:bCs/>
          <w:lang w:val="es-419"/>
        </w:rPr>
        <w:t>Enterprise Resource Planning</w:t>
      </w:r>
      <w:r w:rsidRPr="00C322E4">
        <w:rPr>
          <w:rFonts w:ascii="Calibri" w:hAnsi="Calibri" w:cs="Calibri"/>
          <w:b/>
          <w:bCs/>
          <w:szCs w:val="28"/>
          <w:lang w:val="es-419"/>
        </w:rPr>
        <w:t>)</w:t>
      </w:r>
      <w:r w:rsidR="00C322E4" w:rsidRPr="00C322E4">
        <w:rPr>
          <w:rFonts w:ascii="Calibri" w:hAnsi="Calibri" w:cs="Calibri"/>
          <w:b/>
          <w:bCs/>
          <w:szCs w:val="28"/>
          <w:lang w:val="es-419"/>
        </w:rPr>
        <w:t>:</w:t>
      </w:r>
      <w:r w:rsidR="00C322E4">
        <w:rPr>
          <w:rFonts w:ascii="Calibri" w:hAnsi="Calibri" w:cs="Calibri"/>
          <w:b/>
          <w:bCs/>
          <w:szCs w:val="28"/>
          <w:lang w:val="es-419"/>
        </w:rPr>
        <w:t xml:space="preserve"> </w:t>
      </w:r>
      <w:r w:rsidR="00C322E4" w:rsidRPr="00C322E4">
        <w:rPr>
          <w:rFonts w:ascii="Calibri" w:hAnsi="Calibri" w:cs="Calibri"/>
          <w:szCs w:val="28"/>
          <w:lang w:val="es-419"/>
        </w:rPr>
        <w:t>s</w:t>
      </w:r>
      <w:r w:rsidRPr="00C322E4">
        <w:rPr>
          <w:rFonts w:ascii="Calibri" w:hAnsi="Calibri" w:cs="Calibri"/>
          <w:szCs w:val="28"/>
          <w:lang w:val="es-419"/>
        </w:rPr>
        <w:t>istema integrado de gestión empresarial que puede incluir módulos de transporte, inventario, finanzas y trazabilidad.</w:t>
      </w:r>
    </w:p>
    <w:p w14:paraId="73F13F05" w14:textId="7D486544" w:rsidR="0073286E" w:rsidRPr="00C322E4" w:rsidRDefault="0073286E" w:rsidP="0073286E">
      <w:pPr>
        <w:rPr>
          <w:rFonts w:ascii="Calibri" w:hAnsi="Calibri" w:cs="Calibri"/>
          <w:szCs w:val="28"/>
          <w:lang w:val="es-419"/>
        </w:rPr>
      </w:pPr>
      <w:r w:rsidRPr="00C322E4">
        <w:rPr>
          <w:rFonts w:ascii="Calibri" w:hAnsi="Calibri" w:cs="Calibri"/>
          <w:b/>
          <w:bCs/>
          <w:szCs w:val="28"/>
          <w:lang w:val="es-419"/>
        </w:rPr>
        <w:t>Indicador de desempeño / KPI (</w:t>
      </w:r>
      <w:r w:rsidRPr="00C322E4">
        <w:rPr>
          <w:rStyle w:val="Extranjerismo"/>
          <w:b/>
          <w:bCs/>
          <w:lang w:val="es-419"/>
        </w:rPr>
        <w:t>Key Performance Indicator</w:t>
      </w:r>
      <w:r w:rsidRPr="00C322E4">
        <w:rPr>
          <w:rFonts w:ascii="Calibri" w:hAnsi="Calibri" w:cs="Calibri"/>
          <w:b/>
          <w:bCs/>
          <w:szCs w:val="28"/>
          <w:lang w:val="es-419"/>
        </w:rPr>
        <w:t>)</w:t>
      </w:r>
      <w:r w:rsidR="00C322E4" w:rsidRPr="00C322E4">
        <w:rPr>
          <w:rFonts w:ascii="Calibri" w:hAnsi="Calibri" w:cs="Calibri"/>
          <w:b/>
          <w:bCs/>
          <w:szCs w:val="28"/>
          <w:lang w:val="es-419"/>
        </w:rPr>
        <w:t>:</w:t>
      </w:r>
      <w:r w:rsidR="00C322E4">
        <w:rPr>
          <w:rFonts w:ascii="Calibri" w:hAnsi="Calibri" w:cs="Calibri"/>
          <w:b/>
          <w:bCs/>
          <w:szCs w:val="28"/>
          <w:lang w:val="es-419"/>
        </w:rPr>
        <w:t xml:space="preserve"> </w:t>
      </w:r>
      <w:r w:rsidR="00C322E4" w:rsidRPr="00C322E4">
        <w:rPr>
          <w:rFonts w:ascii="Calibri" w:hAnsi="Calibri" w:cs="Calibri"/>
          <w:szCs w:val="28"/>
          <w:lang w:val="es-419"/>
        </w:rPr>
        <w:t>m</w:t>
      </w:r>
      <w:r w:rsidRPr="00C322E4">
        <w:rPr>
          <w:rFonts w:ascii="Calibri" w:hAnsi="Calibri" w:cs="Calibri"/>
          <w:szCs w:val="28"/>
          <w:lang w:val="es-419"/>
        </w:rPr>
        <w:t>étrica cuantificable utilizada para medir el éxito de un proceso, operación o actividad frente a objetivos estratégicos.</w:t>
      </w:r>
    </w:p>
    <w:p w14:paraId="090B91B7" w14:textId="126E6D2E" w:rsidR="0073286E" w:rsidRPr="00C322E4" w:rsidRDefault="0073286E" w:rsidP="0073286E">
      <w:pPr>
        <w:rPr>
          <w:rFonts w:ascii="Calibri" w:hAnsi="Calibri" w:cs="Calibri"/>
          <w:szCs w:val="28"/>
          <w:lang w:val="es-419"/>
        </w:rPr>
      </w:pPr>
      <w:r w:rsidRPr="0073286E">
        <w:rPr>
          <w:rFonts w:ascii="Calibri" w:hAnsi="Calibri" w:cs="Calibri"/>
          <w:b/>
          <w:bCs/>
          <w:szCs w:val="28"/>
          <w:lang w:val="es-419"/>
        </w:rPr>
        <w:t>PCC (Punto Crítico de Control)</w:t>
      </w:r>
      <w:r w:rsidR="00C322E4">
        <w:rPr>
          <w:rFonts w:ascii="Calibri" w:hAnsi="Calibri" w:cs="Calibri"/>
          <w:b/>
          <w:bCs/>
          <w:szCs w:val="28"/>
          <w:lang w:val="es-419"/>
        </w:rPr>
        <w:t xml:space="preserve">: </w:t>
      </w:r>
      <w:r w:rsidR="00C322E4" w:rsidRPr="00C322E4">
        <w:rPr>
          <w:rFonts w:ascii="Calibri" w:hAnsi="Calibri" w:cs="Calibri"/>
          <w:szCs w:val="28"/>
          <w:lang w:val="es-419"/>
        </w:rPr>
        <w:t>e</w:t>
      </w:r>
      <w:r w:rsidRPr="00C322E4">
        <w:rPr>
          <w:rFonts w:ascii="Calibri" w:hAnsi="Calibri" w:cs="Calibri"/>
          <w:szCs w:val="28"/>
          <w:lang w:val="es-419"/>
        </w:rPr>
        <w:t>tapa o lugar en la cadena de transporte donde se registra o verifica información clave de trazabilidad.</w:t>
      </w:r>
    </w:p>
    <w:p w14:paraId="1BE1C65D" w14:textId="519FEF45" w:rsidR="0073286E" w:rsidRPr="00C322E4" w:rsidRDefault="0073286E" w:rsidP="0073286E">
      <w:pPr>
        <w:rPr>
          <w:rFonts w:ascii="Calibri" w:hAnsi="Calibri" w:cs="Calibri"/>
          <w:szCs w:val="28"/>
          <w:lang w:val="es-419"/>
        </w:rPr>
      </w:pPr>
      <w:r w:rsidRPr="0073286E">
        <w:rPr>
          <w:rFonts w:ascii="Calibri" w:hAnsi="Calibri" w:cs="Calibri"/>
          <w:b/>
          <w:bCs/>
          <w:szCs w:val="28"/>
          <w:lang w:val="es-419"/>
        </w:rPr>
        <w:lastRenderedPageBreak/>
        <w:t>POE (Procedimiento Operativo Estandarizado)</w:t>
      </w:r>
      <w:r w:rsidR="00C322E4">
        <w:rPr>
          <w:rFonts w:ascii="Calibri" w:hAnsi="Calibri" w:cs="Calibri"/>
          <w:b/>
          <w:bCs/>
          <w:szCs w:val="28"/>
          <w:lang w:val="es-419"/>
        </w:rPr>
        <w:t xml:space="preserve">: </w:t>
      </w:r>
      <w:r w:rsidR="00C322E4" w:rsidRPr="00C322E4">
        <w:rPr>
          <w:rFonts w:ascii="Calibri" w:hAnsi="Calibri" w:cs="Calibri"/>
          <w:szCs w:val="28"/>
          <w:lang w:val="es-419"/>
        </w:rPr>
        <w:t>d</w:t>
      </w:r>
      <w:r w:rsidRPr="00C322E4">
        <w:rPr>
          <w:rFonts w:ascii="Calibri" w:hAnsi="Calibri" w:cs="Calibri"/>
          <w:szCs w:val="28"/>
          <w:lang w:val="es-419"/>
        </w:rPr>
        <w:t>ocumento que describe paso a paso cómo ejecutar tareas de manera uniforme para garantizar consistencia, calidad y seguridad en la operación.</w:t>
      </w:r>
    </w:p>
    <w:p w14:paraId="3F83B00F" w14:textId="77312493" w:rsidR="0073286E" w:rsidRPr="00C322E4" w:rsidRDefault="0073286E" w:rsidP="0073286E">
      <w:pPr>
        <w:rPr>
          <w:rFonts w:ascii="Calibri" w:hAnsi="Calibri" w:cs="Calibri"/>
          <w:szCs w:val="28"/>
          <w:lang w:val="es-419"/>
        </w:rPr>
      </w:pPr>
      <w:r w:rsidRPr="0073286E">
        <w:rPr>
          <w:rFonts w:ascii="Calibri" w:hAnsi="Calibri" w:cs="Calibri"/>
          <w:b/>
          <w:bCs/>
          <w:szCs w:val="28"/>
          <w:lang w:val="es-419"/>
        </w:rPr>
        <w:t>Precisión de la información</w:t>
      </w:r>
      <w:r w:rsidR="00C322E4">
        <w:rPr>
          <w:rFonts w:ascii="Calibri" w:hAnsi="Calibri" w:cs="Calibri"/>
          <w:b/>
          <w:bCs/>
          <w:szCs w:val="28"/>
          <w:lang w:val="es-419"/>
        </w:rPr>
        <w:t xml:space="preserve">: </w:t>
      </w:r>
      <w:r w:rsidR="00C322E4" w:rsidRPr="00C322E4">
        <w:rPr>
          <w:rFonts w:ascii="Calibri" w:hAnsi="Calibri" w:cs="Calibri"/>
          <w:szCs w:val="28"/>
          <w:lang w:val="es-419"/>
        </w:rPr>
        <w:t>p</w:t>
      </w:r>
      <w:r w:rsidRPr="00C322E4">
        <w:rPr>
          <w:rFonts w:ascii="Calibri" w:hAnsi="Calibri" w:cs="Calibri"/>
          <w:szCs w:val="28"/>
          <w:lang w:val="es-419"/>
        </w:rPr>
        <w:t>orcentaje de registros correctos y completos en los sistemas de trazabilidad.</w:t>
      </w:r>
    </w:p>
    <w:p w14:paraId="3A05F3DC" w14:textId="15FB4136" w:rsidR="0073286E" w:rsidRPr="00C322E4" w:rsidRDefault="0073286E" w:rsidP="0073286E">
      <w:pPr>
        <w:rPr>
          <w:rFonts w:ascii="Calibri" w:hAnsi="Calibri" w:cs="Calibri"/>
          <w:szCs w:val="28"/>
          <w:lang w:val="es-419"/>
        </w:rPr>
      </w:pPr>
      <w:r w:rsidRPr="00C322E4">
        <w:rPr>
          <w:rStyle w:val="Extranjerismo"/>
          <w:b/>
          <w:bCs/>
          <w:lang w:val="es-419"/>
        </w:rPr>
        <w:t>Reporting</w:t>
      </w:r>
      <w:r w:rsidR="00C322E4" w:rsidRPr="0029353F">
        <w:rPr>
          <w:rStyle w:val="Extranjerismo"/>
          <w:b/>
          <w:bCs/>
          <w:lang w:val="es-CO"/>
        </w:rPr>
        <w:t>:</w:t>
      </w:r>
      <w:r w:rsidR="00C322E4" w:rsidRPr="00C322E4">
        <w:rPr>
          <w:rFonts w:ascii="Calibri" w:hAnsi="Calibri" w:cs="Calibri"/>
          <w:szCs w:val="28"/>
          <w:lang w:val="es-419"/>
        </w:rPr>
        <w:t xml:space="preserve"> g</w:t>
      </w:r>
      <w:r w:rsidRPr="00C322E4">
        <w:rPr>
          <w:rFonts w:ascii="Calibri" w:hAnsi="Calibri" w:cs="Calibri"/>
          <w:szCs w:val="28"/>
          <w:lang w:val="es-419"/>
        </w:rPr>
        <w:t>eneración de reportes o informes sobre desempeño, trazabilidad, seguridad y cumplimiento de procedimientos.</w:t>
      </w:r>
    </w:p>
    <w:p w14:paraId="1169128C" w14:textId="24D6C681" w:rsidR="0073286E" w:rsidRPr="00C322E4" w:rsidRDefault="0073286E" w:rsidP="0073286E">
      <w:pPr>
        <w:rPr>
          <w:rFonts w:ascii="Calibri" w:hAnsi="Calibri" w:cs="Calibri"/>
          <w:szCs w:val="28"/>
          <w:lang w:val="es-419"/>
        </w:rPr>
      </w:pPr>
      <w:r w:rsidRPr="00C322E4">
        <w:rPr>
          <w:rFonts w:ascii="Calibri" w:hAnsi="Calibri" w:cs="Calibri"/>
          <w:b/>
          <w:bCs/>
          <w:szCs w:val="28"/>
          <w:lang w:val="es-419"/>
        </w:rPr>
        <w:t>TMS (</w:t>
      </w:r>
      <w:r w:rsidRPr="00C322E4">
        <w:rPr>
          <w:rStyle w:val="Extranjerismo"/>
          <w:b/>
          <w:bCs/>
          <w:lang w:val="es-419"/>
        </w:rPr>
        <w:t>Transport Management System</w:t>
      </w:r>
      <w:r w:rsidRPr="00C322E4">
        <w:rPr>
          <w:rFonts w:ascii="Calibri" w:hAnsi="Calibri" w:cs="Calibri"/>
          <w:b/>
          <w:bCs/>
          <w:szCs w:val="28"/>
          <w:lang w:val="es-419"/>
        </w:rPr>
        <w:t>)</w:t>
      </w:r>
      <w:r w:rsidR="00C322E4" w:rsidRPr="00C322E4">
        <w:rPr>
          <w:rFonts w:ascii="Calibri" w:hAnsi="Calibri" w:cs="Calibri"/>
          <w:b/>
          <w:bCs/>
          <w:szCs w:val="28"/>
          <w:lang w:val="es-419"/>
        </w:rPr>
        <w:t>:</w:t>
      </w:r>
      <w:r w:rsidR="00C322E4" w:rsidRPr="00C322E4">
        <w:rPr>
          <w:rFonts w:ascii="Calibri" w:hAnsi="Calibri" w:cs="Calibri"/>
          <w:szCs w:val="28"/>
          <w:lang w:val="es-419"/>
        </w:rPr>
        <w:t xml:space="preserve"> s</w:t>
      </w:r>
      <w:r w:rsidRPr="00C322E4">
        <w:rPr>
          <w:rFonts w:ascii="Calibri" w:hAnsi="Calibri" w:cs="Calibri"/>
          <w:szCs w:val="28"/>
          <w:lang w:val="es-419"/>
        </w:rPr>
        <w:t>istema de gestión del transporte que permite planificar, ejecutar y monitorear operaciones de transporte.</w:t>
      </w:r>
    </w:p>
    <w:p w14:paraId="3F37717D" w14:textId="779D8560" w:rsidR="0073286E" w:rsidRPr="00C322E4" w:rsidRDefault="0073286E" w:rsidP="0073286E">
      <w:pPr>
        <w:rPr>
          <w:rFonts w:ascii="Calibri" w:hAnsi="Calibri" w:cs="Calibri"/>
          <w:szCs w:val="28"/>
          <w:lang w:val="es-419"/>
        </w:rPr>
      </w:pPr>
      <w:r w:rsidRPr="00C322E4">
        <w:rPr>
          <w:rFonts w:ascii="Calibri" w:hAnsi="Calibri" w:cs="Calibri"/>
          <w:b/>
          <w:bCs/>
          <w:szCs w:val="28"/>
          <w:lang w:val="es-419"/>
        </w:rPr>
        <w:t>WMS (</w:t>
      </w:r>
      <w:r w:rsidRPr="00C322E4">
        <w:rPr>
          <w:rStyle w:val="Extranjerismo"/>
          <w:b/>
          <w:bCs/>
          <w:lang w:val="es-419"/>
        </w:rPr>
        <w:t>Warehouse Management System</w:t>
      </w:r>
      <w:r w:rsidRPr="00C322E4">
        <w:rPr>
          <w:rFonts w:ascii="Calibri" w:hAnsi="Calibri" w:cs="Calibri"/>
          <w:b/>
          <w:bCs/>
          <w:szCs w:val="28"/>
          <w:lang w:val="es-419"/>
        </w:rPr>
        <w:t>)</w:t>
      </w:r>
      <w:r w:rsidR="00C322E4" w:rsidRPr="00C322E4">
        <w:rPr>
          <w:rFonts w:ascii="Calibri" w:hAnsi="Calibri" w:cs="Calibri"/>
          <w:b/>
          <w:bCs/>
          <w:szCs w:val="28"/>
          <w:lang w:val="es-419"/>
        </w:rPr>
        <w:t>:</w:t>
      </w:r>
      <w:r w:rsidR="00C322E4">
        <w:rPr>
          <w:rFonts w:ascii="Calibri" w:hAnsi="Calibri" w:cs="Calibri"/>
          <w:szCs w:val="28"/>
          <w:lang w:val="es-419"/>
        </w:rPr>
        <w:t xml:space="preserve"> s</w:t>
      </w:r>
      <w:r w:rsidRPr="00C322E4">
        <w:rPr>
          <w:rFonts w:ascii="Calibri" w:hAnsi="Calibri" w:cs="Calibri"/>
          <w:szCs w:val="28"/>
          <w:lang w:val="es-419"/>
        </w:rPr>
        <w:t>istema de gestión de almacenes utilizado para registrar, monitorear y controlar inventarios y operaciones de almacenamiento.</w:t>
      </w:r>
    </w:p>
    <w:p w14:paraId="04A54E4E" w14:textId="77777777" w:rsidR="0073286E" w:rsidRDefault="0073286E" w:rsidP="00F7672D">
      <w:pPr>
        <w:rPr>
          <w:rFonts w:ascii="Calibri" w:hAnsi="Calibri" w:cs="Calibri"/>
          <w:b/>
          <w:bCs/>
          <w:szCs w:val="28"/>
          <w:lang w:val="es-419"/>
        </w:rPr>
      </w:pPr>
    </w:p>
    <w:p w14:paraId="1D10F012" w14:textId="5ED6180D" w:rsidR="00CE2C4A" w:rsidRPr="00572424" w:rsidRDefault="00EE4C61" w:rsidP="002837B9">
      <w:pPr>
        <w:pStyle w:val="Titulosgenerales"/>
      </w:pPr>
      <w:bookmarkStart w:id="25" w:name="_Toc210985926"/>
      <w:r w:rsidRPr="00572424">
        <w:lastRenderedPageBreak/>
        <w:t>Material complementario</w:t>
      </w:r>
      <w:bookmarkEnd w:id="25"/>
    </w:p>
    <w:tbl>
      <w:tblPr>
        <w:tblStyle w:val="SENA"/>
        <w:tblW w:w="10632" w:type="dxa"/>
        <w:tblInd w:w="-431" w:type="dxa"/>
        <w:tblLayout w:type="fixed"/>
        <w:tblLook w:val="04A0" w:firstRow="1" w:lastRow="0" w:firstColumn="1" w:lastColumn="0" w:noHBand="0" w:noVBand="1"/>
      </w:tblPr>
      <w:tblGrid>
        <w:gridCol w:w="2411"/>
        <w:gridCol w:w="3260"/>
        <w:gridCol w:w="1559"/>
        <w:gridCol w:w="3402"/>
      </w:tblGrid>
      <w:tr w:rsidR="00162068" w:rsidRPr="00162068" w14:paraId="5ACFD6FC" w14:textId="77777777" w:rsidTr="00E032A1">
        <w:trPr>
          <w:cnfStyle w:val="100000000000" w:firstRow="1" w:lastRow="0" w:firstColumn="0" w:lastColumn="0" w:oddVBand="0" w:evenVBand="0" w:oddHBand="0" w:evenHBand="0" w:firstRowFirstColumn="0" w:firstRowLastColumn="0" w:lastRowFirstColumn="0" w:lastRowLastColumn="0"/>
        </w:trPr>
        <w:tc>
          <w:tcPr>
            <w:tcW w:w="2411" w:type="dxa"/>
          </w:tcPr>
          <w:p w14:paraId="2E11C96E" w14:textId="07B618DB" w:rsidR="00F36C9D" w:rsidRPr="00162068" w:rsidRDefault="00F36C9D" w:rsidP="00114F0E">
            <w:pPr>
              <w:pStyle w:val="TextoTablas"/>
              <w:jc w:val="center"/>
              <w:rPr>
                <w:sz w:val="28"/>
                <w:szCs w:val="28"/>
              </w:rPr>
            </w:pPr>
            <w:r w:rsidRPr="00162068">
              <w:rPr>
                <w:sz w:val="28"/>
                <w:szCs w:val="28"/>
              </w:rPr>
              <w:t>Tema</w:t>
            </w:r>
          </w:p>
        </w:tc>
        <w:tc>
          <w:tcPr>
            <w:tcW w:w="3260" w:type="dxa"/>
          </w:tcPr>
          <w:p w14:paraId="7B695FBE" w14:textId="6FE44473" w:rsidR="00F36C9D" w:rsidRPr="00162068" w:rsidRDefault="00114F0E" w:rsidP="00114F0E">
            <w:pPr>
              <w:pStyle w:val="TextoTablas"/>
              <w:jc w:val="center"/>
              <w:rPr>
                <w:sz w:val="28"/>
                <w:szCs w:val="28"/>
              </w:rPr>
            </w:pPr>
            <w:r w:rsidRPr="00162068">
              <w:rPr>
                <w:sz w:val="28"/>
                <w:szCs w:val="28"/>
              </w:rPr>
              <w:t>Referencia APA del material</w:t>
            </w:r>
          </w:p>
        </w:tc>
        <w:tc>
          <w:tcPr>
            <w:tcW w:w="1559" w:type="dxa"/>
          </w:tcPr>
          <w:p w14:paraId="148AF39D" w14:textId="101F6013" w:rsidR="00F36C9D" w:rsidRPr="00162068" w:rsidRDefault="00F36C9D" w:rsidP="00114F0E">
            <w:pPr>
              <w:pStyle w:val="TextoTablas"/>
              <w:jc w:val="center"/>
              <w:rPr>
                <w:sz w:val="28"/>
                <w:szCs w:val="28"/>
              </w:rPr>
            </w:pPr>
            <w:r w:rsidRPr="00162068">
              <w:rPr>
                <w:sz w:val="28"/>
                <w:szCs w:val="28"/>
              </w:rPr>
              <w:t>Tipo</w:t>
            </w:r>
          </w:p>
        </w:tc>
        <w:tc>
          <w:tcPr>
            <w:tcW w:w="3402" w:type="dxa"/>
          </w:tcPr>
          <w:p w14:paraId="31B07D9E" w14:textId="0D0A1132" w:rsidR="00F36C9D" w:rsidRPr="00162068" w:rsidRDefault="00F36C9D" w:rsidP="00114F0E">
            <w:pPr>
              <w:pStyle w:val="TextoTablas"/>
              <w:jc w:val="center"/>
              <w:rPr>
                <w:sz w:val="28"/>
                <w:szCs w:val="28"/>
              </w:rPr>
            </w:pPr>
            <w:r w:rsidRPr="00162068">
              <w:rPr>
                <w:sz w:val="28"/>
                <w:szCs w:val="28"/>
              </w:rPr>
              <w:t>Enlace</w:t>
            </w:r>
          </w:p>
        </w:tc>
      </w:tr>
      <w:tr w:rsidR="002E0402" w:rsidRPr="00162068" w14:paraId="42888F5D" w14:textId="77777777" w:rsidTr="00E032A1">
        <w:trPr>
          <w:cnfStyle w:val="000000100000" w:firstRow="0" w:lastRow="0" w:firstColumn="0" w:lastColumn="0" w:oddVBand="0" w:evenVBand="0" w:oddHBand="1" w:evenHBand="0" w:firstRowFirstColumn="0" w:firstRowLastColumn="0" w:lastRowFirstColumn="0" w:lastRowLastColumn="0"/>
        </w:trPr>
        <w:tc>
          <w:tcPr>
            <w:tcW w:w="2411" w:type="dxa"/>
          </w:tcPr>
          <w:p w14:paraId="6A784F17" w14:textId="77777777" w:rsidR="002E0402" w:rsidRPr="002E0402" w:rsidRDefault="002E0402" w:rsidP="002E0402">
            <w:pPr>
              <w:spacing w:line="276" w:lineRule="auto"/>
              <w:ind w:firstLine="0"/>
              <w:rPr>
                <w:b/>
                <w:szCs w:val="28"/>
                <w:lang w:val="es-ES"/>
              </w:rPr>
            </w:pPr>
            <w:r w:rsidRPr="002E0402">
              <w:rPr>
                <w:b/>
                <w:szCs w:val="28"/>
                <w:lang w:val="es-ES"/>
              </w:rPr>
              <w:t>Cadena de suministro.</w:t>
            </w:r>
          </w:p>
          <w:p w14:paraId="47C716ED" w14:textId="3A2CF9CF" w:rsidR="002E0402" w:rsidRPr="002E0402" w:rsidRDefault="002E0402" w:rsidP="002E0402">
            <w:pPr>
              <w:pStyle w:val="TextoTablas"/>
              <w:rPr>
                <w:b/>
                <w:sz w:val="28"/>
                <w:szCs w:val="28"/>
              </w:rPr>
            </w:pPr>
          </w:p>
        </w:tc>
        <w:tc>
          <w:tcPr>
            <w:tcW w:w="3260" w:type="dxa"/>
          </w:tcPr>
          <w:p w14:paraId="3BC75319" w14:textId="3BA89DF1" w:rsidR="002E0402" w:rsidRPr="002E0402" w:rsidRDefault="002E0402" w:rsidP="002E0402">
            <w:pPr>
              <w:pStyle w:val="TextoTablas"/>
              <w:rPr>
                <w:sz w:val="28"/>
                <w:szCs w:val="28"/>
              </w:rPr>
            </w:pPr>
            <w:r w:rsidRPr="002E0402">
              <w:rPr>
                <w:bCs/>
                <w:sz w:val="28"/>
                <w:szCs w:val="28"/>
              </w:rPr>
              <w:t>LASAD Soluciones Integrales. (2022, 1 de marzo). ¿Qué es una cadena de suministro? [Video]. YouTube</w:t>
            </w:r>
          </w:p>
        </w:tc>
        <w:tc>
          <w:tcPr>
            <w:tcW w:w="1559" w:type="dxa"/>
          </w:tcPr>
          <w:p w14:paraId="68CBA71E" w14:textId="37296A82" w:rsidR="002E0402" w:rsidRPr="002E0402" w:rsidRDefault="002E0402" w:rsidP="002E0402">
            <w:pPr>
              <w:pStyle w:val="TextoTablas"/>
              <w:rPr>
                <w:sz w:val="28"/>
                <w:szCs w:val="28"/>
              </w:rPr>
            </w:pPr>
            <w:r w:rsidRPr="002E0402">
              <w:rPr>
                <w:sz w:val="28"/>
                <w:szCs w:val="28"/>
              </w:rPr>
              <w:t>Video</w:t>
            </w:r>
          </w:p>
        </w:tc>
        <w:tc>
          <w:tcPr>
            <w:tcW w:w="3402" w:type="dxa"/>
          </w:tcPr>
          <w:p w14:paraId="1DBC7E9E" w14:textId="597EACF4" w:rsidR="002E0402" w:rsidRDefault="002E0402" w:rsidP="002E0402">
            <w:pPr>
              <w:pStyle w:val="TextoTablas"/>
              <w:rPr>
                <w:bCs/>
                <w:sz w:val="28"/>
                <w:szCs w:val="28"/>
              </w:rPr>
            </w:pPr>
            <w:hyperlink r:id="rId16" w:history="1">
              <w:r w:rsidRPr="00282088">
                <w:rPr>
                  <w:rStyle w:val="Hipervnculo"/>
                  <w:bCs/>
                  <w:sz w:val="28"/>
                  <w:szCs w:val="28"/>
                </w:rPr>
                <w:t>https://www.youtube.com/watch?v=YOqQjF-VHD0</w:t>
              </w:r>
            </w:hyperlink>
          </w:p>
          <w:p w14:paraId="67D71D36" w14:textId="3BB3D307" w:rsidR="002E0402" w:rsidRPr="002E0402" w:rsidRDefault="002E0402" w:rsidP="002E0402">
            <w:pPr>
              <w:pStyle w:val="TextoTablas"/>
              <w:rPr>
                <w:sz w:val="28"/>
                <w:szCs w:val="28"/>
              </w:rPr>
            </w:pPr>
          </w:p>
        </w:tc>
      </w:tr>
      <w:tr w:rsidR="002E0402" w:rsidRPr="00162068" w14:paraId="0A83E6B0" w14:textId="77777777" w:rsidTr="00E032A1">
        <w:tc>
          <w:tcPr>
            <w:tcW w:w="2411" w:type="dxa"/>
          </w:tcPr>
          <w:p w14:paraId="1026D00F" w14:textId="77777777" w:rsidR="002E0402" w:rsidRPr="002E0402" w:rsidRDefault="002E0402" w:rsidP="002E0402">
            <w:pPr>
              <w:spacing w:line="276" w:lineRule="auto"/>
              <w:ind w:firstLine="0"/>
              <w:rPr>
                <w:b/>
                <w:szCs w:val="28"/>
                <w:lang w:val="es-ES"/>
              </w:rPr>
            </w:pPr>
            <w:r w:rsidRPr="002E0402">
              <w:rPr>
                <w:b/>
                <w:szCs w:val="28"/>
                <w:lang w:val="es-ES"/>
              </w:rPr>
              <w:t>Criterios de seguridad.</w:t>
            </w:r>
          </w:p>
          <w:p w14:paraId="1A14822D" w14:textId="7CB3934C" w:rsidR="002E0402" w:rsidRPr="002E0402" w:rsidRDefault="002E0402" w:rsidP="002E0402">
            <w:pPr>
              <w:pStyle w:val="TextoTablas"/>
              <w:rPr>
                <w:rStyle w:val="Extranjerismo"/>
                <w:b/>
                <w:sz w:val="28"/>
                <w:szCs w:val="28"/>
                <w:lang w:val="es-CO"/>
              </w:rPr>
            </w:pPr>
          </w:p>
        </w:tc>
        <w:tc>
          <w:tcPr>
            <w:tcW w:w="3260" w:type="dxa"/>
          </w:tcPr>
          <w:p w14:paraId="1FD2A8D4" w14:textId="30792E68" w:rsidR="002E0402" w:rsidRPr="002E0402" w:rsidRDefault="002E0402" w:rsidP="002E0402">
            <w:pPr>
              <w:pStyle w:val="TextoTablas"/>
              <w:rPr>
                <w:sz w:val="28"/>
                <w:szCs w:val="28"/>
              </w:rPr>
            </w:pPr>
            <w:r w:rsidRPr="0029353F">
              <w:rPr>
                <w:rStyle w:val="Extranjerismo"/>
                <w:sz w:val="28"/>
                <w:szCs w:val="28"/>
                <w:lang w:val="es-CO"/>
              </w:rPr>
              <w:t xml:space="preserve">Global Security </w:t>
            </w:r>
            <w:proofErr w:type="spellStart"/>
            <w:r w:rsidRPr="0029353F">
              <w:rPr>
                <w:rStyle w:val="Extranjerismo"/>
                <w:sz w:val="28"/>
                <w:szCs w:val="28"/>
                <w:lang w:val="es-CO"/>
              </w:rPr>
              <w:t>Consultants</w:t>
            </w:r>
            <w:proofErr w:type="spellEnd"/>
            <w:r w:rsidRPr="0029353F">
              <w:rPr>
                <w:rStyle w:val="Extranjerismo"/>
                <w:sz w:val="28"/>
                <w:szCs w:val="28"/>
                <w:lang w:val="es-CO"/>
              </w:rPr>
              <w:t>.</w:t>
            </w:r>
            <w:r w:rsidRPr="002E0402">
              <w:rPr>
                <w:rFonts w:ascii="Arial" w:eastAsia="Arial" w:hAnsi="Arial" w:cs="Arial"/>
                <w:sz w:val="28"/>
                <w:szCs w:val="28"/>
                <w:lang w:val="es-CO"/>
              </w:rPr>
              <w:t xml:space="preserve"> (2022, abril 21). 5 medidas de seguridad para el transporte de carga [Video].</w:t>
            </w:r>
          </w:p>
        </w:tc>
        <w:tc>
          <w:tcPr>
            <w:tcW w:w="1559" w:type="dxa"/>
          </w:tcPr>
          <w:p w14:paraId="6FA3947F" w14:textId="00E0C68C" w:rsidR="002E0402" w:rsidRPr="002E0402" w:rsidRDefault="002E0402" w:rsidP="002E0402">
            <w:pPr>
              <w:pStyle w:val="TextoTablas"/>
              <w:rPr>
                <w:sz w:val="28"/>
                <w:szCs w:val="28"/>
              </w:rPr>
            </w:pPr>
            <w:r w:rsidRPr="002E0402">
              <w:rPr>
                <w:sz w:val="28"/>
                <w:szCs w:val="28"/>
              </w:rPr>
              <w:t>Video</w:t>
            </w:r>
          </w:p>
        </w:tc>
        <w:tc>
          <w:tcPr>
            <w:tcW w:w="3402" w:type="dxa"/>
          </w:tcPr>
          <w:p w14:paraId="1A32F7BE" w14:textId="1D05B974" w:rsidR="002E0402" w:rsidRDefault="002E0402" w:rsidP="002E0402">
            <w:pPr>
              <w:pStyle w:val="TextoTablas"/>
              <w:rPr>
                <w:bCs/>
                <w:sz w:val="28"/>
                <w:szCs w:val="28"/>
              </w:rPr>
            </w:pPr>
            <w:hyperlink r:id="rId17" w:history="1">
              <w:r w:rsidRPr="00282088">
                <w:rPr>
                  <w:rStyle w:val="Hipervnculo"/>
                  <w:bCs/>
                  <w:sz w:val="28"/>
                  <w:szCs w:val="28"/>
                </w:rPr>
                <w:t>https://www.youtube.com/watch?v=ty57u2DbhMw</w:t>
              </w:r>
            </w:hyperlink>
          </w:p>
          <w:p w14:paraId="7184B0EA" w14:textId="5288A447" w:rsidR="002E0402" w:rsidRPr="002E0402" w:rsidRDefault="002E0402" w:rsidP="002E0402">
            <w:pPr>
              <w:pStyle w:val="TextoTablas"/>
              <w:rPr>
                <w:rStyle w:val="Hipervnculo"/>
                <w:color w:val="auto"/>
                <w:sz w:val="28"/>
                <w:szCs w:val="28"/>
              </w:rPr>
            </w:pPr>
          </w:p>
        </w:tc>
      </w:tr>
      <w:tr w:rsidR="002E0402" w:rsidRPr="00162068" w14:paraId="00E57429" w14:textId="77777777" w:rsidTr="00E032A1">
        <w:trPr>
          <w:cnfStyle w:val="000000100000" w:firstRow="0" w:lastRow="0" w:firstColumn="0" w:lastColumn="0" w:oddVBand="0" w:evenVBand="0" w:oddHBand="1" w:evenHBand="0" w:firstRowFirstColumn="0" w:firstRowLastColumn="0" w:lastRowFirstColumn="0" w:lastRowLastColumn="0"/>
        </w:trPr>
        <w:tc>
          <w:tcPr>
            <w:tcW w:w="2411" w:type="dxa"/>
          </w:tcPr>
          <w:p w14:paraId="00F8CF90" w14:textId="7A0E2038" w:rsidR="002E0402" w:rsidRPr="002E0402" w:rsidRDefault="002E0402" w:rsidP="002E0402">
            <w:pPr>
              <w:pStyle w:val="TextoTablas"/>
              <w:rPr>
                <w:b/>
                <w:sz w:val="28"/>
                <w:szCs w:val="28"/>
              </w:rPr>
            </w:pPr>
            <w:r w:rsidRPr="002E0402">
              <w:rPr>
                <w:b/>
                <w:sz w:val="28"/>
                <w:szCs w:val="28"/>
              </w:rPr>
              <w:t>Indicadores de gestión de la operación.</w:t>
            </w:r>
          </w:p>
        </w:tc>
        <w:tc>
          <w:tcPr>
            <w:tcW w:w="3260" w:type="dxa"/>
          </w:tcPr>
          <w:p w14:paraId="643F88F3" w14:textId="3F11FC14" w:rsidR="002E0402" w:rsidRPr="002E0402" w:rsidRDefault="002E0402" w:rsidP="002E0402">
            <w:pPr>
              <w:pStyle w:val="TextoTablas"/>
              <w:rPr>
                <w:sz w:val="28"/>
                <w:szCs w:val="28"/>
              </w:rPr>
            </w:pPr>
            <w:r w:rsidRPr="002E0402">
              <w:rPr>
                <w:bCs/>
                <w:sz w:val="28"/>
                <w:szCs w:val="28"/>
              </w:rPr>
              <w:t>Patiño-González, M. A., &amp; Agudelo-Rico, H. A. (2018). Medición para cadenas de suministro bajo indicadores claves de desempeño (</w:t>
            </w:r>
            <w:r w:rsidRPr="0029353F">
              <w:rPr>
                <w:rStyle w:val="Extranjerismo"/>
                <w:sz w:val="28"/>
                <w:szCs w:val="28"/>
                <w:lang w:val="es-CO"/>
              </w:rPr>
              <w:t>KPI</w:t>
            </w:r>
            <w:r w:rsidRPr="002E0402">
              <w:rPr>
                <w:bCs/>
                <w:sz w:val="28"/>
                <w:szCs w:val="28"/>
              </w:rPr>
              <w:t>) y tecnologías de información.</w:t>
            </w:r>
          </w:p>
        </w:tc>
        <w:tc>
          <w:tcPr>
            <w:tcW w:w="1559" w:type="dxa"/>
          </w:tcPr>
          <w:p w14:paraId="7475B09C" w14:textId="1972F726" w:rsidR="002E0402" w:rsidRPr="002E0402" w:rsidRDefault="002E0402" w:rsidP="002E0402">
            <w:pPr>
              <w:pStyle w:val="TextoTablas"/>
              <w:rPr>
                <w:sz w:val="28"/>
                <w:szCs w:val="28"/>
              </w:rPr>
            </w:pPr>
            <w:r w:rsidRPr="002E0402">
              <w:rPr>
                <w:sz w:val="28"/>
                <w:szCs w:val="28"/>
                <w:lang w:val="en-US"/>
              </w:rPr>
              <w:t>Manual PDF</w:t>
            </w:r>
          </w:p>
        </w:tc>
        <w:tc>
          <w:tcPr>
            <w:tcW w:w="3402" w:type="dxa"/>
          </w:tcPr>
          <w:p w14:paraId="793723B8" w14:textId="254C3572" w:rsidR="002E0402" w:rsidRDefault="002E0402" w:rsidP="002E0402">
            <w:pPr>
              <w:ind w:firstLine="0"/>
              <w:rPr>
                <w:bCs/>
                <w:szCs w:val="28"/>
                <w:lang w:val="es-419"/>
              </w:rPr>
            </w:pPr>
            <w:hyperlink r:id="rId18" w:history="1">
              <w:r w:rsidRPr="00282088">
                <w:rPr>
                  <w:rStyle w:val="Hipervnculo"/>
                  <w:bCs/>
                  <w:szCs w:val="28"/>
                  <w:lang w:val="es-419"/>
                </w:rPr>
                <w:t>https://revistas.unilibre.edu.co/index.php/dictamenlibre/article/view/5147/4365</w:t>
              </w:r>
            </w:hyperlink>
          </w:p>
          <w:p w14:paraId="62055046" w14:textId="51744F8B" w:rsidR="002E0402" w:rsidRPr="002E0402" w:rsidRDefault="002E0402" w:rsidP="002E0402">
            <w:pPr>
              <w:ind w:firstLine="0"/>
              <w:rPr>
                <w:bCs/>
                <w:szCs w:val="28"/>
              </w:rPr>
            </w:pPr>
          </w:p>
        </w:tc>
      </w:tr>
    </w:tbl>
    <w:p w14:paraId="70728160" w14:textId="4EF2C83C" w:rsidR="00854884" w:rsidRDefault="00854884" w:rsidP="00723503">
      <w:pPr>
        <w:rPr>
          <w:lang w:val="es-419" w:eastAsia="es-CO"/>
        </w:rPr>
      </w:pPr>
    </w:p>
    <w:p w14:paraId="5F9FFABA" w14:textId="6A59BEE5" w:rsidR="003B3EDE" w:rsidRPr="003B3EDE" w:rsidRDefault="002E5B3A" w:rsidP="003B3EDE">
      <w:pPr>
        <w:pStyle w:val="Titulosgenerales"/>
      </w:pPr>
      <w:bookmarkStart w:id="26" w:name="_Toc210985927"/>
      <w:r w:rsidRPr="00572424">
        <w:lastRenderedPageBreak/>
        <w:t>Referencias bibliográficas</w:t>
      </w:r>
      <w:bookmarkEnd w:id="26"/>
      <w:r w:rsidRPr="00572424">
        <w:t xml:space="preserve"> </w:t>
      </w:r>
    </w:p>
    <w:p w14:paraId="12D4A93E" w14:textId="1F774D36" w:rsidR="002D1999" w:rsidRDefault="002D1999" w:rsidP="002D1999">
      <w:pPr>
        <w:rPr>
          <w:color w:val="000000" w:themeColor="text1"/>
          <w:lang w:eastAsia="es-CO"/>
        </w:rPr>
      </w:pPr>
      <w:r w:rsidRPr="002D1999">
        <w:rPr>
          <w:color w:val="000000" w:themeColor="text1"/>
          <w:lang w:eastAsia="es-CO"/>
        </w:rPr>
        <w:t>AENOR. (</w:t>
      </w:r>
      <w:proofErr w:type="spellStart"/>
      <w:r w:rsidRPr="002D1999">
        <w:rPr>
          <w:color w:val="000000" w:themeColor="text1"/>
          <w:lang w:eastAsia="es-CO"/>
        </w:rPr>
        <w:t>n.d</w:t>
      </w:r>
      <w:proofErr w:type="spellEnd"/>
      <w:r w:rsidRPr="002D1999">
        <w:rPr>
          <w:color w:val="000000" w:themeColor="text1"/>
          <w:lang w:eastAsia="es-CO"/>
        </w:rPr>
        <w:t xml:space="preserve">.). Certificación ISO 22005 Trazabilidad Cadena de Alimentos. Recuperado de </w:t>
      </w:r>
      <w:hyperlink r:id="rId19" w:history="1">
        <w:r w:rsidRPr="00282088">
          <w:rPr>
            <w:rStyle w:val="Hipervnculo"/>
            <w:lang w:eastAsia="es-CO"/>
          </w:rPr>
          <w:t>https://www.aenor.com/certificacion/alimentacion/trazabilidad</w:t>
        </w:r>
      </w:hyperlink>
    </w:p>
    <w:p w14:paraId="5BCEBB8D" w14:textId="7303BF8D" w:rsidR="006E7C67" w:rsidRDefault="002D1999" w:rsidP="006E7C67">
      <w:pPr>
        <w:rPr>
          <w:color w:val="000000" w:themeColor="text1"/>
          <w:lang w:eastAsia="es-CO"/>
        </w:rPr>
      </w:pPr>
      <w:r w:rsidRPr="002D1999">
        <w:rPr>
          <w:color w:val="000000" w:themeColor="text1"/>
          <w:lang w:eastAsia="es-CO"/>
        </w:rPr>
        <w:t>Calatayud, A., &amp; Katz, R. (2019). Cadena de suministro 4.0: Mejores prácticas internacionales y hoja de ruta para América Latina. Banco Interamericano de Desarrollo.</w:t>
      </w:r>
      <w:r w:rsidR="006E7C67">
        <w:rPr>
          <w:color w:val="000000" w:themeColor="text1"/>
          <w:lang w:eastAsia="es-CO"/>
        </w:rPr>
        <w:t xml:space="preserve"> </w:t>
      </w:r>
      <w:hyperlink r:id="rId20" w:history="1">
        <w:r w:rsidR="006E7C67" w:rsidRPr="00282088">
          <w:rPr>
            <w:rStyle w:val="Hipervnculo"/>
            <w:lang w:eastAsia="es-CO"/>
          </w:rPr>
          <w:t>https://publications.iadb.org/publications/spanish/document/Cadena_de_suministro_4.0_Mejores_pr%C3%A1cticas_internacionales_y_hoja_de_ruta_para_Am%C3%A9rica_Latina_es.pdf</w:t>
        </w:r>
      </w:hyperlink>
    </w:p>
    <w:p w14:paraId="0BD2C88F" w14:textId="0C741177" w:rsidR="002D1999" w:rsidRDefault="002D1999" w:rsidP="006E7C67">
      <w:pPr>
        <w:rPr>
          <w:color w:val="000000" w:themeColor="text1"/>
          <w:lang w:eastAsia="es-CO"/>
        </w:rPr>
      </w:pPr>
      <w:r w:rsidRPr="002D1999">
        <w:rPr>
          <w:color w:val="000000" w:themeColor="text1"/>
          <w:lang w:eastAsia="es-CO"/>
        </w:rPr>
        <w:t>Congreso de Colombia. (2004). Ley 914 de 2004: Por la cual se crea el Sistema Nacional de Identificación e Información de Ganado Bovino. Diario Oficial No. 45.759.</w:t>
      </w:r>
    </w:p>
    <w:p w14:paraId="6BF71640" w14:textId="77777777" w:rsidR="002D1999" w:rsidRDefault="002D1999" w:rsidP="002D1999">
      <w:pPr>
        <w:rPr>
          <w:color w:val="000000" w:themeColor="text1"/>
          <w:lang w:eastAsia="es-CO"/>
        </w:rPr>
      </w:pPr>
      <w:r w:rsidRPr="002D1999">
        <w:rPr>
          <w:color w:val="000000" w:themeColor="text1"/>
          <w:lang w:eastAsia="es-CO"/>
        </w:rPr>
        <w:t>Congreso de Colombia. (2013). Ley 1659 de 2013: Por la cual se crea el sistema nacional de identificación, información y trazabilidad animal. Diario Oficial No. 48.850.</w:t>
      </w:r>
    </w:p>
    <w:p w14:paraId="47484B6A" w14:textId="08A945A9" w:rsidR="002D1999" w:rsidRDefault="002D1999" w:rsidP="002D1999">
      <w:pPr>
        <w:rPr>
          <w:color w:val="000000" w:themeColor="text1"/>
          <w:lang w:eastAsia="es-CO"/>
        </w:rPr>
      </w:pPr>
      <w:r w:rsidRPr="002D1999">
        <w:rPr>
          <w:color w:val="000000" w:themeColor="text1"/>
          <w:lang w:eastAsia="es-CO"/>
        </w:rPr>
        <w:t xml:space="preserve">GS1. (s.f.). Implementación de trazabilidad EAN.UCC. GS1 Argentina. </w:t>
      </w:r>
      <w:hyperlink r:id="rId21" w:history="1">
        <w:r w:rsidRPr="00282088">
          <w:rPr>
            <w:rStyle w:val="Hipervnculo"/>
            <w:lang w:eastAsia="es-CO"/>
          </w:rPr>
          <w:t>https://www.gs1.org.ar/documentos/trazabilidad.pdf</w:t>
        </w:r>
      </w:hyperlink>
    </w:p>
    <w:p w14:paraId="7E06670C" w14:textId="77777777" w:rsidR="002D1999" w:rsidRDefault="002D1999" w:rsidP="002D1999">
      <w:pPr>
        <w:rPr>
          <w:color w:val="000000" w:themeColor="text1"/>
          <w:lang w:eastAsia="es-CO"/>
        </w:rPr>
      </w:pPr>
      <w:r w:rsidRPr="002D1999">
        <w:rPr>
          <w:color w:val="000000" w:themeColor="text1"/>
          <w:lang w:eastAsia="es-CO"/>
        </w:rPr>
        <w:t>ICONTEC. (2015). NTC-ISO 9001: Sistemas de gestión de la calidad - Requisitos (Cuarta actualización). Instituto Colombiano de Normas Técnicas y Certificación.</w:t>
      </w:r>
    </w:p>
    <w:p w14:paraId="57ACB215" w14:textId="77777777" w:rsidR="002D1999" w:rsidRDefault="002D1999" w:rsidP="002D1999">
      <w:pPr>
        <w:rPr>
          <w:color w:val="000000" w:themeColor="text1"/>
          <w:lang w:eastAsia="es-CO"/>
        </w:rPr>
      </w:pPr>
      <w:r w:rsidRPr="002D1999">
        <w:rPr>
          <w:color w:val="000000" w:themeColor="text1"/>
          <w:lang w:eastAsia="es-CO"/>
        </w:rPr>
        <w:t>ISO. (2007). ISO 22005:2007 - Trazabilidad en la cadena alimentaria — Principios generales y requisitos básicos para el diseño y la implementación del sistema. Organización Internacional de Normalización.</w:t>
      </w:r>
    </w:p>
    <w:p w14:paraId="68053CCF" w14:textId="4E9777E6" w:rsidR="002D1999" w:rsidRDefault="002D1999" w:rsidP="002D1999">
      <w:pPr>
        <w:rPr>
          <w:color w:val="000000" w:themeColor="text1"/>
          <w:lang w:eastAsia="es-CO"/>
        </w:rPr>
      </w:pPr>
      <w:r w:rsidRPr="002D1999">
        <w:rPr>
          <w:color w:val="000000" w:themeColor="text1"/>
          <w:lang w:eastAsia="es-CO"/>
        </w:rPr>
        <w:t>Lazos-Martínez, R. J. (</w:t>
      </w:r>
      <w:proofErr w:type="spellStart"/>
      <w:r w:rsidRPr="002D1999">
        <w:rPr>
          <w:color w:val="000000" w:themeColor="text1"/>
          <w:lang w:eastAsia="es-CO"/>
        </w:rPr>
        <w:t>n.d</w:t>
      </w:r>
      <w:proofErr w:type="spellEnd"/>
      <w:r w:rsidRPr="002D1999">
        <w:rPr>
          <w:color w:val="000000" w:themeColor="text1"/>
          <w:lang w:eastAsia="es-CO"/>
        </w:rPr>
        <w:t xml:space="preserve">.). ISO 9001:2000, Trazabilidad e Incertidumbre. Centro Nacional de Metrología. Recuperado de </w:t>
      </w:r>
      <w:hyperlink r:id="rId22" w:history="1">
        <w:r w:rsidRPr="00282088">
          <w:rPr>
            <w:rStyle w:val="Hipervnculo"/>
            <w:lang w:eastAsia="es-CO"/>
          </w:rPr>
          <w:t>https://www.cenam.mx/memorias/descarga/Memorias%20Simposio/documentos/ta-or079.pdf</w:t>
        </w:r>
      </w:hyperlink>
    </w:p>
    <w:p w14:paraId="79C58B27" w14:textId="77777777" w:rsidR="002D1999" w:rsidRDefault="002D1999" w:rsidP="002D1999">
      <w:pPr>
        <w:rPr>
          <w:color w:val="000000" w:themeColor="text1"/>
          <w:lang w:eastAsia="es-CO"/>
        </w:rPr>
      </w:pPr>
      <w:r w:rsidRPr="002D1999">
        <w:rPr>
          <w:color w:val="000000" w:themeColor="text1"/>
          <w:lang w:eastAsia="es-CO"/>
        </w:rPr>
        <w:t>Ministerio de Agricultura y Desarrollo Rural (MADR). (2018). Decreto 931 de 2018: Por el cual se crea el Sistema de Trazabilidad Vegetal. Diario Oficial No. 50.591.</w:t>
      </w:r>
    </w:p>
    <w:p w14:paraId="5641B0F4" w14:textId="77777777" w:rsidR="002D1999" w:rsidRDefault="002D1999" w:rsidP="002D1999">
      <w:pPr>
        <w:rPr>
          <w:color w:val="000000" w:themeColor="text1"/>
          <w:lang w:eastAsia="es-CO"/>
        </w:rPr>
      </w:pPr>
      <w:r w:rsidRPr="002D1999">
        <w:rPr>
          <w:color w:val="000000" w:themeColor="text1"/>
          <w:lang w:eastAsia="es-CO"/>
        </w:rPr>
        <w:t>Ministerio de Salud y Protección Social (MSPS). (2013). Resolución 2674 de 2013: Por la cual se reglamenta el artículo 126 del Decreto-ley 019 de 2012 y se dictan otras disposiciones. Diario Oficial No. 48.868.</w:t>
      </w:r>
    </w:p>
    <w:p w14:paraId="67B326AF" w14:textId="571413B2" w:rsidR="00DD4682" w:rsidRPr="0029353F" w:rsidRDefault="002D1999" w:rsidP="00DD4682">
      <w:pPr>
        <w:rPr>
          <w:color w:val="000000" w:themeColor="text1"/>
          <w:lang w:eastAsia="es-CO"/>
        </w:rPr>
      </w:pPr>
      <w:r w:rsidRPr="002D1999">
        <w:rPr>
          <w:color w:val="000000" w:themeColor="text1"/>
          <w:lang w:eastAsia="es-CO"/>
        </w:rPr>
        <w:t xml:space="preserve">Organización de las Naciones Unidas para la Alimentación y la Agricultura (FAO) &amp; Organización Mundial de la Salud (OMS). (s.f.). </w:t>
      </w:r>
      <w:r w:rsidRPr="0029353F">
        <w:rPr>
          <w:rStyle w:val="Extranjerismo"/>
          <w:lang w:val="es-CO" w:eastAsia="es-CO"/>
        </w:rPr>
        <w:t xml:space="preserve">Codex </w:t>
      </w:r>
      <w:proofErr w:type="spellStart"/>
      <w:r w:rsidRPr="0029353F">
        <w:rPr>
          <w:rStyle w:val="Extranjerismo"/>
          <w:lang w:val="es-CO" w:eastAsia="es-CO"/>
        </w:rPr>
        <w:t>alimentarius</w:t>
      </w:r>
      <w:proofErr w:type="spellEnd"/>
      <w:r w:rsidRPr="002D1999">
        <w:rPr>
          <w:color w:val="000000" w:themeColor="text1"/>
          <w:lang w:eastAsia="es-CO"/>
        </w:rPr>
        <w:t xml:space="preserve">. </w:t>
      </w:r>
      <w:r w:rsidRPr="0029353F">
        <w:rPr>
          <w:color w:val="000000" w:themeColor="text1"/>
          <w:lang w:eastAsia="es-CO"/>
        </w:rPr>
        <w:t xml:space="preserve">FAO. </w:t>
      </w:r>
      <w:hyperlink r:id="rId23" w:history="1">
        <w:r w:rsidR="00DD4682" w:rsidRPr="0029353F">
          <w:rPr>
            <w:rStyle w:val="Hipervnculo"/>
            <w:lang w:eastAsia="es-CO"/>
          </w:rPr>
          <w:t>https://www.fao.org/fao-who-codexalimentarius/es/</w:t>
        </w:r>
      </w:hyperlink>
    </w:p>
    <w:p w14:paraId="66A64070" w14:textId="1D0F1C08" w:rsidR="002D1999" w:rsidRPr="0029353F" w:rsidRDefault="002D1999" w:rsidP="00DD4682">
      <w:pPr>
        <w:rPr>
          <w:color w:val="000000" w:themeColor="text1"/>
          <w:lang w:eastAsia="es-CO"/>
        </w:rPr>
      </w:pPr>
      <w:proofErr w:type="spellStart"/>
      <w:r w:rsidRPr="0029353F">
        <w:rPr>
          <w:color w:val="000000" w:themeColor="text1"/>
          <w:lang w:eastAsia="es-CO"/>
        </w:rPr>
        <w:t>Prochile</w:t>
      </w:r>
      <w:proofErr w:type="spellEnd"/>
      <w:r w:rsidRPr="0029353F">
        <w:rPr>
          <w:color w:val="000000" w:themeColor="text1"/>
          <w:lang w:eastAsia="es-CO"/>
        </w:rPr>
        <w:t xml:space="preserve">. </w:t>
      </w:r>
      <w:r w:rsidRPr="002D1999">
        <w:rPr>
          <w:color w:val="000000" w:themeColor="text1"/>
          <w:lang w:eastAsia="es-CO"/>
        </w:rPr>
        <w:t>(</w:t>
      </w:r>
      <w:proofErr w:type="spellStart"/>
      <w:r w:rsidRPr="002D1999">
        <w:rPr>
          <w:color w:val="000000" w:themeColor="text1"/>
          <w:lang w:eastAsia="es-CO"/>
        </w:rPr>
        <w:t>n.d</w:t>
      </w:r>
      <w:proofErr w:type="spellEnd"/>
      <w:r w:rsidRPr="002D1999">
        <w:rPr>
          <w:color w:val="000000" w:themeColor="text1"/>
          <w:lang w:eastAsia="es-CO"/>
        </w:rPr>
        <w:t xml:space="preserve">.). Guía para la aplicación del sistema de trazabilidad en la empresa agroalimentaria. Recuperado de </w:t>
      </w:r>
      <w:hyperlink r:id="rId24" w:history="1">
        <w:r w:rsidRPr="00282088">
          <w:rPr>
            <w:rStyle w:val="Hipervnculo"/>
            <w:lang w:eastAsia="es-CO"/>
          </w:rPr>
          <w:t>https://www.aragon.es/documents/20127/674325/Guia_Trazabilidad1.pdf/60989746-00a4-7d6a-56a8-301092cf2401</w:t>
        </w:r>
      </w:hyperlink>
    </w:p>
    <w:p w14:paraId="43B6BBF9" w14:textId="3C6CC643" w:rsidR="002D1999" w:rsidRPr="0029353F" w:rsidRDefault="002D1999" w:rsidP="002D1999">
      <w:pPr>
        <w:rPr>
          <w:color w:val="000000" w:themeColor="text1"/>
          <w:lang w:val="en-US" w:eastAsia="es-CO"/>
        </w:rPr>
      </w:pPr>
      <w:proofErr w:type="spellStart"/>
      <w:r w:rsidRPr="002D1999">
        <w:rPr>
          <w:color w:val="000000" w:themeColor="text1"/>
          <w:lang w:eastAsia="es-CO"/>
        </w:rPr>
        <w:t>Rivoir</w:t>
      </w:r>
      <w:proofErr w:type="spellEnd"/>
      <w:r w:rsidRPr="002D1999">
        <w:rPr>
          <w:color w:val="000000" w:themeColor="text1"/>
          <w:lang w:eastAsia="es-CO"/>
        </w:rPr>
        <w:t>, A. L., &amp; Morales, M. J. (</w:t>
      </w:r>
      <w:proofErr w:type="spellStart"/>
      <w:r w:rsidRPr="002D1999">
        <w:rPr>
          <w:color w:val="000000" w:themeColor="text1"/>
          <w:lang w:eastAsia="es-CO"/>
        </w:rPr>
        <w:t>Coords</w:t>
      </w:r>
      <w:proofErr w:type="spellEnd"/>
      <w:r w:rsidRPr="002D1999">
        <w:rPr>
          <w:color w:val="000000" w:themeColor="text1"/>
          <w:lang w:eastAsia="es-CO"/>
        </w:rPr>
        <w:t xml:space="preserve">.). (2019). Tecnologías digitales: Miradas críticas de la apropiación en América Latina. </w:t>
      </w:r>
      <w:r w:rsidRPr="002D1999">
        <w:rPr>
          <w:color w:val="000000" w:themeColor="text1"/>
          <w:lang w:val="en-US" w:eastAsia="es-CO"/>
        </w:rPr>
        <w:t xml:space="preserve">CLACSO; RIAT. </w:t>
      </w:r>
      <w:hyperlink r:id="rId25" w:history="1">
        <w:r w:rsidRPr="0029353F">
          <w:rPr>
            <w:rStyle w:val="Hipervnculo"/>
            <w:lang w:val="en-US" w:eastAsia="es-CO"/>
          </w:rPr>
          <w:t>https://biblioteca.clacso.edu.ar/clacso/se/20191128031455/Tecnologias-digitales.pdf</w:t>
        </w:r>
      </w:hyperlink>
    </w:p>
    <w:p w14:paraId="62381F88" w14:textId="77777777" w:rsidR="002D1999" w:rsidRDefault="002D1999" w:rsidP="002D1999">
      <w:pPr>
        <w:rPr>
          <w:color w:val="000000" w:themeColor="text1"/>
          <w:lang w:eastAsia="es-CO"/>
        </w:rPr>
      </w:pPr>
      <w:r w:rsidRPr="002D1999">
        <w:rPr>
          <w:color w:val="000000" w:themeColor="text1"/>
          <w:lang w:eastAsia="es-CO"/>
        </w:rPr>
        <w:t xml:space="preserve">Unión Europea. (2002). Reglamento (CE) </w:t>
      </w:r>
      <w:proofErr w:type="spellStart"/>
      <w:r w:rsidRPr="002D1999">
        <w:rPr>
          <w:color w:val="000000" w:themeColor="text1"/>
          <w:lang w:eastAsia="es-CO"/>
        </w:rPr>
        <w:t>nº</w:t>
      </w:r>
      <w:proofErr w:type="spellEnd"/>
      <w:r w:rsidRPr="002D1999">
        <w:rPr>
          <w:color w:val="000000" w:themeColor="text1"/>
          <w:lang w:eastAsia="es-CO"/>
        </w:rPr>
        <w:t xml:space="preserve"> 178/2002 del Parlamento Europeo y del Consejo, de 28 de enero de 2002, por el que se establecen los principios y los requisitos generales de la legislación alimentaria, se crea la Autoridad Europea de Seguridad Alimentaria y se fijan procedimientos relativos a la seguridad alimentaria. Diario Oficial de las Comunidades Europeas, L 31, 1-24.</w:t>
      </w:r>
    </w:p>
    <w:p w14:paraId="7CA92F82" w14:textId="50337C65" w:rsidR="002D1999" w:rsidRDefault="002D1999" w:rsidP="002D1999">
      <w:pPr>
        <w:rPr>
          <w:color w:val="000000" w:themeColor="text1"/>
          <w:lang w:eastAsia="es-CO"/>
        </w:rPr>
      </w:pPr>
      <w:r w:rsidRPr="002D1999">
        <w:rPr>
          <w:color w:val="000000" w:themeColor="text1"/>
          <w:lang w:eastAsia="es-CO"/>
        </w:rPr>
        <w:lastRenderedPageBreak/>
        <w:t>Villafuerte, D., &amp; Ruiz, I. (2018). Sistemas de trazabilidad en la cadena de suministro agroalimentaria: Un enfoque para Latinoamérica. Editorial Académica Española.</w:t>
      </w:r>
    </w:p>
    <w:p w14:paraId="6AF86081" w14:textId="3944B798" w:rsidR="00B63204" w:rsidRPr="00572424" w:rsidRDefault="0033296A" w:rsidP="002837B9">
      <w:pPr>
        <w:pStyle w:val="Titulosgenerales"/>
      </w:pPr>
      <w:bookmarkStart w:id="27" w:name="_Toc210985928"/>
      <w:r>
        <w:lastRenderedPageBreak/>
        <w:t>C</w:t>
      </w:r>
      <w:r w:rsidR="00F36C9D" w:rsidRPr="00572424">
        <w:t>réditos</w:t>
      </w:r>
      <w:bookmarkEnd w:id="27"/>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E84561" w:rsidRDefault="004554CA" w:rsidP="00DE0F92">
            <w:pPr>
              <w:ind w:firstLine="0"/>
              <w:rPr>
                <w:szCs w:val="28"/>
                <w:lang w:val="es-419" w:eastAsia="es-CO"/>
              </w:rPr>
            </w:pPr>
            <w:r w:rsidRPr="00E84561">
              <w:rPr>
                <w:szCs w:val="28"/>
                <w:lang w:val="es-419" w:eastAsia="es-CO"/>
              </w:rPr>
              <w:t>Nombre</w:t>
            </w:r>
          </w:p>
        </w:tc>
        <w:tc>
          <w:tcPr>
            <w:tcW w:w="3261" w:type="dxa"/>
          </w:tcPr>
          <w:p w14:paraId="34AD80E5" w14:textId="25DC38F0" w:rsidR="004554CA" w:rsidRPr="00E84561" w:rsidRDefault="004554CA" w:rsidP="00DE0F92">
            <w:pPr>
              <w:ind w:firstLine="0"/>
              <w:rPr>
                <w:szCs w:val="28"/>
                <w:lang w:val="es-419" w:eastAsia="es-CO"/>
              </w:rPr>
            </w:pPr>
            <w:r w:rsidRPr="00E84561">
              <w:rPr>
                <w:szCs w:val="28"/>
                <w:lang w:val="es-419" w:eastAsia="es-CO"/>
              </w:rPr>
              <w:t>Cargo</w:t>
            </w:r>
          </w:p>
        </w:tc>
        <w:tc>
          <w:tcPr>
            <w:tcW w:w="3969" w:type="dxa"/>
          </w:tcPr>
          <w:p w14:paraId="7F36A75B" w14:textId="3224E8EA" w:rsidR="004554CA" w:rsidRPr="00E84561" w:rsidRDefault="004554CA" w:rsidP="00DE0F92">
            <w:pPr>
              <w:ind w:firstLine="0"/>
              <w:rPr>
                <w:szCs w:val="28"/>
                <w:lang w:val="es-419" w:eastAsia="es-CO"/>
              </w:rPr>
            </w:pPr>
            <w:r w:rsidRPr="00E84561">
              <w:rPr>
                <w:szCs w:val="28"/>
                <w:lang w:val="es-419" w:eastAsia="es-CO"/>
              </w:rPr>
              <w:t>Centro de Formación</w:t>
            </w:r>
            <w:r w:rsidR="000B3C24" w:rsidRPr="00E84561">
              <w:rPr>
                <w:szCs w:val="28"/>
                <w:lang w:val="es-419" w:eastAsia="es-CO"/>
              </w:rPr>
              <w:t xml:space="preserve"> y Regional</w:t>
            </w:r>
          </w:p>
        </w:tc>
      </w:tr>
      <w:tr w:rsidR="0051273C" w:rsidRPr="00CC7317" w14:paraId="2E62ACF7"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11C6E15E" w14:textId="2E487A15" w:rsidR="0051273C" w:rsidRPr="00E84561" w:rsidRDefault="0051273C" w:rsidP="0051273C">
            <w:pPr>
              <w:pStyle w:val="TextoTablas"/>
              <w:rPr>
                <w:rFonts w:cs="Calibri"/>
                <w:sz w:val="28"/>
                <w:szCs w:val="28"/>
              </w:rPr>
            </w:pPr>
            <w:r w:rsidRPr="00E84561">
              <w:rPr>
                <w:rFonts w:cs="Calibri"/>
                <w:sz w:val="28"/>
                <w:szCs w:val="28"/>
              </w:rPr>
              <w:t>Milady Tatiana Villamil Castellanos</w:t>
            </w:r>
          </w:p>
        </w:tc>
        <w:tc>
          <w:tcPr>
            <w:tcW w:w="3261" w:type="dxa"/>
          </w:tcPr>
          <w:p w14:paraId="15C0928A" w14:textId="6B563550" w:rsidR="0051273C" w:rsidRPr="00E84561" w:rsidRDefault="007E62D0" w:rsidP="0051273C">
            <w:pPr>
              <w:pStyle w:val="TextoTablas"/>
              <w:rPr>
                <w:rFonts w:cs="Calibri"/>
                <w:sz w:val="28"/>
                <w:szCs w:val="28"/>
              </w:rPr>
            </w:pPr>
            <w:r w:rsidRPr="00E84561">
              <w:rPr>
                <w:rFonts w:cs="Calibri"/>
                <w:sz w:val="28"/>
                <w:szCs w:val="28"/>
              </w:rPr>
              <w:t>Responsable del Ecosistema de Recursos Educativos Digitales (RED)</w:t>
            </w:r>
          </w:p>
        </w:tc>
        <w:tc>
          <w:tcPr>
            <w:tcW w:w="3969" w:type="dxa"/>
          </w:tcPr>
          <w:p w14:paraId="17C2853D" w14:textId="65C12577" w:rsidR="0051273C" w:rsidRPr="00E84561" w:rsidRDefault="0051273C" w:rsidP="0051273C">
            <w:pPr>
              <w:pStyle w:val="TextoTablas"/>
              <w:rPr>
                <w:rFonts w:cs="Calibri"/>
                <w:sz w:val="28"/>
                <w:szCs w:val="28"/>
              </w:rPr>
            </w:pPr>
            <w:r w:rsidRPr="00E84561">
              <w:rPr>
                <w:rFonts w:cs="Calibri"/>
                <w:sz w:val="28"/>
                <w:szCs w:val="28"/>
              </w:rPr>
              <w:t xml:space="preserve">Dirección </w:t>
            </w:r>
            <w:r w:rsidR="002C7216" w:rsidRPr="00E84561">
              <w:rPr>
                <w:rFonts w:cs="Calibri"/>
                <w:sz w:val="28"/>
                <w:szCs w:val="28"/>
              </w:rPr>
              <w:t>G</w:t>
            </w:r>
            <w:r w:rsidRPr="00E84561">
              <w:rPr>
                <w:rFonts w:cs="Calibri"/>
                <w:sz w:val="28"/>
                <w:szCs w:val="28"/>
              </w:rPr>
              <w:t>eneral</w:t>
            </w:r>
          </w:p>
        </w:tc>
      </w:tr>
      <w:tr w:rsidR="0051273C" w:rsidRPr="00CC7317" w14:paraId="2321DA31" w14:textId="77777777" w:rsidTr="003D5D76">
        <w:tc>
          <w:tcPr>
            <w:tcW w:w="2830" w:type="dxa"/>
          </w:tcPr>
          <w:p w14:paraId="37B133AE" w14:textId="2D90DF59" w:rsidR="0051273C" w:rsidRPr="00E84561" w:rsidRDefault="0051273C" w:rsidP="0051273C">
            <w:pPr>
              <w:pStyle w:val="TextoTablas"/>
              <w:rPr>
                <w:rFonts w:cs="Calibri"/>
                <w:sz w:val="28"/>
                <w:szCs w:val="28"/>
              </w:rPr>
            </w:pPr>
            <w:r w:rsidRPr="00E84561">
              <w:rPr>
                <w:rFonts w:cs="Calibri"/>
                <w:sz w:val="28"/>
                <w:szCs w:val="28"/>
              </w:rPr>
              <w:t>Miguel de Jesús Paredes Maestre</w:t>
            </w:r>
          </w:p>
        </w:tc>
        <w:tc>
          <w:tcPr>
            <w:tcW w:w="3261" w:type="dxa"/>
          </w:tcPr>
          <w:p w14:paraId="241873FA" w14:textId="34960960" w:rsidR="0051273C" w:rsidRPr="00E84561" w:rsidRDefault="0051273C" w:rsidP="0051273C">
            <w:pPr>
              <w:pStyle w:val="TextoTablas"/>
              <w:rPr>
                <w:rFonts w:cs="Calibri"/>
                <w:sz w:val="28"/>
                <w:szCs w:val="28"/>
              </w:rPr>
            </w:pPr>
            <w:r w:rsidRPr="00E84561">
              <w:rPr>
                <w:rFonts w:cs="Calibri"/>
                <w:sz w:val="28"/>
                <w:szCs w:val="28"/>
              </w:rPr>
              <w:t xml:space="preserve">Responsable de </w:t>
            </w:r>
            <w:r w:rsidR="00F8777A" w:rsidRPr="00E84561">
              <w:rPr>
                <w:rFonts w:cs="Calibri"/>
                <w:sz w:val="28"/>
                <w:szCs w:val="28"/>
              </w:rPr>
              <w:t>l</w:t>
            </w:r>
            <w:r w:rsidRPr="00E84561">
              <w:rPr>
                <w:rFonts w:cs="Calibri"/>
                <w:sz w:val="28"/>
                <w:szCs w:val="28"/>
              </w:rPr>
              <w:t xml:space="preserve">ínea de </w:t>
            </w:r>
            <w:r w:rsidR="00F8777A" w:rsidRPr="00E84561">
              <w:rPr>
                <w:rFonts w:cs="Calibri"/>
                <w:sz w:val="28"/>
                <w:szCs w:val="28"/>
              </w:rPr>
              <w:t>p</w:t>
            </w:r>
            <w:r w:rsidRPr="00E84561">
              <w:rPr>
                <w:rFonts w:cs="Calibri"/>
                <w:sz w:val="28"/>
                <w:szCs w:val="28"/>
              </w:rPr>
              <w:t>roducción</w:t>
            </w:r>
          </w:p>
        </w:tc>
        <w:tc>
          <w:tcPr>
            <w:tcW w:w="3969" w:type="dxa"/>
          </w:tcPr>
          <w:p w14:paraId="59260886" w14:textId="76C0CDA1" w:rsidR="0051273C" w:rsidRPr="00E84561" w:rsidRDefault="005B631C" w:rsidP="0051273C">
            <w:pPr>
              <w:pStyle w:val="TextoTablas"/>
              <w:rPr>
                <w:rFonts w:cs="Calibri"/>
                <w:sz w:val="28"/>
                <w:szCs w:val="28"/>
              </w:rPr>
            </w:pPr>
            <w:r w:rsidRPr="00E84561">
              <w:rPr>
                <w:rFonts w:cs="Calibri"/>
                <w:sz w:val="28"/>
                <w:szCs w:val="28"/>
              </w:rPr>
              <w:t xml:space="preserve">Centro de Comercio y Servicios </w:t>
            </w:r>
            <w:r w:rsidR="006B4C20" w:rsidRPr="00E84561">
              <w:rPr>
                <w:rFonts w:cs="Calibri"/>
                <w:sz w:val="28"/>
                <w:szCs w:val="28"/>
              </w:rPr>
              <w:t>- Regional</w:t>
            </w:r>
            <w:r w:rsidRPr="00E84561">
              <w:rPr>
                <w:rFonts w:cs="Calibri"/>
                <w:sz w:val="28"/>
                <w:szCs w:val="28"/>
              </w:rPr>
              <w:t xml:space="preserve"> Atlántico</w:t>
            </w:r>
          </w:p>
        </w:tc>
      </w:tr>
      <w:tr w:rsidR="00994388" w:rsidRPr="00CC7317" w14:paraId="0C338A69"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6BABA8EB" w14:textId="786298E0" w:rsidR="00994388" w:rsidRPr="00E84561" w:rsidRDefault="000A335D" w:rsidP="00994388">
            <w:pPr>
              <w:pStyle w:val="TextoTablas"/>
              <w:rPr>
                <w:rFonts w:cs="Calibri"/>
                <w:sz w:val="28"/>
                <w:szCs w:val="28"/>
              </w:rPr>
            </w:pPr>
            <w:r>
              <w:rPr>
                <w:sz w:val="28"/>
                <w:szCs w:val="28"/>
              </w:rPr>
              <w:t>Yasmin Andreina Maldonado Escobar</w:t>
            </w:r>
          </w:p>
        </w:tc>
        <w:tc>
          <w:tcPr>
            <w:tcW w:w="3261" w:type="dxa"/>
          </w:tcPr>
          <w:p w14:paraId="337C372F" w14:textId="2FDF0539" w:rsidR="00994388" w:rsidRPr="00E84561" w:rsidRDefault="00994388" w:rsidP="00994388">
            <w:pPr>
              <w:pStyle w:val="TextoTablas"/>
              <w:rPr>
                <w:rFonts w:cs="Calibri"/>
                <w:sz w:val="28"/>
                <w:szCs w:val="28"/>
              </w:rPr>
            </w:pPr>
            <w:r w:rsidRPr="00E84561">
              <w:rPr>
                <w:sz w:val="28"/>
                <w:szCs w:val="28"/>
              </w:rPr>
              <w:t>Expert</w:t>
            </w:r>
            <w:r w:rsidR="000A335D">
              <w:rPr>
                <w:sz w:val="28"/>
                <w:szCs w:val="28"/>
              </w:rPr>
              <w:t>a</w:t>
            </w:r>
            <w:r w:rsidRPr="00E84561">
              <w:rPr>
                <w:sz w:val="28"/>
                <w:szCs w:val="28"/>
              </w:rPr>
              <w:t xml:space="preserve"> temátic</w:t>
            </w:r>
            <w:r w:rsidR="000A335D">
              <w:rPr>
                <w:sz w:val="28"/>
                <w:szCs w:val="28"/>
              </w:rPr>
              <w:t>a</w:t>
            </w:r>
          </w:p>
        </w:tc>
        <w:tc>
          <w:tcPr>
            <w:tcW w:w="3969" w:type="dxa"/>
          </w:tcPr>
          <w:p w14:paraId="3F5DCAA2" w14:textId="1C095E25" w:rsidR="00994388" w:rsidRPr="00E84561" w:rsidRDefault="005A33C3" w:rsidP="00994388">
            <w:pPr>
              <w:pStyle w:val="TextoTablas"/>
              <w:rPr>
                <w:rFonts w:cs="Calibri"/>
                <w:sz w:val="28"/>
                <w:szCs w:val="28"/>
              </w:rPr>
            </w:pPr>
            <w:r w:rsidRPr="00E84561">
              <w:rPr>
                <w:rFonts w:cs="Calibri"/>
                <w:sz w:val="28"/>
                <w:szCs w:val="28"/>
              </w:rPr>
              <w:t>Centro de Comercio y Servicios - Regional Atlántico</w:t>
            </w:r>
          </w:p>
        </w:tc>
      </w:tr>
      <w:tr w:rsidR="005A33C3" w:rsidRPr="00CC7317" w14:paraId="42858E02" w14:textId="77777777" w:rsidTr="003D5D76">
        <w:tc>
          <w:tcPr>
            <w:tcW w:w="2830" w:type="dxa"/>
          </w:tcPr>
          <w:p w14:paraId="64CC00BA" w14:textId="5D39182F" w:rsidR="005A33C3" w:rsidRPr="00E84561" w:rsidRDefault="000A335D" w:rsidP="005A33C3">
            <w:pPr>
              <w:pStyle w:val="TextoTablas"/>
              <w:rPr>
                <w:sz w:val="28"/>
                <w:szCs w:val="28"/>
              </w:rPr>
            </w:pPr>
            <w:r>
              <w:rPr>
                <w:sz w:val="28"/>
                <w:szCs w:val="28"/>
              </w:rPr>
              <w:t>Heydy Cristina González García</w:t>
            </w:r>
          </w:p>
        </w:tc>
        <w:tc>
          <w:tcPr>
            <w:tcW w:w="3261" w:type="dxa"/>
          </w:tcPr>
          <w:p w14:paraId="0144C3E7" w14:textId="72619B0A" w:rsidR="005A33C3" w:rsidRPr="00E84561" w:rsidRDefault="005A33C3" w:rsidP="005A33C3">
            <w:pPr>
              <w:pStyle w:val="TextoTablas"/>
              <w:rPr>
                <w:sz w:val="28"/>
                <w:szCs w:val="28"/>
              </w:rPr>
            </w:pPr>
            <w:r w:rsidRPr="00E84561">
              <w:rPr>
                <w:sz w:val="28"/>
                <w:szCs w:val="28"/>
              </w:rPr>
              <w:t>Evaluador</w:t>
            </w:r>
            <w:r w:rsidR="000A335D">
              <w:rPr>
                <w:sz w:val="28"/>
                <w:szCs w:val="28"/>
              </w:rPr>
              <w:t>a</w:t>
            </w:r>
            <w:r w:rsidRPr="00E84561">
              <w:rPr>
                <w:sz w:val="28"/>
                <w:szCs w:val="28"/>
              </w:rPr>
              <w:t xml:space="preserve"> instruccional</w:t>
            </w:r>
          </w:p>
        </w:tc>
        <w:tc>
          <w:tcPr>
            <w:tcW w:w="3969" w:type="dxa"/>
          </w:tcPr>
          <w:p w14:paraId="461C30B6" w14:textId="6643A6E3" w:rsidR="005A33C3" w:rsidRPr="00E84561" w:rsidRDefault="005A33C3" w:rsidP="005A33C3">
            <w:pPr>
              <w:pStyle w:val="TextoTablas"/>
              <w:rPr>
                <w:sz w:val="28"/>
                <w:szCs w:val="28"/>
              </w:rPr>
            </w:pPr>
            <w:r w:rsidRPr="00E84561">
              <w:rPr>
                <w:sz w:val="28"/>
                <w:szCs w:val="28"/>
              </w:rPr>
              <w:t>Centro de Comercio y Servicios -Regional Atlántico</w:t>
            </w:r>
          </w:p>
        </w:tc>
      </w:tr>
      <w:tr w:rsidR="00546EB0" w:rsidRPr="00CC7317" w14:paraId="554AE976"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D023DBF" w14:textId="290C27B4" w:rsidR="00546EB0" w:rsidRPr="00E84561" w:rsidRDefault="002D1999" w:rsidP="00546EB0">
            <w:pPr>
              <w:pStyle w:val="TextoTablas"/>
              <w:rPr>
                <w:rFonts w:cs="Calibri"/>
                <w:sz w:val="28"/>
                <w:szCs w:val="28"/>
              </w:rPr>
            </w:pPr>
            <w:r>
              <w:rPr>
                <w:sz w:val="28"/>
                <w:szCs w:val="28"/>
              </w:rPr>
              <w:t>Antonio Vecino Valero</w:t>
            </w:r>
          </w:p>
        </w:tc>
        <w:tc>
          <w:tcPr>
            <w:tcW w:w="3261" w:type="dxa"/>
          </w:tcPr>
          <w:p w14:paraId="3A07A440" w14:textId="7FA66194" w:rsidR="00546EB0" w:rsidRPr="00E84561" w:rsidRDefault="00546EB0" w:rsidP="00546EB0">
            <w:pPr>
              <w:pStyle w:val="TextoTablas"/>
              <w:rPr>
                <w:rFonts w:cs="Calibri"/>
                <w:sz w:val="28"/>
                <w:szCs w:val="28"/>
              </w:rPr>
            </w:pPr>
            <w:r w:rsidRPr="00E84561">
              <w:rPr>
                <w:sz w:val="28"/>
                <w:szCs w:val="28"/>
              </w:rPr>
              <w:t xml:space="preserve">Diseñador </w:t>
            </w:r>
            <w:r w:rsidRPr="00E84561">
              <w:rPr>
                <w:rStyle w:val="Extranjerismo"/>
                <w:sz w:val="28"/>
                <w:szCs w:val="28"/>
              </w:rPr>
              <w:t xml:space="preserve">web </w:t>
            </w:r>
          </w:p>
        </w:tc>
        <w:tc>
          <w:tcPr>
            <w:tcW w:w="3969" w:type="dxa"/>
          </w:tcPr>
          <w:p w14:paraId="5234F940" w14:textId="31E85DD6" w:rsidR="00546EB0" w:rsidRPr="00E84561" w:rsidRDefault="00574511" w:rsidP="00546EB0">
            <w:pPr>
              <w:pStyle w:val="TextoTablas"/>
              <w:rPr>
                <w:rFonts w:cs="Calibri"/>
                <w:sz w:val="28"/>
                <w:szCs w:val="28"/>
              </w:rPr>
            </w:pPr>
            <w:r w:rsidRPr="00E84561">
              <w:rPr>
                <w:sz w:val="28"/>
                <w:szCs w:val="28"/>
              </w:rPr>
              <w:t>Centro de Comercio y Servicios -Regional Atlántico</w:t>
            </w:r>
          </w:p>
        </w:tc>
      </w:tr>
      <w:tr w:rsidR="00546EB0" w:rsidRPr="00CC7317" w14:paraId="149AE07E" w14:textId="77777777" w:rsidTr="003D5D76">
        <w:tc>
          <w:tcPr>
            <w:tcW w:w="2830" w:type="dxa"/>
          </w:tcPr>
          <w:p w14:paraId="5F619598" w14:textId="1C763E8D" w:rsidR="00546EB0" w:rsidRPr="00E84561" w:rsidRDefault="002D1999" w:rsidP="00546EB0">
            <w:pPr>
              <w:pStyle w:val="TextoTablas"/>
              <w:rPr>
                <w:rFonts w:cs="Calibri"/>
                <w:sz w:val="28"/>
                <w:szCs w:val="28"/>
              </w:rPr>
            </w:pPr>
            <w:r>
              <w:rPr>
                <w:sz w:val="28"/>
                <w:szCs w:val="28"/>
              </w:rPr>
              <w:t>Alexander Donado Molinares</w:t>
            </w:r>
          </w:p>
        </w:tc>
        <w:tc>
          <w:tcPr>
            <w:tcW w:w="3261" w:type="dxa"/>
          </w:tcPr>
          <w:p w14:paraId="3DB4D76A" w14:textId="17F09C0F" w:rsidR="00546EB0" w:rsidRPr="00E84561" w:rsidRDefault="00546EB0" w:rsidP="00546EB0">
            <w:pPr>
              <w:pStyle w:val="TextoTablas"/>
              <w:rPr>
                <w:rFonts w:cs="Calibri"/>
                <w:sz w:val="28"/>
                <w:szCs w:val="28"/>
              </w:rPr>
            </w:pPr>
            <w:r w:rsidRPr="00E84561">
              <w:rPr>
                <w:sz w:val="28"/>
                <w:szCs w:val="28"/>
              </w:rPr>
              <w:t xml:space="preserve">Desarrollador </w:t>
            </w:r>
            <w:r w:rsidRPr="00C05C00">
              <w:rPr>
                <w:rStyle w:val="Extranjerismo"/>
                <w:sz w:val="28"/>
                <w:szCs w:val="28"/>
              </w:rPr>
              <w:t>full stack</w:t>
            </w:r>
            <w:r w:rsidR="00C05C00" w:rsidRPr="00C05C00">
              <w:rPr>
                <w:rStyle w:val="Extranjerismo"/>
                <w:sz w:val="28"/>
                <w:szCs w:val="28"/>
              </w:rPr>
              <w:t xml:space="preserve"> junior</w:t>
            </w:r>
          </w:p>
        </w:tc>
        <w:tc>
          <w:tcPr>
            <w:tcW w:w="3969" w:type="dxa"/>
          </w:tcPr>
          <w:p w14:paraId="5DB8C643" w14:textId="2B97B2EA" w:rsidR="00546EB0" w:rsidRPr="00E84561" w:rsidRDefault="00546EB0" w:rsidP="00546EB0">
            <w:pPr>
              <w:pStyle w:val="TextoTablas"/>
              <w:rPr>
                <w:rFonts w:cs="Calibri"/>
                <w:sz w:val="28"/>
                <w:szCs w:val="28"/>
              </w:rPr>
            </w:pPr>
            <w:r w:rsidRPr="00E84561">
              <w:rPr>
                <w:rFonts w:cs="Calibri"/>
                <w:sz w:val="28"/>
                <w:szCs w:val="28"/>
              </w:rPr>
              <w:t>Centro de Comercio y Servicios - Regional Atlántico</w:t>
            </w:r>
          </w:p>
        </w:tc>
      </w:tr>
      <w:tr w:rsidR="006A4A95" w:rsidRPr="00CC7317" w14:paraId="7D01776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CADB879" w14:textId="5D363C38" w:rsidR="006A4A95" w:rsidRPr="00E84561" w:rsidRDefault="00805102" w:rsidP="0051273C">
            <w:pPr>
              <w:pStyle w:val="TextoTablas"/>
              <w:rPr>
                <w:rFonts w:cs="Calibri"/>
                <w:sz w:val="28"/>
                <w:szCs w:val="28"/>
              </w:rPr>
            </w:pPr>
            <w:r>
              <w:rPr>
                <w:rFonts w:cs="Calibri"/>
                <w:sz w:val="28"/>
                <w:szCs w:val="28"/>
              </w:rPr>
              <w:t>Alexander Rafael Acosta Bedoya</w:t>
            </w:r>
          </w:p>
        </w:tc>
        <w:tc>
          <w:tcPr>
            <w:tcW w:w="3261" w:type="dxa"/>
          </w:tcPr>
          <w:p w14:paraId="2F8AFEBB" w14:textId="59BF1265" w:rsidR="006A4A95" w:rsidRPr="00E84561" w:rsidRDefault="003C2F59" w:rsidP="0051273C">
            <w:pPr>
              <w:pStyle w:val="TextoTablas"/>
              <w:rPr>
                <w:rFonts w:cs="Calibri"/>
                <w:sz w:val="28"/>
                <w:szCs w:val="28"/>
              </w:rPr>
            </w:pPr>
            <w:r w:rsidRPr="00E84561">
              <w:rPr>
                <w:rFonts w:cs="Calibri"/>
                <w:sz w:val="28"/>
                <w:szCs w:val="28"/>
              </w:rPr>
              <w:t>Animador y productor audiovisual</w:t>
            </w:r>
          </w:p>
        </w:tc>
        <w:tc>
          <w:tcPr>
            <w:tcW w:w="3969" w:type="dxa"/>
          </w:tcPr>
          <w:p w14:paraId="025B20AE" w14:textId="1E0443F2" w:rsidR="006A4A95" w:rsidRPr="00E84561" w:rsidRDefault="006B4C20" w:rsidP="0051273C">
            <w:pPr>
              <w:pStyle w:val="TextoTablas"/>
              <w:rPr>
                <w:rFonts w:cs="Calibri"/>
                <w:sz w:val="28"/>
                <w:szCs w:val="28"/>
              </w:rPr>
            </w:pPr>
            <w:r w:rsidRPr="00E84561">
              <w:rPr>
                <w:rFonts w:cs="Calibri"/>
                <w:sz w:val="28"/>
                <w:szCs w:val="28"/>
              </w:rPr>
              <w:t>Centro de Comercio y Servicios - Regional Atlántico</w:t>
            </w:r>
          </w:p>
        </w:tc>
      </w:tr>
      <w:tr w:rsidR="00533B83" w:rsidRPr="00CC7317" w14:paraId="0D26AE24" w14:textId="77777777" w:rsidTr="003D5D76">
        <w:tc>
          <w:tcPr>
            <w:tcW w:w="2830" w:type="dxa"/>
          </w:tcPr>
          <w:p w14:paraId="5E176C2A" w14:textId="31934FFF" w:rsidR="00533B83" w:rsidRPr="00E84561" w:rsidRDefault="00C8093D" w:rsidP="0051273C">
            <w:pPr>
              <w:pStyle w:val="TextoTablas"/>
              <w:rPr>
                <w:rFonts w:cs="Calibri"/>
                <w:sz w:val="28"/>
                <w:szCs w:val="28"/>
              </w:rPr>
            </w:pPr>
            <w:r w:rsidRPr="00E84561">
              <w:rPr>
                <w:rFonts w:cs="Calibri"/>
                <w:sz w:val="28"/>
                <w:szCs w:val="28"/>
              </w:rPr>
              <w:t>María Fernanda Morales Angulo</w:t>
            </w:r>
          </w:p>
        </w:tc>
        <w:tc>
          <w:tcPr>
            <w:tcW w:w="3261" w:type="dxa"/>
          </w:tcPr>
          <w:p w14:paraId="439D7747" w14:textId="0C0C9682" w:rsidR="00533B83" w:rsidRPr="00E84561" w:rsidRDefault="003C2F59" w:rsidP="0051273C">
            <w:pPr>
              <w:pStyle w:val="TextoTablas"/>
              <w:rPr>
                <w:rFonts w:cs="Calibri"/>
                <w:sz w:val="28"/>
                <w:szCs w:val="28"/>
              </w:rPr>
            </w:pPr>
            <w:r w:rsidRPr="00E84561">
              <w:rPr>
                <w:rFonts w:cs="Calibri"/>
                <w:sz w:val="28"/>
                <w:szCs w:val="28"/>
              </w:rPr>
              <w:t xml:space="preserve">Evaluador </w:t>
            </w:r>
            <w:r w:rsidR="00C8093D" w:rsidRPr="00E84561">
              <w:rPr>
                <w:rFonts w:cs="Calibri"/>
                <w:sz w:val="28"/>
                <w:szCs w:val="28"/>
              </w:rPr>
              <w:t>de</w:t>
            </w:r>
            <w:r w:rsidRPr="00E84561">
              <w:rPr>
                <w:rFonts w:cs="Calibri"/>
                <w:sz w:val="28"/>
                <w:szCs w:val="28"/>
              </w:rPr>
              <w:t xml:space="preserve"> contenidos inclusivos y accesibles</w:t>
            </w:r>
          </w:p>
        </w:tc>
        <w:tc>
          <w:tcPr>
            <w:tcW w:w="3969" w:type="dxa"/>
          </w:tcPr>
          <w:p w14:paraId="0AF5A77A" w14:textId="4C415A02" w:rsidR="00533B83" w:rsidRPr="00E84561" w:rsidRDefault="006B4C20" w:rsidP="0051273C">
            <w:pPr>
              <w:pStyle w:val="TextoTablas"/>
              <w:rPr>
                <w:rFonts w:cs="Calibri"/>
                <w:sz w:val="28"/>
                <w:szCs w:val="28"/>
              </w:rPr>
            </w:pPr>
            <w:r w:rsidRPr="00E84561">
              <w:rPr>
                <w:rFonts w:cs="Calibri"/>
                <w:sz w:val="28"/>
                <w:szCs w:val="28"/>
              </w:rPr>
              <w:t>Centro de Comercio y Servicios - Regional Atlántico</w:t>
            </w:r>
          </w:p>
        </w:tc>
      </w:tr>
      <w:tr w:rsidR="00533B83" w:rsidRPr="00CC7317" w14:paraId="767D0209"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127FC31" w14:textId="2456D1E8" w:rsidR="00533B83" w:rsidRPr="00E84561" w:rsidRDefault="003C2F59" w:rsidP="0051273C">
            <w:pPr>
              <w:pStyle w:val="TextoTablas"/>
              <w:rPr>
                <w:rFonts w:cs="Calibri"/>
                <w:sz w:val="28"/>
                <w:szCs w:val="28"/>
              </w:rPr>
            </w:pPr>
            <w:r w:rsidRPr="00E84561">
              <w:rPr>
                <w:rFonts w:cs="Calibri"/>
                <w:sz w:val="28"/>
                <w:szCs w:val="28"/>
              </w:rPr>
              <w:t>Luz Karime Amaya Cabra</w:t>
            </w:r>
          </w:p>
        </w:tc>
        <w:tc>
          <w:tcPr>
            <w:tcW w:w="3261" w:type="dxa"/>
          </w:tcPr>
          <w:p w14:paraId="6602AD9A" w14:textId="6701EFED" w:rsidR="00533B83" w:rsidRPr="00E84561" w:rsidRDefault="003C2F59" w:rsidP="0051273C">
            <w:pPr>
              <w:pStyle w:val="TextoTablas"/>
              <w:rPr>
                <w:rFonts w:cs="Calibri"/>
                <w:sz w:val="28"/>
                <w:szCs w:val="28"/>
              </w:rPr>
            </w:pPr>
            <w:r w:rsidRPr="00E84561">
              <w:rPr>
                <w:rFonts w:cs="Calibri"/>
                <w:sz w:val="28"/>
                <w:szCs w:val="28"/>
              </w:rPr>
              <w:t xml:space="preserve">Evaluador </w:t>
            </w:r>
            <w:r w:rsidR="00C8093D" w:rsidRPr="00E84561">
              <w:rPr>
                <w:rFonts w:cs="Calibri"/>
                <w:sz w:val="28"/>
                <w:szCs w:val="28"/>
              </w:rPr>
              <w:t>de</w:t>
            </w:r>
            <w:r w:rsidRPr="00E84561">
              <w:rPr>
                <w:rFonts w:cs="Calibri"/>
                <w:sz w:val="28"/>
                <w:szCs w:val="28"/>
              </w:rPr>
              <w:t xml:space="preserve"> contenidos inclusivos y accesibles</w:t>
            </w:r>
          </w:p>
        </w:tc>
        <w:tc>
          <w:tcPr>
            <w:tcW w:w="3969" w:type="dxa"/>
          </w:tcPr>
          <w:p w14:paraId="0FCAE9EE" w14:textId="58AA23A8" w:rsidR="00533B83" w:rsidRPr="00E84561" w:rsidRDefault="006B4C20" w:rsidP="0051273C">
            <w:pPr>
              <w:pStyle w:val="TextoTablas"/>
              <w:rPr>
                <w:rFonts w:cs="Calibri"/>
                <w:sz w:val="28"/>
                <w:szCs w:val="28"/>
              </w:rPr>
            </w:pPr>
            <w:r w:rsidRPr="00E84561">
              <w:rPr>
                <w:rFonts w:cs="Calibri"/>
                <w:sz w:val="28"/>
                <w:szCs w:val="28"/>
              </w:rPr>
              <w:t>Centro de Comercio y Servicios - Regional Atlántico</w:t>
            </w:r>
          </w:p>
        </w:tc>
      </w:tr>
      <w:tr w:rsidR="005C7081" w:rsidRPr="00CC7317" w14:paraId="029D5C59" w14:textId="77777777" w:rsidTr="003D5D76">
        <w:tc>
          <w:tcPr>
            <w:tcW w:w="2830" w:type="dxa"/>
          </w:tcPr>
          <w:p w14:paraId="775251B1" w14:textId="6BAFA0FA" w:rsidR="005C7081" w:rsidRPr="00E84561" w:rsidRDefault="005C7081" w:rsidP="005C7081">
            <w:pPr>
              <w:pStyle w:val="TextoTablas"/>
              <w:rPr>
                <w:rFonts w:cs="Calibri"/>
                <w:sz w:val="28"/>
                <w:szCs w:val="28"/>
              </w:rPr>
            </w:pPr>
            <w:r w:rsidRPr="00E84561">
              <w:rPr>
                <w:rFonts w:cs="Calibri"/>
                <w:sz w:val="28"/>
                <w:szCs w:val="28"/>
              </w:rPr>
              <w:t>Jonathan Adi</w:t>
            </w:r>
            <w:r w:rsidR="00F62343">
              <w:rPr>
                <w:rFonts w:cs="Calibri"/>
                <w:sz w:val="28"/>
                <w:szCs w:val="28"/>
              </w:rPr>
              <w:t>é</w:t>
            </w:r>
            <w:r w:rsidRPr="00E84561">
              <w:rPr>
                <w:rFonts w:cs="Calibri"/>
                <w:sz w:val="28"/>
                <w:szCs w:val="28"/>
              </w:rPr>
              <w:t xml:space="preserve"> Villafañe</w:t>
            </w:r>
          </w:p>
        </w:tc>
        <w:tc>
          <w:tcPr>
            <w:tcW w:w="3261" w:type="dxa"/>
          </w:tcPr>
          <w:p w14:paraId="2C14F767" w14:textId="5FA1B998" w:rsidR="005C7081" w:rsidRPr="00E84561" w:rsidRDefault="005C7081" w:rsidP="005C7081">
            <w:pPr>
              <w:pStyle w:val="TextoTablas"/>
              <w:rPr>
                <w:rFonts w:cs="Calibri"/>
                <w:sz w:val="28"/>
                <w:szCs w:val="28"/>
              </w:rPr>
            </w:pPr>
            <w:r w:rsidRPr="00E84561">
              <w:rPr>
                <w:rFonts w:cs="Calibri"/>
                <w:sz w:val="28"/>
                <w:szCs w:val="28"/>
              </w:rPr>
              <w:t>Validador y vinculador de recursos digitales</w:t>
            </w:r>
          </w:p>
        </w:tc>
        <w:tc>
          <w:tcPr>
            <w:tcW w:w="3969" w:type="dxa"/>
          </w:tcPr>
          <w:p w14:paraId="3B63E6E3" w14:textId="5A59DCF3" w:rsidR="005C7081" w:rsidRPr="00E84561" w:rsidRDefault="005C7081" w:rsidP="005C7081">
            <w:pPr>
              <w:pStyle w:val="TextoTablas"/>
              <w:rPr>
                <w:rFonts w:cs="Calibri"/>
                <w:sz w:val="28"/>
                <w:szCs w:val="28"/>
              </w:rPr>
            </w:pPr>
            <w:r w:rsidRPr="00E84561">
              <w:rPr>
                <w:rFonts w:cs="Calibri"/>
                <w:sz w:val="28"/>
                <w:szCs w:val="28"/>
              </w:rPr>
              <w:t>Centro de Comercio y Servicios - Regional Atlántico</w:t>
            </w:r>
          </w:p>
        </w:tc>
      </w:tr>
      <w:tr w:rsidR="005C7081" w:rsidRPr="00CC7317" w14:paraId="591369B2"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2888911" w14:textId="72EBB278" w:rsidR="005C7081" w:rsidRPr="00E84561" w:rsidRDefault="005C7081" w:rsidP="005C7081">
            <w:pPr>
              <w:pStyle w:val="TextoTablas"/>
              <w:rPr>
                <w:rFonts w:cs="Calibri"/>
                <w:sz w:val="28"/>
                <w:szCs w:val="28"/>
              </w:rPr>
            </w:pPr>
            <w:r w:rsidRPr="00E84561">
              <w:rPr>
                <w:rFonts w:cs="Calibri"/>
                <w:sz w:val="28"/>
                <w:szCs w:val="28"/>
              </w:rPr>
              <w:t>Jairo Luis Valencia Ebratt</w:t>
            </w:r>
          </w:p>
        </w:tc>
        <w:tc>
          <w:tcPr>
            <w:tcW w:w="3261" w:type="dxa"/>
          </w:tcPr>
          <w:p w14:paraId="7AFF3820" w14:textId="20450D55" w:rsidR="005C7081" w:rsidRPr="00E84561" w:rsidRDefault="005C7081" w:rsidP="005C7081">
            <w:pPr>
              <w:pStyle w:val="TextoTablas"/>
              <w:rPr>
                <w:rFonts w:cs="Calibri"/>
                <w:sz w:val="28"/>
                <w:szCs w:val="28"/>
              </w:rPr>
            </w:pPr>
            <w:r w:rsidRPr="00E84561">
              <w:rPr>
                <w:rFonts w:cs="Calibri"/>
                <w:sz w:val="28"/>
                <w:szCs w:val="28"/>
              </w:rPr>
              <w:t>Validador y vinculador de recursos digitales</w:t>
            </w:r>
          </w:p>
        </w:tc>
        <w:tc>
          <w:tcPr>
            <w:tcW w:w="3969" w:type="dxa"/>
          </w:tcPr>
          <w:p w14:paraId="2C1913A5" w14:textId="198EFBCA" w:rsidR="005C7081" w:rsidRPr="00E84561" w:rsidRDefault="005C7081" w:rsidP="005C7081">
            <w:pPr>
              <w:pStyle w:val="TextoTablas"/>
              <w:rPr>
                <w:rFonts w:cs="Calibri"/>
                <w:sz w:val="28"/>
                <w:szCs w:val="28"/>
              </w:rPr>
            </w:pPr>
            <w:r w:rsidRPr="00E84561">
              <w:rPr>
                <w:rFonts w:cs="Calibri"/>
                <w:sz w:val="28"/>
                <w:szCs w:val="28"/>
              </w:rPr>
              <w:t>Centro de Comercio y Servicios - Regional Atlántico</w:t>
            </w:r>
          </w:p>
        </w:tc>
      </w:tr>
    </w:tbl>
    <w:p w14:paraId="219D9340" w14:textId="77777777" w:rsidR="00383101" w:rsidRPr="00CC7317" w:rsidRDefault="00383101" w:rsidP="00E84561">
      <w:pPr>
        <w:spacing w:before="0" w:after="160" w:line="259" w:lineRule="auto"/>
        <w:ind w:firstLine="0"/>
        <w:rPr>
          <w:rFonts w:ascii="Calibri" w:hAnsi="Calibri" w:cs="Calibri"/>
          <w:szCs w:val="28"/>
          <w:lang w:val="es-419" w:eastAsia="es-CO"/>
        </w:rPr>
      </w:pPr>
    </w:p>
    <w:sectPr w:rsidR="00383101" w:rsidRPr="00CC7317" w:rsidSect="00146260">
      <w:headerReference w:type="default" r:id="rId26"/>
      <w:footerReference w:type="default" r:id="rId27"/>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E196FB" w14:textId="77777777" w:rsidR="002D0810" w:rsidRDefault="002D0810" w:rsidP="00EC0858">
      <w:pPr>
        <w:spacing w:before="0" w:after="0" w:line="240" w:lineRule="auto"/>
      </w:pPr>
      <w:r>
        <w:separator/>
      </w:r>
    </w:p>
  </w:endnote>
  <w:endnote w:type="continuationSeparator" w:id="0">
    <w:p w14:paraId="7540CE85" w14:textId="77777777" w:rsidR="002D0810" w:rsidRDefault="002D0810"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AFF" w:usb1="C0007843" w:usb2="00000009" w:usb3="00000000" w:csb0="000001FF" w:csb1="00000000"/>
  </w:font>
  <w:font w:name="Times New Roman (Cuerpo en alfa">
    <w:altName w:val="Times New Roman"/>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1017035"/>
      <w:docPartObj>
        <w:docPartGallery w:val="Page Numbers (Bottom of Page)"/>
        <w:docPartUnique/>
      </w:docPartObj>
    </w:sdtPr>
    <w:sdtContent>
      <w:p w14:paraId="63607C71" w14:textId="438D45F6" w:rsidR="00EC0858" w:rsidRDefault="00000000">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HvnIDAIAAPYDAAAOAAAAZHJzL2Uyb0RvYy54bWysU9tu2zAMfR+wfxD0vtgJkjYx4hRdugwD&#13;&#10;ugvQ7QNkWY6FyaJGKbGzrx+luGm2vQ3TgyCK1CF5eLS+GzrDjgq9Blvy6STnTFkJtbb7kn/7unuz&#13;&#10;5MwHYWthwKqSn5Tnd5vXr9a9K9QMWjC1QkYg1he9K3kbgiuyzMtWdcJPwClLzgawE4FM3Gc1ip7Q&#13;&#10;O5PN8vwm6wFrhyCV93T7cHbyTcJvGiXD56bxKjBTcqotpB3TXsU926xFsUfhWi3HMsQ/VNEJbSnp&#13;&#10;BepBBMEOqP+C6rRE8NCEiYQug6bRUqUeqJtp/kc3T61wKvVC5Hh3ocn/P1j56fjkviALw1sYaICp&#13;&#10;Ce8eQX73zMK2FXav7hGhb5WoKfE0Upb1zhfj00i1L3wEqfqPUNOQxSFAAhoa7CIr1CcjdBrA6UK6&#13;&#10;GgKTdLm4XeY3K3JJ8i1mi8V0mVKI4vm1Qx/eK+hYPJQcaagJXRwffYjViOI5JCbzYHS908YkA/fV&#13;&#10;1iA7ChLALq0R/bcwY1lf8hWlT8gW4vukjU4HEqjRXcmXeVxnyUQ23tk6hQShzflMlRg70hMZOXMT&#13;&#10;hmqgwEhTBfWJiEI4C5E+Dh1awJ+c9STCkvsfB4GKM/PBEtmr6XweVZuM+eJ2RgZee6prj7CSoEoe&#13;&#10;ODsftyEpPfJg4Z6G0ujE10slY60krkTj+BGieq/tFPXyXTe/AAAA//8DAFBLAwQUAAYACAAAACEA&#13;&#10;D0WvlOAAAAAMAQAADwAAAGRycy9kb3ducmV2LnhtbExPyW6DMBC9V8o/WBOpl6oxIWQjmKiLGvWa&#13;&#10;NB8wYAdQ8RhhJ5C/7/TUXkaaeW/eku1H24qb6X3jSMF8FoEwVDrdUKXg/PXxvAHhA5LG1pFRcDce&#13;&#10;9vnkIcNUu4GO5nYKlWAR8ikqqEPoUil9WRuLfuY6Q4xdXG8x8NpXUvc4sLhtZRxFK2mxIXaosTNv&#13;&#10;tSm/T1er4PI5PC23Q3EI5/UxWb1isy7cXanH6fi+4/GyAxHMGP4+4LcD54ecgxXuStqLVsEijpnJ&#13;&#10;9wUIhrdJvARRKNgkc5B5Jv+XyH8AAAD//wMAUEsBAi0AFAAGAAgAAAAhALaDOJL+AAAA4QEAABMA&#13;&#10;AAAAAAAAAAAAAAAAAAAAAFtDb250ZW50X1R5cGVzXS54bWxQSwECLQAUAAYACAAAACEAOP0h/9YA&#13;&#10;AACUAQAACwAAAAAAAAAAAAAAAAAvAQAAX3JlbHMvLnJlbHNQSwECLQAUAAYACAAAACEAlR75yAwC&#13;&#10;AAD2AwAADgAAAAAAAAAAAAAAAAAuAgAAZHJzL2Uyb0RvYy54bWxQSwECLQAUAAYACAAAACEAD0Wv&#13;&#10;lOAAAAAMAQAADwAAAAAAAAAAAAAAAABmBAAAZHJzL2Rvd25yZXYueG1sUEsFBgAAAAAEAAQA8wAA&#13;&#10;AHMFAAAAAA==&#13;&#10;" stroked="f">
                  <v:textbo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8A8592" w14:textId="77777777" w:rsidR="002D0810" w:rsidRDefault="002D0810" w:rsidP="00EC0858">
      <w:pPr>
        <w:spacing w:before="0" w:after="0" w:line="240" w:lineRule="auto"/>
      </w:pPr>
      <w:r>
        <w:separator/>
      </w:r>
    </w:p>
  </w:footnote>
  <w:footnote w:type="continuationSeparator" w:id="0">
    <w:p w14:paraId="46A84B71" w14:textId="77777777" w:rsidR="002D0810" w:rsidRDefault="002D0810"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3033928"/>
    <w:multiLevelType w:val="hybridMultilevel"/>
    <w:tmpl w:val="08CE3B9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 w15:restartNumberingAfterBreak="0">
    <w:nsid w:val="03383998"/>
    <w:multiLevelType w:val="hybridMultilevel"/>
    <w:tmpl w:val="5B58C048"/>
    <w:lvl w:ilvl="0" w:tplc="11006DA0">
      <w:numFmt w:val="bullet"/>
      <w:lvlText w:val="•"/>
      <w:lvlJc w:val="left"/>
      <w:pPr>
        <w:ind w:left="1068" w:hanging="360"/>
      </w:pPr>
      <w:rPr>
        <w:rFonts w:ascii="Calibri" w:eastAsiaTheme="minorHAnsi" w:hAnsi="Calibri" w:cs="Calibri" w:hint="default"/>
      </w:rPr>
    </w:lvl>
    <w:lvl w:ilvl="1" w:tplc="080A0003" w:tentative="1">
      <w:start w:val="1"/>
      <w:numFmt w:val="bullet"/>
      <w:lvlText w:val="o"/>
      <w:lvlJc w:val="left"/>
      <w:pPr>
        <w:ind w:left="1777" w:hanging="360"/>
      </w:pPr>
      <w:rPr>
        <w:rFonts w:ascii="Courier New" w:hAnsi="Courier New" w:cs="Courier New" w:hint="default"/>
      </w:rPr>
    </w:lvl>
    <w:lvl w:ilvl="2" w:tplc="080A0005" w:tentative="1">
      <w:start w:val="1"/>
      <w:numFmt w:val="bullet"/>
      <w:lvlText w:val=""/>
      <w:lvlJc w:val="left"/>
      <w:pPr>
        <w:ind w:left="2497" w:hanging="360"/>
      </w:pPr>
      <w:rPr>
        <w:rFonts w:ascii="Wingdings" w:hAnsi="Wingdings" w:hint="default"/>
      </w:rPr>
    </w:lvl>
    <w:lvl w:ilvl="3" w:tplc="080A0001" w:tentative="1">
      <w:start w:val="1"/>
      <w:numFmt w:val="bullet"/>
      <w:lvlText w:val=""/>
      <w:lvlJc w:val="left"/>
      <w:pPr>
        <w:ind w:left="3217" w:hanging="360"/>
      </w:pPr>
      <w:rPr>
        <w:rFonts w:ascii="Symbol" w:hAnsi="Symbol" w:hint="default"/>
      </w:rPr>
    </w:lvl>
    <w:lvl w:ilvl="4" w:tplc="080A0003" w:tentative="1">
      <w:start w:val="1"/>
      <w:numFmt w:val="bullet"/>
      <w:lvlText w:val="o"/>
      <w:lvlJc w:val="left"/>
      <w:pPr>
        <w:ind w:left="3937" w:hanging="360"/>
      </w:pPr>
      <w:rPr>
        <w:rFonts w:ascii="Courier New" w:hAnsi="Courier New" w:cs="Courier New" w:hint="default"/>
      </w:rPr>
    </w:lvl>
    <w:lvl w:ilvl="5" w:tplc="080A0005" w:tentative="1">
      <w:start w:val="1"/>
      <w:numFmt w:val="bullet"/>
      <w:lvlText w:val=""/>
      <w:lvlJc w:val="left"/>
      <w:pPr>
        <w:ind w:left="4657" w:hanging="360"/>
      </w:pPr>
      <w:rPr>
        <w:rFonts w:ascii="Wingdings" w:hAnsi="Wingdings" w:hint="default"/>
      </w:rPr>
    </w:lvl>
    <w:lvl w:ilvl="6" w:tplc="080A0001" w:tentative="1">
      <w:start w:val="1"/>
      <w:numFmt w:val="bullet"/>
      <w:lvlText w:val=""/>
      <w:lvlJc w:val="left"/>
      <w:pPr>
        <w:ind w:left="5377" w:hanging="360"/>
      </w:pPr>
      <w:rPr>
        <w:rFonts w:ascii="Symbol" w:hAnsi="Symbol" w:hint="default"/>
      </w:rPr>
    </w:lvl>
    <w:lvl w:ilvl="7" w:tplc="080A0003" w:tentative="1">
      <w:start w:val="1"/>
      <w:numFmt w:val="bullet"/>
      <w:lvlText w:val="o"/>
      <w:lvlJc w:val="left"/>
      <w:pPr>
        <w:ind w:left="6097" w:hanging="360"/>
      </w:pPr>
      <w:rPr>
        <w:rFonts w:ascii="Courier New" w:hAnsi="Courier New" w:cs="Courier New" w:hint="default"/>
      </w:rPr>
    </w:lvl>
    <w:lvl w:ilvl="8" w:tplc="080A0005" w:tentative="1">
      <w:start w:val="1"/>
      <w:numFmt w:val="bullet"/>
      <w:lvlText w:val=""/>
      <w:lvlJc w:val="left"/>
      <w:pPr>
        <w:ind w:left="6817" w:hanging="360"/>
      </w:pPr>
      <w:rPr>
        <w:rFonts w:ascii="Wingdings" w:hAnsi="Wingdings" w:hint="default"/>
      </w:rPr>
    </w:lvl>
  </w:abstractNum>
  <w:abstractNum w:abstractNumId="3" w15:restartNumberingAfterBreak="0">
    <w:nsid w:val="041371AB"/>
    <w:multiLevelType w:val="hybridMultilevel"/>
    <w:tmpl w:val="FE80FDC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 w15:restartNumberingAfterBreak="0">
    <w:nsid w:val="041678ED"/>
    <w:multiLevelType w:val="hybridMultilevel"/>
    <w:tmpl w:val="FD2E6FF0"/>
    <w:lvl w:ilvl="0" w:tplc="0409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 w15:restartNumberingAfterBreak="0">
    <w:nsid w:val="04CB2286"/>
    <w:multiLevelType w:val="hybridMultilevel"/>
    <w:tmpl w:val="37EE0560"/>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 w15:restartNumberingAfterBreak="0">
    <w:nsid w:val="054B3BF9"/>
    <w:multiLevelType w:val="hybridMultilevel"/>
    <w:tmpl w:val="44F00FA2"/>
    <w:lvl w:ilvl="0" w:tplc="E0B8B71C">
      <w:start w:val="1"/>
      <w:numFmt w:val="lowerLetter"/>
      <w:lvlText w:val="%1."/>
      <w:lvlJc w:val="left"/>
      <w:pPr>
        <w:ind w:left="1429" w:hanging="72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7" w15:restartNumberingAfterBreak="0">
    <w:nsid w:val="064A78D8"/>
    <w:multiLevelType w:val="hybridMultilevel"/>
    <w:tmpl w:val="92D44C26"/>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067144F9"/>
    <w:multiLevelType w:val="hybridMultilevel"/>
    <w:tmpl w:val="8DBCC68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9" w15:restartNumberingAfterBreak="0">
    <w:nsid w:val="07073F07"/>
    <w:multiLevelType w:val="hybridMultilevel"/>
    <w:tmpl w:val="4AACF6DE"/>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0" w15:restartNumberingAfterBreak="0">
    <w:nsid w:val="070D1C7B"/>
    <w:multiLevelType w:val="multilevel"/>
    <w:tmpl w:val="AFAE4E24"/>
    <w:lvl w:ilvl="0">
      <w:start w:val="5"/>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071E2864"/>
    <w:multiLevelType w:val="hybridMultilevel"/>
    <w:tmpl w:val="7BF6197A"/>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2" w15:restartNumberingAfterBreak="0">
    <w:nsid w:val="08152DFA"/>
    <w:multiLevelType w:val="hybridMultilevel"/>
    <w:tmpl w:val="11765A72"/>
    <w:lvl w:ilvl="0" w:tplc="0409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3" w15:restartNumberingAfterBreak="0">
    <w:nsid w:val="0A8B160C"/>
    <w:multiLevelType w:val="hybridMultilevel"/>
    <w:tmpl w:val="E03C0006"/>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0BF15A7F"/>
    <w:multiLevelType w:val="hybridMultilevel"/>
    <w:tmpl w:val="FAC642F4"/>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5" w15:restartNumberingAfterBreak="0">
    <w:nsid w:val="0C3861F6"/>
    <w:multiLevelType w:val="hybridMultilevel"/>
    <w:tmpl w:val="A9ACBBD0"/>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0D232395"/>
    <w:multiLevelType w:val="hybridMultilevel"/>
    <w:tmpl w:val="7A5824E4"/>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0D7F782B"/>
    <w:multiLevelType w:val="hybridMultilevel"/>
    <w:tmpl w:val="B92EB67A"/>
    <w:lvl w:ilvl="0" w:tplc="B4163670">
      <w:start w:val="1"/>
      <w:numFmt w:val="decimal"/>
      <w:lvlText w:val="%1."/>
      <w:lvlJc w:val="left"/>
      <w:pPr>
        <w:ind w:left="1429" w:hanging="72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18" w15:restartNumberingAfterBreak="0">
    <w:nsid w:val="0E631AF9"/>
    <w:multiLevelType w:val="hybridMultilevel"/>
    <w:tmpl w:val="DE342A44"/>
    <w:lvl w:ilvl="0" w:tplc="0409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0E6A2C5B"/>
    <w:multiLevelType w:val="hybridMultilevel"/>
    <w:tmpl w:val="BD1ECF8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0" w15:restartNumberingAfterBreak="0">
    <w:nsid w:val="0E9D5F17"/>
    <w:multiLevelType w:val="hybridMultilevel"/>
    <w:tmpl w:val="A0A8D394"/>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1" w15:restartNumberingAfterBreak="0">
    <w:nsid w:val="0EE814EF"/>
    <w:multiLevelType w:val="hybridMultilevel"/>
    <w:tmpl w:val="AF549AB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2" w15:restartNumberingAfterBreak="0">
    <w:nsid w:val="0F2C3DB1"/>
    <w:multiLevelType w:val="hybridMultilevel"/>
    <w:tmpl w:val="D15AE29A"/>
    <w:lvl w:ilvl="0" w:tplc="04090003">
      <w:start w:val="1"/>
      <w:numFmt w:val="bullet"/>
      <w:lvlText w:val="o"/>
      <w:lvlJc w:val="left"/>
      <w:pPr>
        <w:ind w:left="1429" w:hanging="360"/>
      </w:pPr>
      <w:rPr>
        <w:rFonts w:ascii="Courier New" w:hAnsi="Courier New" w:cs="Courier New"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3" w15:restartNumberingAfterBreak="0">
    <w:nsid w:val="0F67283B"/>
    <w:multiLevelType w:val="hybridMultilevel"/>
    <w:tmpl w:val="0D1ADC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0F7B19CC"/>
    <w:multiLevelType w:val="hybridMultilevel"/>
    <w:tmpl w:val="B7FCE19C"/>
    <w:lvl w:ilvl="0" w:tplc="04090003">
      <w:start w:val="1"/>
      <w:numFmt w:val="bullet"/>
      <w:lvlText w:val="o"/>
      <w:lvlJc w:val="left"/>
      <w:pPr>
        <w:ind w:left="1429" w:hanging="360"/>
      </w:pPr>
      <w:rPr>
        <w:rFonts w:ascii="Courier New" w:hAnsi="Courier New" w:cs="Courier New"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5" w15:restartNumberingAfterBreak="0">
    <w:nsid w:val="10B648DD"/>
    <w:multiLevelType w:val="hybridMultilevel"/>
    <w:tmpl w:val="9688435E"/>
    <w:lvl w:ilvl="0" w:tplc="FFFFFFFF">
      <w:start w:val="1"/>
      <w:numFmt w:val="bullet"/>
      <w:lvlText w:val=""/>
      <w:lvlJc w:val="left"/>
      <w:pPr>
        <w:ind w:left="720" w:hanging="360"/>
      </w:pPr>
      <w:rPr>
        <w:rFonts w:ascii="Symbol" w:hAnsi="Symbol" w:hint="default"/>
      </w:rPr>
    </w:lvl>
    <w:lvl w:ilvl="1" w:tplc="FFFFFFFF">
      <w:start w:val="1"/>
      <w:numFmt w:val="bullet"/>
      <w:lvlText w:val=""/>
      <w:lvlJc w:val="left"/>
      <w:pPr>
        <w:ind w:left="2149" w:hanging="360"/>
      </w:pPr>
      <w:rPr>
        <w:rFonts w:ascii="Wingdings" w:hAnsi="Wingdings" w:hint="default"/>
      </w:rPr>
    </w:lvl>
    <w:lvl w:ilvl="2" w:tplc="080A0003">
      <w:start w:val="1"/>
      <w:numFmt w:val="bullet"/>
      <w:lvlText w:val="o"/>
      <w:lvlJc w:val="left"/>
      <w:pPr>
        <w:ind w:left="2869" w:hanging="360"/>
      </w:pPr>
      <w:rPr>
        <w:rFonts w:ascii="Courier New" w:hAnsi="Courier New" w:cs="Courier New"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6" w15:restartNumberingAfterBreak="0">
    <w:nsid w:val="10CE6685"/>
    <w:multiLevelType w:val="hybridMultilevel"/>
    <w:tmpl w:val="9F562A22"/>
    <w:lvl w:ilvl="0" w:tplc="04090001">
      <w:start w:val="1"/>
      <w:numFmt w:val="bullet"/>
      <w:lvlText w:val=""/>
      <w:lvlJc w:val="left"/>
      <w:pPr>
        <w:ind w:left="1429" w:hanging="360"/>
      </w:pPr>
      <w:rPr>
        <w:rFonts w:ascii="Symbol" w:hAnsi="Symbol" w:hint="default"/>
      </w:rPr>
    </w:lvl>
    <w:lvl w:ilvl="1" w:tplc="FFFFFFFF">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7" w15:restartNumberingAfterBreak="0">
    <w:nsid w:val="10DD310F"/>
    <w:multiLevelType w:val="hybridMultilevel"/>
    <w:tmpl w:val="971EE3EE"/>
    <w:lvl w:ilvl="0" w:tplc="04090003">
      <w:start w:val="1"/>
      <w:numFmt w:val="bullet"/>
      <w:lvlText w:val="o"/>
      <w:lvlJc w:val="left"/>
      <w:pPr>
        <w:ind w:left="1429" w:hanging="360"/>
      </w:pPr>
      <w:rPr>
        <w:rFonts w:ascii="Courier New" w:hAnsi="Courier New" w:cs="Courier New"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8" w15:restartNumberingAfterBreak="0">
    <w:nsid w:val="11244A93"/>
    <w:multiLevelType w:val="hybridMultilevel"/>
    <w:tmpl w:val="42AAEDD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115B72E4"/>
    <w:multiLevelType w:val="hybridMultilevel"/>
    <w:tmpl w:val="CE40255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0" w15:restartNumberingAfterBreak="0">
    <w:nsid w:val="12933250"/>
    <w:multiLevelType w:val="hybridMultilevel"/>
    <w:tmpl w:val="E84AEAD0"/>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1" w15:restartNumberingAfterBreak="0">
    <w:nsid w:val="12DD5805"/>
    <w:multiLevelType w:val="hybridMultilevel"/>
    <w:tmpl w:val="F2EE15D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2" w15:restartNumberingAfterBreak="0">
    <w:nsid w:val="130E2411"/>
    <w:multiLevelType w:val="hybridMultilevel"/>
    <w:tmpl w:val="9AF8854A"/>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33" w15:restartNumberingAfterBreak="0">
    <w:nsid w:val="134F6832"/>
    <w:multiLevelType w:val="hybridMultilevel"/>
    <w:tmpl w:val="16C0170C"/>
    <w:lvl w:ilvl="0" w:tplc="04090005">
      <w:start w:val="1"/>
      <w:numFmt w:val="bullet"/>
      <w:lvlText w:val=""/>
      <w:lvlJc w:val="left"/>
      <w:pPr>
        <w:ind w:left="1429" w:hanging="360"/>
      </w:pPr>
      <w:rPr>
        <w:rFonts w:ascii="Wingdings" w:hAnsi="Wingdings"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4" w15:restartNumberingAfterBreak="0">
    <w:nsid w:val="141B7B06"/>
    <w:multiLevelType w:val="hybridMultilevel"/>
    <w:tmpl w:val="9FEC8B02"/>
    <w:lvl w:ilvl="0" w:tplc="9D8C7B96">
      <w:start w:val="1"/>
      <w:numFmt w:val="decimal"/>
      <w:lvlText w:val="%1."/>
      <w:lvlJc w:val="left"/>
      <w:pPr>
        <w:ind w:left="1429" w:hanging="72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35" w15:restartNumberingAfterBreak="0">
    <w:nsid w:val="1438683A"/>
    <w:multiLevelType w:val="hybridMultilevel"/>
    <w:tmpl w:val="A5E23EDE"/>
    <w:lvl w:ilvl="0" w:tplc="32F8D0DA">
      <w:start w:val="1"/>
      <w:numFmt w:val="decimal"/>
      <w:lvlText w:val="%1."/>
      <w:lvlJc w:val="left"/>
      <w:pPr>
        <w:ind w:left="1712" w:hanging="360"/>
      </w:pPr>
    </w:lvl>
    <w:lvl w:ilvl="1" w:tplc="080A0019" w:tentative="1">
      <w:start w:val="1"/>
      <w:numFmt w:val="lowerLetter"/>
      <w:lvlText w:val="%2."/>
      <w:lvlJc w:val="left"/>
      <w:pPr>
        <w:ind w:left="2432" w:hanging="360"/>
      </w:pPr>
    </w:lvl>
    <w:lvl w:ilvl="2" w:tplc="080A001B" w:tentative="1">
      <w:start w:val="1"/>
      <w:numFmt w:val="lowerRoman"/>
      <w:lvlText w:val="%3."/>
      <w:lvlJc w:val="right"/>
      <w:pPr>
        <w:ind w:left="3152" w:hanging="180"/>
      </w:pPr>
    </w:lvl>
    <w:lvl w:ilvl="3" w:tplc="080A000F" w:tentative="1">
      <w:start w:val="1"/>
      <w:numFmt w:val="decimal"/>
      <w:lvlText w:val="%4."/>
      <w:lvlJc w:val="left"/>
      <w:pPr>
        <w:ind w:left="3872" w:hanging="360"/>
      </w:pPr>
    </w:lvl>
    <w:lvl w:ilvl="4" w:tplc="080A0019" w:tentative="1">
      <w:start w:val="1"/>
      <w:numFmt w:val="lowerLetter"/>
      <w:lvlText w:val="%5."/>
      <w:lvlJc w:val="left"/>
      <w:pPr>
        <w:ind w:left="4592" w:hanging="360"/>
      </w:pPr>
    </w:lvl>
    <w:lvl w:ilvl="5" w:tplc="080A001B" w:tentative="1">
      <w:start w:val="1"/>
      <w:numFmt w:val="lowerRoman"/>
      <w:lvlText w:val="%6."/>
      <w:lvlJc w:val="right"/>
      <w:pPr>
        <w:ind w:left="5312" w:hanging="180"/>
      </w:pPr>
    </w:lvl>
    <w:lvl w:ilvl="6" w:tplc="080A000F" w:tentative="1">
      <w:start w:val="1"/>
      <w:numFmt w:val="decimal"/>
      <w:lvlText w:val="%7."/>
      <w:lvlJc w:val="left"/>
      <w:pPr>
        <w:ind w:left="6032" w:hanging="360"/>
      </w:pPr>
    </w:lvl>
    <w:lvl w:ilvl="7" w:tplc="080A0019" w:tentative="1">
      <w:start w:val="1"/>
      <w:numFmt w:val="lowerLetter"/>
      <w:lvlText w:val="%8."/>
      <w:lvlJc w:val="left"/>
      <w:pPr>
        <w:ind w:left="6752" w:hanging="360"/>
      </w:pPr>
    </w:lvl>
    <w:lvl w:ilvl="8" w:tplc="080A001B" w:tentative="1">
      <w:start w:val="1"/>
      <w:numFmt w:val="lowerRoman"/>
      <w:lvlText w:val="%9."/>
      <w:lvlJc w:val="right"/>
      <w:pPr>
        <w:ind w:left="7472" w:hanging="180"/>
      </w:pPr>
    </w:lvl>
  </w:abstractNum>
  <w:abstractNum w:abstractNumId="36" w15:restartNumberingAfterBreak="0">
    <w:nsid w:val="145B286A"/>
    <w:multiLevelType w:val="hybridMultilevel"/>
    <w:tmpl w:val="085AC184"/>
    <w:lvl w:ilvl="0" w:tplc="FFFFFFFF">
      <w:start w:val="1"/>
      <w:numFmt w:val="bullet"/>
      <w:lvlText w:val=""/>
      <w:lvlJc w:val="left"/>
      <w:pPr>
        <w:ind w:left="1429" w:hanging="360"/>
      </w:pPr>
      <w:rPr>
        <w:rFonts w:ascii="Symbol" w:hAnsi="Symbol" w:hint="default"/>
      </w:rPr>
    </w:lvl>
    <w:lvl w:ilvl="1" w:tplc="04090001">
      <w:start w:val="1"/>
      <w:numFmt w:val="bullet"/>
      <w:lvlText w:val=""/>
      <w:lvlJc w:val="left"/>
      <w:pPr>
        <w:ind w:left="214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7" w15:restartNumberingAfterBreak="0">
    <w:nsid w:val="14B64985"/>
    <w:multiLevelType w:val="hybridMultilevel"/>
    <w:tmpl w:val="890AEBC2"/>
    <w:lvl w:ilvl="0" w:tplc="A13E66DC">
      <w:numFmt w:val="bullet"/>
      <w:lvlText w:val="•"/>
      <w:lvlJc w:val="left"/>
      <w:pPr>
        <w:ind w:left="1429" w:hanging="720"/>
      </w:pPr>
      <w:rPr>
        <w:rFonts w:ascii="Calibri" w:eastAsiaTheme="minorHAnsi" w:hAnsi="Calibri" w:cs="Calibri"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38" w15:restartNumberingAfterBreak="0">
    <w:nsid w:val="14F2485A"/>
    <w:multiLevelType w:val="hybridMultilevel"/>
    <w:tmpl w:val="721AE646"/>
    <w:lvl w:ilvl="0" w:tplc="FFFFFFFF">
      <w:start w:val="1"/>
      <w:numFmt w:val="bullet"/>
      <w:lvlText w:val=""/>
      <w:lvlJc w:val="left"/>
      <w:pPr>
        <w:ind w:left="720" w:hanging="360"/>
      </w:pPr>
      <w:rPr>
        <w:rFonts w:ascii="Symbol" w:hAnsi="Symbol" w:hint="default"/>
      </w:rPr>
    </w:lvl>
    <w:lvl w:ilvl="1" w:tplc="080A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16183DC1"/>
    <w:multiLevelType w:val="hybridMultilevel"/>
    <w:tmpl w:val="AB1E39C8"/>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0" w15:restartNumberingAfterBreak="0">
    <w:nsid w:val="165743A6"/>
    <w:multiLevelType w:val="hybridMultilevel"/>
    <w:tmpl w:val="DC600B7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1" w15:restartNumberingAfterBreak="0">
    <w:nsid w:val="16AE587D"/>
    <w:multiLevelType w:val="hybridMultilevel"/>
    <w:tmpl w:val="EC5AEA1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2" w15:restartNumberingAfterBreak="0">
    <w:nsid w:val="16DD5EDE"/>
    <w:multiLevelType w:val="hybridMultilevel"/>
    <w:tmpl w:val="903A87E4"/>
    <w:lvl w:ilvl="0" w:tplc="0409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43" w15:restartNumberingAfterBreak="0">
    <w:nsid w:val="17DA40A6"/>
    <w:multiLevelType w:val="hybridMultilevel"/>
    <w:tmpl w:val="EFB48E94"/>
    <w:lvl w:ilvl="0" w:tplc="04090005">
      <w:start w:val="1"/>
      <w:numFmt w:val="bullet"/>
      <w:lvlText w:val=""/>
      <w:lvlJc w:val="left"/>
      <w:pPr>
        <w:ind w:left="1429" w:hanging="360"/>
      </w:pPr>
      <w:rPr>
        <w:rFonts w:ascii="Wingdings" w:hAnsi="Wingdings"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4" w15:restartNumberingAfterBreak="0">
    <w:nsid w:val="17DF7D4E"/>
    <w:multiLevelType w:val="hybridMultilevel"/>
    <w:tmpl w:val="B8A63ABA"/>
    <w:lvl w:ilvl="0" w:tplc="087E3554">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5" w15:restartNumberingAfterBreak="0">
    <w:nsid w:val="18977DD2"/>
    <w:multiLevelType w:val="hybridMultilevel"/>
    <w:tmpl w:val="5C2EC40E"/>
    <w:lvl w:ilvl="0" w:tplc="0409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46" w15:restartNumberingAfterBreak="0">
    <w:nsid w:val="19004D46"/>
    <w:multiLevelType w:val="hybridMultilevel"/>
    <w:tmpl w:val="55563860"/>
    <w:lvl w:ilvl="0" w:tplc="0409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7" w15:restartNumberingAfterBreak="0">
    <w:nsid w:val="194055DE"/>
    <w:multiLevelType w:val="hybridMultilevel"/>
    <w:tmpl w:val="D3749FA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8" w15:restartNumberingAfterBreak="0">
    <w:nsid w:val="19561B54"/>
    <w:multiLevelType w:val="hybridMultilevel"/>
    <w:tmpl w:val="144C2EFA"/>
    <w:lvl w:ilvl="0" w:tplc="0409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9" w15:restartNumberingAfterBreak="0">
    <w:nsid w:val="19D23228"/>
    <w:multiLevelType w:val="hybridMultilevel"/>
    <w:tmpl w:val="BEBCCD02"/>
    <w:lvl w:ilvl="0" w:tplc="06B828C2">
      <w:start w:val="7"/>
      <w:numFmt w:val="bullet"/>
      <w:lvlText w:val="•"/>
      <w:lvlJc w:val="left"/>
      <w:pPr>
        <w:ind w:left="1429" w:hanging="360"/>
      </w:pPr>
      <w:rPr>
        <w:rFonts w:ascii="Calibri" w:eastAsiaTheme="minorHAnsi" w:hAnsi="Calibri" w:cs="Calibri" w:hint="default"/>
      </w:rPr>
    </w:lvl>
    <w:lvl w:ilvl="1" w:tplc="080A0003" w:tentative="1">
      <w:start w:val="1"/>
      <w:numFmt w:val="bullet"/>
      <w:lvlText w:val="o"/>
      <w:lvlJc w:val="left"/>
      <w:pPr>
        <w:ind w:left="2149" w:hanging="360"/>
      </w:pPr>
      <w:rPr>
        <w:rFonts w:ascii="Courier New" w:hAnsi="Courier New" w:cs="Courier New" w:hint="default"/>
      </w:rPr>
    </w:lvl>
    <w:lvl w:ilvl="2" w:tplc="080A0005">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0" w15:restartNumberingAfterBreak="0">
    <w:nsid w:val="1A3C14DD"/>
    <w:multiLevelType w:val="hybridMultilevel"/>
    <w:tmpl w:val="6A5A9BE4"/>
    <w:lvl w:ilvl="0" w:tplc="080A0001">
      <w:start w:val="1"/>
      <w:numFmt w:val="bullet"/>
      <w:lvlText w:val=""/>
      <w:lvlJc w:val="left"/>
      <w:pPr>
        <w:ind w:left="644" w:hanging="360"/>
      </w:pPr>
      <w:rPr>
        <w:rFonts w:ascii="Symbol" w:hAnsi="Symbol" w:hint="default"/>
      </w:rPr>
    </w:lvl>
    <w:lvl w:ilvl="1" w:tplc="080A0001">
      <w:start w:val="1"/>
      <w:numFmt w:val="bullet"/>
      <w:lvlText w:val=""/>
      <w:lvlJc w:val="left"/>
      <w:pPr>
        <w:ind w:left="1440" w:hanging="360"/>
      </w:pPr>
      <w:rPr>
        <w:rFonts w:ascii="Symbol" w:hAnsi="Symbol"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1" w15:restartNumberingAfterBreak="0">
    <w:nsid w:val="1A6E233B"/>
    <w:multiLevelType w:val="hybridMultilevel"/>
    <w:tmpl w:val="6D20F27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2" w15:restartNumberingAfterBreak="0">
    <w:nsid w:val="1B5368A7"/>
    <w:multiLevelType w:val="hybridMultilevel"/>
    <w:tmpl w:val="1CDECD6E"/>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3" w15:restartNumberingAfterBreak="0">
    <w:nsid w:val="1B7216F1"/>
    <w:multiLevelType w:val="hybridMultilevel"/>
    <w:tmpl w:val="8C8AEA8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4" w15:restartNumberingAfterBreak="0">
    <w:nsid w:val="1C5061AC"/>
    <w:multiLevelType w:val="hybridMultilevel"/>
    <w:tmpl w:val="BB6CB736"/>
    <w:lvl w:ilvl="0" w:tplc="240A000B">
      <w:start w:val="1"/>
      <w:numFmt w:val="bullet"/>
      <w:lvlText w:val=""/>
      <w:lvlJc w:val="left"/>
      <w:pPr>
        <w:ind w:left="2432" w:hanging="360"/>
      </w:pPr>
      <w:rPr>
        <w:rFonts w:ascii="Wingdings" w:hAnsi="Wingdings" w:hint="default"/>
      </w:rPr>
    </w:lvl>
    <w:lvl w:ilvl="1" w:tplc="080A0003">
      <w:start w:val="1"/>
      <w:numFmt w:val="bullet"/>
      <w:lvlText w:val="o"/>
      <w:lvlJc w:val="left"/>
      <w:pPr>
        <w:ind w:left="3152" w:hanging="360"/>
      </w:pPr>
      <w:rPr>
        <w:rFonts w:ascii="Courier New" w:hAnsi="Courier New" w:cs="Courier New" w:hint="default"/>
      </w:rPr>
    </w:lvl>
    <w:lvl w:ilvl="2" w:tplc="080A0005" w:tentative="1">
      <w:start w:val="1"/>
      <w:numFmt w:val="bullet"/>
      <w:lvlText w:val=""/>
      <w:lvlJc w:val="left"/>
      <w:pPr>
        <w:ind w:left="3872" w:hanging="360"/>
      </w:pPr>
      <w:rPr>
        <w:rFonts w:ascii="Wingdings" w:hAnsi="Wingdings" w:hint="default"/>
      </w:rPr>
    </w:lvl>
    <w:lvl w:ilvl="3" w:tplc="080A0001" w:tentative="1">
      <w:start w:val="1"/>
      <w:numFmt w:val="bullet"/>
      <w:lvlText w:val=""/>
      <w:lvlJc w:val="left"/>
      <w:pPr>
        <w:ind w:left="4592" w:hanging="360"/>
      </w:pPr>
      <w:rPr>
        <w:rFonts w:ascii="Symbol" w:hAnsi="Symbol" w:hint="default"/>
      </w:rPr>
    </w:lvl>
    <w:lvl w:ilvl="4" w:tplc="080A0003" w:tentative="1">
      <w:start w:val="1"/>
      <w:numFmt w:val="bullet"/>
      <w:lvlText w:val="o"/>
      <w:lvlJc w:val="left"/>
      <w:pPr>
        <w:ind w:left="5312" w:hanging="360"/>
      </w:pPr>
      <w:rPr>
        <w:rFonts w:ascii="Courier New" w:hAnsi="Courier New" w:cs="Courier New" w:hint="default"/>
      </w:rPr>
    </w:lvl>
    <w:lvl w:ilvl="5" w:tplc="080A0005" w:tentative="1">
      <w:start w:val="1"/>
      <w:numFmt w:val="bullet"/>
      <w:lvlText w:val=""/>
      <w:lvlJc w:val="left"/>
      <w:pPr>
        <w:ind w:left="6032" w:hanging="360"/>
      </w:pPr>
      <w:rPr>
        <w:rFonts w:ascii="Wingdings" w:hAnsi="Wingdings" w:hint="default"/>
      </w:rPr>
    </w:lvl>
    <w:lvl w:ilvl="6" w:tplc="080A0001" w:tentative="1">
      <w:start w:val="1"/>
      <w:numFmt w:val="bullet"/>
      <w:lvlText w:val=""/>
      <w:lvlJc w:val="left"/>
      <w:pPr>
        <w:ind w:left="6752" w:hanging="360"/>
      </w:pPr>
      <w:rPr>
        <w:rFonts w:ascii="Symbol" w:hAnsi="Symbol" w:hint="default"/>
      </w:rPr>
    </w:lvl>
    <w:lvl w:ilvl="7" w:tplc="080A0003" w:tentative="1">
      <w:start w:val="1"/>
      <w:numFmt w:val="bullet"/>
      <w:lvlText w:val="o"/>
      <w:lvlJc w:val="left"/>
      <w:pPr>
        <w:ind w:left="7472" w:hanging="360"/>
      </w:pPr>
      <w:rPr>
        <w:rFonts w:ascii="Courier New" w:hAnsi="Courier New" w:cs="Courier New" w:hint="default"/>
      </w:rPr>
    </w:lvl>
    <w:lvl w:ilvl="8" w:tplc="080A0005" w:tentative="1">
      <w:start w:val="1"/>
      <w:numFmt w:val="bullet"/>
      <w:lvlText w:val=""/>
      <w:lvlJc w:val="left"/>
      <w:pPr>
        <w:ind w:left="8192" w:hanging="360"/>
      </w:pPr>
      <w:rPr>
        <w:rFonts w:ascii="Wingdings" w:hAnsi="Wingdings" w:hint="default"/>
      </w:rPr>
    </w:lvl>
  </w:abstractNum>
  <w:abstractNum w:abstractNumId="55" w15:restartNumberingAfterBreak="0">
    <w:nsid w:val="1C9770B2"/>
    <w:multiLevelType w:val="hybridMultilevel"/>
    <w:tmpl w:val="505E9AFA"/>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6" w15:restartNumberingAfterBreak="0">
    <w:nsid w:val="1CA35A4C"/>
    <w:multiLevelType w:val="hybridMultilevel"/>
    <w:tmpl w:val="0574A264"/>
    <w:lvl w:ilvl="0" w:tplc="51BACC6C">
      <w:numFmt w:val="bullet"/>
      <w:lvlText w:val="•"/>
      <w:lvlJc w:val="left"/>
      <w:pPr>
        <w:ind w:left="1429" w:hanging="720"/>
      </w:pPr>
      <w:rPr>
        <w:rFonts w:ascii="Calibri" w:eastAsiaTheme="minorHAnsi" w:hAnsi="Calibri" w:cs="Calibri"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57" w15:restartNumberingAfterBreak="0">
    <w:nsid w:val="1CAD4620"/>
    <w:multiLevelType w:val="hybridMultilevel"/>
    <w:tmpl w:val="820CA78E"/>
    <w:lvl w:ilvl="0" w:tplc="04090001">
      <w:start w:val="1"/>
      <w:numFmt w:val="bullet"/>
      <w:lvlText w:val=""/>
      <w:lvlJc w:val="left"/>
      <w:pPr>
        <w:ind w:left="1429" w:hanging="360"/>
      </w:pPr>
      <w:rPr>
        <w:rFonts w:ascii="Symbol" w:hAnsi="Symbol" w:hint="default"/>
      </w:rPr>
    </w:lvl>
    <w:lvl w:ilvl="1" w:tplc="04090001">
      <w:start w:val="1"/>
      <w:numFmt w:val="bullet"/>
      <w:lvlText w:val=""/>
      <w:lvlJc w:val="left"/>
      <w:pPr>
        <w:ind w:left="2149" w:hanging="360"/>
      </w:pPr>
      <w:rPr>
        <w:rFonts w:ascii="Symbol" w:hAnsi="Symbol"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8" w15:restartNumberingAfterBreak="0">
    <w:nsid w:val="1D4640EF"/>
    <w:multiLevelType w:val="hybridMultilevel"/>
    <w:tmpl w:val="C0063A16"/>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9" w15:restartNumberingAfterBreak="0">
    <w:nsid w:val="1E6072CE"/>
    <w:multiLevelType w:val="hybridMultilevel"/>
    <w:tmpl w:val="0EC640D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0" w15:restartNumberingAfterBreak="0">
    <w:nsid w:val="1E7B17D3"/>
    <w:multiLevelType w:val="hybridMultilevel"/>
    <w:tmpl w:val="447814CE"/>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1" w15:restartNumberingAfterBreak="0">
    <w:nsid w:val="1F05426E"/>
    <w:multiLevelType w:val="hybridMultilevel"/>
    <w:tmpl w:val="7A3CE0FA"/>
    <w:lvl w:ilvl="0" w:tplc="080A0001">
      <w:start w:val="1"/>
      <w:numFmt w:val="bullet"/>
      <w:lvlText w:val=""/>
      <w:lvlJc w:val="left"/>
      <w:pPr>
        <w:ind w:left="1486" w:hanging="360"/>
      </w:pPr>
      <w:rPr>
        <w:rFonts w:ascii="Symbol" w:hAnsi="Symbol" w:hint="default"/>
      </w:rPr>
    </w:lvl>
    <w:lvl w:ilvl="1" w:tplc="080A0003" w:tentative="1">
      <w:start w:val="1"/>
      <w:numFmt w:val="bullet"/>
      <w:lvlText w:val="o"/>
      <w:lvlJc w:val="left"/>
      <w:pPr>
        <w:ind w:left="2206" w:hanging="360"/>
      </w:pPr>
      <w:rPr>
        <w:rFonts w:ascii="Courier New" w:hAnsi="Courier New" w:cs="Courier New" w:hint="default"/>
      </w:rPr>
    </w:lvl>
    <w:lvl w:ilvl="2" w:tplc="080A0005" w:tentative="1">
      <w:start w:val="1"/>
      <w:numFmt w:val="bullet"/>
      <w:lvlText w:val=""/>
      <w:lvlJc w:val="left"/>
      <w:pPr>
        <w:ind w:left="2926" w:hanging="360"/>
      </w:pPr>
      <w:rPr>
        <w:rFonts w:ascii="Wingdings" w:hAnsi="Wingdings" w:hint="default"/>
      </w:rPr>
    </w:lvl>
    <w:lvl w:ilvl="3" w:tplc="080A0001" w:tentative="1">
      <w:start w:val="1"/>
      <w:numFmt w:val="bullet"/>
      <w:lvlText w:val=""/>
      <w:lvlJc w:val="left"/>
      <w:pPr>
        <w:ind w:left="3646" w:hanging="360"/>
      </w:pPr>
      <w:rPr>
        <w:rFonts w:ascii="Symbol" w:hAnsi="Symbol" w:hint="default"/>
      </w:rPr>
    </w:lvl>
    <w:lvl w:ilvl="4" w:tplc="080A0003" w:tentative="1">
      <w:start w:val="1"/>
      <w:numFmt w:val="bullet"/>
      <w:lvlText w:val="o"/>
      <w:lvlJc w:val="left"/>
      <w:pPr>
        <w:ind w:left="4366" w:hanging="360"/>
      </w:pPr>
      <w:rPr>
        <w:rFonts w:ascii="Courier New" w:hAnsi="Courier New" w:cs="Courier New" w:hint="default"/>
      </w:rPr>
    </w:lvl>
    <w:lvl w:ilvl="5" w:tplc="080A0005" w:tentative="1">
      <w:start w:val="1"/>
      <w:numFmt w:val="bullet"/>
      <w:lvlText w:val=""/>
      <w:lvlJc w:val="left"/>
      <w:pPr>
        <w:ind w:left="5086" w:hanging="360"/>
      </w:pPr>
      <w:rPr>
        <w:rFonts w:ascii="Wingdings" w:hAnsi="Wingdings" w:hint="default"/>
      </w:rPr>
    </w:lvl>
    <w:lvl w:ilvl="6" w:tplc="080A0001" w:tentative="1">
      <w:start w:val="1"/>
      <w:numFmt w:val="bullet"/>
      <w:lvlText w:val=""/>
      <w:lvlJc w:val="left"/>
      <w:pPr>
        <w:ind w:left="5806" w:hanging="360"/>
      </w:pPr>
      <w:rPr>
        <w:rFonts w:ascii="Symbol" w:hAnsi="Symbol" w:hint="default"/>
      </w:rPr>
    </w:lvl>
    <w:lvl w:ilvl="7" w:tplc="080A0003" w:tentative="1">
      <w:start w:val="1"/>
      <w:numFmt w:val="bullet"/>
      <w:lvlText w:val="o"/>
      <w:lvlJc w:val="left"/>
      <w:pPr>
        <w:ind w:left="6526" w:hanging="360"/>
      </w:pPr>
      <w:rPr>
        <w:rFonts w:ascii="Courier New" w:hAnsi="Courier New" w:cs="Courier New" w:hint="default"/>
      </w:rPr>
    </w:lvl>
    <w:lvl w:ilvl="8" w:tplc="080A0005" w:tentative="1">
      <w:start w:val="1"/>
      <w:numFmt w:val="bullet"/>
      <w:lvlText w:val=""/>
      <w:lvlJc w:val="left"/>
      <w:pPr>
        <w:ind w:left="7246" w:hanging="360"/>
      </w:pPr>
      <w:rPr>
        <w:rFonts w:ascii="Wingdings" w:hAnsi="Wingdings" w:hint="default"/>
      </w:rPr>
    </w:lvl>
  </w:abstractNum>
  <w:abstractNum w:abstractNumId="62" w15:restartNumberingAfterBreak="0">
    <w:nsid w:val="1FA52DBA"/>
    <w:multiLevelType w:val="hybridMultilevel"/>
    <w:tmpl w:val="F774CF8E"/>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3" w15:restartNumberingAfterBreak="0">
    <w:nsid w:val="1FC624D0"/>
    <w:multiLevelType w:val="hybridMultilevel"/>
    <w:tmpl w:val="0D12D37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4" w15:restartNumberingAfterBreak="0">
    <w:nsid w:val="20DD775A"/>
    <w:multiLevelType w:val="hybridMultilevel"/>
    <w:tmpl w:val="1A429A82"/>
    <w:lvl w:ilvl="0" w:tplc="04090019">
      <w:start w:val="1"/>
      <w:numFmt w:val="lowerLetter"/>
      <w:lvlText w:val="%1."/>
      <w:lvlJc w:val="left"/>
      <w:pPr>
        <w:ind w:left="1429" w:hanging="360"/>
      </w:p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65" w15:restartNumberingAfterBreak="0">
    <w:nsid w:val="21450A2B"/>
    <w:multiLevelType w:val="hybridMultilevel"/>
    <w:tmpl w:val="62E6ACA4"/>
    <w:lvl w:ilvl="0" w:tplc="FFFFFFFF">
      <w:start w:val="7"/>
      <w:numFmt w:val="bullet"/>
      <w:lvlText w:val="•"/>
      <w:lvlJc w:val="left"/>
      <w:pPr>
        <w:ind w:left="1069" w:hanging="360"/>
      </w:pPr>
      <w:rPr>
        <w:rFonts w:ascii="Calibri" w:eastAsiaTheme="minorHAnsi" w:hAnsi="Calibri" w:cs="Calibri" w:hint="default"/>
      </w:rPr>
    </w:lvl>
    <w:lvl w:ilvl="1" w:tplc="FFFFFFFF">
      <w:start w:val="1"/>
      <w:numFmt w:val="bullet"/>
      <w:lvlText w:val="o"/>
      <w:lvlJc w:val="left"/>
      <w:pPr>
        <w:ind w:left="1789" w:hanging="360"/>
      </w:pPr>
      <w:rPr>
        <w:rFonts w:ascii="Courier New" w:hAnsi="Courier New" w:cs="Courier New" w:hint="default"/>
      </w:rPr>
    </w:lvl>
    <w:lvl w:ilvl="2" w:tplc="04090001">
      <w:start w:val="1"/>
      <w:numFmt w:val="bullet"/>
      <w:lvlText w:val=""/>
      <w:lvlJc w:val="left"/>
      <w:pPr>
        <w:ind w:left="2509" w:hanging="360"/>
      </w:pPr>
      <w:rPr>
        <w:rFonts w:ascii="Symbol" w:hAnsi="Symbol"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66" w15:restartNumberingAfterBreak="0">
    <w:nsid w:val="228D20CF"/>
    <w:multiLevelType w:val="hybridMultilevel"/>
    <w:tmpl w:val="BB067798"/>
    <w:lvl w:ilvl="0" w:tplc="11006DA0">
      <w:numFmt w:val="bullet"/>
      <w:lvlText w:val="•"/>
      <w:lvlJc w:val="left"/>
      <w:pPr>
        <w:ind w:left="1429" w:hanging="360"/>
      </w:pPr>
      <w:rPr>
        <w:rFonts w:ascii="Calibri" w:eastAsiaTheme="minorHAnsi" w:hAnsi="Calibri" w:cs="Calibri"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7" w15:restartNumberingAfterBreak="0">
    <w:nsid w:val="22AA7B52"/>
    <w:multiLevelType w:val="hybridMultilevel"/>
    <w:tmpl w:val="7E90F988"/>
    <w:lvl w:ilvl="0" w:tplc="FFFFFFFF">
      <w:start w:val="1"/>
      <w:numFmt w:val="bullet"/>
      <w:lvlText w:val=""/>
      <w:lvlJc w:val="left"/>
      <w:pPr>
        <w:ind w:left="1429" w:hanging="360"/>
      </w:pPr>
      <w:rPr>
        <w:rFonts w:ascii="Symbol" w:hAnsi="Symbol" w:hint="default"/>
      </w:rPr>
    </w:lvl>
    <w:lvl w:ilvl="1" w:tplc="04090001">
      <w:start w:val="1"/>
      <w:numFmt w:val="bullet"/>
      <w:lvlText w:val=""/>
      <w:lvlJc w:val="left"/>
      <w:pPr>
        <w:ind w:left="214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68" w15:restartNumberingAfterBreak="0">
    <w:nsid w:val="22E97CB5"/>
    <w:multiLevelType w:val="hybridMultilevel"/>
    <w:tmpl w:val="FD124F5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9" w15:restartNumberingAfterBreak="0">
    <w:nsid w:val="231774C3"/>
    <w:multiLevelType w:val="hybridMultilevel"/>
    <w:tmpl w:val="4E06CA40"/>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0" w15:restartNumberingAfterBreak="0">
    <w:nsid w:val="24185F0C"/>
    <w:multiLevelType w:val="hybridMultilevel"/>
    <w:tmpl w:val="3FA2AAB2"/>
    <w:lvl w:ilvl="0" w:tplc="08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71" w15:restartNumberingAfterBreak="0">
    <w:nsid w:val="24714135"/>
    <w:multiLevelType w:val="hybridMultilevel"/>
    <w:tmpl w:val="7EDADEB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2" w15:restartNumberingAfterBreak="0">
    <w:nsid w:val="25043D17"/>
    <w:multiLevelType w:val="hybridMultilevel"/>
    <w:tmpl w:val="448884BA"/>
    <w:lvl w:ilvl="0" w:tplc="04090005">
      <w:start w:val="1"/>
      <w:numFmt w:val="bullet"/>
      <w:lvlText w:val=""/>
      <w:lvlJc w:val="left"/>
      <w:pPr>
        <w:ind w:left="2149" w:hanging="360"/>
      </w:pPr>
      <w:rPr>
        <w:rFonts w:ascii="Wingdings" w:hAnsi="Wingdings" w:hint="default"/>
      </w:rPr>
    </w:lvl>
    <w:lvl w:ilvl="1" w:tplc="FFFFFFFF">
      <w:start w:val="1"/>
      <w:numFmt w:val="bullet"/>
      <w:lvlText w:val="o"/>
      <w:lvlJc w:val="left"/>
      <w:pPr>
        <w:ind w:left="3217" w:hanging="360"/>
      </w:pPr>
      <w:rPr>
        <w:rFonts w:ascii="Courier New" w:hAnsi="Courier New" w:cs="Courier New" w:hint="default"/>
      </w:rPr>
    </w:lvl>
    <w:lvl w:ilvl="2" w:tplc="FFFFFFFF">
      <w:start w:val="1"/>
      <w:numFmt w:val="bullet"/>
      <w:lvlText w:val=""/>
      <w:lvlJc w:val="left"/>
      <w:pPr>
        <w:ind w:left="3217" w:hanging="360"/>
      </w:pPr>
      <w:rPr>
        <w:rFonts w:ascii="Wingdings" w:hAnsi="Wingdings" w:hint="default"/>
      </w:rPr>
    </w:lvl>
    <w:lvl w:ilvl="3" w:tplc="FFFFFFFF" w:tentative="1">
      <w:start w:val="1"/>
      <w:numFmt w:val="bullet"/>
      <w:lvlText w:val=""/>
      <w:lvlJc w:val="left"/>
      <w:pPr>
        <w:ind w:left="3937" w:hanging="360"/>
      </w:pPr>
      <w:rPr>
        <w:rFonts w:ascii="Symbol" w:hAnsi="Symbol" w:hint="default"/>
      </w:rPr>
    </w:lvl>
    <w:lvl w:ilvl="4" w:tplc="FFFFFFFF" w:tentative="1">
      <w:start w:val="1"/>
      <w:numFmt w:val="bullet"/>
      <w:lvlText w:val="o"/>
      <w:lvlJc w:val="left"/>
      <w:pPr>
        <w:ind w:left="4657" w:hanging="360"/>
      </w:pPr>
      <w:rPr>
        <w:rFonts w:ascii="Courier New" w:hAnsi="Courier New" w:cs="Courier New" w:hint="default"/>
      </w:rPr>
    </w:lvl>
    <w:lvl w:ilvl="5" w:tplc="FFFFFFFF" w:tentative="1">
      <w:start w:val="1"/>
      <w:numFmt w:val="bullet"/>
      <w:lvlText w:val=""/>
      <w:lvlJc w:val="left"/>
      <w:pPr>
        <w:ind w:left="5377" w:hanging="360"/>
      </w:pPr>
      <w:rPr>
        <w:rFonts w:ascii="Wingdings" w:hAnsi="Wingdings" w:hint="default"/>
      </w:rPr>
    </w:lvl>
    <w:lvl w:ilvl="6" w:tplc="FFFFFFFF" w:tentative="1">
      <w:start w:val="1"/>
      <w:numFmt w:val="bullet"/>
      <w:lvlText w:val=""/>
      <w:lvlJc w:val="left"/>
      <w:pPr>
        <w:ind w:left="6097" w:hanging="360"/>
      </w:pPr>
      <w:rPr>
        <w:rFonts w:ascii="Symbol" w:hAnsi="Symbol" w:hint="default"/>
      </w:rPr>
    </w:lvl>
    <w:lvl w:ilvl="7" w:tplc="FFFFFFFF" w:tentative="1">
      <w:start w:val="1"/>
      <w:numFmt w:val="bullet"/>
      <w:lvlText w:val="o"/>
      <w:lvlJc w:val="left"/>
      <w:pPr>
        <w:ind w:left="6817" w:hanging="360"/>
      </w:pPr>
      <w:rPr>
        <w:rFonts w:ascii="Courier New" w:hAnsi="Courier New" w:cs="Courier New" w:hint="default"/>
      </w:rPr>
    </w:lvl>
    <w:lvl w:ilvl="8" w:tplc="FFFFFFFF" w:tentative="1">
      <w:start w:val="1"/>
      <w:numFmt w:val="bullet"/>
      <w:lvlText w:val=""/>
      <w:lvlJc w:val="left"/>
      <w:pPr>
        <w:ind w:left="7537" w:hanging="360"/>
      </w:pPr>
      <w:rPr>
        <w:rFonts w:ascii="Wingdings" w:hAnsi="Wingdings" w:hint="default"/>
      </w:rPr>
    </w:lvl>
  </w:abstractNum>
  <w:abstractNum w:abstractNumId="73" w15:restartNumberingAfterBreak="0">
    <w:nsid w:val="253A693B"/>
    <w:multiLevelType w:val="hybridMultilevel"/>
    <w:tmpl w:val="988A930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4" w15:restartNumberingAfterBreak="0">
    <w:nsid w:val="26681ED9"/>
    <w:multiLevelType w:val="hybridMultilevel"/>
    <w:tmpl w:val="B90CA82A"/>
    <w:lvl w:ilvl="0" w:tplc="12B2B844">
      <w:start w:val="1"/>
      <w:numFmt w:val="decimal"/>
      <w:lvlText w:val="%1."/>
      <w:lvlJc w:val="left"/>
      <w:pPr>
        <w:ind w:left="1069" w:hanging="36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75" w15:restartNumberingAfterBreak="0">
    <w:nsid w:val="26EA0CFD"/>
    <w:multiLevelType w:val="hybridMultilevel"/>
    <w:tmpl w:val="0A42FA62"/>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6" w15:restartNumberingAfterBreak="0">
    <w:nsid w:val="270056D4"/>
    <w:multiLevelType w:val="hybridMultilevel"/>
    <w:tmpl w:val="950A03D8"/>
    <w:lvl w:ilvl="0" w:tplc="0409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77" w15:restartNumberingAfterBreak="0">
    <w:nsid w:val="27162358"/>
    <w:multiLevelType w:val="hybridMultilevel"/>
    <w:tmpl w:val="6166222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8" w15:restartNumberingAfterBreak="0">
    <w:nsid w:val="27412B07"/>
    <w:multiLevelType w:val="hybridMultilevel"/>
    <w:tmpl w:val="3CDC100E"/>
    <w:lvl w:ilvl="0" w:tplc="D896A662">
      <w:start w:val="1"/>
      <w:numFmt w:val="decimal"/>
      <w:lvlText w:val="Figura %1."/>
      <w:lvlJc w:val="left"/>
      <w:pPr>
        <w:ind w:left="397" w:hanging="397"/>
      </w:pPr>
      <w:rPr>
        <w:b/>
        <w:bCs/>
      </w:rPr>
    </w:lvl>
    <w:lvl w:ilvl="1" w:tplc="594048B2">
      <w:start w:val="4"/>
      <w:numFmt w:val="bullet"/>
      <w:lvlText w:val="-"/>
      <w:lvlJc w:val="left"/>
      <w:pPr>
        <w:ind w:left="1440" w:hanging="360"/>
      </w:pPr>
      <w:rPr>
        <w:rFonts w:ascii="Calibri" w:eastAsiaTheme="minorHAnsi" w:hAnsi="Calibri" w:cs="Calibri"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9" w15:restartNumberingAfterBreak="0">
    <w:nsid w:val="27D557B7"/>
    <w:multiLevelType w:val="hybridMultilevel"/>
    <w:tmpl w:val="C5804B68"/>
    <w:lvl w:ilvl="0" w:tplc="240A000B">
      <w:start w:val="1"/>
      <w:numFmt w:val="bullet"/>
      <w:lvlText w:val=""/>
      <w:lvlJc w:val="left"/>
      <w:pPr>
        <w:ind w:left="1429" w:hanging="360"/>
      </w:pPr>
      <w:rPr>
        <w:rFonts w:ascii="Wingdings" w:hAnsi="Wingdings"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80" w15:restartNumberingAfterBreak="0">
    <w:nsid w:val="287A0C8F"/>
    <w:multiLevelType w:val="hybridMultilevel"/>
    <w:tmpl w:val="458C6194"/>
    <w:lvl w:ilvl="0" w:tplc="080A0001">
      <w:start w:val="1"/>
      <w:numFmt w:val="bullet"/>
      <w:lvlText w:val=""/>
      <w:lvlJc w:val="left"/>
      <w:pPr>
        <w:ind w:left="720" w:hanging="360"/>
      </w:pPr>
      <w:rPr>
        <w:rFonts w:ascii="Symbol" w:hAnsi="Symbol" w:hint="default"/>
      </w:rPr>
    </w:lvl>
    <w:lvl w:ilvl="1" w:tplc="11006DA0">
      <w:numFmt w:val="bullet"/>
      <w:lvlText w:val="•"/>
      <w:lvlJc w:val="left"/>
      <w:pPr>
        <w:ind w:left="1800" w:hanging="720"/>
      </w:pPr>
      <w:rPr>
        <w:rFonts w:ascii="Calibri" w:eastAsiaTheme="minorHAnsi" w:hAnsi="Calibri" w:cs="Calibri"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1" w15:restartNumberingAfterBreak="0">
    <w:nsid w:val="287E18E8"/>
    <w:multiLevelType w:val="hybridMultilevel"/>
    <w:tmpl w:val="57C237B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2" w15:restartNumberingAfterBreak="0">
    <w:nsid w:val="28C24A78"/>
    <w:multiLevelType w:val="hybridMultilevel"/>
    <w:tmpl w:val="54D01F78"/>
    <w:lvl w:ilvl="0" w:tplc="11006DA0">
      <w:numFmt w:val="bullet"/>
      <w:lvlText w:val="•"/>
      <w:lvlJc w:val="left"/>
      <w:pPr>
        <w:ind w:left="720" w:hanging="360"/>
      </w:pPr>
      <w:rPr>
        <w:rFonts w:ascii="Calibri" w:eastAsiaTheme="minorHAnsi" w:hAnsi="Calibri" w:cs="Calibri" w:hint="default"/>
      </w:rPr>
    </w:lvl>
    <w:lvl w:ilvl="1" w:tplc="11006DA0">
      <w:numFmt w:val="bullet"/>
      <w:lvlText w:val="•"/>
      <w:lvlJc w:val="left"/>
      <w:pPr>
        <w:ind w:left="1440" w:hanging="360"/>
      </w:pPr>
      <w:rPr>
        <w:rFonts w:ascii="Calibri" w:eastAsiaTheme="minorHAnsi" w:hAnsi="Calibri" w:cs="Calibri"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3" w15:restartNumberingAfterBreak="0">
    <w:nsid w:val="29D8057B"/>
    <w:multiLevelType w:val="hybridMultilevel"/>
    <w:tmpl w:val="F19ECF8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84" w15:restartNumberingAfterBreak="0">
    <w:nsid w:val="2A0C44C7"/>
    <w:multiLevelType w:val="hybridMultilevel"/>
    <w:tmpl w:val="A1F4AEE0"/>
    <w:lvl w:ilvl="0" w:tplc="080A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85" w15:restartNumberingAfterBreak="0">
    <w:nsid w:val="2B313289"/>
    <w:multiLevelType w:val="hybridMultilevel"/>
    <w:tmpl w:val="CEAAD94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6" w15:restartNumberingAfterBreak="0">
    <w:nsid w:val="2C29513C"/>
    <w:multiLevelType w:val="hybridMultilevel"/>
    <w:tmpl w:val="7C36C5A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87" w15:restartNumberingAfterBreak="0">
    <w:nsid w:val="2C6D165B"/>
    <w:multiLevelType w:val="hybridMultilevel"/>
    <w:tmpl w:val="A2E0E0DC"/>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88" w15:restartNumberingAfterBreak="0">
    <w:nsid w:val="2CDE7744"/>
    <w:multiLevelType w:val="hybridMultilevel"/>
    <w:tmpl w:val="8F6A55C2"/>
    <w:lvl w:ilvl="0" w:tplc="04090001">
      <w:start w:val="1"/>
      <w:numFmt w:val="bullet"/>
      <w:lvlText w:val=""/>
      <w:lvlJc w:val="left"/>
      <w:pPr>
        <w:ind w:left="1069" w:hanging="360"/>
      </w:pPr>
      <w:rPr>
        <w:rFonts w:ascii="Symbol" w:hAnsi="Symbol" w:hint="default"/>
      </w:rPr>
    </w:lvl>
    <w:lvl w:ilvl="1" w:tplc="080A0003">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89" w15:restartNumberingAfterBreak="0">
    <w:nsid w:val="2E9B2647"/>
    <w:multiLevelType w:val="multilevel"/>
    <w:tmpl w:val="74DE068A"/>
    <w:lvl w:ilvl="0">
      <w:start w:val="1"/>
      <w:numFmt w:val="decimal"/>
      <w:lvlText w:val="%1"/>
      <w:lvlJc w:val="left"/>
      <w:pPr>
        <w:ind w:left="400" w:hanging="400"/>
      </w:pPr>
      <w:rPr>
        <w:rFonts w:eastAsiaTheme="majorEastAsia" w:hint="default"/>
      </w:rPr>
    </w:lvl>
    <w:lvl w:ilvl="1">
      <w:start w:val="1"/>
      <w:numFmt w:val="decimal"/>
      <w:lvlText w:val="%1.%2"/>
      <w:lvlJc w:val="left"/>
      <w:pPr>
        <w:ind w:left="720" w:hanging="720"/>
      </w:pPr>
      <w:rPr>
        <w:rFonts w:eastAsiaTheme="majorEastAsia" w:hint="default"/>
      </w:rPr>
    </w:lvl>
    <w:lvl w:ilvl="2">
      <w:start w:val="1"/>
      <w:numFmt w:val="decimal"/>
      <w:lvlText w:val="%1.%2.%3"/>
      <w:lvlJc w:val="left"/>
      <w:pPr>
        <w:ind w:left="720" w:hanging="720"/>
      </w:pPr>
      <w:rPr>
        <w:rFonts w:eastAsiaTheme="majorEastAsia" w:hint="default"/>
      </w:rPr>
    </w:lvl>
    <w:lvl w:ilvl="3">
      <w:start w:val="1"/>
      <w:numFmt w:val="decimal"/>
      <w:lvlText w:val="%1.%2.%3.%4"/>
      <w:lvlJc w:val="left"/>
      <w:pPr>
        <w:ind w:left="1080" w:hanging="1080"/>
      </w:pPr>
      <w:rPr>
        <w:rFonts w:eastAsiaTheme="majorEastAsia" w:hint="default"/>
      </w:rPr>
    </w:lvl>
    <w:lvl w:ilvl="4">
      <w:start w:val="1"/>
      <w:numFmt w:val="decimal"/>
      <w:lvlText w:val="%1.%2.%3.%4.%5"/>
      <w:lvlJc w:val="left"/>
      <w:pPr>
        <w:ind w:left="1440" w:hanging="1440"/>
      </w:pPr>
      <w:rPr>
        <w:rFonts w:eastAsiaTheme="majorEastAsia" w:hint="default"/>
      </w:rPr>
    </w:lvl>
    <w:lvl w:ilvl="5">
      <w:start w:val="1"/>
      <w:numFmt w:val="decimal"/>
      <w:lvlText w:val="%1.%2.%3.%4.%5.%6"/>
      <w:lvlJc w:val="left"/>
      <w:pPr>
        <w:ind w:left="1440" w:hanging="1440"/>
      </w:pPr>
      <w:rPr>
        <w:rFonts w:eastAsiaTheme="majorEastAsia" w:hint="default"/>
      </w:rPr>
    </w:lvl>
    <w:lvl w:ilvl="6">
      <w:start w:val="1"/>
      <w:numFmt w:val="decimal"/>
      <w:lvlText w:val="%1.%2.%3.%4.%5.%6.%7"/>
      <w:lvlJc w:val="left"/>
      <w:pPr>
        <w:ind w:left="1800" w:hanging="1800"/>
      </w:pPr>
      <w:rPr>
        <w:rFonts w:eastAsiaTheme="majorEastAsia" w:hint="default"/>
      </w:rPr>
    </w:lvl>
    <w:lvl w:ilvl="7">
      <w:start w:val="1"/>
      <w:numFmt w:val="decimal"/>
      <w:lvlText w:val="%1.%2.%3.%4.%5.%6.%7.%8"/>
      <w:lvlJc w:val="left"/>
      <w:pPr>
        <w:ind w:left="2160" w:hanging="2160"/>
      </w:pPr>
      <w:rPr>
        <w:rFonts w:eastAsiaTheme="majorEastAsia" w:hint="default"/>
      </w:rPr>
    </w:lvl>
    <w:lvl w:ilvl="8">
      <w:start w:val="1"/>
      <w:numFmt w:val="decimal"/>
      <w:lvlText w:val="%1.%2.%3.%4.%5.%6.%7.%8.%9"/>
      <w:lvlJc w:val="left"/>
      <w:pPr>
        <w:ind w:left="2160" w:hanging="2160"/>
      </w:pPr>
      <w:rPr>
        <w:rFonts w:eastAsiaTheme="majorEastAsia" w:hint="default"/>
      </w:rPr>
    </w:lvl>
  </w:abstractNum>
  <w:abstractNum w:abstractNumId="90" w15:restartNumberingAfterBreak="0">
    <w:nsid w:val="2F1D2317"/>
    <w:multiLevelType w:val="hybridMultilevel"/>
    <w:tmpl w:val="C1F45352"/>
    <w:lvl w:ilvl="0" w:tplc="04090003">
      <w:start w:val="1"/>
      <w:numFmt w:val="bullet"/>
      <w:lvlText w:val="o"/>
      <w:lvlJc w:val="left"/>
      <w:pPr>
        <w:ind w:left="1776" w:hanging="360"/>
      </w:pPr>
      <w:rPr>
        <w:rFonts w:ascii="Courier New" w:hAnsi="Courier New" w:cs="Courier New" w:hint="default"/>
      </w:rPr>
    </w:lvl>
    <w:lvl w:ilvl="1" w:tplc="080A0003" w:tentative="1">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91" w15:restartNumberingAfterBreak="0">
    <w:nsid w:val="2F615896"/>
    <w:multiLevelType w:val="hybridMultilevel"/>
    <w:tmpl w:val="59B85CD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92" w15:restartNumberingAfterBreak="0">
    <w:nsid w:val="2F9B7CFF"/>
    <w:multiLevelType w:val="hybridMultilevel"/>
    <w:tmpl w:val="07BABA86"/>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3" w15:restartNumberingAfterBreak="0">
    <w:nsid w:val="2FEF2FF3"/>
    <w:multiLevelType w:val="hybridMultilevel"/>
    <w:tmpl w:val="82FC99CE"/>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4" w15:restartNumberingAfterBreak="0">
    <w:nsid w:val="30206EDA"/>
    <w:multiLevelType w:val="hybridMultilevel"/>
    <w:tmpl w:val="D0D4033A"/>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5" w15:restartNumberingAfterBreak="0">
    <w:nsid w:val="30585ECA"/>
    <w:multiLevelType w:val="hybridMultilevel"/>
    <w:tmpl w:val="533C740A"/>
    <w:lvl w:ilvl="0" w:tplc="0409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start w:val="1"/>
      <w:numFmt w:val="bullet"/>
      <w:lvlText w:val=""/>
      <w:lvlJc w:val="left"/>
      <w:pPr>
        <w:ind w:left="2869" w:hanging="360"/>
      </w:pPr>
      <w:rPr>
        <w:rFonts w:ascii="Wingdings" w:hAnsi="Wingdings" w:hint="default"/>
      </w:rPr>
    </w:lvl>
    <w:lvl w:ilvl="3" w:tplc="080A000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96" w15:restartNumberingAfterBreak="0">
    <w:nsid w:val="30631172"/>
    <w:multiLevelType w:val="hybridMultilevel"/>
    <w:tmpl w:val="F66C1A60"/>
    <w:lvl w:ilvl="0" w:tplc="0409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97" w15:restartNumberingAfterBreak="0">
    <w:nsid w:val="30B135A6"/>
    <w:multiLevelType w:val="hybridMultilevel"/>
    <w:tmpl w:val="DF72BFEA"/>
    <w:lvl w:ilvl="0" w:tplc="ED02223C">
      <w:start w:val="1"/>
      <w:numFmt w:val="decimal"/>
      <w:pStyle w:val="Tablas"/>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8" w15:restartNumberingAfterBreak="0">
    <w:nsid w:val="313208DB"/>
    <w:multiLevelType w:val="hybridMultilevel"/>
    <w:tmpl w:val="B1E63758"/>
    <w:lvl w:ilvl="0" w:tplc="04090003">
      <w:start w:val="1"/>
      <w:numFmt w:val="bullet"/>
      <w:lvlText w:val="o"/>
      <w:lvlJc w:val="left"/>
      <w:pPr>
        <w:ind w:left="1429" w:hanging="360"/>
      </w:pPr>
      <w:rPr>
        <w:rFonts w:ascii="Courier New" w:hAnsi="Courier New" w:cs="Courier New"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99" w15:restartNumberingAfterBreak="0">
    <w:nsid w:val="31E9079D"/>
    <w:multiLevelType w:val="hybridMultilevel"/>
    <w:tmpl w:val="8BCA427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00" w15:restartNumberingAfterBreak="0">
    <w:nsid w:val="3297095A"/>
    <w:multiLevelType w:val="hybridMultilevel"/>
    <w:tmpl w:val="FF144128"/>
    <w:lvl w:ilvl="0" w:tplc="04090001">
      <w:start w:val="1"/>
      <w:numFmt w:val="bullet"/>
      <w:lvlText w:val=""/>
      <w:lvlJc w:val="left"/>
      <w:pPr>
        <w:ind w:left="1776" w:hanging="360"/>
      </w:pPr>
      <w:rPr>
        <w:rFonts w:ascii="Symbol" w:hAnsi="Symbol" w:hint="default"/>
      </w:rPr>
    </w:lvl>
    <w:lvl w:ilvl="1" w:tplc="080A0003" w:tentative="1">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101" w15:restartNumberingAfterBreak="0">
    <w:nsid w:val="33451F81"/>
    <w:multiLevelType w:val="hybridMultilevel"/>
    <w:tmpl w:val="AB2A18F6"/>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02" w15:restartNumberingAfterBreak="0">
    <w:nsid w:val="348515D7"/>
    <w:multiLevelType w:val="hybridMultilevel"/>
    <w:tmpl w:val="3E269F56"/>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03" w15:restartNumberingAfterBreak="0">
    <w:nsid w:val="34AF5011"/>
    <w:multiLevelType w:val="hybridMultilevel"/>
    <w:tmpl w:val="E29654D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04" w15:restartNumberingAfterBreak="0">
    <w:nsid w:val="34F26836"/>
    <w:multiLevelType w:val="hybridMultilevel"/>
    <w:tmpl w:val="6C0C6ABA"/>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05" w15:restartNumberingAfterBreak="0">
    <w:nsid w:val="34FE2A93"/>
    <w:multiLevelType w:val="hybridMultilevel"/>
    <w:tmpl w:val="FFFAA2D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06" w15:restartNumberingAfterBreak="0">
    <w:nsid w:val="356938AE"/>
    <w:multiLevelType w:val="hybridMultilevel"/>
    <w:tmpl w:val="4186FE4A"/>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07" w15:restartNumberingAfterBreak="0">
    <w:nsid w:val="36731535"/>
    <w:multiLevelType w:val="hybridMultilevel"/>
    <w:tmpl w:val="7A30E9A8"/>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8"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09" w15:restartNumberingAfterBreak="0">
    <w:nsid w:val="36C1468E"/>
    <w:multiLevelType w:val="hybridMultilevel"/>
    <w:tmpl w:val="F27C39B6"/>
    <w:lvl w:ilvl="0" w:tplc="0409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10" w15:restartNumberingAfterBreak="0">
    <w:nsid w:val="372A722E"/>
    <w:multiLevelType w:val="hybridMultilevel"/>
    <w:tmpl w:val="423A0B44"/>
    <w:lvl w:ilvl="0" w:tplc="04090003">
      <w:start w:val="1"/>
      <w:numFmt w:val="bullet"/>
      <w:lvlText w:val="o"/>
      <w:lvlJc w:val="left"/>
      <w:pPr>
        <w:ind w:left="2137" w:hanging="360"/>
      </w:pPr>
      <w:rPr>
        <w:rFonts w:ascii="Courier New" w:hAnsi="Courier New" w:cs="Courier New" w:hint="default"/>
      </w:rPr>
    </w:lvl>
    <w:lvl w:ilvl="1" w:tplc="080A0003" w:tentative="1">
      <w:start w:val="1"/>
      <w:numFmt w:val="bullet"/>
      <w:lvlText w:val="o"/>
      <w:lvlJc w:val="left"/>
      <w:pPr>
        <w:ind w:left="2857" w:hanging="360"/>
      </w:pPr>
      <w:rPr>
        <w:rFonts w:ascii="Courier New" w:hAnsi="Courier New" w:cs="Courier New" w:hint="default"/>
      </w:rPr>
    </w:lvl>
    <w:lvl w:ilvl="2" w:tplc="080A0005" w:tentative="1">
      <w:start w:val="1"/>
      <w:numFmt w:val="bullet"/>
      <w:lvlText w:val=""/>
      <w:lvlJc w:val="left"/>
      <w:pPr>
        <w:ind w:left="3577" w:hanging="360"/>
      </w:pPr>
      <w:rPr>
        <w:rFonts w:ascii="Wingdings" w:hAnsi="Wingdings" w:hint="default"/>
      </w:rPr>
    </w:lvl>
    <w:lvl w:ilvl="3" w:tplc="080A0001" w:tentative="1">
      <w:start w:val="1"/>
      <w:numFmt w:val="bullet"/>
      <w:lvlText w:val=""/>
      <w:lvlJc w:val="left"/>
      <w:pPr>
        <w:ind w:left="4297" w:hanging="360"/>
      </w:pPr>
      <w:rPr>
        <w:rFonts w:ascii="Symbol" w:hAnsi="Symbol" w:hint="default"/>
      </w:rPr>
    </w:lvl>
    <w:lvl w:ilvl="4" w:tplc="080A0003" w:tentative="1">
      <w:start w:val="1"/>
      <w:numFmt w:val="bullet"/>
      <w:lvlText w:val="o"/>
      <w:lvlJc w:val="left"/>
      <w:pPr>
        <w:ind w:left="5017" w:hanging="360"/>
      </w:pPr>
      <w:rPr>
        <w:rFonts w:ascii="Courier New" w:hAnsi="Courier New" w:cs="Courier New" w:hint="default"/>
      </w:rPr>
    </w:lvl>
    <w:lvl w:ilvl="5" w:tplc="080A0005" w:tentative="1">
      <w:start w:val="1"/>
      <w:numFmt w:val="bullet"/>
      <w:lvlText w:val=""/>
      <w:lvlJc w:val="left"/>
      <w:pPr>
        <w:ind w:left="5737" w:hanging="360"/>
      </w:pPr>
      <w:rPr>
        <w:rFonts w:ascii="Wingdings" w:hAnsi="Wingdings" w:hint="default"/>
      </w:rPr>
    </w:lvl>
    <w:lvl w:ilvl="6" w:tplc="080A0001" w:tentative="1">
      <w:start w:val="1"/>
      <w:numFmt w:val="bullet"/>
      <w:lvlText w:val=""/>
      <w:lvlJc w:val="left"/>
      <w:pPr>
        <w:ind w:left="6457" w:hanging="360"/>
      </w:pPr>
      <w:rPr>
        <w:rFonts w:ascii="Symbol" w:hAnsi="Symbol" w:hint="default"/>
      </w:rPr>
    </w:lvl>
    <w:lvl w:ilvl="7" w:tplc="080A0003" w:tentative="1">
      <w:start w:val="1"/>
      <w:numFmt w:val="bullet"/>
      <w:lvlText w:val="o"/>
      <w:lvlJc w:val="left"/>
      <w:pPr>
        <w:ind w:left="7177" w:hanging="360"/>
      </w:pPr>
      <w:rPr>
        <w:rFonts w:ascii="Courier New" w:hAnsi="Courier New" w:cs="Courier New" w:hint="default"/>
      </w:rPr>
    </w:lvl>
    <w:lvl w:ilvl="8" w:tplc="080A0005" w:tentative="1">
      <w:start w:val="1"/>
      <w:numFmt w:val="bullet"/>
      <w:lvlText w:val=""/>
      <w:lvlJc w:val="left"/>
      <w:pPr>
        <w:ind w:left="7897" w:hanging="360"/>
      </w:pPr>
      <w:rPr>
        <w:rFonts w:ascii="Wingdings" w:hAnsi="Wingdings" w:hint="default"/>
      </w:rPr>
    </w:lvl>
  </w:abstractNum>
  <w:abstractNum w:abstractNumId="111" w15:restartNumberingAfterBreak="0">
    <w:nsid w:val="38537DAF"/>
    <w:multiLevelType w:val="hybridMultilevel"/>
    <w:tmpl w:val="DE749CE6"/>
    <w:lvl w:ilvl="0" w:tplc="0409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12" w15:restartNumberingAfterBreak="0">
    <w:nsid w:val="393B5338"/>
    <w:multiLevelType w:val="hybridMultilevel"/>
    <w:tmpl w:val="AE3487C2"/>
    <w:lvl w:ilvl="0" w:tplc="11006DA0">
      <w:numFmt w:val="bullet"/>
      <w:lvlText w:val="•"/>
      <w:lvlJc w:val="left"/>
      <w:pPr>
        <w:ind w:left="1429" w:hanging="360"/>
      </w:pPr>
      <w:rPr>
        <w:rFonts w:ascii="Calibri" w:eastAsiaTheme="minorHAnsi" w:hAnsi="Calibri" w:cs="Calibri"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13" w15:restartNumberingAfterBreak="0">
    <w:nsid w:val="397C03FA"/>
    <w:multiLevelType w:val="hybridMultilevel"/>
    <w:tmpl w:val="90E8800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14" w15:restartNumberingAfterBreak="0">
    <w:nsid w:val="39B04DE6"/>
    <w:multiLevelType w:val="hybridMultilevel"/>
    <w:tmpl w:val="63204BE2"/>
    <w:lvl w:ilvl="0" w:tplc="240A000B">
      <w:start w:val="1"/>
      <w:numFmt w:val="bullet"/>
      <w:lvlText w:val=""/>
      <w:lvlJc w:val="left"/>
      <w:pPr>
        <w:ind w:left="1429" w:hanging="360"/>
      </w:pPr>
      <w:rPr>
        <w:rFonts w:ascii="Wingdings" w:hAnsi="Wingdings" w:hint="default"/>
      </w:rPr>
    </w:lvl>
    <w:lvl w:ilvl="1" w:tplc="080A0003">
      <w:start w:val="1"/>
      <w:numFmt w:val="bullet"/>
      <w:lvlText w:val="o"/>
      <w:lvlJc w:val="left"/>
      <w:pPr>
        <w:ind w:left="2149" w:hanging="360"/>
      </w:pPr>
      <w:rPr>
        <w:rFonts w:ascii="Courier New" w:hAnsi="Courier New" w:cs="Courier New" w:hint="default"/>
      </w:rPr>
    </w:lvl>
    <w:lvl w:ilvl="2" w:tplc="080A0005">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15" w15:restartNumberingAfterBreak="0">
    <w:nsid w:val="3A0A6125"/>
    <w:multiLevelType w:val="hybridMultilevel"/>
    <w:tmpl w:val="AF2E1814"/>
    <w:lvl w:ilvl="0" w:tplc="080A0001">
      <w:start w:val="1"/>
      <w:numFmt w:val="bullet"/>
      <w:lvlText w:val=""/>
      <w:lvlJc w:val="left"/>
      <w:pPr>
        <w:ind w:left="1070" w:hanging="360"/>
      </w:pPr>
      <w:rPr>
        <w:rFonts w:ascii="Symbol" w:hAnsi="Symbol"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16" w15:restartNumberingAfterBreak="0">
    <w:nsid w:val="3B184CD7"/>
    <w:multiLevelType w:val="hybridMultilevel"/>
    <w:tmpl w:val="0D16554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17" w15:restartNumberingAfterBreak="0">
    <w:nsid w:val="3BDF1CB2"/>
    <w:multiLevelType w:val="hybridMultilevel"/>
    <w:tmpl w:val="3E42B9DC"/>
    <w:lvl w:ilvl="0" w:tplc="04090001">
      <w:start w:val="1"/>
      <w:numFmt w:val="bullet"/>
      <w:lvlText w:val=""/>
      <w:lvlJc w:val="left"/>
      <w:pPr>
        <w:ind w:left="1069" w:hanging="360"/>
      </w:pPr>
      <w:rPr>
        <w:rFonts w:ascii="Symbol" w:hAnsi="Symbol" w:hint="default"/>
      </w:rPr>
    </w:lvl>
    <w:lvl w:ilvl="1" w:tplc="080A0003">
      <w:start w:val="1"/>
      <w:numFmt w:val="bullet"/>
      <w:lvlText w:val="o"/>
      <w:lvlJc w:val="left"/>
      <w:pPr>
        <w:ind w:left="1789" w:hanging="360"/>
      </w:pPr>
      <w:rPr>
        <w:rFonts w:ascii="Courier New" w:hAnsi="Courier New" w:cs="Courier New" w:hint="default"/>
      </w:rPr>
    </w:lvl>
    <w:lvl w:ilvl="2" w:tplc="080A0005">
      <w:start w:val="1"/>
      <w:numFmt w:val="bullet"/>
      <w:lvlText w:val=""/>
      <w:lvlJc w:val="left"/>
      <w:pPr>
        <w:ind w:left="2509" w:hanging="360"/>
      </w:pPr>
      <w:rPr>
        <w:rFonts w:ascii="Wingdings" w:hAnsi="Wingdings" w:hint="default"/>
      </w:rPr>
    </w:lvl>
    <w:lvl w:ilvl="3" w:tplc="080A000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18" w15:restartNumberingAfterBreak="0">
    <w:nsid w:val="3C3801CF"/>
    <w:multiLevelType w:val="hybridMultilevel"/>
    <w:tmpl w:val="1A1C16A6"/>
    <w:lvl w:ilvl="0" w:tplc="04090003">
      <w:start w:val="1"/>
      <w:numFmt w:val="bullet"/>
      <w:lvlText w:val="o"/>
      <w:lvlJc w:val="left"/>
      <w:pPr>
        <w:ind w:left="2149" w:hanging="360"/>
      </w:pPr>
      <w:rPr>
        <w:rFonts w:ascii="Courier New" w:hAnsi="Courier New" w:cs="Courier New" w:hint="default"/>
      </w:rPr>
    </w:lvl>
    <w:lvl w:ilvl="1" w:tplc="080A0003" w:tentative="1">
      <w:start w:val="1"/>
      <w:numFmt w:val="bullet"/>
      <w:lvlText w:val="o"/>
      <w:lvlJc w:val="left"/>
      <w:pPr>
        <w:ind w:left="2869" w:hanging="360"/>
      </w:pPr>
      <w:rPr>
        <w:rFonts w:ascii="Courier New" w:hAnsi="Courier New" w:cs="Courier New" w:hint="default"/>
      </w:rPr>
    </w:lvl>
    <w:lvl w:ilvl="2" w:tplc="080A0005" w:tentative="1">
      <w:start w:val="1"/>
      <w:numFmt w:val="bullet"/>
      <w:lvlText w:val=""/>
      <w:lvlJc w:val="left"/>
      <w:pPr>
        <w:ind w:left="3589" w:hanging="360"/>
      </w:pPr>
      <w:rPr>
        <w:rFonts w:ascii="Wingdings" w:hAnsi="Wingdings" w:hint="default"/>
      </w:rPr>
    </w:lvl>
    <w:lvl w:ilvl="3" w:tplc="080A0001" w:tentative="1">
      <w:start w:val="1"/>
      <w:numFmt w:val="bullet"/>
      <w:lvlText w:val=""/>
      <w:lvlJc w:val="left"/>
      <w:pPr>
        <w:ind w:left="4309" w:hanging="360"/>
      </w:pPr>
      <w:rPr>
        <w:rFonts w:ascii="Symbol" w:hAnsi="Symbol" w:hint="default"/>
      </w:rPr>
    </w:lvl>
    <w:lvl w:ilvl="4" w:tplc="080A0003" w:tentative="1">
      <w:start w:val="1"/>
      <w:numFmt w:val="bullet"/>
      <w:lvlText w:val="o"/>
      <w:lvlJc w:val="left"/>
      <w:pPr>
        <w:ind w:left="5029" w:hanging="360"/>
      </w:pPr>
      <w:rPr>
        <w:rFonts w:ascii="Courier New" w:hAnsi="Courier New" w:cs="Courier New" w:hint="default"/>
      </w:rPr>
    </w:lvl>
    <w:lvl w:ilvl="5" w:tplc="080A0005" w:tentative="1">
      <w:start w:val="1"/>
      <w:numFmt w:val="bullet"/>
      <w:lvlText w:val=""/>
      <w:lvlJc w:val="left"/>
      <w:pPr>
        <w:ind w:left="5749" w:hanging="360"/>
      </w:pPr>
      <w:rPr>
        <w:rFonts w:ascii="Wingdings" w:hAnsi="Wingdings" w:hint="default"/>
      </w:rPr>
    </w:lvl>
    <w:lvl w:ilvl="6" w:tplc="080A0001" w:tentative="1">
      <w:start w:val="1"/>
      <w:numFmt w:val="bullet"/>
      <w:lvlText w:val=""/>
      <w:lvlJc w:val="left"/>
      <w:pPr>
        <w:ind w:left="6469" w:hanging="360"/>
      </w:pPr>
      <w:rPr>
        <w:rFonts w:ascii="Symbol" w:hAnsi="Symbol" w:hint="default"/>
      </w:rPr>
    </w:lvl>
    <w:lvl w:ilvl="7" w:tplc="080A0003" w:tentative="1">
      <w:start w:val="1"/>
      <w:numFmt w:val="bullet"/>
      <w:lvlText w:val="o"/>
      <w:lvlJc w:val="left"/>
      <w:pPr>
        <w:ind w:left="7189" w:hanging="360"/>
      </w:pPr>
      <w:rPr>
        <w:rFonts w:ascii="Courier New" w:hAnsi="Courier New" w:cs="Courier New" w:hint="default"/>
      </w:rPr>
    </w:lvl>
    <w:lvl w:ilvl="8" w:tplc="080A0005" w:tentative="1">
      <w:start w:val="1"/>
      <w:numFmt w:val="bullet"/>
      <w:lvlText w:val=""/>
      <w:lvlJc w:val="left"/>
      <w:pPr>
        <w:ind w:left="7909" w:hanging="360"/>
      </w:pPr>
      <w:rPr>
        <w:rFonts w:ascii="Wingdings" w:hAnsi="Wingdings" w:hint="default"/>
      </w:rPr>
    </w:lvl>
  </w:abstractNum>
  <w:abstractNum w:abstractNumId="119" w15:restartNumberingAfterBreak="0">
    <w:nsid w:val="3C901D47"/>
    <w:multiLevelType w:val="hybridMultilevel"/>
    <w:tmpl w:val="B79EB4A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20" w15:restartNumberingAfterBreak="0">
    <w:nsid w:val="3D8144F1"/>
    <w:multiLevelType w:val="hybridMultilevel"/>
    <w:tmpl w:val="315294C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21" w15:restartNumberingAfterBreak="0">
    <w:nsid w:val="3D883B99"/>
    <w:multiLevelType w:val="multilevel"/>
    <w:tmpl w:val="1EBC7A9A"/>
    <w:styleLink w:val="Listaactual2"/>
    <w:lvl w:ilvl="0">
      <w:start w:val="1"/>
      <w:numFmt w:val="bullet"/>
      <w:lvlText w:val=""/>
      <w:lvlJc w:val="left"/>
      <w:pPr>
        <w:ind w:left="1068" w:hanging="360"/>
      </w:pPr>
      <w:rPr>
        <w:rFonts w:ascii="Symbol" w:hAnsi="Symbol" w:hint="default"/>
      </w:rPr>
    </w:lvl>
    <w:lvl w:ilvl="1">
      <w:numFmt w:val="bullet"/>
      <w:lvlText w:val="•"/>
      <w:lvlJc w:val="left"/>
      <w:pPr>
        <w:ind w:left="2148" w:hanging="720"/>
      </w:pPr>
      <w:rPr>
        <w:rFonts w:ascii="Calibri" w:eastAsiaTheme="minorHAnsi" w:hAnsi="Calibri" w:cs="Calibri" w:hint="default"/>
      </w:rPr>
    </w:lvl>
    <w:lvl w:ilvl="2">
      <w:start w:val="1"/>
      <w:numFmt w:val="bullet"/>
      <w:lvlText w:val=""/>
      <w:lvlJc w:val="left"/>
      <w:pPr>
        <w:ind w:left="2508" w:hanging="360"/>
      </w:pPr>
      <w:rPr>
        <w:rFonts w:ascii="Wingdings" w:hAnsi="Wingdings" w:hint="default"/>
      </w:rPr>
    </w:lvl>
    <w:lvl w:ilvl="3">
      <w:start w:val="1"/>
      <w:numFmt w:val="bullet"/>
      <w:lvlText w:val=""/>
      <w:lvlJc w:val="left"/>
      <w:pPr>
        <w:ind w:left="3228" w:hanging="360"/>
      </w:pPr>
      <w:rPr>
        <w:rFonts w:ascii="Symbol" w:hAnsi="Symbol" w:hint="default"/>
      </w:rPr>
    </w:lvl>
    <w:lvl w:ilvl="4">
      <w:start w:val="1"/>
      <w:numFmt w:val="bullet"/>
      <w:lvlText w:val="o"/>
      <w:lvlJc w:val="left"/>
      <w:pPr>
        <w:ind w:left="3948" w:hanging="360"/>
      </w:pPr>
      <w:rPr>
        <w:rFonts w:ascii="Courier New" w:hAnsi="Courier New" w:cs="Courier New" w:hint="default"/>
      </w:rPr>
    </w:lvl>
    <w:lvl w:ilvl="5">
      <w:start w:val="1"/>
      <w:numFmt w:val="bullet"/>
      <w:lvlText w:val=""/>
      <w:lvlJc w:val="left"/>
      <w:pPr>
        <w:ind w:left="4668" w:hanging="360"/>
      </w:pPr>
      <w:rPr>
        <w:rFonts w:ascii="Wingdings" w:hAnsi="Wingdings" w:hint="default"/>
      </w:rPr>
    </w:lvl>
    <w:lvl w:ilvl="6">
      <w:start w:val="1"/>
      <w:numFmt w:val="bullet"/>
      <w:lvlText w:val=""/>
      <w:lvlJc w:val="left"/>
      <w:pPr>
        <w:ind w:left="5388" w:hanging="360"/>
      </w:pPr>
      <w:rPr>
        <w:rFonts w:ascii="Symbol" w:hAnsi="Symbol" w:hint="default"/>
      </w:rPr>
    </w:lvl>
    <w:lvl w:ilvl="7">
      <w:start w:val="1"/>
      <w:numFmt w:val="bullet"/>
      <w:lvlText w:val="o"/>
      <w:lvlJc w:val="left"/>
      <w:pPr>
        <w:ind w:left="6108" w:hanging="360"/>
      </w:pPr>
      <w:rPr>
        <w:rFonts w:ascii="Courier New" w:hAnsi="Courier New" w:cs="Courier New" w:hint="default"/>
      </w:rPr>
    </w:lvl>
    <w:lvl w:ilvl="8">
      <w:start w:val="1"/>
      <w:numFmt w:val="bullet"/>
      <w:lvlText w:val=""/>
      <w:lvlJc w:val="left"/>
      <w:pPr>
        <w:ind w:left="6828" w:hanging="360"/>
      </w:pPr>
      <w:rPr>
        <w:rFonts w:ascii="Wingdings" w:hAnsi="Wingdings" w:hint="default"/>
      </w:rPr>
    </w:lvl>
  </w:abstractNum>
  <w:abstractNum w:abstractNumId="122" w15:restartNumberingAfterBreak="0">
    <w:nsid w:val="3E4C1ED3"/>
    <w:multiLevelType w:val="hybridMultilevel"/>
    <w:tmpl w:val="6586251C"/>
    <w:lvl w:ilvl="0" w:tplc="11006DA0">
      <w:numFmt w:val="bullet"/>
      <w:lvlText w:val="•"/>
      <w:lvlJc w:val="left"/>
      <w:pPr>
        <w:ind w:left="1800" w:hanging="720"/>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3" w15:restartNumberingAfterBreak="0">
    <w:nsid w:val="3ECA1C5B"/>
    <w:multiLevelType w:val="hybridMultilevel"/>
    <w:tmpl w:val="3F96D926"/>
    <w:lvl w:ilvl="0" w:tplc="04090001">
      <w:start w:val="1"/>
      <w:numFmt w:val="bullet"/>
      <w:lvlText w:val=""/>
      <w:lvlJc w:val="left"/>
      <w:pPr>
        <w:ind w:left="360" w:hanging="360"/>
      </w:pPr>
      <w:rPr>
        <w:rFonts w:ascii="Symbol" w:hAnsi="Symbol" w:hint="default"/>
      </w:rPr>
    </w:lvl>
    <w:lvl w:ilvl="1" w:tplc="1CE039E0">
      <w:numFmt w:val="bullet"/>
      <w:lvlText w:val="•"/>
      <w:lvlJc w:val="left"/>
      <w:pPr>
        <w:ind w:left="1440" w:hanging="720"/>
      </w:pPr>
      <w:rPr>
        <w:rFonts w:ascii="Calibri" w:eastAsiaTheme="minorHAnsi" w:hAnsi="Calibri" w:cs="Calibri"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24" w15:restartNumberingAfterBreak="0">
    <w:nsid w:val="3F640EA2"/>
    <w:multiLevelType w:val="hybridMultilevel"/>
    <w:tmpl w:val="2D3EE89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25" w15:restartNumberingAfterBreak="0">
    <w:nsid w:val="3F7D6929"/>
    <w:multiLevelType w:val="hybridMultilevel"/>
    <w:tmpl w:val="40DC98C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6" w15:restartNumberingAfterBreak="0">
    <w:nsid w:val="40326E4E"/>
    <w:multiLevelType w:val="hybridMultilevel"/>
    <w:tmpl w:val="08CE029E"/>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27" w15:restartNumberingAfterBreak="0">
    <w:nsid w:val="40A11A66"/>
    <w:multiLevelType w:val="hybridMultilevel"/>
    <w:tmpl w:val="B69AD58E"/>
    <w:lvl w:ilvl="0" w:tplc="04090001">
      <w:start w:val="1"/>
      <w:numFmt w:val="bullet"/>
      <w:lvlText w:val=""/>
      <w:lvlJc w:val="left"/>
      <w:pPr>
        <w:ind w:left="178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28" w15:restartNumberingAfterBreak="0">
    <w:nsid w:val="40A9442A"/>
    <w:multiLevelType w:val="hybridMultilevel"/>
    <w:tmpl w:val="924CD178"/>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9" w15:restartNumberingAfterBreak="0">
    <w:nsid w:val="40AC5134"/>
    <w:multiLevelType w:val="hybridMultilevel"/>
    <w:tmpl w:val="E47A9FD0"/>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30" w15:restartNumberingAfterBreak="0">
    <w:nsid w:val="426566BE"/>
    <w:multiLevelType w:val="hybridMultilevel"/>
    <w:tmpl w:val="B4001A4A"/>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1" w15:restartNumberingAfterBreak="0">
    <w:nsid w:val="42E76D5D"/>
    <w:multiLevelType w:val="hybridMultilevel"/>
    <w:tmpl w:val="C048163A"/>
    <w:lvl w:ilvl="0" w:tplc="04090001">
      <w:start w:val="1"/>
      <w:numFmt w:val="bullet"/>
      <w:lvlText w:val=""/>
      <w:lvlJc w:val="left"/>
      <w:pPr>
        <w:ind w:left="1068" w:hanging="360"/>
      </w:pPr>
      <w:rPr>
        <w:rFonts w:ascii="Symbol" w:hAnsi="Symbol" w:hint="default"/>
      </w:rPr>
    </w:lvl>
    <w:lvl w:ilvl="1" w:tplc="080A0003">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32" w15:restartNumberingAfterBreak="0">
    <w:nsid w:val="430734DE"/>
    <w:multiLevelType w:val="hybridMultilevel"/>
    <w:tmpl w:val="B400EAA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33" w15:restartNumberingAfterBreak="0">
    <w:nsid w:val="43137683"/>
    <w:multiLevelType w:val="multilevel"/>
    <w:tmpl w:val="080A001D"/>
    <w:styleLink w:val="Listaactual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4" w15:restartNumberingAfterBreak="0">
    <w:nsid w:val="431F42EA"/>
    <w:multiLevelType w:val="hybridMultilevel"/>
    <w:tmpl w:val="AA6C5BA0"/>
    <w:lvl w:ilvl="0" w:tplc="04090001">
      <w:start w:val="1"/>
      <w:numFmt w:val="bullet"/>
      <w:lvlText w:val=""/>
      <w:lvlJc w:val="left"/>
      <w:pPr>
        <w:ind w:left="1069" w:hanging="360"/>
      </w:pPr>
      <w:rPr>
        <w:rFonts w:ascii="Symbol" w:hAnsi="Symbol" w:hint="default"/>
      </w:rPr>
    </w:lvl>
    <w:lvl w:ilvl="1" w:tplc="080A0003">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35" w15:restartNumberingAfterBreak="0">
    <w:nsid w:val="43431ECA"/>
    <w:multiLevelType w:val="hybridMultilevel"/>
    <w:tmpl w:val="BC28DB9A"/>
    <w:lvl w:ilvl="0" w:tplc="04090001">
      <w:start w:val="1"/>
      <w:numFmt w:val="bullet"/>
      <w:lvlText w:val=""/>
      <w:lvlJc w:val="left"/>
      <w:pPr>
        <w:ind w:left="1069" w:hanging="360"/>
      </w:pPr>
      <w:rPr>
        <w:rFonts w:ascii="Symbol" w:hAnsi="Symbol" w:hint="default"/>
      </w:rPr>
    </w:lvl>
    <w:lvl w:ilvl="1" w:tplc="080A0003">
      <w:start w:val="1"/>
      <w:numFmt w:val="bullet"/>
      <w:lvlText w:val="o"/>
      <w:lvlJc w:val="left"/>
      <w:pPr>
        <w:ind w:left="1789" w:hanging="360"/>
      </w:pPr>
      <w:rPr>
        <w:rFonts w:ascii="Courier New" w:hAnsi="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36" w15:restartNumberingAfterBreak="0">
    <w:nsid w:val="44123B7D"/>
    <w:multiLevelType w:val="hybridMultilevel"/>
    <w:tmpl w:val="B0EAAE7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37" w15:restartNumberingAfterBreak="0">
    <w:nsid w:val="450D38D9"/>
    <w:multiLevelType w:val="hybridMultilevel"/>
    <w:tmpl w:val="1D4A01B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8" w15:restartNumberingAfterBreak="0">
    <w:nsid w:val="45DE2539"/>
    <w:multiLevelType w:val="hybridMultilevel"/>
    <w:tmpl w:val="4D3EC776"/>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39" w15:restartNumberingAfterBreak="0">
    <w:nsid w:val="470604E7"/>
    <w:multiLevelType w:val="hybridMultilevel"/>
    <w:tmpl w:val="602CDCB0"/>
    <w:lvl w:ilvl="0" w:tplc="11006DA0">
      <w:numFmt w:val="bullet"/>
      <w:lvlText w:val="•"/>
      <w:lvlJc w:val="left"/>
      <w:pPr>
        <w:ind w:left="1440" w:hanging="720"/>
      </w:pPr>
      <w:rPr>
        <w:rFonts w:ascii="Calibri" w:eastAsiaTheme="minorHAnsi" w:hAnsi="Calibri" w:cs="Calibri" w:hint="default"/>
      </w:rPr>
    </w:lvl>
    <w:lvl w:ilvl="1" w:tplc="080A0003">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40" w15:restartNumberingAfterBreak="0">
    <w:nsid w:val="478F0EA6"/>
    <w:multiLevelType w:val="hybridMultilevel"/>
    <w:tmpl w:val="82F44B3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41" w15:restartNumberingAfterBreak="0">
    <w:nsid w:val="4828595B"/>
    <w:multiLevelType w:val="hybridMultilevel"/>
    <w:tmpl w:val="F3580A54"/>
    <w:lvl w:ilvl="0" w:tplc="080A0001">
      <w:start w:val="1"/>
      <w:numFmt w:val="bullet"/>
      <w:lvlText w:val=""/>
      <w:lvlJc w:val="left"/>
      <w:pPr>
        <w:ind w:left="720" w:hanging="360"/>
      </w:pPr>
      <w:rPr>
        <w:rFonts w:ascii="Symbol" w:hAnsi="Symbol" w:hint="default"/>
      </w:rPr>
    </w:lvl>
    <w:lvl w:ilvl="1" w:tplc="94529EB0">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2" w15:restartNumberingAfterBreak="0">
    <w:nsid w:val="48D0051B"/>
    <w:multiLevelType w:val="hybridMultilevel"/>
    <w:tmpl w:val="0D2CCD9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43" w15:restartNumberingAfterBreak="0">
    <w:nsid w:val="49493DC8"/>
    <w:multiLevelType w:val="hybridMultilevel"/>
    <w:tmpl w:val="A26EE4F2"/>
    <w:lvl w:ilvl="0" w:tplc="0409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start w:val="1"/>
      <w:numFmt w:val="bullet"/>
      <w:lvlText w:val=""/>
      <w:lvlJc w:val="left"/>
      <w:pPr>
        <w:ind w:left="2869" w:hanging="360"/>
      </w:pPr>
      <w:rPr>
        <w:rFonts w:ascii="Wingdings" w:hAnsi="Wingdings" w:hint="default"/>
      </w:rPr>
    </w:lvl>
    <w:lvl w:ilvl="3" w:tplc="C73E1758">
      <w:numFmt w:val="bullet"/>
      <w:lvlText w:val="-"/>
      <w:lvlJc w:val="left"/>
      <w:pPr>
        <w:ind w:left="3949" w:hanging="720"/>
      </w:pPr>
      <w:rPr>
        <w:rFonts w:ascii="Calibri" w:eastAsiaTheme="minorHAnsi" w:hAnsi="Calibri" w:cs="Calibri"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44" w15:restartNumberingAfterBreak="0">
    <w:nsid w:val="49853A81"/>
    <w:multiLevelType w:val="hybridMultilevel"/>
    <w:tmpl w:val="6FFC759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5" w15:restartNumberingAfterBreak="0">
    <w:nsid w:val="49B202E8"/>
    <w:multiLevelType w:val="hybridMultilevel"/>
    <w:tmpl w:val="381860F0"/>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6" w15:restartNumberingAfterBreak="0">
    <w:nsid w:val="49DC4FFC"/>
    <w:multiLevelType w:val="hybridMultilevel"/>
    <w:tmpl w:val="7260658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47" w15:restartNumberingAfterBreak="0">
    <w:nsid w:val="49F90758"/>
    <w:multiLevelType w:val="hybridMultilevel"/>
    <w:tmpl w:val="C186B17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48" w15:restartNumberingAfterBreak="0">
    <w:nsid w:val="4A0141AA"/>
    <w:multiLevelType w:val="hybridMultilevel"/>
    <w:tmpl w:val="DA60231A"/>
    <w:lvl w:ilvl="0" w:tplc="04090001">
      <w:start w:val="1"/>
      <w:numFmt w:val="bullet"/>
      <w:lvlText w:val=""/>
      <w:lvlJc w:val="left"/>
      <w:pPr>
        <w:ind w:left="1068" w:hanging="360"/>
      </w:pPr>
      <w:rPr>
        <w:rFonts w:ascii="Symbol" w:hAnsi="Symbol" w:hint="default"/>
      </w:rPr>
    </w:lvl>
    <w:lvl w:ilvl="1" w:tplc="FFFFFFFF">
      <w:numFmt w:val="bullet"/>
      <w:lvlText w:val="•"/>
      <w:lvlJc w:val="left"/>
      <w:pPr>
        <w:ind w:left="2148" w:hanging="720"/>
      </w:pPr>
      <w:rPr>
        <w:rFonts w:ascii="Calibri" w:eastAsiaTheme="minorHAnsi" w:hAnsi="Calibri" w:cs="Calibri"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49" w15:restartNumberingAfterBreak="0">
    <w:nsid w:val="4ADB74FF"/>
    <w:multiLevelType w:val="hybridMultilevel"/>
    <w:tmpl w:val="3C6A3F6C"/>
    <w:lvl w:ilvl="0" w:tplc="240A000B">
      <w:start w:val="1"/>
      <w:numFmt w:val="bullet"/>
      <w:lvlText w:val=""/>
      <w:lvlJc w:val="left"/>
      <w:pPr>
        <w:ind w:left="1854" w:hanging="360"/>
      </w:pPr>
      <w:rPr>
        <w:rFonts w:ascii="Wingdings" w:hAnsi="Wingdings" w:hint="default"/>
      </w:rPr>
    </w:lvl>
    <w:lvl w:ilvl="1" w:tplc="080A0003">
      <w:start w:val="1"/>
      <w:numFmt w:val="bullet"/>
      <w:lvlText w:val="o"/>
      <w:lvlJc w:val="left"/>
      <w:pPr>
        <w:ind w:left="2574" w:hanging="360"/>
      </w:pPr>
      <w:rPr>
        <w:rFonts w:ascii="Courier New" w:hAnsi="Courier New" w:cs="Courier New" w:hint="default"/>
      </w:rPr>
    </w:lvl>
    <w:lvl w:ilvl="2" w:tplc="080A0005" w:tentative="1">
      <w:start w:val="1"/>
      <w:numFmt w:val="bullet"/>
      <w:lvlText w:val=""/>
      <w:lvlJc w:val="left"/>
      <w:pPr>
        <w:ind w:left="3294" w:hanging="360"/>
      </w:pPr>
      <w:rPr>
        <w:rFonts w:ascii="Wingdings" w:hAnsi="Wingdings" w:hint="default"/>
      </w:rPr>
    </w:lvl>
    <w:lvl w:ilvl="3" w:tplc="080A0001" w:tentative="1">
      <w:start w:val="1"/>
      <w:numFmt w:val="bullet"/>
      <w:lvlText w:val=""/>
      <w:lvlJc w:val="left"/>
      <w:pPr>
        <w:ind w:left="4014" w:hanging="360"/>
      </w:pPr>
      <w:rPr>
        <w:rFonts w:ascii="Symbol" w:hAnsi="Symbol" w:hint="default"/>
      </w:rPr>
    </w:lvl>
    <w:lvl w:ilvl="4" w:tplc="080A0003" w:tentative="1">
      <w:start w:val="1"/>
      <w:numFmt w:val="bullet"/>
      <w:lvlText w:val="o"/>
      <w:lvlJc w:val="left"/>
      <w:pPr>
        <w:ind w:left="4734" w:hanging="360"/>
      </w:pPr>
      <w:rPr>
        <w:rFonts w:ascii="Courier New" w:hAnsi="Courier New" w:cs="Courier New" w:hint="default"/>
      </w:rPr>
    </w:lvl>
    <w:lvl w:ilvl="5" w:tplc="080A0005" w:tentative="1">
      <w:start w:val="1"/>
      <w:numFmt w:val="bullet"/>
      <w:lvlText w:val=""/>
      <w:lvlJc w:val="left"/>
      <w:pPr>
        <w:ind w:left="5454" w:hanging="360"/>
      </w:pPr>
      <w:rPr>
        <w:rFonts w:ascii="Wingdings" w:hAnsi="Wingdings" w:hint="default"/>
      </w:rPr>
    </w:lvl>
    <w:lvl w:ilvl="6" w:tplc="080A0001" w:tentative="1">
      <w:start w:val="1"/>
      <w:numFmt w:val="bullet"/>
      <w:lvlText w:val=""/>
      <w:lvlJc w:val="left"/>
      <w:pPr>
        <w:ind w:left="6174" w:hanging="360"/>
      </w:pPr>
      <w:rPr>
        <w:rFonts w:ascii="Symbol" w:hAnsi="Symbol" w:hint="default"/>
      </w:rPr>
    </w:lvl>
    <w:lvl w:ilvl="7" w:tplc="080A0003" w:tentative="1">
      <w:start w:val="1"/>
      <w:numFmt w:val="bullet"/>
      <w:lvlText w:val="o"/>
      <w:lvlJc w:val="left"/>
      <w:pPr>
        <w:ind w:left="6894" w:hanging="360"/>
      </w:pPr>
      <w:rPr>
        <w:rFonts w:ascii="Courier New" w:hAnsi="Courier New" w:cs="Courier New" w:hint="default"/>
      </w:rPr>
    </w:lvl>
    <w:lvl w:ilvl="8" w:tplc="080A0005" w:tentative="1">
      <w:start w:val="1"/>
      <w:numFmt w:val="bullet"/>
      <w:lvlText w:val=""/>
      <w:lvlJc w:val="left"/>
      <w:pPr>
        <w:ind w:left="7614" w:hanging="360"/>
      </w:pPr>
      <w:rPr>
        <w:rFonts w:ascii="Wingdings" w:hAnsi="Wingdings" w:hint="default"/>
      </w:rPr>
    </w:lvl>
  </w:abstractNum>
  <w:abstractNum w:abstractNumId="150" w15:restartNumberingAfterBreak="0">
    <w:nsid w:val="4C034193"/>
    <w:multiLevelType w:val="hybridMultilevel"/>
    <w:tmpl w:val="B6E2AD8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51" w15:restartNumberingAfterBreak="0">
    <w:nsid w:val="4C0B7C6C"/>
    <w:multiLevelType w:val="hybridMultilevel"/>
    <w:tmpl w:val="90662CC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52" w15:restartNumberingAfterBreak="0">
    <w:nsid w:val="4CC15DDC"/>
    <w:multiLevelType w:val="multilevel"/>
    <w:tmpl w:val="41C80948"/>
    <w:styleLink w:val="Listaactual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3" w15:restartNumberingAfterBreak="0">
    <w:nsid w:val="4CF765BD"/>
    <w:multiLevelType w:val="hybridMultilevel"/>
    <w:tmpl w:val="FE2EAF9E"/>
    <w:lvl w:ilvl="0" w:tplc="FFFFFFFF">
      <w:start w:val="1"/>
      <w:numFmt w:val="bullet"/>
      <w:lvlText w:val=""/>
      <w:lvlJc w:val="left"/>
      <w:pPr>
        <w:ind w:left="1069" w:hanging="360"/>
      </w:pPr>
      <w:rPr>
        <w:rFonts w:ascii="Symbol" w:hAnsi="Symbol" w:hint="default"/>
      </w:rPr>
    </w:lvl>
    <w:lvl w:ilvl="1" w:tplc="04090001">
      <w:start w:val="1"/>
      <w:numFmt w:val="bullet"/>
      <w:lvlText w:val=""/>
      <w:lvlJc w:val="left"/>
      <w:pPr>
        <w:ind w:left="1789" w:hanging="360"/>
      </w:pPr>
      <w:rPr>
        <w:rFonts w:ascii="Symbol" w:hAnsi="Symbol" w:hint="default"/>
      </w:rPr>
    </w:lvl>
    <w:lvl w:ilvl="2" w:tplc="FFFFFFFF">
      <w:start w:val="1"/>
      <w:numFmt w:val="bullet"/>
      <w:lvlText w:val=""/>
      <w:lvlJc w:val="left"/>
      <w:pPr>
        <w:ind w:left="2509" w:hanging="360"/>
      </w:pPr>
      <w:rPr>
        <w:rFonts w:ascii="Wingdings" w:hAnsi="Wingdings" w:hint="default"/>
      </w:rPr>
    </w:lvl>
    <w:lvl w:ilvl="3" w:tplc="FFFFFFFF">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54" w15:restartNumberingAfterBreak="0">
    <w:nsid w:val="4D0D2098"/>
    <w:multiLevelType w:val="hybridMultilevel"/>
    <w:tmpl w:val="5D6C90DC"/>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55" w15:restartNumberingAfterBreak="0">
    <w:nsid w:val="4D18623E"/>
    <w:multiLevelType w:val="hybridMultilevel"/>
    <w:tmpl w:val="0BCAA092"/>
    <w:lvl w:ilvl="0" w:tplc="FFFFFFFF">
      <w:start w:val="1"/>
      <w:numFmt w:val="bullet"/>
      <w:lvlText w:val=""/>
      <w:lvlJc w:val="left"/>
      <w:pPr>
        <w:ind w:left="1429" w:hanging="360"/>
      </w:pPr>
      <w:rPr>
        <w:rFonts w:ascii="Symbol" w:hAnsi="Symbol" w:hint="default"/>
      </w:rPr>
    </w:lvl>
    <w:lvl w:ilvl="1" w:tplc="FFFFFFFF">
      <w:start w:val="1"/>
      <w:numFmt w:val="bullet"/>
      <w:lvlText w:val="o"/>
      <w:lvlJc w:val="left"/>
      <w:pPr>
        <w:ind w:left="2149" w:hanging="360"/>
      </w:pPr>
      <w:rPr>
        <w:rFonts w:ascii="Courier New" w:hAnsi="Courier New" w:cs="Courier New" w:hint="default"/>
      </w:rPr>
    </w:lvl>
    <w:lvl w:ilvl="2" w:tplc="FFFFFFFF">
      <w:start w:val="1"/>
      <w:numFmt w:val="bullet"/>
      <w:lvlText w:val=""/>
      <w:lvlJc w:val="left"/>
      <w:pPr>
        <w:ind w:left="2869" w:hanging="360"/>
      </w:pPr>
      <w:rPr>
        <w:rFonts w:ascii="Wingdings" w:hAnsi="Wingdings" w:hint="default"/>
      </w:rPr>
    </w:lvl>
    <w:lvl w:ilvl="3" w:tplc="04090001">
      <w:start w:val="1"/>
      <w:numFmt w:val="bullet"/>
      <w:lvlText w:val=""/>
      <w:lvlJc w:val="left"/>
      <w:pPr>
        <w:ind w:left="142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56" w15:restartNumberingAfterBreak="0">
    <w:nsid w:val="4D9E63C5"/>
    <w:multiLevelType w:val="hybridMultilevel"/>
    <w:tmpl w:val="F1109DC6"/>
    <w:lvl w:ilvl="0" w:tplc="04090003">
      <w:start w:val="1"/>
      <w:numFmt w:val="bullet"/>
      <w:lvlText w:val="o"/>
      <w:lvlJc w:val="left"/>
      <w:pPr>
        <w:ind w:left="1776" w:hanging="360"/>
      </w:pPr>
      <w:rPr>
        <w:rFonts w:ascii="Courier New" w:hAnsi="Courier New" w:cs="Courier New" w:hint="default"/>
      </w:rPr>
    </w:lvl>
    <w:lvl w:ilvl="1" w:tplc="080A0003" w:tentative="1">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157"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8" w15:restartNumberingAfterBreak="0">
    <w:nsid w:val="4EF302F1"/>
    <w:multiLevelType w:val="hybridMultilevel"/>
    <w:tmpl w:val="F948DC4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59" w15:restartNumberingAfterBreak="0">
    <w:nsid w:val="4F052E81"/>
    <w:multiLevelType w:val="multilevel"/>
    <w:tmpl w:val="DC0A14E6"/>
    <w:lvl w:ilvl="0">
      <w:start w:val="1"/>
      <w:numFmt w:val="decimal"/>
      <w:suff w:val="space"/>
      <w:lvlText w:val="Figura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60" w15:restartNumberingAfterBreak="0">
    <w:nsid w:val="4F0C4848"/>
    <w:multiLevelType w:val="hybridMultilevel"/>
    <w:tmpl w:val="462C76CE"/>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1" w15:restartNumberingAfterBreak="0">
    <w:nsid w:val="4F942277"/>
    <w:multiLevelType w:val="hybridMultilevel"/>
    <w:tmpl w:val="C90EA572"/>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62" w15:restartNumberingAfterBreak="0">
    <w:nsid w:val="4FF40815"/>
    <w:multiLevelType w:val="hybridMultilevel"/>
    <w:tmpl w:val="8C76F5B0"/>
    <w:lvl w:ilvl="0" w:tplc="F426E25A">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3" w15:restartNumberingAfterBreak="0">
    <w:nsid w:val="50FF7C2C"/>
    <w:multiLevelType w:val="hybridMultilevel"/>
    <w:tmpl w:val="02084164"/>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64" w15:restartNumberingAfterBreak="0">
    <w:nsid w:val="518700ED"/>
    <w:multiLevelType w:val="hybridMultilevel"/>
    <w:tmpl w:val="440E55EA"/>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5" w15:restartNumberingAfterBreak="0">
    <w:nsid w:val="52A07B6D"/>
    <w:multiLevelType w:val="hybridMultilevel"/>
    <w:tmpl w:val="945AE436"/>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66" w15:restartNumberingAfterBreak="0">
    <w:nsid w:val="52F95A4D"/>
    <w:multiLevelType w:val="hybridMultilevel"/>
    <w:tmpl w:val="ED686E04"/>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67" w15:restartNumberingAfterBreak="0">
    <w:nsid w:val="539A7C59"/>
    <w:multiLevelType w:val="hybridMultilevel"/>
    <w:tmpl w:val="901CEC88"/>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8" w15:restartNumberingAfterBreak="0">
    <w:nsid w:val="53BB6A3C"/>
    <w:multiLevelType w:val="hybridMultilevel"/>
    <w:tmpl w:val="B80293E4"/>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69" w15:restartNumberingAfterBreak="0">
    <w:nsid w:val="53CB6C76"/>
    <w:multiLevelType w:val="hybridMultilevel"/>
    <w:tmpl w:val="77043D2E"/>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70" w15:restartNumberingAfterBreak="0">
    <w:nsid w:val="546040CE"/>
    <w:multiLevelType w:val="hybridMultilevel"/>
    <w:tmpl w:val="077C9ABE"/>
    <w:lvl w:ilvl="0" w:tplc="F71ECF2A">
      <w:numFmt w:val="bullet"/>
      <w:lvlText w:val="•"/>
      <w:lvlJc w:val="left"/>
      <w:pPr>
        <w:ind w:left="1429" w:hanging="720"/>
      </w:pPr>
      <w:rPr>
        <w:rFonts w:ascii="Calibri" w:eastAsiaTheme="minorHAnsi" w:hAnsi="Calibri" w:cs="Calibri"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71" w15:restartNumberingAfterBreak="0">
    <w:nsid w:val="54DD782F"/>
    <w:multiLevelType w:val="hybridMultilevel"/>
    <w:tmpl w:val="D9A07014"/>
    <w:lvl w:ilvl="0" w:tplc="240A000B">
      <w:start w:val="1"/>
      <w:numFmt w:val="bullet"/>
      <w:lvlText w:val=""/>
      <w:lvlJc w:val="left"/>
      <w:pPr>
        <w:ind w:left="1429" w:hanging="360"/>
      </w:pPr>
      <w:rPr>
        <w:rFonts w:ascii="Wingdings" w:hAnsi="Wingdings"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72" w15:restartNumberingAfterBreak="0">
    <w:nsid w:val="565B2CAA"/>
    <w:multiLevelType w:val="hybridMultilevel"/>
    <w:tmpl w:val="6DF27E5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73" w15:restartNumberingAfterBreak="0">
    <w:nsid w:val="579D6079"/>
    <w:multiLevelType w:val="hybridMultilevel"/>
    <w:tmpl w:val="9B7AFDA8"/>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74" w15:restartNumberingAfterBreak="0">
    <w:nsid w:val="57CB4343"/>
    <w:multiLevelType w:val="hybridMultilevel"/>
    <w:tmpl w:val="670CC618"/>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5" w15:restartNumberingAfterBreak="0">
    <w:nsid w:val="59205686"/>
    <w:multiLevelType w:val="hybridMultilevel"/>
    <w:tmpl w:val="55B8FE14"/>
    <w:lvl w:ilvl="0" w:tplc="0409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76" w15:restartNumberingAfterBreak="0">
    <w:nsid w:val="597702C2"/>
    <w:multiLevelType w:val="hybridMultilevel"/>
    <w:tmpl w:val="61EAA9CE"/>
    <w:lvl w:ilvl="0" w:tplc="04090001">
      <w:start w:val="1"/>
      <w:numFmt w:val="bullet"/>
      <w:lvlText w:val=""/>
      <w:lvlJc w:val="left"/>
      <w:pPr>
        <w:ind w:left="1068" w:hanging="360"/>
      </w:pPr>
      <w:rPr>
        <w:rFonts w:ascii="Symbol" w:hAnsi="Symbol" w:hint="default"/>
      </w:rPr>
    </w:lvl>
    <w:lvl w:ilvl="1" w:tplc="FFFFFFFF" w:tentative="1">
      <w:start w:val="1"/>
      <w:numFmt w:val="bullet"/>
      <w:lvlText w:val="o"/>
      <w:lvlJc w:val="left"/>
      <w:pPr>
        <w:ind w:left="1788" w:hanging="360"/>
      </w:pPr>
      <w:rPr>
        <w:rFonts w:ascii="Courier New" w:hAnsi="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77" w15:restartNumberingAfterBreak="0">
    <w:nsid w:val="59A37B3A"/>
    <w:multiLevelType w:val="hybridMultilevel"/>
    <w:tmpl w:val="84A2C938"/>
    <w:lvl w:ilvl="0" w:tplc="0409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78" w15:restartNumberingAfterBreak="0">
    <w:nsid w:val="5A5D60E0"/>
    <w:multiLevelType w:val="hybridMultilevel"/>
    <w:tmpl w:val="1EBC7A9A"/>
    <w:lvl w:ilvl="0" w:tplc="CE6EC9EC">
      <w:start w:val="1"/>
      <w:numFmt w:val="bullet"/>
      <w:lvlText w:val=""/>
      <w:lvlJc w:val="left"/>
      <w:pPr>
        <w:ind w:left="1068" w:hanging="360"/>
      </w:pPr>
      <w:rPr>
        <w:rFonts w:ascii="Symbol" w:hAnsi="Symbol" w:hint="default"/>
      </w:rPr>
    </w:lvl>
    <w:lvl w:ilvl="1" w:tplc="D2BAB838">
      <w:numFmt w:val="bullet"/>
      <w:lvlText w:val="•"/>
      <w:lvlJc w:val="left"/>
      <w:pPr>
        <w:ind w:left="2148" w:hanging="720"/>
      </w:pPr>
      <w:rPr>
        <w:rFonts w:ascii="Calibri" w:eastAsiaTheme="minorHAnsi" w:hAnsi="Calibri" w:cs="Calibri"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79" w15:restartNumberingAfterBreak="0">
    <w:nsid w:val="5AA53680"/>
    <w:multiLevelType w:val="hybridMultilevel"/>
    <w:tmpl w:val="13145818"/>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80" w15:restartNumberingAfterBreak="0">
    <w:nsid w:val="5AE0104A"/>
    <w:multiLevelType w:val="hybridMultilevel"/>
    <w:tmpl w:val="56F08B0A"/>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81" w15:restartNumberingAfterBreak="0">
    <w:nsid w:val="5B260734"/>
    <w:multiLevelType w:val="hybridMultilevel"/>
    <w:tmpl w:val="202A5858"/>
    <w:lvl w:ilvl="0" w:tplc="04090003">
      <w:start w:val="1"/>
      <w:numFmt w:val="bullet"/>
      <w:lvlText w:val="o"/>
      <w:lvlJc w:val="left"/>
      <w:pPr>
        <w:ind w:left="1776" w:hanging="360"/>
      </w:pPr>
      <w:rPr>
        <w:rFonts w:ascii="Courier New" w:hAnsi="Courier New" w:cs="Courier New" w:hint="default"/>
      </w:rPr>
    </w:lvl>
    <w:lvl w:ilvl="1" w:tplc="080A0003" w:tentative="1">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182" w15:restartNumberingAfterBreak="0">
    <w:nsid w:val="5B7B4EE5"/>
    <w:multiLevelType w:val="hybridMultilevel"/>
    <w:tmpl w:val="C31A67DA"/>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83" w15:restartNumberingAfterBreak="0">
    <w:nsid w:val="5BE76773"/>
    <w:multiLevelType w:val="hybridMultilevel"/>
    <w:tmpl w:val="0A5CCAAA"/>
    <w:lvl w:ilvl="0" w:tplc="0409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84" w15:restartNumberingAfterBreak="0">
    <w:nsid w:val="5C6D0EBD"/>
    <w:multiLevelType w:val="hybridMultilevel"/>
    <w:tmpl w:val="3D58CF44"/>
    <w:lvl w:ilvl="0" w:tplc="2804756A">
      <w:start w:val="1"/>
      <w:numFmt w:val="bullet"/>
      <w:lvlText w:val=""/>
      <w:lvlJc w:val="left"/>
      <w:pPr>
        <w:ind w:left="1429" w:hanging="360"/>
      </w:pPr>
      <w:rPr>
        <w:rFonts w:ascii="Symbol" w:hAnsi="Symbol" w:hint="default"/>
        <w:color w:val="auto"/>
        <w:w w:val="100"/>
        <w:sz w:val="24"/>
        <w:szCs w:val="24"/>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85" w15:restartNumberingAfterBreak="0">
    <w:nsid w:val="5CEC1FBE"/>
    <w:multiLevelType w:val="hybridMultilevel"/>
    <w:tmpl w:val="0340F79C"/>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6" w15:restartNumberingAfterBreak="0">
    <w:nsid w:val="5D2346BF"/>
    <w:multiLevelType w:val="hybridMultilevel"/>
    <w:tmpl w:val="A6904B9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87" w15:restartNumberingAfterBreak="0">
    <w:nsid w:val="5D6B2F39"/>
    <w:multiLevelType w:val="hybridMultilevel"/>
    <w:tmpl w:val="D684273E"/>
    <w:lvl w:ilvl="0" w:tplc="04090003">
      <w:start w:val="1"/>
      <w:numFmt w:val="bullet"/>
      <w:lvlText w:val="o"/>
      <w:lvlJc w:val="left"/>
      <w:pPr>
        <w:ind w:left="1776" w:hanging="360"/>
      </w:pPr>
      <w:rPr>
        <w:rFonts w:ascii="Courier New" w:hAnsi="Courier New" w:cs="Courier New" w:hint="default"/>
      </w:rPr>
    </w:lvl>
    <w:lvl w:ilvl="1" w:tplc="080A0003" w:tentative="1">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188" w15:restartNumberingAfterBreak="0">
    <w:nsid w:val="5D9C7E3E"/>
    <w:multiLevelType w:val="hybridMultilevel"/>
    <w:tmpl w:val="7D10372A"/>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080A0001">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9" w15:restartNumberingAfterBreak="0">
    <w:nsid w:val="5DCF23CA"/>
    <w:multiLevelType w:val="hybridMultilevel"/>
    <w:tmpl w:val="E0B4159C"/>
    <w:lvl w:ilvl="0" w:tplc="FFFFFFFF">
      <w:start w:val="1"/>
      <w:numFmt w:val="bullet"/>
      <w:lvlText w:val=""/>
      <w:lvlJc w:val="left"/>
      <w:pPr>
        <w:ind w:left="1429" w:hanging="360"/>
      </w:pPr>
      <w:rPr>
        <w:rFonts w:ascii="Symbol" w:hAnsi="Symbol" w:hint="default"/>
      </w:rPr>
    </w:lvl>
    <w:lvl w:ilvl="1" w:tplc="04090001">
      <w:start w:val="1"/>
      <w:numFmt w:val="bullet"/>
      <w:lvlText w:val=""/>
      <w:lvlJc w:val="left"/>
      <w:pPr>
        <w:ind w:left="214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90" w15:restartNumberingAfterBreak="0">
    <w:nsid w:val="5EB34D74"/>
    <w:multiLevelType w:val="hybridMultilevel"/>
    <w:tmpl w:val="48044E6A"/>
    <w:lvl w:ilvl="0" w:tplc="0409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91" w15:restartNumberingAfterBreak="0">
    <w:nsid w:val="5F267073"/>
    <w:multiLevelType w:val="hybridMultilevel"/>
    <w:tmpl w:val="966C198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92" w15:restartNumberingAfterBreak="0">
    <w:nsid w:val="5FC55BB4"/>
    <w:multiLevelType w:val="hybridMultilevel"/>
    <w:tmpl w:val="A0AEA300"/>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3" w15:restartNumberingAfterBreak="0">
    <w:nsid w:val="606E1D77"/>
    <w:multiLevelType w:val="hybridMultilevel"/>
    <w:tmpl w:val="1ECCC4D4"/>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4" w15:restartNumberingAfterBreak="0">
    <w:nsid w:val="6094482A"/>
    <w:multiLevelType w:val="hybridMultilevel"/>
    <w:tmpl w:val="58A8A9BE"/>
    <w:lvl w:ilvl="0" w:tplc="0409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95" w15:restartNumberingAfterBreak="0">
    <w:nsid w:val="60E750EC"/>
    <w:multiLevelType w:val="hybridMultilevel"/>
    <w:tmpl w:val="7BAE3722"/>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6" w15:restartNumberingAfterBreak="0">
    <w:nsid w:val="6132059F"/>
    <w:multiLevelType w:val="hybridMultilevel"/>
    <w:tmpl w:val="3572C636"/>
    <w:lvl w:ilvl="0" w:tplc="04090001">
      <w:start w:val="1"/>
      <w:numFmt w:val="bullet"/>
      <w:lvlText w:val=""/>
      <w:lvlJc w:val="left"/>
      <w:pPr>
        <w:ind w:left="1069" w:hanging="360"/>
      </w:pPr>
      <w:rPr>
        <w:rFonts w:ascii="Symbol" w:hAnsi="Symbol" w:hint="default"/>
      </w:rPr>
    </w:lvl>
    <w:lvl w:ilvl="1" w:tplc="080A0003">
      <w:start w:val="1"/>
      <w:numFmt w:val="bullet"/>
      <w:lvlText w:val="o"/>
      <w:lvlJc w:val="left"/>
      <w:pPr>
        <w:ind w:left="1789" w:hanging="360"/>
      </w:pPr>
      <w:rPr>
        <w:rFonts w:ascii="Courier New" w:hAnsi="Courier New" w:cs="Courier New" w:hint="default"/>
      </w:rPr>
    </w:lvl>
    <w:lvl w:ilvl="2" w:tplc="96047C0E">
      <w:numFmt w:val="bullet"/>
      <w:lvlText w:val="-"/>
      <w:lvlJc w:val="left"/>
      <w:pPr>
        <w:ind w:left="2869" w:hanging="720"/>
      </w:pPr>
      <w:rPr>
        <w:rFonts w:ascii="Calibri" w:eastAsiaTheme="minorHAnsi" w:hAnsi="Calibri" w:cs="Calibri"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97" w15:restartNumberingAfterBreak="0">
    <w:nsid w:val="616D4F96"/>
    <w:multiLevelType w:val="hybridMultilevel"/>
    <w:tmpl w:val="D05E2A7E"/>
    <w:lvl w:ilvl="0" w:tplc="14DEEFB6">
      <w:start w:val="1"/>
      <w:numFmt w:val="decimal"/>
      <w:lvlText w:val="%1."/>
      <w:lvlJc w:val="left"/>
      <w:pPr>
        <w:ind w:left="1429" w:hanging="72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198" w15:restartNumberingAfterBreak="0">
    <w:nsid w:val="621207AC"/>
    <w:multiLevelType w:val="hybridMultilevel"/>
    <w:tmpl w:val="E466D076"/>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99" w15:restartNumberingAfterBreak="0">
    <w:nsid w:val="62521D3F"/>
    <w:multiLevelType w:val="hybridMultilevel"/>
    <w:tmpl w:val="7BDE92E8"/>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00" w15:restartNumberingAfterBreak="0">
    <w:nsid w:val="629B1E64"/>
    <w:multiLevelType w:val="hybridMultilevel"/>
    <w:tmpl w:val="2692FB26"/>
    <w:lvl w:ilvl="0" w:tplc="0409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01" w15:restartNumberingAfterBreak="0">
    <w:nsid w:val="62E82FBE"/>
    <w:multiLevelType w:val="hybridMultilevel"/>
    <w:tmpl w:val="91BECBA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02" w15:restartNumberingAfterBreak="0">
    <w:nsid w:val="64834F15"/>
    <w:multiLevelType w:val="hybridMultilevel"/>
    <w:tmpl w:val="1CA08C84"/>
    <w:lvl w:ilvl="0" w:tplc="0409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203" w15:restartNumberingAfterBreak="0">
    <w:nsid w:val="64FB4ADC"/>
    <w:multiLevelType w:val="hybridMultilevel"/>
    <w:tmpl w:val="F834A92C"/>
    <w:lvl w:ilvl="0" w:tplc="FFFFFFFF">
      <w:start w:val="1"/>
      <w:numFmt w:val="bullet"/>
      <w:lvlText w:val=""/>
      <w:lvlJc w:val="left"/>
      <w:pPr>
        <w:ind w:left="1069" w:hanging="360"/>
      </w:pPr>
      <w:rPr>
        <w:rFonts w:ascii="Symbol" w:hAnsi="Symbol" w:hint="default"/>
      </w:rPr>
    </w:lvl>
    <w:lvl w:ilvl="1" w:tplc="04090001">
      <w:start w:val="1"/>
      <w:numFmt w:val="bullet"/>
      <w:lvlText w:val=""/>
      <w:lvlJc w:val="left"/>
      <w:pPr>
        <w:ind w:left="1789" w:hanging="360"/>
      </w:pPr>
      <w:rPr>
        <w:rFonts w:ascii="Symbol" w:hAnsi="Symbol" w:hint="default"/>
      </w:rPr>
    </w:lvl>
    <w:lvl w:ilvl="2" w:tplc="FFFFFFFF">
      <w:start w:val="1"/>
      <w:numFmt w:val="bullet"/>
      <w:lvlText w:val=""/>
      <w:lvlJc w:val="left"/>
      <w:pPr>
        <w:ind w:left="2509" w:hanging="360"/>
      </w:pPr>
      <w:rPr>
        <w:rFonts w:ascii="Wingdings" w:hAnsi="Wingdings" w:hint="default"/>
      </w:rPr>
    </w:lvl>
    <w:lvl w:ilvl="3" w:tplc="FFFFFFFF">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204" w15:restartNumberingAfterBreak="0">
    <w:nsid w:val="65385090"/>
    <w:multiLevelType w:val="hybridMultilevel"/>
    <w:tmpl w:val="BB36A0E2"/>
    <w:lvl w:ilvl="0" w:tplc="11006DA0">
      <w:numFmt w:val="bullet"/>
      <w:lvlText w:val="•"/>
      <w:lvlJc w:val="left"/>
      <w:pPr>
        <w:ind w:left="1429" w:hanging="360"/>
      </w:pPr>
      <w:rPr>
        <w:rFonts w:ascii="Calibri" w:eastAsiaTheme="minorHAnsi" w:hAnsi="Calibri" w:cs="Calibri"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05" w15:restartNumberingAfterBreak="0">
    <w:nsid w:val="65924EC5"/>
    <w:multiLevelType w:val="hybridMultilevel"/>
    <w:tmpl w:val="47BEA3F2"/>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6" w15:restartNumberingAfterBreak="0">
    <w:nsid w:val="65E54DF2"/>
    <w:multiLevelType w:val="hybridMultilevel"/>
    <w:tmpl w:val="EAA2EEC6"/>
    <w:lvl w:ilvl="0" w:tplc="11006DA0">
      <w:numFmt w:val="bullet"/>
      <w:lvlText w:val="•"/>
      <w:lvlJc w:val="left"/>
      <w:pPr>
        <w:ind w:left="1429" w:hanging="720"/>
      </w:pPr>
      <w:rPr>
        <w:rFonts w:ascii="Calibri" w:eastAsiaTheme="minorHAnsi" w:hAnsi="Calibri" w:cs="Calibri" w:hint="default"/>
      </w:rPr>
    </w:lvl>
    <w:lvl w:ilvl="1" w:tplc="080A0003">
      <w:start w:val="1"/>
      <w:numFmt w:val="bullet"/>
      <w:lvlText w:val="o"/>
      <w:lvlJc w:val="left"/>
      <w:pPr>
        <w:ind w:left="1069" w:hanging="360"/>
      </w:pPr>
      <w:rPr>
        <w:rFonts w:ascii="Courier New" w:hAnsi="Courier New" w:cs="Courier New" w:hint="default"/>
      </w:rPr>
    </w:lvl>
    <w:lvl w:ilvl="2" w:tplc="080A0005" w:tentative="1">
      <w:start w:val="1"/>
      <w:numFmt w:val="bullet"/>
      <w:lvlText w:val=""/>
      <w:lvlJc w:val="left"/>
      <w:pPr>
        <w:ind w:left="1789" w:hanging="360"/>
      </w:pPr>
      <w:rPr>
        <w:rFonts w:ascii="Wingdings" w:hAnsi="Wingdings" w:hint="default"/>
      </w:rPr>
    </w:lvl>
    <w:lvl w:ilvl="3" w:tplc="080A0001" w:tentative="1">
      <w:start w:val="1"/>
      <w:numFmt w:val="bullet"/>
      <w:lvlText w:val=""/>
      <w:lvlJc w:val="left"/>
      <w:pPr>
        <w:ind w:left="2509" w:hanging="360"/>
      </w:pPr>
      <w:rPr>
        <w:rFonts w:ascii="Symbol" w:hAnsi="Symbol" w:hint="default"/>
      </w:rPr>
    </w:lvl>
    <w:lvl w:ilvl="4" w:tplc="080A0003" w:tentative="1">
      <w:start w:val="1"/>
      <w:numFmt w:val="bullet"/>
      <w:lvlText w:val="o"/>
      <w:lvlJc w:val="left"/>
      <w:pPr>
        <w:ind w:left="3229" w:hanging="360"/>
      </w:pPr>
      <w:rPr>
        <w:rFonts w:ascii="Courier New" w:hAnsi="Courier New" w:cs="Courier New" w:hint="default"/>
      </w:rPr>
    </w:lvl>
    <w:lvl w:ilvl="5" w:tplc="080A0005" w:tentative="1">
      <w:start w:val="1"/>
      <w:numFmt w:val="bullet"/>
      <w:lvlText w:val=""/>
      <w:lvlJc w:val="left"/>
      <w:pPr>
        <w:ind w:left="3949" w:hanging="360"/>
      </w:pPr>
      <w:rPr>
        <w:rFonts w:ascii="Wingdings" w:hAnsi="Wingdings" w:hint="default"/>
      </w:rPr>
    </w:lvl>
    <w:lvl w:ilvl="6" w:tplc="080A0001" w:tentative="1">
      <w:start w:val="1"/>
      <w:numFmt w:val="bullet"/>
      <w:lvlText w:val=""/>
      <w:lvlJc w:val="left"/>
      <w:pPr>
        <w:ind w:left="4669" w:hanging="360"/>
      </w:pPr>
      <w:rPr>
        <w:rFonts w:ascii="Symbol" w:hAnsi="Symbol" w:hint="default"/>
      </w:rPr>
    </w:lvl>
    <w:lvl w:ilvl="7" w:tplc="080A0003" w:tentative="1">
      <w:start w:val="1"/>
      <w:numFmt w:val="bullet"/>
      <w:lvlText w:val="o"/>
      <w:lvlJc w:val="left"/>
      <w:pPr>
        <w:ind w:left="5389" w:hanging="360"/>
      </w:pPr>
      <w:rPr>
        <w:rFonts w:ascii="Courier New" w:hAnsi="Courier New" w:cs="Courier New" w:hint="default"/>
      </w:rPr>
    </w:lvl>
    <w:lvl w:ilvl="8" w:tplc="080A0005" w:tentative="1">
      <w:start w:val="1"/>
      <w:numFmt w:val="bullet"/>
      <w:lvlText w:val=""/>
      <w:lvlJc w:val="left"/>
      <w:pPr>
        <w:ind w:left="6109" w:hanging="360"/>
      </w:pPr>
      <w:rPr>
        <w:rFonts w:ascii="Wingdings" w:hAnsi="Wingdings" w:hint="default"/>
      </w:rPr>
    </w:lvl>
  </w:abstractNum>
  <w:abstractNum w:abstractNumId="207" w15:restartNumberingAfterBreak="0">
    <w:nsid w:val="664A6720"/>
    <w:multiLevelType w:val="hybridMultilevel"/>
    <w:tmpl w:val="2C96021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08" w15:restartNumberingAfterBreak="0">
    <w:nsid w:val="66517E0C"/>
    <w:multiLevelType w:val="hybridMultilevel"/>
    <w:tmpl w:val="F1140D54"/>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9" w15:restartNumberingAfterBreak="0">
    <w:nsid w:val="66FB78B8"/>
    <w:multiLevelType w:val="hybridMultilevel"/>
    <w:tmpl w:val="C60A1346"/>
    <w:lvl w:ilvl="0" w:tplc="240A000B">
      <w:start w:val="1"/>
      <w:numFmt w:val="bullet"/>
      <w:lvlText w:val=""/>
      <w:lvlJc w:val="left"/>
      <w:pPr>
        <w:ind w:left="1712" w:hanging="360"/>
      </w:pPr>
      <w:rPr>
        <w:rFonts w:ascii="Wingdings" w:hAnsi="Wingdings" w:hint="default"/>
      </w:rPr>
    </w:lvl>
    <w:lvl w:ilvl="1" w:tplc="A15CE02C">
      <w:start w:val="1"/>
      <w:numFmt w:val="bullet"/>
      <w:lvlText w:val="o"/>
      <w:lvlJc w:val="left"/>
      <w:pPr>
        <w:ind w:left="2432" w:hanging="360"/>
      </w:pPr>
      <w:rPr>
        <w:rFonts w:ascii="Courier New" w:hAnsi="Courier New" w:cs="Courier New" w:hint="default"/>
      </w:rPr>
    </w:lvl>
    <w:lvl w:ilvl="2" w:tplc="080A0005" w:tentative="1">
      <w:start w:val="1"/>
      <w:numFmt w:val="bullet"/>
      <w:lvlText w:val=""/>
      <w:lvlJc w:val="left"/>
      <w:pPr>
        <w:ind w:left="3152" w:hanging="360"/>
      </w:pPr>
      <w:rPr>
        <w:rFonts w:ascii="Wingdings" w:hAnsi="Wingdings" w:hint="default"/>
      </w:rPr>
    </w:lvl>
    <w:lvl w:ilvl="3" w:tplc="080A0001" w:tentative="1">
      <w:start w:val="1"/>
      <w:numFmt w:val="bullet"/>
      <w:lvlText w:val=""/>
      <w:lvlJc w:val="left"/>
      <w:pPr>
        <w:ind w:left="3872" w:hanging="360"/>
      </w:pPr>
      <w:rPr>
        <w:rFonts w:ascii="Symbol" w:hAnsi="Symbol" w:hint="default"/>
      </w:rPr>
    </w:lvl>
    <w:lvl w:ilvl="4" w:tplc="080A0003" w:tentative="1">
      <w:start w:val="1"/>
      <w:numFmt w:val="bullet"/>
      <w:lvlText w:val="o"/>
      <w:lvlJc w:val="left"/>
      <w:pPr>
        <w:ind w:left="4592" w:hanging="360"/>
      </w:pPr>
      <w:rPr>
        <w:rFonts w:ascii="Courier New" w:hAnsi="Courier New" w:cs="Courier New" w:hint="default"/>
      </w:rPr>
    </w:lvl>
    <w:lvl w:ilvl="5" w:tplc="080A0005" w:tentative="1">
      <w:start w:val="1"/>
      <w:numFmt w:val="bullet"/>
      <w:lvlText w:val=""/>
      <w:lvlJc w:val="left"/>
      <w:pPr>
        <w:ind w:left="5312" w:hanging="360"/>
      </w:pPr>
      <w:rPr>
        <w:rFonts w:ascii="Wingdings" w:hAnsi="Wingdings" w:hint="default"/>
      </w:rPr>
    </w:lvl>
    <w:lvl w:ilvl="6" w:tplc="080A0001" w:tentative="1">
      <w:start w:val="1"/>
      <w:numFmt w:val="bullet"/>
      <w:lvlText w:val=""/>
      <w:lvlJc w:val="left"/>
      <w:pPr>
        <w:ind w:left="6032" w:hanging="360"/>
      </w:pPr>
      <w:rPr>
        <w:rFonts w:ascii="Symbol" w:hAnsi="Symbol" w:hint="default"/>
      </w:rPr>
    </w:lvl>
    <w:lvl w:ilvl="7" w:tplc="080A0003" w:tentative="1">
      <w:start w:val="1"/>
      <w:numFmt w:val="bullet"/>
      <w:lvlText w:val="o"/>
      <w:lvlJc w:val="left"/>
      <w:pPr>
        <w:ind w:left="6752" w:hanging="360"/>
      </w:pPr>
      <w:rPr>
        <w:rFonts w:ascii="Courier New" w:hAnsi="Courier New" w:cs="Courier New" w:hint="default"/>
      </w:rPr>
    </w:lvl>
    <w:lvl w:ilvl="8" w:tplc="080A0005" w:tentative="1">
      <w:start w:val="1"/>
      <w:numFmt w:val="bullet"/>
      <w:lvlText w:val=""/>
      <w:lvlJc w:val="left"/>
      <w:pPr>
        <w:ind w:left="7472" w:hanging="360"/>
      </w:pPr>
      <w:rPr>
        <w:rFonts w:ascii="Wingdings" w:hAnsi="Wingdings" w:hint="default"/>
      </w:rPr>
    </w:lvl>
  </w:abstractNum>
  <w:abstractNum w:abstractNumId="210" w15:restartNumberingAfterBreak="0">
    <w:nsid w:val="673B0299"/>
    <w:multiLevelType w:val="hybridMultilevel"/>
    <w:tmpl w:val="BCCA0F0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11" w15:restartNumberingAfterBreak="0">
    <w:nsid w:val="67D642D0"/>
    <w:multiLevelType w:val="hybridMultilevel"/>
    <w:tmpl w:val="AC10958E"/>
    <w:lvl w:ilvl="0" w:tplc="2804756A">
      <w:start w:val="1"/>
      <w:numFmt w:val="bullet"/>
      <w:lvlText w:val=""/>
      <w:lvlJc w:val="left"/>
      <w:pPr>
        <w:ind w:left="1429" w:hanging="360"/>
      </w:pPr>
      <w:rPr>
        <w:rFonts w:ascii="Symbol" w:hAnsi="Symbol" w:hint="default"/>
        <w:color w:val="auto"/>
        <w:w w:val="100"/>
        <w:sz w:val="24"/>
        <w:szCs w:val="24"/>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12" w15:restartNumberingAfterBreak="0">
    <w:nsid w:val="67E6365E"/>
    <w:multiLevelType w:val="hybridMultilevel"/>
    <w:tmpl w:val="06FA06D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3" w15:restartNumberingAfterBreak="0">
    <w:nsid w:val="686E1062"/>
    <w:multiLevelType w:val="hybridMultilevel"/>
    <w:tmpl w:val="47DE8638"/>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14" w15:restartNumberingAfterBreak="0">
    <w:nsid w:val="69745A7D"/>
    <w:multiLevelType w:val="hybridMultilevel"/>
    <w:tmpl w:val="9E6E774E"/>
    <w:lvl w:ilvl="0" w:tplc="0868D688">
      <w:start w:val="1"/>
      <w:numFmt w:val="decimal"/>
      <w:pStyle w:val="Ttulo1"/>
      <w:lvlText w:val="%1."/>
      <w:lvlJc w:val="left"/>
      <w:pPr>
        <w:ind w:left="360" w:hanging="360"/>
      </w:pPr>
    </w:lvl>
    <w:lvl w:ilvl="1" w:tplc="7A0A4DC0">
      <w:start w:val="1"/>
      <w:numFmt w:val="lowerLetter"/>
      <w:lvlText w:val="%2."/>
      <w:lvlJc w:val="left"/>
      <w:pPr>
        <w:ind w:left="1420" w:hanging="700"/>
      </w:pPr>
      <w:rPr>
        <w:rFonts w:hint="default"/>
      </w:rPr>
    </w:lvl>
    <w:lvl w:ilvl="2" w:tplc="46B4F6E8">
      <w:numFmt w:val="bullet"/>
      <w:lvlText w:val=""/>
      <w:lvlJc w:val="left"/>
      <w:pPr>
        <w:ind w:left="2340" w:hanging="720"/>
      </w:pPr>
      <w:rPr>
        <w:rFonts w:ascii="Symbol" w:eastAsiaTheme="minorHAnsi" w:hAnsi="Symbol" w:cstheme="minorBidi" w:hint="default"/>
      </w:r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15" w15:restartNumberingAfterBreak="0">
    <w:nsid w:val="69E4248C"/>
    <w:multiLevelType w:val="hybridMultilevel"/>
    <w:tmpl w:val="9CE2017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16" w15:restartNumberingAfterBreak="0">
    <w:nsid w:val="6A237F41"/>
    <w:multiLevelType w:val="hybridMultilevel"/>
    <w:tmpl w:val="6B7AC3A4"/>
    <w:lvl w:ilvl="0" w:tplc="04090003">
      <w:start w:val="1"/>
      <w:numFmt w:val="bullet"/>
      <w:lvlText w:val="o"/>
      <w:lvlJc w:val="left"/>
      <w:pPr>
        <w:ind w:left="1429" w:hanging="360"/>
      </w:pPr>
      <w:rPr>
        <w:rFonts w:ascii="Courier New" w:hAnsi="Courier New" w:cs="Courier New"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17" w15:restartNumberingAfterBreak="0">
    <w:nsid w:val="6B5320DC"/>
    <w:multiLevelType w:val="multilevel"/>
    <w:tmpl w:val="080A001D"/>
    <w:styleLink w:val="Listaactual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8" w15:restartNumberingAfterBreak="0">
    <w:nsid w:val="6B7D6C44"/>
    <w:multiLevelType w:val="hybridMultilevel"/>
    <w:tmpl w:val="651A1738"/>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19" w15:restartNumberingAfterBreak="0">
    <w:nsid w:val="6C9F4E10"/>
    <w:multiLevelType w:val="hybridMultilevel"/>
    <w:tmpl w:val="F3E64D18"/>
    <w:lvl w:ilvl="0" w:tplc="080A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20" w15:restartNumberingAfterBreak="0">
    <w:nsid w:val="6CDD3B01"/>
    <w:multiLevelType w:val="hybridMultilevel"/>
    <w:tmpl w:val="98149CD0"/>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21" w15:restartNumberingAfterBreak="0">
    <w:nsid w:val="6D3B4E16"/>
    <w:multiLevelType w:val="hybridMultilevel"/>
    <w:tmpl w:val="DEB8F57C"/>
    <w:lvl w:ilvl="0" w:tplc="11006DA0">
      <w:numFmt w:val="bullet"/>
      <w:lvlText w:val="•"/>
      <w:lvlJc w:val="left"/>
      <w:pPr>
        <w:ind w:left="1429" w:hanging="360"/>
      </w:pPr>
      <w:rPr>
        <w:rFonts w:ascii="Calibri" w:eastAsiaTheme="minorHAnsi" w:hAnsi="Calibri" w:cs="Calibri"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22" w15:restartNumberingAfterBreak="0">
    <w:nsid w:val="6D3C6F4D"/>
    <w:multiLevelType w:val="hybridMultilevel"/>
    <w:tmpl w:val="3CAAB7C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23" w15:restartNumberingAfterBreak="0">
    <w:nsid w:val="6D582733"/>
    <w:multiLevelType w:val="hybridMultilevel"/>
    <w:tmpl w:val="0C5A1E72"/>
    <w:lvl w:ilvl="0" w:tplc="0409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4" w15:restartNumberingAfterBreak="0">
    <w:nsid w:val="6DFB0C74"/>
    <w:multiLevelType w:val="hybridMultilevel"/>
    <w:tmpl w:val="D5362112"/>
    <w:lvl w:ilvl="0" w:tplc="240A0001">
      <w:start w:val="1"/>
      <w:numFmt w:val="bullet"/>
      <w:lvlText w:val=""/>
      <w:lvlJc w:val="left"/>
      <w:pPr>
        <w:ind w:left="2133" w:hanging="360"/>
      </w:pPr>
      <w:rPr>
        <w:rFonts w:ascii="Symbol" w:hAnsi="Symbol" w:hint="default"/>
      </w:rPr>
    </w:lvl>
    <w:lvl w:ilvl="1" w:tplc="240A0003" w:tentative="1">
      <w:start w:val="1"/>
      <w:numFmt w:val="bullet"/>
      <w:lvlText w:val="o"/>
      <w:lvlJc w:val="left"/>
      <w:pPr>
        <w:ind w:left="2853" w:hanging="360"/>
      </w:pPr>
      <w:rPr>
        <w:rFonts w:ascii="Courier New" w:hAnsi="Courier New" w:cs="Courier New" w:hint="default"/>
      </w:rPr>
    </w:lvl>
    <w:lvl w:ilvl="2" w:tplc="240A0005" w:tentative="1">
      <w:start w:val="1"/>
      <w:numFmt w:val="bullet"/>
      <w:lvlText w:val=""/>
      <w:lvlJc w:val="left"/>
      <w:pPr>
        <w:ind w:left="3573" w:hanging="360"/>
      </w:pPr>
      <w:rPr>
        <w:rFonts w:ascii="Wingdings" w:hAnsi="Wingdings" w:hint="default"/>
      </w:rPr>
    </w:lvl>
    <w:lvl w:ilvl="3" w:tplc="240A0001" w:tentative="1">
      <w:start w:val="1"/>
      <w:numFmt w:val="bullet"/>
      <w:lvlText w:val=""/>
      <w:lvlJc w:val="left"/>
      <w:pPr>
        <w:ind w:left="4293" w:hanging="360"/>
      </w:pPr>
      <w:rPr>
        <w:rFonts w:ascii="Symbol" w:hAnsi="Symbol" w:hint="default"/>
      </w:rPr>
    </w:lvl>
    <w:lvl w:ilvl="4" w:tplc="240A0003" w:tentative="1">
      <w:start w:val="1"/>
      <w:numFmt w:val="bullet"/>
      <w:lvlText w:val="o"/>
      <w:lvlJc w:val="left"/>
      <w:pPr>
        <w:ind w:left="5013" w:hanging="360"/>
      </w:pPr>
      <w:rPr>
        <w:rFonts w:ascii="Courier New" w:hAnsi="Courier New" w:cs="Courier New" w:hint="default"/>
      </w:rPr>
    </w:lvl>
    <w:lvl w:ilvl="5" w:tplc="240A0005" w:tentative="1">
      <w:start w:val="1"/>
      <w:numFmt w:val="bullet"/>
      <w:lvlText w:val=""/>
      <w:lvlJc w:val="left"/>
      <w:pPr>
        <w:ind w:left="5733" w:hanging="360"/>
      </w:pPr>
      <w:rPr>
        <w:rFonts w:ascii="Wingdings" w:hAnsi="Wingdings" w:hint="default"/>
      </w:rPr>
    </w:lvl>
    <w:lvl w:ilvl="6" w:tplc="240A0001" w:tentative="1">
      <w:start w:val="1"/>
      <w:numFmt w:val="bullet"/>
      <w:lvlText w:val=""/>
      <w:lvlJc w:val="left"/>
      <w:pPr>
        <w:ind w:left="6453" w:hanging="360"/>
      </w:pPr>
      <w:rPr>
        <w:rFonts w:ascii="Symbol" w:hAnsi="Symbol" w:hint="default"/>
      </w:rPr>
    </w:lvl>
    <w:lvl w:ilvl="7" w:tplc="240A0003" w:tentative="1">
      <w:start w:val="1"/>
      <w:numFmt w:val="bullet"/>
      <w:lvlText w:val="o"/>
      <w:lvlJc w:val="left"/>
      <w:pPr>
        <w:ind w:left="7173" w:hanging="360"/>
      </w:pPr>
      <w:rPr>
        <w:rFonts w:ascii="Courier New" w:hAnsi="Courier New" w:cs="Courier New" w:hint="default"/>
      </w:rPr>
    </w:lvl>
    <w:lvl w:ilvl="8" w:tplc="240A0005" w:tentative="1">
      <w:start w:val="1"/>
      <w:numFmt w:val="bullet"/>
      <w:lvlText w:val=""/>
      <w:lvlJc w:val="left"/>
      <w:pPr>
        <w:ind w:left="7893" w:hanging="360"/>
      </w:pPr>
      <w:rPr>
        <w:rFonts w:ascii="Wingdings" w:hAnsi="Wingdings" w:hint="default"/>
      </w:rPr>
    </w:lvl>
  </w:abstractNum>
  <w:abstractNum w:abstractNumId="225" w15:restartNumberingAfterBreak="0">
    <w:nsid w:val="6E476BE9"/>
    <w:multiLevelType w:val="hybridMultilevel"/>
    <w:tmpl w:val="549EC9BC"/>
    <w:lvl w:ilvl="0" w:tplc="04090001">
      <w:start w:val="1"/>
      <w:numFmt w:val="bullet"/>
      <w:lvlText w:val=""/>
      <w:lvlJc w:val="left"/>
      <w:pPr>
        <w:ind w:left="720" w:hanging="360"/>
      </w:pPr>
      <w:rPr>
        <w:rFonts w:ascii="Symbol" w:hAnsi="Symbol" w:hint="default"/>
      </w:rPr>
    </w:lvl>
    <w:lvl w:ilvl="1" w:tplc="AAC841D6">
      <w:numFmt w:val="bullet"/>
      <w:lvlText w:val="•"/>
      <w:lvlJc w:val="left"/>
      <w:pPr>
        <w:ind w:left="1800" w:hanging="720"/>
      </w:pPr>
      <w:rPr>
        <w:rFonts w:ascii="Calibri" w:eastAsiaTheme="minorHAnsi" w:hAnsi="Calibri" w:cs="Calibri"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6" w15:restartNumberingAfterBreak="0">
    <w:nsid w:val="6EB42E2B"/>
    <w:multiLevelType w:val="hybridMultilevel"/>
    <w:tmpl w:val="E2EE71D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27" w15:restartNumberingAfterBreak="0">
    <w:nsid w:val="6FDF1DBE"/>
    <w:multiLevelType w:val="hybridMultilevel"/>
    <w:tmpl w:val="4FAAA08C"/>
    <w:lvl w:ilvl="0" w:tplc="0409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228" w15:restartNumberingAfterBreak="0">
    <w:nsid w:val="70025D12"/>
    <w:multiLevelType w:val="hybridMultilevel"/>
    <w:tmpl w:val="86B0941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29" w15:restartNumberingAfterBreak="0">
    <w:nsid w:val="700F3687"/>
    <w:multiLevelType w:val="hybridMultilevel"/>
    <w:tmpl w:val="31AAB7B2"/>
    <w:lvl w:ilvl="0" w:tplc="080A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30" w15:restartNumberingAfterBreak="0">
    <w:nsid w:val="7033373E"/>
    <w:multiLevelType w:val="hybridMultilevel"/>
    <w:tmpl w:val="1E78403C"/>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1" w15:restartNumberingAfterBreak="0">
    <w:nsid w:val="709A18DB"/>
    <w:multiLevelType w:val="hybridMultilevel"/>
    <w:tmpl w:val="60B68D7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32" w15:restartNumberingAfterBreak="0">
    <w:nsid w:val="70CF7604"/>
    <w:multiLevelType w:val="hybridMultilevel"/>
    <w:tmpl w:val="7FDA3F7C"/>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33" w15:restartNumberingAfterBreak="0">
    <w:nsid w:val="71977A7A"/>
    <w:multiLevelType w:val="hybridMultilevel"/>
    <w:tmpl w:val="B47CA7DE"/>
    <w:lvl w:ilvl="0" w:tplc="04090003">
      <w:start w:val="1"/>
      <w:numFmt w:val="bullet"/>
      <w:lvlText w:val="o"/>
      <w:lvlJc w:val="left"/>
      <w:pPr>
        <w:ind w:left="1776" w:hanging="360"/>
      </w:pPr>
      <w:rPr>
        <w:rFonts w:ascii="Courier New" w:hAnsi="Courier New" w:cs="Courier New" w:hint="default"/>
      </w:rPr>
    </w:lvl>
    <w:lvl w:ilvl="1" w:tplc="080A0003" w:tentative="1">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234" w15:restartNumberingAfterBreak="0">
    <w:nsid w:val="71B46525"/>
    <w:multiLevelType w:val="hybridMultilevel"/>
    <w:tmpl w:val="1DAE05E0"/>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35" w15:restartNumberingAfterBreak="0">
    <w:nsid w:val="722F3D87"/>
    <w:multiLevelType w:val="hybridMultilevel"/>
    <w:tmpl w:val="DC0EC024"/>
    <w:lvl w:ilvl="0" w:tplc="0409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36" w15:restartNumberingAfterBreak="0">
    <w:nsid w:val="72DC3028"/>
    <w:multiLevelType w:val="hybridMultilevel"/>
    <w:tmpl w:val="49AC983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37" w15:restartNumberingAfterBreak="0">
    <w:nsid w:val="72DC3C4A"/>
    <w:multiLevelType w:val="hybridMultilevel"/>
    <w:tmpl w:val="72940368"/>
    <w:lvl w:ilvl="0" w:tplc="2804756A">
      <w:start w:val="1"/>
      <w:numFmt w:val="bullet"/>
      <w:lvlText w:val=""/>
      <w:lvlJc w:val="left"/>
      <w:pPr>
        <w:ind w:left="1068" w:hanging="360"/>
      </w:pPr>
      <w:rPr>
        <w:rFonts w:ascii="Symbol" w:hAnsi="Symbol" w:hint="default"/>
        <w:color w:val="auto"/>
        <w:w w:val="100"/>
        <w:sz w:val="24"/>
        <w:szCs w:val="24"/>
      </w:rPr>
    </w:lvl>
    <w:lvl w:ilvl="1" w:tplc="FFFFFFFF">
      <w:numFmt w:val="bullet"/>
      <w:lvlText w:val="•"/>
      <w:lvlJc w:val="left"/>
      <w:pPr>
        <w:ind w:left="2148" w:hanging="720"/>
      </w:pPr>
      <w:rPr>
        <w:rFonts w:ascii="Calibri" w:eastAsiaTheme="minorHAnsi" w:hAnsi="Calibri" w:cs="Calibri"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38" w15:restartNumberingAfterBreak="0">
    <w:nsid w:val="73125CAD"/>
    <w:multiLevelType w:val="hybridMultilevel"/>
    <w:tmpl w:val="6574AA9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39" w15:restartNumberingAfterBreak="0">
    <w:nsid w:val="7555125F"/>
    <w:multiLevelType w:val="hybridMultilevel"/>
    <w:tmpl w:val="5AEA321A"/>
    <w:lvl w:ilvl="0" w:tplc="04090001">
      <w:start w:val="1"/>
      <w:numFmt w:val="bullet"/>
      <w:lvlText w:val=""/>
      <w:lvlJc w:val="left"/>
      <w:pPr>
        <w:ind w:left="1429" w:hanging="360"/>
      </w:pPr>
      <w:rPr>
        <w:rFonts w:ascii="Symbol" w:hAnsi="Symbol" w:hint="default"/>
      </w:rPr>
    </w:lvl>
    <w:lvl w:ilvl="1" w:tplc="7EBEAA14">
      <w:start w:val="5"/>
      <w:numFmt w:val="bullet"/>
      <w:lvlText w:val="•"/>
      <w:lvlJc w:val="left"/>
      <w:pPr>
        <w:ind w:left="2509" w:hanging="720"/>
      </w:pPr>
      <w:rPr>
        <w:rFonts w:ascii="Calibri" w:eastAsiaTheme="minorHAnsi" w:hAnsi="Calibri" w:cs="Calibri"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40" w15:restartNumberingAfterBreak="0">
    <w:nsid w:val="75EB1AF1"/>
    <w:multiLevelType w:val="hybridMultilevel"/>
    <w:tmpl w:val="AEA4411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41" w15:restartNumberingAfterBreak="0">
    <w:nsid w:val="76920873"/>
    <w:multiLevelType w:val="hybridMultilevel"/>
    <w:tmpl w:val="B950A442"/>
    <w:lvl w:ilvl="0" w:tplc="0409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242" w15:restartNumberingAfterBreak="0">
    <w:nsid w:val="76B30DE4"/>
    <w:multiLevelType w:val="hybridMultilevel"/>
    <w:tmpl w:val="4552E21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3" w15:restartNumberingAfterBreak="0">
    <w:nsid w:val="76F60535"/>
    <w:multiLevelType w:val="hybridMultilevel"/>
    <w:tmpl w:val="0318ED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4" w15:restartNumberingAfterBreak="0">
    <w:nsid w:val="777222F3"/>
    <w:multiLevelType w:val="hybridMultilevel"/>
    <w:tmpl w:val="7CF8A45A"/>
    <w:lvl w:ilvl="0" w:tplc="04090001">
      <w:start w:val="1"/>
      <w:numFmt w:val="bullet"/>
      <w:lvlText w:val=""/>
      <w:lvlJc w:val="left"/>
      <w:pPr>
        <w:ind w:left="1789" w:hanging="360"/>
      </w:pPr>
      <w:rPr>
        <w:rFonts w:ascii="Symbol" w:hAnsi="Symbol" w:hint="default"/>
      </w:rPr>
    </w:lvl>
    <w:lvl w:ilvl="1" w:tplc="FFFFFFFF" w:tentative="1">
      <w:start w:val="1"/>
      <w:numFmt w:val="bullet"/>
      <w:lvlText w:val="o"/>
      <w:lvlJc w:val="left"/>
      <w:pPr>
        <w:ind w:left="2136" w:hanging="360"/>
      </w:pPr>
      <w:rPr>
        <w:rFonts w:ascii="Courier New" w:hAnsi="Courier New" w:cs="Courier New" w:hint="default"/>
      </w:rPr>
    </w:lvl>
    <w:lvl w:ilvl="2" w:tplc="FFFFFFFF" w:tentative="1">
      <w:start w:val="1"/>
      <w:numFmt w:val="bullet"/>
      <w:lvlText w:val=""/>
      <w:lvlJc w:val="left"/>
      <w:pPr>
        <w:ind w:left="2856" w:hanging="360"/>
      </w:pPr>
      <w:rPr>
        <w:rFonts w:ascii="Wingdings" w:hAnsi="Wingdings" w:hint="default"/>
      </w:rPr>
    </w:lvl>
    <w:lvl w:ilvl="3" w:tplc="FFFFFFFF" w:tentative="1">
      <w:start w:val="1"/>
      <w:numFmt w:val="bullet"/>
      <w:lvlText w:val=""/>
      <w:lvlJc w:val="left"/>
      <w:pPr>
        <w:ind w:left="3576" w:hanging="360"/>
      </w:pPr>
      <w:rPr>
        <w:rFonts w:ascii="Symbol" w:hAnsi="Symbol" w:hint="default"/>
      </w:rPr>
    </w:lvl>
    <w:lvl w:ilvl="4" w:tplc="FFFFFFFF" w:tentative="1">
      <w:start w:val="1"/>
      <w:numFmt w:val="bullet"/>
      <w:lvlText w:val="o"/>
      <w:lvlJc w:val="left"/>
      <w:pPr>
        <w:ind w:left="4296" w:hanging="360"/>
      </w:pPr>
      <w:rPr>
        <w:rFonts w:ascii="Courier New" w:hAnsi="Courier New" w:cs="Courier New" w:hint="default"/>
      </w:rPr>
    </w:lvl>
    <w:lvl w:ilvl="5" w:tplc="FFFFFFFF" w:tentative="1">
      <w:start w:val="1"/>
      <w:numFmt w:val="bullet"/>
      <w:lvlText w:val=""/>
      <w:lvlJc w:val="left"/>
      <w:pPr>
        <w:ind w:left="5016" w:hanging="360"/>
      </w:pPr>
      <w:rPr>
        <w:rFonts w:ascii="Wingdings" w:hAnsi="Wingdings" w:hint="default"/>
      </w:rPr>
    </w:lvl>
    <w:lvl w:ilvl="6" w:tplc="FFFFFFFF" w:tentative="1">
      <w:start w:val="1"/>
      <w:numFmt w:val="bullet"/>
      <w:lvlText w:val=""/>
      <w:lvlJc w:val="left"/>
      <w:pPr>
        <w:ind w:left="5736" w:hanging="360"/>
      </w:pPr>
      <w:rPr>
        <w:rFonts w:ascii="Symbol" w:hAnsi="Symbol" w:hint="default"/>
      </w:rPr>
    </w:lvl>
    <w:lvl w:ilvl="7" w:tplc="FFFFFFFF" w:tentative="1">
      <w:start w:val="1"/>
      <w:numFmt w:val="bullet"/>
      <w:lvlText w:val="o"/>
      <w:lvlJc w:val="left"/>
      <w:pPr>
        <w:ind w:left="6456" w:hanging="360"/>
      </w:pPr>
      <w:rPr>
        <w:rFonts w:ascii="Courier New" w:hAnsi="Courier New" w:cs="Courier New" w:hint="default"/>
      </w:rPr>
    </w:lvl>
    <w:lvl w:ilvl="8" w:tplc="FFFFFFFF" w:tentative="1">
      <w:start w:val="1"/>
      <w:numFmt w:val="bullet"/>
      <w:lvlText w:val=""/>
      <w:lvlJc w:val="left"/>
      <w:pPr>
        <w:ind w:left="7176" w:hanging="360"/>
      </w:pPr>
      <w:rPr>
        <w:rFonts w:ascii="Wingdings" w:hAnsi="Wingdings" w:hint="default"/>
      </w:rPr>
    </w:lvl>
  </w:abstractNum>
  <w:abstractNum w:abstractNumId="245" w15:restartNumberingAfterBreak="0">
    <w:nsid w:val="7788697C"/>
    <w:multiLevelType w:val="hybridMultilevel"/>
    <w:tmpl w:val="285A875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46" w15:restartNumberingAfterBreak="0">
    <w:nsid w:val="77DA35B6"/>
    <w:multiLevelType w:val="hybridMultilevel"/>
    <w:tmpl w:val="9396768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7" w15:restartNumberingAfterBreak="0">
    <w:nsid w:val="786A4C79"/>
    <w:multiLevelType w:val="hybridMultilevel"/>
    <w:tmpl w:val="F0EE72C8"/>
    <w:lvl w:ilvl="0" w:tplc="0409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8" w15:restartNumberingAfterBreak="0">
    <w:nsid w:val="7891128E"/>
    <w:multiLevelType w:val="hybridMultilevel"/>
    <w:tmpl w:val="82706D1C"/>
    <w:lvl w:ilvl="0" w:tplc="CC96209C">
      <w:numFmt w:val="bullet"/>
      <w:lvlText w:val="•"/>
      <w:lvlJc w:val="left"/>
      <w:pPr>
        <w:ind w:left="1429" w:hanging="720"/>
      </w:pPr>
      <w:rPr>
        <w:rFonts w:ascii="Calibri" w:eastAsiaTheme="minorHAnsi" w:hAnsi="Calibri" w:cs="Calibri"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249" w15:restartNumberingAfterBreak="0">
    <w:nsid w:val="78C16870"/>
    <w:multiLevelType w:val="hybridMultilevel"/>
    <w:tmpl w:val="D490179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50" w15:restartNumberingAfterBreak="0">
    <w:nsid w:val="79BE4102"/>
    <w:multiLevelType w:val="hybridMultilevel"/>
    <w:tmpl w:val="56FC8B9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51" w15:restartNumberingAfterBreak="0">
    <w:nsid w:val="7A0E45A2"/>
    <w:multiLevelType w:val="hybridMultilevel"/>
    <w:tmpl w:val="38FA601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52" w15:restartNumberingAfterBreak="0">
    <w:nsid w:val="7A6377CE"/>
    <w:multiLevelType w:val="hybridMultilevel"/>
    <w:tmpl w:val="FE140586"/>
    <w:lvl w:ilvl="0" w:tplc="04090003">
      <w:start w:val="1"/>
      <w:numFmt w:val="bullet"/>
      <w:lvlText w:val="o"/>
      <w:lvlJc w:val="left"/>
      <w:pPr>
        <w:ind w:left="1068" w:hanging="360"/>
      </w:pPr>
      <w:rPr>
        <w:rFonts w:ascii="Courier New" w:hAnsi="Courier New" w:cs="Courier New" w:hint="default"/>
      </w:rPr>
    </w:lvl>
    <w:lvl w:ilvl="1" w:tplc="080A0003">
      <w:start w:val="1"/>
      <w:numFmt w:val="bullet"/>
      <w:lvlText w:val="o"/>
      <w:lvlJc w:val="left"/>
      <w:pPr>
        <w:ind w:left="732" w:hanging="360"/>
      </w:pPr>
      <w:rPr>
        <w:rFonts w:ascii="Courier New" w:hAnsi="Courier New" w:cs="Courier New" w:hint="default"/>
      </w:rPr>
    </w:lvl>
    <w:lvl w:ilvl="2" w:tplc="080A0005" w:tentative="1">
      <w:start w:val="1"/>
      <w:numFmt w:val="bullet"/>
      <w:lvlText w:val=""/>
      <w:lvlJc w:val="left"/>
      <w:pPr>
        <w:ind w:left="1452" w:hanging="360"/>
      </w:pPr>
      <w:rPr>
        <w:rFonts w:ascii="Wingdings" w:hAnsi="Wingdings" w:hint="default"/>
      </w:rPr>
    </w:lvl>
    <w:lvl w:ilvl="3" w:tplc="080A0001" w:tentative="1">
      <w:start w:val="1"/>
      <w:numFmt w:val="bullet"/>
      <w:lvlText w:val=""/>
      <w:lvlJc w:val="left"/>
      <w:pPr>
        <w:ind w:left="2172" w:hanging="360"/>
      </w:pPr>
      <w:rPr>
        <w:rFonts w:ascii="Symbol" w:hAnsi="Symbol" w:hint="default"/>
      </w:rPr>
    </w:lvl>
    <w:lvl w:ilvl="4" w:tplc="080A0003" w:tentative="1">
      <w:start w:val="1"/>
      <w:numFmt w:val="bullet"/>
      <w:lvlText w:val="o"/>
      <w:lvlJc w:val="left"/>
      <w:pPr>
        <w:ind w:left="2892" w:hanging="360"/>
      </w:pPr>
      <w:rPr>
        <w:rFonts w:ascii="Courier New" w:hAnsi="Courier New" w:cs="Courier New" w:hint="default"/>
      </w:rPr>
    </w:lvl>
    <w:lvl w:ilvl="5" w:tplc="080A0005" w:tentative="1">
      <w:start w:val="1"/>
      <w:numFmt w:val="bullet"/>
      <w:lvlText w:val=""/>
      <w:lvlJc w:val="left"/>
      <w:pPr>
        <w:ind w:left="3612" w:hanging="360"/>
      </w:pPr>
      <w:rPr>
        <w:rFonts w:ascii="Wingdings" w:hAnsi="Wingdings" w:hint="default"/>
      </w:rPr>
    </w:lvl>
    <w:lvl w:ilvl="6" w:tplc="080A0001" w:tentative="1">
      <w:start w:val="1"/>
      <w:numFmt w:val="bullet"/>
      <w:lvlText w:val=""/>
      <w:lvlJc w:val="left"/>
      <w:pPr>
        <w:ind w:left="4332" w:hanging="360"/>
      </w:pPr>
      <w:rPr>
        <w:rFonts w:ascii="Symbol" w:hAnsi="Symbol" w:hint="default"/>
      </w:rPr>
    </w:lvl>
    <w:lvl w:ilvl="7" w:tplc="080A0003" w:tentative="1">
      <w:start w:val="1"/>
      <w:numFmt w:val="bullet"/>
      <w:lvlText w:val="o"/>
      <w:lvlJc w:val="left"/>
      <w:pPr>
        <w:ind w:left="5052" w:hanging="360"/>
      </w:pPr>
      <w:rPr>
        <w:rFonts w:ascii="Courier New" w:hAnsi="Courier New" w:cs="Courier New" w:hint="default"/>
      </w:rPr>
    </w:lvl>
    <w:lvl w:ilvl="8" w:tplc="080A0005" w:tentative="1">
      <w:start w:val="1"/>
      <w:numFmt w:val="bullet"/>
      <w:lvlText w:val=""/>
      <w:lvlJc w:val="left"/>
      <w:pPr>
        <w:ind w:left="5772" w:hanging="360"/>
      </w:pPr>
      <w:rPr>
        <w:rFonts w:ascii="Wingdings" w:hAnsi="Wingdings" w:hint="default"/>
      </w:rPr>
    </w:lvl>
  </w:abstractNum>
  <w:abstractNum w:abstractNumId="253" w15:restartNumberingAfterBreak="0">
    <w:nsid w:val="7A6429F9"/>
    <w:multiLevelType w:val="hybridMultilevel"/>
    <w:tmpl w:val="F744B0D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4" w15:restartNumberingAfterBreak="0">
    <w:nsid w:val="7AA42E98"/>
    <w:multiLevelType w:val="hybridMultilevel"/>
    <w:tmpl w:val="905CC612"/>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55" w15:restartNumberingAfterBreak="0">
    <w:nsid w:val="7D417B35"/>
    <w:multiLevelType w:val="hybridMultilevel"/>
    <w:tmpl w:val="CAA240FA"/>
    <w:lvl w:ilvl="0" w:tplc="080A0001">
      <w:start w:val="1"/>
      <w:numFmt w:val="bullet"/>
      <w:lvlText w:val=""/>
      <w:lvlJc w:val="left"/>
      <w:pPr>
        <w:ind w:left="720" w:hanging="360"/>
      </w:pPr>
      <w:rPr>
        <w:rFonts w:ascii="Symbol" w:hAnsi="Symbol" w:hint="default"/>
      </w:rPr>
    </w:lvl>
    <w:lvl w:ilvl="1" w:tplc="04090005">
      <w:start w:val="1"/>
      <w:numFmt w:val="bullet"/>
      <w:lvlText w:val=""/>
      <w:lvlJc w:val="left"/>
      <w:pPr>
        <w:ind w:left="2149" w:hanging="360"/>
      </w:pPr>
      <w:rPr>
        <w:rFonts w:ascii="Wingdings" w:hAnsi="Wingdings" w:hint="default"/>
      </w:rPr>
    </w:lvl>
    <w:lvl w:ilvl="2" w:tplc="080A0005">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56" w15:restartNumberingAfterBreak="0">
    <w:nsid w:val="7D59256E"/>
    <w:multiLevelType w:val="hybridMultilevel"/>
    <w:tmpl w:val="30F69A7E"/>
    <w:lvl w:ilvl="0" w:tplc="0409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257" w15:restartNumberingAfterBreak="0">
    <w:nsid w:val="7DA91511"/>
    <w:multiLevelType w:val="hybridMultilevel"/>
    <w:tmpl w:val="E1E0F41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58" w15:restartNumberingAfterBreak="0">
    <w:nsid w:val="7DD10815"/>
    <w:multiLevelType w:val="hybridMultilevel"/>
    <w:tmpl w:val="6A92EBE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59" w15:restartNumberingAfterBreak="0">
    <w:nsid w:val="7E6B2EF3"/>
    <w:multiLevelType w:val="hybridMultilevel"/>
    <w:tmpl w:val="961C3076"/>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60" w15:restartNumberingAfterBreak="0">
    <w:nsid w:val="7E79313A"/>
    <w:multiLevelType w:val="hybridMultilevel"/>
    <w:tmpl w:val="975E695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61" w15:restartNumberingAfterBreak="0">
    <w:nsid w:val="7E9500EB"/>
    <w:multiLevelType w:val="hybridMultilevel"/>
    <w:tmpl w:val="D83AC95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62" w15:restartNumberingAfterBreak="0">
    <w:nsid w:val="7EB5456E"/>
    <w:multiLevelType w:val="hybridMultilevel"/>
    <w:tmpl w:val="0A084608"/>
    <w:lvl w:ilvl="0" w:tplc="FFFFFFFF">
      <w:start w:val="1"/>
      <w:numFmt w:val="bullet"/>
      <w:lvlText w:val=""/>
      <w:lvlJc w:val="left"/>
      <w:pPr>
        <w:ind w:left="1069" w:hanging="360"/>
      </w:pPr>
      <w:rPr>
        <w:rFonts w:ascii="Symbol" w:hAnsi="Symbol" w:hint="default"/>
        <w:color w:val="auto"/>
        <w:w w:val="100"/>
        <w:sz w:val="24"/>
        <w:szCs w:val="24"/>
      </w:rPr>
    </w:lvl>
    <w:lvl w:ilvl="1" w:tplc="04090001">
      <w:start w:val="1"/>
      <w:numFmt w:val="bullet"/>
      <w:lvlText w:val=""/>
      <w:lvlJc w:val="left"/>
      <w:pPr>
        <w:ind w:left="1069" w:hanging="360"/>
      </w:pPr>
      <w:rPr>
        <w:rFonts w:ascii="Symbol" w:hAnsi="Symbol"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263" w15:restartNumberingAfterBreak="0">
    <w:nsid w:val="7F8B4DB5"/>
    <w:multiLevelType w:val="hybridMultilevel"/>
    <w:tmpl w:val="CD68A4A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num w:numId="1" w16cid:durableId="532504101">
    <w:abstractNumId w:val="0"/>
  </w:num>
  <w:num w:numId="2" w16cid:durableId="1093667137">
    <w:abstractNumId w:val="78"/>
  </w:num>
  <w:num w:numId="3" w16cid:durableId="2076080359">
    <w:abstractNumId w:val="157"/>
  </w:num>
  <w:num w:numId="4" w16cid:durableId="1829208015">
    <w:abstractNumId w:val="108"/>
  </w:num>
  <w:num w:numId="5" w16cid:durableId="668099207">
    <w:abstractNumId w:val="152"/>
  </w:num>
  <w:num w:numId="6" w16cid:durableId="1481340747">
    <w:abstractNumId w:val="214"/>
  </w:num>
  <w:num w:numId="7" w16cid:durableId="205214713">
    <w:abstractNumId w:val="89"/>
  </w:num>
  <w:num w:numId="8" w16cid:durableId="1628513428">
    <w:abstractNumId w:val="81"/>
  </w:num>
  <w:num w:numId="9" w16cid:durableId="159388606">
    <w:abstractNumId w:val="255"/>
  </w:num>
  <w:num w:numId="10" w16cid:durableId="2136168273">
    <w:abstractNumId w:val="25"/>
  </w:num>
  <w:num w:numId="11" w16cid:durableId="310910509">
    <w:abstractNumId w:val="245"/>
  </w:num>
  <w:num w:numId="12" w16cid:durableId="256327593">
    <w:abstractNumId w:val="84"/>
  </w:num>
  <w:num w:numId="13" w16cid:durableId="1809585166">
    <w:abstractNumId w:val="219"/>
  </w:num>
  <w:num w:numId="14" w16cid:durableId="1455051990">
    <w:abstractNumId w:val="1"/>
  </w:num>
  <w:num w:numId="15" w16cid:durableId="447939419">
    <w:abstractNumId w:val="258"/>
  </w:num>
  <w:num w:numId="16" w16cid:durableId="2121073335">
    <w:abstractNumId w:val="72"/>
  </w:num>
  <w:num w:numId="17" w16cid:durableId="367068493">
    <w:abstractNumId w:val="33"/>
  </w:num>
  <w:num w:numId="18" w16cid:durableId="35279906">
    <w:abstractNumId w:val="64"/>
  </w:num>
  <w:num w:numId="19" w16cid:durableId="780681597">
    <w:abstractNumId w:val="43"/>
  </w:num>
  <w:num w:numId="20" w16cid:durableId="1936745887">
    <w:abstractNumId w:val="70"/>
  </w:num>
  <w:num w:numId="21" w16cid:durableId="562059012">
    <w:abstractNumId w:val="246"/>
  </w:num>
  <w:num w:numId="22" w16cid:durableId="2056469717">
    <w:abstractNumId w:val="172"/>
  </w:num>
  <w:num w:numId="23" w16cid:durableId="538322851">
    <w:abstractNumId w:val="229"/>
  </w:num>
  <w:num w:numId="24" w16cid:durableId="742290422">
    <w:abstractNumId w:val="125"/>
  </w:num>
  <w:num w:numId="25" w16cid:durableId="1141970177">
    <w:abstractNumId w:val="242"/>
  </w:num>
  <w:num w:numId="26" w16cid:durableId="1618023215">
    <w:abstractNumId w:val="160"/>
  </w:num>
  <w:num w:numId="27" w16cid:durableId="1923103186">
    <w:abstractNumId w:val="224"/>
  </w:num>
  <w:num w:numId="28" w16cid:durableId="369841541">
    <w:abstractNumId w:val="30"/>
  </w:num>
  <w:num w:numId="29" w16cid:durableId="1568415434">
    <w:abstractNumId w:val="233"/>
  </w:num>
  <w:num w:numId="30" w16cid:durableId="792557281">
    <w:abstractNumId w:val="218"/>
  </w:num>
  <w:num w:numId="31" w16cid:durableId="433400587">
    <w:abstractNumId w:val="234"/>
  </w:num>
  <w:num w:numId="32" w16cid:durableId="1138693647">
    <w:abstractNumId w:val="4"/>
  </w:num>
  <w:num w:numId="33" w16cid:durableId="1600723816">
    <w:abstractNumId w:val="69"/>
  </w:num>
  <w:num w:numId="34" w16cid:durableId="86122316">
    <w:abstractNumId w:val="220"/>
  </w:num>
  <w:num w:numId="35" w16cid:durableId="1343052107">
    <w:abstractNumId w:val="168"/>
  </w:num>
  <w:num w:numId="36" w16cid:durableId="744957140">
    <w:abstractNumId w:val="9"/>
  </w:num>
  <w:num w:numId="37" w16cid:durableId="529072391">
    <w:abstractNumId w:val="58"/>
  </w:num>
  <w:num w:numId="38" w16cid:durableId="1225605478">
    <w:abstractNumId w:val="101"/>
  </w:num>
  <w:num w:numId="39" w16cid:durableId="1164514914">
    <w:abstractNumId w:val="161"/>
  </w:num>
  <w:num w:numId="40" w16cid:durableId="887229791">
    <w:abstractNumId w:val="110"/>
  </w:num>
  <w:num w:numId="41" w16cid:durableId="1824158374">
    <w:abstractNumId w:val="27"/>
  </w:num>
  <w:num w:numId="42" w16cid:durableId="1399476057">
    <w:abstractNumId w:val="26"/>
  </w:num>
  <w:num w:numId="43" w16cid:durableId="2096169804">
    <w:abstractNumId w:val="90"/>
  </w:num>
  <w:num w:numId="44" w16cid:durableId="1589266532">
    <w:abstractNumId w:val="181"/>
  </w:num>
  <w:num w:numId="45" w16cid:durableId="1852525597">
    <w:abstractNumId w:val="114"/>
  </w:num>
  <w:num w:numId="46" w16cid:durableId="1877232855">
    <w:abstractNumId w:val="79"/>
  </w:num>
  <w:num w:numId="47" w16cid:durableId="351565809">
    <w:abstractNumId w:val="118"/>
  </w:num>
  <w:num w:numId="48" w16cid:durableId="1248881897">
    <w:abstractNumId w:val="200"/>
  </w:num>
  <w:num w:numId="49" w16cid:durableId="258877832">
    <w:abstractNumId w:val="7"/>
  </w:num>
  <w:num w:numId="50" w16cid:durableId="1189485507">
    <w:abstractNumId w:val="126"/>
  </w:num>
  <w:num w:numId="51" w16cid:durableId="793986312">
    <w:abstractNumId w:val="197"/>
  </w:num>
  <w:num w:numId="52" w16cid:durableId="1222407858">
    <w:abstractNumId w:val="166"/>
  </w:num>
  <w:num w:numId="53" w16cid:durableId="1063215172">
    <w:abstractNumId w:val="34"/>
  </w:num>
  <w:num w:numId="54" w16cid:durableId="340859639">
    <w:abstractNumId w:val="104"/>
  </w:num>
  <w:num w:numId="55" w16cid:durableId="994336552">
    <w:abstractNumId w:val="17"/>
  </w:num>
  <w:num w:numId="56" w16cid:durableId="1458329223">
    <w:abstractNumId w:val="165"/>
  </w:num>
  <w:num w:numId="57" w16cid:durableId="1035304943">
    <w:abstractNumId w:val="154"/>
  </w:num>
  <w:num w:numId="58" w16cid:durableId="970016655">
    <w:abstractNumId w:val="254"/>
  </w:num>
  <w:num w:numId="59" w16cid:durableId="1699503175">
    <w:abstractNumId w:val="157"/>
  </w:num>
  <w:num w:numId="60" w16cid:durableId="1799951673">
    <w:abstractNumId w:val="169"/>
  </w:num>
  <w:num w:numId="61" w16cid:durableId="1920672366">
    <w:abstractNumId w:val="55"/>
  </w:num>
  <w:num w:numId="62" w16cid:durableId="1866090018">
    <w:abstractNumId w:val="128"/>
  </w:num>
  <w:num w:numId="63" w16cid:durableId="932005886">
    <w:abstractNumId w:val="18"/>
  </w:num>
  <w:num w:numId="64" w16cid:durableId="453523772">
    <w:abstractNumId w:val="5"/>
  </w:num>
  <w:num w:numId="65" w16cid:durableId="2001154052">
    <w:abstractNumId w:val="129"/>
  </w:num>
  <w:num w:numId="66" w16cid:durableId="995767127">
    <w:abstractNumId w:val="173"/>
  </w:num>
  <w:num w:numId="67" w16cid:durableId="948665474">
    <w:abstractNumId w:val="213"/>
  </w:num>
  <w:num w:numId="68" w16cid:durableId="123155906">
    <w:abstractNumId w:val="14"/>
  </w:num>
  <w:num w:numId="69" w16cid:durableId="1865248393">
    <w:abstractNumId w:val="182"/>
  </w:num>
  <w:num w:numId="70" w16cid:durableId="798186498">
    <w:abstractNumId w:val="20"/>
  </w:num>
  <w:num w:numId="71" w16cid:durableId="1297567444">
    <w:abstractNumId w:val="199"/>
  </w:num>
  <w:num w:numId="72" w16cid:durableId="646513903">
    <w:abstractNumId w:val="239"/>
  </w:num>
  <w:num w:numId="73" w16cid:durableId="1068767707">
    <w:abstractNumId w:val="60"/>
  </w:num>
  <w:num w:numId="74" w16cid:durableId="932397069">
    <w:abstractNumId w:val="198"/>
  </w:num>
  <w:num w:numId="75" w16cid:durableId="118843482">
    <w:abstractNumId w:val="52"/>
  </w:num>
  <w:num w:numId="76" w16cid:durableId="1713381120">
    <w:abstractNumId w:val="232"/>
  </w:num>
  <w:num w:numId="77" w16cid:durableId="1136530042">
    <w:abstractNumId w:val="11"/>
  </w:num>
  <w:num w:numId="78" w16cid:durableId="1097484674">
    <w:abstractNumId w:val="171"/>
  </w:num>
  <w:num w:numId="79" w16cid:durableId="1074281068">
    <w:abstractNumId w:val="257"/>
  </w:num>
  <w:num w:numId="80" w16cid:durableId="59180629">
    <w:abstractNumId w:val="61"/>
  </w:num>
  <w:num w:numId="81" w16cid:durableId="711148477">
    <w:abstractNumId w:val="249"/>
  </w:num>
  <w:num w:numId="82" w16cid:durableId="1891914487">
    <w:abstractNumId w:val="35"/>
  </w:num>
  <w:num w:numId="83" w16cid:durableId="1598755441">
    <w:abstractNumId w:val="113"/>
  </w:num>
  <w:num w:numId="84" w16cid:durableId="1056047633">
    <w:abstractNumId w:val="243"/>
  </w:num>
  <w:num w:numId="85" w16cid:durableId="30540587">
    <w:abstractNumId w:val="85"/>
  </w:num>
  <w:num w:numId="86" w16cid:durableId="18630562">
    <w:abstractNumId w:val="151"/>
  </w:num>
  <w:num w:numId="87" w16cid:durableId="1919242764">
    <w:abstractNumId w:val="187"/>
  </w:num>
  <w:num w:numId="88" w16cid:durableId="1973553948">
    <w:abstractNumId w:val="157"/>
  </w:num>
  <w:num w:numId="89" w16cid:durableId="1460227440">
    <w:abstractNumId w:val="252"/>
  </w:num>
  <w:num w:numId="90" w16cid:durableId="694384020">
    <w:abstractNumId w:val="222"/>
  </w:num>
  <w:num w:numId="91" w16cid:durableId="1557543878">
    <w:abstractNumId w:val="186"/>
  </w:num>
  <w:num w:numId="92" w16cid:durableId="1696228954">
    <w:abstractNumId w:val="201"/>
  </w:num>
  <w:num w:numId="93" w16cid:durableId="2104259120">
    <w:abstractNumId w:val="210"/>
  </w:num>
  <w:num w:numId="94" w16cid:durableId="482041370">
    <w:abstractNumId w:val="146"/>
  </w:num>
  <w:num w:numId="95" w16cid:durableId="943155135">
    <w:abstractNumId w:val="150"/>
  </w:num>
  <w:num w:numId="96" w16cid:durableId="1298487663">
    <w:abstractNumId w:val="99"/>
  </w:num>
  <w:num w:numId="97" w16cid:durableId="565530681">
    <w:abstractNumId w:val="158"/>
  </w:num>
  <w:num w:numId="98" w16cid:durableId="1615668846">
    <w:abstractNumId w:val="3"/>
  </w:num>
  <w:num w:numId="99" w16cid:durableId="199707013">
    <w:abstractNumId w:val="142"/>
  </w:num>
  <w:num w:numId="100" w16cid:durableId="1463843354">
    <w:abstractNumId w:val="39"/>
  </w:num>
  <w:num w:numId="101" w16cid:durableId="235480996">
    <w:abstractNumId w:val="231"/>
  </w:num>
  <w:num w:numId="102" w16cid:durableId="275455554">
    <w:abstractNumId w:val="235"/>
  </w:num>
  <w:num w:numId="103" w16cid:durableId="325670429">
    <w:abstractNumId w:val="209"/>
  </w:num>
  <w:num w:numId="104" w16cid:durableId="1802771708">
    <w:abstractNumId w:val="209"/>
  </w:num>
  <w:num w:numId="105" w16cid:durableId="541862872">
    <w:abstractNumId w:val="209"/>
  </w:num>
  <w:num w:numId="106" w16cid:durableId="1226841791">
    <w:abstractNumId w:val="209"/>
  </w:num>
  <w:num w:numId="107" w16cid:durableId="892740877">
    <w:abstractNumId w:val="209"/>
  </w:num>
  <w:num w:numId="108" w16cid:durableId="1222325621">
    <w:abstractNumId w:val="209"/>
  </w:num>
  <w:num w:numId="109" w16cid:durableId="1544050090">
    <w:abstractNumId w:val="54"/>
  </w:num>
  <w:num w:numId="110" w16cid:durableId="1502503503">
    <w:abstractNumId w:val="149"/>
  </w:num>
  <w:num w:numId="111" w16cid:durableId="499586415">
    <w:abstractNumId w:val="226"/>
  </w:num>
  <w:num w:numId="112" w16cid:durableId="986519657">
    <w:abstractNumId w:val="116"/>
  </w:num>
  <w:num w:numId="113" w16cid:durableId="1352074425">
    <w:abstractNumId w:val="156"/>
  </w:num>
  <w:num w:numId="114" w16cid:durableId="320622633">
    <w:abstractNumId w:val="115"/>
  </w:num>
  <w:num w:numId="115" w16cid:durableId="1842431394">
    <w:abstractNumId w:val="24"/>
  </w:num>
  <w:num w:numId="116" w16cid:durableId="178980020">
    <w:abstractNumId w:val="19"/>
  </w:num>
  <w:num w:numId="117" w16cid:durableId="58868711">
    <w:abstractNumId w:val="98"/>
  </w:num>
  <w:num w:numId="118" w16cid:durableId="1472672974">
    <w:abstractNumId w:val="22"/>
  </w:num>
  <w:num w:numId="119" w16cid:durableId="955989368">
    <w:abstractNumId w:val="216"/>
  </w:num>
  <w:num w:numId="120" w16cid:durableId="1702168678">
    <w:abstractNumId w:val="236"/>
  </w:num>
  <w:num w:numId="121" w16cid:durableId="2145809008">
    <w:abstractNumId w:val="250"/>
  </w:num>
  <w:num w:numId="122" w16cid:durableId="1659993269">
    <w:abstractNumId w:val="240"/>
  </w:num>
  <w:num w:numId="123" w16cid:durableId="1663971431">
    <w:abstractNumId w:val="68"/>
  </w:num>
  <w:num w:numId="124" w16cid:durableId="2067071230">
    <w:abstractNumId w:val="132"/>
  </w:num>
  <w:num w:numId="125" w16cid:durableId="1214846743">
    <w:abstractNumId w:val="251"/>
  </w:num>
  <w:num w:numId="126" w16cid:durableId="1841967763">
    <w:abstractNumId w:val="191"/>
  </w:num>
  <w:num w:numId="127" w16cid:durableId="432896006">
    <w:abstractNumId w:val="140"/>
  </w:num>
  <w:num w:numId="128" w16cid:durableId="354885973">
    <w:abstractNumId w:val="215"/>
  </w:num>
  <w:num w:numId="129" w16cid:durableId="1458790724">
    <w:abstractNumId w:val="157"/>
  </w:num>
  <w:num w:numId="130" w16cid:durableId="853568923">
    <w:abstractNumId w:val="31"/>
  </w:num>
  <w:num w:numId="131" w16cid:durableId="51660128">
    <w:abstractNumId w:val="147"/>
  </w:num>
  <w:num w:numId="132" w16cid:durableId="2081170675">
    <w:abstractNumId w:val="71"/>
  </w:num>
  <w:num w:numId="133" w16cid:durableId="644969807">
    <w:abstractNumId w:val="91"/>
  </w:num>
  <w:num w:numId="134" w16cid:durableId="593124563">
    <w:abstractNumId w:val="136"/>
  </w:num>
  <w:num w:numId="135" w16cid:durableId="1545632657">
    <w:abstractNumId w:val="103"/>
  </w:num>
  <w:num w:numId="136" w16cid:durableId="2063627804">
    <w:abstractNumId w:val="238"/>
  </w:num>
  <w:num w:numId="137" w16cid:durableId="382561161">
    <w:abstractNumId w:val="86"/>
  </w:num>
  <w:num w:numId="138" w16cid:durableId="1407340904">
    <w:abstractNumId w:val="124"/>
  </w:num>
  <w:num w:numId="139" w16cid:durableId="1328939101">
    <w:abstractNumId w:val="83"/>
  </w:num>
  <w:num w:numId="140" w16cid:durableId="984511126">
    <w:abstractNumId w:val="105"/>
  </w:num>
  <w:num w:numId="141" w16cid:durableId="896161358">
    <w:abstractNumId w:val="77"/>
  </w:num>
  <w:num w:numId="142" w16cid:durableId="1892422805">
    <w:abstractNumId w:val="144"/>
  </w:num>
  <w:num w:numId="143" w16cid:durableId="1446929235">
    <w:abstractNumId w:val="188"/>
  </w:num>
  <w:num w:numId="144" w16cid:durableId="1485315962">
    <w:abstractNumId w:val="38"/>
  </w:num>
  <w:num w:numId="145" w16cid:durableId="413363330">
    <w:abstractNumId w:val="23"/>
  </w:num>
  <w:num w:numId="146" w16cid:durableId="1078138715">
    <w:abstractNumId w:val="137"/>
  </w:num>
  <w:num w:numId="147" w16cid:durableId="501048153">
    <w:abstractNumId w:val="28"/>
  </w:num>
  <w:num w:numId="148" w16cid:durableId="280772940">
    <w:abstractNumId w:val="141"/>
  </w:num>
  <w:num w:numId="149" w16cid:durableId="217860089">
    <w:abstractNumId w:val="141"/>
  </w:num>
  <w:num w:numId="150" w16cid:durableId="1163352659">
    <w:abstractNumId w:val="141"/>
  </w:num>
  <w:num w:numId="151" w16cid:durableId="83502086">
    <w:abstractNumId w:val="141"/>
  </w:num>
  <w:num w:numId="152" w16cid:durableId="1103842481">
    <w:abstractNumId w:val="189"/>
  </w:num>
  <w:num w:numId="153" w16cid:durableId="1163862763">
    <w:abstractNumId w:val="67"/>
  </w:num>
  <w:num w:numId="154" w16cid:durableId="1789201990">
    <w:abstractNumId w:val="244"/>
  </w:num>
  <w:num w:numId="155" w16cid:durableId="1875538069">
    <w:abstractNumId w:val="127"/>
  </w:num>
  <w:num w:numId="156" w16cid:durableId="1413044903">
    <w:abstractNumId w:val="256"/>
  </w:num>
  <w:num w:numId="157" w16cid:durableId="243341788">
    <w:abstractNumId w:val="176"/>
  </w:num>
  <w:num w:numId="158" w16cid:durableId="1064252339">
    <w:abstractNumId w:val="51"/>
  </w:num>
  <w:num w:numId="159" w16cid:durableId="52898614">
    <w:abstractNumId w:val="263"/>
  </w:num>
  <w:num w:numId="160" w16cid:durableId="43867428">
    <w:abstractNumId w:val="8"/>
  </w:num>
  <w:num w:numId="161" w16cid:durableId="699165390">
    <w:abstractNumId w:val="80"/>
  </w:num>
  <w:num w:numId="162" w16cid:durableId="1511868300">
    <w:abstractNumId w:val="261"/>
  </w:num>
  <w:num w:numId="163" w16cid:durableId="1147091902">
    <w:abstractNumId w:val="73"/>
  </w:num>
  <w:num w:numId="164" w16cid:durableId="1363749967">
    <w:abstractNumId w:val="29"/>
  </w:num>
  <w:num w:numId="165" w16cid:durableId="1365716292">
    <w:abstractNumId w:val="119"/>
  </w:num>
  <w:num w:numId="166" w16cid:durableId="1521242017">
    <w:abstractNumId w:val="40"/>
  </w:num>
  <w:num w:numId="167" w16cid:durableId="1369528475">
    <w:abstractNumId w:val="228"/>
  </w:num>
  <w:num w:numId="168" w16cid:durableId="1080832423">
    <w:abstractNumId w:val="59"/>
  </w:num>
  <w:num w:numId="169" w16cid:durableId="38290202">
    <w:abstractNumId w:val="21"/>
  </w:num>
  <w:num w:numId="170" w16cid:durableId="73865914">
    <w:abstractNumId w:val="47"/>
  </w:num>
  <w:num w:numId="171" w16cid:durableId="909651601">
    <w:abstractNumId w:val="120"/>
  </w:num>
  <w:num w:numId="172" w16cid:durableId="1104037321">
    <w:abstractNumId w:val="253"/>
  </w:num>
  <w:num w:numId="173" w16cid:durableId="163128070">
    <w:abstractNumId w:val="212"/>
  </w:num>
  <w:num w:numId="174" w16cid:durableId="2120296130">
    <w:abstractNumId w:val="63"/>
  </w:num>
  <w:num w:numId="175" w16cid:durableId="822114105">
    <w:abstractNumId w:val="50"/>
  </w:num>
  <w:num w:numId="176" w16cid:durableId="1647469039">
    <w:abstractNumId w:val="139"/>
  </w:num>
  <w:num w:numId="177" w16cid:durableId="614018645">
    <w:abstractNumId w:val="82"/>
  </w:num>
  <w:num w:numId="178" w16cid:durableId="446581736">
    <w:abstractNumId w:val="10"/>
  </w:num>
  <w:num w:numId="179" w16cid:durableId="1144468505">
    <w:abstractNumId w:val="206"/>
  </w:num>
  <w:num w:numId="180" w16cid:durableId="152336566">
    <w:abstractNumId w:val="122"/>
  </w:num>
  <w:num w:numId="181" w16cid:durableId="1350137917">
    <w:abstractNumId w:val="2"/>
  </w:num>
  <w:num w:numId="182" w16cid:durableId="1451974718">
    <w:abstractNumId w:val="221"/>
  </w:num>
  <w:num w:numId="183" w16cid:durableId="1648626462">
    <w:abstractNumId w:val="112"/>
  </w:num>
  <w:num w:numId="184" w16cid:durableId="1198936198">
    <w:abstractNumId w:val="204"/>
  </w:num>
  <w:num w:numId="185" w16cid:durableId="1878085410">
    <w:abstractNumId w:val="66"/>
  </w:num>
  <w:num w:numId="186" w16cid:durableId="2078165097">
    <w:abstractNumId w:val="53"/>
  </w:num>
  <w:num w:numId="187" w16cid:durableId="582957786">
    <w:abstractNumId w:val="260"/>
  </w:num>
  <w:num w:numId="188" w16cid:durableId="978152552">
    <w:abstractNumId w:val="41"/>
  </w:num>
  <w:num w:numId="189" w16cid:durableId="1146357901">
    <w:abstractNumId w:val="123"/>
  </w:num>
  <w:num w:numId="190" w16cid:durableId="1522283457">
    <w:abstractNumId w:val="102"/>
  </w:num>
  <w:num w:numId="191" w16cid:durableId="2133357496">
    <w:abstractNumId w:val="96"/>
  </w:num>
  <w:num w:numId="192" w16cid:durableId="1779255057">
    <w:abstractNumId w:val="16"/>
  </w:num>
  <w:num w:numId="193" w16cid:durableId="1769040378">
    <w:abstractNumId w:val="178"/>
  </w:num>
  <w:num w:numId="194" w16cid:durableId="1406604223">
    <w:abstractNumId w:val="178"/>
  </w:num>
  <w:num w:numId="195" w16cid:durableId="1159885873">
    <w:abstractNumId w:val="178"/>
  </w:num>
  <w:num w:numId="196" w16cid:durableId="761492614">
    <w:abstractNumId w:val="32"/>
  </w:num>
  <w:num w:numId="197" w16cid:durableId="1167749917">
    <w:abstractNumId w:val="207"/>
  </w:num>
  <w:num w:numId="198" w16cid:durableId="1135634304">
    <w:abstractNumId w:val="223"/>
  </w:num>
  <w:num w:numId="199" w16cid:durableId="282346096">
    <w:abstractNumId w:val="247"/>
  </w:num>
  <w:num w:numId="200" w16cid:durableId="1564944001">
    <w:abstractNumId w:val="148"/>
  </w:num>
  <w:num w:numId="201" w16cid:durableId="346491265">
    <w:abstractNumId w:val="237"/>
  </w:num>
  <w:num w:numId="202" w16cid:durableId="1468737068">
    <w:abstractNumId w:val="94"/>
  </w:num>
  <w:num w:numId="203" w16cid:durableId="2008172537">
    <w:abstractNumId w:val="211"/>
  </w:num>
  <w:num w:numId="204" w16cid:durableId="1534920563">
    <w:abstractNumId w:val="262"/>
  </w:num>
  <w:num w:numId="205" w16cid:durableId="1907033009">
    <w:abstractNumId w:val="131"/>
  </w:num>
  <w:num w:numId="206" w16cid:durableId="319584238">
    <w:abstractNumId w:val="134"/>
  </w:num>
  <w:num w:numId="207" w16cid:durableId="1210652338">
    <w:abstractNumId w:val="194"/>
  </w:num>
  <w:num w:numId="208" w16cid:durableId="1038970721">
    <w:abstractNumId w:val="56"/>
  </w:num>
  <w:num w:numId="209" w16cid:durableId="1487547729">
    <w:abstractNumId w:val="93"/>
  </w:num>
  <w:num w:numId="210" w16cid:durableId="583688380">
    <w:abstractNumId w:val="37"/>
  </w:num>
  <w:num w:numId="211" w16cid:durableId="1931698681">
    <w:abstractNumId w:val="208"/>
  </w:num>
  <w:num w:numId="212" w16cid:durableId="1630895238">
    <w:abstractNumId w:val="170"/>
  </w:num>
  <w:num w:numId="213" w16cid:durableId="264774128">
    <w:abstractNumId w:val="121"/>
  </w:num>
  <w:num w:numId="214" w16cid:durableId="171260103">
    <w:abstractNumId w:val="184"/>
  </w:num>
  <w:num w:numId="215" w16cid:durableId="1668244803">
    <w:abstractNumId w:val="241"/>
  </w:num>
  <w:num w:numId="216" w16cid:durableId="1482767112">
    <w:abstractNumId w:val="225"/>
  </w:num>
  <w:num w:numId="217" w16cid:durableId="1275553023">
    <w:abstractNumId w:val="248"/>
  </w:num>
  <w:num w:numId="218" w16cid:durableId="1307861216">
    <w:abstractNumId w:val="97"/>
  </w:num>
  <w:num w:numId="219" w16cid:durableId="1249777700">
    <w:abstractNumId w:val="196"/>
  </w:num>
  <w:num w:numId="220" w16cid:durableId="1213615087">
    <w:abstractNumId w:val="143"/>
  </w:num>
  <w:num w:numId="221" w16cid:durableId="1278215359">
    <w:abstractNumId w:val="117"/>
  </w:num>
  <w:num w:numId="222" w16cid:durableId="1094207762">
    <w:abstractNumId w:val="153"/>
  </w:num>
  <w:num w:numId="223" w16cid:durableId="379135491">
    <w:abstractNumId w:val="203"/>
  </w:num>
  <w:num w:numId="224" w16cid:durableId="1319574723">
    <w:abstractNumId w:val="75"/>
  </w:num>
  <w:num w:numId="225" w16cid:durableId="1887792436">
    <w:abstractNumId w:val="95"/>
  </w:num>
  <w:num w:numId="226" w16cid:durableId="507213941">
    <w:abstractNumId w:val="155"/>
  </w:num>
  <w:num w:numId="227" w16cid:durableId="254021813">
    <w:abstractNumId w:val="88"/>
  </w:num>
  <w:num w:numId="228" w16cid:durableId="1433427763">
    <w:abstractNumId w:val="193"/>
  </w:num>
  <w:num w:numId="229" w16cid:durableId="478227060">
    <w:abstractNumId w:val="162"/>
  </w:num>
  <w:num w:numId="230" w16cid:durableId="2100519950">
    <w:abstractNumId w:val="111"/>
  </w:num>
  <w:num w:numId="231" w16cid:durableId="1677149129">
    <w:abstractNumId w:val="109"/>
  </w:num>
  <w:num w:numId="232" w16cid:durableId="1686784901">
    <w:abstractNumId w:val="259"/>
  </w:num>
  <w:num w:numId="233" w16cid:durableId="401491378">
    <w:abstractNumId w:val="15"/>
  </w:num>
  <w:num w:numId="234" w16cid:durableId="2049647323">
    <w:abstractNumId w:val="230"/>
  </w:num>
  <w:num w:numId="235" w16cid:durableId="709302808">
    <w:abstractNumId w:val="145"/>
  </w:num>
  <w:num w:numId="236" w16cid:durableId="2120905460">
    <w:abstractNumId w:val="130"/>
  </w:num>
  <w:num w:numId="237" w16cid:durableId="318195590">
    <w:abstractNumId w:val="49"/>
  </w:num>
  <w:num w:numId="238" w16cid:durableId="1451972064">
    <w:abstractNumId w:val="65"/>
  </w:num>
  <w:num w:numId="239" w16cid:durableId="2064668805">
    <w:abstractNumId w:val="57"/>
  </w:num>
  <w:num w:numId="240" w16cid:durableId="822966575">
    <w:abstractNumId w:val="163"/>
  </w:num>
  <w:num w:numId="241" w16cid:durableId="1377467488">
    <w:abstractNumId w:val="100"/>
  </w:num>
  <w:num w:numId="242" w16cid:durableId="144512064">
    <w:abstractNumId w:val="46"/>
  </w:num>
  <w:num w:numId="243" w16cid:durableId="1969585192">
    <w:abstractNumId w:val="183"/>
  </w:num>
  <w:num w:numId="244" w16cid:durableId="1521309255">
    <w:abstractNumId w:val="45"/>
  </w:num>
  <w:num w:numId="245" w16cid:durableId="775709678">
    <w:abstractNumId w:val="180"/>
  </w:num>
  <w:num w:numId="246" w16cid:durableId="527763772">
    <w:abstractNumId w:val="227"/>
  </w:num>
  <w:num w:numId="247" w16cid:durableId="224682995">
    <w:abstractNumId w:val="87"/>
  </w:num>
  <w:num w:numId="248" w16cid:durableId="2058702440">
    <w:abstractNumId w:val="92"/>
  </w:num>
  <w:num w:numId="249" w16cid:durableId="1437406198">
    <w:abstractNumId w:val="6"/>
  </w:num>
  <w:num w:numId="250" w16cid:durableId="715927938">
    <w:abstractNumId w:val="44"/>
  </w:num>
  <w:num w:numId="251" w16cid:durableId="880942793">
    <w:abstractNumId w:val="133"/>
  </w:num>
  <w:num w:numId="252" w16cid:durableId="276329211">
    <w:abstractNumId w:val="175"/>
  </w:num>
  <w:num w:numId="253" w16cid:durableId="325980469">
    <w:abstractNumId w:val="202"/>
  </w:num>
  <w:num w:numId="254" w16cid:durableId="817576612">
    <w:abstractNumId w:val="190"/>
  </w:num>
  <w:num w:numId="255" w16cid:durableId="2017808166">
    <w:abstractNumId w:val="76"/>
  </w:num>
  <w:num w:numId="256" w16cid:durableId="2083943580">
    <w:abstractNumId w:val="192"/>
  </w:num>
  <w:num w:numId="257" w16cid:durableId="1150636685">
    <w:abstractNumId w:val="106"/>
  </w:num>
  <w:num w:numId="258" w16cid:durableId="1338145698">
    <w:abstractNumId w:val="179"/>
  </w:num>
  <w:num w:numId="259" w16cid:durableId="1956323116">
    <w:abstractNumId w:val="74"/>
  </w:num>
  <w:num w:numId="260" w16cid:durableId="62531688">
    <w:abstractNumId w:val="177"/>
  </w:num>
  <w:num w:numId="261" w16cid:durableId="2086488106">
    <w:abstractNumId w:val="138"/>
  </w:num>
  <w:num w:numId="262" w16cid:durableId="751048439">
    <w:abstractNumId w:val="135"/>
  </w:num>
  <w:num w:numId="263" w16cid:durableId="759067151">
    <w:abstractNumId w:val="36"/>
  </w:num>
  <w:num w:numId="264" w16cid:durableId="2109227490">
    <w:abstractNumId w:val="159"/>
  </w:num>
  <w:num w:numId="265" w16cid:durableId="1919243919">
    <w:abstractNumId w:val="217"/>
  </w:num>
  <w:num w:numId="266" w16cid:durableId="1490171041">
    <w:abstractNumId w:val="167"/>
  </w:num>
  <w:num w:numId="267" w16cid:durableId="1835561968">
    <w:abstractNumId w:val="62"/>
  </w:num>
  <w:num w:numId="268" w16cid:durableId="1692296844">
    <w:abstractNumId w:val="174"/>
  </w:num>
  <w:num w:numId="269" w16cid:durableId="908810136">
    <w:abstractNumId w:val="107"/>
  </w:num>
  <w:num w:numId="270" w16cid:durableId="1478689636">
    <w:abstractNumId w:val="164"/>
  </w:num>
  <w:num w:numId="271" w16cid:durableId="653602677">
    <w:abstractNumId w:val="185"/>
  </w:num>
  <w:num w:numId="272" w16cid:durableId="1863932396">
    <w:abstractNumId w:val="13"/>
  </w:num>
  <w:num w:numId="273" w16cid:durableId="1355841049">
    <w:abstractNumId w:val="205"/>
  </w:num>
  <w:num w:numId="274" w16cid:durableId="1188517887">
    <w:abstractNumId w:val="48"/>
  </w:num>
  <w:num w:numId="275" w16cid:durableId="1429961124">
    <w:abstractNumId w:val="195"/>
  </w:num>
  <w:num w:numId="276" w16cid:durableId="978221297">
    <w:abstractNumId w:val="42"/>
  </w:num>
  <w:num w:numId="277" w16cid:durableId="1508905350">
    <w:abstractNumId w:val="12"/>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46E"/>
    <w:rsid w:val="00001CE6"/>
    <w:rsid w:val="0000275D"/>
    <w:rsid w:val="00002EC4"/>
    <w:rsid w:val="00003580"/>
    <w:rsid w:val="00003C1E"/>
    <w:rsid w:val="0000608D"/>
    <w:rsid w:val="00007277"/>
    <w:rsid w:val="000074F7"/>
    <w:rsid w:val="00010042"/>
    <w:rsid w:val="0001041D"/>
    <w:rsid w:val="00011A49"/>
    <w:rsid w:val="00012EDB"/>
    <w:rsid w:val="000135FE"/>
    <w:rsid w:val="000143B7"/>
    <w:rsid w:val="00016874"/>
    <w:rsid w:val="0001715E"/>
    <w:rsid w:val="00024161"/>
    <w:rsid w:val="00024D63"/>
    <w:rsid w:val="00026301"/>
    <w:rsid w:val="00026D7E"/>
    <w:rsid w:val="00030788"/>
    <w:rsid w:val="00030B1C"/>
    <w:rsid w:val="00031990"/>
    <w:rsid w:val="0003332C"/>
    <w:rsid w:val="000370F7"/>
    <w:rsid w:val="000400AE"/>
    <w:rsid w:val="00040172"/>
    <w:rsid w:val="00040710"/>
    <w:rsid w:val="000407CE"/>
    <w:rsid w:val="000408E4"/>
    <w:rsid w:val="000412CD"/>
    <w:rsid w:val="00042080"/>
    <w:rsid w:val="00042187"/>
    <w:rsid w:val="0004258B"/>
    <w:rsid w:val="0004282E"/>
    <w:rsid w:val="00042D03"/>
    <w:rsid w:val="00042EB2"/>
    <w:rsid w:val="000434FA"/>
    <w:rsid w:val="00043F9C"/>
    <w:rsid w:val="000440C5"/>
    <w:rsid w:val="000454C9"/>
    <w:rsid w:val="00045639"/>
    <w:rsid w:val="00046A16"/>
    <w:rsid w:val="000479D3"/>
    <w:rsid w:val="00050A06"/>
    <w:rsid w:val="00051040"/>
    <w:rsid w:val="00051623"/>
    <w:rsid w:val="000542F8"/>
    <w:rsid w:val="0005476E"/>
    <w:rsid w:val="000551F9"/>
    <w:rsid w:val="00056B2A"/>
    <w:rsid w:val="0005713B"/>
    <w:rsid w:val="00057F54"/>
    <w:rsid w:val="000602DB"/>
    <w:rsid w:val="00060F23"/>
    <w:rsid w:val="000634DC"/>
    <w:rsid w:val="000635CD"/>
    <w:rsid w:val="00064CE1"/>
    <w:rsid w:val="00064D7C"/>
    <w:rsid w:val="00064DB3"/>
    <w:rsid w:val="0006594F"/>
    <w:rsid w:val="00067B36"/>
    <w:rsid w:val="0007108B"/>
    <w:rsid w:val="000718CA"/>
    <w:rsid w:val="00071C7C"/>
    <w:rsid w:val="00072B1B"/>
    <w:rsid w:val="00073139"/>
    <w:rsid w:val="000736F9"/>
    <w:rsid w:val="00073E6E"/>
    <w:rsid w:val="00074125"/>
    <w:rsid w:val="0007441F"/>
    <w:rsid w:val="0007463A"/>
    <w:rsid w:val="00076480"/>
    <w:rsid w:val="00076E56"/>
    <w:rsid w:val="000804E5"/>
    <w:rsid w:val="00083DF1"/>
    <w:rsid w:val="000867C1"/>
    <w:rsid w:val="00087E78"/>
    <w:rsid w:val="00087F4A"/>
    <w:rsid w:val="00091ACB"/>
    <w:rsid w:val="000921F5"/>
    <w:rsid w:val="00092BEB"/>
    <w:rsid w:val="00093FB7"/>
    <w:rsid w:val="00094306"/>
    <w:rsid w:val="00094EC1"/>
    <w:rsid w:val="000960C4"/>
    <w:rsid w:val="000A0D9D"/>
    <w:rsid w:val="000A12E4"/>
    <w:rsid w:val="000A2731"/>
    <w:rsid w:val="000A329C"/>
    <w:rsid w:val="000A335D"/>
    <w:rsid w:val="000A3378"/>
    <w:rsid w:val="000A44C0"/>
    <w:rsid w:val="000A4731"/>
    <w:rsid w:val="000A4B5D"/>
    <w:rsid w:val="000A5361"/>
    <w:rsid w:val="000A65D0"/>
    <w:rsid w:val="000A6673"/>
    <w:rsid w:val="000B150B"/>
    <w:rsid w:val="000B181E"/>
    <w:rsid w:val="000B20EB"/>
    <w:rsid w:val="000B33A2"/>
    <w:rsid w:val="000B3C24"/>
    <w:rsid w:val="000B50D7"/>
    <w:rsid w:val="000B640A"/>
    <w:rsid w:val="000B729E"/>
    <w:rsid w:val="000C0DD4"/>
    <w:rsid w:val="000C342B"/>
    <w:rsid w:val="000C35EF"/>
    <w:rsid w:val="000C36A1"/>
    <w:rsid w:val="000C3F4A"/>
    <w:rsid w:val="000C4DB1"/>
    <w:rsid w:val="000C4DD4"/>
    <w:rsid w:val="000C5A51"/>
    <w:rsid w:val="000C697D"/>
    <w:rsid w:val="000C7B53"/>
    <w:rsid w:val="000D0930"/>
    <w:rsid w:val="000D1435"/>
    <w:rsid w:val="000D1939"/>
    <w:rsid w:val="000D1C4B"/>
    <w:rsid w:val="000D4E22"/>
    <w:rsid w:val="000D5447"/>
    <w:rsid w:val="000D5470"/>
    <w:rsid w:val="000D704B"/>
    <w:rsid w:val="000D7781"/>
    <w:rsid w:val="000E1F88"/>
    <w:rsid w:val="000E33EE"/>
    <w:rsid w:val="000E3DFB"/>
    <w:rsid w:val="000E4E00"/>
    <w:rsid w:val="000E4EE8"/>
    <w:rsid w:val="000E5A7D"/>
    <w:rsid w:val="000E685E"/>
    <w:rsid w:val="000E7215"/>
    <w:rsid w:val="000E75F4"/>
    <w:rsid w:val="000F0B17"/>
    <w:rsid w:val="000F1CF3"/>
    <w:rsid w:val="000F25ED"/>
    <w:rsid w:val="000F28E6"/>
    <w:rsid w:val="000F2FAB"/>
    <w:rsid w:val="000F51A5"/>
    <w:rsid w:val="000F664D"/>
    <w:rsid w:val="000F7E54"/>
    <w:rsid w:val="00100346"/>
    <w:rsid w:val="00100AA1"/>
    <w:rsid w:val="001015E2"/>
    <w:rsid w:val="001017BE"/>
    <w:rsid w:val="001018DD"/>
    <w:rsid w:val="001024A9"/>
    <w:rsid w:val="0010323B"/>
    <w:rsid w:val="00104932"/>
    <w:rsid w:val="001052B9"/>
    <w:rsid w:val="0010626A"/>
    <w:rsid w:val="00107CAA"/>
    <w:rsid w:val="00110027"/>
    <w:rsid w:val="00110C47"/>
    <w:rsid w:val="00110DB6"/>
    <w:rsid w:val="001113A2"/>
    <w:rsid w:val="00112B9B"/>
    <w:rsid w:val="001139E7"/>
    <w:rsid w:val="00114AA6"/>
    <w:rsid w:val="00114F0E"/>
    <w:rsid w:val="001165D3"/>
    <w:rsid w:val="00117182"/>
    <w:rsid w:val="00121666"/>
    <w:rsid w:val="00123135"/>
    <w:rsid w:val="00123AB3"/>
    <w:rsid w:val="00123EA6"/>
    <w:rsid w:val="001256DD"/>
    <w:rsid w:val="00127C17"/>
    <w:rsid w:val="00130ACF"/>
    <w:rsid w:val="00130E20"/>
    <w:rsid w:val="00132634"/>
    <w:rsid w:val="001334B6"/>
    <w:rsid w:val="00133F7A"/>
    <w:rsid w:val="0013681D"/>
    <w:rsid w:val="00136EE4"/>
    <w:rsid w:val="00136F32"/>
    <w:rsid w:val="001372A0"/>
    <w:rsid w:val="00137365"/>
    <w:rsid w:val="00140A98"/>
    <w:rsid w:val="00140AB8"/>
    <w:rsid w:val="001419C0"/>
    <w:rsid w:val="0014295B"/>
    <w:rsid w:val="001433B5"/>
    <w:rsid w:val="00144E9C"/>
    <w:rsid w:val="0014624E"/>
    <w:rsid w:val="00146260"/>
    <w:rsid w:val="001462EC"/>
    <w:rsid w:val="001504FC"/>
    <w:rsid w:val="00150AB1"/>
    <w:rsid w:val="001527F0"/>
    <w:rsid w:val="001528B4"/>
    <w:rsid w:val="0015307B"/>
    <w:rsid w:val="00153820"/>
    <w:rsid w:val="00153C4F"/>
    <w:rsid w:val="00155C62"/>
    <w:rsid w:val="00155CD9"/>
    <w:rsid w:val="00155D4E"/>
    <w:rsid w:val="00157993"/>
    <w:rsid w:val="00160D56"/>
    <w:rsid w:val="00160D6E"/>
    <w:rsid w:val="00160FDA"/>
    <w:rsid w:val="00161224"/>
    <w:rsid w:val="0016188F"/>
    <w:rsid w:val="001619A4"/>
    <w:rsid w:val="00162068"/>
    <w:rsid w:val="00162A40"/>
    <w:rsid w:val="001639D6"/>
    <w:rsid w:val="001651F1"/>
    <w:rsid w:val="001657BF"/>
    <w:rsid w:val="00167D22"/>
    <w:rsid w:val="0017083B"/>
    <w:rsid w:val="00170CFD"/>
    <w:rsid w:val="00173A22"/>
    <w:rsid w:val="00174067"/>
    <w:rsid w:val="0017491B"/>
    <w:rsid w:val="00174ED2"/>
    <w:rsid w:val="0017573C"/>
    <w:rsid w:val="00175E3A"/>
    <w:rsid w:val="001762A8"/>
    <w:rsid w:val="0017719B"/>
    <w:rsid w:val="00182157"/>
    <w:rsid w:val="0018261E"/>
    <w:rsid w:val="00183A9F"/>
    <w:rsid w:val="00183D7B"/>
    <w:rsid w:val="0018433E"/>
    <w:rsid w:val="001854C4"/>
    <w:rsid w:val="00185BCA"/>
    <w:rsid w:val="00186994"/>
    <w:rsid w:val="001909DE"/>
    <w:rsid w:val="001915CB"/>
    <w:rsid w:val="0019183F"/>
    <w:rsid w:val="00192B82"/>
    <w:rsid w:val="001935EE"/>
    <w:rsid w:val="00194E4D"/>
    <w:rsid w:val="00194F2A"/>
    <w:rsid w:val="00195ADF"/>
    <w:rsid w:val="00196C87"/>
    <w:rsid w:val="001A0AC1"/>
    <w:rsid w:val="001A2419"/>
    <w:rsid w:val="001A466D"/>
    <w:rsid w:val="001A4CCF"/>
    <w:rsid w:val="001A51A8"/>
    <w:rsid w:val="001A65C3"/>
    <w:rsid w:val="001A6D42"/>
    <w:rsid w:val="001A7F6B"/>
    <w:rsid w:val="001B2C85"/>
    <w:rsid w:val="001B2CD1"/>
    <w:rsid w:val="001B36E1"/>
    <w:rsid w:val="001B3C10"/>
    <w:rsid w:val="001B57A6"/>
    <w:rsid w:val="001B594F"/>
    <w:rsid w:val="001B6351"/>
    <w:rsid w:val="001B6DC8"/>
    <w:rsid w:val="001B7080"/>
    <w:rsid w:val="001C041B"/>
    <w:rsid w:val="001C242D"/>
    <w:rsid w:val="001C3310"/>
    <w:rsid w:val="001C47CC"/>
    <w:rsid w:val="001C4BD2"/>
    <w:rsid w:val="001C6391"/>
    <w:rsid w:val="001C65DA"/>
    <w:rsid w:val="001C65EE"/>
    <w:rsid w:val="001D0F42"/>
    <w:rsid w:val="001D2AF6"/>
    <w:rsid w:val="001D2FC9"/>
    <w:rsid w:val="001D55F5"/>
    <w:rsid w:val="001D56AF"/>
    <w:rsid w:val="001D7E40"/>
    <w:rsid w:val="001E0AAE"/>
    <w:rsid w:val="001E166C"/>
    <w:rsid w:val="001E2272"/>
    <w:rsid w:val="001E24BA"/>
    <w:rsid w:val="001E2E20"/>
    <w:rsid w:val="001E367D"/>
    <w:rsid w:val="001E3EED"/>
    <w:rsid w:val="001E3FDC"/>
    <w:rsid w:val="001E4F84"/>
    <w:rsid w:val="001E5091"/>
    <w:rsid w:val="001F320F"/>
    <w:rsid w:val="001F4D8A"/>
    <w:rsid w:val="001F53AF"/>
    <w:rsid w:val="001F5BE8"/>
    <w:rsid w:val="00201A29"/>
    <w:rsid w:val="00203367"/>
    <w:rsid w:val="002060AE"/>
    <w:rsid w:val="002061AB"/>
    <w:rsid w:val="00206B8D"/>
    <w:rsid w:val="00210DD2"/>
    <w:rsid w:val="0021336A"/>
    <w:rsid w:val="00214028"/>
    <w:rsid w:val="0021521C"/>
    <w:rsid w:val="00216D9A"/>
    <w:rsid w:val="00216F44"/>
    <w:rsid w:val="00220E5D"/>
    <w:rsid w:val="0022249E"/>
    <w:rsid w:val="002227A0"/>
    <w:rsid w:val="00223DDF"/>
    <w:rsid w:val="002252C0"/>
    <w:rsid w:val="00225B01"/>
    <w:rsid w:val="002279C6"/>
    <w:rsid w:val="002316BB"/>
    <w:rsid w:val="00231879"/>
    <w:rsid w:val="00232A01"/>
    <w:rsid w:val="002339A6"/>
    <w:rsid w:val="0023405A"/>
    <w:rsid w:val="0023489E"/>
    <w:rsid w:val="0023669D"/>
    <w:rsid w:val="00237FD0"/>
    <w:rsid w:val="002401C2"/>
    <w:rsid w:val="00240978"/>
    <w:rsid w:val="00240DA6"/>
    <w:rsid w:val="00241791"/>
    <w:rsid w:val="00241E8D"/>
    <w:rsid w:val="00243080"/>
    <w:rsid w:val="00243BA5"/>
    <w:rsid w:val="00244F14"/>
    <w:rsid w:val="002450B6"/>
    <w:rsid w:val="002463C7"/>
    <w:rsid w:val="00246CC6"/>
    <w:rsid w:val="0024740E"/>
    <w:rsid w:val="002521F7"/>
    <w:rsid w:val="002539EF"/>
    <w:rsid w:val="002549FA"/>
    <w:rsid w:val="002552BE"/>
    <w:rsid w:val="002576AE"/>
    <w:rsid w:val="00261F74"/>
    <w:rsid w:val="00265E2D"/>
    <w:rsid w:val="00266620"/>
    <w:rsid w:val="00270786"/>
    <w:rsid w:val="00270ABE"/>
    <w:rsid w:val="00270CCA"/>
    <w:rsid w:val="0027164D"/>
    <w:rsid w:val="0027190A"/>
    <w:rsid w:val="00276073"/>
    <w:rsid w:val="00276FB3"/>
    <w:rsid w:val="002803E0"/>
    <w:rsid w:val="00280FC8"/>
    <w:rsid w:val="002823A7"/>
    <w:rsid w:val="002837B9"/>
    <w:rsid w:val="002846DD"/>
    <w:rsid w:val="00284903"/>
    <w:rsid w:val="00284FD1"/>
    <w:rsid w:val="00285470"/>
    <w:rsid w:val="00286590"/>
    <w:rsid w:val="002903B6"/>
    <w:rsid w:val="00290FEE"/>
    <w:rsid w:val="00291604"/>
    <w:rsid w:val="00291787"/>
    <w:rsid w:val="0029353F"/>
    <w:rsid w:val="00293A91"/>
    <w:rsid w:val="00294401"/>
    <w:rsid w:val="00294B38"/>
    <w:rsid w:val="00295ABD"/>
    <w:rsid w:val="00296B7D"/>
    <w:rsid w:val="00296C2D"/>
    <w:rsid w:val="00296C56"/>
    <w:rsid w:val="00296F7D"/>
    <w:rsid w:val="002A0041"/>
    <w:rsid w:val="002A00A3"/>
    <w:rsid w:val="002A255F"/>
    <w:rsid w:val="002A3863"/>
    <w:rsid w:val="002A3FE1"/>
    <w:rsid w:val="002A4EB3"/>
    <w:rsid w:val="002A6DF3"/>
    <w:rsid w:val="002A73D7"/>
    <w:rsid w:val="002A7416"/>
    <w:rsid w:val="002B12CE"/>
    <w:rsid w:val="002B3607"/>
    <w:rsid w:val="002B40D8"/>
    <w:rsid w:val="002B4853"/>
    <w:rsid w:val="002B5E60"/>
    <w:rsid w:val="002B762E"/>
    <w:rsid w:val="002B793C"/>
    <w:rsid w:val="002C1776"/>
    <w:rsid w:val="002C3CA8"/>
    <w:rsid w:val="002C4092"/>
    <w:rsid w:val="002C4313"/>
    <w:rsid w:val="002C48B1"/>
    <w:rsid w:val="002C5765"/>
    <w:rsid w:val="002C674B"/>
    <w:rsid w:val="002C7216"/>
    <w:rsid w:val="002C7A05"/>
    <w:rsid w:val="002C7A77"/>
    <w:rsid w:val="002C7FF7"/>
    <w:rsid w:val="002D0810"/>
    <w:rsid w:val="002D0E97"/>
    <w:rsid w:val="002D1999"/>
    <w:rsid w:val="002D3BFF"/>
    <w:rsid w:val="002D478A"/>
    <w:rsid w:val="002D70C1"/>
    <w:rsid w:val="002D78E7"/>
    <w:rsid w:val="002E0028"/>
    <w:rsid w:val="002E0081"/>
    <w:rsid w:val="002E0402"/>
    <w:rsid w:val="002E16D8"/>
    <w:rsid w:val="002E1AC1"/>
    <w:rsid w:val="002E1DC8"/>
    <w:rsid w:val="002E311B"/>
    <w:rsid w:val="002E3287"/>
    <w:rsid w:val="002E5052"/>
    <w:rsid w:val="002E592C"/>
    <w:rsid w:val="002E5B3A"/>
    <w:rsid w:val="002E67D4"/>
    <w:rsid w:val="002F038A"/>
    <w:rsid w:val="002F128D"/>
    <w:rsid w:val="002F12E9"/>
    <w:rsid w:val="002F2C70"/>
    <w:rsid w:val="002F2F32"/>
    <w:rsid w:val="002F4DE5"/>
    <w:rsid w:val="002F5D53"/>
    <w:rsid w:val="002F7ED6"/>
    <w:rsid w:val="003000C1"/>
    <w:rsid w:val="00300106"/>
    <w:rsid w:val="00300BCD"/>
    <w:rsid w:val="0030131D"/>
    <w:rsid w:val="00301A41"/>
    <w:rsid w:val="003034DE"/>
    <w:rsid w:val="0030451E"/>
    <w:rsid w:val="00304BAD"/>
    <w:rsid w:val="003051A2"/>
    <w:rsid w:val="0030589C"/>
    <w:rsid w:val="003068F9"/>
    <w:rsid w:val="00310902"/>
    <w:rsid w:val="00311C16"/>
    <w:rsid w:val="00312F53"/>
    <w:rsid w:val="0031338C"/>
    <w:rsid w:val="003137E4"/>
    <w:rsid w:val="00313FFA"/>
    <w:rsid w:val="00317041"/>
    <w:rsid w:val="0031729F"/>
    <w:rsid w:val="003172F0"/>
    <w:rsid w:val="00317622"/>
    <w:rsid w:val="00317D99"/>
    <w:rsid w:val="00320295"/>
    <w:rsid w:val="003219FD"/>
    <w:rsid w:val="003223DF"/>
    <w:rsid w:val="003232CB"/>
    <w:rsid w:val="003233F0"/>
    <w:rsid w:val="00323985"/>
    <w:rsid w:val="00324B35"/>
    <w:rsid w:val="00324C95"/>
    <w:rsid w:val="0033209F"/>
    <w:rsid w:val="0033296A"/>
    <w:rsid w:val="0033433B"/>
    <w:rsid w:val="00334509"/>
    <w:rsid w:val="003350B3"/>
    <w:rsid w:val="003352F2"/>
    <w:rsid w:val="00336376"/>
    <w:rsid w:val="00337FC2"/>
    <w:rsid w:val="00341A2F"/>
    <w:rsid w:val="003420E8"/>
    <w:rsid w:val="00342823"/>
    <w:rsid w:val="003438DA"/>
    <w:rsid w:val="00345C94"/>
    <w:rsid w:val="003501D9"/>
    <w:rsid w:val="003504E6"/>
    <w:rsid w:val="003509E2"/>
    <w:rsid w:val="00350EF4"/>
    <w:rsid w:val="00352FB0"/>
    <w:rsid w:val="003534DC"/>
    <w:rsid w:val="003534FA"/>
    <w:rsid w:val="00353681"/>
    <w:rsid w:val="00354313"/>
    <w:rsid w:val="00355678"/>
    <w:rsid w:val="00356BFD"/>
    <w:rsid w:val="003573B5"/>
    <w:rsid w:val="00357441"/>
    <w:rsid w:val="003575DE"/>
    <w:rsid w:val="003601BE"/>
    <w:rsid w:val="00360E38"/>
    <w:rsid w:val="0036369F"/>
    <w:rsid w:val="003636B9"/>
    <w:rsid w:val="00363863"/>
    <w:rsid w:val="0036489E"/>
    <w:rsid w:val="00364993"/>
    <w:rsid w:val="0036590E"/>
    <w:rsid w:val="00365EAA"/>
    <w:rsid w:val="003667E8"/>
    <w:rsid w:val="0036730E"/>
    <w:rsid w:val="003673CD"/>
    <w:rsid w:val="00370C35"/>
    <w:rsid w:val="00370E15"/>
    <w:rsid w:val="00371A4E"/>
    <w:rsid w:val="00371C08"/>
    <w:rsid w:val="003732D8"/>
    <w:rsid w:val="0037386D"/>
    <w:rsid w:val="00374E12"/>
    <w:rsid w:val="0037554D"/>
    <w:rsid w:val="003759FC"/>
    <w:rsid w:val="003775A8"/>
    <w:rsid w:val="00382B32"/>
    <w:rsid w:val="0038306E"/>
    <w:rsid w:val="00383101"/>
    <w:rsid w:val="003831C9"/>
    <w:rsid w:val="0038376A"/>
    <w:rsid w:val="0038384F"/>
    <w:rsid w:val="003842F1"/>
    <w:rsid w:val="0038463B"/>
    <w:rsid w:val="00384E82"/>
    <w:rsid w:val="0038516B"/>
    <w:rsid w:val="003852CE"/>
    <w:rsid w:val="003869E9"/>
    <w:rsid w:val="00386BF8"/>
    <w:rsid w:val="0039064B"/>
    <w:rsid w:val="00390A58"/>
    <w:rsid w:val="00392108"/>
    <w:rsid w:val="00393630"/>
    <w:rsid w:val="00393B4B"/>
    <w:rsid w:val="0039489A"/>
    <w:rsid w:val="00396A5A"/>
    <w:rsid w:val="00397402"/>
    <w:rsid w:val="0039755B"/>
    <w:rsid w:val="00397E06"/>
    <w:rsid w:val="003A0381"/>
    <w:rsid w:val="003A07DA"/>
    <w:rsid w:val="003A0AF8"/>
    <w:rsid w:val="003A0FFD"/>
    <w:rsid w:val="003A192C"/>
    <w:rsid w:val="003A24F0"/>
    <w:rsid w:val="003A2C6D"/>
    <w:rsid w:val="003A3624"/>
    <w:rsid w:val="003A3736"/>
    <w:rsid w:val="003A4191"/>
    <w:rsid w:val="003A4E50"/>
    <w:rsid w:val="003A5B2D"/>
    <w:rsid w:val="003A6B46"/>
    <w:rsid w:val="003A6FEB"/>
    <w:rsid w:val="003A7447"/>
    <w:rsid w:val="003A755C"/>
    <w:rsid w:val="003A7D11"/>
    <w:rsid w:val="003B109D"/>
    <w:rsid w:val="003B15D0"/>
    <w:rsid w:val="003B1A48"/>
    <w:rsid w:val="003B331C"/>
    <w:rsid w:val="003B3EDE"/>
    <w:rsid w:val="003B5A1E"/>
    <w:rsid w:val="003B5F9D"/>
    <w:rsid w:val="003B6459"/>
    <w:rsid w:val="003B7439"/>
    <w:rsid w:val="003B75F8"/>
    <w:rsid w:val="003B7768"/>
    <w:rsid w:val="003C19A9"/>
    <w:rsid w:val="003C1E23"/>
    <w:rsid w:val="003C27FD"/>
    <w:rsid w:val="003C2D5F"/>
    <w:rsid w:val="003C2F59"/>
    <w:rsid w:val="003C3225"/>
    <w:rsid w:val="003C3671"/>
    <w:rsid w:val="003C38FD"/>
    <w:rsid w:val="003C4559"/>
    <w:rsid w:val="003C5183"/>
    <w:rsid w:val="003C75B3"/>
    <w:rsid w:val="003C7D69"/>
    <w:rsid w:val="003D0819"/>
    <w:rsid w:val="003D09C3"/>
    <w:rsid w:val="003D09C7"/>
    <w:rsid w:val="003D1FAE"/>
    <w:rsid w:val="003D275F"/>
    <w:rsid w:val="003D767D"/>
    <w:rsid w:val="003D7888"/>
    <w:rsid w:val="003D7C30"/>
    <w:rsid w:val="003E1919"/>
    <w:rsid w:val="003E31ED"/>
    <w:rsid w:val="003E45F4"/>
    <w:rsid w:val="003E55DA"/>
    <w:rsid w:val="003E7363"/>
    <w:rsid w:val="003F1754"/>
    <w:rsid w:val="003F1E7A"/>
    <w:rsid w:val="003F3C0E"/>
    <w:rsid w:val="003F4668"/>
    <w:rsid w:val="003F5D33"/>
    <w:rsid w:val="003F67AC"/>
    <w:rsid w:val="00402C5B"/>
    <w:rsid w:val="00403448"/>
    <w:rsid w:val="0040379E"/>
    <w:rsid w:val="00404C34"/>
    <w:rsid w:val="00405967"/>
    <w:rsid w:val="00405C27"/>
    <w:rsid w:val="004063FA"/>
    <w:rsid w:val="00406CB2"/>
    <w:rsid w:val="004072C3"/>
    <w:rsid w:val="00407EE4"/>
    <w:rsid w:val="00410135"/>
    <w:rsid w:val="004106F9"/>
    <w:rsid w:val="0041110E"/>
    <w:rsid w:val="00411BD7"/>
    <w:rsid w:val="004139C8"/>
    <w:rsid w:val="00414144"/>
    <w:rsid w:val="00414351"/>
    <w:rsid w:val="00415080"/>
    <w:rsid w:val="00415CDA"/>
    <w:rsid w:val="00416738"/>
    <w:rsid w:val="00416AB4"/>
    <w:rsid w:val="00416DDF"/>
    <w:rsid w:val="00417679"/>
    <w:rsid w:val="00417C51"/>
    <w:rsid w:val="00420A20"/>
    <w:rsid w:val="0042152A"/>
    <w:rsid w:val="004236A8"/>
    <w:rsid w:val="0042416E"/>
    <w:rsid w:val="0042440C"/>
    <w:rsid w:val="0042470B"/>
    <w:rsid w:val="00424E90"/>
    <w:rsid w:val="00425E49"/>
    <w:rsid w:val="00426668"/>
    <w:rsid w:val="00426691"/>
    <w:rsid w:val="004300AD"/>
    <w:rsid w:val="0043016F"/>
    <w:rsid w:val="00431542"/>
    <w:rsid w:val="00431638"/>
    <w:rsid w:val="00431817"/>
    <w:rsid w:val="00431937"/>
    <w:rsid w:val="00432E25"/>
    <w:rsid w:val="00432F0C"/>
    <w:rsid w:val="00434B88"/>
    <w:rsid w:val="0043614A"/>
    <w:rsid w:val="00436408"/>
    <w:rsid w:val="004376E8"/>
    <w:rsid w:val="0044196C"/>
    <w:rsid w:val="00442128"/>
    <w:rsid w:val="004429A2"/>
    <w:rsid w:val="00442B3F"/>
    <w:rsid w:val="00442E91"/>
    <w:rsid w:val="00442FF8"/>
    <w:rsid w:val="00443101"/>
    <w:rsid w:val="00443842"/>
    <w:rsid w:val="0044445A"/>
    <w:rsid w:val="00445E86"/>
    <w:rsid w:val="0044633F"/>
    <w:rsid w:val="00446361"/>
    <w:rsid w:val="00446B19"/>
    <w:rsid w:val="0045204A"/>
    <w:rsid w:val="00452B28"/>
    <w:rsid w:val="004554CA"/>
    <w:rsid w:val="00456654"/>
    <w:rsid w:val="00456CEC"/>
    <w:rsid w:val="00457124"/>
    <w:rsid w:val="004576C0"/>
    <w:rsid w:val="004610DD"/>
    <w:rsid w:val="004628BC"/>
    <w:rsid w:val="00463384"/>
    <w:rsid w:val="00464015"/>
    <w:rsid w:val="00464287"/>
    <w:rsid w:val="00464775"/>
    <w:rsid w:val="0046622E"/>
    <w:rsid w:val="004674D3"/>
    <w:rsid w:val="00470EA3"/>
    <w:rsid w:val="0047305E"/>
    <w:rsid w:val="00477163"/>
    <w:rsid w:val="00477CE6"/>
    <w:rsid w:val="004805BD"/>
    <w:rsid w:val="004828BA"/>
    <w:rsid w:val="00483031"/>
    <w:rsid w:val="004833C7"/>
    <w:rsid w:val="00483CE9"/>
    <w:rsid w:val="00484C29"/>
    <w:rsid w:val="00485ADE"/>
    <w:rsid w:val="00486024"/>
    <w:rsid w:val="00486CF6"/>
    <w:rsid w:val="00487E4D"/>
    <w:rsid w:val="004904AA"/>
    <w:rsid w:val="004906B4"/>
    <w:rsid w:val="00492391"/>
    <w:rsid w:val="00493E28"/>
    <w:rsid w:val="00494DA7"/>
    <w:rsid w:val="00495570"/>
    <w:rsid w:val="00495F48"/>
    <w:rsid w:val="004A03B3"/>
    <w:rsid w:val="004A2477"/>
    <w:rsid w:val="004A2528"/>
    <w:rsid w:val="004A2F4A"/>
    <w:rsid w:val="004A58A1"/>
    <w:rsid w:val="004A72C5"/>
    <w:rsid w:val="004A74CB"/>
    <w:rsid w:val="004B01DC"/>
    <w:rsid w:val="004B04F4"/>
    <w:rsid w:val="004B15E9"/>
    <w:rsid w:val="004B24D1"/>
    <w:rsid w:val="004B3B7A"/>
    <w:rsid w:val="004B3E27"/>
    <w:rsid w:val="004B501F"/>
    <w:rsid w:val="004B531C"/>
    <w:rsid w:val="004B537C"/>
    <w:rsid w:val="004B66F4"/>
    <w:rsid w:val="004B6BDC"/>
    <w:rsid w:val="004B73A2"/>
    <w:rsid w:val="004C1B19"/>
    <w:rsid w:val="004C1CC8"/>
    <w:rsid w:val="004C2653"/>
    <w:rsid w:val="004C43E7"/>
    <w:rsid w:val="004C4BD7"/>
    <w:rsid w:val="004C543C"/>
    <w:rsid w:val="004C6306"/>
    <w:rsid w:val="004D0025"/>
    <w:rsid w:val="004D0820"/>
    <w:rsid w:val="004D18B5"/>
    <w:rsid w:val="004D262B"/>
    <w:rsid w:val="004D2738"/>
    <w:rsid w:val="004D3153"/>
    <w:rsid w:val="004D3F65"/>
    <w:rsid w:val="004D539C"/>
    <w:rsid w:val="004D5461"/>
    <w:rsid w:val="004D645F"/>
    <w:rsid w:val="004D7616"/>
    <w:rsid w:val="004D7727"/>
    <w:rsid w:val="004D774D"/>
    <w:rsid w:val="004E1AFE"/>
    <w:rsid w:val="004E2A74"/>
    <w:rsid w:val="004E45B5"/>
    <w:rsid w:val="004E491D"/>
    <w:rsid w:val="004E6534"/>
    <w:rsid w:val="004E662C"/>
    <w:rsid w:val="004E69D3"/>
    <w:rsid w:val="004E6AE8"/>
    <w:rsid w:val="004E7058"/>
    <w:rsid w:val="004E75A0"/>
    <w:rsid w:val="004F02F6"/>
    <w:rsid w:val="004F0542"/>
    <w:rsid w:val="004F0D3B"/>
    <w:rsid w:val="004F0EE6"/>
    <w:rsid w:val="004F1200"/>
    <w:rsid w:val="004F1B83"/>
    <w:rsid w:val="004F445B"/>
    <w:rsid w:val="004F49C1"/>
    <w:rsid w:val="004F52AF"/>
    <w:rsid w:val="004F5B89"/>
    <w:rsid w:val="004F6FEB"/>
    <w:rsid w:val="005010F1"/>
    <w:rsid w:val="00501353"/>
    <w:rsid w:val="00501486"/>
    <w:rsid w:val="00501783"/>
    <w:rsid w:val="00502BDB"/>
    <w:rsid w:val="00503658"/>
    <w:rsid w:val="00505644"/>
    <w:rsid w:val="0050650A"/>
    <w:rsid w:val="0050751C"/>
    <w:rsid w:val="005104FC"/>
    <w:rsid w:val="00510ED8"/>
    <w:rsid w:val="00511719"/>
    <w:rsid w:val="00512271"/>
    <w:rsid w:val="00512394"/>
    <w:rsid w:val="0051273C"/>
    <w:rsid w:val="00512A3F"/>
    <w:rsid w:val="005134C5"/>
    <w:rsid w:val="00514A46"/>
    <w:rsid w:val="00515264"/>
    <w:rsid w:val="00515A6A"/>
    <w:rsid w:val="00516308"/>
    <w:rsid w:val="00516C9A"/>
    <w:rsid w:val="00520FA1"/>
    <w:rsid w:val="005228EF"/>
    <w:rsid w:val="00522BDF"/>
    <w:rsid w:val="0052476F"/>
    <w:rsid w:val="00524A35"/>
    <w:rsid w:val="00525060"/>
    <w:rsid w:val="0052729E"/>
    <w:rsid w:val="005276DF"/>
    <w:rsid w:val="0053024D"/>
    <w:rsid w:val="00530C39"/>
    <w:rsid w:val="005311EF"/>
    <w:rsid w:val="00531626"/>
    <w:rsid w:val="00533B83"/>
    <w:rsid w:val="00534869"/>
    <w:rsid w:val="00534A58"/>
    <w:rsid w:val="00536127"/>
    <w:rsid w:val="0053624E"/>
    <w:rsid w:val="0053756E"/>
    <w:rsid w:val="00540818"/>
    <w:rsid w:val="0054091F"/>
    <w:rsid w:val="00540F2D"/>
    <w:rsid w:val="00540F7F"/>
    <w:rsid w:val="00542874"/>
    <w:rsid w:val="00543C19"/>
    <w:rsid w:val="00544819"/>
    <w:rsid w:val="005451A8"/>
    <w:rsid w:val="0054523B"/>
    <w:rsid w:val="005457C8"/>
    <w:rsid w:val="00545864"/>
    <w:rsid w:val="00545BB3"/>
    <w:rsid w:val="005468A8"/>
    <w:rsid w:val="00546EB0"/>
    <w:rsid w:val="00546FCE"/>
    <w:rsid w:val="0054704A"/>
    <w:rsid w:val="0054753D"/>
    <w:rsid w:val="00547986"/>
    <w:rsid w:val="00550473"/>
    <w:rsid w:val="00550818"/>
    <w:rsid w:val="0055097B"/>
    <w:rsid w:val="0055128A"/>
    <w:rsid w:val="00551AAD"/>
    <w:rsid w:val="00551C33"/>
    <w:rsid w:val="0055305A"/>
    <w:rsid w:val="00553679"/>
    <w:rsid w:val="00553AEB"/>
    <w:rsid w:val="00553C78"/>
    <w:rsid w:val="00553D4E"/>
    <w:rsid w:val="0055765F"/>
    <w:rsid w:val="00560A16"/>
    <w:rsid w:val="005613FD"/>
    <w:rsid w:val="00561EF3"/>
    <w:rsid w:val="00566087"/>
    <w:rsid w:val="0056698C"/>
    <w:rsid w:val="0056787E"/>
    <w:rsid w:val="00570FE3"/>
    <w:rsid w:val="00571658"/>
    <w:rsid w:val="005718E7"/>
    <w:rsid w:val="00572424"/>
    <w:rsid w:val="00572618"/>
    <w:rsid w:val="0057288C"/>
    <w:rsid w:val="00572AB2"/>
    <w:rsid w:val="0057316D"/>
    <w:rsid w:val="00573CE4"/>
    <w:rsid w:val="00574511"/>
    <w:rsid w:val="00574B60"/>
    <w:rsid w:val="005774EB"/>
    <w:rsid w:val="005775AC"/>
    <w:rsid w:val="00577D98"/>
    <w:rsid w:val="00577EB2"/>
    <w:rsid w:val="00580422"/>
    <w:rsid w:val="00582FF3"/>
    <w:rsid w:val="00583F2E"/>
    <w:rsid w:val="0058441F"/>
    <w:rsid w:val="0058444A"/>
    <w:rsid w:val="00584B0B"/>
    <w:rsid w:val="00585A6C"/>
    <w:rsid w:val="00590D20"/>
    <w:rsid w:val="00591A11"/>
    <w:rsid w:val="005946F4"/>
    <w:rsid w:val="00594F54"/>
    <w:rsid w:val="0059557D"/>
    <w:rsid w:val="0059796D"/>
    <w:rsid w:val="00597E4E"/>
    <w:rsid w:val="005A165E"/>
    <w:rsid w:val="005A242F"/>
    <w:rsid w:val="005A2A32"/>
    <w:rsid w:val="005A33C3"/>
    <w:rsid w:val="005A35C5"/>
    <w:rsid w:val="005A5D34"/>
    <w:rsid w:val="005A61CA"/>
    <w:rsid w:val="005A65BD"/>
    <w:rsid w:val="005A73D2"/>
    <w:rsid w:val="005B000F"/>
    <w:rsid w:val="005B0499"/>
    <w:rsid w:val="005B0885"/>
    <w:rsid w:val="005B0A1A"/>
    <w:rsid w:val="005B1CDD"/>
    <w:rsid w:val="005B631C"/>
    <w:rsid w:val="005C0057"/>
    <w:rsid w:val="005C1276"/>
    <w:rsid w:val="005C1629"/>
    <w:rsid w:val="005C34C0"/>
    <w:rsid w:val="005C3910"/>
    <w:rsid w:val="005C4E77"/>
    <w:rsid w:val="005C5022"/>
    <w:rsid w:val="005C635A"/>
    <w:rsid w:val="005C65E1"/>
    <w:rsid w:val="005C6AD7"/>
    <w:rsid w:val="005C6CB1"/>
    <w:rsid w:val="005C7081"/>
    <w:rsid w:val="005D1A5C"/>
    <w:rsid w:val="005D5493"/>
    <w:rsid w:val="005D7094"/>
    <w:rsid w:val="005D72CB"/>
    <w:rsid w:val="005D75B9"/>
    <w:rsid w:val="005E0033"/>
    <w:rsid w:val="005E09BE"/>
    <w:rsid w:val="005E0C8F"/>
    <w:rsid w:val="005E4885"/>
    <w:rsid w:val="005E49B4"/>
    <w:rsid w:val="005E4FA7"/>
    <w:rsid w:val="005E51F6"/>
    <w:rsid w:val="005E5318"/>
    <w:rsid w:val="005E5320"/>
    <w:rsid w:val="005E7AE2"/>
    <w:rsid w:val="005F0B71"/>
    <w:rsid w:val="005F0F2A"/>
    <w:rsid w:val="005F108D"/>
    <w:rsid w:val="005F1094"/>
    <w:rsid w:val="005F16AB"/>
    <w:rsid w:val="005F1D2B"/>
    <w:rsid w:val="005F42B9"/>
    <w:rsid w:val="005F62CF"/>
    <w:rsid w:val="005F6C5C"/>
    <w:rsid w:val="005F70C0"/>
    <w:rsid w:val="005F747D"/>
    <w:rsid w:val="005F7A4A"/>
    <w:rsid w:val="006005CA"/>
    <w:rsid w:val="00602082"/>
    <w:rsid w:val="00602F46"/>
    <w:rsid w:val="00602F49"/>
    <w:rsid w:val="00604BA7"/>
    <w:rsid w:val="00605762"/>
    <w:rsid w:val="00606518"/>
    <w:rsid w:val="00607086"/>
    <w:rsid w:val="0060722D"/>
    <w:rsid w:val="006074C9"/>
    <w:rsid w:val="00610E35"/>
    <w:rsid w:val="00611320"/>
    <w:rsid w:val="006113EB"/>
    <w:rsid w:val="00614B94"/>
    <w:rsid w:val="00617524"/>
    <w:rsid w:val="00620D30"/>
    <w:rsid w:val="0062156B"/>
    <w:rsid w:val="00622536"/>
    <w:rsid w:val="00622EA5"/>
    <w:rsid w:val="00623408"/>
    <w:rsid w:val="006238FE"/>
    <w:rsid w:val="00623AF9"/>
    <w:rsid w:val="00623E13"/>
    <w:rsid w:val="006250DE"/>
    <w:rsid w:val="00627754"/>
    <w:rsid w:val="00627D1E"/>
    <w:rsid w:val="006333C0"/>
    <w:rsid w:val="00634898"/>
    <w:rsid w:val="006348E7"/>
    <w:rsid w:val="00634FA3"/>
    <w:rsid w:val="0063560C"/>
    <w:rsid w:val="0064005E"/>
    <w:rsid w:val="00640330"/>
    <w:rsid w:val="00642D37"/>
    <w:rsid w:val="00643E0B"/>
    <w:rsid w:val="00644CFF"/>
    <w:rsid w:val="00645B59"/>
    <w:rsid w:val="00646262"/>
    <w:rsid w:val="00647BCD"/>
    <w:rsid w:val="00651F54"/>
    <w:rsid w:val="006529DB"/>
    <w:rsid w:val="00652F8B"/>
    <w:rsid w:val="00653546"/>
    <w:rsid w:val="00654760"/>
    <w:rsid w:val="00654EF9"/>
    <w:rsid w:val="00655B10"/>
    <w:rsid w:val="00655D2F"/>
    <w:rsid w:val="0065661E"/>
    <w:rsid w:val="006648A7"/>
    <w:rsid w:val="006653BA"/>
    <w:rsid w:val="00665932"/>
    <w:rsid w:val="006662A3"/>
    <w:rsid w:val="00666A6D"/>
    <w:rsid w:val="006723F3"/>
    <w:rsid w:val="00672906"/>
    <w:rsid w:val="00672C8F"/>
    <w:rsid w:val="00680229"/>
    <w:rsid w:val="0068030C"/>
    <w:rsid w:val="006804C5"/>
    <w:rsid w:val="006808DF"/>
    <w:rsid w:val="00680A67"/>
    <w:rsid w:val="00680EEF"/>
    <w:rsid w:val="0068160A"/>
    <w:rsid w:val="00682B75"/>
    <w:rsid w:val="00683A68"/>
    <w:rsid w:val="00685107"/>
    <w:rsid w:val="00685B88"/>
    <w:rsid w:val="00686329"/>
    <w:rsid w:val="00686F4C"/>
    <w:rsid w:val="006873E9"/>
    <w:rsid w:val="00690491"/>
    <w:rsid w:val="00690738"/>
    <w:rsid w:val="00692D35"/>
    <w:rsid w:val="006934B3"/>
    <w:rsid w:val="00693D5F"/>
    <w:rsid w:val="00693FF7"/>
    <w:rsid w:val="0069442D"/>
    <w:rsid w:val="00694894"/>
    <w:rsid w:val="00695904"/>
    <w:rsid w:val="006966C8"/>
    <w:rsid w:val="00696E81"/>
    <w:rsid w:val="0069718E"/>
    <w:rsid w:val="006A32CD"/>
    <w:rsid w:val="006A4A95"/>
    <w:rsid w:val="006A4CC0"/>
    <w:rsid w:val="006A516B"/>
    <w:rsid w:val="006A5858"/>
    <w:rsid w:val="006A5C88"/>
    <w:rsid w:val="006A79D1"/>
    <w:rsid w:val="006B0947"/>
    <w:rsid w:val="006B11AD"/>
    <w:rsid w:val="006B14D2"/>
    <w:rsid w:val="006B15FA"/>
    <w:rsid w:val="006B18A1"/>
    <w:rsid w:val="006B18AF"/>
    <w:rsid w:val="006B1B4A"/>
    <w:rsid w:val="006B2A7F"/>
    <w:rsid w:val="006B4C20"/>
    <w:rsid w:val="006B55C4"/>
    <w:rsid w:val="006B583B"/>
    <w:rsid w:val="006B6A82"/>
    <w:rsid w:val="006B7C4B"/>
    <w:rsid w:val="006B7DEA"/>
    <w:rsid w:val="006B7EC7"/>
    <w:rsid w:val="006C2158"/>
    <w:rsid w:val="006C2B4F"/>
    <w:rsid w:val="006C33A1"/>
    <w:rsid w:val="006C39EC"/>
    <w:rsid w:val="006C3FD2"/>
    <w:rsid w:val="006C4664"/>
    <w:rsid w:val="006C46E0"/>
    <w:rsid w:val="006C5C33"/>
    <w:rsid w:val="006D171D"/>
    <w:rsid w:val="006D3273"/>
    <w:rsid w:val="006D469C"/>
    <w:rsid w:val="006D5341"/>
    <w:rsid w:val="006E1580"/>
    <w:rsid w:val="006E20AE"/>
    <w:rsid w:val="006E2298"/>
    <w:rsid w:val="006E2CB2"/>
    <w:rsid w:val="006E2CC8"/>
    <w:rsid w:val="006E56A5"/>
    <w:rsid w:val="006E691D"/>
    <w:rsid w:val="006E6D23"/>
    <w:rsid w:val="006E6DCF"/>
    <w:rsid w:val="006E7ADE"/>
    <w:rsid w:val="006E7C67"/>
    <w:rsid w:val="006E7EB3"/>
    <w:rsid w:val="006E7FB0"/>
    <w:rsid w:val="006F024E"/>
    <w:rsid w:val="006F1078"/>
    <w:rsid w:val="006F143D"/>
    <w:rsid w:val="006F33D4"/>
    <w:rsid w:val="006F3E0B"/>
    <w:rsid w:val="006F6971"/>
    <w:rsid w:val="006F6D3D"/>
    <w:rsid w:val="007002BE"/>
    <w:rsid w:val="0070112D"/>
    <w:rsid w:val="00702C53"/>
    <w:rsid w:val="0070302F"/>
    <w:rsid w:val="00703B5B"/>
    <w:rsid w:val="00706F00"/>
    <w:rsid w:val="00707F8B"/>
    <w:rsid w:val="00711506"/>
    <w:rsid w:val="00711EC7"/>
    <w:rsid w:val="00711F9B"/>
    <w:rsid w:val="007126BD"/>
    <w:rsid w:val="0071292D"/>
    <w:rsid w:val="0071321E"/>
    <w:rsid w:val="007139A8"/>
    <w:rsid w:val="00713D22"/>
    <w:rsid w:val="00714266"/>
    <w:rsid w:val="007144E0"/>
    <w:rsid w:val="00714D84"/>
    <w:rsid w:val="0071528F"/>
    <w:rsid w:val="00720129"/>
    <w:rsid w:val="0072178E"/>
    <w:rsid w:val="00723503"/>
    <w:rsid w:val="00723E6B"/>
    <w:rsid w:val="00730C6E"/>
    <w:rsid w:val="007314A6"/>
    <w:rsid w:val="00731CC8"/>
    <w:rsid w:val="007327F0"/>
    <w:rsid w:val="0073286E"/>
    <w:rsid w:val="00733DCE"/>
    <w:rsid w:val="00734FF5"/>
    <w:rsid w:val="00735393"/>
    <w:rsid w:val="00736990"/>
    <w:rsid w:val="0074012D"/>
    <w:rsid w:val="0074060B"/>
    <w:rsid w:val="0074091E"/>
    <w:rsid w:val="0074102E"/>
    <w:rsid w:val="0074188C"/>
    <w:rsid w:val="00741A56"/>
    <w:rsid w:val="00741A9D"/>
    <w:rsid w:val="007431BC"/>
    <w:rsid w:val="007439FC"/>
    <w:rsid w:val="00743E90"/>
    <w:rsid w:val="00744D3F"/>
    <w:rsid w:val="007451CD"/>
    <w:rsid w:val="00745C95"/>
    <w:rsid w:val="00745CE2"/>
    <w:rsid w:val="007469D8"/>
    <w:rsid w:val="00746AD1"/>
    <w:rsid w:val="00747D54"/>
    <w:rsid w:val="00747D81"/>
    <w:rsid w:val="00747E6E"/>
    <w:rsid w:val="0075028F"/>
    <w:rsid w:val="007510BD"/>
    <w:rsid w:val="00753304"/>
    <w:rsid w:val="007536D2"/>
    <w:rsid w:val="00754435"/>
    <w:rsid w:val="00755F1B"/>
    <w:rsid w:val="007562BD"/>
    <w:rsid w:val="00756B4D"/>
    <w:rsid w:val="00756F42"/>
    <w:rsid w:val="00756FB3"/>
    <w:rsid w:val="0075710F"/>
    <w:rsid w:val="00760D51"/>
    <w:rsid w:val="00761D45"/>
    <w:rsid w:val="00762418"/>
    <w:rsid w:val="00762AD9"/>
    <w:rsid w:val="00763533"/>
    <w:rsid w:val="00763E68"/>
    <w:rsid w:val="00764177"/>
    <w:rsid w:val="007643ED"/>
    <w:rsid w:val="007645D8"/>
    <w:rsid w:val="007652FA"/>
    <w:rsid w:val="00765621"/>
    <w:rsid w:val="00766E36"/>
    <w:rsid w:val="00767615"/>
    <w:rsid w:val="00771167"/>
    <w:rsid w:val="00773739"/>
    <w:rsid w:val="00774F1B"/>
    <w:rsid w:val="0077650C"/>
    <w:rsid w:val="007767ED"/>
    <w:rsid w:val="0078080F"/>
    <w:rsid w:val="00782186"/>
    <w:rsid w:val="007824B0"/>
    <w:rsid w:val="00782652"/>
    <w:rsid w:val="00782C1C"/>
    <w:rsid w:val="00783E7E"/>
    <w:rsid w:val="00785FDC"/>
    <w:rsid w:val="00786D2E"/>
    <w:rsid w:val="00791E2B"/>
    <w:rsid w:val="007926C9"/>
    <w:rsid w:val="00792747"/>
    <w:rsid w:val="00792D45"/>
    <w:rsid w:val="00794120"/>
    <w:rsid w:val="007961EE"/>
    <w:rsid w:val="00797D16"/>
    <w:rsid w:val="007A06A7"/>
    <w:rsid w:val="007A0EBA"/>
    <w:rsid w:val="007A142D"/>
    <w:rsid w:val="007A18FA"/>
    <w:rsid w:val="007A1BB6"/>
    <w:rsid w:val="007A1BCD"/>
    <w:rsid w:val="007A2210"/>
    <w:rsid w:val="007A2AF0"/>
    <w:rsid w:val="007A3A48"/>
    <w:rsid w:val="007A45E4"/>
    <w:rsid w:val="007A4767"/>
    <w:rsid w:val="007A5188"/>
    <w:rsid w:val="007A5B14"/>
    <w:rsid w:val="007A610C"/>
    <w:rsid w:val="007A6983"/>
    <w:rsid w:val="007A7CEA"/>
    <w:rsid w:val="007B0B9B"/>
    <w:rsid w:val="007B1787"/>
    <w:rsid w:val="007B18ED"/>
    <w:rsid w:val="007B1ACE"/>
    <w:rsid w:val="007B1FF8"/>
    <w:rsid w:val="007B25C8"/>
    <w:rsid w:val="007B2854"/>
    <w:rsid w:val="007B38C3"/>
    <w:rsid w:val="007B38E7"/>
    <w:rsid w:val="007B3E79"/>
    <w:rsid w:val="007B4B4E"/>
    <w:rsid w:val="007B4D28"/>
    <w:rsid w:val="007B5C47"/>
    <w:rsid w:val="007B5EF2"/>
    <w:rsid w:val="007B6C54"/>
    <w:rsid w:val="007B700E"/>
    <w:rsid w:val="007B7806"/>
    <w:rsid w:val="007C0835"/>
    <w:rsid w:val="007C2DD9"/>
    <w:rsid w:val="007C3027"/>
    <w:rsid w:val="007C430A"/>
    <w:rsid w:val="007C51CC"/>
    <w:rsid w:val="007C6688"/>
    <w:rsid w:val="007C6774"/>
    <w:rsid w:val="007C71AE"/>
    <w:rsid w:val="007C7A6C"/>
    <w:rsid w:val="007C7C45"/>
    <w:rsid w:val="007D11E3"/>
    <w:rsid w:val="007D17E5"/>
    <w:rsid w:val="007D43D3"/>
    <w:rsid w:val="007D4AA6"/>
    <w:rsid w:val="007D5174"/>
    <w:rsid w:val="007D691A"/>
    <w:rsid w:val="007D7C57"/>
    <w:rsid w:val="007E1647"/>
    <w:rsid w:val="007E2717"/>
    <w:rsid w:val="007E3157"/>
    <w:rsid w:val="007E4B9A"/>
    <w:rsid w:val="007E553A"/>
    <w:rsid w:val="007E58E5"/>
    <w:rsid w:val="007E62D0"/>
    <w:rsid w:val="007E7678"/>
    <w:rsid w:val="007E7E8F"/>
    <w:rsid w:val="007F08EC"/>
    <w:rsid w:val="007F2B44"/>
    <w:rsid w:val="007F4C0B"/>
    <w:rsid w:val="007F5EDD"/>
    <w:rsid w:val="007F616D"/>
    <w:rsid w:val="007F62BD"/>
    <w:rsid w:val="008013F5"/>
    <w:rsid w:val="00801C29"/>
    <w:rsid w:val="00802963"/>
    <w:rsid w:val="00804C20"/>
    <w:rsid w:val="00804D03"/>
    <w:rsid w:val="00805102"/>
    <w:rsid w:val="00807F8C"/>
    <w:rsid w:val="00810354"/>
    <w:rsid w:val="00811E2F"/>
    <w:rsid w:val="008129D4"/>
    <w:rsid w:val="0081411B"/>
    <w:rsid w:val="008146FD"/>
    <w:rsid w:val="00814CAD"/>
    <w:rsid w:val="00815320"/>
    <w:rsid w:val="00817DDE"/>
    <w:rsid w:val="00821AC3"/>
    <w:rsid w:val="00823A5F"/>
    <w:rsid w:val="00823B83"/>
    <w:rsid w:val="00824256"/>
    <w:rsid w:val="00824C8C"/>
    <w:rsid w:val="00825DF1"/>
    <w:rsid w:val="00827279"/>
    <w:rsid w:val="008320CE"/>
    <w:rsid w:val="008326A1"/>
    <w:rsid w:val="00834B24"/>
    <w:rsid w:val="008353DB"/>
    <w:rsid w:val="00836180"/>
    <w:rsid w:val="008409A2"/>
    <w:rsid w:val="00841BC1"/>
    <w:rsid w:val="00842CA5"/>
    <w:rsid w:val="00843E03"/>
    <w:rsid w:val="0084427B"/>
    <w:rsid w:val="008453EE"/>
    <w:rsid w:val="00846C44"/>
    <w:rsid w:val="008506B3"/>
    <w:rsid w:val="00851D09"/>
    <w:rsid w:val="00851F26"/>
    <w:rsid w:val="00852678"/>
    <w:rsid w:val="00854884"/>
    <w:rsid w:val="00854CB5"/>
    <w:rsid w:val="00855EF7"/>
    <w:rsid w:val="008579F4"/>
    <w:rsid w:val="00860FD6"/>
    <w:rsid w:val="00861CB8"/>
    <w:rsid w:val="0086260D"/>
    <w:rsid w:val="00863DA6"/>
    <w:rsid w:val="00865BED"/>
    <w:rsid w:val="008664A8"/>
    <w:rsid w:val="008674C1"/>
    <w:rsid w:val="00867F52"/>
    <w:rsid w:val="00871A44"/>
    <w:rsid w:val="00872167"/>
    <w:rsid w:val="008724AA"/>
    <w:rsid w:val="00873284"/>
    <w:rsid w:val="0087361A"/>
    <w:rsid w:val="008755F4"/>
    <w:rsid w:val="00875889"/>
    <w:rsid w:val="00880830"/>
    <w:rsid w:val="00882AF3"/>
    <w:rsid w:val="00887E0F"/>
    <w:rsid w:val="00887FDC"/>
    <w:rsid w:val="00890ACD"/>
    <w:rsid w:val="00892E9D"/>
    <w:rsid w:val="008930AC"/>
    <w:rsid w:val="00893F54"/>
    <w:rsid w:val="00894455"/>
    <w:rsid w:val="0089468F"/>
    <w:rsid w:val="00896A05"/>
    <w:rsid w:val="00896B69"/>
    <w:rsid w:val="008A0223"/>
    <w:rsid w:val="008A069F"/>
    <w:rsid w:val="008A211B"/>
    <w:rsid w:val="008A6013"/>
    <w:rsid w:val="008A6A3C"/>
    <w:rsid w:val="008A7127"/>
    <w:rsid w:val="008B060D"/>
    <w:rsid w:val="008B36DB"/>
    <w:rsid w:val="008B50C9"/>
    <w:rsid w:val="008B5EF3"/>
    <w:rsid w:val="008C1814"/>
    <w:rsid w:val="008C258A"/>
    <w:rsid w:val="008C2693"/>
    <w:rsid w:val="008C3103"/>
    <w:rsid w:val="008C3DDB"/>
    <w:rsid w:val="008C4B5C"/>
    <w:rsid w:val="008C6E77"/>
    <w:rsid w:val="008C7CC5"/>
    <w:rsid w:val="008D010D"/>
    <w:rsid w:val="008D450A"/>
    <w:rsid w:val="008D4556"/>
    <w:rsid w:val="008D474E"/>
    <w:rsid w:val="008D5608"/>
    <w:rsid w:val="008D6004"/>
    <w:rsid w:val="008D6780"/>
    <w:rsid w:val="008D73BC"/>
    <w:rsid w:val="008E06A8"/>
    <w:rsid w:val="008E1302"/>
    <w:rsid w:val="008E27C4"/>
    <w:rsid w:val="008E3B9F"/>
    <w:rsid w:val="008E4220"/>
    <w:rsid w:val="008E48EF"/>
    <w:rsid w:val="008E7202"/>
    <w:rsid w:val="008F033C"/>
    <w:rsid w:val="008F0AE7"/>
    <w:rsid w:val="008F2213"/>
    <w:rsid w:val="008F350D"/>
    <w:rsid w:val="008F4C05"/>
    <w:rsid w:val="008F518E"/>
    <w:rsid w:val="008F57EB"/>
    <w:rsid w:val="008F78F0"/>
    <w:rsid w:val="0090130C"/>
    <w:rsid w:val="0090141A"/>
    <w:rsid w:val="00901CAD"/>
    <w:rsid w:val="00902033"/>
    <w:rsid w:val="009028E6"/>
    <w:rsid w:val="00903A56"/>
    <w:rsid w:val="00904A84"/>
    <w:rsid w:val="00905453"/>
    <w:rsid w:val="009060C0"/>
    <w:rsid w:val="0090661D"/>
    <w:rsid w:val="00911204"/>
    <w:rsid w:val="0091134D"/>
    <w:rsid w:val="009116AD"/>
    <w:rsid w:val="00911A5B"/>
    <w:rsid w:val="00912AF0"/>
    <w:rsid w:val="00913790"/>
    <w:rsid w:val="00913AA2"/>
    <w:rsid w:val="00913EEF"/>
    <w:rsid w:val="00914257"/>
    <w:rsid w:val="00914CEA"/>
    <w:rsid w:val="00915F04"/>
    <w:rsid w:val="009165DA"/>
    <w:rsid w:val="0091704D"/>
    <w:rsid w:val="009202E7"/>
    <w:rsid w:val="00920A44"/>
    <w:rsid w:val="009210F2"/>
    <w:rsid w:val="009212AC"/>
    <w:rsid w:val="00921EED"/>
    <w:rsid w:val="00922CC7"/>
    <w:rsid w:val="00923276"/>
    <w:rsid w:val="00923915"/>
    <w:rsid w:val="009239EF"/>
    <w:rsid w:val="009254B1"/>
    <w:rsid w:val="0092607F"/>
    <w:rsid w:val="009267C1"/>
    <w:rsid w:val="009271D9"/>
    <w:rsid w:val="0093083D"/>
    <w:rsid w:val="00930928"/>
    <w:rsid w:val="00933225"/>
    <w:rsid w:val="009366E8"/>
    <w:rsid w:val="009367F3"/>
    <w:rsid w:val="009377E8"/>
    <w:rsid w:val="00940222"/>
    <w:rsid w:val="00940250"/>
    <w:rsid w:val="00940784"/>
    <w:rsid w:val="00940BC7"/>
    <w:rsid w:val="00940D86"/>
    <w:rsid w:val="009413F3"/>
    <w:rsid w:val="009427DF"/>
    <w:rsid w:val="009430C7"/>
    <w:rsid w:val="0094342E"/>
    <w:rsid w:val="009439C1"/>
    <w:rsid w:val="00944A1B"/>
    <w:rsid w:val="00945349"/>
    <w:rsid w:val="00946E37"/>
    <w:rsid w:val="00946EBE"/>
    <w:rsid w:val="00946F57"/>
    <w:rsid w:val="00950174"/>
    <w:rsid w:val="009505B1"/>
    <w:rsid w:val="00950BFF"/>
    <w:rsid w:val="00951C59"/>
    <w:rsid w:val="009527B2"/>
    <w:rsid w:val="00952FBA"/>
    <w:rsid w:val="009535AF"/>
    <w:rsid w:val="009537FC"/>
    <w:rsid w:val="0095440A"/>
    <w:rsid w:val="00956220"/>
    <w:rsid w:val="00956463"/>
    <w:rsid w:val="009579E3"/>
    <w:rsid w:val="00962164"/>
    <w:rsid w:val="00962348"/>
    <w:rsid w:val="00962D95"/>
    <w:rsid w:val="00963E94"/>
    <w:rsid w:val="009644FB"/>
    <w:rsid w:val="00964F8B"/>
    <w:rsid w:val="009669AB"/>
    <w:rsid w:val="009673BB"/>
    <w:rsid w:val="00967AFB"/>
    <w:rsid w:val="00970622"/>
    <w:rsid w:val="00970B30"/>
    <w:rsid w:val="009714D3"/>
    <w:rsid w:val="00971848"/>
    <w:rsid w:val="00972368"/>
    <w:rsid w:val="00975060"/>
    <w:rsid w:val="0097550E"/>
    <w:rsid w:val="009769CC"/>
    <w:rsid w:val="00976E1B"/>
    <w:rsid w:val="00977105"/>
    <w:rsid w:val="0097793D"/>
    <w:rsid w:val="00977B17"/>
    <w:rsid w:val="00980C9C"/>
    <w:rsid w:val="00981EB3"/>
    <w:rsid w:val="0098345C"/>
    <w:rsid w:val="0098413E"/>
    <w:rsid w:val="0098428C"/>
    <w:rsid w:val="00984AC8"/>
    <w:rsid w:val="00984B97"/>
    <w:rsid w:val="00987686"/>
    <w:rsid w:val="00990035"/>
    <w:rsid w:val="0099093C"/>
    <w:rsid w:val="00993563"/>
    <w:rsid w:val="00994388"/>
    <w:rsid w:val="00994E83"/>
    <w:rsid w:val="00995708"/>
    <w:rsid w:val="00995AF6"/>
    <w:rsid w:val="0099633B"/>
    <w:rsid w:val="00996A1D"/>
    <w:rsid w:val="00996E9F"/>
    <w:rsid w:val="00996F9C"/>
    <w:rsid w:val="009973F0"/>
    <w:rsid w:val="009974A0"/>
    <w:rsid w:val="009A29DE"/>
    <w:rsid w:val="009A3B7A"/>
    <w:rsid w:val="009A4088"/>
    <w:rsid w:val="009A48E4"/>
    <w:rsid w:val="009A5188"/>
    <w:rsid w:val="009B043D"/>
    <w:rsid w:val="009B0501"/>
    <w:rsid w:val="009B13B8"/>
    <w:rsid w:val="009B13EF"/>
    <w:rsid w:val="009B1433"/>
    <w:rsid w:val="009B1DE2"/>
    <w:rsid w:val="009B2729"/>
    <w:rsid w:val="009B2994"/>
    <w:rsid w:val="009B3620"/>
    <w:rsid w:val="009B5768"/>
    <w:rsid w:val="009B57D3"/>
    <w:rsid w:val="009B593B"/>
    <w:rsid w:val="009B5FD9"/>
    <w:rsid w:val="009B6E38"/>
    <w:rsid w:val="009B6E97"/>
    <w:rsid w:val="009C269E"/>
    <w:rsid w:val="009C322A"/>
    <w:rsid w:val="009C32A0"/>
    <w:rsid w:val="009C3A9C"/>
    <w:rsid w:val="009C461B"/>
    <w:rsid w:val="009C5C4E"/>
    <w:rsid w:val="009C641C"/>
    <w:rsid w:val="009C6A9D"/>
    <w:rsid w:val="009D16C0"/>
    <w:rsid w:val="009D41F4"/>
    <w:rsid w:val="009E239A"/>
    <w:rsid w:val="009E37AA"/>
    <w:rsid w:val="009E3950"/>
    <w:rsid w:val="009E5642"/>
    <w:rsid w:val="009E6137"/>
    <w:rsid w:val="009E7E19"/>
    <w:rsid w:val="009F02BD"/>
    <w:rsid w:val="009F037C"/>
    <w:rsid w:val="009F43C1"/>
    <w:rsid w:val="009F570C"/>
    <w:rsid w:val="009F5771"/>
    <w:rsid w:val="00A001FD"/>
    <w:rsid w:val="00A00B19"/>
    <w:rsid w:val="00A01FFA"/>
    <w:rsid w:val="00A03998"/>
    <w:rsid w:val="00A03A92"/>
    <w:rsid w:val="00A0502D"/>
    <w:rsid w:val="00A07858"/>
    <w:rsid w:val="00A10097"/>
    <w:rsid w:val="00A10BD8"/>
    <w:rsid w:val="00A10CFD"/>
    <w:rsid w:val="00A10D7E"/>
    <w:rsid w:val="00A11616"/>
    <w:rsid w:val="00A14495"/>
    <w:rsid w:val="00A1603B"/>
    <w:rsid w:val="00A17FE0"/>
    <w:rsid w:val="00A2158A"/>
    <w:rsid w:val="00A23E56"/>
    <w:rsid w:val="00A24CE0"/>
    <w:rsid w:val="00A25FD4"/>
    <w:rsid w:val="00A2685D"/>
    <w:rsid w:val="00A275D5"/>
    <w:rsid w:val="00A2772A"/>
    <w:rsid w:val="00A2799A"/>
    <w:rsid w:val="00A27DCA"/>
    <w:rsid w:val="00A30994"/>
    <w:rsid w:val="00A32F83"/>
    <w:rsid w:val="00A330FB"/>
    <w:rsid w:val="00A33175"/>
    <w:rsid w:val="00A337FC"/>
    <w:rsid w:val="00A33E9D"/>
    <w:rsid w:val="00A356CC"/>
    <w:rsid w:val="00A3714A"/>
    <w:rsid w:val="00A40350"/>
    <w:rsid w:val="00A43001"/>
    <w:rsid w:val="00A43831"/>
    <w:rsid w:val="00A43AF5"/>
    <w:rsid w:val="00A447C6"/>
    <w:rsid w:val="00A45216"/>
    <w:rsid w:val="00A45613"/>
    <w:rsid w:val="00A47942"/>
    <w:rsid w:val="00A51F56"/>
    <w:rsid w:val="00A52060"/>
    <w:rsid w:val="00A5211A"/>
    <w:rsid w:val="00A53924"/>
    <w:rsid w:val="00A53B49"/>
    <w:rsid w:val="00A54456"/>
    <w:rsid w:val="00A545B4"/>
    <w:rsid w:val="00A55190"/>
    <w:rsid w:val="00A56C16"/>
    <w:rsid w:val="00A57D1B"/>
    <w:rsid w:val="00A607DB"/>
    <w:rsid w:val="00A62E9D"/>
    <w:rsid w:val="00A64572"/>
    <w:rsid w:val="00A65C66"/>
    <w:rsid w:val="00A667F5"/>
    <w:rsid w:val="00A67244"/>
    <w:rsid w:val="00A67D01"/>
    <w:rsid w:val="00A70CC9"/>
    <w:rsid w:val="00A71304"/>
    <w:rsid w:val="00A7142C"/>
    <w:rsid w:val="00A71ED8"/>
    <w:rsid w:val="00A72866"/>
    <w:rsid w:val="00A73BE1"/>
    <w:rsid w:val="00A74405"/>
    <w:rsid w:val="00A80810"/>
    <w:rsid w:val="00A80B78"/>
    <w:rsid w:val="00A8115E"/>
    <w:rsid w:val="00A82FCB"/>
    <w:rsid w:val="00A833A4"/>
    <w:rsid w:val="00A833B8"/>
    <w:rsid w:val="00A83B79"/>
    <w:rsid w:val="00A84F83"/>
    <w:rsid w:val="00A8510C"/>
    <w:rsid w:val="00A86BDA"/>
    <w:rsid w:val="00A86D5C"/>
    <w:rsid w:val="00A8781D"/>
    <w:rsid w:val="00A9036C"/>
    <w:rsid w:val="00A92915"/>
    <w:rsid w:val="00A953EA"/>
    <w:rsid w:val="00A95619"/>
    <w:rsid w:val="00AA0F3A"/>
    <w:rsid w:val="00AA0F5C"/>
    <w:rsid w:val="00AA160A"/>
    <w:rsid w:val="00AA1694"/>
    <w:rsid w:val="00AA211F"/>
    <w:rsid w:val="00AA4B61"/>
    <w:rsid w:val="00AA555E"/>
    <w:rsid w:val="00AA7646"/>
    <w:rsid w:val="00AB06A1"/>
    <w:rsid w:val="00AB1179"/>
    <w:rsid w:val="00AB185F"/>
    <w:rsid w:val="00AB4C0C"/>
    <w:rsid w:val="00AB5C95"/>
    <w:rsid w:val="00AB5E5E"/>
    <w:rsid w:val="00AC04C2"/>
    <w:rsid w:val="00AC5750"/>
    <w:rsid w:val="00AD1366"/>
    <w:rsid w:val="00AD1559"/>
    <w:rsid w:val="00AD17B6"/>
    <w:rsid w:val="00AD20EB"/>
    <w:rsid w:val="00AD2327"/>
    <w:rsid w:val="00AD74E1"/>
    <w:rsid w:val="00AD7E49"/>
    <w:rsid w:val="00AE0664"/>
    <w:rsid w:val="00AE1909"/>
    <w:rsid w:val="00AE1A52"/>
    <w:rsid w:val="00AE1F29"/>
    <w:rsid w:val="00AE3ACE"/>
    <w:rsid w:val="00AE55E2"/>
    <w:rsid w:val="00AE5D37"/>
    <w:rsid w:val="00AE654D"/>
    <w:rsid w:val="00AE771A"/>
    <w:rsid w:val="00AF042C"/>
    <w:rsid w:val="00AF0BCA"/>
    <w:rsid w:val="00AF3441"/>
    <w:rsid w:val="00AF3DA8"/>
    <w:rsid w:val="00AF49BF"/>
    <w:rsid w:val="00AF5A13"/>
    <w:rsid w:val="00AF6A0A"/>
    <w:rsid w:val="00AF7F14"/>
    <w:rsid w:val="00B00EFB"/>
    <w:rsid w:val="00B01252"/>
    <w:rsid w:val="00B01C14"/>
    <w:rsid w:val="00B028F7"/>
    <w:rsid w:val="00B03BB8"/>
    <w:rsid w:val="00B03FAF"/>
    <w:rsid w:val="00B03FBA"/>
    <w:rsid w:val="00B05853"/>
    <w:rsid w:val="00B06611"/>
    <w:rsid w:val="00B077BB"/>
    <w:rsid w:val="00B115AD"/>
    <w:rsid w:val="00B11BB6"/>
    <w:rsid w:val="00B12179"/>
    <w:rsid w:val="00B12231"/>
    <w:rsid w:val="00B12928"/>
    <w:rsid w:val="00B12E37"/>
    <w:rsid w:val="00B13748"/>
    <w:rsid w:val="00B155B6"/>
    <w:rsid w:val="00B15BD8"/>
    <w:rsid w:val="00B16AAA"/>
    <w:rsid w:val="00B17014"/>
    <w:rsid w:val="00B21E1A"/>
    <w:rsid w:val="00B22528"/>
    <w:rsid w:val="00B23092"/>
    <w:rsid w:val="00B232FD"/>
    <w:rsid w:val="00B233BC"/>
    <w:rsid w:val="00B23BBA"/>
    <w:rsid w:val="00B244C4"/>
    <w:rsid w:val="00B251F0"/>
    <w:rsid w:val="00B26D2B"/>
    <w:rsid w:val="00B26E9B"/>
    <w:rsid w:val="00B309C3"/>
    <w:rsid w:val="00B329C1"/>
    <w:rsid w:val="00B32E2D"/>
    <w:rsid w:val="00B32EFE"/>
    <w:rsid w:val="00B33AC2"/>
    <w:rsid w:val="00B3558F"/>
    <w:rsid w:val="00B3620A"/>
    <w:rsid w:val="00B41B36"/>
    <w:rsid w:val="00B4278B"/>
    <w:rsid w:val="00B427CF"/>
    <w:rsid w:val="00B42CD5"/>
    <w:rsid w:val="00B451BB"/>
    <w:rsid w:val="00B470E6"/>
    <w:rsid w:val="00B47150"/>
    <w:rsid w:val="00B50179"/>
    <w:rsid w:val="00B50542"/>
    <w:rsid w:val="00B50633"/>
    <w:rsid w:val="00B5122E"/>
    <w:rsid w:val="00B540D2"/>
    <w:rsid w:val="00B547A4"/>
    <w:rsid w:val="00B56953"/>
    <w:rsid w:val="00B57B55"/>
    <w:rsid w:val="00B604A8"/>
    <w:rsid w:val="00B60D30"/>
    <w:rsid w:val="00B63204"/>
    <w:rsid w:val="00B634D9"/>
    <w:rsid w:val="00B637E1"/>
    <w:rsid w:val="00B64394"/>
    <w:rsid w:val="00B64484"/>
    <w:rsid w:val="00B6570C"/>
    <w:rsid w:val="00B66A75"/>
    <w:rsid w:val="00B674D1"/>
    <w:rsid w:val="00B705CF"/>
    <w:rsid w:val="00B7110B"/>
    <w:rsid w:val="00B71E41"/>
    <w:rsid w:val="00B72149"/>
    <w:rsid w:val="00B73227"/>
    <w:rsid w:val="00B73D52"/>
    <w:rsid w:val="00B74B4D"/>
    <w:rsid w:val="00B74BF2"/>
    <w:rsid w:val="00B75CD0"/>
    <w:rsid w:val="00B77C60"/>
    <w:rsid w:val="00B80656"/>
    <w:rsid w:val="00B806A4"/>
    <w:rsid w:val="00B807C5"/>
    <w:rsid w:val="00B80B51"/>
    <w:rsid w:val="00B81747"/>
    <w:rsid w:val="00B81FB7"/>
    <w:rsid w:val="00B8291D"/>
    <w:rsid w:val="00B83B90"/>
    <w:rsid w:val="00B845B6"/>
    <w:rsid w:val="00B8508E"/>
    <w:rsid w:val="00B85CF8"/>
    <w:rsid w:val="00B8676C"/>
    <w:rsid w:val="00B8759F"/>
    <w:rsid w:val="00B90042"/>
    <w:rsid w:val="00B91D06"/>
    <w:rsid w:val="00B93216"/>
    <w:rsid w:val="00B938C3"/>
    <w:rsid w:val="00B94CE1"/>
    <w:rsid w:val="00B9538F"/>
    <w:rsid w:val="00B95807"/>
    <w:rsid w:val="00B96B6D"/>
    <w:rsid w:val="00B9733A"/>
    <w:rsid w:val="00B97FE1"/>
    <w:rsid w:val="00BA129E"/>
    <w:rsid w:val="00BA23A8"/>
    <w:rsid w:val="00BA2B63"/>
    <w:rsid w:val="00BA2F3F"/>
    <w:rsid w:val="00BA4CE6"/>
    <w:rsid w:val="00BA52C5"/>
    <w:rsid w:val="00BA61EA"/>
    <w:rsid w:val="00BA68A5"/>
    <w:rsid w:val="00BA7F64"/>
    <w:rsid w:val="00BB016D"/>
    <w:rsid w:val="00BB0B60"/>
    <w:rsid w:val="00BB1DF7"/>
    <w:rsid w:val="00BB1E96"/>
    <w:rsid w:val="00BB207C"/>
    <w:rsid w:val="00BB24F6"/>
    <w:rsid w:val="00BB2739"/>
    <w:rsid w:val="00BB336E"/>
    <w:rsid w:val="00BB4DBE"/>
    <w:rsid w:val="00BB573B"/>
    <w:rsid w:val="00BB7251"/>
    <w:rsid w:val="00BC06BF"/>
    <w:rsid w:val="00BC0E03"/>
    <w:rsid w:val="00BC15A0"/>
    <w:rsid w:val="00BC19D3"/>
    <w:rsid w:val="00BC1EB5"/>
    <w:rsid w:val="00BC20BA"/>
    <w:rsid w:val="00BC296A"/>
    <w:rsid w:val="00BC61DA"/>
    <w:rsid w:val="00BD022B"/>
    <w:rsid w:val="00BD452B"/>
    <w:rsid w:val="00BD4C04"/>
    <w:rsid w:val="00BD7349"/>
    <w:rsid w:val="00BD7660"/>
    <w:rsid w:val="00BD76F8"/>
    <w:rsid w:val="00BE0B22"/>
    <w:rsid w:val="00BE3DAB"/>
    <w:rsid w:val="00BE4AD5"/>
    <w:rsid w:val="00BE51B8"/>
    <w:rsid w:val="00BE53FD"/>
    <w:rsid w:val="00BE65A1"/>
    <w:rsid w:val="00BE68B3"/>
    <w:rsid w:val="00BE6CF7"/>
    <w:rsid w:val="00BE6D71"/>
    <w:rsid w:val="00BE700F"/>
    <w:rsid w:val="00BE71AD"/>
    <w:rsid w:val="00BE75F4"/>
    <w:rsid w:val="00BE7A59"/>
    <w:rsid w:val="00BF2557"/>
    <w:rsid w:val="00BF2E8A"/>
    <w:rsid w:val="00BF480A"/>
    <w:rsid w:val="00BF5363"/>
    <w:rsid w:val="00BF647B"/>
    <w:rsid w:val="00BF653A"/>
    <w:rsid w:val="00BF6B36"/>
    <w:rsid w:val="00BF774E"/>
    <w:rsid w:val="00BF78AB"/>
    <w:rsid w:val="00BF7EF1"/>
    <w:rsid w:val="00C015F5"/>
    <w:rsid w:val="00C02911"/>
    <w:rsid w:val="00C0347D"/>
    <w:rsid w:val="00C03C69"/>
    <w:rsid w:val="00C05612"/>
    <w:rsid w:val="00C058DD"/>
    <w:rsid w:val="00C05B9D"/>
    <w:rsid w:val="00C05C00"/>
    <w:rsid w:val="00C05DAA"/>
    <w:rsid w:val="00C0651B"/>
    <w:rsid w:val="00C06CF5"/>
    <w:rsid w:val="00C06F9A"/>
    <w:rsid w:val="00C074DE"/>
    <w:rsid w:val="00C10E2B"/>
    <w:rsid w:val="00C11626"/>
    <w:rsid w:val="00C13ED6"/>
    <w:rsid w:val="00C1402F"/>
    <w:rsid w:val="00C1527E"/>
    <w:rsid w:val="00C15632"/>
    <w:rsid w:val="00C157A6"/>
    <w:rsid w:val="00C20865"/>
    <w:rsid w:val="00C22799"/>
    <w:rsid w:val="00C2320D"/>
    <w:rsid w:val="00C246F4"/>
    <w:rsid w:val="00C254CB"/>
    <w:rsid w:val="00C27F94"/>
    <w:rsid w:val="00C303D2"/>
    <w:rsid w:val="00C31EF1"/>
    <w:rsid w:val="00C322E4"/>
    <w:rsid w:val="00C33AC9"/>
    <w:rsid w:val="00C34014"/>
    <w:rsid w:val="00C34207"/>
    <w:rsid w:val="00C35013"/>
    <w:rsid w:val="00C351CB"/>
    <w:rsid w:val="00C36560"/>
    <w:rsid w:val="00C3679C"/>
    <w:rsid w:val="00C36805"/>
    <w:rsid w:val="00C36CB9"/>
    <w:rsid w:val="00C37D2A"/>
    <w:rsid w:val="00C406B2"/>
    <w:rsid w:val="00C407C1"/>
    <w:rsid w:val="00C40935"/>
    <w:rsid w:val="00C409E3"/>
    <w:rsid w:val="00C40BAE"/>
    <w:rsid w:val="00C4164F"/>
    <w:rsid w:val="00C42812"/>
    <w:rsid w:val="00C432EF"/>
    <w:rsid w:val="00C43C51"/>
    <w:rsid w:val="00C43CAE"/>
    <w:rsid w:val="00C453AA"/>
    <w:rsid w:val="00C462F8"/>
    <w:rsid w:val="00C465E3"/>
    <w:rsid w:val="00C467A9"/>
    <w:rsid w:val="00C46DC5"/>
    <w:rsid w:val="00C46E01"/>
    <w:rsid w:val="00C472CE"/>
    <w:rsid w:val="00C47FEB"/>
    <w:rsid w:val="00C5146D"/>
    <w:rsid w:val="00C51A04"/>
    <w:rsid w:val="00C51E7B"/>
    <w:rsid w:val="00C5474B"/>
    <w:rsid w:val="00C55A47"/>
    <w:rsid w:val="00C57DC2"/>
    <w:rsid w:val="00C60823"/>
    <w:rsid w:val="00C62532"/>
    <w:rsid w:val="00C63AC8"/>
    <w:rsid w:val="00C64046"/>
    <w:rsid w:val="00C64A0F"/>
    <w:rsid w:val="00C64C40"/>
    <w:rsid w:val="00C650BA"/>
    <w:rsid w:val="00C66835"/>
    <w:rsid w:val="00C71E05"/>
    <w:rsid w:val="00C72199"/>
    <w:rsid w:val="00C7377B"/>
    <w:rsid w:val="00C74A50"/>
    <w:rsid w:val="00C75EAE"/>
    <w:rsid w:val="00C7639C"/>
    <w:rsid w:val="00C804CB"/>
    <w:rsid w:val="00C8093D"/>
    <w:rsid w:val="00C80D9B"/>
    <w:rsid w:val="00C8164F"/>
    <w:rsid w:val="00C823A7"/>
    <w:rsid w:val="00C824CE"/>
    <w:rsid w:val="00C82BDA"/>
    <w:rsid w:val="00C83D0E"/>
    <w:rsid w:val="00C8440B"/>
    <w:rsid w:val="00C84415"/>
    <w:rsid w:val="00C85128"/>
    <w:rsid w:val="00C85512"/>
    <w:rsid w:val="00C857A9"/>
    <w:rsid w:val="00C86E26"/>
    <w:rsid w:val="00C90164"/>
    <w:rsid w:val="00C9041E"/>
    <w:rsid w:val="00C90DAF"/>
    <w:rsid w:val="00C9266A"/>
    <w:rsid w:val="00C94F8D"/>
    <w:rsid w:val="00C95316"/>
    <w:rsid w:val="00C95737"/>
    <w:rsid w:val="00C95AFC"/>
    <w:rsid w:val="00C967A1"/>
    <w:rsid w:val="00C96E2D"/>
    <w:rsid w:val="00C97196"/>
    <w:rsid w:val="00CA0A51"/>
    <w:rsid w:val="00CA0E06"/>
    <w:rsid w:val="00CA5037"/>
    <w:rsid w:val="00CA53DA"/>
    <w:rsid w:val="00CA5CDB"/>
    <w:rsid w:val="00CA61F0"/>
    <w:rsid w:val="00CB00A3"/>
    <w:rsid w:val="00CB04D2"/>
    <w:rsid w:val="00CB1352"/>
    <w:rsid w:val="00CB226E"/>
    <w:rsid w:val="00CB2345"/>
    <w:rsid w:val="00CB4105"/>
    <w:rsid w:val="00CB479E"/>
    <w:rsid w:val="00CB4E93"/>
    <w:rsid w:val="00CB5562"/>
    <w:rsid w:val="00CB6A63"/>
    <w:rsid w:val="00CC0C98"/>
    <w:rsid w:val="00CC1CEC"/>
    <w:rsid w:val="00CC2D1A"/>
    <w:rsid w:val="00CC3B39"/>
    <w:rsid w:val="00CC5724"/>
    <w:rsid w:val="00CC5923"/>
    <w:rsid w:val="00CC606D"/>
    <w:rsid w:val="00CC60F7"/>
    <w:rsid w:val="00CC616B"/>
    <w:rsid w:val="00CC64F4"/>
    <w:rsid w:val="00CC7317"/>
    <w:rsid w:val="00CC73B9"/>
    <w:rsid w:val="00CC78CD"/>
    <w:rsid w:val="00CC7E01"/>
    <w:rsid w:val="00CD0179"/>
    <w:rsid w:val="00CD01BA"/>
    <w:rsid w:val="00CD086F"/>
    <w:rsid w:val="00CD1F73"/>
    <w:rsid w:val="00CD28E5"/>
    <w:rsid w:val="00CD3918"/>
    <w:rsid w:val="00CD6226"/>
    <w:rsid w:val="00CD62BC"/>
    <w:rsid w:val="00CD67B0"/>
    <w:rsid w:val="00CD6A17"/>
    <w:rsid w:val="00CD6FF0"/>
    <w:rsid w:val="00CE0C25"/>
    <w:rsid w:val="00CE0FDD"/>
    <w:rsid w:val="00CE19F1"/>
    <w:rsid w:val="00CE2109"/>
    <w:rsid w:val="00CE2233"/>
    <w:rsid w:val="00CE2C4A"/>
    <w:rsid w:val="00CE3676"/>
    <w:rsid w:val="00CE4040"/>
    <w:rsid w:val="00CE4A91"/>
    <w:rsid w:val="00CE4C50"/>
    <w:rsid w:val="00CE4DD2"/>
    <w:rsid w:val="00CE6838"/>
    <w:rsid w:val="00CE6B42"/>
    <w:rsid w:val="00CE713D"/>
    <w:rsid w:val="00CF01EC"/>
    <w:rsid w:val="00CF0565"/>
    <w:rsid w:val="00CF180B"/>
    <w:rsid w:val="00CF399E"/>
    <w:rsid w:val="00CF4832"/>
    <w:rsid w:val="00CF49EA"/>
    <w:rsid w:val="00CF76E0"/>
    <w:rsid w:val="00CF77D5"/>
    <w:rsid w:val="00CF7965"/>
    <w:rsid w:val="00D00536"/>
    <w:rsid w:val="00D01E5B"/>
    <w:rsid w:val="00D0216B"/>
    <w:rsid w:val="00D02957"/>
    <w:rsid w:val="00D0367E"/>
    <w:rsid w:val="00D0508F"/>
    <w:rsid w:val="00D05DAD"/>
    <w:rsid w:val="00D05DC6"/>
    <w:rsid w:val="00D078F6"/>
    <w:rsid w:val="00D10486"/>
    <w:rsid w:val="00D111C6"/>
    <w:rsid w:val="00D111FD"/>
    <w:rsid w:val="00D11864"/>
    <w:rsid w:val="00D12B72"/>
    <w:rsid w:val="00D13B14"/>
    <w:rsid w:val="00D13E46"/>
    <w:rsid w:val="00D13EA6"/>
    <w:rsid w:val="00D152C8"/>
    <w:rsid w:val="00D15EDC"/>
    <w:rsid w:val="00D16544"/>
    <w:rsid w:val="00D16756"/>
    <w:rsid w:val="00D17476"/>
    <w:rsid w:val="00D17B86"/>
    <w:rsid w:val="00D21544"/>
    <w:rsid w:val="00D26287"/>
    <w:rsid w:val="00D26C4A"/>
    <w:rsid w:val="00D27FCA"/>
    <w:rsid w:val="00D32111"/>
    <w:rsid w:val="00D33118"/>
    <w:rsid w:val="00D35D41"/>
    <w:rsid w:val="00D36707"/>
    <w:rsid w:val="00D37589"/>
    <w:rsid w:val="00D3791B"/>
    <w:rsid w:val="00D41E77"/>
    <w:rsid w:val="00D4376E"/>
    <w:rsid w:val="00D438F1"/>
    <w:rsid w:val="00D46246"/>
    <w:rsid w:val="00D47FE6"/>
    <w:rsid w:val="00D51B6F"/>
    <w:rsid w:val="00D529D3"/>
    <w:rsid w:val="00D53F2A"/>
    <w:rsid w:val="00D55AB2"/>
    <w:rsid w:val="00D55F04"/>
    <w:rsid w:val="00D56542"/>
    <w:rsid w:val="00D5776E"/>
    <w:rsid w:val="00D578C7"/>
    <w:rsid w:val="00D578C9"/>
    <w:rsid w:val="00D57B7D"/>
    <w:rsid w:val="00D57F83"/>
    <w:rsid w:val="00D60CAF"/>
    <w:rsid w:val="00D61B22"/>
    <w:rsid w:val="00D63097"/>
    <w:rsid w:val="00D6313E"/>
    <w:rsid w:val="00D63C09"/>
    <w:rsid w:val="00D64C11"/>
    <w:rsid w:val="00D65072"/>
    <w:rsid w:val="00D665B9"/>
    <w:rsid w:val="00D66B63"/>
    <w:rsid w:val="00D672C1"/>
    <w:rsid w:val="00D67D84"/>
    <w:rsid w:val="00D7055E"/>
    <w:rsid w:val="00D70738"/>
    <w:rsid w:val="00D70F4F"/>
    <w:rsid w:val="00D7168D"/>
    <w:rsid w:val="00D718D8"/>
    <w:rsid w:val="00D71AE5"/>
    <w:rsid w:val="00D71E1D"/>
    <w:rsid w:val="00D7220F"/>
    <w:rsid w:val="00D72E55"/>
    <w:rsid w:val="00D73A12"/>
    <w:rsid w:val="00D73A8A"/>
    <w:rsid w:val="00D75BD0"/>
    <w:rsid w:val="00D75C4E"/>
    <w:rsid w:val="00D762BC"/>
    <w:rsid w:val="00D77253"/>
    <w:rsid w:val="00D77283"/>
    <w:rsid w:val="00D77E5E"/>
    <w:rsid w:val="00D81094"/>
    <w:rsid w:val="00D8180B"/>
    <w:rsid w:val="00D83CAF"/>
    <w:rsid w:val="00D83D2D"/>
    <w:rsid w:val="00D8410E"/>
    <w:rsid w:val="00D8594A"/>
    <w:rsid w:val="00D87773"/>
    <w:rsid w:val="00D900D3"/>
    <w:rsid w:val="00D902E7"/>
    <w:rsid w:val="00D91451"/>
    <w:rsid w:val="00D916AA"/>
    <w:rsid w:val="00D92803"/>
    <w:rsid w:val="00D92EC4"/>
    <w:rsid w:val="00D9376A"/>
    <w:rsid w:val="00D93785"/>
    <w:rsid w:val="00D95D83"/>
    <w:rsid w:val="00D9775B"/>
    <w:rsid w:val="00DA0569"/>
    <w:rsid w:val="00DA0584"/>
    <w:rsid w:val="00DA08B9"/>
    <w:rsid w:val="00DA233D"/>
    <w:rsid w:val="00DA3B85"/>
    <w:rsid w:val="00DA4F19"/>
    <w:rsid w:val="00DA5B2E"/>
    <w:rsid w:val="00DA6898"/>
    <w:rsid w:val="00DA7EA8"/>
    <w:rsid w:val="00DB18B5"/>
    <w:rsid w:val="00DB2B2C"/>
    <w:rsid w:val="00DB314A"/>
    <w:rsid w:val="00DB3363"/>
    <w:rsid w:val="00DB4017"/>
    <w:rsid w:val="00DB4271"/>
    <w:rsid w:val="00DB4ACD"/>
    <w:rsid w:val="00DB4AFE"/>
    <w:rsid w:val="00DB54CD"/>
    <w:rsid w:val="00DB5C82"/>
    <w:rsid w:val="00DB69B5"/>
    <w:rsid w:val="00DB7BFF"/>
    <w:rsid w:val="00DC0CE7"/>
    <w:rsid w:val="00DC10D3"/>
    <w:rsid w:val="00DC3F7F"/>
    <w:rsid w:val="00DC4408"/>
    <w:rsid w:val="00DC444A"/>
    <w:rsid w:val="00DC5F12"/>
    <w:rsid w:val="00DC5F86"/>
    <w:rsid w:val="00DC6076"/>
    <w:rsid w:val="00DC6386"/>
    <w:rsid w:val="00DC7D83"/>
    <w:rsid w:val="00DD009B"/>
    <w:rsid w:val="00DD0F16"/>
    <w:rsid w:val="00DD2795"/>
    <w:rsid w:val="00DD4682"/>
    <w:rsid w:val="00DD4775"/>
    <w:rsid w:val="00DD6144"/>
    <w:rsid w:val="00DD7C38"/>
    <w:rsid w:val="00DE0783"/>
    <w:rsid w:val="00DE0A12"/>
    <w:rsid w:val="00DE0BAA"/>
    <w:rsid w:val="00DE0D11"/>
    <w:rsid w:val="00DE163F"/>
    <w:rsid w:val="00DE1B3B"/>
    <w:rsid w:val="00DE2964"/>
    <w:rsid w:val="00DE418B"/>
    <w:rsid w:val="00DE4AC1"/>
    <w:rsid w:val="00DE5CD7"/>
    <w:rsid w:val="00DE5D05"/>
    <w:rsid w:val="00DE5E9E"/>
    <w:rsid w:val="00DE6EBC"/>
    <w:rsid w:val="00DE7004"/>
    <w:rsid w:val="00DE726C"/>
    <w:rsid w:val="00DF16B6"/>
    <w:rsid w:val="00DF18D1"/>
    <w:rsid w:val="00DF3242"/>
    <w:rsid w:val="00DF3832"/>
    <w:rsid w:val="00DF6221"/>
    <w:rsid w:val="00DF6387"/>
    <w:rsid w:val="00DF691C"/>
    <w:rsid w:val="00DF7F63"/>
    <w:rsid w:val="00E00DE4"/>
    <w:rsid w:val="00E01D05"/>
    <w:rsid w:val="00E032A1"/>
    <w:rsid w:val="00E039DD"/>
    <w:rsid w:val="00E04B7E"/>
    <w:rsid w:val="00E074AC"/>
    <w:rsid w:val="00E1015E"/>
    <w:rsid w:val="00E1027D"/>
    <w:rsid w:val="00E103F1"/>
    <w:rsid w:val="00E10E33"/>
    <w:rsid w:val="00E11AC7"/>
    <w:rsid w:val="00E141AC"/>
    <w:rsid w:val="00E1446C"/>
    <w:rsid w:val="00E1514A"/>
    <w:rsid w:val="00E154B7"/>
    <w:rsid w:val="00E179C5"/>
    <w:rsid w:val="00E17BF2"/>
    <w:rsid w:val="00E20B12"/>
    <w:rsid w:val="00E21D96"/>
    <w:rsid w:val="00E22052"/>
    <w:rsid w:val="00E23208"/>
    <w:rsid w:val="00E23E72"/>
    <w:rsid w:val="00E2454B"/>
    <w:rsid w:val="00E24D01"/>
    <w:rsid w:val="00E24F53"/>
    <w:rsid w:val="00E25B48"/>
    <w:rsid w:val="00E262B8"/>
    <w:rsid w:val="00E262BC"/>
    <w:rsid w:val="00E26999"/>
    <w:rsid w:val="00E2726C"/>
    <w:rsid w:val="00E2749A"/>
    <w:rsid w:val="00E3053A"/>
    <w:rsid w:val="00E323E2"/>
    <w:rsid w:val="00E325EF"/>
    <w:rsid w:val="00E32C82"/>
    <w:rsid w:val="00E3381B"/>
    <w:rsid w:val="00E3465B"/>
    <w:rsid w:val="00E34A25"/>
    <w:rsid w:val="00E34DF0"/>
    <w:rsid w:val="00E41D13"/>
    <w:rsid w:val="00E4210D"/>
    <w:rsid w:val="00E42562"/>
    <w:rsid w:val="00E4329B"/>
    <w:rsid w:val="00E43889"/>
    <w:rsid w:val="00E43F79"/>
    <w:rsid w:val="00E458CD"/>
    <w:rsid w:val="00E45B84"/>
    <w:rsid w:val="00E46E41"/>
    <w:rsid w:val="00E47653"/>
    <w:rsid w:val="00E500E3"/>
    <w:rsid w:val="00E5020B"/>
    <w:rsid w:val="00E50661"/>
    <w:rsid w:val="00E50918"/>
    <w:rsid w:val="00E5193B"/>
    <w:rsid w:val="00E51CB4"/>
    <w:rsid w:val="00E53947"/>
    <w:rsid w:val="00E54A95"/>
    <w:rsid w:val="00E54DD0"/>
    <w:rsid w:val="00E55898"/>
    <w:rsid w:val="00E55D43"/>
    <w:rsid w:val="00E56FD3"/>
    <w:rsid w:val="00E57C07"/>
    <w:rsid w:val="00E601B1"/>
    <w:rsid w:val="00E611DA"/>
    <w:rsid w:val="00E61FDA"/>
    <w:rsid w:val="00E62686"/>
    <w:rsid w:val="00E62D65"/>
    <w:rsid w:val="00E62E72"/>
    <w:rsid w:val="00E653ED"/>
    <w:rsid w:val="00E65C39"/>
    <w:rsid w:val="00E664E5"/>
    <w:rsid w:val="00E67C1C"/>
    <w:rsid w:val="00E700CC"/>
    <w:rsid w:val="00E718CC"/>
    <w:rsid w:val="00E72154"/>
    <w:rsid w:val="00E72B21"/>
    <w:rsid w:val="00E73012"/>
    <w:rsid w:val="00E732F3"/>
    <w:rsid w:val="00E7394E"/>
    <w:rsid w:val="00E73D86"/>
    <w:rsid w:val="00E74BC5"/>
    <w:rsid w:val="00E75BF8"/>
    <w:rsid w:val="00E76296"/>
    <w:rsid w:val="00E76446"/>
    <w:rsid w:val="00E7698C"/>
    <w:rsid w:val="00E777B5"/>
    <w:rsid w:val="00E80090"/>
    <w:rsid w:val="00E81DA9"/>
    <w:rsid w:val="00E823FE"/>
    <w:rsid w:val="00E831F2"/>
    <w:rsid w:val="00E83D5C"/>
    <w:rsid w:val="00E84561"/>
    <w:rsid w:val="00E84981"/>
    <w:rsid w:val="00E872A9"/>
    <w:rsid w:val="00E879D3"/>
    <w:rsid w:val="00E91288"/>
    <w:rsid w:val="00E92138"/>
    <w:rsid w:val="00E92A6E"/>
    <w:rsid w:val="00E92C3E"/>
    <w:rsid w:val="00E92F36"/>
    <w:rsid w:val="00E936C1"/>
    <w:rsid w:val="00E938A0"/>
    <w:rsid w:val="00E9404E"/>
    <w:rsid w:val="00E96D64"/>
    <w:rsid w:val="00E97BA8"/>
    <w:rsid w:val="00EA0555"/>
    <w:rsid w:val="00EA0EF3"/>
    <w:rsid w:val="00EA1065"/>
    <w:rsid w:val="00EA11D4"/>
    <w:rsid w:val="00EA1915"/>
    <w:rsid w:val="00EA265C"/>
    <w:rsid w:val="00EA4411"/>
    <w:rsid w:val="00EA4985"/>
    <w:rsid w:val="00EA5EE2"/>
    <w:rsid w:val="00EB153A"/>
    <w:rsid w:val="00EB180E"/>
    <w:rsid w:val="00EB2267"/>
    <w:rsid w:val="00EB23A3"/>
    <w:rsid w:val="00EB2867"/>
    <w:rsid w:val="00EB6383"/>
    <w:rsid w:val="00EB6D50"/>
    <w:rsid w:val="00EB71A5"/>
    <w:rsid w:val="00EB73AB"/>
    <w:rsid w:val="00EB73F1"/>
    <w:rsid w:val="00EB7B37"/>
    <w:rsid w:val="00EC067A"/>
    <w:rsid w:val="00EC0858"/>
    <w:rsid w:val="00EC0CED"/>
    <w:rsid w:val="00EC0F0F"/>
    <w:rsid w:val="00EC1AA5"/>
    <w:rsid w:val="00EC279D"/>
    <w:rsid w:val="00EC2FF2"/>
    <w:rsid w:val="00EC3A06"/>
    <w:rsid w:val="00EC41EC"/>
    <w:rsid w:val="00EC4672"/>
    <w:rsid w:val="00EC4C9D"/>
    <w:rsid w:val="00EC4DEF"/>
    <w:rsid w:val="00EC58DE"/>
    <w:rsid w:val="00EC5E76"/>
    <w:rsid w:val="00EC6BEC"/>
    <w:rsid w:val="00EC7FA4"/>
    <w:rsid w:val="00ED1036"/>
    <w:rsid w:val="00ED1BAE"/>
    <w:rsid w:val="00ED39DA"/>
    <w:rsid w:val="00ED3B20"/>
    <w:rsid w:val="00ED3F23"/>
    <w:rsid w:val="00ED415D"/>
    <w:rsid w:val="00ED54FC"/>
    <w:rsid w:val="00ED684D"/>
    <w:rsid w:val="00ED7673"/>
    <w:rsid w:val="00EE01FC"/>
    <w:rsid w:val="00EE0739"/>
    <w:rsid w:val="00EE25F9"/>
    <w:rsid w:val="00EE390D"/>
    <w:rsid w:val="00EE3958"/>
    <w:rsid w:val="00EE44FB"/>
    <w:rsid w:val="00EE4C61"/>
    <w:rsid w:val="00EE4D9D"/>
    <w:rsid w:val="00EE503A"/>
    <w:rsid w:val="00EE52B7"/>
    <w:rsid w:val="00EE5390"/>
    <w:rsid w:val="00EE681A"/>
    <w:rsid w:val="00EE6F46"/>
    <w:rsid w:val="00EE7172"/>
    <w:rsid w:val="00EE7EB4"/>
    <w:rsid w:val="00EF3EE7"/>
    <w:rsid w:val="00EF446A"/>
    <w:rsid w:val="00EF5E38"/>
    <w:rsid w:val="00EF7242"/>
    <w:rsid w:val="00F01506"/>
    <w:rsid w:val="00F01E15"/>
    <w:rsid w:val="00F027FB"/>
    <w:rsid w:val="00F0282C"/>
    <w:rsid w:val="00F02D19"/>
    <w:rsid w:val="00F0349C"/>
    <w:rsid w:val="00F041AE"/>
    <w:rsid w:val="00F04593"/>
    <w:rsid w:val="00F06723"/>
    <w:rsid w:val="00F06D02"/>
    <w:rsid w:val="00F07A8B"/>
    <w:rsid w:val="00F07B13"/>
    <w:rsid w:val="00F12293"/>
    <w:rsid w:val="00F12850"/>
    <w:rsid w:val="00F12AF6"/>
    <w:rsid w:val="00F1313D"/>
    <w:rsid w:val="00F15954"/>
    <w:rsid w:val="00F16028"/>
    <w:rsid w:val="00F178CD"/>
    <w:rsid w:val="00F17D9B"/>
    <w:rsid w:val="00F200BF"/>
    <w:rsid w:val="00F2040A"/>
    <w:rsid w:val="00F2069A"/>
    <w:rsid w:val="00F219B1"/>
    <w:rsid w:val="00F2362C"/>
    <w:rsid w:val="00F23988"/>
    <w:rsid w:val="00F23B16"/>
    <w:rsid w:val="00F24245"/>
    <w:rsid w:val="00F2579E"/>
    <w:rsid w:val="00F26557"/>
    <w:rsid w:val="00F26EF3"/>
    <w:rsid w:val="00F27D68"/>
    <w:rsid w:val="00F31F2E"/>
    <w:rsid w:val="00F31FE5"/>
    <w:rsid w:val="00F32558"/>
    <w:rsid w:val="00F3305B"/>
    <w:rsid w:val="00F3429F"/>
    <w:rsid w:val="00F35D2B"/>
    <w:rsid w:val="00F3621A"/>
    <w:rsid w:val="00F36720"/>
    <w:rsid w:val="00F36BD8"/>
    <w:rsid w:val="00F36C9D"/>
    <w:rsid w:val="00F3794E"/>
    <w:rsid w:val="00F40650"/>
    <w:rsid w:val="00F4089A"/>
    <w:rsid w:val="00F4183B"/>
    <w:rsid w:val="00F41FD8"/>
    <w:rsid w:val="00F4217C"/>
    <w:rsid w:val="00F42E48"/>
    <w:rsid w:val="00F4450F"/>
    <w:rsid w:val="00F44A17"/>
    <w:rsid w:val="00F44AEB"/>
    <w:rsid w:val="00F45636"/>
    <w:rsid w:val="00F45F96"/>
    <w:rsid w:val="00F46510"/>
    <w:rsid w:val="00F46A94"/>
    <w:rsid w:val="00F47AD8"/>
    <w:rsid w:val="00F47DB8"/>
    <w:rsid w:val="00F51625"/>
    <w:rsid w:val="00F5352F"/>
    <w:rsid w:val="00F54C8B"/>
    <w:rsid w:val="00F560D2"/>
    <w:rsid w:val="00F56CD8"/>
    <w:rsid w:val="00F60A29"/>
    <w:rsid w:val="00F62343"/>
    <w:rsid w:val="00F642B0"/>
    <w:rsid w:val="00F64F0D"/>
    <w:rsid w:val="00F65257"/>
    <w:rsid w:val="00F659D5"/>
    <w:rsid w:val="00F65E41"/>
    <w:rsid w:val="00F671AC"/>
    <w:rsid w:val="00F67A2A"/>
    <w:rsid w:val="00F67E7B"/>
    <w:rsid w:val="00F7008A"/>
    <w:rsid w:val="00F70A98"/>
    <w:rsid w:val="00F70DDE"/>
    <w:rsid w:val="00F716DC"/>
    <w:rsid w:val="00F71E16"/>
    <w:rsid w:val="00F71FE5"/>
    <w:rsid w:val="00F71FE9"/>
    <w:rsid w:val="00F731F5"/>
    <w:rsid w:val="00F73B21"/>
    <w:rsid w:val="00F74023"/>
    <w:rsid w:val="00F7672D"/>
    <w:rsid w:val="00F8005F"/>
    <w:rsid w:val="00F80CF9"/>
    <w:rsid w:val="00F81787"/>
    <w:rsid w:val="00F8192A"/>
    <w:rsid w:val="00F81C85"/>
    <w:rsid w:val="00F83065"/>
    <w:rsid w:val="00F841A2"/>
    <w:rsid w:val="00F84E7E"/>
    <w:rsid w:val="00F85ECC"/>
    <w:rsid w:val="00F86A37"/>
    <w:rsid w:val="00F8777A"/>
    <w:rsid w:val="00F911EC"/>
    <w:rsid w:val="00F91291"/>
    <w:rsid w:val="00F91B81"/>
    <w:rsid w:val="00F921C4"/>
    <w:rsid w:val="00F922DF"/>
    <w:rsid w:val="00F92CE3"/>
    <w:rsid w:val="00F938DA"/>
    <w:rsid w:val="00F9416F"/>
    <w:rsid w:val="00F941BF"/>
    <w:rsid w:val="00F94774"/>
    <w:rsid w:val="00F95887"/>
    <w:rsid w:val="00F95919"/>
    <w:rsid w:val="00F9776A"/>
    <w:rsid w:val="00FA0555"/>
    <w:rsid w:val="00FA07F5"/>
    <w:rsid w:val="00FA0C23"/>
    <w:rsid w:val="00FA303E"/>
    <w:rsid w:val="00FA32CF"/>
    <w:rsid w:val="00FA4D8E"/>
    <w:rsid w:val="00FA6665"/>
    <w:rsid w:val="00FA7645"/>
    <w:rsid w:val="00FA7696"/>
    <w:rsid w:val="00FB01D1"/>
    <w:rsid w:val="00FB12DC"/>
    <w:rsid w:val="00FB228F"/>
    <w:rsid w:val="00FB416F"/>
    <w:rsid w:val="00FB436E"/>
    <w:rsid w:val="00FB6456"/>
    <w:rsid w:val="00FB6D47"/>
    <w:rsid w:val="00FC4CCC"/>
    <w:rsid w:val="00FC516A"/>
    <w:rsid w:val="00FC5BB7"/>
    <w:rsid w:val="00FC6813"/>
    <w:rsid w:val="00FC6825"/>
    <w:rsid w:val="00FC7645"/>
    <w:rsid w:val="00FD0B30"/>
    <w:rsid w:val="00FD178D"/>
    <w:rsid w:val="00FD397F"/>
    <w:rsid w:val="00FD455A"/>
    <w:rsid w:val="00FD6729"/>
    <w:rsid w:val="00FD6743"/>
    <w:rsid w:val="00FE127C"/>
    <w:rsid w:val="00FE17AC"/>
    <w:rsid w:val="00FE2687"/>
    <w:rsid w:val="00FE2892"/>
    <w:rsid w:val="00FE292E"/>
    <w:rsid w:val="00FE2C1B"/>
    <w:rsid w:val="00FE4B4B"/>
    <w:rsid w:val="00FE4E52"/>
    <w:rsid w:val="00FE5A13"/>
    <w:rsid w:val="00FE6768"/>
    <w:rsid w:val="00FF0A79"/>
    <w:rsid w:val="00FF2B05"/>
    <w:rsid w:val="00FF2CB3"/>
    <w:rsid w:val="00FF5429"/>
    <w:rsid w:val="00FF575D"/>
    <w:rsid w:val="00FF5F5B"/>
    <w:rsid w:val="00FF60ED"/>
    <w:rsid w:val="00FF62BB"/>
    <w:rsid w:val="00FF6ECF"/>
    <w:rsid w:val="195402F6"/>
    <w:rsid w:val="3F5ABC4D"/>
    <w:rsid w:val="4301D69C"/>
    <w:rsid w:val="56C67FB9"/>
    <w:rsid w:val="6A0164B5"/>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6E1"/>
    <w:pPr>
      <w:spacing w:before="160" w:after="120" w:line="360" w:lineRule="auto"/>
      <w:ind w:firstLine="709"/>
    </w:pPr>
    <w:rPr>
      <w:sz w:val="28"/>
    </w:rPr>
  </w:style>
  <w:style w:type="paragraph" w:styleId="Ttulo1">
    <w:name w:val="heading 1"/>
    <w:basedOn w:val="Ttulo"/>
    <w:next w:val="Normal"/>
    <w:link w:val="Ttulo1Car"/>
    <w:autoRedefine/>
    <w:uiPriority w:val="9"/>
    <w:qFormat/>
    <w:rsid w:val="007C6688"/>
    <w:pPr>
      <w:numPr>
        <w:numId w:val="6"/>
      </w:numPr>
      <w:shd w:val="clear" w:color="auto" w:fill="FFFFFF"/>
      <w:textAlignment w:val="baseline"/>
      <w:outlineLvl w:val="0"/>
    </w:pPr>
    <w:rPr>
      <w:rFonts w:asciiTheme="minorHAnsi" w:eastAsia="Times New Roman" w:hAnsiTheme="minorHAnsi" w:cstheme="minorHAnsi"/>
      <w:b/>
      <w:kern w:val="0"/>
      <w:sz w:val="32"/>
      <w:szCs w:val="32"/>
      <w:lang w:val="es-419" w:eastAsia="es-CO"/>
      <w14:ligatures w14:val="none"/>
    </w:rPr>
  </w:style>
  <w:style w:type="paragraph" w:styleId="Ttulo2">
    <w:name w:val="heading 2"/>
    <w:basedOn w:val="Normal"/>
    <w:next w:val="Normal"/>
    <w:link w:val="Ttulo2Car"/>
    <w:autoRedefine/>
    <w:uiPriority w:val="9"/>
    <w:unhideWhenUsed/>
    <w:qFormat/>
    <w:rsid w:val="005F1094"/>
    <w:pPr>
      <w:keepNext/>
      <w:keepLines/>
      <w:spacing w:before="200" w:line="240" w:lineRule="auto"/>
      <w:ind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6688"/>
    <w:rPr>
      <w:rFonts w:eastAsia="Times New Roman" w:cstheme="minorHAnsi"/>
      <w:b/>
      <w:spacing w:val="-10"/>
      <w:kern w:val="0"/>
      <w:sz w:val="32"/>
      <w:szCs w:val="32"/>
      <w:shd w:val="clear" w:color="auto" w:fill="FFFFFF"/>
      <w:lang w:val="es-419" w:eastAsia="es-CO"/>
      <w14:ligatures w14:val="none"/>
    </w:rPr>
  </w:style>
  <w:style w:type="character" w:customStyle="1" w:styleId="Ttulo2Car">
    <w:name w:val="Título 2 Car"/>
    <w:basedOn w:val="Fuentedeprrafopredeter"/>
    <w:link w:val="Ttulo2"/>
    <w:uiPriority w:val="9"/>
    <w:rsid w:val="005F1094"/>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4E2A74"/>
    <w:pPr>
      <w:tabs>
        <w:tab w:val="left" w:pos="1134"/>
      </w:tabs>
      <w:ind w:firstLine="0"/>
      <w:jc w:val="center"/>
    </w:pPr>
    <w:rPr>
      <w:rFonts w:ascii="Calibri" w:hAnsi="Calibri" w:cs="Times New Roman (Cuerpo en alfa"/>
      <w:b/>
      <w:bCs/>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3A0AF8"/>
    <w:rPr>
      <w:rFonts w:ascii="Calibri" w:hAnsi="Calibri" w:cs="Times New Roman (Cuerpo en alfa"/>
      <w:b/>
      <w:bCs/>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B077BB"/>
    <w:pPr>
      <w:numPr>
        <w:numId w:val="218"/>
      </w:numPr>
      <w:spacing w:after="0" w:line="360" w:lineRule="auto"/>
    </w:pPr>
    <w:rPr>
      <w:rFonts w:ascii="Arial" w:hAnsi="Arial"/>
      <w:b/>
      <w:bCs/>
      <w:color w:val="0D0D0D" w:themeColor="text1" w:themeTint="F2"/>
      <w:kern w:val="0"/>
      <w:sz w:val="28"/>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231879"/>
    <w:pPr>
      <w:tabs>
        <w:tab w:val="left" w:pos="567"/>
        <w:tab w:val="left" w:pos="1418"/>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2"/>
    <w:next w:val="Normal"/>
    <w:uiPriority w:val="39"/>
    <w:unhideWhenUsed/>
    <w:qFormat/>
    <w:rsid w:val="00EC0858"/>
    <w:pPr>
      <w:spacing w:before="240" w:line="259" w:lineRule="auto"/>
      <w:outlineLvl w:val="9"/>
    </w:pPr>
    <w:rPr>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numbering" w:customStyle="1" w:styleId="Listaactual1">
    <w:name w:val="Lista actual1"/>
    <w:uiPriority w:val="99"/>
    <w:rsid w:val="00C0347D"/>
    <w:pPr>
      <w:numPr>
        <w:numId w:val="5"/>
      </w:numPr>
    </w:pPr>
  </w:style>
  <w:style w:type="paragraph" w:styleId="NormalWeb">
    <w:name w:val="Normal (Web)"/>
    <w:basedOn w:val="Normal"/>
    <w:uiPriority w:val="99"/>
    <w:unhideWhenUsed/>
    <w:rsid w:val="006C33A1"/>
    <w:rPr>
      <w:rFonts w:ascii="Times New Roman" w:hAnsi="Times New Roman" w:cs="Times New Roman"/>
      <w:sz w:val="24"/>
      <w:szCs w:val="24"/>
    </w:rPr>
  </w:style>
  <w:style w:type="character" w:styleId="Refdecomentario">
    <w:name w:val="annotation reference"/>
    <w:basedOn w:val="Fuentedeprrafopredeter"/>
    <w:uiPriority w:val="99"/>
    <w:semiHidden/>
    <w:unhideWhenUsed/>
    <w:rsid w:val="006C33A1"/>
    <w:rPr>
      <w:sz w:val="16"/>
      <w:szCs w:val="16"/>
    </w:rPr>
  </w:style>
  <w:style w:type="paragraph" w:styleId="Textocomentario">
    <w:name w:val="annotation text"/>
    <w:basedOn w:val="Normal"/>
    <w:link w:val="TextocomentarioCar"/>
    <w:uiPriority w:val="99"/>
    <w:unhideWhenUsed/>
    <w:rsid w:val="006C33A1"/>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6C33A1"/>
    <w:rPr>
      <w:rFonts w:ascii="Arial" w:eastAsia="Arial" w:hAnsi="Arial" w:cs="Arial"/>
      <w:kern w:val="0"/>
      <w:sz w:val="20"/>
      <w:szCs w:val="20"/>
      <w:lang w:eastAsia="es-CO"/>
      <w14:ligatures w14:val="none"/>
    </w:rPr>
  </w:style>
  <w:style w:type="character" w:styleId="Textoennegrita">
    <w:name w:val="Strong"/>
    <w:basedOn w:val="Fuentedeprrafopredeter"/>
    <w:uiPriority w:val="22"/>
    <w:qFormat/>
    <w:rsid w:val="00A73BE1"/>
    <w:rPr>
      <w:b/>
      <w:bCs/>
    </w:rPr>
  </w:style>
  <w:style w:type="character" w:styleId="nfasis">
    <w:name w:val="Emphasis"/>
    <w:basedOn w:val="Fuentedeprrafopredeter"/>
    <w:uiPriority w:val="20"/>
    <w:qFormat/>
    <w:rsid w:val="003E1919"/>
    <w:rPr>
      <w:i/>
      <w:iCs/>
    </w:rPr>
  </w:style>
  <w:style w:type="numbering" w:customStyle="1" w:styleId="Listaactual2">
    <w:name w:val="Lista actual2"/>
    <w:uiPriority w:val="99"/>
    <w:rsid w:val="00CE3676"/>
    <w:pPr>
      <w:numPr>
        <w:numId w:val="213"/>
      </w:numPr>
    </w:pPr>
  </w:style>
  <w:style w:type="numbering" w:customStyle="1" w:styleId="Listaactual3">
    <w:name w:val="Lista actual3"/>
    <w:uiPriority w:val="99"/>
    <w:rsid w:val="00E62D65"/>
    <w:pPr>
      <w:numPr>
        <w:numId w:val="251"/>
      </w:numPr>
    </w:pPr>
  </w:style>
  <w:style w:type="numbering" w:customStyle="1" w:styleId="Listaactual4">
    <w:name w:val="Lista actual4"/>
    <w:uiPriority w:val="99"/>
    <w:rsid w:val="004E2A74"/>
    <w:pPr>
      <w:numPr>
        <w:numId w:val="26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hyperlink" Target="https://revistas.unilibre.edu.co/index.php/dictamenlibre/article/view/5147/4365" TargetMode="External"/><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https://www.gs1.org.ar/documentos/trazabilidad.pdf"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www.youtube.com/watch?v=ty57u2DbhMw" TargetMode="External"/><Relationship Id="rId25" Type="http://schemas.openxmlformats.org/officeDocument/2006/relationships/hyperlink" Target="https://biblioteca.clacso.edu.ar/clacso/se/20191128031455/Tecnologias-digitales.pdf" TargetMode="External"/><Relationship Id="rId2" Type="http://schemas.openxmlformats.org/officeDocument/2006/relationships/customXml" Target="../customXml/item2.xml"/><Relationship Id="rId16" Type="http://schemas.openxmlformats.org/officeDocument/2006/relationships/hyperlink" Target="https://www.youtube.com/watch?v=YOqQjF-VHD0" TargetMode="External"/><Relationship Id="rId20" Type="http://schemas.openxmlformats.org/officeDocument/2006/relationships/hyperlink" Target="https://publications.iadb.org/publications/spanish/document/Cadena_de_suministro_4.0_Mejores_pr%C3%A1cticas_internacionales_y_hoja_de_ruta_para_Am%C3%A9rica_Latina_es.pdf"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aragon.es/documents/20127/674325/Guia_Trazabilidad1.pdf/60989746-00a4-7d6a-56a8-301092cf2401" TargetMode="Externa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www.fao.org/fao-who-codexalimentarius/es/"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aenor.com/certificacion/alimentacion/trazabilidad"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youtu.be/sFFB2AzX9cs" TargetMode="External"/><Relationship Id="rId22" Type="http://schemas.openxmlformats.org/officeDocument/2006/relationships/hyperlink" Target="https://www.cenam.mx/memorias/descarga/Memorias%20Simposio/documentos/ta-or079.pdf" TargetMode="External"/><Relationship Id="rId27"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dccf511-daff-4bcb-9072-914cedbf4c7e" xsi:nil="true"/>
    <lcf76f155ced4ddcb4097134ff3c332f xmlns="a70d3c18-0869-45a1-9f75-4b4b8f0f32be">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FC2B1768DD5A774EB396CCAB0DE361C1" ma:contentTypeVersion="12" ma:contentTypeDescription="Crear nuevo documento." ma:contentTypeScope="" ma:versionID="73bbb3c317121ea3087ce0564dba81cf">
  <xsd:schema xmlns:xsd="http://www.w3.org/2001/XMLSchema" xmlns:xs="http://www.w3.org/2001/XMLSchema" xmlns:p="http://schemas.microsoft.com/office/2006/metadata/properties" xmlns:ns2="a70d3c18-0869-45a1-9f75-4b4b8f0f32be" xmlns:ns3="adccf511-daff-4bcb-9072-914cedbf4c7e" targetNamespace="http://schemas.microsoft.com/office/2006/metadata/properties" ma:root="true" ma:fieldsID="89b5199a66abea40ca7ec6b263fc5e35" ns2:_="" ns3:_="">
    <xsd:import namespace="a70d3c18-0869-45a1-9f75-4b4b8f0f32be"/>
    <xsd:import namespace="adccf511-daff-4bcb-9072-914cedbf4c7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0d3c18-0869-45a1-9f75-4b4b8f0f32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dccf511-daff-4bcb-9072-914cedbf4c7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55fdbc5-1632-489d-aeea-ba6fd7407963}" ma:internalName="TaxCatchAll" ma:showField="CatchAllData" ma:web="adccf511-daff-4bcb-9072-914cedbf4c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929C9FE-9F22-4B98-96EF-1B541B3BD0B2}">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2.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3.xml><?xml version="1.0" encoding="utf-8"?>
<ds:datastoreItem xmlns:ds="http://schemas.openxmlformats.org/officeDocument/2006/customXml" ds:itemID="{7F87B8C8-01B9-4411-B6E6-1165BCB68824}"/>
</file>

<file path=customXml/itemProps4.xml><?xml version="1.0" encoding="utf-8"?>
<ds:datastoreItem xmlns:ds="http://schemas.openxmlformats.org/officeDocument/2006/customXml" ds:itemID="{81CBDEC1-3B00-44ED-AD36-0268077980B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35</Pages>
  <Words>5433</Words>
  <Characters>29886</Characters>
  <Application>Microsoft Office Word</Application>
  <DocSecurity>0</DocSecurity>
  <Lines>249</Lines>
  <Paragraphs>70</Paragraphs>
  <ScaleCrop>false</ScaleCrop>
  <HeadingPairs>
    <vt:vector size="2" baseType="variant">
      <vt:variant>
        <vt:lpstr>Título</vt:lpstr>
      </vt:variant>
      <vt:variant>
        <vt:i4>1</vt:i4>
      </vt:variant>
    </vt:vector>
  </HeadingPairs>
  <TitlesOfParts>
    <vt:vector size="1" baseType="lpstr">
      <vt:lpstr>Métricas del sistema de trazabilidad</vt:lpstr>
    </vt:vector>
  </TitlesOfParts>
  <Manager/>
  <Company/>
  <LinksUpToDate>false</LinksUpToDate>
  <CharactersWithSpaces>35249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Métricas del sistema de trazabilidad</dc:title>
  <dc:subject/>
  <dc:creator>SENA</dc:creator>
  <cp:keywords/>
  <dc:description/>
  <cp:lastModifiedBy>Maria Fernanda Morales Angulo</cp:lastModifiedBy>
  <cp:revision>8</cp:revision>
  <cp:lastPrinted>2025-08-05T16:13:00Z</cp:lastPrinted>
  <dcterms:created xsi:type="dcterms:W3CDTF">2025-09-26T22:21:00Z</dcterms:created>
  <dcterms:modified xsi:type="dcterms:W3CDTF">2025-10-10T15:52:00Z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0x010100FC2B1768DD5A774EB396CCAB0DE361C1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y fmtid="{D5CDD505-2E9C-101B-9397-08002B2CF9AE}" pid="11" name="MSIP_Label_f535a957-b352-4c2d-aa57-80f72177303d_Enabled">
    <vt:lpwstr>true</vt:lpwstr>
  </property>
  <property fmtid="{D5CDD505-2E9C-101B-9397-08002B2CF9AE}" pid="12" name="MSIP_Label_f535a957-b352-4c2d-aa57-80f72177303d_SetDate">
    <vt:lpwstr>2025-08-05T15:44:33Z</vt:lpwstr>
  </property>
  <property fmtid="{D5CDD505-2E9C-101B-9397-08002B2CF9AE}" pid="13" name="MSIP_Label_f535a957-b352-4c2d-aa57-80f72177303d_Method">
    <vt:lpwstr>Standard</vt:lpwstr>
  </property>
  <property fmtid="{D5CDD505-2E9C-101B-9397-08002B2CF9AE}" pid="14" name="MSIP_Label_f535a957-b352-4c2d-aa57-80f72177303d_Name">
    <vt:lpwstr>defa4170-0d19-0005-0004-bc88714345d2</vt:lpwstr>
  </property>
  <property fmtid="{D5CDD505-2E9C-101B-9397-08002B2CF9AE}" pid="15" name="MSIP_Label_f535a957-b352-4c2d-aa57-80f72177303d_SiteId">
    <vt:lpwstr>34303541-74ec-4d4a-8c5a-8049d2fd6ce6</vt:lpwstr>
  </property>
  <property fmtid="{D5CDD505-2E9C-101B-9397-08002B2CF9AE}" pid="16" name="MSIP_Label_f535a957-b352-4c2d-aa57-80f72177303d_ActionId">
    <vt:lpwstr>db91fa70-d162-4cbd-827c-2cc5727575f2</vt:lpwstr>
  </property>
  <property fmtid="{D5CDD505-2E9C-101B-9397-08002B2CF9AE}" pid="17" name="MSIP_Label_f535a957-b352-4c2d-aa57-80f72177303d_ContentBits">
    <vt:lpwstr>0</vt:lpwstr>
  </property>
  <property fmtid="{D5CDD505-2E9C-101B-9397-08002B2CF9AE}" pid="18" name="MSIP_Label_f535a957-b352-4c2d-aa57-80f72177303d_Tag">
    <vt:lpwstr>50, 3, 0, 1</vt:lpwstr>
  </property>
</Properties>
</file>