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0DAB7C64" w:rsidR="00C407C1" w:rsidRPr="005F0B71" w:rsidRDefault="00655B10">
      <w:pPr>
        <w:rPr>
          <w:lang w:val="es-419"/>
        </w:rPr>
      </w:pPr>
      <w:r w:rsidRPr="005F0B71">
        <w:rPr>
          <w:noProof/>
          <w:lang w:val="es-419"/>
        </w:rPr>
        <mc:AlternateContent>
          <mc:Choice Requires="wps">
            <w:drawing>
              <wp:anchor distT="0" distB="0" distL="114300" distR="114300" simplePos="0" relativeHeight="251660288" behindDoc="1" locked="0" layoutInCell="1" allowOverlap="1" wp14:anchorId="0853532D" wp14:editId="0BF7145B">
                <wp:simplePos x="0" y="0"/>
                <wp:positionH relativeFrom="column">
                  <wp:posOffset>-859420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8B84D" id="Rectángulo 3" o:spid="_x0000_s1026" alt="&quot;&quot;" style="position:absolute;margin-left:-67.65pt;margin-top:31.65pt;width:613.85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" fillcolor="#00314d" stroked="f" strokeweight="1pt"/>
            </w:pict>
          </mc:Fallback>
        </mc:AlternateContent>
      </w:r>
      <w:r w:rsidR="00C407C1" w:rsidRPr="005F0B71">
        <w:rPr>
          <w:noProof/>
          <w:lang w:val="es-419"/>
        </w:rPr>
        <w:drawing>
          <wp:anchor distT="0" distB="0" distL="114300" distR="114300" simplePos="0" relativeHeight="251658240" behindDoc="1" locked="0" layoutInCell="1" allowOverlap="1" wp14:anchorId="6A55977C" wp14:editId="19B9E79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2336" behindDoc="0" locked="0" layoutInCell="1" allowOverlap="1" wp14:anchorId="2E2DABF6" wp14:editId="0CAE9288">
                <wp:simplePos x="0" y="0"/>
                <wp:positionH relativeFrom="column">
                  <wp:posOffset>-180340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721A7F1D" w:rsidR="00C407C1" w:rsidRPr="00F70A98" w:rsidRDefault="00B451D7" w:rsidP="007F2B44">
                            <w:pPr>
                              <w:pStyle w:val="TituloPortada"/>
                              <w:ind w:firstLine="0"/>
                              <w:rPr>
                                <w:lang w:val="es-MX"/>
                              </w:rPr>
                            </w:pPr>
                            <w:r w:rsidRPr="00B451D7">
                              <w:rPr>
                                <w:bCs/>
                                <w:lang w:val="es-CO"/>
                              </w:rPr>
                              <w:t>Supervisión de la operación de transporte</w:t>
                            </w:r>
                          </w:p>
                          <w:p w14:paraId="386A52F8" w14:textId="77777777" w:rsidR="00B451D7" w:rsidRDefault="00B451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2pt;margin-top:33.5pt;width:488.95pt;height:1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" filled="f" stroked="f">
                <v:textbox>
                  <w:txbxContent>
                    <w:p w14:paraId="13999F63" w14:textId="721A7F1D" w:rsidR="00C407C1" w:rsidRPr="00F70A98" w:rsidRDefault="00B451D7" w:rsidP="007F2B44">
                      <w:pPr>
                        <w:pStyle w:val="TituloPortada"/>
                        <w:ind w:firstLine="0"/>
                        <w:rPr>
                          <w:lang w:val="es-MX"/>
                        </w:rPr>
                      </w:pPr>
                      <w:r w:rsidRPr="00B451D7">
                        <w:rPr>
                          <w:bCs/>
                          <w:lang w:val="es-CO"/>
                        </w:rPr>
                        <w:t>Supervisión de la operación de transporte</w:t>
                      </w:r>
                    </w:p>
                    <w:p w14:paraId="386A52F8" w14:textId="77777777" w:rsidR="00B451D7" w:rsidRDefault="00B451D7"/>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524159AA" w14:textId="2B4B6A36" w:rsidR="00EC0CED" w:rsidRDefault="00B451D7" w:rsidP="00EC0CED">
      <w:pPr>
        <w:rPr>
          <w:bCs/>
          <w:szCs w:val="28"/>
        </w:rPr>
      </w:pPr>
      <w:r w:rsidRPr="00B451D7">
        <w:rPr>
          <w:bCs/>
          <w:szCs w:val="28"/>
        </w:rPr>
        <w:t>Este componente formativo aborda fundamentos teóricos y prácticos de la supervisión de la operación de transporte con enfoque en trazabilidad. Explora el monitoreo, rastreo y manejo de contingencias, así como la elaboración de reportes e informes. Permite al aprendiz aplicar herramientas y procedimientos para garantizar eficiencia, seguridad y cumplimiento normativo en la gestión logística</w:t>
      </w:r>
      <w:r w:rsidR="00EC0CED" w:rsidRPr="00EC0CED">
        <w:rPr>
          <w:bCs/>
          <w:szCs w:val="28"/>
        </w:rPr>
        <w:t>.</w:t>
      </w:r>
    </w:p>
    <w:p w14:paraId="5804D79A" w14:textId="76F5E439" w:rsidR="008D4556" w:rsidRPr="00EC0CED" w:rsidRDefault="008D4556" w:rsidP="00EC0CED">
      <w:pPr>
        <w:ind w:firstLine="0"/>
        <w:rPr>
          <w:bCs/>
          <w:szCs w:val="28"/>
        </w:rPr>
      </w:pPr>
      <w:r w:rsidRPr="008D4556">
        <w:rPr>
          <w:b/>
          <w:szCs w:val="28"/>
        </w:rPr>
        <w:t>_______________________________________________________________________</w:t>
      </w:r>
    </w:p>
    <w:p w14:paraId="676EB408" w14:textId="7F32E3AE" w:rsidR="00C407C1" w:rsidRPr="005F0B71" w:rsidRDefault="00B451D7" w:rsidP="004D7616">
      <w:pPr>
        <w:ind w:left="3539"/>
        <w:rPr>
          <w:lang w:val="es-419"/>
        </w:rPr>
      </w:pPr>
      <w:r>
        <w:rPr>
          <w:rFonts w:ascii="Calibri" w:hAnsi="Calibri"/>
          <w:b/>
          <w:bCs/>
          <w:color w:val="000000" w:themeColor="text1"/>
          <w:kern w:val="0"/>
          <w:lang w:val="es-419"/>
          <w14:ligatures w14:val="none"/>
        </w:rPr>
        <w:t>Octubre</w:t>
      </w:r>
      <w:r w:rsidR="003B5A1E">
        <w:rPr>
          <w:rFonts w:ascii="Calibri" w:hAnsi="Calibri"/>
          <w:b/>
          <w:bCs/>
          <w:color w:val="000000" w:themeColor="text1"/>
          <w:kern w:val="0"/>
          <w:lang w:val="es-419"/>
          <w14:ligatures w14:val="none"/>
        </w:rPr>
        <w:t xml:space="preserve"> 2025</w:t>
      </w:r>
      <w:r w:rsidR="00C407C1" w:rsidRPr="005F0B71">
        <w:rPr>
          <w:lang w:val="es-419"/>
        </w:rPr>
        <w:br w:type="page"/>
      </w:r>
    </w:p>
    <w:sdt>
      <w:sdtPr>
        <w:rPr>
          <w:rFonts w:asciiTheme="minorHAnsi" w:eastAsiaTheme="minorEastAsia" w:hAnsiTheme="minorHAnsi" w:cstheme="minorBidi"/>
          <w:b w:val="0"/>
          <w:color w:val="auto"/>
          <w:kern w:val="2"/>
          <w:sz w:val="28"/>
          <w:szCs w:val="28"/>
          <w:lang w:val="es-ES" w:eastAsia="en-US"/>
          <w14:ligatures w14:val="standardContextual"/>
        </w:rPr>
        <w:id w:val="-1828743942"/>
        <w:docPartObj>
          <w:docPartGallery w:val="Table of Contents"/>
          <w:docPartUnique/>
        </w:docPartObj>
      </w:sdtPr>
      <w:sdtContent>
        <w:p w14:paraId="66BF4185" w14:textId="785AAE6E" w:rsidR="00231879" w:rsidRPr="00486024" w:rsidRDefault="00231879" w:rsidP="005F1094">
          <w:pPr>
            <w:pStyle w:val="TtuloTDC"/>
          </w:pPr>
          <w:r w:rsidRPr="00486024">
            <w:rPr>
              <w:lang w:val="es-ES"/>
            </w:rPr>
            <w:t>Tabla de contenido</w:t>
          </w:r>
        </w:p>
        <w:p w14:paraId="3B03E460" w14:textId="1F0EE44B" w:rsidR="00D650AC" w:rsidRDefault="00231879">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210902757" w:history="1">
            <w:r w:rsidR="00D650AC" w:rsidRPr="00A57BD8">
              <w:rPr>
                <w:rStyle w:val="Hipervnculo"/>
                <w:noProof/>
              </w:rPr>
              <w:t>Introducción</w:t>
            </w:r>
            <w:r w:rsidR="00D650AC">
              <w:rPr>
                <w:noProof/>
                <w:webHidden/>
              </w:rPr>
              <w:tab/>
            </w:r>
            <w:r w:rsidR="00D650AC">
              <w:rPr>
                <w:noProof/>
                <w:webHidden/>
              </w:rPr>
              <w:fldChar w:fldCharType="begin"/>
            </w:r>
            <w:r w:rsidR="00D650AC">
              <w:rPr>
                <w:noProof/>
                <w:webHidden/>
              </w:rPr>
              <w:instrText xml:space="preserve"> PAGEREF _Toc210902757 \h </w:instrText>
            </w:r>
            <w:r w:rsidR="00D650AC">
              <w:rPr>
                <w:noProof/>
                <w:webHidden/>
              </w:rPr>
            </w:r>
            <w:r w:rsidR="00D650AC">
              <w:rPr>
                <w:noProof/>
                <w:webHidden/>
              </w:rPr>
              <w:fldChar w:fldCharType="separate"/>
            </w:r>
            <w:r w:rsidR="00D650AC">
              <w:rPr>
                <w:noProof/>
                <w:webHidden/>
              </w:rPr>
              <w:t>1</w:t>
            </w:r>
            <w:r w:rsidR="00D650AC">
              <w:rPr>
                <w:noProof/>
                <w:webHidden/>
              </w:rPr>
              <w:fldChar w:fldCharType="end"/>
            </w:r>
          </w:hyperlink>
        </w:p>
        <w:p w14:paraId="1F5D0C25" w14:textId="7E3D7657" w:rsidR="00D650AC" w:rsidRDefault="00D650AC">
          <w:pPr>
            <w:pStyle w:val="TDC1"/>
            <w:tabs>
              <w:tab w:val="left" w:pos="1200"/>
              <w:tab w:val="right" w:leader="dot" w:pos="9962"/>
            </w:tabs>
            <w:rPr>
              <w:rFonts w:eastAsiaTheme="minorEastAsia"/>
              <w:noProof/>
              <w:sz w:val="24"/>
              <w:szCs w:val="24"/>
              <w:lang w:eastAsia="es-MX"/>
            </w:rPr>
          </w:pPr>
          <w:hyperlink w:anchor="_Toc210902758" w:history="1">
            <w:r w:rsidRPr="00A57BD8">
              <w:rPr>
                <w:rStyle w:val="Hipervnculo"/>
                <w:noProof/>
              </w:rPr>
              <w:t>1.</w:t>
            </w:r>
            <w:r>
              <w:rPr>
                <w:rFonts w:eastAsiaTheme="minorEastAsia"/>
                <w:noProof/>
                <w:sz w:val="24"/>
                <w:szCs w:val="24"/>
                <w:lang w:eastAsia="es-MX"/>
              </w:rPr>
              <w:tab/>
            </w:r>
            <w:r w:rsidRPr="00A57BD8">
              <w:rPr>
                <w:rStyle w:val="Hipervnculo"/>
                <w:noProof/>
              </w:rPr>
              <w:t>Monitoreo</w:t>
            </w:r>
            <w:r>
              <w:rPr>
                <w:noProof/>
                <w:webHidden/>
              </w:rPr>
              <w:tab/>
            </w:r>
            <w:r>
              <w:rPr>
                <w:noProof/>
                <w:webHidden/>
              </w:rPr>
              <w:fldChar w:fldCharType="begin"/>
            </w:r>
            <w:r>
              <w:rPr>
                <w:noProof/>
                <w:webHidden/>
              </w:rPr>
              <w:instrText xml:space="preserve"> PAGEREF _Toc210902758 \h </w:instrText>
            </w:r>
            <w:r>
              <w:rPr>
                <w:noProof/>
                <w:webHidden/>
              </w:rPr>
            </w:r>
            <w:r>
              <w:rPr>
                <w:noProof/>
                <w:webHidden/>
              </w:rPr>
              <w:fldChar w:fldCharType="separate"/>
            </w:r>
            <w:r>
              <w:rPr>
                <w:noProof/>
                <w:webHidden/>
              </w:rPr>
              <w:t>4</w:t>
            </w:r>
            <w:r>
              <w:rPr>
                <w:noProof/>
                <w:webHidden/>
              </w:rPr>
              <w:fldChar w:fldCharType="end"/>
            </w:r>
          </w:hyperlink>
        </w:p>
        <w:p w14:paraId="4FA7B60A" w14:textId="58C148AB" w:rsidR="00D650AC" w:rsidRDefault="00D650AC">
          <w:pPr>
            <w:pStyle w:val="TDC2"/>
            <w:rPr>
              <w:rFonts w:eastAsiaTheme="minorEastAsia"/>
              <w:noProof/>
              <w:sz w:val="24"/>
              <w:szCs w:val="24"/>
              <w:lang w:eastAsia="es-MX"/>
            </w:rPr>
          </w:pPr>
          <w:hyperlink w:anchor="_Toc210902759" w:history="1">
            <w:r w:rsidRPr="00A57BD8">
              <w:rPr>
                <w:rStyle w:val="Hipervnculo"/>
                <w:noProof/>
              </w:rPr>
              <w:t>1.1</w:t>
            </w:r>
            <w:r>
              <w:rPr>
                <w:rFonts w:eastAsiaTheme="minorEastAsia"/>
                <w:noProof/>
                <w:sz w:val="24"/>
                <w:szCs w:val="24"/>
                <w:lang w:eastAsia="es-MX"/>
              </w:rPr>
              <w:tab/>
            </w:r>
            <w:r w:rsidRPr="00A57BD8">
              <w:rPr>
                <w:rStyle w:val="Hipervnculo"/>
                <w:noProof/>
              </w:rPr>
              <w:t>Concepto</w:t>
            </w:r>
            <w:r>
              <w:rPr>
                <w:noProof/>
                <w:webHidden/>
              </w:rPr>
              <w:tab/>
            </w:r>
            <w:r>
              <w:rPr>
                <w:noProof/>
                <w:webHidden/>
              </w:rPr>
              <w:fldChar w:fldCharType="begin"/>
            </w:r>
            <w:r>
              <w:rPr>
                <w:noProof/>
                <w:webHidden/>
              </w:rPr>
              <w:instrText xml:space="preserve"> PAGEREF _Toc210902759 \h </w:instrText>
            </w:r>
            <w:r>
              <w:rPr>
                <w:noProof/>
                <w:webHidden/>
              </w:rPr>
            </w:r>
            <w:r>
              <w:rPr>
                <w:noProof/>
                <w:webHidden/>
              </w:rPr>
              <w:fldChar w:fldCharType="separate"/>
            </w:r>
            <w:r>
              <w:rPr>
                <w:noProof/>
                <w:webHidden/>
              </w:rPr>
              <w:t>4</w:t>
            </w:r>
            <w:r>
              <w:rPr>
                <w:noProof/>
                <w:webHidden/>
              </w:rPr>
              <w:fldChar w:fldCharType="end"/>
            </w:r>
          </w:hyperlink>
        </w:p>
        <w:p w14:paraId="6FFF8C39" w14:textId="4C6399FD" w:rsidR="00D650AC" w:rsidRDefault="00D650AC">
          <w:pPr>
            <w:pStyle w:val="TDC2"/>
            <w:rPr>
              <w:rFonts w:eastAsiaTheme="minorEastAsia"/>
              <w:noProof/>
              <w:sz w:val="24"/>
              <w:szCs w:val="24"/>
              <w:lang w:eastAsia="es-MX"/>
            </w:rPr>
          </w:pPr>
          <w:hyperlink w:anchor="_Toc210902760" w:history="1">
            <w:r w:rsidRPr="00A57BD8">
              <w:rPr>
                <w:rStyle w:val="Hipervnculo"/>
                <w:noProof/>
              </w:rPr>
              <w:t>1.2</w:t>
            </w:r>
            <w:r>
              <w:rPr>
                <w:rFonts w:eastAsiaTheme="minorEastAsia"/>
                <w:noProof/>
                <w:sz w:val="24"/>
                <w:szCs w:val="24"/>
                <w:lang w:eastAsia="es-MX"/>
              </w:rPr>
              <w:tab/>
            </w:r>
            <w:r w:rsidRPr="00A57BD8">
              <w:rPr>
                <w:rStyle w:val="Hipervnculo"/>
                <w:noProof/>
              </w:rPr>
              <w:t>Clases</w:t>
            </w:r>
            <w:r>
              <w:rPr>
                <w:noProof/>
                <w:webHidden/>
              </w:rPr>
              <w:tab/>
            </w:r>
            <w:r>
              <w:rPr>
                <w:noProof/>
                <w:webHidden/>
              </w:rPr>
              <w:fldChar w:fldCharType="begin"/>
            </w:r>
            <w:r>
              <w:rPr>
                <w:noProof/>
                <w:webHidden/>
              </w:rPr>
              <w:instrText xml:space="preserve"> PAGEREF _Toc210902760 \h </w:instrText>
            </w:r>
            <w:r>
              <w:rPr>
                <w:noProof/>
                <w:webHidden/>
              </w:rPr>
            </w:r>
            <w:r>
              <w:rPr>
                <w:noProof/>
                <w:webHidden/>
              </w:rPr>
              <w:fldChar w:fldCharType="separate"/>
            </w:r>
            <w:r>
              <w:rPr>
                <w:noProof/>
                <w:webHidden/>
              </w:rPr>
              <w:t>4</w:t>
            </w:r>
            <w:r>
              <w:rPr>
                <w:noProof/>
                <w:webHidden/>
              </w:rPr>
              <w:fldChar w:fldCharType="end"/>
            </w:r>
          </w:hyperlink>
        </w:p>
        <w:p w14:paraId="39B36ACE" w14:textId="3118D3E0" w:rsidR="00D650AC" w:rsidRDefault="00D650AC">
          <w:pPr>
            <w:pStyle w:val="TDC2"/>
            <w:rPr>
              <w:rFonts w:eastAsiaTheme="minorEastAsia"/>
              <w:noProof/>
              <w:sz w:val="24"/>
              <w:szCs w:val="24"/>
              <w:lang w:eastAsia="es-MX"/>
            </w:rPr>
          </w:pPr>
          <w:hyperlink w:anchor="_Toc210902761" w:history="1">
            <w:r w:rsidRPr="00A57BD8">
              <w:rPr>
                <w:rStyle w:val="Hipervnculo"/>
                <w:noProof/>
              </w:rPr>
              <w:t>1.3 Herramientas</w:t>
            </w:r>
            <w:r>
              <w:rPr>
                <w:noProof/>
                <w:webHidden/>
              </w:rPr>
              <w:tab/>
            </w:r>
            <w:r>
              <w:rPr>
                <w:noProof/>
                <w:webHidden/>
              </w:rPr>
              <w:fldChar w:fldCharType="begin"/>
            </w:r>
            <w:r>
              <w:rPr>
                <w:noProof/>
                <w:webHidden/>
              </w:rPr>
              <w:instrText xml:space="preserve"> PAGEREF _Toc210902761 \h </w:instrText>
            </w:r>
            <w:r>
              <w:rPr>
                <w:noProof/>
                <w:webHidden/>
              </w:rPr>
            </w:r>
            <w:r>
              <w:rPr>
                <w:noProof/>
                <w:webHidden/>
              </w:rPr>
              <w:fldChar w:fldCharType="separate"/>
            </w:r>
            <w:r>
              <w:rPr>
                <w:noProof/>
                <w:webHidden/>
              </w:rPr>
              <w:t>5</w:t>
            </w:r>
            <w:r>
              <w:rPr>
                <w:noProof/>
                <w:webHidden/>
              </w:rPr>
              <w:fldChar w:fldCharType="end"/>
            </w:r>
          </w:hyperlink>
        </w:p>
        <w:p w14:paraId="331543AB" w14:textId="2CB6B28A" w:rsidR="00D650AC" w:rsidRDefault="00D650AC">
          <w:pPr>
            <w:pStyle w:val="TDC2"/>
            <w:rPr>
              <w:rFonts w:eastAsiaTheme="minorEastAsia"/>
              <w:noProof/>
              <w:sz w:val="24"/>
              <w:szCs w:val="24"/>
              <w:lang w:eastAsia="es-MX"/>
            </w:rPr>
          </w:pPr>
          <w:hyperlink w:anchor="_Toc210902762" w:history="1">
            <w:r w:rsidRPr="00A57BD8">
              <w:rPr>
                <w:rStyle w:val="Hipervnculo"/>
                <w:noProof/>
              </w:rPr>
              <w:t>1.4 Procedimiento</w:t>
            </w:r>
            <w:r>
              <w:rPr>
                <w:noProof/>
                <w:webHidden/>
              </w:rPr>
              <w:tab/>
            </w:r>
            <w:r>
              <w:rPr>
                <w:noProof/>
                <w:webHidden/>
              </w:rPr>
              <w:fldChar w:fldCharType="begin"/>
            </w:r>
            <w:r>
              <w:rPr>
                <w:noProof/>
                <w:webHidden/>
              </w:rPr>
              <w:instrText xml:space="preserve"> PAGEREF _Toc210902762 \h </w:instrText>
            </w:r>
            <w:r>
              <w:rPr>
                <w:noProof/>
                <w:webHidden/>
              </w:rPr>
            </w:r>
            <w:r>
              <w:rPr>
                <w:noProof/>
                <w:webHidden/>
              </w:rPr>
              <w:fldChar w:fldCharType="separate"/>
            </w:r>
            <w:r>
              <w:rPr>
                <w:noProof/>
                <w:webHidden/>
              </w:rPr>
              <w:t>6</w:t>
            </w:r>
            <w:r>
              <w:rPr>
                <w:noProof/>
                <w:webHidden/>
              </w:rPr>
              <w:fldChar w:fldCharType="end"/>
            </w:r>
          </w:hyperlink>
        </w:p>
        <w:p w14:paraId="51D1C100" w14:textId="3BBBC9D4" w:rsidR="00D650AC" w:rsidRDefault="00D650AC">
          <w:pPr>
            <w:pStyle w:val="TDC1"/>
            <w:tabs>
              <w:tab w:val="left" w:pos="1200"/>
              <w:tab w:val="right" w:leader="dot" w:pos="9962"/>
            </w:tabs>
            <w:rPr>
              <w:rFonts w:eastAsiaTheme="minorEastAsia"/>
              <w:noProof/>
              <w:sz w:val="24"/>
              <w:szCs w:val="24"/>
              <w:lang w:eastAsia="es-MX"/>
            </w:rPr>
          </w:pPr>
          <w:hyperlink w:anchor="_Toc210902763" w:history="1">
            <w:r w:rsidRPr="00A57BD8">
              <w:rPr>
                <w:rStyle w:val="Hipervnculo"/>
                <w:noProof/>
              </w:rPr>
              <w:t>2.</w:t>
            </w:r>
            <w:r>
              <w:rPr>
                <w:rFonts w:eastAsiaTheme="minorEastAsia"/>
                <w:noProof/>
                <w:sz w:val="24"/>
                <w:szCs w:val="24"/>
                <w:lang w:eastAsia="es-MX"/>
              </w:rPr>
              <w:tab/>
            </w:r>
            <w:r w:rsidRPr="00A57BD8">
              <w:rPr>
                <w:rStyle w:val="Hipervnculo"/>
                <w:noProof/>
              </w:rPr>
              <w:t>Rastreo</w:t>
            </w:r>
            <w:r>
              <w:rPr>
                <w:noProof/>
                <w:webHidden/>
              </w:rPr>
              <w:tab/>
            </w:r>
            <w:r>
              <w:rPr>
                <w:noProof/>
                <w:webHidden/>
              </w:rPr>
              <w:fldChar w:fldCharType="begin"/>
            </w:r>
            <w:r>
              <w:rPr>
                <w:noProof/>
                <w:webHidden/>
              </w:rPr>
              <w:instrText xml:space="preserve"> PAGEREF _Toc210902763 \h </w:instrText>
            </w:r>
            <w:r>
              <w:rPr>
                <w:noProof/>
                <w:webHidden/>
              </w:rPr>
            </w:r>
            <w:r>
              <w:rPr>
                <w:noProof/>
                <w:webHidden/>
              </w:rPr>
              <w:fldChar w:fldCharType="separate"/>
            </w:r>
            <w:r>
              <w:rPr>
                <w:noProof/>
                <w:webHidden/>
              </w:rPr>
              <w:t>9</w:t>
            </w:r>
            <w:r>
              <w:rPr>
                <w:noProof/>
                <w:webHidden/>
              </w:rPr>
              <w:fldChar w:fldCharType="end"/>
            </w:r>
          </w:hyperlink>
        </w:p>
        <w:p w14:paraId="76E5FA95" w14:textId="184B75A6" w:rsidR="00D650AC" w:rsidRDefault="00D650AC">
          <w:pPr>
            <w:pStyle w:val="TDC2"/>
            <w:rPr>
              <w:rFonts w:eastAsiaTheme="minorEastAsia"/>
              <w:noProof/>
              <w:sz w:val="24"/>
              <w:szCs w:val="24"/>
              <w:lang w:eastAsia="es-MX"/>
            </w:rPr>
          </w:pPr>
          <w:hyperlink w:anchor="_Toc210902764" w:history="1">
            <w:r w:rsidRPr="00A57BD8">
              <w:rPr>
                <w:rStyle w:val="Hipervnculo"/>
                <w:noProof/>
              </w:rPr>
              <w:t>2.1 Concepto</w:t>
            </w:r>
            <w:r>
              <w:rPr>
                <w:noProof/>
                <w:webHidden/>
              </w:rPr>
              <w:tab/>
            </w:r>
            <w:r>
              <w:rPr>
                <w:noProof/>
                <w:webHidden/>
              </w:rPr>
              <w:fldChar w:fldCharType="begin"/>
            </w:r>
            <w:r>
              <w:rPr>
                <w:noProof/>
                <w:webHidden/>
              </w:rPr>
              <w:instrText xml:space="preserve"> PAGEREF _Toc210902764 \h </w:instrText>
            </w:r>
            <w:r>
              <w:rPr>
                <w:noProof/>
                <w:webHidden/>
              </w:rPr>
            </w:r>
            <w:r>
              <w:rPr>
                <w:noProof/>
                <w:webHidden/>
              </w:rPr>
              <w:fldChar w:fldCharType="separate"/>
            </w:r>
            <w:r>
              <w:rPr>
                <w:noProof/>
                <w:webHidden/>
              </w:rPr>
              <w:t>9</w:t>
            </w:r>
            <w:r>
              <w:rPr>
                <w:noProof/>
                <w:webHidden/>
              </w:rPr>
              <w:fldChar w:fldCharType="end"/>
            </w:r>
          </w:hyperlink>
        </w:p>
        <w:p w14:paraId="6FCB214F" w14:textId="23A41BE5" w:rsidR="00D650AC" w:rsidRDefault="00D650AC">
          <w:pPr>
            <w:pStyle w:val="TDC2"/>
            <w:rPr>
              <w:rFonts w:eastAsiaTheme="minorEastAsia"/>
              <w:noProof/>
              <w:sz w:val="24"/>
              <w:szCs w:val="24"/>
              <w:lang w:eastAsia="es-MX"/>
            </w:rPr>
          </w:pPr>
          <w:hyperlink w:anchor="_Toc210902765" w:history="1">
            <w:r w:rsidRPr="00A57BD8">
              <w:rPr>
                <w:rStyle w:val="Hipervnculo"/>
                <w:noProof/>
              </w:rPr>
              <w:t>2.2 Clases</w:t>
            </w:r>
            <w:r>
              <w:rPr>
                <w:noProof/>
                <w:webHidden/>
              </w:rPr>
              <w:tab/>
            </w:r>
            <w:r>
              <w:rPr>
                <w:noProof/>
                <w:webHidden/>
              </w:rPr>
              <w:fldChar w:fldCharType="begin"/>
            </w:r>
            <w:r>
              <w:rPr>
                <w:noProof/>
                <w:webHidden/>
              </w:rPr>
              <w:instrText xml:space="preserve"> PAGEREF _Toc210902765 \h </w:instrText>
            </w:r>
            <w:r>
              <w:rPr>
                <w:noProof/>
                <w:webHidden/>
              </w:rPr>
            </w:r>
            <w:r>
              <w:rPr>
                <w:noProof/>
                <w:webHidden/>
              </w:rPr>
              <w:fldChar w:fldCharType="separate"/>
            </w:r>
            <w:r>
              <w:rPr>
                <w:noProof/>
                <w:webHidden/>
              </w:rPr>
              <w:t>9</w:t>
            </w:r>
            <w:r>
              <w:rPr>
                <w:noProof/>
                <w:webHidden/>
              </w:rPr>
              <w:fldChar w:fldCharType="end"/>
            </w:r>
          </w:hyperlink>
        </w:p>
        <w:p w14:paraId="5EC9C537" w14:textId="3F251296" w:rsidR="00D650AC" w:rsidRDefault="00D650AC">
          <w:pPr>
            <w:pStyle w:val="TDC2"/>
            <w:rPr>
              <w:rFonts w:eastAsiaTheme="minorEastAsia"/>
              <w:noProof/>
              <w:sz w:val="24"/>
              <w:szCs w:val="24"/>
              <w:lang w:eastAsia="es-MX"/>
            </w:rPr>
          </w:pPr>
          <w:hyperlink w:anchor="_Toc210902766" w:history="1">
            <w:r w:rsidRPr="00A57BD8">
              <w:rPr>
                <w:rStyle w:val="Hipervnculo"/>
                <w:noProof/>
              </w:rPr>
              <w:t>2.3 Herramientas</w:t>
            </w:r>
            <w:r>
              <w:rPr>
                <w:noProof/>
                <w:webHidden/>
              </w:rPr>
              <w:tab/>
            </w:r>
            <w:r>
              <w:rPr>
                <w:noProof/>
                <w:webHidden/>
              </w:rPr>
              <w:fldChar w:fldCharType="begin"/>
            </w:r>
            <w:r>
              <w:rPr>
                <w:noProof/>
                <w:webHidden/>
              </w:rPr>
              <w:instrText xml:space="preserve"> PAGEREF _Toc210902766 \h </w:instrText>
            </w:r>
            <w:r>
              <w:rPr>
                <w:noProof/>
                <w:webHidden/>
              </w:rPr>
            </w:r>
            <w:r>
              <w:rPr>
                <w:noProof/>
                <w:webHidden/>
              </w:rPr>
              <w:fldChar w:fldCharType="separate"/>
            </w:r>
            <w:r>
              <w:rPr>
                <w:noProof/>
                <w:webHidden/>
              </w:rPr>
              <w:t>10</w:t>
            </w:r>
            <w:r>
              <w:rPr>
                <w:noProof/>
                <w:webHidden/>
              </w:rPr>
              <w:fldChar w:fldCharType="end"/>
            </w:r>
          </w:hyperlink>
        </w:p>
        <w:p w14:paraId="7D9FB002" w14:textId="14D4FFAD" w:rsidR="00D650AC" w:rsidRDefault="00D650AC">
          <w:pPr>
            <w:pStyle w:val="TDC2"/>
            <w:rPr>
              <w:rFonts w:eastAsiaTheme="minorEastAsia"/>
              <w:noProof/>
              <w:sz w:val="24"/>
              <w:szCs w:val="24"/>
              <w:lang w:eastAsia="es-MX"/>
            </w:rPr>
          </w:pPr>
          <w:hyperlink w:anchor="_Toc210902767" w:history="1">
            <w:r w:rsidRPr="00A57BD8">
              <w:rPr>
                <w:rStyle w:val="Hipervnculo"/>
                <w:noProof/>
              </w:rPr>
              <w:t>2.4 Procedimiento</w:t>
            </w:r>
            <w:r>
              <w:rPr>
                <w:noProof/>
                <w:webHidden/>
              </w:rPr>
              <w:tab/>
            </w:r>
            <w:r>
              <w:rPr>
                <w:noProof/>
                <w:webHidden/>
              </w:rPr>
              <w:fldChar w:fldCharType="begin"/>
            </w:r>
            <w:r>
              <w:rPr>
                <w:noProof/>
                <w:webHidden/>
              </w:rPr>
              <w:instrText xml:space="preserve"> PAGEREF _Toc210902767 \h </w:instrText>
            </w:r>
            <w:r>
              <w:rPr>
                <w:noProof/>
                <w:webHidden/>
              </w:rPr>
            </w:r>
            <w:r>
              <w:rPr>
                <w:noProof/>
                <w:webHidden/>
              </w:rPr>
              <w:fldChar w:fldCharType="separate"/>
            </w:r>
            <w:r>
              <w:rPr>
                <w:noProof/>
                <w:webHidden/>
              </w:rPr>
              <w:t>11</w:t>
            </w:r>
            <w:r>
              <w:rPr>
                <w:noProof/>
                <w:webHidden/>
              </w:rPr>
              <w:fldChar w:fldCharType="end"/>
            </w:r>
          </w:hyperlink>
        </w:p>
        <w:p w14:paraId="7230458B" w14:textId="11AE09D3" w:rsidR="00D650AC" w:rsidRDefault="00D650AC">
          <w:pPr>
            <w:pStyle w:val="TDC1"/>
            <w:tabs>
              <w:tab w:val="left" w:pos="1200"/>
              <w:tab w:val="right" w:leader="dot" w:pos="9962"/>
            </w:tabs>
            <w:rPr>
              <w:rFonts w:eastAsiaTheme="minorEastAsia"/>
              <w:noProof/>
              <w:sz w:val="24"/>
              <w:szCs w:val="24"/>
              <w:lang w:eastAsia="es-MX"/>
            </w:rPr>
          </w:pPr>
          <w:hyperlink w:anchor="_Toc210902768" w:history="1">
            <w:r w:rsidRPr="00A57BD8">
              <w:rPr>
                <w:rStyle w:val="Hipervnculo"/>
                <w:noProof/>
              </w:rPr>
              <w:t>3.</w:t>
            </w:r>
            <w:r>
              <w:rPr>
                <w:rFonts w:eastAsiaTheme="minorEastAsia"/>
                <w:noProof/>
                <w:sz w:val="24"/>
                <w:szCs w:val="24"/>
                <w:lang w:eastAsia="es-MX"/>
              </w:rPr>
              <w:tab/>
            </w:r>
            <w:r w:rsidRPr="00A57BD8">
              <w:rPr>
                <w:rStyle w:val="Hipervnculo"/>
                <w:noProof/>
              </w:rPr>
              <w:t>Contingencias aplicadas</w:t>
            </w:r>
            <w:r>
              <w:rPr>
                <w:noProof/>
                <w:webHidden/>
              </w:rPr>
              <w:tab/>
            </w:r>
            <w:r>
              <w:rPr>
                <w:noProof/>
                <w:webHidden/>
              </w:rPr>
              <w:fldChar w:fldCharType="begin"/>
            </w:r>
            <w:r>
              <w:rPr>
                <w:noProof/>
                <w:webHidden/>
              </w:rPr>
              <w:instrText xml:space="preserve"> PAGEREF _Toc210902768 \h </w:instrText>
            </w:r>
            <w:r>
              <w:rPr>
                <w:noProof/>
                <w:webHidden/>
              </w:rPr>
            </w:r>
            <w:r>
              <w:rPr>
                <w:noProof/>
                <w:webHidden/>
              </w:rPr>
              <w:fldChar w:fldCharType="separate"/>
            </w:r>
            <w:r>
              <w:rPr>
                <w:noProof/>
                <w:webHidden/>
              </w:rPr>
              <w:t>13</w:t>
            </w:r>
            <w:r>
              <w:rPr>
                <w:noProof/>
                <w:webHidden/>
              </w:rPr>
              <w:fldChar w:fldCharType="end"/>
            </w:r>
          </w:hyperlink>
        </w:p>
        <w:p w14:paraId="40E8D943" w14:textId="26A9BBBE" w:rsidR="00D650AC" w:rsidRDefault="00D650AC">
          <w:pPr>
            <w:pStyle w:val="TDC2"/>
            <w:rPr>
              <w:rFonts w:eastAsiaTheme="minorEastAsia"/>
              <w:noProof/>
              <w:sz w:val="24"/>
              <w:szCs w:val="24"/>
              <w:lang w:eastAsia="es-MX"/>
            </w:rPr>
          </w:pPr>
          <w:hyperlink w:anchor="_Toc210902769" w:history="1">
            <w:r w:rsidRPr="00A57BD8">
              <w:rPr>
                <w:rStyle w:val="Hipervnculo"/>
                <w:noProof/>
              </w:rPr>
              <w:t>3.1 Concepto</w:t>
            </w:r>
            <w:r>
              <w:rPr>
                <w:noProof/>
                <w:webHidden/>
              </w:rPr>
              <w:tab/>
            </w:r>
            <w:r>
              <w:rPr>
                <w:noProof/>
                <w:webHidden/>
              </w:rPr>
              <w:fldChar w:fldCharType="begin"/>
            </w:r>
            <w:r>
              <w:rPr>
                <w:noProof/>
                <w:webHidden/>
              </w:rPr>
              <w:instrText xml:space="preserve"> PAGEREF _Toc210902769 \h </w:instrText>
            </w:r>
            <w:r>
              <w:rPr>
                <w:noProof/>
                <w:webHidden/>
              </w:rPr>
            </w:r>
            <w:r>
              <w:rPr>
                <w:noProof/>
                <w:webHidden/>
              </w:rPr>
              <w:fldChar w:fldCharType="separate"/>
            </w:r>
            <w:r>
              <w:rPr>
                <w:noProof/>
                <w:webHidden/>
              </w:rPr>
              <w:t>13</w:t>
            </w:r>
            <w:r>
              <w:rPr>
                <w:noProof/>
                <w:webHidden/>
              </w:rPr>
              <w:fldChar w:fldCharType="end"/>
            </w:r>
          </w:hyperlink>
        </w:p>
        <w:p w14:paraId="3FE3AB3E" w14:textId="4A988DFE" w:rsidR="00D650AC" w:rsidRDefault="00D650AC">
          <w:pPr>
            <w:pStyle w:val="TDC2"/>
            <w:rPr>
              <w:rFonts w:eastAsiaTheme="minorEastAsia"/>
              <w:noProof/>
              <w:sz w:val="24"/>
              <w:szCs w:val="24"/>
              <w:lang w:eastAsia="es-MX"/>
            </w:rPr>
          </w:pPr>
          <w:hyperlink w:anchor="_Toc210902770" w:history="1">
            <w:r w:rsidRPr="00A57BD8">
              <w:rPr>
                <w:rStyle w:val="Hipervnculo"/>
                <w:noProof/>
              </w:rPr>
              <w:t>3.2 Tipos</w:t>
            </w:r>
            <w:r>
              <w:rPr>
                <w:noProof/>
                <w:webHidden/>
              </w:rPr>
              <w:tab/>
            </w:r>
            <w:r>
              <w:rPr>
                <w:noProof/>
                <w:webHidden/>
              </w:rPr>
              <w:fldChar w:fldCharType="begin"/>
            </w:r>
            <w:r>
              <w:rPr>
                <w:noProof/>
                <w:webHidden/>
              </w:rPr>
              <w:instrText xml:space="preserve"> PAGEREF _Toc210902770 \h </w:instrText>
            </w:r>
            <w:r>
              <w:rPr>
                <w:noProof/>
                <w:webHidden/>
              </w:rPr>
            </w:r>
            <w:r>
              <w:rPr>
                <w:noProof/>
                <w:webHidden/>
              </w:rPr>
              <w:fldChar w:fldCharType="separate"/>
            </w:r>
            <w:r>
              <w:rPr>
                <w:noProof/>
                <w:webHidden/>
              </w:rPr>
              <w:t>13</w:t>
            </w:r>
            <w:r>
              <w:rPr>
                <w:noProof/>
                <w:webHidden/>
              </w:rPr>
              <w:fldChar w:fldCharType="end"/>
            </w:r>
          </w:hyperlink>
        </w:p>
        <w:p w14:paraId="1C2D4371" w14:textId="6F4BAB4B" w:rsidR="00D650AC" w:rsidRDefault="00D650AC">
          <w:pPr>
            <w:pStyle w:val="TDC2"/>
            <w:rPr>
              <w:rFonts w:eastAsiaTheme="minorEastAsia"/>
              <w:noProof/>
              <w:sz w:val="24"/>
              <w:szCs w:val="24"/>
              <w:lang w:eastAsia="es-MX"/>
            </w:rPr>
          </w:pPr>
          <w:hyperlink w:anchor="_Toc210902771" w:history="1">
            <w:r w:rsidRPr="00A57BD8">
              <w:rPr>
                <w:rStyle w:val="Hipervnculo"/>
                <w:noProof/>
              </w:rPr>
              <w:t>3.3 Planes de respuestas</w:t>
            </w:r>
            <w:r>
              <w:rPr>
                <w:noProof/>
                <w:webHidden/>
              </w:rPr>
              <w:tab/>
            </w:r>
            <w:r>
              <w:rPr>
                <w:noProof/>
                <w:webHidden/>
              </w:rPr>
              <w:fldChar w:fldCharType="begin"/>
            </w:r>
            <w:r>
              <w:rPr>
                <w:noProof/>
                <w:webHidden/>
              </w:rPr>
              <w:instrText xml:space="preserve"> PAGEREF _Toc210902771 \h </w:instrText>
            </w:r>
            <w:r>
              <w:rPr>
                <w:noProof/>
                <w:webHidden/>
              </w:rPr>
            </w:r>
            <w:r>
              <w:rPr>
                <w:noProof/>
                <w:webHidden/>
              </w:rPr>
              <w:fldChar w:fldCharType="separate"/>
            </w:r>
            <w:r>
              <w:rPr>
                <w:noProof/>
                <w:webHidden/>
              </w:rPr>
              <w:t>15</w:t>
            </w:r>
            <w:r>
              <w:rPr>
                <w:noProof/>
                <w:webHidden/>
              </w:rPr>
              <w:fldChar w:fldCharType="end"/>
            </w:r>
          </w:hyperlink>
        </w:p>
        <w:p w14:paraId="0F80F855" w14:textId="5CFF236D" w:rsidR="00D650AC" w:rsidRDefault="00D650AC">
          <w:pPr>
            <w:pStyle w:val="TDC2"/>
            <w:rPr>
              <w:rFonts w:eastAsiaTheme="minorEastAsia"/>
              <w:noProof/>
              <w:sz w:val="24"/>
              <w:szCs w:val="24"/>
              <w:lang w:eastAsia="es-MX"/>
            </w:rPr>
          </w:pPr>
          <w:hyperlink w:anchor="_Toc210902772" w:history="1">
            <w:r w:rsidRPr="00A57BD8">
              <w:rPr>
                <w:rStyle w:val="Hipervnculo"/>
                <w:noProof/>
              </w:rPr>
              <w:t>3.4 Criterios de evaluación</w:t>
            </w:r>
            <w:r>
              <w:rPr>
                <w:noProof/>
                <w:webHidden/>
              </w:rPr>
              <w:tab/>
            </w:r>
            <w:r>
              <w:rPr>
                <w:noProof/>
                <w:webHidden/>
              </w:rPr>
              <w:fldChar w:fldCharType="begin"/>
            </w:r>
            <w:r>
              <w:rPr>
                <w:noProof/>
                <w:webHidden/>
              </w:rPr>
              <w:instrText xml:space="preserve"> PAGEREF _Toc210902772 \h </w:instrText>
            </w:r>
            <w:r>
              <w:rPr>
                <w:noProof/>
                <w:webHidden/>
              </w:rPr>
            </w:r>
            <w:r>
              <w:rPr>
                <w:noProof/>
                <w:webHidden/>
              </w:rPr>
              <w:fldChar w:fldCharType="separate"/>
            </w:r>
            <w:r>
              <w:rPr>
                <w:noProof/>
                <w:webHidden/>
              </w:rPr>
              <w:t>16</w:t>
            </w:r>
            <w:r>
              <w:rPr>
                <w:noProof/>
                <w:webHidden/>
              </w:rPr>
              <w:fldChar w:fldCharType="end"/>
            </w:r>
          </w:hyperlink>
        </w:p>
        <w:p w14:paraId="61C383C8" w14:textId="47B5CA0A" w:rsidR="00D650AC" w:rsidRDefault="00D650AC">
          <w:pPr>
            <w:pStyle w:val="TDC2"/>
            <w:rPr>
              <w:rFonts w:eastAsiaTheme="minorEastAsia"/>
              <w:noProof/>
              <w:sz w:val="24"/>
              <w:szCs w:val="24"/>
              <w:lang w:eastAsia="es-MX"/>
            </w:rPr>
          </w:pPr>
          <w:hyperlink w:anchor="_Toc210902773" w:history="1">
            <w:r w:rsidRPr="00A57BD8">
              <w:rPr>
                <w:rStyle w:val="Hipervnculo"/>
                <w:noProof/>
              </w:rPr>
              <w:t>3.5 Protocolos</w:t>
            </w:r>
            <w:r>
              <w:rPr>
                <w:noProof/>
                <w:webHidden/>
              </w:rPr>
              <w:tab/>
            </w:r>
            <w:r>
              <w:rPr>
                <w:noProof/>
                <w:webHidden/>
              </w:rPr>
              <w:fldChar w:fldCharType="begin"/>
            </w:r>
            <w:r>
              <w:rPr>
                <w:noProof/>
                <w:webHidden/>
              </w:rPr>
              <w:instrText xml:space="preserve"> PAGEREF _Toc210902773 \h </w:instrText>
            </w:r>
            <w:r>
              <w:rPr>
                <w:noProof/>
                <w:webHidden/>
              </w:rPr>
            </w:r>
            <w:r>
              <w:rPr>
                <w:noProof/>
                <w:webHidden/>
              </w:rPr>
              <w:fldChar w:fldCharType="separate"/>
            </w:r>
            <w:r>
              <w:rPr>
                <w:noProof/>
                <w:webHidden/>
              </w:rPr>
              <w:t>17</w:t>
            </w:r>
            <w:r>
              <w:rPr>
                <w:noProof/>
                <w:webHidden/>
              </w:rPr>
              <w:fldChar w:fldCharType="end"/>
            </w:r>
          </w:hyperlink>
        </w:p>
        <w:p w14:paraId="24A3849F" w14:textId="4C9F2927" w:rsidR="00D650AC" w:rsidRDefault="00D650AC">
          <w:pPr>
            <w:pStyle w:val="TDC1"/>
            <w:tabs>
              <w:tab w:val="left" w:pos="1200"/>
              <w:tab w:val="right" w:leader="dot" w:pos="9962"/>
            </w:tabs>
            <w:rPr>
              <w:rFonts w:eastAsiaTheme="minorEastAsia"/>
              <w:noProof/>
              <w:sz w:val="24"/>
              <w:szCs w:val="24"/>
              <w:lang w:eastAsia="es-MX"/>
            </w:rPr>
          </w:pPr>
          <w:hyperlink w:anchor="_Toc210902774" w:history="1">
            <w:r w:rsidRPr="00A57BD8">
              <w:rPr>
                <w:rStyle w:val="Hipervnculo"/>
                <w:noProof/>
              </w:rPr>
              <w:t>4.</w:t>
            </w:r>
            <w:r>
              <w:rPr>
                <w:rFonts w:eastAsiaTheme="minorEastAsia"/>
                <w:noProof/>
                <w:sz w:val="24"/>
                <w:szCs w:val="24"/>
                <w:lang w:eastAsia="es-MX"/>
              </w:rPr>
              <w:tab/>
            </w:r>
            <w:r w:rsidRPr="00A57BD8">
              <w:rPr>
                <w:rStyle w:val="Hipervnculo"/>
                <w:noProof/>
              </w:rPr>
              <w:t>Reporte del sistema de trazabilidad</w:t>
            </w:r>
            <w:r>
              <w:rPr>
                <w:noProof/>
                <w:webHidden/>
              </w:rPr>
              <w:tab/>
            </w:r>
            <w:r>
              <w:rPr>
                <w:noProof/>
                <w:webHidden/>
              </w:rPr>
              <w:fldChar w:fldCharType="begin"/>
            </w:r>
            <w:r>
              <w:rPr>
                <w:noProof/>
                <w:webHidden/>
              </w:rPr>
              <w:instrText xml:space="preserve"> PAGEREF _Toc210902774 \h </w:instrText>
            </w:r>
            <w:r>
              <w:rPr>
                <w:noProof/>
                <w:webHidden/>
              </w:rPr>
            </w:r>
            <w:r>
              <w:rPr>
                <w:noProof/>
                <w:webHidden/>
              </w:rPr>
              <w:fldChar w:fldCharType="separate"/>
            </w:r>
            <w:r>
              <w:rPr>
                <w:noProof/>
                <w:webHidden/>
              </w:rPr>
              <w:t>19</w:t>
            </w:r>
            <w:r>
              <w:rPr>
                <w:noProof/>
                <w:webHidden/>
              </w:rPr>
              <w:fldChar w:fldCharType="end"/>
            </w:r>
          </w:hyperlink>
        </w:p>
        <w:p w14:paraId="30238FFE" w14:textId="778024E8" w:rsidR="00D650AC" w:rsidRDefault="00D650AC">
          <w:pPr>
            <w:pStyle w:val="TDC2"/>
            <w:rPr>
              <w:rFonts w:eastAsiaTheme="minorEastAsia"/>
              <w:noProof/>
              <w:sz w:val="24"/>
              <w:szCs w:val="24"/>
              <w:lang w:eastAsia="es-MX"/>
            </w:rPr>
          </w:pPr>
          <w:hyperlink w:anchor="_Toc210902775" w:history="1">
            <w:r w:rsidRPr="00A57BD8">
              <w:rPr>
                <w:rStyle w:val="Hipervnculo"/>
                <w:noProof/>
              </w:rPr>
              <w:t>4.1 Concepto</w:t>
            </w:r>
            <w:r>
              <w:rPr>
                <w:noProof/>
                <w:webHidden/>
              </w:rPr>
              <w:tab/>
            </w:r>
            <w:r>
              <w:rPr>
                <w:noProof/>
                <w:webHidden/>
              </w:rPr>
              <w:fldChar w:fldCharType="begin"/>
            </w:r>
            <w:r>
              <w:rPr>
                <w:noProof/>
                <w:webHidden/>
              </w:rPr>
              <w:instrText xml:space="preserve"> PAGEREF _Toc210902775 \h </w:instrText>
            </w:r>
            <w:r>
              <w:rPr>
                <w:noProof/>
                <w:webHidden/>
              </w:rPr>
            </w:r>
            <w:r>
              <w:rPr>
                <w:noProof/>
                <w:webHidden/>
              </w:rPr>
              <w:fldChar w:fldCharType="separate"/>
            </w:r>
            <w:r>
              <w:rPr>
                <w:noProof/>
                <w:webHidden/>
              </w:rPr>
              <w:t>19</w:t>
            </w:r>
            <w:r>
              <w:rPr>
                <w:noProof/>
                <w:webHidden/>
              </w:rPr>
              <w:fldChar w:fldCharType="end"/>
            </w:r>
          </w:hyperlink>
        </w:p>
        <w:p w14:paraId="5F57E102" w14:textId="5A29DC97" w:rsidR="00D650AC" w:rsidRDefault="00D650AC">
          <w:pPr>
            <w:pStyle w:val="TDC2"/>
            <w:rPr>
              <w:rFonts w:eastAsiaTheme="minorEastAsia"/>
              <w:noProof/>
              <w:sz w:val="24"/>
              <w:szCs w:val="24"/>
              <w:lang w:eastAsia="es-MX"/>
            </w:rPr>
          </w:pPr>
          <w:hyperlink w:anchor="_Toc210902776" w:history="1">
            <w:r w:rsidRPr="00A57BD8">
              <w:rPr>
                <w:rStyle w:val="Hipervnculo"/>
                <w:noProof/>
              </w:rPr>
              <w:t>4.2 Elementos</w:t>
            </w:r>
            <w:r>
              <w:rPr>
                <w:noProof/>
                <w:webHidden/>
              </w:rPr>
              <w:tab/>
            </w:r>
            <w:r>
              <w:rPr>
                <w:noProof/>
                <w:webHidden/>
              </w:rPr>
              <w:fldChar w:fldCharType="begin"/>
            </w:r>
            <w:r>
              <w:rPr>
                <w:noProof/>
                <w:webHidden/>
              </w:rPr>
              <w:instrText xml:space="preserve"> PAGEREF _Toc210902776 \h </w:instrText>
            </w:r>
            <w:r>
              <w:rPr>
                <w:noProof/>
                <w:webHidden/>
              </w:rPr>
            </w:r>
            <w:r>
              <w:rPr>
                <w:noProof/>
                <w:webHidden/>
              </w:rPr>
              <w:fldChar w:fldCharType="separate"/>
            </w:r>
            <w:r>
              <w:rPr>
                <w:noProof/>
                <w:webHidden/>
              </w:rPr>
              <w:t>19</w:t>
            </w:r>
            <w:r>
              <w:rPr>
                <w:noProof/>
                <w:webHidden/>
              </w:rPr>
              <w:fldChar w:fldCharType="end"/>
            </w:r>
          </w:hyperlink>
        </w:p>
        <w:p w14:paraId="495FEC7B" w14:textId="160DF730" w:rsidR="00D650AC" w:rsidRDefault="00D650AC">
          <w:pPr>
            <w:pStyle w:val="TDC1"/>
            <w:tabs>
              <w:tab w:val="left" w:pos="1200"/>
              <w:tab w:val="right" w:leader="dot" w:pos="9962"/>
            </w:tabs>
            <w:rPr>
              <w:rFonts w:eastAsiaTheme="minorEastAsia"/>
              <w:noProof/>
              <w:sz w:val="24"/>
              <w:szCs w:val="24"/>
              <w:lang w:eastAsia="es-MX"/>
            </w:rPr>
          </w:pPr>
          <w:hyperlink w:anchor="_Toc210902777" w:history="1">
            <w:r w:rsidRPr="00A57BD8">
              <w:rPr>
                <w:rStyle w:val="Hipervnculo"/>
                <w:noProof/>
              </w:rPr>
              <w:t>5.</w:t>
            </w:r>
            <w:r>
              <w:rPr>
                <w:rFonts w:eastAsiaTheme="minorEastAsia"/>
                <w:noProof/>
                <w:sz w:val="24"/>
                <w:szCs w:val="24"/>
                <w:lang w:eastAsia="es-MX"/>
              </w:rPr>
              <w:tab/>
            </w:r>
            <w:r w:rsidRPr="00A57BD8">
              <w:rPr>
                <w:rStyle w:val="Hipervnculo"/>
                <w:noProof/>
              </w:rPr>
              <w:t>Informe de operación</w:t>
            </w:r>
            <w:r>
              <w:rPr>
                <w:noProof/>
                <w:webHidden/>
              </w:rPr>
              <w:tab/>
            </w:r>
            <w:r>
              <w:rPr>
                <w:noProof/>
                <w:webHidden/>
              </w:rPr>
              <w:fldChar w:fldCharType="begin"/>
            </w:r>
            <w:r>
              <w:rPr>
                <w:noProof/>
                <w:webHidden/>
              </w:rPr>
              <w:instrText xml:space="preserve"> PAGEREF _Toc210902777 \h </w:instrText>
            </w:r>
            <w:r>
              <w:rPr>
                <w:noProof/>
                <w:webHidden/>
              </w:rPr>
            </w:r>
            <w:r>
              <w:rPr>
                <w:noProof/>
                <w:webHidden/>
              </w:rPr>
              <w:fldChar w:fldCharType="separate"/>
            </w:r>
            <w:r>
              <w:rPr>
                <w:noProof/>
                <w:webHidden/>
              </w:rPr>
              <w:t>22</w:t>
            </w:r>
            <w:r>
              <w:rPr>
                <w:noProof/>
                <w:webHidden/>
              </w:rPr>
              <w:fldChar w:fldCharType="end"/>
            </w:r>
          </w:hyperlink>
        </w:p>
        <w:p w14:paraId="000013F6" w14:textId="4DA5106A" w:rsidR="00D650AC" w:rsidRDefault="00D650AC">
          <w:pPr>
            <w:pStyle w:val="TDC2"/>
            <w:rPr>
              <w:rFonts w:eastAsiaTheme="minorEastAsia"/>
              <w:noProof/>
              <w:sz w:val="24"/>
              <w:szCs w:val="24"/>
              <w:lang w:eastAsia="es-MX"/>
            </w:rPr>
          </w:pPr>
          <w:hyperlink w:anchor="_Toc210902778" w:history="1">
            <w:r w:rsidRPr="00A57BD8">
              <w:rPr>
                <w:rStyle w:val="Hipervnculo"/>
                <w:noProof/>
              </w:rPr>
              <w:t>5.1 Características</w:t>
            </w:r>
            <w:r>
              <w:rPr>
                <w:noProof/>
                <w:webHidden/>
              </w:rPr>
              <w:tab/>
            </w:r>
            <w:r>
              <w:rPr>
                <w:noProof/>
                <w:webHidden/>
              </w:rPr>
              <w:fldChar w:fldCharType="begin"/>
            </w:r>
            <w:r>
              <w:rPr>
                <w:noProof/>
                <w:webHidden/>
              </w:rPr>
              <w:instrText xml:space="preserve"> PAGEREF _Toc210902778 \h </w:instrText>
            </w:r>
            <w:r>
              <w:rPr>
                <w:noProof/>
                <w:webHidden/>
              </w:rPr>
            </w:r>
            <w:r>
              <w:rPr>
                <w:noProof/>
                <w:webHidden/>
              </w:rPr>
              <w:fldChar w:fldCharType="separate"/>
            </w:r>
            <w:r>
              <w:rPr>
                <w:noProof/>
                <w:webHidden/>
              </w:rPr>
              <w:t>22</w:t>
            </w:r>
            <w:r>
              <w:rPr>
                <w:noProof/>
                <w:webHidden/>
              </w:rPr>
              <w:fldChar w:fldCharType="end"/>
            </w:r>
          </w:hyperlink>
        </w:p>
        <w:p w14:paraId="1E0A7FB6" w14:textId="7B4F2A56" w:rsidR="00D650AC" w:rsidRDefault="00D650AC">
          <w:pPr>
            <w:pStyle w:val="TDC2"/>
            <w:rPr>
              <w:rFonts w:eastAsiaTheme="minorEastAsia"/>
              <w:noProof/>
              <w:sz w:val="24"/>
              <w:szCs w:val="24"/>
              <w:lang w:eastAsia="es-MX"/>
            </w:rPr>
          </w:pPr>
          <w:hyperlink w:anchor="_Toc210902779" w:history="1">
            <w:r w:rsidRPr="00A57BD8">
              <w:rPr>
                <w:rStyle w:val="Hipervnculo"/>
                <w:noProof/>
              </w:rPr>
              <w:t>5.2 Estructura</w:t>
            </w:r>
            <w:r>
              <w:rPr>
                <w:noProof/>
                <w:webHidden/>
              </w:rPr>
              <w:tab/>
            </w:r>
            <w:r>
              <w:rPr>
                <w:noProof/>
                <w:webHidden/>
              </w:rPr>
              <w:fldChar w:fldCharType="begin"/>
            </w:r>
            <w:r>
              <w:rPr>
                <w:noProof/>
                <w:webHidden/>
              </w:rPr>
              <w:instrText xml:space="preserve"> PAGEREF _Toc210902779 \h </w:instrText>
            </w:r>
            <w:r>
              <w:rPr>
                <w:noProof/>
                <w:webHidden/>
              </w:rPr>
            </w:r>
            <w:r>
              <w:rPr>
                <w:noProof/>
                <w:webHidden/>
              </w:rPr>
              <w:fldChar w:fldCharType="separate"/>
            </w:r>
            <w:r>
              <w:rPr>
                <w:noProof/>
                <w:webHidden/>
              </w:rPr>
              <w:t>23</w:t>
            </w:r>
            <w:r>
              <w:rPr>
                <w:noProof/>
                <w:webHidden/>
              </w:rPr>
              <w:fldChar w:fldCharType="end"/>
            </w:r>
          </w:hyperlink>
        </w:p>
        <w:p w14:paraId="13D23D91" w14:textId="65D42767" w:rsidR="00D650AC" w:rsidRDefault="00D650AC">
          <w:pPr>
            <w:pStyle w:val="TDC1"/>
            <w:tabs>
              <w:tab w:val="right" w:leader="dot" w:pos="9962"/>
            </w:tabs>
            <w:rPr>
              <w:rFonts w:eastAsiaTheme="minorEastAsia"/>
              <w:noProof/>
              <w:sz w:val="24"/>
              <w:szCs w:val="24"/>
              <w:lang w:eastAsia="es-MX"/>
            </w:rPr>
          </w:pPr>
          <w:hyperlink w:anchor="_Toc210902780" w:history="1">
            <w:r w:rsidRPr="00A57BD8">
              <w:rPr>
                <w:rStyle w:val="Hipervnculo"/>
                <w:noProof/>
              </w:rPr>
              <w:t>Síntesis</w:t>
            </w:r>
            <w:r>
              <w:rPr>
                <w:noProof/>
                <w:webHidden/>
              </w:rPr>
              <w:tab/>
            </w:r>
            <w:r>
              <w:rPr>
                <w:noProof/>
                <w:webHidden/>
              </w:rPr>
              <w:fldChar w:fldCharType="begin"/>
            </w:r>
            <w:r>
              <w:rPr>
                <w:noProof/>
                <w:webHidden/>
              </w:rPr>
              <w:instrText xml:space="preserve"> PAGEREF _Toc210902780 \h </w:instrText>
            </w:r>
            <w:r>
              <w:rPr>
                <w:noProof/>
                <w:webHidden/>
              </w:rPr>
            </w:r>
            <w:r>
              <w:rPr>
                <w:noProof/>
                <w:webHidden/>
              </w:rPr>
              <w:fldChar w:fldCharType="separate"/>
            </w:r>
            <w:r>
              <w:rPr>
                <w:noProof/>
                <w:webHidden/>
              </w:rPr>
              <w:t>26</w:t>
            </w:r>
            <w:r>
              <w:rPr>
                <w:noProof/>
                <w:webHidden/>
              </w:rPr>
              <w:fldChar w:fldCharType="end"/>
            </w:r>
          </w:hyperlink>
        </w:p>
        <w:p w14:paraId="039099C7" w14:textId="555170FC" w:rsidR="00D650AC" w:rsidRDefault="00D650AC">
          <w:pPr>
            <w:pStyle w:val="TDC1"/>
            <w:tabs>
              <w:tab w:val="right" w:leader="dot" w:pos="9962"/>
            </w:tabs>
            <w:rPr>
              <w:rFonts w:eastAsiaTheme="minorEastAsia"/>
              <w:noProof/>
              <w:sz w:val="24"/>
              <w:szCs w:val="24"/>
              <w:lang w:eastAsia="es-MX"/>
            </w:rPr>
          </w:pPr>
          <w:hyperlink w:anchor="_Toc210902781" w:history="1">
            <w:r w:rsidRPr="00A57BD8">
              <w:rPr>
                <w:rStyle w:val="Hipervnculo"/>
                <w:noProof/>
              </w:rPr>
              <w:t>Glosario</w:t>
            </w:r>
            <w:r>
              <w:rPr>
                <w:noProof/>
                <w:webHidden/>
              </w:rPr>
              <w:tab/>
            </w:r>
            <w:r>
              <w:rPr>
                <w:noProof/>
                <w:webHidden/>
              </w:rPr>
              <w:fldChar w:fldCharType="begin"/>
            </w:r>
            <w:r>
              <w:rPr>
                <w:noProof/>
                <w:webHidden/>
              </w:rPr>
              <w:instrText xml:space="preserve"> PAGEREF _Toc210902781 \h </w:instrText>
            </w:r>
            <w:r>
              <w:rPr>
                <w:noProof/>
                <w:webHidden/>
              </w:rPr>
            </w:r>
            <w:r>
              <w:rPr>
                <w:noProof/>
                <w:webHidden/>
              </w:rPr>
              <w:fldChar w:fldCharType="separate"/>
            </w:r>
            <w:r>
              <w:rPr>
                <w:noProof/>
                <w:webHidden/>
              </w:rPr>
              <w:t>27</w:t>
            </w:r>
            <w:r>
              <w:rPr>
                <w:noProof/>
                <w:webHidden/>
              </w:rPr>
              <w:fldChar w:fldCharType="end"/>
            </w:r>
          </w:hyperlink>
        </w:p>
        <w:p w14:paraId="5D682050" w14:textId="2B3A0E7A" w:rsidR="00D650AC" w:rsidRDefault="00D650AC">
          <w:pPr>
            <w:pStyle w:val="TDC1"/>
            <w:tabs>
              <w:tab w:val="right" w:leader="dot" w:pos="9962"/>
            </w:tabs>
            <w:rPr>
              <w:rFonts w:eastAsiaTheme="minorEastAsia"/>
              <w:noProof/>
              <w:sz w:val="24"/>
              <w:szCs w:val="24"/>
              <w:lang w:eastAsia="es-MX"/>
            </w:rPr>
          </w:pPr>
          <w:hyperlink w:anchor="_Toc210902782" w:history="1">
            <w:r w:rsidRPr="00A57BD8">
              <w:rPr>
                <w:rStyle w:val="Hipervnculo"/>
                <w:noProof/>
              </w:rPr>
              <w:t>Material complementario</w:t>
            </w:r>
            <w:r>
              <w:rPr>
                <w:noProof/>
                <w:webHidden/>
              </w:rPr>
              <w:tab/>
            </w:r>
            <w:r>
              <w:rPr>
                <w:noProof/>
                <w:webHidden/>
              </w:rPr>
              <w:fldChar w:fldCharType="begin"/>
            </w:r>
            <w:r>
              <w:rPr>
                <w:noProof/>
                <w:webHidden/>
              </w:rPr>
              <w:instrText xml:space="preserve"> PAGEREF _Toc210902782 \h </w:instrText>
            </w:r>
            <w:r>
              <w:rPr>
                <w:noProof/>
                <w:webHidden/>
              </w:rPr>
            </w:r>
            <w:r>
              <w:rPr>
                <w:noProof/>
                <w:webHidden/>
              </w:rPr>
              <w:fldChar w:fldCharType="separate"/>
            </w:r>
            <w:r>
              <w:rPr>
                <w:noProof/>
                <w:webHidden/>
              </w:rPr>
              <w:t>29</w:t>
            </w:r>
            <w:r>
              <w:rPr>
                <w:noProof/>
                <w:webHidden/>
              </w:rPr>
              <w:fldChar w:fldCharType="end"/>
            </w:r>
          </w:hyperlink>
        </w:p>
        <w:p w14:paraId="7EAC7FAA" w14:textId="505F90D6" w:rsidR="00D650AC" w:rsidRDefault="00D650AC">
          <w:pPr>
            <w:pStyle w:val="TDC1"/>
            <w:tabs>
              <w:tab w:val="right" w:leader="dot" w:pos="9962"/>
            </w:tabs>
            <w:rPr>
              <w:rFonts w:eastAsiaTheme="minorEastAsia"/>
              <w:noProof/>
              <w:sz w:val="24"/>
              <w:szCs w:val="24"/>
              <w:lang w:eastAsia="es-MX"/>
            </w:rPr>
          </w:pPr>
          <w:hyperlink w:anchor="_Toc210902783" w:history="1">
            <w:r w:rsidRPr="00A57BD8">
              <w:rPr>
                <w:rStyle w:val="Hipervnculo"/>
                <w:noProof/>
              </w:rPr>
              <w:t>Referencias bibliográficas</w:t>
            </w:r>
            <w:r>
              <w:rPr>
                <w:noProof/>
                <w:webHidden/>
              </w:rPr>
              <w:tab/>
            </w:r>
            <w:r>
              <w:rPr>
                <w:noProof/>
                <w:webHidden/>
              </w:rPr>
              <w:fldChar w:fldCharType="begin"/>
            </w:r>
            <w:r>
              <w:rPr>
                <w:noProof/>
                <w:webHidden/>
              </w:rPr>
              <w:instrText xml:space="preserve"> PAGEREF _Toc210902783 \h </w:instrText>
            </w:r>
            <w:r>
              <w:rPr>
                <w:noProof/>
                <w:webHidden/>
              </w:rPr>
            </w:r>
            <w:r>
              <w:rPr>
                <w:noProof/>
                <w:webHidden/>
              </w:rPr>
              <w:fldChar w:fldCharType="separate"/>
            </w:r>
            <w:r>
              <w:rPr>
                <w:noProof/>
                <w:webHidden/>
              </w:rPr>
              <w:t>30</w:t>
            </w:r>
            <w:r>
              <w:rPr>
                <w:noProof/>
                <w:webHidden/>
              </w:rPr>
              <w:fldChar w:fldCharType="end"/>
            </w:r>
          </w:hyperlink>
        </w:p>
        <w:p w14:paraId="3AAA9E76" w14:textId="404F368A" w:rsidR="00D650AC" w:rsidRDefault="00D650AC">
          <w:pPr>
            <w:pStyle w:val="TDC1"/>
            <w:tabs>
              <w:tab w:val="right" w:leader="dot" w:pos="9962"/>
            </w:tabs>
            <w:rPr>
              <w:rFonts w:eastAsiaTheme="minorEastAsia"/>
              <w:noProof/>
              <w:sz w:val="24"/>
              <w:szCs w:val="24"/>
              <w:lang w:eastAsia="es-MX"/>
            </w:rPr>
          </w:pPr>
          <w:hyperlink w:anchor="_Toc210902784" w:history="1">
            <w:r w:rsidRPr="00A57BD8">
              <w:rPr>
                <w:rStyle w:val="Hipervnculo"/>
                <w:noProof/>
              </w:rPr>
              <w:t>Créditos</w:t>
            </w:r>
            <w:r>
              <w:rPr>
                <w:noProof/>
                <w:webHidden/>
              </w:rPr>
              <w:tab/>
            </w:r>
            <w:r>
              <w:rPr>
                <w:noProof/>
                <w:webHidden/>
              </w:rPr>
              <w:fldChar w:fldCharType="begin"/>
            </w:r>
            <w:r>
              <w:rPr>
                <w:noProof/>
                <w:webHidden/>
              </w:rPr>
              <w:instrText xml:space="preserve"> PAGEREF _Toc210902784 \h </w:instrText>
            </w:r>
            <w:r>
              <w:rPr>
                <w:noProof/>
                <w:webHidden/>
              </w:rPr>
            </w:r>
            <w:r>
              <w:rPr>
                <w:noProof/>
                <w:webHidden/>
              </w:rPr>
              <w:fldChar w:fldCharType="separate"/>
            </w:r>
            <w:r>
              <w:rPr>
                <w:noProof/>
                <w:webHidden/>
              </w:rPr>
              <w:t>32</w:t>
            </w:r>
            <w:r>
              <w:rPr>
                <w:noProof/>
                <w:webHidden/>
              </w:rPr>
              <w:fldChar w:fldCharType="end"/>
            </w:r>
          </w:hyperlink>
        </w:p>
        <w:p w14:paraId="64058420" w14:textId="3E8DD887" w:rsidR="007F2B44" w:rsidRPr="005A35C5" w:rsidRDefault="00231879" w:rsidP="005A35C5">
          <w:pPr>
            <w:jc w:val="both"/>
            <w:sectPr w:rsidR="007F2B44" w:rsidRPr="005A35C5" w:rsidSect="00146260">
              <w:footerReference w:type="default" r:id="rId12"/>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Pr="00572424" w:rsidRDefault="007F2B44" w:rsidP="002837B9">
      <w:pPr>
        <w:pStyle w:val="Titulosgenerales"/>
      </w:pPr>
      <w:bookmarkStart w:id="0" w:name="_Toc210902757"/>
      <w:r w:rsidRPr="00572424">
        <w:lastRenderedPageBreak/>
        <w:t>Introducción</w:t>
      </w:r>
      <w:bookmarkEnd w:id="0"/>
    </w:p>
    <w:p w14:paraId="7231DCF8" w14:textId="01DC175D" w:rsidR="00203E3C" w:rsidRPr="00203E3C" w:rsidRDefault="00203E3C" w:rsidP="00203E3C">
      <w:pPr>
        <w:rPr>
          <w:lang w:val="es-ES"/>
        </w:rPr>
      </w:pPr>
      <w:r w:rsidRPr="00203E3C">
        <w:rPr>
          <w:lang w:val="es-ES"/>
        </w:rPr>
        <w:t xml:space="preserve">El componente formativo </w:t>
      </w:r>
      <w:r w:rsidRPr="00806BA4">
        <w:rPr>
          <w:lang w:val="es-ES"/>
        </w:rPr>
        <w:t>Supervisión de la operación de transporte</w:t>
      </w:r>
      <w:r w:rsidR="00806BA4">
        <w:rPr>
          <w:lang w:val="es-ES"/>
        </w:rPr>
        <w:t xml:space="preserve"> </w:t>
      </w:r>
      <w:r w:rsidRPr="00203E3C">
        <w:rPr>
          <w:lang w:val="es-ES"/>
        </w:rPr>
        <w:t>ofrece al aprendiz herramientas técnicas y prácticas para abordar de manera integral la gestión de la trazabilidad en los procesos logísticos. A partir del conocimiento de conceptos como el monitoreo, el rastreo y la aplicación de procedimientos operativos estandarizados, se fortalecen las competencias necesarias para identificar desviaciones, controlar riesgos y garantizar el cumplimiento de la normativa. Esto permite al aprendiz actuar de manera oportuna y estratégica para mantener la eficiencia y la seguridad en cada fase del transporte.</w:t>
      </w:r>
    </w:p>
    <w:p w14:paraId="400CD3EC" w14:textId="43985812" w:rsidR="002A688E" w:rsidRDefault="00203E3C" w:rsidP="006266E3">
      <w:r w:rsidRPr="00203E3C">
        <w:rPr>
          <w:lang w:val="es-ES"/>
        </w:rPr>
        <w:t>Este componente también enfatiza el análisis de contingencias y en la generación de reportes e informes que respaldan la toma de decisiones con información precisa y confiable. Con un enfoque en la mejora continua, promueve la capacidad de evaluar el desempeño operativo y aplicar correctivos de forma proactiva. Así, se contribuye a la formación de profesionales capaces de asegurar la competitividad y sostenibilidad en la cadena de suministro</w:t>
      </w:r>
      <w:r w:rsidR="000C36A1" w:rsidRPr="000C36A1">
        <w:t>.</w:t>
      </w:r>
    </w:p>
    <w:p w14:paraId="6DC54296" w14:textId="4C6F4F83" w:rsidR="000804E5" w:rsidRDefault="000804E5" w:rsidP="002A688E">
      <w:pPr>
        <w:spacing w:before="0" w:after="160" w:line="259" w:lineRule="auto"/>
        <w:ind w:firstLine="0"/>
      </w:pPr>
    </w:p>
    <w:p w14:paraId="4971B5BD" w14:textId="2A55F5E5" w:rsidR="002A688E" w:rsidRDefault="002A688E" w:rsidP="002A688E">
      <w:pPr>
        <w:spacing w:before="0" w:after="160" w:line="259" w:lineRule="auto"/>
        <w:ind w:firstLine="0"/>
      </w:pPr>
      <w:r>
        <w:br w:type="page"/>
      </w:r>
    </w:p>
    <w:p w14:paraId="425A79F0" w14:textId="77777777" w:rsidR="006266E3" w:rsidRPr="006266E3" w:rsidRDefault="00203E3C" w:rsidP="006266E3">
      <w:pPr>
        <w:pStyle w:val="Video"/>
        <w:ind w:firstLine="0"/>
        <w:rPr>
          <w:lang w:val="es-419"/>
        </w:rPr>
      </w:pPr>
      <w:r w:rsidRPr="006266E3">
        <w:rPr>
          <w:lang w:val="es-419"/>
        </w:rPr>
        <w:lastRenderedPageBreak/>
        <w:t>Supervisión de la operación de transporte</w:t>
      </w:r>
    </w:p>
    <w:p w14:paraId="0C29AD2F" w14:textId="3EC70AB0" w:rsidR="006266E3" w:rsidRPr="002A688E" w:rsidRDefault="002A688E" w:rsidP="002A688E">
      <w:pPr>
        <w:ind w:firstLine="0"/>
        <w:jc w:val="center"/>
        <w:rPr>
          <w:noProof/>
          <w:lang w:val="es-419"/>
        </w:rPr>
      </w:pPr>
      <w:r>
        <w:fldChar w:fldCharType="begin"/>
      </w:r>
      <w:r>
        <w:instrText xml:space="preserve"> INCLUDEPICTURE "https://img.youtube.com/vi/8clW0jLGDW0/maxresdefault.jpg" \* MERGEFORMATINET </w:instrText>
      </w:r>
      <w:r>
        <w:fldChar w:fldCharType="separate"/>
      </w:r>
      <w:r>
        <w:rPr>
          <w:noProof/>
        </w:rPr>
        <w:drawing>
          <wp:inline distT="0" distB="0" distL="0" distR="0" wp14:anchorId="561680A8" wp14:editId="5FA98A85">
            <wp:extent cx="5206247" cy="2928384"/>
            <wp:effectExtent l="0" t="0" r="1270" b="5715"/>
            <wp:docPr id="1100740399"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40399" name="Imagen 4">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88745" cy="2974787"/>
                    </a:xfrm>
                    <a:prstGeom prst="rect">
                      <a:avLst/>
                    </a:prstGeom>
                    <a:noFill/>
                    <a:ln>
                      <a:noFill/>
                    </a:ln>
                  </pic:spPr>
                </pic:pic>
              </a:graphicData>
            </a:graphic>
          </wp:inline>
        </w:drawing>
      </w:r>
      <w:r>
        <w:fldChar w:fldCharType="end"/>
      </w:r>
    </w:p>
    <w:p w14:paraId="416F6330" w14:textId="633F3D90" w:rsidR="00510ED8" w:rsidRPr="001527F0" w:rsidRDefault="006266E3" w:rsidP="00E17BF2">
      <w:pPr>
        <w:ind w:firstLine="0"/>
        <w:jc w:val="center"/>
        <w:rPr>
          <w:b/>
          <w:bCs/>
          <w:color w:val="000000" w:themeColor="text1"/>
          <w:lang w:val="es-419"/>
        </w:rPr>
      </w:pPr>
      <w:hyperlink r:id="rId14" w:history="1">
        <w:r w:rsidR="0042470B" w:rsidRPr="006266E3">
          <w:rPr>
            <w:rStyle w:val="Hipervnculo"/>
            <w:b/>
            <w:bCs/>
            <w:lang w:val="es-419"/>
          </w:rPr>
          <w:t>Enlace de reproducción del video</w:t>
        </w:r>
      </w:hyperlink>
      <w:r w:rsidR="00045639" w:rsidRPr="001527F0">
        <w:rPr>
          <w:b/>
          <w:bCs/>
          <w:color w:val="000000" w:themeColor="text1"/>
          <w:lang w:val="es-419"/>
        </w:rPr>
        <w:tab/>
      </w:r>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1C4CB43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8B060D">
              <w:rPr>
                <w:b/>
                <w:lang w:val="es-419"/>
              </w:rPr>
              <w:t xml:space="preserve"> </w:t>
            </w:r>
            <w:r w:rsidR="00203E3C">
              <w:rPr>
                <w:b/>
                <w:lang w:val="es-419"/>
              </w:rPr>
              <w:t>Supervisión de la operación de transporte</w:t>
            </w:r>
          </w:p>
        </w:tc>
      </w:tr>
      <w:tr w:rsidR="007F2B44" w:rsidRPr="005F0B71" w14:paraId="1FE8CEA4" w14:textId="77777777" w:rsidTr="008C72B5">
        <w:tc>
          <w:tcPr>
            <w:tcW w:w="9962" w:type="dxa"/>
          </w:tcPr>
          <w:p w14:paraId="5F7CF839" w14:textId="58FE63F0" w:rsidR="00E779E2" w:rsidRDefault="00E779E2" w:rsidP="00E779E2">
            <w:r>
              <w:t>Estimado aprendiz,</w:t>
            </w:r>
          </w:p>
          <w:p w14:paraId="005CABC6" w14:textId="070D3368" w:rsidR="00E779E2" w:rsidRDefault="00E779E2" w:rsidP="00E779E2">
            <w:r>
              <w:t>¡Bienvenido al componente formativo Supervisión de la operación del transporte! Este espacio está diseñado para brindar una comprensión integral de los procesos que garantizan la eficiencia, seguridad y trazabilidad en la logística de mercancías.</w:t>
            </w:r>
          </w:p>
          <w:p w14:paraId="735E9AA5" w14:textId="2079D1E8" w:rsidR="00E779E2" w:rsidRDefault="00E779E2" w:rsidP="00E779E2">
            <w:r>
              <w:t>Se abordará la relevancia del monitoreo y el rastreo en tiempo real, destacando cómo las tecnologías de geolocalización, sensores y plataformas de gestión fortalecen la visibilidad de la operación, optimizan los recursos y facilitan la toma de decisiones oportunas.</w:t>
            </w:r>
          </w:p>
          <w:p w14:paraId="6C5A4005" w14:textId="7C7682CD" w:rsidR="00E779E2" w:rsidRDefault="00E779E2" w:rsidP="00E779E2">
            <w:r>
              <w:lastRenderedPageBreak/>
              <w:t>Asimismo, se profundizará en la gestión de contingencias, con procedimientos orientados a la prevención, evaluación y respuesta ante incidentes, minimizando su impacto y asegurando la continuidad del servicio.</w:t>
            </w:r>
          </w:p>
          <w:p w14:paraId="79487A29" w14:textId="6984E449" w:rsidR="00E779E2" w:rsidRDefault="00E779E2" w:rsidP="00E779E2">
            <w:r>
              <w:t>El componente también enfatiza en la elaboración de reportes e informes de operación como instrumentos clave para el análisis de datos, la comunicación efectiva y la mejora continua. Estos documentos permitirán identificar desviaciones, proponer acciones correctivas y potenciar la competitividad empresarial.</w:t>
            </w:r>
          </w:p>
          <w:p w14:paraId="07BE0595" w14:textId="2A36C16D" w:rsidR="00A33E9D" w:rsidRPr="000C36A1" w:rsidRDefault="00E779E2" w:rsidP="00E779E2">
            <w:r>
              <w:t>¡Lo invitamos a apropiar y aplicar estos conocimientos para fortalecer la supervisión del transporte y garantizar operaciones logísticas seguras y sostenibles!</w:t>
            </w:r>
          </w:p>
        </w:tc>
      </w:tr>
    </w:tbl>
    <w:p w14:paraId="7DA5695E" w14:textId="7FC5C38D" w:rsidR="00FE6768" w:rsidRDefault="00FE6768" w:rsidP="00342823">
      <w:pPr>
        <w:widowControl w:val="0"/>
        <w:rPr>
          <w:rFonts w:ascii="Calibri" w:hAnsi="Calibri" w:cs="Calibri"/>
          <w:szCs w:val="28"/>
          <w:lang w:val="es-419"/>
        </w:rPr>
      </w:pPr>
      <w:r>
        <w:rPr>
          <w:rFonts w:ascii="Calibri" w:hAnsi="Calibri" w:cs="Calibri"/>
          <w:szCs w:val="28"/>
          <w:lang w:val="es-419"/>
        </w:rPr>
        <w:lastRenderedPageBreak/>
        <w:br w:type="page"/>
      </w:r>
    </w:p>
    <w:p w14:paraId="3F9E6F31" w14:textId="34DCFED8" w:rsidR="002837B9" w:rsidRDefault="00307908" w:rsidP="002837B9">
      <w:pPr>
        <w:pStyle w:val="Ttulo1"/>
      </w:pPr>
      <w:bookmarkStart w:id="1" w:name="_Toc210902758"/>
      <w:r>
        <w:lastRenderedPageBreak/>
        <w:t>Monitoreo</w:t>
      </w:r>
      <w:bookmarkEnd w:id="1"/>
    </w:p>
    <w:p w14:paraId="24816ACA" w14:textId="3EEACA6F" w:rsidR="00093FB7" w:rsidRPr="00EF3EE7" w:rsidRDefault="00307908" w:rsidP="00EF3EE7">
      <w:pPr>
        <w:rPr>
          <w:lang w:val="es-ES" w:eastAsia="es-CO"/>
        </w:rPr>
      </w:pPr>
      <w:r w:rsidRPr="00307908">
        <w:rPr>
          <w:lang w:val="es-ES" w:eastAsia="es-CO"/>
        </w:rPr>
        <w:t>El monitoreo constituye un pilar esencial en la gestión de operaciones de transporte, ya que permite supervisar de manera continua el desarrollo de las actividades logísticas. A través de este proceso, las empresas pueden optimizar recursos, prevenir riesgos, garantizar la seguridad de la carga y del personal, y asegurar el cumplimiento de los objetivos establecidos</w:t>
      </w:r>
      <w:r w:rsidR="00EF3EE7" w:rsidRPr="00EF3EE7">
        <w:rPr>
          <w:lang w:val="es-ES" w:eastAsia="es-CO"/>
        </w:rPr>
        <w:t>.</w:t>
      </w:r>
    </w:p>
    <w:p w14:paraId="2F7CF761" w14:textId="4F359A80" w:rsidR="00A33E9D" w:rsidRPr="002837B9" w:rsidRDefault="00C51E7B" w:rsidP="005F1094">
      <w:pPr>
        <w:pStyle w:val="Ttulo2"/>
        <w:numPr>
          <w:ilvl w:val="1"/>
          <w:numId w:val="7"/>
        </w:numPr>
        <w:rPr>
          <w:rFonts w:eastAsia="Times New Roman"/>
        </w:rPr>
      </w:pPr>
      <w:bookmarkStart w:id="2" w:name="_Toc210902759"/>
      <w:r>
        <w:t>Concepto</w:t>
      </w:r>
      <w:bookmarkEnd w:id="2"/>
    </w:p>
    <w:p w14:paraId="391D0A5C" w14:textId="7402F783" w:rsidR="00C71E05" w:rsidRDefault="00307908" w:rsidP="00C71E05">
      <w:pPr>
        <w:rPr>
          <w:lang w:val="es-419" w:eastAsia="es-CO"/>
        </w:rPr>
      </w:pPr>
      <w:r w:rsidRPr="00307908">
        <w:rPr>
          <w:lang w:val="es-419" w:eastAsia="es-CO"/>
        </w:rPr>
        <w:t>El monitoreo se entiende como el proceso sistemático de observación, registro y análisis del transporte en tiempo real. Su finalidad es generar información precisa y oportuna sobre el estado, rendimiento y ubicación de los activos móviles, vehículos, carga y personal, durante toda la operación. Gracias a esta información, los supervisores logran identificar desviaciones, anticiparse a riesgos y tomar decisiones estratégicas que fortalezcan la eficiencia y la seguridad. En este sentido, el monitoreo integra aspectos clave como la localización geográfica, el comportamiento del conductor y las condiciones de la carga, convirtiéndose en una herramienta indispensable para la trazabilidad y la gestión efectiva de la operació</w:t>
      </w:r>
      <w:r>
        <w:rPr>
          <w:lang w:val="es-419" w:eastAsia="es-CO"/>
        </w:rPr>
        <w:t>n</w:t>
      </w:r>
      <w:r w:rsidR="00C71E05" w:rsidRPr="00C71E05">
        <w:rPr>
          <w:lang w:val="es-419" w:eastAsia="es-CO"/>
        </w:rPr>
        <w:t>.</w:t>
      </w:r>
    </w:p>
    <w:p w14:paraId="608DF87C" w14:textId="69CE3D69" w:rsidR="004B01DC" w:rsidRDefault="00307908" w:rsidP="005F1094">
      <w:pPr>
        <w:pStyle w:val="Ttulo2"/>
        <w:numPr>
          <w:ilvl w:val="1"/>
          <w:numId w:val="7"/>
        </w:numPr>
      </w:pPr>
      <w:bookmarkStart w:id="3" w:name="_Toc210902760"/>
      <w:r>
        <w:t>Clases</w:t>
      </w:r>
      <w:bookmarkEnd w:id="3"/>
    </w:p>
    <w:p w14:paraId="35FE1219" w14:textId="2B3DE2FD" w:rsidR="00C64680" w:rsidRDefault="00307908" w:rsidP="00C64680">
      <w:pPr>
        <w:rPr>
          <w:lang w:val="es-419" w:eastAsia="es-CO"/>
        </w:rPr>
      </w:pPr>
      <w:r w:rsidRPr="00307908">
        <w:rPr>
          <w:lang w:val="es-419" w:eastAsia="es-CO"/>
        </w:rPr>
        <w:t>El monitoreo en el transporte se clasifica según el enfoque y el momento en que se realiza la recopilación y análisis de los datos. Cada tipo responde a necesidades específicas de la operación logística, facilitando tanto la gestión inmediata como la planificación estratégica y preventiva:</w:t>
      </w:r>
    </w:p>
    <w:p w14:paraId="41F2757D" w14:textId="77777777" w:rsidR="00C64680" w:rsidRDefault="00C64680" w:rsidP="00C64680">
      <w:pPr>
        <w:rPr>
          <w:lang w:val="es-419" w:eastAsia="es-CO"/>
        </w:rPr>
      </w:pPr>
    </w:p>
    <w:p w14:paraId="376C926F" w14:textId="77777777" w:rsidR="00C64680" w:rsidRPr="009427DF" w:rsidRDefault="00C64680" w:rsidP="00C64680">
      <w:pPr>
        <w:rPr>
          <w:lang w:val="es-419" w:eastAsia="es-CO"/>
        </w:rPr>
      </w:pPr>
    </w:p>
    <w:p w14:paraId="213026B1" w14:textId="77777777" w:rsidR="00C64680" w:rsidRPr="00C64680" w:rsidRDefault="00C64680" w:rsidP="00C64680">
      <w:pPr>
        <w:rPr>
          <w:b/>
          <w:bCs/>
          <w:lang w:val="es-419" w:eastAsia="es-CO"/>
        </w:rPr>
      </w:pPr>
      <w:r w:rsidRPr="00C64680">
        <w:rPr>
          <w:b/>
          <w:bCs/>
          <w:lang w:val="es-419" w:eastAsia="es-CO"/>
        </w:rPr>
        <w:lastRenderedPageBreak/>
        <w:t>Tiempo real</w:t>
      </w:r>
    </w:p>
    <w:p w14:paraId="2B3C96E3" w14:textId="77777777" w:rsidR="00C64680" w:rsidRDefault="00C64680" w:rsidP="00C64680">
      <w:pPr>
        <w:rPr>
          <w:lang w:val="es-419" w:eastAsia="es-CO"/>
        </w:rPr>
      </w:pPr>
      <w:r w:rsidRPr="00C64680">
        <w:rPr>
          <w:lang w:val="es-419" w:eastAsia="es-CO"/>
        </w:rPr>
        <w:t xml:space="preserve">Supervisión dinámica que muestra la ubicación de vehículos y estado de la carga en el momento presente. Facilita la gestión de imprevistos, replanificación de rutas y atención de emergencias. </w:t>
      </w:r>
    </w:p>
    <w:p w14:paraId="4A707BCD" w14:textId="5E9F95A4" w:rsidR="00C64680" w:rsidRPr="00C64680" w:rsidRDefault="00C64680" w:rsidP="00C64680">
      <w:pPr>
        <w:rPr>
          <w:lang w:val="es-419" w:eastAsia="es-CO"/>
        </w:rPr>
      </w:pPr>
      <w:r w:rsidRPr="00C64680">
        <w:rPr>
          <w:b/>
          <w:bCs/>
          <w:lang w:val="es-419" w:eastAsia="es-CO"/>
        </w:rPr>
        <w:t>Ejemplos:</w:t>
      </w:r>
      <w:r w:rsidRPr="00C64680">
        <w:rPr>
          <w:lang w:val="es-419" w:eastAsia="es-CO"/>
        </w:rPr>
        <w:t xml:space="preserve"> seguimiento </w:t>
      </w:r>
      <w:r w:rsidRPr="00CC675F">
        <w:rPr>
          <w:lang w:val="es-419" w:eastAsia="es-CO"/>
        </w:rPr>
        <w:t>GPS</w:t>
      </w:r>
      <w:r w:rsidRPr="00C64680">
        <w:rPr>
          <w:lang w:val="es-419" w:eastAsia="es-CO"/>
        </w:rPr>
        <w:t xml:space="preserve"> en vivo, actualización de temperatura en contenedores, alertas por apertura no autorizada.</w:t>
      </w:r>
    </w:p>
    <w:p w14:paraId="69E44B94" w14:textId="77777777" w:rsidR="00C64680" w:rsidRPr="00C64680" w:rsidRDefault="00C64680" w:rsidP="00C64680">
      <w:pPr>
        <w:rPr>
          <w:b/>
          <w:bCs/>
          <w:lang w:val="es-419" w:eastAsia="es-CO"/>
        </w:rPr>
      </w:pPr>
      <w:r w:rsidRPr="00C64680">
        <w:rPr>
          <w:b/>
          <w:bCs/>
          <w:lang w:val="es-419" w:eastAsia="es-CO"/>
        </w:rPr>
        <w:t>Histórico</w:t>
      </w:r>
    </w:p>
    <w:p w14:paraId="036F1B89" w14:textId="77777777" w:rsidR="00C64680" w:rsidRDefault="00C64680" w:rsidP="00C64680">
      <w:pPr>
        <w:rPr>
          <w:lang w:val="es-419" w:eastAsia="es-CO"/>
        </w:rPr>
      </w:pPr>
      <w:r w:rsidRPr="00C64680">
        <w:rPr>
          <w:lang w:val="es-419" w:eastAsia="es-CO"/>
        </w:rPr>
        <w:t xml:space="preserve">Recopila y almacena datos de la operación en un periodo definido. Permite analizar tendencias, identificar patrones y optimizar procesos futuros. </w:t>
      </w:r>
    </w:p>
    <w:p w14:paraId="31B02325" w14:textId="4E7541EE" w:rsidR="00C64680" w:rsidRPr="00C64680" w:rsidRDefault="00C64680" w:rsidP="00C64680">
      <w:pPr>
        <w:rPr>
          <w:lang w:val="es-419" w:eastAsia="es-CO"/>
        </w:rPr>
      </w:pPr>
      <w:r w:rsidRPr="00C64680">
        <w:rPr>
          <w:b/>
          <w:bCs/>
          <w:lang w:val="es-419" w:eastAsia="es-CO"/>
        </w:rPr>
        <w:t>Ejemplos:</w:t>
      </w:r>
      <w:r w:rsidRPr="00C64680">
        <w:rPr>
          <w:lang w:val="es-419" w:eastAsia="es-CO"/>
        </w:rPr>
        <w:t xml:space="preserve"> análisis de consumo de combustible, detección de tiempos muertos, evaluación de respeto a límites de velocidad.</w:t>
      </w:r>
    </w:p>
    <w:p w14:paraId="5C19A36E" w14:textId="77777777" w:rsidR="00C64680" w:rsidRPr="00C64680" w:rsidRDefault="00C64680" w:rsidP="00C64680">
      <w:pPr>
        <w:rPr>
          <w:b/>
          <w:bCs/>
          <w:lang w:val="es-419" w:eastAsia="es-CO"/>
        </w:rPr>
      </w:pPr>
      <w:r w:rsidRPr="00C64680">
        <w:rPr>
          <w:b/>
          <w:bCs/>
          <w:lang w:val="es-419" w:eastAsia="es-CO"/>
        </w:rPr>
        <w:t>Preventivo</w:t>
      </w:r>
    </w:p>
    <w:p w14:paraId="41F0B1C0" w14:textId="77777777" w:rsidR="00C64680" w:rsidRDefault="00C64680" w:rsidP="00C64680">
      <w:pPr>
        <w:rPr>
          <w:lang w:val="es-419" w:eastAsia="es-CO"/>
        </w:rPr>
      </w:pPr>
      <w:r w:rsidRPr="00C64680">
        <w:rPr>
          <w:lang w:val="es-419" w:eastAsia="es-CO"/>
        </w:rPr>
        <w:t xml:space="preserve">Detecta tempranamente anomalías que podrían generar riesgos o fallas, usando datos históricos y en tiempo real. Su meta es anticiparse a interrupciones y optimizar la seguridad. </w:t>
      </w:r>
    </w:p>
    <w:p w14:paraId="31D1924E" w14:textId="5880029A" w:rsidR="009427DF" w:rsidRDefault="00C64680" w:rsidP="00C64680">
      <w:pPr>
        <w:rPr>
          <w:lang w:val="es-419" w:eastAsia="es-CO"/>
        </w:rPr>
      </w:pPr>
      <w:r w:rsidRPr="00C64680">
        <w:rPr>
          <w:b/>
          <w:bCs/>
          <w:lang w:val="es-419" w:eastAsia="es-CO"/>
        </w:rPr>
        <w:t>Ejemplos:</w:t>
      </w:r>
      <w:r w:rsidRPr="00C64680">
        <w:rPr>
          <w:lang w:val="es-419" w:eastAsia="es-CO"/>
        </w:rPr>
        <w:t xml:space="preserve"> consumo atípico de combustible, patrones de conducción riesgosa, alerta por bajo nivel de líquido de frenos.</w:t>
      </w:r>
    </w:p>
    <w:p w14:paraId="2E33B226" w14:textId="1B5DDC21" w:rsidR="00C64680" w:rsidRDefault="00C64680" w:rsidP="00C64680">
      <w:pPr>
        <w:pStyle w:val="Ttulo2"/>
      </w:pPr>
      <w:bookmarkStart w:id="4" w:name="_Toc210902761"/>
      <w:r>
        <w:t>1.3 Herramientas</w:t>
      </w:r>
      <w:bookmarkEnd w:id="4"/>
    </w:p>
    <w:p w14:paraId="7E6AAE23" w14:textId="6D3CD4E6" w:rsidR="00C64680" w:rsidRDefault="00C64680" w:rsidP="00C64680">
      <w:pPr>
        <w:rPr>
          <w:lang w:val="es-419" w:eastAsia="es-CO"/>
        </w:rPr>
      </w:pPr>
      <w:r w:rsidRPr="00C64680">
        <w:rPr>
          <w:lang w:val="es-419" w:eastAsia="es-CO"/>
        </w:rPr>
        <w:t>El éxito del monitoreo en el transporte depende directamente de las tecnologías implementadas. Estas herramientas trabajan en conjunto para ofrecer una visión integral de la operación, mejorando la seguridad, eficiencia y control:</w:t>
      </w:r>
    </w:p>
    <w:p w14:paraId="5C92BEAD" w14:textId="1219AE62" w:rsidR="00C64680" w:rsidRPr="00C64680" w:rsidRDefault="00C64680" w:rsidP="00C64680">
      <w:pPr>
        <w:rPr>
          <w:b/>
          <w:bCs/>
          <w:lang w:val="es-419" w:eastAsia="es-CO"/>
        </w:rPr>
      </w:pPr>
      <w:r w:rsidRPr="00C64680">
        <w:rPr>
          <w:b/>
          <w:bCs/>
          <w:lang w:val="es-419" w:eastAsia="es-CO"/>
        </w:rPr>
        <w:lastRenderedPageBreak/>
        <w:t>Sistemas de posicionamiento global (</w:t>
      </w:r>
      <w:r w:rsidRPr="00C64680">
        <w:rPr>
          <w:rStyle w:val="Extranjerismo"/>
          <w:b/>
          <w:bCs/>
          <w:lang w:val="es-419" w:eastAsia="es-CO"/>
        </w:rPr>
        <w:t>GPS</w:t>
      </w:r>
      <w:r w:rsidRPr="00C64680">
        <w:rPr>
          <w:b/>
          <w:bCs/>
          <w:lang w:val="es-419" w:eastAsia="es-CO"/>
        </w:rPr>
        <w:t>)</w:t>
      </w:r>
    </w:p>
    <w:p w14:paraId="71C60EFC" w14:textId="77777777" w:rsidR="00C64680" w:rsidRDefault="00C64680" w:rsidP="00C64680">
      <w:pPr>
        <w:rPr>
          <w:lang w:val="es-419" w:eastAsia="es-CO"/>
        </w:rPr>
      </w:pPr>
      <w:r w:rsidRPr="00C64680">
        <w:rPr>
          <w:lang w:val="es-419" w:eastAsia="es-CO"/>
        </w:rPr>
        <w:t>Permite ubicar vehículos en tiempo real, registrar rutas, velocidades y tiempos de parada. Facilita geocercas, optimización de rutas y recuperación de flotas.</w:t>
      </w:r>
    </w:p>
    <w:p w14:paraId="05B2149B" w14:textId="1282BC78" w:rsidR="00C64680" w:rsidRPr="00C64680" w:rsidRDefault="00C64680" w:rsidP="00C64680">
      <w:pPr>
        <w:rPr>
          <w:b/>
          <w:bCs/>
          <w:lang w:val="es-419" w:eastAsia="es-CO"/>
        </w:rPr>
      </w:pPr>
      <w:r w:rsidRPr="00C64680">
        <w:rPr>
          <w:b/>
          <w:bCs/>
          <w:lang w:val="es-419" w:eastAsia="es-CO"/>
        </w:rPr>
        <w:t>Telemetría</w:t>
      </w:r>
    </w:p>
    <w:p w14:paraId="5639CB49" w14:textId="77777777" w:rsidR="00C64680" w:rsidRPr="00C64680" w:rsidRDefault="00C64680" w:rsidP="00C64680">
      <w:pPr>
        <w:rPr>
          <w:lang w:val="es-419" w:eastAsia="es-CO"/>
        </w:rPr>
      </w:pPr>
      <w:r w:rsidRPr="00C64680">
        <w:rPr>
          <w:lang w:val="es-419" w:eastAsia="es-CO"/>
        </w:rPr>
        <w:t>Transmite datos del vehículo como consumo de combustible, temperatura del motor y estilo de conducción. Apoya el mantenimiento predictivo y la reducción de costos.</w:t>
      </w:r>
    </w:p>
    <w:p w14:paraId="34178EE9" w14:textId="6AE31E06" w:rsidR="00C64680" w:rsidRPr="00C64680" w:rsidRDefault="00C64680" w:rsidP="00C64680">
      <w:pPr>
        <w:rPr>
          <w:b/>
          <w:bCs/>
          <w:lang w:val="es-419" w:eastAsia="es-CO"/>
        </w:rPr>
      </w:pPr>
      <w:r w:rsidRPr="00C64680">
        <w:rPr>
          <w:b/>
          <w:bCs/>
          <w:lang w:val="es-419" w:eastAsia="es-CO"/>
        </w:rPr>
        <w:t>Sensores</w:t>
      </w:r>
    </w:p>
    <w:p w14:paraId="0238A563" w14:textId="77777777" w:rsidR="00C64680" w:rsidRPr="00C64680" w:rsidRDefault="00C64680" w:rsidP="00C64680">
      <w:pPr>
        <w:rPr>
          <w:lang w:val="es-419" w:eastAsia="es-CO"/>
        </w:rPr>
      </w:pPr>
      <w:r w:rsidRPr="00C64680">
        <w:rPr>
          <w:lang w:val="es-419" w:eastAsia="es-CO"/>
        </w:rPr>
        <w:t>Miden variables clave:</w:t>
      </w:r>
    </w:p>
    <w:p w14:paraId="06D259E3" w14:textId="683BE5AF" w:rsidR="00C64680" w:rsidRPr="00C64680" w:rsidRDefault="00C64680" w:rsidP="00C64680">
      <w:pPr>
        <w:pStyle w:val="Prrafodelista"/>
        <w:numPr>
          <w:ilvl w:val="0"/>
          <w:numId w:val="278"/>
        </w:numPr>
        <w:rPr>
          <w:lang w:val="es-419" w:eastAsia="es-CO"/>
        </w:rPr>
      </w:pPr>
      <w:r w:rsidRPr="00C64680">
        <w:rPr>
          <w:lang w:val="es-419" w:eastAsia="es-CO"/>
        </w:rPr>
        <w:t>Temperatura: asegura cadena de frío.</w:t>
      </w:r>
    </w:p>
    <w:p w14:paraId="4ECF19C1" w14:textId="19A9A3A7" w:rsidR="00C64680" w:rsidRPr="00C64680" w:rsidRDefault="00C64680" w:rsidP="00C64680">
      <w:pPr>
        <w:pStyle w:val="Prrafodelista"/>
        <w:numPr>
          <w:ilvl w:val="0"/>
          <w:numId w:val="278"/>
        </w:numPr>
        <w:rPr>
          <w:lang w:val="es-419" w:eastAsia="es-CO"/>
        </w:rPr>
      </w:pPr>
      <w:r w:rsidRPr="00C64680">
        <w:rPr>
          <w:lang w:val="es-419" w:eastAsia="es-CO"/>
        </w:rPr>
        <w:t>Humedad: protege cargas sensibles.</w:t>
      </w:r>
    </w:p>
    <w:p w14:paraId="7A1BD51B" w14:textId="213AB5BA" w:rsidR="00C64680" w:rsidRPr="00C64680" w:rsidRDefault="00C64680" w:rsidP="00C64680">
      <w:pPr>
        <w:pStyle w:val="Prrafodelista"/>
        <w:numPr>
          <w:ilvl w:val="0"/>
          <w:numId w:val="278"/>
        </w:numPr>
        <w:rPr>
          <w:lang w:val="es-419" w:eastAsia="es-CO"/>
        </w:rPr>
      </w:pPr>
      <w:r w:rsidRPr="00C64680">
        <w:rPr>
          <w:lang w:val="es-419" w:eastAsia="es-CO"/>
        </w:rPr>
        <w:t>Puertas: alerta accesos no autorizados.</w:t>
      </w:r>
    </w:p>
    <w:p w14:paraId="18CB5E67" w14:textId="1020F158" w:rsidR="00C64680" w:rsidRPr="00C64680" w:rsidRDefault="00C64680" w:rsidP="00C64680">
      <w:pPr>
        <w:pStyle w:val="Prrafodelista"/>
        <w:numPr>
          <w:ilvl w:val="0"/>
          <w:numId w:val="278"/>
        </w:numPr>
        <w:rPr>
          <w:lang w:val="es-419" w:eastAsia="es-CO"/>
        </w:rPr>
      </w:pPr>
      <w:r w:rsidRPr="00C64680">
        <w:rPr>
          <w:lang w:val="es-419" w:eastAsia="es-CO"/>
        </w:rPr>
        <w:t>Neumáticos: controla presión y seguridad.</w:t>
      </w:r>
    </w:p>
    <w:p w14:paraId="4CF156FB" w14:textId="69438274" w:rsidR="00C64680" w:rsidRPr="00C64680" w:rsidRDefault="00C64680" w:rsidP="00C64680">
      <w:pPr>
        <w:pStyle w:val="Prrafodelista"/>
        <w:numPr>
          <w:ilvl w:val="0"/>
          <w:numId w:val="278"/>
        </w:numPr>
        <w:rPr>
          <w:lang w:val="es-419" w:eastAsia="es-CO"/>
        </w:rPr>
      </w:pPr>
      <w:r w:rsidRPr="00C64680">
        <w:rPr>
          <w:lang w:val="es-419" w:eastAsia="es-CO"/>
        </w:rPr>
        <w:t>Combustible: previene robos.</w:t>
      </w:r>
    </w:p>
    <w:p w14:paraId="0B03DA6D" w14:textId="65BD233C" w:rsidR="009427DF" w:rsidRPr="00C64680" w:rsidRDefault="00C64680" w:rsidP="00C64680">
      <w:pPr>
        <w:pStyle w:val="Prrafodelista"/>
        <w:numPr>
          <w:ilvl w:val="0"/>
          <w:numId w:val="278"/>
        </w:numPr>
        <w:rPr>
          <w:lang w:val="es-419" w:eastAsia="es-CO"/>
        </w:rPr>
      </w:pPr>
      <w:r w:rsidRPr="00C64680">
        <w:rPr>
          <w:lang w:val="es-419" w:eastAsia="es-CO"/>
        </w:rPr>
        <w:t>Peso: garantiza límites legales.</w:t>
      </w:r>
    </w:p>
    <w:p w14:paraId="66072F4D" w14:textId="657CFAC8" w:rsidR="004A01F6" w:rsidRPr="004A01F6" w:rsidRDefault="004A01F6" w:rsidP="004A01F6">
      <w:pPr>
        <w:rPr>
          <w:b/>
          <w:bCs/>
          <w:lang w:val="es-419" w:eastAsia="es-CO"/>
        </w:rPr>
      </w:pPr>
      <w:r w:rsidRPr="004A01F6">
        <w:rPr>
          <w:rStyle w:val="Extranjerismo"/>
          <w:b/>
          <w:bCs/>
          <w:lang w:val="es-419" w:eastAsia="es-CO"/>
        </w:rPr>
        <w:t>Software</w:t>
      </w:r>
      <w:r w:rsidRPr="004A01F6">
        <w:rPr>
          <w:b/>
          <w:bCs/>
          <w:lang w:val="es-419" w:eastAsia="es-CO"/>
        </w:rPr>
        <w:t xml:space="preserve"> de gestión de flotas</w:t>
      </w:r>
    </w:p>
    <w:p w14:paraId="522D6FBA" w14:textId="77777777" w:rsidR="009427DF" w:rsidRDefault="004A01F6" w:rsidP="004A01F6">
      <w:pPr>
        <w:rPr>
          <w:lang w:val="es-419" w:eastAsia="es-CO"/>
        </w:rPr>
      </w:pPr>
      <w:r w:rsidRPr="004A01F6">
        <w:rPr>
          <w:lang w:val="es-419" w:eastAsia="es-CO"/>
        </w:rPr>
        <w:t>Integra</w:t>
      </w:r>
      <w:r w:rsidRPr="00CC675F">
        <w:rPr>
          <w:lang w:val="es-419" w:eastAsia="es-CO"/>
        </w:rPr>
        <w:t xml:space="preserve"> GPS</w:t>
      </w:r>
      <w:r w:rsidRPr="004A01F6">
        <w:rPr>
          <w:lang w:val="es-419" w:eastAsia="es-CO"/>
        </w:rPr>
        <w:t>, telemetría y sensores en una sola plataforma. Genera informes, alertas, planes de mantenimiento, optimiza rutas y permite comunicación con conductores.</w:t>
      </w:r>
    </w:p>
    <w:p w14:paraId="30FF8B5F" w14:textId="7DEA5FF9" w:rsidR="004A01F6" w:rsidRDefault="004A01F6" w:rsidP="004A01F6">
      <w:pPr>
        <w:pStyle w:val="Ttulo2"/>
      </w:pPr>
      <w:bookmarkStart w:id="5" w:name="_Toc210902762"/>
      <w:r>
        <w:t>1.4 Procedimiento</w:t>
      </w:r>
      <w:bookmarkEnd w:id="5"/>
    </w:p>
    <w:p w14:paraId="3A791BD6" w14:textId="765F146E" w:rsidR="004A01F6" w:rsidRDefault="004A01F6" w:rsidP="004A01F6">
      <w:pPr>
        <w:rPr>
          <w:lang w:val="es-419" w:eastAsia="es-CO"/>
        </w:rPr>
      </w:pPr>
      <w:r w:rsidRPr="004A01F6">
        <w:rPr>
          <w:lang w:val="es-419" w:eastAsia="es-CO"/>
        </w:rPr>
        <w:t xml:space="preserve">La implementación de un sistema de monitoreo eficaz en transporte requiere pasos estructurados que garanticen precisión, seguridad y mejora continua. Desde la </w:t>
      </w:r>
      <w:r w:rsidRPr="004A01F6">
        <w:rPr>
          <w:lang w:val="es-419" w:eastAsia="es-CO"/>
        </w:rPr>
        <w:lastRenderedPageBreak/>
        <w:t>definición de objetivos hasta la optimización del sistema, cada fase asegura que la tecnología, los procesos y el talento humano trabajen en conjunto para fortalecer la supervisión de la operación de transporte:</w:t>
      </w:r>
    </w:p>
    <w:p w14:paraId="67947499" w14:textId="1A41F172" w:rsidR="004A01F6" w:rsidRPr="004A01F6" w:rsidRDefault="004A01F6" w:rsidP="004A01F6">
      <w:pPr>
        <w:rPr>
          <w:b/>
          <w:bCs/>
          <w:lang w:val="es-419" w:eastAsia="es-CO"/>
        </w:rPr>
      </w:pPr>
      <w:r w:rsidRPr="004A01F6">
        <w:rPr>
          <w:b/>
          <w:bCs/>
          <w:lang w:val="es-419" w:eastAsia="es-CO"/>
        </w:rPr>
        <w:t>Definir objetivos</w:t>
      </w:r>
      <w:r w:rsidRPr="004A01F6">
        <w:rPr>
          <w:b/>
          <w:bCs/>
          <w:lang w:val="es-419" w:eastAsia="es-CO"/>
        </w:rPr>
        <w:tab/>
        <w:t xml:space="preserve"> </w:t>
      </w:r>
    </w:p>
    <w:p w14:paraId="454A1023" w14:textId="77777777" w:rsidR="004A01F6" w:rsidRPr="004A01F6" w:rsidRDefault="004A01F6" w:rsidP="004A01F6">
      <w:pPr>
        <w:rPr>
          <w:lang w:val="es-419" w:eastAsia="es-CO"/>
        </w:rPr>
      </w:pPr>
      <w:r w:rsidRPr="004A01F6">
        <w:rPr>
          <w:lang w:val="es-419" w:eastAsia="es-CO"/>
        </w:rPr>
        <w:t>Establecer metas claras como seguridad, eficiencia o reducción de costos, que orienten todo el sistema de monitoreo.</w:t>
      </w:r>
    </w:p>
    <w:p w14:paraId="4559EE66" w14:textId="6ED86E64" w:rsidR="004A01F6" w:rsidRPr="004A01F6" w:rsidRDefault="004A01F6" w:rsidP="004A01F6">
      <w:pPr>
        <w:rPr>
          <w:b/>
          <w:bCs/>
          <w:lang w:val="es-419" w:eastAsia="es-CO"/>
        </w:rPr>
      </w:pPr>
      <w:r w:rsidRPr="004A01F6">
        <w:rPr>
          <w:b/>
          <w:bCs/>
          <w:lang w:val="es-419" w:eastAsia="es-CO"/>
        </w:rPr>
        <w:t>Analizar necesidades</w:t>
      </w:r>
      <w:r w:rsidRPr="004A01F6">
        <w:rPr>
          <w:b/>
          <w:bCs/>
          <w:lang w:val="es-419" w:eastAsia="es-CO"/>
        </w:rPr>
        <w:tab/>
        <w:t xml:space="preserve"> </w:t>
      </w:r>
    </w:p>
    <w:p w14:paraId="261B972C" w14:textId="77777777" w:rsidR="004A01F6" w:rsidRPr="004A01F6" w:rsidRDefault="004A01F6" w:rsidP="004A01F6">
      <w:pPr>
        <w:rPr>
          <w:lang w:val="es-419" w:eastAsia="es-CO"/>
        </w:rPr>
      </w:pPr>
      <w:r w:rsidRPr="004A01F6">
        <w:rPr>
          <w:lang w:val="es-419" w:eastAsia="es-CO"/>
        </w:rPr>
        <w:t>Identificar qué vehículos, rutas, cargas y riesgos deben controlarse, así como los indicadores más relevantes.</w:t>
      </w:r>
    </w:p>
    <w:p w14:paraId="0B833DD7" w14:textId="000FD337" w:rsidR="004A01F6" w:rsidRPr="004A01F6" w:rsidRDefault="004A01F6" w:rsidP="004A01F6">
      <w:pPr>
        <w:rPr>
          <w:b/>
          <w:bCs/>
          <w:lang w:val="es-419" w:eastAsia="es-CO"/>
        </w:rPr>
      </w:pPr>
      <w:r w:rsidRPr="004A01F6">
        <w:rPr>
          <w:b/>
          <w:bCs/>
          <w:lang w:val="es-419" w:eastAsia="es-CO"/>
        </w:rPr>
        <w:t>Seleccionar tecnología</w:t>
      </w:r>
      <w:r w:rsidRPr="004A01F6">
        <w:rPr>
          <w:b/>
          <w:bCs/>
          <w:lang w:val="es-419" w:eastAsia="es-CO"/>
        </w:rPr>
        <w:tab/>
        <w:t xml:space="preserve"> </w:t>
      </w:r>
    </w:p>
    <w:p w14:paraId="44E82630" w14:textId="77777777" w:rsidR="004A01F6" w:rsidRPr="004A01F6" w:rsidRDefault="004A01F6" w:rsidP="004A01F6">
      <w:pPr>
        <w:rPr>
          <w:lang w:val="es-419" w:eastAsia="es-CO"/>
        </w:rPr>
      </w:pPr>
      <w:r w:rsidRPr="004A01F6">
        <w:rPr>
          <w:lang w:val="es-419" w:eastAsia="es-CO"/>
        </w:rPr>
        <w:t>Escoger las herramientas adecuadas (</w:t>
      </w:r>
      <w:r w:rsidRPr="00CC675F">
        <w:rPr>
          <w:lang w:val="es-419" w:eastAsia="es-CO"/>
        </w:rPr>
        <w:t>GPS</w:t>
      </w:r>
      <w:r w:rsidRPr="004A01F6">
        <w:rPr>
          <w:lang w:val="es-419" w:eastAsia="es-CO"/>
        </w:rPr>
        <w:t xml:space="preserve">, sensores, </w:t>
      </w:r>
      <w:r w:rsidRPr="004A01F6">
        <w:rPr>
          <w:rStyle w:val="Extranjerismo"/>
          <w:lang w:val="es-419" w:eastAsia="es-CO"/>
        </w:rPr>
        <w:t>software</w:t>
      </w:r>
      <w:r w:rsidRPr="004A01F6">
        <w:rPr>
          <w:lang w:val="es-419" w:eastAsia="es-CO"/>
        </w:rPr>
        <w:t>, entre otros) que permitan recopilar y procesar la información requerida.</w:t>
      </w:r>
    </w:p>
    <w:p w14:paraId="190DEB69" w14:textId="3AD7BE4E" w:rsidR="004A01F6" w:rsidRPr="004A01F6" w:rsidRDefault="004A01F6" w:rsidP="004A01F6">
      <w:pPr>
        <w:rPr>
          <w:b/>
          <w:bCs/>
          <w:lang w:val="es-419" w:eastAsia="es-CO"/>
        </w:rPr>
      </w:pPr>
      <w:r w:rsidRPr="004A01F6">
        <w:rPr>
          <w:b/>
          <w:bCs/>
          <w:lang w:val="es-419" w:eastAsia="es-CO"/>
        </w:rPr>
        <w:t>Instalar y configurar</w:t>
      </w:r>
      <w:r w:rsidRPr="004A01F6">
        <w:rPr>
          <w:b/>
          <w:bCs/>
          <w:lang w:val="es-419" w:eastAsia="es-CO"/>
        </w:rPr>
        <w:tab/>
        <w:t xml:space="preserve"> </w:t>
      </w:r>
    </w:p>
    <w:p w14:paraId="460CEB2B" w14:textId="77777777" w:rsidR="004A01F6" w:rsidRPr="004A01F6" w:rsidRDefault="004A01F6" w:rsidP="004A01F6">
      <w:pPr>
        <w:rPr>
          <w:lang w:val="es-419" w:eastAsia="es-CO"/>
        </w:rPr>
      </w:pPr>
      <w:r w:rsidRPr="004A01F6">
        <w:rPr>
          <w:lang w:val="es-419" w:eastAsia="es-CO"/>
        </w:rPr>
        <w:t xml:space="preserve">Implementar los equipos en los vehículos y configurar el </w:t>
      </w:r>
      <w:r w:rsidRPr="004A01F6">
        <w:rPr>
          <w:rStyle w:val="Extranjerismo"/>
          <w:lang w:val="es-419" w:eastAsia="es-CO"/>
        </w:rPr>
        <w:t>software</w:t>
      </w:r>
      <w:r w:rsidRPr="004A01F6">
        <w:rPr>
          <w:lang w:val="es-419" w:eastAsia="es-CO"/>
        </w:rPr>
        <w:t xml:space="preserve"> con parámetros, alertas y reportes útiles.</w:t>
      </w:r>
    </w:p>
    <w:p w14:paraId="78A6AA28" w14:textId="6F1C7149" w:rsidR="004A01F6" w:rsidRPr="004A01F6" w:rsidRDefault="004A01F6" w:rsidP="004A01F6">
      <w:pPr>
        <w:rPr>
          <w:b/>
          <w:bCs/>
          <w:lang w:val="es-419" w:eastAsia="es-CO"/>
        </w:rPr>
      </w:pPr>
      <w:r w:rsidRPr="004A01F6">
        <w:rPr>
          <w:b/>
          <w:bCs/>
          <w:lang w:val="es-419" w:eastAsia="es-CO"/>
        </w:rPr>
        <w:t>Capacitar personal</w:t>
      </w:r>
    </w:p>
    <w:p w14:paraId="2CDAC30F" w14:textId="77777777" w:rsidR="004A01F6" w:rsidRPr="004A01F6" w:rsidRDefault="004A01F6" w:rsidP="004A01F6">
      <w:pPr>
        <w:rPr>
          <w:lang w:val="es-419" w:eastAsia="es-CO"/>
        </w:rPr>
      </w:pPr>
      <w:r w:rsidRPr="004A01F6">
        <w:rPr>
          <w:lang w:val="es-419" w:eastAsia="es-CO"/>
        </w:rPr>
        <w:t>Formar a conductores y supervisores en el manejo de las herramientas y en la correcta interpretación de los datos.</w:t>
      </w:r>
    </w:p>
    <w:p w14:paraId="5F79D9F5" w14:textId="0CC66DC0" w:rsidR="004A01F6" w:rsidRPr="004A01F6" w:rsidRDefault="004A01F6" w:rsidP="004A01F6">
      <w:pPr>
        <w:rPr>
          <w:b/>
          <w:bCs/>
          <w:lang w:val="es-419" w:eastAsia="es-CO"/>
        </w:rPr>
      </w:pPr>
      <w:r w:rsidRPr="004A01F6">
        <w:rPr>
          <w:b/>
          <w:bCs/>
          <w:lang w:val="es-419" w:eastAsia="es-CO"/>
        </w:rPr>
        <w:t xml:space="preserve">Establecer protocolos </w:t>
      </w:r>
    </w:p>
    <w:p w14:paraId="60AB7F18" w14:textId="77777777" w:rsidR="004A01F6" w:rsidRPr="004A01F6" w:rsidRDefault="004A01F6" w:rsidP="004A01F6">
      <w:pPr>
        <w:rPr>
          <w:lang w:val="es-419" w:eastAsia="es-CO"/>
        </w:rPr>
      </w:pPr>
      <w:r w:rsidRPr="004A01F6">
        <w:rPr>
          <w:lang w:val="es-419" w:eastAsia="es-CO"/>
        </w:rPr>
        <w:t>Definir roles, responsabilidades y procedimientos de acción frente a alertas, imprevistos o emergencias.</w:t>
      </w:r>
    </w:p>
    <w:p w14:paraId="2E37958F" w14:textId="7A752BD5" w:rsidR="004A01F6" w:rsidRPr="004A01F6" w:rsidRDefault="004A01F6" w:rsidP="004A01F6">
      <w:pPr>
        <w:rPr>
          <w:b/>
          <w:bCs/>
          <w:lang w:val="es-419" w:eastAsia="es-CO"/>
        </w:rPr>
      </w:pPr>
      <w:r w:rsidRPr="004A01F6">
        <w:rPr>
          <w:b/>
          <w:bCs/>
          <w:lang w:val="es-419" w:eastAsia="es-CO"/>
        </w:rPr>
        <w:lastRenderedPageBreak/>
        <w:t xml:space="preserve">Monitorear y reportar </w:t>
      </w:r>
    </w:p>
    <w:p w14:paraId="2571609F" w14:textId="77777777" w:rsidR="004A01F6" w:rsidRPr="004A01F6" w:rsidRDefault="004A01F6" w:rsidP="004A01F6">
      <w:pPr>
        <w:rPr>
          <w:lang w:val="es-419" w:eastAsia="es-CO"/>
        </w:rPr>
      </w:pPr>
      <w:r w:rsidRPr="004A01F6">
        <w:rPr>
          <w:lang w:val="es-419" w:eastAsia="es-CO"/>
        </w:rPr>
        <w:t>Realizar el seguimiento en tiempo real, verificar el desempeño y generar informes periódicos de la operación.</w:t>
      </w:r>
    </w:p>
    <w:p w14:paraId="09948D28" w14:textId="7C1F93A5" w:rsidR="004A01F6" w:rsidRPr="004A01F6" w:rsidRDefault="004A01F6" w:rsidP="004A01F6">
      <w:pPr>
        <w:rPr>
          <w:b/>
          <w:bCs/>
          <w:lang w:val="es-419" w:eastAsia="es-CO"/>
        </w:rPr>
      </w:pPr>
      <w:r w:rsidRPr="004A01F6">
        <w:rPr>
          <w:b/>
          <w:bCs/>
          <w:lang w:val="es-419" w:eastAsia="es-CO"/>
        </w:rPr>
        <w:t>Revisar y optimizar</w:t>
      </w:r>
      <w:r w:rsidRPr="004A01F6">
        <w:rPr>
          <w:b/>
          <w:bCs/>
          <w:lang w:val="es-419" w:eastAsia="es-CO"/>
        </w:rPr>
        <w:tab/>
        <w:t xml:space="preserve"> </w:t>
      </w:r>
    </w:p>
    <w:p w14:paraId="09F6D2B7" w14:textId="22F7DF65" w:rsidR="004A01F6" w:rsidRPr="004A01F6" w:rsidRDefault="004A01F6" w:rsidP="004A01F6">
      <w:pPr>
        <w:rPr>
          <w:lang w:val="es-419" w:eastAsia="es-CO"/>
        </w:rPr>
      </w:pPr>
      <w:r w:rsidRPr="004A01F6">
        <w:rPr>
          <w:lang w:val="es-419" w:eastAsia="es-CO"/>
        </w:rPr>
        <w:t>Evaluar resultados, detectar áreas de mejora y ajustar el sistema para asegurar precisión y eficiencia continua.</w:t>
      </w:r>
    </w:p>
    <w:p w14:paraId="0C4498E9" w14:textId="43FE4DE5" w:rsidR="004A01F6" w:rsidRDefault="004A01F6">
      <w:pPr>
        <w:spacing w:before="0" w:after="160" w:line="259" w:lineRule="auto"/>
        <w:ind w:firstLine="0"/>
        <w:rPr>
          <w:lang w:val="es-419" w:eastAsia="es-CO"/>
        </w:rPr>
      </w:pPr>
      <w:r>
        <w:rPr>
          <w:lang w:val="es-419" w:eastAsia="es-CO"/>
        </w:rPr>
        <w:br w:type="page"/>
      </w:r>
    </w:p>
    <w:p w14:paraId="0DFF1520" w14:textId="1C24699A" w:rsidR="009427DF" w:rsidRDefault="004A01F6" w:rsidP="004A01F6">
      <w:pPr>
        <w:pStyle w:val="Ttulo1"/>
      </w:pPr>
      <w:bookmarkStart w:id="6" w:name="_Toc210902763"/>
      <w:r>
        <w:lastRenderedPageBreak/>
        <w:t>Rastreo</w:t>
      </w:r>
      <w:bookmarkEnd w:id="6"/>
    </w:p>
    <w:p w14:paraId="199927B3" w14:textId="2E109634" w:rsidR="004A01F6" w:rsidRPr="004A01F6" w:rsidRDefault="004A01F6" w:rsidP="004A01F6">
      <w:pPr>
        <w:rPr>
          <w:lang w:val="es-419" w:eastAsia="es-CO"/>
        </w:rPr>
      </w:pPr>
      <w:r w:rsidRPr="004A01F6">
        <w:rPr>
          <w:lang w:val="es-419" w:eastAsia="es-CO"/>
        </w:rPr>
        <w:t>El rastreo se concibe como un proceso complementario al monitoreo. Mientras el monitoreo proporciona una visión amplia y en tiempo real del estado operativo de la cadena de transporte, el rastreo se orienta a la identificación, seguimiento y localización específica de objetos, bienes o personas durante todo su recorrido.</w:t>
      </w:r>
    </w:p>
    <w:p w14:paraId="3B35B150" w14:textId="5E9C8C61" w:rsidR="009427DF" w:rsidRDefault="004A01F6" w:rsidP="004A01F6">
      <w:pPr>
        <w:pStyle w:val="Ttulo2"/>
      </w:pPr>
      <w:bookmarkStart w:id="7" w:name="_Toc210902764"/>
      <w:r>
        <w:t>2.1 Concepto</w:t>
      </w:r>
      <w:bookmarkEnd w:id="7"/>
    </w:p>
    <w:p w14:paraId="580E5080" w14:textId="343BFD8F" w:rsidR="004A01F6" w:rsidRDefault="004A01F6" w:rsidP="004A01F6">
      <w:pPr>
        <w:rPr>
          <w:lang w:val="es-419" w:eastAsia="es-CO"/>
        </w:rPr>
      </w:pPr>
      <w:r w:rsidRPr="004A01F6">
        <w:rPr>
          <w:lang w:val="es-419" w:eastAsia="es-CO"/>
        </w:rPr>
        <w:t>El rastreo es la capacidad de seguir la trayectoria y el estado de un objeto, carga o persona desde su origen hasta el destino final, registrando cada evento significativo en su tránsito. Su propósito es garantizar la trazabilidad completa, permitiendo reconstruir el historial, las transiciones y la localización precisa del elemento en cualquier momento.</w:t>
      </w:r>
    </w:p>
    <w:p w14:paraId="193A3307" w14:textId="2FB9B900" w:rsidR="004A01F6" w:rsidRDefault="004A01F6" w:rsidP="004A01F6">
      <w:pPr>
        <w:pStyle w:val="Ttulo2"/>
      </w:pPr>
      <w:bookmarkStart w:id="8" w:name="_Toc210902765"/>
      <w:r>
        <w:t>2.2 Clases</w:t>
      </w:r>
      <w:bookmarkEnd w:id="8"/>
    </w:p>
    <w:p w14:paraId="712525ED" w14:textId="0EDC4605" w:rsidR="004A01F6" w:rsidRDefault="004A01F6" w:rsidP="004A01F6">
      <w:pPr>
        <w:rPr>
          <w:lang w:val="es-419" w:eastAsia="es-CO"/>
        </w:rPr>
      </w:pPr>
      <w:r w:rsidRPr="004A01F6">
        <w:rPr>
          <w:lang w:val="es-419" w:eastAsia="es-CO"/>
        </w:rPr>
        <w:t>El rastreo puede aplicarse a distintos elementos dentro de la operación de transporte, según las necesidades de identificación y seguimiento. Sus principales clases son:</w:t>
      </w:r>
    </w:p>
    <w:p w14:paraId="672DFAC5" w14:textId="77777777" w:rsidR="004A01F6" w:rsidRPr="004A01F6" w:rsidRDefault="004A01F6" w:rsidP="004A01F6">
      <w:pPr>
        <w:rPr>
          <w:b/>
          <w:bCs/>
          <w:lang w:val="es-419" w:eastAsia="es-CO"/>
        </w:rPr>
      </w:pPr>
      <w:r w:rsidRPr="004A01F6">
        <w:rPr>
          <w:b/>
          <w:bCs/>
          <w:lang w:val="es-419" w:eastAsia="es-CO"/>
        </w:rPr>
        <w:t>Rastreo de vehículos</w:t>
      </w:r>
    </w:p>
    <w:p w14:paraId="69FA42C9" w14:textId="77777777" w:rsidR="004A01F6" w:rsidRDefault="004A01F6" w:rsidP="004A01F6">
      <w:pPr>
        <w:rPr>
          <w:lang w:val="es-419" w:eastAsia="es-CO"/>
        </w:rPr>
      </w:pPr>
      <w:r w:rsidRPr="004A01F6">
        <w:rPr>
          <w:lang w:val="es-419" w:eastAsia="es-CO"/>
        </w:rPr>
        <w:t xml:space="preserve">Es la aplicación más frecuente y se realiza mediante </w:t>
      </w:r>
      <w:r w:rsidRPr="004A01F6">
        <w:rPr>
          <w:rStyle w:val="Extranjerismo"/>
          <w:lang w:val="es-419" w:eastAsia="es-CO"/>
        </w:rPr>
        <w:t xml:space="preserve">sistemas </w:t>
      </w:r>
      <w:r w:rsidRPr="00CC675F">
        <w:rPr>
          <w:lang w:val="es-419" w:eastAsia="es-CO"/>
        </w:rPr>
        <w:t>GPS</w:t>
      </w:r>
      <w:r w:rsidRPr="004A01F6">
        <w:rPr>
          <w:lang w:val="es-419" w:eastAsia="es-CO"/>
        </w:rPr>
        <w:t xml:space="preserve"> y telemática. Permite conocer la ubicación exacta, velocidad, dirección, paradas y estado de sensores del vehículo (por ejemplo, puertas o nivel de combustible). Contribuye a la seguridad de la unidad, la optimización de rutas y la puntualidad en las entregas.</w:t>
      </w:r>
    </w:p>
    <w:p w14:paraId="4B2B48AE" w14:textId="77777777" w:rsidR="004A01F6" w:rsidRDefault="004A01F6" w:rsidP="004A01F6">
      <w:pPr>
        <w:rPr>
          <w:lang w:val="es-419" w:eastAsia="es-CO"/>
        </w:rPr>
      </w:pPr>
    </w:p>
    <w:p w14:paraId="6E903BE5" w14:textId="77777777" w:rsidR="004A01F6" w:rsidRPr="004A01F6" w:rsidRDefault="004A01F6" w:rsidP="004A01F6">
      <w:pPr>
        <w:rPr>
          <w:lang w:val="es-419" w:eastAsia="es-CO"/>
        </w:rPr>
      </w:pPr>
    </w:p>
    <w:p w14:paraId="50A92C97" w14:textId="77777777" w:rsidR="004A01F6" w:rsidRPr="004A01F6" w:rsidRDefault="004A01F6" w:rsidP="004A01F6">
      <w:pPr>
        <w:rPr>
          <w:b/>
          <w:bCs/>
          <w:lang w:val="es-419" w:eastAsia="es-CO"/>
        </w:rPr>
      </w:pPr>
      <w:r w:rsidRPr="004A01F6">
        <w:rPr>
          <w:b/>
          <w:bCs/>
          <w:lang w:val="es-419" w:eastAsia="es-CO"/>
        </w:rPr>
        <w:lastRenderedPageBreak/>
        <w:t>Rastreo de carga o mercancías</w:t>
      </w:r>
    </w:p>
    <w:p w14:paraId="40E11673" w14:textId="168D9566" w:rsidR="004A01F6" w:rsidRPr="004A01F6" w:rsidRDefault="004A01F6" w:rsidP="004A01F6">
      <w:pPr>
        <w:rPr>
          <w:lang w:val="es-419" w:eastAsia="es-CO"/>
        </w:rPr>
      </w:pPr>
      <w:r w:rsidRPr="004A01F6">
        <w:rPr>
          <w:lang w:val="es-419" w:eastAsia="es-CO"/>
        </w:rPr>
        <w:t xml:space="preserve">Se centra en unidades de carga individuales o consolidadas (cajas, </w:t>
      </w:r>
      <w:r w:rsidRPr="000965DA">
        <w:rPr>
          <w:rStyle w:val="Extranjerismo"/>
          <w:lang w:val="es-CO"/>
        </w:rPr>
        <w:t>palets</w:t>
      </w:r>
      <w:r w:rsidRPr="004A01F6">
        <w:rPr>
          <w:lang w:val="es-419" w:eastAsia="es-CO"/>
        </w:rPr>
        <w:t>, contenedores y paquetes). Utiliza dispositivos adheridos o integrados a la carga para registrar ubicación, procesos de carga y descarga, así como condiciones específicas (temperatura, golpes, entre otros). Es esencial para garantizar la integridad de la cadena de frío, prevenir pérdidas y mantener informados a los clientes.</w:t>
      </w:r>
    </w:p>
    <w:p w14:paraId="57F25BD7" w14:textId="77777777" w:rsidR="004A01F6" w:rsidRPr="004A01F6" w:rsidRDefault="004A01F6" w:rsidP="004A01F6">
      <w:pPr>
        <w:rPr>
          <w:b/>
          <w:bCs/>
          <w:lang w:val="es-419" w:eastAsia="es-CO"/>
        </w:rPr>
      </w:pPr>
      <w:r w:rsidRPr="004A01F6">
        <w:rPr>
          <w:b/>
          <w:bCs/>
          <w:lang w:val="es-419" w:eastAsia="es-CO"/>
        </w:rPr>
        <w:t>Rastreo de personal</w:t>
      </w:r>
    </w:p>
    <w:p w14:paraId="7628E3D3" w14:textId="24CFEE36" w:rsidR="004A01F6" w:rsidRDefault="004A01F6" w:rsidP="004A01F6">
      <w:pPr>
        <w:rPr>
          <w:lang w:val="es-419" w:eastAsia="es-CO"/>
        </w:rPr>
      </w:pPr>
      <w:r w:rsidRPr="004A01F6">
        <w:rPr>
          <w:lang w:val="es-419" w:eastAsia="es-CO"/>
        </w:rPr>
        <w:t xml:space="preserve">Aunque menos habitual en el transporte masivo de mercancías, se aplica en distribución o servicios de campo. Consiste en el seguimiento de conductores o personal de entrega mediante dispositivos móviles o </w:t>
      </w:r>
      <w:r w:rsidRPr="004A01F6">
        <w:rPr>
          <w:rStyle w:val="Extranjerismo"/>
          <w:lang w:val="es-419" w:eastAsia="es-CO"/>
        </w:rPr>
        <w:t>wearables</w:t>
      </w:r>
      <w:r w:rsidRPr="004A01F6">
        <w:rPr>
          <w:lang w:val="es-419" w:eastAsia="es-CO"/>
        </w:rPr>
        <w:t>. Mejora la seguridad del trabajador, optimiza la logística de última milla y facilita el control de horarios.</w:t>
      </w:r>
    </w:p>
    <w:p w14:paraId="0B16E433" w14:textId="4ABD8CFC" w:rsidR="004A01F6" w:rsidRDefault="004A01F6" w:rsidP="004A01F6">
      <w:pPr>
        <w:pStyle w:val="Ttulo2"/>
      </w:pPr>
      <w:bookmarkStart w:id="9" w:name="_Toc210902766"/>
      <w:r>
        <w:t>2.3 Herramientas</w:t>
      </w:r>
      <w:bookmarkEnd w:id="9"/>
    </w:p>
    <w:p w14:paraId="131E1B16" w14:textId="7E164A75" w:rsidR="004A01F6" w:rsidRPr="004A01F6" w:rsidRDefault="004A01F6" w:rsidP="004A01F6">
      <w:pPr>
        <w:rPr>
          <w:lang w:val="es-419" w:eastAsia="es-CO"/>
        </w:rPr>
      </w:pPr>
      <w:r w:rsidRPr="004A01F6">
        <w:rPr>
          <w:lang w:val="es-419" w:eastAsia="es-CO"/>
        </w:rPr>
        <w:t>El rastreo eficiente se apoya en diversas tecnologías que permiten identificar, registrar y seguir con precisión los elementos en la cadena de transporte. Estas herramientas proporcionan la base para la trazabilidad y la gestión operativa en tiempo real y a lo largo de todo el recorrido logístico.</w:t>
      </w:r>
    </w:p>
    <w:p w14:paraId="0A332C3A" w14:textId="156F61CD" w:rsidR="00223117" w:rsidRPr="00223117" w:rsidRDefault="00223117" w:rsidP="00223117">
      <w:pPr>
        <w:rPr>
          <w:b/>
          <w:bCs/>
          <w:lang w:val="es-419" w:eastAsia="es-CO"/>
        </w:rPr>
      </w:pPr>
      <w:r w:rsidRPr="00223117">
        <w:rPr>
          <w:b/>
          <w:bCs/>
          <w:lang w:val="es-419" w:eastAsia="es-CO"/>
        </w:rPr>
        <w:t>RFID (</w:t>
      </w:r>
      <w:r w:rsidRPr="00223117">
        <w:rPr>
          <w:rStyle w:val="Extranjerismo"/>
          <w:b/>
          <w:bCs/>
          <w:lang w:val="es-419" w:eastAsia="es-CO"/>
        </w:rPr>
        <w:t>Radio-Frequency Identification</w:t>
      </w:r>
      <w:r w:rsidRPr="00223117">
        <w:rPr>
          <w:b/>
          <w:bCs/>
          <w:lang w:val="es-419" w:eastAsia="es-CO"/>
        </w:rPr>
        <w:t>)</w:t>
      </w:r>
    </w:p>
    <w:p w14:paraId="73D498DA" w14:textId="77777777" w:rsidR="00223117" w:rsidRDefault="00223117" w:rsidP="00223117">
      <w:pPr>
        <w:rPr>
          <w:lang w:val="es-419" w:eastAsia="es-CO"/>
        </w:rPr>
      </w:pPr>
      <w:r w:rsidRPr="00223117">
        <w:rPr>
          <w:lang w:val="es-419" w:eastAsia="es-CO"/>
        </w:rPr>
        <w:t xml:space="preserve">Emplea etiquetas con </w:t>
      </w:r>
      <w:r w:rsidRPr="00223117">
        <w:rPr>
          <w:rStyle w:val="Extranjerismo"/>
          <w:lang w:val="es-419" w:eastAsia="es-CO"/>
        </w:rPr>
        <w:t>microchips</w:t>
      </w:r>
      <w:r w:rsidRPr="00223117">
        <w:rPr>
          <w:lang w:val="es-419" w:eastAsia="es-CO"/>
        </w:rPr>
        <w:t xml:space="preserve"> y antenas capaces de transmitir datos de forma inalámbrica a lectores especializados. Estas etiquetas pueden ser activas, con batería y mayor alcance, o pasivas, que se activan al contacto con el lector. Su principal ventaja es que permiten rastrear grandes volúmenes de artículos en almacenes y transbordos sin necesidad de una línea de vista directa, agilizando el control logístico.</w:t>
      </w:r>
    </w:p>
    <w:p w14:paraId="3E3777B6" w14:textId="3DF8D9F5" w:rsidR="00223117" w:rsidRPr="00223117" w:rsidRDefault="00223117" w:rsidP="00223117">
      <w:pPr>
        <w:rPr>
          <w:b/>
          <w:bCs/>
          <w:lang w:val="es-419" w:eastAsia="es-CO"/>
        </w:rPr>
      </w:pPr>
      <w:r w:rsidRPr="00223117">
        <w:rPr>
          <w:b/>
          <w:bCs/>
          <w:lang w:val="es-419" w:eastAsia="es-CO"/>
        </w:rPr>
        <w:lastRenderedPageBreak/>
        <w:t>Códigos de Barras</w:t>
      </w:r>
    </w:p>
    <w:p w14:paraId="70F84F31" w14:textId="77777777" w:rsidR="00223117" w:rsidRPr="00223117" w:rsidRDefault="00223117" w:rsidP="00223117">
      <w:pPr>
        <w:rPr>
          <w:lang w:val="es-419" w:eastAsia="es-CO"/>
        </w:rPr>
      </w:pPr>
      <w:r w:rsidRPr="00223117">
        <w:rPr>
          <w:lang w:val="es-419" w:eastAsia="es-CO"/>
        </w:rPr>
        <w:t>Son representaciones gráficas de información que pueden ser leídas mediante escáneres ópticos. Constituyen una tecnología económica, confiable y ampliamente utilizada para la gestión de inventarios, envíos y recepción de mercancías. Aunque requieren lectura visual directa, ofrecen gran precisión en la identificación de productos individuales dentro de la cadena logística.</w:t>
      </w:r>
    </w:p>
    <w:p w14:paraId="0102EEFC" w14:textId="0ECE621A" w:rsidR="00223117" w:rsidRPr="00223117" w:rsidRDefault="00223117" w:rsidP="00223117">
      <w:pPr>
        <w:rPr>
          <w:b/>
          <w:bCs/>
          <w:lang w:val="es-419" w:eastAsia="es-CO"/>
        </w:rPr>
      </w:pPr>
      <w:r w:rsidRPr="00223117">
        <w:rPr>
          <w:b/>
          <w:bCs/>
          <w:lang w:val="es-419" w:eastAsia="es-CO"/>
        </w:rPr>
        <w:t xml:space="preserve">Códigos </w:t>
      </w:r>
      <w:r w:rsidRPr="00CC675F">
        <w:rPr>
          <w:b/>
          <w:bCs/>
          <w:lang w:val="es-419" w:eastAsia="es-CO"/>
        </w:rPr>
        <w:t>QR</w:t>
      </w:r>
      <w:r w:rsidRPr="00223117">
        <w:rPr>
          <w:b/>
          <w:bCs/>
          <w:lang w:val="es-419" w:eastAsia="es-CO"/>
        </w:rPr>
        <w:t xml:space="preserve"> (</w:t>
      </w:r>
      <w:r w:rsidRPr="00223117">
        <w:rPr>
          <w:rStyle w:val="Extranjerismo"/>
          <w:b/>
          <w:bCs/>
          <w:lang w:val="es-419" w:eastAsia="es-CO"/>
        </w:rPr>
        <w:t>Quick Response Codes</w:t>
      </w:r>
      <w:r w:rsidRPr="00223117">
        <w:rPr>
          <w:b/>
          <w:bCs/>
          <w:lang w:val="es-419" w:eastAsia="es-CO"/>
        </w:rPr>
        <w:t>)</w:t>
      </w:r>
    </w:p>
    <w:p w14:paraId="6896E77A" w14:textId="77777777" w:rsidR="00223117" w:rsidRPr="00223117" w:rsidRDefault="00223117" w:rsidP="00223117">
      <w:pPr>
        <w:rPr>
          <w:lang w:val="es-419" w:eastAsia="es-CO"/>
        </w:rPr>
      </w:pPr>
      <w:r w:rsidRPr="00223117">
        <w:rPr>
          <w:lang w:val="es-419" w:eastAsia="es-CO"/>
        </w:rPr>
        <w:t>Son una evolución bidimensional de los códigos de barras que permiten almacenar mayor cantidad de información y se pueden leer con escáneres o cámaras de teléfonos inteligentes. Su versatilidad facilita el acceso a detalles de productos, la consulta de datos de envíos o el enlace con plataformas en línea, favoreciendo la trazabilidad y la interacción con el cliente final.</w:t>
      </w:r>
    </w:p>
    <w:p w14:paraId="003B1A6D" w14:textId="4D08B5A0" w:rsidR="00223117" w:rsidRPr="00223117" w:rsidRDefault="00223117" w:rsidP="00223117">
      <w:pPr>
        <w:rPr>
          <w:b/>
          <w:bCs/>
          <w:lang w:val="es-419" w:eastAsia="es-CO"/>
        </w:rPr>
      </w:pPr>
      <w:r w:rsidRPr="00223117">
        <w:rPr>
          <w:b/>
          <w:bCs/>
          <w:lang w:val="es-419" w:eastAsia="es-CO"/>
        </w:rPr>
        <w:t>Plataformas de</w:t>
      </w:r>
      <w:r w:rsidRPr="00223117">
        <w:rPr>
          <w:rStyle w:val="Extranjerismo"/>
          <w:b/>
          <w:bCs/>
          <w:lang w:val="es-419" w:eastAsia="es-CO"/>
        </w:rPr>
        <w:t xml:space="preserve"> software</w:t>
      </w:r>
      <w:r w:rsidRPr="00223117">
        <w:rPr>
          <w:b/>
          <w:bCs/>
          <w:lang w:val="es-419" w:eastAsia="es-CO"/>
        </w:rPr>
        <w:t xml:space="preserve"> de trazabilidad</w:t>
      </w:r>
    </w:p>
    <w:p w14:paraId="4D17EB2D" w14:textId="76718423" w:rsidR="004A01F6" w:rsidRDefault="00223117" w:rsidP="00223117">
      <w:pPr>
        <w:rPr>
          <w:lang w:val="es-419" w:eastAsia="es-CO"/>
        </w:rPr>
      </w:pPr>
      <w:r w:rsidRPr="00223117">
        <w:rPr>
          <w:lang w:val="es-419" w:eastAsia="es-CO"/>
        </w:rPr>
        <w:t xml:space="preserve">Integran la información proveniente de tecnologías como RFID, códigos de barras, códigos </w:t>
      </w:r>
      <w:r w:rsidRPr="00CC675F">
        <w:rPr>
          <w:lang w:val="es-419" w:eastAsia="es-CO"/>
        </w:rPr>
        <w:t>QR y GPS</w:t>
      </w:r>
      <w:r w:rsidRPr="00223117">
        <w:rPr>
          <w:lang w:val="es-419" w:eastAsia="es-CO"/>
        </w:rPr>
        <w:t>. Estas soluciones registran el historial completo de un producto o envío a lo largo de toda la cadena de suministro, generando reportes automatizados, gestionando alertas y garantizando visibilidad integral de extremo a extremo. Representan la base tecnológica para una gestión logística eficiente y segura.</w:t>
      </w:r>
    </w:p>
    <w:p w14:paraId="6EDF2797" w14:textId="723C5349" w:rsidR="00223117" w:rsidRDefault="00223117" w:rsidP="00223117">
      <w:pPr>
        <w:pStyle w:val="Ttulo2"/>
      </w:pPr>
      <w:bookmarkStart w:id="10" w:name="_Toc210902767"/>
      <w:r>
        <w:t>2.4 Procedimiento</w:t>
      </w:r>
      <w:bookmarkEnd w:id="10"/>
    </w:p>
    <w:p w14:paraId="24A98DCA" w14:textId="5E611737" w:rsidR="00223117" w:rsidRDefault="00223117" w:rsidP="00223117">
      <w:pPr>
        <w:rPr>
          <w:lang w:val="es-419" w:eastAsia="es-CO"/>
        </w:rPr>
      </w:pPr>
      <w:r w:rsidRPr="00223117">
        <w:rPr>
          <w:lang w:val="es-419" w:eastAsia="es-CO"/>
        </w:rPr>
        <w:t xml:space="preserve">El procedimiento de rastreo en la operación de transporte asegura la correcta instalación, configuración y uso de las herramientas tecnológicas para garantizar trazabilidad, seguridad y control operativo. Mediante una secuencia de acciones, se </w:t>
      </w:r>
      <w:r w:rsidRPr="00223117">
        <w:rPr>
          <w:lang w:val="es-419" w:eastAsia="es-CO"/>
        </w:rPr>
        <w:lastRenderedPageBreak/>
        <w:t>asegura que la información generada por los dispositivos se transforme en decisiones efectivas para la supervisión de las rutas y el cumplimiento de los objetivos logísticos:</w:t>
      </w:r>
    </w:p>
    <w:p w14:paraId="6CF4AECE" w14:textId="77777777" w:rsidR="00223117" w:rsidRPr="00223117" w:rsidRDefault="00223117" w:rsidP="00223117">
      <w:pPr>
        <w:rPr>
          <w:b/>
          <w:bCs/>
          <w:lang w:val="es-419" w:eastAsia="es-CO"/>
        </w:rPr>
      </w:pPr>
      <w:r w:rsidRPr="00223117">
        <w:rPr>
          <w:b/>
          <w:bCs/>
          <w:lang w:val="es-419" w:eastAsia="es-CO"/>
        </w:rPr>
        <w:t>Configuración inicial del dispositivo</w:t>
      </w:r>
      <w:r w:rsidRPr="00223117">
        <w:rPr>
          <w:b/>
          <w:bCs/>
          <w:lang w:val="es-419" w:eastAsia="es-CO"/>
        </w:rPr>
        <w:tab/>
        <w:t xml:space="preserve"> </w:t>
      </w:r>
    </w:p>
    <w:p w14:paraId="01E2FB44" w14:textId="77777777" w:rsidR="00223117" w:rsidRPr="00223117" w:rsidRDefault="00223117" w:rsidP="00223117">
      <w:pPr>
        <w:rPr>
          <w:lang w:val="es-419" w:eastAsia="es-CO"/>
        </w:rPr>
      </w:pPr>
      <w:r w:rsidRPr="00223117">
        <w:rPr>
          <w:lang w:val="es-419" w:eastAsia="es-CO"/>
        </w:rPr>
        <w:t xml:space="preserve">Instalar el </w:t>
      </w:r>
      <w:r w:rsidRPr="00CC675F">
        <w:rPr>
          <w:lang w:val="es-419" w:eastAsia="es-CO"/>
        </w:rPr>
        <w:t>GPS</w:t>
      </w:r>
      <w:r w:rsidRPr="00223117">
        <w:rPr>
          <w:rStyle w:val="Extranjerismo"/>
          <w:lang w:val="es-419" w:eastAsia="es-CO"/>
        </w:rPr>
        <w:t xml:space="preserve"> </w:t>
      </w:r>
      <w:r w:rsidRPr="00223117">
        <w:rPr>
          <w:lang w:val="es-419" w:eastAsia="es-CO"/>
        </w:rPr>
        <w:t>o equipo telemático en el vehículo, conectándolo a la fuente de energía y a sensores adicionales cuando sea necesario. Ajustar los parámetros de transmisión de datos.</w:t>
      </w:r>
    </w:p>
    <w:p w14:paraId="7BCE1EDD" w14:textId="77777777" w:rsidR="00223117" w:rsidRPr="00223117" w:rsidRDefault="00223117" w:rsidP="00223117">
      <w:pPr>
        <w:rPr>
          <w:b/>
          <w:bCs/>
          <w:lang w:val="es-419" w:eastAsia="es-CO"/>
        </w:rPr>
      </w:pPr>
      <w:r w:rsidRPr="00223117">
        <w:rPr>
          <w:b/>
          <w:bCs/>
          <w:lang w:val="es-419" w:eastAsia="es-CO"/>
        </w:rPr>
        <w:t>Activación y verificación de la señal</w:t>
      </w:r>
      <w:r w:rsidRPr="00223117">
        <w:rPr>
          <w:b/>
          <w:bCs/>
          <w:lang w:val="es-419" w:eastAsia="es-CO"/>
        </w:rPr>
        <w:tab/>
        <w:t xml:space="preserve"> </w:t>
      </w:r>
    </w:p>
    <w:p w14:paraId="2D830936" w14:textId="77777777" w:rsidR="00223117" w:rsidRPr="00223117" w:rsidRDefault="00223117" w:rsidP="00223117">
      <w:pPr>
        <w:rPr>
          <w:lang w:val="es-419" w:eastAsia="es-CO"/>
        </w:rPr>
      </w:pPr>
      <w:r w:rsidRPr="00223117">
        <w:rPr>
          <w:lang w:val="es-419" w:eastAsia="es-CO"/>
        </w:rPr>
        <w:t>Encender el dispositivo y confirmar que envía información a la plataforma, validando ubicación, velocidad y estado del encendido.</w:t>
      </w:r>
    </w:p>
    <w:p w14:paraId="17052FDE" w14:textId="77777777" w:rsidR="00223117" w:rsidRPr="00223117" w:rsidRDefault="00223117" w:rsidP="00223117">
      <w:pPr>
        <w:rPr>
          <w:b/>
          <w:bCs/>
          <w:lang w:val="es-419" w:eastAsia="es-CO"/>
        </w:rPr>
      </w:pPr>
      <w:r w:rsidRPr="00223117">
        <w:rPr>
          <w:b/>
          <w:bCs/>
          <w:lang w:val="es-419" w:eastAsia="es-CO"/>
        </w:rPr>
        <w:t>Planificación</w:t>
      </w:r>
      <w:r w:rsidRPr="00223117">
        <w:rPr>
          <w:b/>
          <w:bCs/>
          <w:lang w:val="es-419" w:eastAsia="es-CO"/>
        </w:rPr>
        <w:tab/>
        <w:t xml:space="preserve"> </w:t>
      </w:r>
    </w:p>
    <w:p w14:paraId="3D0A038F" w14:textId="77777777" w:rsidR="00223117" w:rsidRPr="00223117" w:rsidRDefault="00223117" w:rsidP="00223117">
      <w:pPr>
        <w:rPr>
          <w:lang w:val="es-419" w:eastAsia="es-CO"/>
        </w:rPr>
      </w:pPr>
      <w:r w:rsidRPr="00223117">
        <w:rPr>
          <w:lang w:val="es-419" w:eastAsia="es-CO"/>
        </w:rPr>
        <w:t>Definir la ruta programada y establecer geocercas para puntos clave o zonas restringidas, configurando alertas automáticas.</w:t>
      </w:r>
    </w:p>
    <w:p w14:paraId="4437495C" w14:textId="77777777" w:rsidR="00223117" w:rsidRPr="00223117" w:rsidRDefault="00223117" w:rsidP="00223117">
      <w:pPr>
        <w:rPr>
          <w:b/>
          <w:bCs/>
          <w:lang w:val="es-419" w:eastAsia="es-CO"/>
        </w:rPr>
      </w:pPr>
      <w:r w:rsidRPr="00223117">
        <w:rPr>
          <w:b/>
          <w:bCs/>
          <w:lang w:val="es-419" w:eastAsia="es-CO"/>
        </w:rPr>
        <w:t>Monitoreo en tiempo real</w:t>
      </w:r>
      <w:r w:rsidRPr="00223117">
        <w:rPr>
          <w:b/>
          <w:bCs/>
          <w:lang w:val="es-419" w:eastAsia="es-CO"/>
        </w:rPr>
        <w:tab/>
        <w:t xml:space="preserve"> </w:t>
      </w:r>
    </w:p>
    <w:p w14:paraId="1806220B" w14:textId="77777777" w:rsidR="00223117" w:rsidRPr="00223117" w:rsidRDefault="00223117" w:rsidP="00223117">
      <w:pPr>
        <w:rPr>
          <w:lang w:val="es-419" w:eastAsia="es-CO"/>
        </w:rPr>
      </w:pPr>
      <w:r w:rsidRPr="00223117">
        <w:rPr>
          <w:lang w:val="es-419" w:eastAsia="es-CO"/>
        </w:rPr>
        <w:t>Supervisar desde la plataforma la ubicación, estado y recorrido del vehículo, así como los datos de sensores vinculados.</w:t>
      </w:r>
    </w:p>
    <w:p w14:paraId="3E54CEBF" w14:textId="77777777" w:rsidR="00223117" w:rsidRPr="00223117" w:rsidRDefault="00223117" w:rsidP="00223117">
      <w:pPr>
        <w:rPr>
          <w:b/>
          <w:bCs/>
          <w:lang w:val="es-419" w:eastAsia="es-CO"/>
        </w:rPr>
      </w:pPr>
      <w:r w:rsidRPr="00223117">
        <w:rPr>
          <w:b/>
          <w:bCs/>
          <w:lang w:val="es-419" w:eastAsia="es-CO"/>
        </w:rPr>
        <w:t>Gestión de alertas e incidentes</w:t>
      </w:r>
      <w:r w:rsidRPr="00223117">
        <w:rPr>
          <w:b/>
          <w:bCs/>
          <w:lang w:val="es-419" w:eastAsia="es-CO"/>
        </w:rPr>
        <w:tab/>
        <w:t xml:space="preserve"> </w:t>
      </w:r>
    </w:p>
    <w:p w14:paraId="568C4B8E" w14:textId="77777777" w:rsidR="00223117" w:rsidRPr="00223117" w:rsidRDefault="00223117" w:rsidP="00223117">
      <w:pPr>
        <w:rPr>
          <w:lang w:val="es-419" w:eastAsia="es-CO"/>
        </w:rPr>
      </w:pPr>
      <w:r w:rsidRPr="00223117">
        <w:rPr>
          <w:lang w:val="es-419" w:eastAsia="es-CO"/>
        </w:rPr>
        <w:t>Revisar las notificaciones generadas por el sistema, evaluar cada caso y tomar medidas correctivas oportunas.</w:t>
      </w:r>
    </w:p>
    <w:p w14:paraId="5F3B5C14" w14:textId="77777777" w:rsidR="00223117" w:rsidRPr="00223117" w:rsidRDefault="00223117" w:rsidP="00223117">
      <w:pPr>
        <w:rPr>
          <w:b/>
          <w:bCs/>
          <w:lang w:val="es-419" w:eastAsia="es-CO"/>
        </w:rPr>
      </w:pPr>
      <w:r w:rsidRPr="00223117">
        <w:rPr>
          <w:b/>
          <w:bCs/>
          <w:lang w:val="es-419" w:eastAsia="es-CO"/>
        </w:rPr>
        <w:t>Comunicación y soporte al conductor</w:t>
      </w:r>
      <w:r w:rsidRPr="00223117">
        <w:rPr>
          <w:b/>
          <w:bCs/>
          <w:lang w:val="es-419" w:eastAsia="es-CO"/>
        </w:rPr>
        <w:tab/>
        <w:t xml:space="preserve"> </w:t>
      </w:r>
    </w:p>
    <w:p w14:paraId="05222C35" w14:textId="03484EC6" w:rsidR="00223117" w:rsidRDefault="00223117" w:rsidP="00223117">
      <w:pPr>
        <w:rPr>
          <w:lang w:val="es-419" w:eastAsia="es-CO"/>
        </w:rPr>
      </w:pPr>
      <w:r w:rsidRPr="00223117">
        <w:rPr>
          <w:lang w:val="es-419" w:eastAsia="es-CO"/>
        </w:rPr>
        <w:t>Mantener contacto constante con el conductor para resolver imprevistos y proporcionar información útil durante el trayecto.</w:t>
      </w:r>
    </w:p>
    <w:p w14:paraId="315ED258" w14:textId="193C8B2A" w:rsidR="00223117" w:rsidRDefault="00223117" w:rsidP="00223117">
      <w:pPr>
        <w:pStyle w:val="Ttulo1"/>
      </w:pPr>
      <w:bookmarkStart w:id="11" w:name="_Toc210902768"/>
      <w:r>
        <w:lastRenderedPageBreak/>
        <w:t>Contingencias aplicadas</w:t>
      </w:r>
      <w:bookmarkEnd w:id="11"/>
    </w:p>
    <w:p w14:paraId="7D978830" w14:textId="6AA54DD6" w:rsidR="00223117" w:rsidRDefault="00223117" w:rsidP="00223117">
      <w:pPr>
        <w:rPr>
          <w:lang w:val="es-419" w:eastAsia="es-CO"/>
        </w:rPr>
      </w:pPr>
      <w:r w:rsidRPr="00223117">
        <w:rPr>
          <w:lang w:val="es-419" w:eastAsia="es-CO"/>
        </w:rPr>
        <w:t>En el transporte, la operación no siempre transcurre según lo previsto, pues existen factores internos y externos que pueden generar interrupciones o riesgos. Para hacerles frente, es necesario comprender claramente qué son las contingencias y cómo afectan el sistema.</w:t>
      </w:r>
    </w:p>
    <w:p w14:paraId="5F85A7F4" w14:textId="59089EAB" w:rsidR="00223117" w:rsidRDefault="00223117" w:rsidP="00223117">
      <w:pPr>
        <w:pStyle w:val="Ttulo2"/>
      </w:pPr>
      <w:bookmarkStart w:id="12" w:name="_Toc210902769"/>
      <w:r>
        <w:t>3.1 Concepto</w:t>
      </w:r>
      <w:bookmarkEnd w:id="12"/>
    </w:p>
    <w:p w14:paraId="5C470729" w14:textId="77777777" w:rsidR="00223117" w:rsidRPr="00223117" w:rsidRDefault="00223117" w:rsidP="00223117">
      <w:pPr>
        <w:rPr>
          <w:lang w:val="es-419" w:eastAsia="es-CO"/>
        </w:rPr>
      </w:pPr>
      <w:r w:rsidRPr="00223117">
        <w:rPr>
          <w:lang w:val="es-419" w:eastAsia="es-CO"/>
        </w:rPr>
        <w:t>Una contingencia es cualquier evento o situación no planificada e indeseada que tiene el potencial de afectar negativamente la continuidad, la seguridad, la eficiencia o el cumplimiento de una operación de transporte. Estos eventos pueden variar en su origen, desde fallas internas del sistema hasta factores externos incontrolables, y su impacto puede ir desde un leve retraso hasta la pérdida total de la carga o del vehículo. Su característica principal es su naturaleza inesperada y la necesidad de una respuesta rápida y efectiva.</w:t>
      </w:r>
    </w:p>
    <w:p w14:paraId="79B443D1" w14:textId="33847C9A" w:rsidR="00223117" w:rsidRDefault="00223117" w:rsidP="00223117">
      <w:pPr>
        <w:pStyle w:val="Ttulo2"/>
      </w:pPr>
      <w:bookmarkStart w:id="13" w:name="_Toc210902770"/>
      <w:r>
        <w:t>3.2 Tipos</w:t>
      </w:r>
      <w:bookmarkEnd w:id="13"/>
    </w:p>
    <w:p w14:paraId="106AE30D" w14:textId="31730551" w:rsidR="00223117" w:rsidRDefault="00223117" w:rsidP="00223117">
      <w:pPr>
        <w:rPr>
          <w:lang w:val="es-419" w:eastAsia="es-CO"/>
        </w:rPr>
      </w:pPr>
      <w:r w:rsidRPr="00223117">
        <w:rPr>
          <w:lang w:val="es-419" w:eastAsia="es-CO"/>
        </w:rPr>
        <w:t>Las operaciones de transporte están expuestas a múltiples situaciones inesperadas que pueden afectar la seguridad, la continuidad y la eficiencia del servicio. Estas contingencias se clasifican en diferentes categorías para facilitar su identificación, prevención y gestión:</w:t>
      </w:r>
    </w:p>
    <w:p w14:paraId="79A311AC" w14:textId="77777777" w:rsidR="00223117" w:rsidRPr="00223117" w:rsidRDefault="00223117" w:rsidP="00223117">
      <w:pPr>
        <w:rPr>
          <w:b/>
          <w:bCs/>
          <w:lang w:val="es-419" w:eastAsia="es-CO"/>
        </w:rPr>
      </w:pPr>
      <w:r w:rsidRPr="00223117">
        <w:rPr>
          <w:b/>
          <w:bCs/>
          <w:lang w:val="es-419" w:eastAsia="es-CO"/>
        </w:rPr>
        <w:t>Accidentes de tráfico</w:t>
      </w:r>
    </w:p>
    <w:p w14:paraId="523B74FE" w14:textId="37000733" w:rsidR="00223117" w:rsidRDefault="00223117" w:rsidP="00CC675F">
      <w:pPr>
        <w:rPr>
          <w:lang w:val="es-419" w:eastAsia="es-CO"/>
        </w:rPr>
      </w:pPr>
      <w:r w:rsidRPr="00223117">
        <w:rPr>
          <w:lang w:val="es-419" w:eastAsia="es-CO"/>
        </w:rPr>
        <w:t>Colisiones, vuelcos o salidas de la vía que ocasionan daños materiales, lesiones o pérdida de carga.</w:t>
      </w:r>
    </w:p>
    <w:p w14:paraId="6976EC8F" w14:textId="77777777" w:rsidR="00CC675F" w:rsidRPr="00223117" w:rsidRDefault="00CC675F" w:rsidP="00CC675F">
      <w:pPr>
        <w:rPr>
          <w:lang w:val="es-419" w:eastAsia="es-CO"/>
        </w:rPr>
      </w:pPr>
    </w:p>
    <w:p w14:paraId="18E31628" w14:textId="77777777" w:rsidR="00223117" w:rsidRPr="00223117" w:rsidRDefault="00223117" w:rsidP="00223117">
      <w:pPr>
        <w:rPr>
          <w:b/>
          <w:bCs/>
          <w:lang w:val="es-419" w:eastAsia="es-CO"/>
        </w:rPr>
      </w:pPr>
      <w:r w:rsidRPr="00223117">
        <w:rPr>
          <w:b/>
          <w:bCs/>
          <w:lang w:val="es-419" w:eastAsia="es-CO"/>
        </w:rPr>
        <w:lastRenderedPageBreak/>
        <w:t>Fallas mecánicas</w:t>
      </w:r>
    </w:p>
    <w:p w14:paraId="18538E8A" w14:textId="49E95EB5" w:rsidR="00223117" w:rsidRPr="00223117" w:rsidRDefault="00223117" w:rsidP="00223117">
      <w:pPr>
        <w:rPr>
          <w:lang w:val="es-419" w:eastAsia="es-CO"/>
        </w:rPr>
      </w:pPr>
      <w:r w:rsidRPr="00223117">
        <w:rPr>
          <w:lang w:val="es-419" w:eastAsia="es-CO"/>
        </w:rPr>
        <w:t>Averías en motor, frenos, neumáticos o sistema eléctrico que ponen en riesgo la operación.</w:t>
      </w:r>
    </w:p>
    <w:p w14:paraId="21CEE684" w14:textId="77777777" w:rsidR="00223117" w:rsidRPr="00223117" w:rsidRDefault="00223117" w:rsidP="00223117">
      <w:pPr>
        <w:rPr>
          <w:b/>
          <w:bCs/>
          <w:lang w:val="es-419" w:eastAsia="es-CO"/>
        </w:rPr>
      </w:pPr>
      <w:r w:rsidRPr="00223117">
        <w:rPr>
          <w:b/>
          <w:bCs/>
          <w:lang w:val="es-419" w:eastAsia="es-CO"/>
        </w:rPr>
        <w:t>Retrasos operacionales</w:t>
      </w:r>
    </w:p>
    <w:p w14:paraId="58900984" w14:textId="26761F98" w:rsidR="00223117" w:rsidRPr="00223117" w:rsidRDefault="00223117" w:rsidP="00223117">
      <w:pPr>
        <w:rPr>
          <w:lang w:val="es-419" w:eastAsia="es-CO"/>
        </w:rPr>
      </w:pPr>
      <w:r w:rsidRPr="00223117">
        <w:rPr>
          <w:lang w:val="es-419" w:eastAsia="es-CO"/>
        </w:rPr>
        <w:t>Demoras por tráfico, congestión en carga</w:t>
      </w:r>
      <w:r w:rsidR="00FE35F9">
        <w:rPr>
          <w:lang w:val="es-419" w:eastAsia="es-CO"/>
        </w:rPr>
        <w:t xml:space="preserve"> </w:t>
      </w:r>
      <w:r w:rsidRPr="00223117">
        <w:rPr>
          <w:lang w:val="es-419" w:eastAsia="es-CO"/>
        </w:rPr>
        <w:t>/</w:t>
      </w:r>
      <w:r w:rsidR="00FE35F9">
        <w:rPr>
          <w:lang w:val="es-419" w:eastAsia="es-CO"/>
        </w:rPr>
        <w:t xml:space="preserve"> </w:t>
      </w:r>
      <w:r w:rsidRPr="00223117">
        <w:rPr>
          <w:lang w:val="es-419" w:eastAsia="es-CO"/>
        </w:rPr>
        <w:t>descarga, problemas en aduanas o esperas prolongadas.</w:t>
      </w:r>
    </w:p>
    <w:p w14:paraId="2F742C21" w14:textId="77777777" w:rsidR="006F5EC8" w:rsidRPr="006F5EC8" w:rsidRDefault="00223117" w:rsidP="00223117">
      <w:pPr>
        <w:rPr>
          <w:b/>
          <w:bCs/>
          <w:lang w:val="es-419" w:eastAsia="es-CO"/>
        </w:rPr>
      </w:pPr>
      <w:r w:rsidRPr="006F5EC8">
        <w:rPr>
          <w:b/>
          <w:bCs/>
          <w:lang w:val="es-419" w:eastAsia="es-CO"/>
        </w:rPr>
        <w:t>Robos y asaltos</w:t>
      </w:r>
    </w:p>
    <w:p w14:paraId="28C9EE70" w14:textId="06F99274" w:rsidR="00223117" w:rsidRPr="00223117" w:rsidRDefault="00223117" w:rsidP="00223117">
      <w:pPr>
        <w:rPr>
          <w:lang w:val="es-419" w:eastAsia="es-CO"/>
        </w:rPr>
      </w:pPr>
      <w:r w:rsidRPr="00223117">
        <w:rPr>
          <w:lang w:val="es-419" w:eastAsia="es-CO"/>
        </w:rPr>
        <w:t>Sustracción de carga o vehículo, generando pérdidas económicas y riesgos al personal.</w:t>
      </w:r>
    </w:p>
    <w:p w14:paraId="1A279B8D" w14:textId="77777777" w:rsidR="006F5EC8" w:rsidRPr="006F5EC8" w:rsidRDefault="00223117" w:rsidP="00223117">
      <w:pPr>
        <w:rPr>
          <w:b/>
          <w:bCs/>
          <w:lang w:val="es-419" w:eastAsia="es-CO"/>
        </w:rPr>
      </w:pPr>
      <w:r w:rsidRPr="006F5EC8">
        <w:rPr>
          <w:b/>
          <w:bCs/>
          <w:lang w:val="es-419" w:eastAsia="es-CO"/>
        </w:rPr>
        <w:t>Condiciones climáticas adversas</w:t>
      </w:r>
    </w:p>
    <w:p w14:paraId="65CCFE3A" w14:textId="702A19AB" w:rsidR="00223117" w:rsidRPr="00223117" w:rsidRDefault="00223117" w:rsidP="00223117">
      <w:pPr>
        <w:rPr>
          <w:lang w:val="es-419" w:eastAsia="es-CO"/>
        </w:rPr>
      </w:pPr>
      <w:r w:rsidRPr="00223117">
        <w:rPr>
          <w:lang w:val="es-419" w:eastAsia="es-CO"/>
        </w:rPr>
        <w:t>Tormentas, nevadas, inundaciones o niebla que dificultan o imposibilitan el tránsito.</w:t>
      </w:r>
    </w:p>
    <w:p w14:paraId="35C0425C" w14:textId="77777777" w:rsidR="006F5EC8" w:rsidRPr="006F5EC8" w:rsidRDefault="00223117" w:rsidP="00223117">
      <w:pPr>
        <w:rPr>
          <w:b/>
          <w:bCs/>
          <w:lang w:val="es-419" w:eastAsia="es-CO"/>
        </w:rPr>
      </w:pPr>
      <w:r w:rsidRPr="006F5EC8">
        <w:rPr>
          <w:b/>
          <w:bCs/>
          <w:lang w:val="es-419" w:eastAsia="es-CO"/>
        </w:rPr>
        <w:t>Desastres naturales</w:t>
      </w:r>
    </w:p>
    <w:p w14:paraId="0441D21D" w14:textId="6931C786" w:rsidR="00223117" w:rsidRPr="00223117" w:rsidRDefault="00223117" w:rsidP="00223117">
      <w:pPr>
        <w:rPr>
          <w:lang w:val="es-419" w:eastAsia="es-CO"/>
        </w:rPr>
      </w:pPr>
      <w:r w:rsidRPr="00223117">
        <w:rPr>
          <w:lang w:val="es-419" w:eastAsia="es-CO"/>
        </w:rPr>
        <w:t>Terremotos, deslizamientos o erupciones que bloquean rutas o destruyen infraestructura.</w:t>
      </w:r>
    </w:p>
    <w:p w14:paraId="305A7E33" w14:textId="77777777" w:rsidR="006F5EC8" w:rsidRPr="006F5EC8" w:rsidRDefault="00223117" w:rsidP="00223117">
      <w:pPr>
        <w:rPr>
          <w:b/>
          <w:bCs/>
          <w:lang w:val="es-419" w:eastAsia="es-CO"/>
        </w:rPr>
      </w:pPr>
      <w:r w:rsidRPr="006F5EC8">
        <w:rPr>
          <w:b/>
          <w:bCs/>
          <w:lang w:val="es-419" w:eastAsia="es-CO"/>
        </w:rPr>
        <w:t>Problemas con la carga</w:t>
      </w:r>
    </w:p>
    <w:p w14:paraId="6C264A3F" w14:textId="70F98B1B" w:rsidR="00223117" w:rsidRPr="00223117" w:rsidRDefault="00223117" w:rsidP="00223117">
      <w:pPr>
        <w:rPr>
          <w:lang w:val="es-419" w:eastAsia="es-CO"/>
        </w:rPr>
      </w:pPr>
      <w:r w:rsidRPr="00223117">
        <w:rPr>
          <w:lang w:val="es-419" w:eastAsia="es-CO"/>
        </w:rPr>
        <w:t>Daños, contaminación o errores en conteo y etiquetado durante el transporte.</w:t>
      </w:r>
    </w:p>
    <w:p w14:paraId="080BB7FD" w14:textId="77777777" w:rsidR="006F5EC8" w:rsidRPr="006F5EC8" w:rsidRDefault="00223117" w:rsidP="00223117">
      <w:pPr>
        <w:rPr>
          <w:b/>
          <w:bCs/>
          <w:lang w:val="es-419" w:eastAsia="es-CO"/>
        </w:rPr>
      </w:pPr>
      <w:r w:rsidRPr="006F5EC8">
        <w:rPr>
          <w:b/>
          <w:bCs/>
          <w:lang w:val="es-419" w:eastAsia="es-CO"/>
        </w:rPr>
        <w:t>Problemas con el personal</w:t>
      </w:r>
    </w:p>
    <w:p w14:paraId="13FB3712" w14:textId="42C12DED" w:rsidR="00223117" w:rsidRPr="00223117" w:rsidRDefault="00223117" w:rsidP="00223117">
      <w:pPr>
        <w:rPr>
          <w:lang w:val="es-419" w:eastAsia="es-CO"/>
        </w:rPr>
      </w:pPr>
      <w:r w:rsidRPr="00223117">
        <w:rPr>
          <w:lang w:val="es-419" w:eastAsia="es-CO"/>
        </w:rPr>
        <w:t>Ausencia del conductor, problemas de salud o incidentes de seguridad que afectan la operación.</w:t>
      </w:r>
    </w:p>
    <w:p w14:paraId="5B4FB120" w14:textId="77777777" w:rsidR="006F5EC8" w:rsidRPr="006F5EC8" w:rsidRDefault="00223117" w:rsidP="00223117">
      <w:pPr>
        <w:rPr>
          <w:b/>
          <w:bCs/>
          <w:lang w:val="es-419" w:eastAsia="es-CO"/>
        </w:rPr>
      </w:pPr>
      <w:r w:rsidRPr="006F5EC8">
        <w:rPr>
          <w:b/>
          <w:bCs/>
          <w:lang w:val="es-419" w:eastAsia="es-CO"/>
        </w:rPr>
        <w:lastRenderedPageBreak/>
        <w:t>Problemas de documentación</w:t>
      </w:r>
    </w:p>
    <w:p w14:paraId="2020AABE" w14:textId="020029C9" w:rsidR="00223117" w:rsidRDefault="00223117" w:rsidP="00223117">
      <w:pPr>
        <w:rPr>
          <w:lang w:val="es-419" w:eastAsia="es-CO"/>
        </w:rPr>
      </w:pPr>
      <w:r w:rsidRPr="00223117">
        <w:rPr>
          <w:lang w:val="es-419" w:eastAsia="es-CO"/>
        </w:rPr>
        <w:t>Pérdida o errores en manifiestos, permisos o licencias que generan sanciones o detenciones.</w:t>
      </w:r>
    </w:p>
    <w:p w14:paraId="274450E3" w14:textId="40F1EF2E" w:rsidR="006F5EC8" w:rsidRDefault="006F5EC8" w:rsidP="006F5EC8">
      <w:pPr>
        <w:pStyle w:val="Ttulo2"/>
      </w:pPr>
      <w:bookmarkStart w:id="14" w:name="_Toc210902771"/>
      <w:r>
        <w:t>3.3 Planes de respuestas</w:t>
      </w:r>
      <w:bookmarkEnd w:id="14"/>
    </w:p>
    <w:p w14:paraId="4DBE2AD0" w14:textId="527D5D92" w:rsidR="006F5EC8" w:rsidRDefault="006F5EC8" w:rsidP="006F5EC8">
      <w:pPr>
        <w:rPr>
          <w:lang w:val="es-419" w:eastAsia="es-CO"/>
        </w:rPr>
      </w:pPr>
      <w:r w:rsidRPr="006F5EC8">
        <w:rPr>
          <w:lang w:val="es-419" w:eastAsia="es-CO"/>
        </w:rPr>
        <w:t>Un plan de respuesta es un conjunto de procedimientos y recursos asignados para gestionar de manera eficiente un evento inesperado. Su diseño asegura una reacción rápida y coordinada, minimizando impactos negativos sobre la operación</w:t>
      </w:r>
      <w:r>
        <w:rPr>
          <w:lang w:val="es-419" w:eastAsia="es-CO"/>
        </w:rPr>
        <w:t>.</w:t>
      </w:r>
    </w:p>
    <w:p w14:paraId="57649388" w14:textId="18712353" w:rsidR="006F5EC8" w:rsidRPr="006F5EC8" w:rsidRDefault="006F5EC8" w:rsidP="006F5EC8">
      <w:pPr>
        <w:rPr>
          <w:b/>
          <w:bCs/>
          <w:lang w:val="es-419" w:eastAsia="es-CO"/>
        </w:rPr>
      </w:pPr>
      <w:r w:rsidRPr="006F5EC8">
        <w:rPr>
          <w:b/>
          <w:bCs/>
          <w:lang w:val="es-419" w:eastAsia="es-CO"/>
        </w:rPr>
        <w:t>Planes de emergencia general</w:t>
      </w:r>
    </w:p>
    <w:p w14:paraId="34240538" w14:textId="77777777" w:rsidR="006F5EC8" w:rsidRDefault="006F5EC8" w:rsidP="006F5EC8">
      <w:pPr>
        <w:rPr>
          <w:lang w:val="es-419" w:eastAsia="es-CO"/>
        </w:rPr>
      </w:pPr>
      <w:r w:rsidRPr="006F5EC8">
        <w:rPr>
          <w:lang w:val="es-419" w:eastAsia="es-CO"/>
        </w:rPr>
        <w:t>Abordan desastres naturales, fallas masivas de sistemas o crisis sanitarias. Definen protocolos de comunicación, roles, puntos de evacuación y recursos de respaldo.</w:t>
      </w:r>
    </w:p>
    <w:p w14:paraId="06DE793A" w14:textId="7CEDB7FB" w:rsidR="006F5EC8" w:rsidRPr="006F5EC8" w:rsidRDefault="006F5EC8" w:rsidP="006F5EC8">
      <w:pPr>
        <w:rPr>
          <w:b/>
          <w:bCs/>
          <w:lang w:val="es-419" w:eastAsia="es-CO"/>
        </w:rPr>
      </w:pPr>
      <w:r w:rsidRPr="006F5EC8">
        <w:rPr>
          <w:b/>
          <w:bCs/>
          <w:lang w:val="es-419" w:eastAsia="es-CO"/>
        </w:rPr>
        <w:t>Accidentes de tráfico</w:t>
      </w:r>
    </w:p>
    <w:p w14:paraId="64E90D3C" w14:textId="77777777" w:rsidR="006F5EC8" w:rsidRDefault="006F5EC8" w:rsidP="006F5EC8">
      <w:pPr>
        <w:rPr>
          <w:lang w:val="es-419" w:eastAsia="es-CO"/>
        </w:rPr>
      </w:pPr>
      <w:r w:rsidRPr="006F5EC8">
        <w:rPr>
          <w:lang w:val="es-419" w:eastAsia="es-CO"/>
        </w:rPr>
        <w:t>Incluyen la atención de heridos, gestión de la escena, notificación a autoridades / aseguradoras y recuperación del vehículo y la carga.</w:t>
      </w:r>
    </w:p>
    <w:p w14:paraId="1DFCD19E" w14:textId="40367AD8" w:rsidR="006F5EC8" w:rsidRPr="006F5EC8" w:rsidRDefault="006F5EC8" w:rsidP="006F5EC8">
      <w:pPr>
        <w:rPr>
          <w:b/>
          <w:bCs/>
          <w:lang w:val="es-419" w:eastAsia="es-CO"/>
        </w:rPr>
      </w:pPr>
      <w:r w:rsidRPr="006F5EC8">
        <w:rPr>
          <w:b/>
          <w:bCs/>
          <w:lang w:val="es-419" w:eastAsia="es-CO"/>
        </w:rPr>
        <w:t>Robo o asalto de vehículos</w:t>
      </w:r>
      <w:r w:rsidR="00CC675F">
        <w:rPr>
          <w:b/>
          <w:bCs/>
          <w:lang w:val="es-419" w:eastAsia="es-CO"/>
        </w:rPr>
        <w:t xml:space="preserve"> </w:t>
      </w:r>
      <w:r w:rsidRPr="006F5EC8">
        <w:rPr>
          <w:b/>
          <w:bCs/>
          <w:lang w:val="es-419" w:eastAsia="es-CO"/>
        </w:rPr>
        <w:t>/</w:t>
      </w:r>
      <w:r w:rsidR="00CC675F">
        <w:rPr>
          <w:b/>
          <w:bCs/>
          <w:lang w:val="es-419" w:eastAsia="es-CO"/>
        </w:rPr>
        <w:t xml:space="preserve"> </w:t>
      </w:r>
      <w:r w:rsidRPr="006F5EC8">
        <w:rPr>
          <w:b/>
          <w:bCs/>
          <w:lang w:val="es-419" w:eastAsia="es-CO"/>
        </w:rPr>
        <w:t>carga</w:t>
      </w:r>
    </w:p>
    <w:p w14:paraId="5BAD931B" w14:textId="77777777" w:rsidR="006F5EC8" w:rsidRDefault="006F5EC8" w:rsidP="006F5EC8">
      <w:pPr>
        <w:rPr>
          <w:lang w:val="es-419" w:eastAsia="es-CO"/>
        </w:rPr>
      </w:pPr>
      <w:r w:rsidRPr="006F5EC8">
        <w:rPr>
          <w:lang w:val="es-419" w:eastAsia="es-CO"/>
        </w:rPr>
        <w:t>Procedimientos para notificación inmediata, colaboración con autoridades, rastreo y recuperación de activos.</w:t>
      </w:r>
    </w:p>
    <w:p w14:paraId="2F8AC60D" w14:textId="70AA62BF" w:rsidR="006F5EC8" w:rsidRPr="006F5EC8" w:rsidRDefault="006F5EC8" w:rsidP="006F5EC8">
      <w:pPr>
        <w:rPr>
          <w:b/>
          <w:bCs/>
          <w:lang w:val="es-419" w:eastAsia="es-CO"/>
        </w:rPr>
      </w:pPr>
      <w:r w:rsidRPr="006F5EC8">
        <w:rPr>
          <w:b/>
          <w:bCs/>
          <w:lang w:val="es-419" w:eastAsia="es-CO"/>
        </w:rPr>
        <w:t>Derrames de sustancias peligrosas</w:t>
      </w:r>
    </w:p>
    <w:p w14:paraId="2CF16A9F" w14:textId="77777777" w:rsidR="006F5EC8" w:rsidRDefault="006F5EC8" w:rsidP="006F5EC8">
      <w:pPr>
        <w:rPr>
          <w:lang w:val="es-419" w:eastAsia="es-CO"/>
        </w:rPr>
      </w:pPr>
      <w:r w:rsidRPr="006F5EC8">
        <w:rPr>
          <w:lang w:val="es-419" w:eastAsia="es-CO"/>
        </w:rPr>
        <w:t>Guías para contención y limpieza, notificación a entidades ambientales y protección del personal y entorno.</w:t>
      </w:r>
    </w:p>
    <w:p w14:paraId="45CD7FB8" w14:textId="77777777" w:rsidR="006F5EC8" w:rsidRDefault="006F5EC8" w:rsidP="006F5EC8">
      <w:pPr>
        <w:rPr>
          <w:lang w:val="es-419" w:eastAsia="es-CO"/>
        </w:rPr>
      </w:pPr>
    </w:p>
    <w:p w14:paraId="0214A907" w14:textId="5850C818" w:rsidR="006F5EC8" w:rsidRPr="006F5EC8" w:rsidRDefault="006F5EC8" w:rsidP="006F5EC8">
      <w:pPr>
        <w:rPr>
          <w:b/>
          <w:bCs/>
          <w:lang w:val="es-419" w:eastAsia="es-CO"/>
        </w:rPr>
      </w:pPr>
      <w:r w:rsidRPr="006F5EC8">
        <w:rPr>
          <w:b/>
          <w:bCs/>
          <w:lang w:val="es-419" w:eastAsia="es-CO"/>
        </w:rPr>
        <w:lastRenderedPageBreak/>
        <w:t>Fallas mecánicas mayores</w:t>
      </w:r>
    </w:p>
    <w:p w14:paraId="44941A3F" w14:textId="77777777" w:rsidR="006F5EC8" w:rsidRDefault="006F5EC8" w:rsidP="006F5EC8">
      <w:pPr>
        <w:rPr>
          <w:lang w:val="es-419" w:eastAsia="es-CO"/>
        </w:rPr>
      </w:pPr>
      <w:r w:rsidRPr="006F5EC8">
        <w:rPr>
          <w:lang w:val="es-419" w:eastAsia="es-CO"/>
        </w:rPr>
        <w:t>Protocolos para evaluación técnica, asistencia en ruta, traslado del vehículo y continuidad de la operación.</w:t>
      </w:r>
    </w:p>
    <w:p w14:paraId="252F5EA7" w14:textId="67D327ED" w:rsidR="004D7868" w:rsidRDefault="004D7868" w:rsidP="004D7868">
      <w:pPr>
        <w:pStyle w:val="Ttulo2"/>
      </w:pPr>
      <w:bookmarkStart w:id="15" w:name="_Toc210902772"/>
      <w:r>
        <w:t>3.4 Criterios de evaluación</w:t>
      </w:r>
      <w:bookmarkEnd w:id="15"/>
    </w:p>
    <w:p w14:paraId="303B5647" w14:textId="03460212" w:rsidR="004D7868" w:rsidRDefault="004D7868" w:rsidP="004D7868">
      <w:pPr>
        <w:rPr>
          <w:lang w:val="es-419" w:eastAsia="es-CO"/>
        </w:rPr>
      </w:pPr>
      <w:r w:rsidRPr="004D7868">
        <w:rPr>
          <w:lang w:val="es-419" w:eastAsia="es-CO"/>
        </w:rPr>
        <w:t>La evaluación de riesgos en transporte se organiza en niveles que permiten medir el impacto potencial de un evento y definir la respuesta adecuada. A continuación, se presentan los criterios de forma estructurada:</w:t>
      </w:r>
    </w:p>
    <w:p w14:paraId="644701DF" w14:textId="77777777" w:rsidR="004D7868" w:rsidRDefault="004D7868" w:rsidP="004D7868">
      <w:pPr>
        <w:rPr>
          <w:b/>
          <w:bCs/>
          <w:lang w:val="es-419" w:eastAsia="es-CO"/>
        </w:rPr>
      </w:pPr>
      <w:r w:rsidRPr="004D7868">
        <w:rPr>
          <w:b/>
          <w:bCs/>
          <w:lang w:val="es-419" w:eastAsia="es-CO"/>
        </w:rPr>
        <w:t>Baja / Insignificante</w:t>
      </w:r>
    </w:p>
    <w:p w14:paraId="7BA82B99" w14:textId="1E1344E7" w:rsidR="004D7868" w:rsidRPr="004D7868" w:rsidRDefault="004D7868" w:rsidP="004D7868">
      <w:pPr>
        <w:rPr>
          <w:b/>
          <w:bCs/>
          <w:lang w:val="es-419" w:eastAsia="es-CO"/>
        </w:rPr>
      </w:pPr>
      <w:r w:rsidRPr="004D7868">
        <w:rPr>
          <w:lang w:val="es-419" w:eastAsia="es-CO"/>
        </w:rPr>
        <w:t>Impacto mínimo sin afectar la operación. Ejemplo: retraso breve o daño estético sin comprometer la carga.</w:t>
      </w:r>
    </w:p>
    <w:p w14:paraId="3113CED0" w14:textId="77777777" w:rsidR="004D7868" w:rsidRDefault="004D7868" w:rsidP="004D7868">
      <w:pPr>
        <w:rPr>
          <w:b/>
          <w:bCs/>
          <w:lang w:val="es-419" w:eastAsia="es-CO"/>
        </w:rPr>
      </w:pPr>
      <w:r w:rsidRPr="004D7868">
        <w:rPr>
          <w:b/>
          <w:bCs/>
          <w:lang w:val="es-419" w:eastAsia="es-CO"/>
        </w:rPr>
        <w:t>Moderada / Menor</w:t>
      </w:r>
    </w:p>
    <w:p w14:paraId="7D9D97A6" w14:textId="5B03850B" w:rsidR="004D7868" w:rsidRPr="004D7868" w:rsidRDefault="004D7868" w:rsidP="004D7868">
      <w:pPr>
        <w:rPr>
          <w:b/>
          <w:bCs/>
          <w:lang w:val="es-419" w:eastAsia="es-CO"/>
        </w:rPr>
      </w:pPr>
      <w:r w:rsidRPr="004D7868">
        <w:rPr>
          <w:lang w:val="es-419" w:eastAsia="es-CO"/>
        </w:rPr>
        <w:t>Impacto controlable. Puede causar interrupciones cortas, costos menores o lesiones leves sin incapacidad.</w:t>
      </w:r>
    </w:p>
    <w:p w14:paraId="160D0A4F" w14:textId="77777777" w:rsidR="004D7868" w:rsidRDefault="004D7868" w:rsidP="004D7868">
      <w:pPr>
        <w:rPr>
          <w:b/>
          <w:bCs/>
          <w:lang w:val="es-419" w:eastAsia="es-CO"/>
        </w:rPr>
      </w:pPr>
      <w:r w:rsidRPr="004D7868">
        <w:rPr>
          <w:b/>
          <w:bCs/>
          <w:lang w:val="es-419" w:eastAsia="es-CO"/>
        </w:rPr>
        <w:t>Significativa / Media</w:t>
      </w:r>
    </w:p>
    <w:p w14:paraId="21CFB0DF" w14:textId="5BCE57D9" w:rsidR="004D7868" w:rsidRPr="004D7868" w:rsidRDefault="004D7868" w:rsidP="004D7868">
      <w:pPr>
        <w:rPr>
          <w:b/>
          <w:bCs/>
          <w:lang w:val="es-419" w:eastAsia="es-CO"/>
        </w:rPr>
      </w:pPr>
      <w:r w:rsidRPr="004D7868">
        <w:rPr>
          <w:lang w:val="es-419" w:eastAsia="es-CO"/>
        </w:rPr>
        <w:t>Impacto considerable: interrupciones prolongadas, costos altos, daños parciales a la carga o incapacidad temporal del personal.</w:t>
      </w:r>
    </w:p>
    <w:p w14:paraId="1C6E08FA" w14:textId="77777777" w:rsidR="004D7868" w:rsidRDefault="004D7868" w:rsidP="004D7868">
      <w:pPr>
        <w:rPr>
          <w:b/>
          <w:bCs/>
          <w:lang w:val="es-419" w:eastAsia="es-CO"/>
        </w:rPr>
      </w:pPr>
      <w:r w:rsidRPr="004D7868">
        <w:rPr>
          <w:b/>
          <w:bCs/>
          <w:lang w:val="es-419" w:eastAsia="es-CO"/>
        </w:rPr>
        <w:t>Alta / Grave</w:t>
      </w:r>
      <w:r w:rsidRPr="004D7868">
        <w:rPr>
          <w:b/>
          <w:bCs/>
          <w:lang w:val="es-419" w:eastAsia="es-CO"/>
        </w:rPr>
        <w:tab/>
      </w:r>
    </w:p>
    <w:p w14:paraId="37C10E57" w14:textId="7EBC64A5" w:rsidR="004D7868" w:rsidRDefault="004D7868" w:rsidP="004D7868">
      <w:pPr>
        <w:rPr>
          <w:lang w:val="es-419" w:eastAsia="es-CO"/>
        </w:rPr>
      </w:pPr>
      <w:r w:rsidRPr="004D7868">
        <w:rPr>
          <w:lang w:val="es-419" w:eastAsia="es-CO"/>
        </w:rPr>
        <w:t>Impacto severo: pérdida total de carga, daños graves al vehículo, lesiones serias y afectación de la reputación.</w:t>
      </w:r>
    </w:p>
    <w:p w14:paraId="003B1097" w14:textId="77777777" w:rsidR="004D7868" w:rsidRDefault="004D7868" w:rsidP="004D7868">
      <w:pPr>
        <w:rPr>
          <w:lang w:val="es-419" w:eastAsia="es-CO"/>
        </w:rPr>
      </w:pPr>
    </w:p>
    <w:p w14:paraId="6CE775F3" w14:textId="77777777" w:rsidR="004D7868" w:rsidRPr="004D7868" w:rsidRDefault="004D7868" w:rsidP="004D7868">
      <w:pPr>
        <w:rPr>
          <w:b/>
          <w:bCs/>
          <w:lang w:val="es-419" w:eastAsia="es-CO"/>
        </w:rPr>
      </w:pPr>
    </w:p>
    <w:p w14:paraId="604DCC55" w14:textId="77777777" w:rsidR="004D7868" w:rsidRDefault="004D7868" w:rsidP="004D7868">
      <w:pPr>
        <w:rPr>
          <w:b/>
          <w:bCs/>
          <w:lang w:val="es-419" w:eastAsia="es-CO"/>
        </w:rPr>
      </w:pPr>
      <w:r w:rsidRPr="004D7868">
        <w:rPr>
          <w:b/>
          <w:bCs/>
          <w:lang w:val="es-419" w:eastAsia="es-CO"/>
        </w:rPr>
        <w:lastRenderedPageBreak/>
        <w:t>Crítica / Catastrófica</w:t>
      </w:r>
    </w:p>
    <w:p w14:paraId="75442D44" w14:textId="764F6E77" w:rsidR="004D7868" w:rsidRDefault="004D7868" w:rsidP="004D7868">
      <w:pPr>
        <w:rPr>
          <w:lang w:val="es-419" w:eastAsia="es-CO"/>
        </w:rPr>
      </w:pPr>
      <w:r w:rsidRPr="004D7868">
        <w:rPr>
          <w:lang w:val="es-419" w:eastAsia="es-CO"/>
        </w:rPr>
        <w:t>Impacto devastador: pérdida de vidas, desastres ambientales, daños irreparables y paralización total de la operación.</w:t>
      </w:r>
    </w:p>
    <w:p w14:paraId="7CE84216" w14:textId="7D5BAC55" w:rsidR="004D7868" w:rsidRDefault="004D7868" w:rsidP="004D7868">
      <w:pPr>
        <w:pStyle w:val="Ttulo2"/>
      </w:pPr>
      <w:bookmarkStart w:id="16" w:name="_Toc210902773"/>
      <w:r>
        <w:t>3.5 Protocolos</w:t>
      </w:r>
      <w:bookmarkEnd w:id="16"/>
    </w:p>
    <w:p w14:paraId="31B8EB78" w14:textId="7C33FF26" w:rsidR="004D7868" w:rsidRDefault="004D7868" w:rsidP="004D7868">
      <w:pPr>
        <w:rPr>
          <w:lang w:val="es-419" w:eastAsia="es-CO"/>
        </w:rPr>
      </w:pPr>
      <w:r w:rsidRPr="004D7868">
        <w:rPr>
          <w:lang w:val="es-419" w:eastAsia="es-CO"/>
        </w:rPr>
        <w:t>Los protocolos de atención son procedimientos operativos activados al detectarse una contingencia; definen responsabilidades, recursos y secuencia de acciones para gestionar el evento de manera coordinada, restablecer la operación y extraer lecciones que mejoren la resiliencia del servicio.</w:t>
      </w:r>
    </w:p>
    <w:p w14:paraId="70EB6FA0" w14:textId="77777777" w:rsidR="00E73BD9" w:rsidRPr="00E73BD9" w:rsidRDefault="00E73BD9" w:rsidP="00E73BD9">
      <w:pPr>
        <w:rPr>
          <w:b/>
          <w:bCs/>
          <w:lang w:val="es-419" w:eastAsia="es-CO"/>
        </w:rPr>
      </w:pPr>
      <w:r w:rsidRPr="00E73BD9">
        <w:rPr>
          <w:b/>
          <w:bCs/>
          <w:lang w:val="es-419" w:eastAsia="es-CO"/>
        </w:rPr>
        <w:t>Detección y notificación</w:t>
      </w:r>
    </w:p>
    <w:p w14:paraId="56CF8BD7" w14:textId="77777777" w:rsidR="00E73BD9" w:rsidRDefault="00E73BD9" w:rsidP="00E73BD9">
      <w:pPr>
        <w:rPr>
          <w:lang w:val="es-419" w:eastAsia="es-CO"/>
        </w:rPr>
      </w:pPr>
      <w:r w:rsidRPr="00E73BD9">
        <w:rPr>
          <w:lang w:val="es-419" w:eastAsia="es-CO"/>
        </w:rPr>
        <w:t>La contingencia se identifica mediante sistemas de monitoreo, alertas del conductor o reportes externos. Se notifica de inmediato a los responsables definidos en el plan de comunicación.</w:t>
      </w:r>
    </w:p>
    <w:p w14:paraId="278352F6" w14:textId="77777777" w:rsidR="00E73BD9" w:rsidRDefault="00E73BD9" w:rsidP="00E73BD9">
      <w:pPr>
        <w:rPr>
          <w:b/>
          <w:bCs/>
          <w:lang w:val="es-419" w:eastAsia="es-CO"/>
        </w:rPr>
      </w:pPr>
      <w:r w:rsidRPr="00E73BD9">
        <w:rPr>
          <w:b/>
          <w:bCs/>
          <w:lang w:val="es-419" w:eastAsia="es-CO"/>
        </w:rPr>
        <w:t>Verificación y evaluación inicia</w:t>
      </w:r>
      <w:r>
        <w:rPr>
          <w:b/>
          <w:bCs/>
          <w:lang w:val="es-419" w:eastAsia="es-CO"/>
        </w:rPr>
        <w:t xml:space="preserve">l </w:t>
      </w:r>
    </w:p>
    <w:p w14:paraId="4CB54DB9" w14:textId="354808B8" w:rsidR="00E73BD9" w:rsidRPr="00E73BD9" w:rsidRDefault="00E73BD9" w:rsidP="00E73BD9">
      <w:pPr>
        <w:rPr>
          <w:b/>
          <w:bCs/>
          <w:lang w:val="es-419" w:eastAsia="es-CO"/>
        </w:rPr>
      </w:pPr>
      <w:r w:rsidRPr="00E73BD9">
        <w:rPr>
          <w:lang w:val="es-419" w:eastAsia="es-CO"/>
        </w:rPr>
        <w:t>Se confirma qué tipo de evento ocurrió y se mide su magnitud, determinando los riesgos inmediatos para las personas, la carga o el vehículo.</w:t>
      </w:r>
    </w:p>
    <w:p w14:paraId="60E3F32B" w14:textId="77777777" w:rsidR="00E73BD9" w:rsidRPr="00E73BD9" w:rsidRDefault="00E73BD9" w:rsidP="00E73BD9">
      <w:pPr>
        <w:rPr>
          <w:b/>
          <w:bCs/>
          <w:lang w:val="es-419" w:eastAsia="es-CO"/>
        </w:rPr>
      </w:pPr>
      <w:r w:rsidRPr="00E73BD9">
        <w:rPr>
          <w:b/>
          <w:bCs/>
          <w:lang w:val="es-419" w:eastAsia="es-CO"/>
        </w:rPr>
        <w:t>Activación del plan de respuesta</w:t>
      </w:r>
    </w:p>
    <w:p w14:paraId="05F2F87C" w14:textId="768B8115" w:rsidR="00E73BD9" w:rsidRPr="00E73BD9" w:rsidRDefault="00E73BD9" w:rsidP="00E73BD9">
      <w:pPr>
        <w:rPr>
          <w:lang w:val="es-419" w:eastAsia="es-CO"/>
        </w:rPr>
      </w:pPr>
      <w:r w:rsidRPr="00E73BD9">
        <w:rPr>
          <w:lang w:val="es-419" w:eastAsia="es-CO"/>
        </w:rPr>
        <w:t>Se ponen en marcha los procedimientos según el tipo de contingencia: asistencia técnica, coordinación con autoridades o activación de rutas alternativas.</w:t>
      </w:r>
    </w:p>
    <w:p w14:paraId="68D340B2" w14:textId="77777777" w:rsidR="00E73BD9" w:rsidRPr="00E73BD9" w:rsidRDefault="00E73BD9" w:rsidP="00E73BD9">
      <w:pPr>
        <w:rPr>
          <w:b/>
          <w:bCs/>
          <w:lang w:val="es-419" w:eastAsia="es-CO"/>
        </w:rPr>
      </w:pPr>
      <w:r w:rsidRPr="00E73BD9">
        <w:rPr>
          <w:b/>
          <w:bCs/>
          <w:lang w:val="es-419" w:eastAsia="es-CO"/>
        </w:rPr>
        <w:t>Comunicación constante</w:t>
      </w:r>
    </w:p>
    <w:p w14:paraId="2CF6D035" w14:textId="77777777" w:rsidR="00E73BD9" w:rsidRDefault="00E73BD9" w:rsidP="00E73BD9">
      <w:pPr>
        <w:rPr>
          <w:lang w:val="es-419" w:eastAsia="es-CO"/>
        </w:rPr>
      </w:pPr>
      <w:r w:rsidRPr="00E73BD9">
        <w:rPr>
          <w:lang w:val="es-419" w:eastAsia="es-CO"/>
        </w:rPr>
        <w:t>Se mantiene contacto continuo con el conductor, el cliente y las autoridades, informando en tiempo real las acciones y estado de la situación.</w:t>
      </w:r>
    </w:p>
    <w:p w14:paraId="750C90EB" w14:textId="5ACAB10B" w:rsidR="00E73BD9" w:rsidRPr="00E73BD9" w:rsidRDefault="00E73BD9" w:rsidP="00E73BD9">
      <w:pPr>
        <w:rPr>
          <w:b/>
          <w:bCs/>
          <w:lang w:val="es-419" w:eastAsia="es-CO"/>
        </w:rPr>
      </w:pPr>
      <w:r w:rsidRPr="00E73BD9">
        <w:rPr>
          <w:b/>
          <w:bCs/>
          <w:lang w:val="es-419" w:eastAsia="es-CO"/>
        </w:rPr>
        <w:lastRenderedPageBreak/>
        <w:t>Control y contención</w:t>
      </w:r>
      <w:r w:rsidRPr="00E73BD9">
        <w:rPr>
          <w:b/>
          <w:bCs/>
          <w:lang w:val="es-419" w:eastAsia="es-CO"/>
        </w:rPr>
        <w:tab/>
        <w:t xml:space="preserve"> </w:t>
      </w:r>
    </w:p>
    <w:p w14:paraId="7E208EFD" w14:textId="77777777" w:rsidR="00E73BD9" w:rsidRPr="00E73BD9" w:rsidRDefault="00E73BD9" w:rsidP="00E73BD9">
      <w:pPr>
        <w:rPr>
          <w:lang w:val="es-419" w:eastAsia="es-CO"/>
        </w:rPr>
      </w:pPr>
      <w:r w:rsidRPr="00E73BD9">
        <w:rPr>
          <w:lang w:val="es-419" w:eastAsia="es-CO"/>
        </w:rPr>
        <w:t>Se aplican medidas inmediatas para evitar que el evento se agrave: señalizar un área, asegurar la carga o desviar el tráfico.</w:t>
      </w:r>
    </w:p>
    <w:p w14:paraId="5AD08BE9" w14:textId="77777777" w:rsidR="00E73BD9" w:rsidRPr="00E73BD9" w:rsidRDefault="00E73BD9" w:rsidP="00E73BD9">
      <w:pPr>
        <w:rPr>
          <w:b/>
          <w:bCs/>
          <w:lang w:val="es-419" w:eastAsia="es-CO"/>
        </w:rPr>
      </w:pPr>
      <w:r w:rsidRPr="00E73BD9">
        <w:rPr>
          <w:b/>
          <w:bCs/>
          <w:lang w:val="es-419" w:eastAsia="es-CO"/>
        </w:rPr>
        <w:t xml:space="preserve">Recuperación </w:t>
      </w:r>
    </w:p>
    <w:p w14:paraId="0C5E798C" w14:textId="16266A81" w:rsidR="00E73BD9" w:rsidRPr="00E73BD9" w:rsidRDefault="00E73BD9" w:rsidP="00E73BD9">
      <w:pPr>
        <w:rPr>
          <w:lang w:val="es-419" w:eastAsia="es-CO"/>
        </w:rPr>
      </w:pPr>
      <w:r w:rsidRPr="00E73BD9">
        <w:rPr>
          <w:lang w:val="es-419" w:eastAsia="es-CO"/>
        </w:rPr>
        <w:t>Se ejecutan acciones para retomar la operación: remolcar el vehículo, transbordar la carga o reprogramar rutas.</w:t>
      </w:r>
    </w:p>
    <w:p w14:paraId="24896896" w14:textId="77777777" w:rsidR="00E73BD9" w:rsidRPr="00E73BD9" w:rsidRDefault="00E73BD9" w:rsidP="00E73BD9">
      <w:pPr>
        <w:rPr>
          <w:b/>
          <w:bCs/>
          <w:lang w:val="es-419" w:eastAsia="es-CO"/>
        </w:rPr>
      </w:pPr>
      <w:r w:rsidRPr="00E73BD9">
        <w:rPr>
          <w:b/>
          <w:bCs/>
          <w:lang w:val="es-419" w:eastAsia="es-CO"/>
        </w:rPr>
        <w:t>Documentación</w:t>
      </w:r>
    </w:p>
    <w:p w14:paraId="20C906E5" w14:textId="77777777" w:rsidR="00E73BD9" w:rsidRDefault="00E73BD9" w:rsidP="00E73BD9">
      <w:pPr>
        <w:rPr>
          <w:lang w:val="es-419" w:eastAsia="es-CO"/>
        </w:rPr>
      </w:pPr>
      <w:r w:rsidRPr="00E73BD9">
        <w:rPr>
          <w:lang w:val="es-419" w:eastAsia="es-CO"/>
        </w:rPr>
        <w:t>Se registra cada detalle: hora, lugar, causas, acciones aplicadas y resultados. Esta información se usa para seguros, auditorías y mejoras.</w:t>
      </w:r>
    </w:p>
    <w:p w14:paraId="00CB9C0A" w14:textId="6A858EED" w:rsidR="00E73BD9" w:rsidRPr="00E73BD9" w:rsidRDefault="00E73BD9" w:rsidP="00E73BD9">
      <w:pPr>
        <w:rPr>
          <w:b/>
          <w:bCs/>
          <w:lang w:val="es-419" w:eastAsia="es-CO"/>
        </w:rPr>
      </w:pPr>
      <w:r w:rsidRPr="00E73BD9">
        <w:rPr>
          <w:b/>
          <w:bCs/>
          <w:lang w:val="es-419" w:eastAsia="es-CO"/>
        </w:rPr>
        <w:t>Análisis post-incidente</w:t>
      </w:r>
      <w:r w:rsidRPr="00E73BD9">
        <w:rPr>
          <w:b/>
          <w:bCs/>
          <w:lang w:val="es-419" w:eastAsia="es-CO"/>
        </w:rPr>
        <w:tab/>
        <w:t xml:space="preserve"> </w:t>
      </w:r>
    </w:p>
    <w:p w14:paraId="60DB5994" w14:textId="1E2DDC43" w:rsidR="004D7868" w:rsidRDefault="00E73BD9" w:rsidP="00E73BD9">
      <w:pPr>
        <w:rPr>
          <w:lang w:val="es-419" w:eastAsia="es-CO"/>
        </w:rPr>
      </w:pPr>
      <w:r w:rsidRPr="00E73BD9">
        <w:rPr>
          <w:lang w:val="es-419" w:eastAsia="es-CO"/>
        </w:rPr>
        <w:t>Se revisa el caso en detalle para identificar causas raíz, evaluar la efectividad de la respuesta y definir mejoras futuras.</w:t>
      </w:r>
    </w:p>
    <w:p w14:paraId="2D27B0FD" w14:textId="66BD9507" w:rsidR="0012565E" w:rsidRDefault="0012565E">
      <w:pPr>
        <w:spacing w:before="0" w:after="160" w:line="259" w:lineRule="auto"/>
        <w:ind w:firstLine="0"/>
        <w:rPr>
          <w:lang w:val="es-419" w:eastAsia="es-CO"/>
        </w:rPr>
      </w:pPr>
      <w:r>
        <w:rPr>
          <w:lang w:val="es-419" w:eastAsia="es-CO"/>
        </w:rPr>
        <w:br w:type="page"/>
      </w:r>
    </w:p>
    <w:p w14:paraId="120B1373" w14:textId="073D12BE" w:rsidR="0012565E" w:rsidRDefault="0012565E" w:rsidP="0012565E">
      <w:pPr>
        <w:pStyle w:val="Ttulo1"/>
      </w:pPr>
      <w:bookmarkStart w:id="17" w:name="_Toc210902774"/>
      <w:r>
        <w:lastRenderedPageBreak/>
        <w:t>Reporte del sistema de trazabilidad</w:t>
      </w:r>
      <w:bookmarkEnd w:id="17"/>
    </w:p>
    <w:p w14:paraId="4B8EDF01" w14:textId="1EEB7AB6" w:rsidR="0012565E" w:rsidRDefault="0012565E" w:rsidP="0012565E">
      <w:pPr>
        <w:rPr>
          <w:lang w:val="es-419" w:eastAsia="es-CO"/>
        </w:rPr>
      </w:pPr>
      <w:r w:rsidRPr="0012565E">
        <w:rPr>
          <w:lang w:val="es-419" w:eastAsia="es-CO"/>
        </w:rPr>
        <w:t>En la supervisión de la operación del transporte, los reportes del sistema de trazabilidad se consolidan como una herramienta estratégica. Estos documentos no solo registran la información generada en cada etapa del proceso logístico, sino que también constituyen la base para garantizar la transparencia, fortalecer la gestión de riesgos, optimizar la toma de decisiones y promover la mejora continua.</w:t>
      </w:r>
    </w:p>
    <w:p w14:paraId="0E8DECA5" w14:textId="2F07F0EC" w:rsidR="0012565E" w:rsidRDefault="0012565E" w:rsidP="0012565E">
      <w:pPr>
        <w:pStyle w:val="Ttulo2"/>
      </w:pPr>
      <w:bookmarkStart w:id="18" w:name="_Toc210902775"/>
      <w:r>
        <w:t>4.1 Concepto</w:t>
      </w:r>
      <w:bookmarkEnd w:id="18"/>
    </w:p>
    <w:p w14:paraId="7CA6CACC" w14:textId="11C8FAB2" w:rsidR="0012565E" w:rsidRDefault="0012565E" w:rsidP="0012565E">
      <w:pPr>
        <w:rPr>
          <w:lang w:val="es-419" w:eastAsia="es-CO"/>
        </w:rPr>
      </w:pPr>
      <w:r w:rsidRPr="0012565E">
        <w:rPr>
          <w:lang w:val="es-419" w:eastAsia="es-CO"/>
        </w:rPr>
        <w:t>Un reporte de trazabilidad es un documento estructurado que integra y organiza los datos capturados por el sistema a lo largo de la cadena de transporte. Su valor principal radica en la capacidad de reconstruir el recorrido completo de un producto, envío o activo, desde el punto de origen hasta el destino final, incorporando cada etapa intermedia con precisión y confiabilidad.</w:t>
      </w:r>
    </w:p>
    <w:p w14:paraId="2F713011" w14:textId="72BE57B9" w:rsidR="0012565E" w:rsidRDefault="0012565E" w:rsidP="0012565E">
      <w:pPr>
        <w:pStyle w:val="Ttulo2"/>
      </w:pPr>
      <w:bookmarkStart w:id="19" w:name="_Toc210902776"/>
      <w:r>
        <w:t>4.2 Elementos</w:t>
      </w:r>
      <w:bookmarkEnd w:id="19"/>
    </w:p>
    <w:p w14:paraId="078A512C" w14:textId="28A42E10" w:rsidR="0012565E" w:rsidRDefault="0012565E" w:rsidP="0012565E">
      <w:pPr>
        <w:rPr>
          <w:lang w:val="es-419" w:eastAsia="es-CO"/>
        </w:rPr>
      </w:pPr>
      <w:r w:rsidRPr="0012565E">
        <w:rPr>
          <w:lang w:val="es-419" w:eastAsia="es-CO"/>
        </w:rPr>
        <w:t>Un reporte de trazabilidad es un documento estructurado que integra y organiza los datos capturados por el sistema a lo largo de la cadena de transporte. Su valor principal radica en la capacidad de reconstruir el recorrido completo de un producto, envío o activo, desde el punto de origen hasta el destino final, incorporando cada etapa intermedia con precisión y confiabilidad.</w:t>
      </w:r>
    </w:p>
    <w:p w14:paraId="31789AF4" w14:textId="56832ED7" w:rsidR="0012565E" w:rsidRPr="0012565E" w:rsidRDefault="0012565E" w:rsidP="0012565E">
      <w:pPr>
        <w:rPr>
          <w:b/>
          <w:bCs/>
          <w:lang w:val="es-419" w:eastAsia="es-CO"/>
        </w:rPr>
      </w:pPr>
      <w:r w:rsidRPr="0012565E">
        <w:rPr>
          <w:b/>
          <w:bCs/>
          <w:lang w:val="es-419" w:eastAsia="es-CO"/>
        </w:rPr>
        <w:t>Identificación del envío</w:t>
      </w:r>
      <w:r w:rsidR="00CC675F">
        <w:rPr>
          <w:b/>
          <w:bCs/>
          <w:lang w:val="es-419" w:eastAsia="es-CO"/>
        </w:rPr>
        <w:t xml:space="preserve"> </w:t>
      </w:r>
      <w:r w:rsidRPr="0012565E">
        <w:rPr>
          <w:b/>
          <w:bCs/>
          <w:lang w:val="es-419" w:eastAsia="es-CO"/>
        </w:rPr>
        <w:t>/</w:t>
      </w:r>
      <w:r w:rsidR="00CC675F">
        <w:rPr>
          <w:b/>
          <w:bCs/>
          <w:lang w:val="es-419" w:eastAsia="es-CO"/>
        </w:rPr>
        <w:t xml:space="preserve"> </w:t>
      </w:r>
      <w:r w:rsidRPr="0012565E">
        <w:rPr>
          <w:b/>
          <w:bCs/>
          <w:lang w:val="es-419" w:eastAsia="es-CO"/>
        </w:rPr>
        <w:t>carga</w:t>
      </w:r>
    </w:p>
    <w:p w14:paraId="4D543AC2" w14:textId="38586071" w:rsidR="0012565E" w:rsidRPr="0012565E" w:rsidRDefault="0012565E" w:rsidP="0012565E">
      <w:pPr>
        <w:rPr>
          <w:lang w:val="es-419" w:eastAsia="es-CO"/>
        </w:rPr>
      </w:pPr>
      <w:r w:rsidRPr="0012565E">
        <w:rPr>
          <w:lang w:val="es-419" w:eastAsia="es-CO"/>
        </w:rPr>
        <w:t>Incluye el número único de envío o guía de transporte, la descripción de la carga (tipo, cantidad, peso, dimensiones, entre otros), el valor declarado para seguros y contabilidad, así como los datos completos del remitente y del destinatario. Este bloque garantiza la individualización de cada operación de transporte.</w:t>
      </w:r>
    </w:p>
    <w:p w14:paraId="0FF4626B" w14:textId="77777777" w:rsidR="0012565E" w:rsidRPr="0012565E" w:rsidRDefault="0012565E" w:rsidP="0012565E">
      <w:pPr>
        <w:rPr>
          <w:b/>
          <w:bCs/>
          <w:lang w:val="es-419" w:eastAsia="es-CO"/>
        </w:rPr>
      </w:pPr>
      <w:r w:rsidRPr="0012565E">
        <w:rPr>
          <w:b/>
          <w:bCs/>
          <w:lang w:val="es-419" w:eastAsia="es-CO"/>
        </w:rPr>
        <w:lastRenderedPageBreak/>
        <w:t>Información de origen y destino</w:t>
      </w:r>
    </w:p>
    <w:p w14:paraId="335F0C8E" w14:textId="19348C3B" w:rsidR="0012565E" w:rsidRPr="0012565E" w:rsidRDefault="0012565E" w:rsidP="0012565E">
      <w:pPr>
        <w:rPr>
          <w:lang w:val="es-419" w:eastAsia="es-CO"/>
        </w:rPr>
      </w:pPr>
      <w:r w:rsidRPr="0012565E">
        <w:rPr>
          <w:lang w:val="es-419" w:eastAsia="es-CO"/>
        </w:rPr>
        <w:t>Registra los puntos clave del recorrido: dirección, fecha y hora de recogida en el origen; ubicación, fecha y hora de llegada y salida en puntos de transbordo (si los hay); y la dirección, fecha y hora estimada y real de entrega en el destino. Permite reconstruir la trazabilidad geográfica y temporal.</w:t>
      </w:r>
    </w:p>
    <w:p w14:paraId="0E8179FD" w14:textId="77777777" w:rsidR="0012565E" w:rsidRPr="0012565E" w:rsidRDefault="0012565E" w:rsidP="0012565E">
      <w:pPr>
        <w:rPr>
          <w:b/>
          <w:bCs/>
          <w:lang w:val="es-419" w:eastAsia="es-CO"/>
        </w:rPr>
      </w:pPr>
      <w:r w:rsidRPr="0012565E">
        <w:rPr>
          <w:b/>
          <w:bCs/>
          <w:lang w:val="es-419" w:eastAsia="es-CO"/>
        </w:rPr>
        <w:t>Detalles de la ruta y el viaje</w:t>
      </w:r>
    </w:p>
    <w:p w14:paraId="60716286" w14:textId="49098D60" w:rsidR="0012565E" w:rsidRPr="0012565E" w:rsidRDefault="0012565E" w:rsidP="0012565E">
      <w:pPr>
        <w:rPr>
          <w:lang w:val="es-419" w:eastAsia="es-CO"/>
        </w:rPr>
      </w:pPr>
      <w:r w:rsidRPr="0012565E">
        <w:rPr>
          <w:lang w:val="es-419" w:eastAsia="es-CO"/>
        </w:rPr>
        <w:t>Contiene la comparación entre la ruta planificada y la ejecutada, los kilómetros recorridos, los tiempos de tránsito totales y parciales, las paradas realizadas (con motivo y duración), y la velocidad promedio. Aporta información clave para evaluar la eficiencia operativa.</w:t>
      </w:r>
    </w:p>
    <w:p w14:paraId="187E5BBC" w14:textId="77777777" w:rsidR="0012565E" w:rsidRPr="0012565E" w:rsidRDefault="0012565E" w:rsidP="0012565E">
      <w:pPr>
        <w:rPr>
          <w:b/>
          <w:bCs/>
          <w:lang w:val="es-419" w:eastAsia="es-CO"/>
        </w:rPr>
      </w:pPr>
      <w:r w:rsidRPr="0012565E">
        <w:rPr>
          <w:b/>
          <w:bCs/>
          <w:lang w:val="es-419" w:eastAsia="es-CO"/>
        </w:rPr>
        <w:t>Información del activo de transporte</w:t>
      </w:r>
    </w:p>
    <w:p w14:paraId="78DD9EB2" w14:textId="4198A853" w:rsidR="0012565E" w:rsidRPr="0012565E" w:rsidRDefault="0012565E" w:rsidP="0012565E">
      <w:pPr>
        <w:rPr>
          <w:lang w:val="es-419" w:eastAsia="es-CO"/>
        </w:rPr>
      </w:pPr>
      <w:r w:rsidRPr="0012565E">
        <w:rPr>
          <w:lang w:val="es-419" w:eastAsia="es-CO"/>
        </w:rPr>
        <w:t>Describe los recursos utilizados: identificación del vehículo (placa y tipo), datos del conductor (nombre y licencia), estado del vehículo (kilometraje inicial/final y consumo de combustible), así como condiciones ambientales relevantes como temperatura y humedad en contenedores refrigerados.</w:t>
      </w:r>
    </w:p>
    <w:p w14:paraId="29CDFFEC" w14:textId="77777777" w:rsidR="0012565E" w:rsidRPr="0012565E" w:rsidRDefault="0012565E" w:rsidP="0012565E">
      <w:pPr>
        <w:rPr>
          <w:b/>
          <w:bCs/>
          <w:lang w:val="es-419" w:eastAsia="es-CO"/>
        </w:rPr>
      </w:pPr>
      <w:r w:rsidRPr="0012565E">
        <w:rPr>
          <w:b/>
          <w:bCs/>
          <w:lang w:val="es-419" w:eastAsia="es-CO"/>
        </w:rPr>
        <w:t>Incidentes y desviaciones</w:t>
      </w:r>
    </w:p>
    <w:p w14:paraId="691E01B5" w14:textId="75CF3916" w:rsidR="0012565E" w:rsidRDefault="0012565E" w:rsidP="0012565E">
      <w:pPr>
        <w:rPr>
          <w:lang w:val="es-419" w:eastAsia="es-CO"/>
        </w:rPr>
      </w:pPr>
      <w:r w:rsidRPr="0012565E">
        <w:rPr>
          <w:lang w:val="es-419" w:eastAsia="es-CO"/>
        </w:rPr>
        <w:t>Registra eventos no planificados como accidentes, robos, averías, retrasos o daños. Se documenta la fecha, hora y ubicación, la causa raíz (si se conoce), las acciones correctivas o de mitigación y el impacto en la operación (costos, retrasos o pérdidas). Facilita la gestión de riesgos.</w:t>
      </w:r>
    </w:p>
    <w:p w14:paraId="63D27261" w14:textId="77777777" w:rsidR="0012565E" w:rsidRDefault="0012565E" w:rsidP="0012565E">
      <w:pPr>
        <w:rPr>
          <w:lang w:val="es-419" w:eastAsia="es-CO"/>
        </w:rPr>
      </w:pPr>
    </w:p>
    <w:p w14:paraId="54D49F00" w14:textId="77777777" w:rsidR="0012565E" w:rsidRPr="0012565E" w:rsidRDefault="0012565E" w:rsidP="0012565E">
      <w:pPr>
        <w:rPr>
          <w:lang w:val="es-419" w:eastAsia="es-CO"/>
        </w:rPr>
      </w:pPr>
    </w:p>
    <w:p w14:paraId="3446FE21" w14:textId="77777777" w:rsidR="0012565E" w:rsidRPr="0012565E" w:rsidRDefault="0012565E" w:rsidP="0012565E">
      <w:pPr>
        <w:rPr>
          <w:b/>
          <w:bCs/>
          <w:lang w:val="es-419" w:eastAsia="es-CO"/>
        </w:rPr>
      </w:pPr>
      <w:r w:rsidRPr="0012565E">
        <w:rPr>
          <w:b/>
          <w:bCs/>
          <w:lang w:val="es-419" w:eastAsia="es-CO"/>
        </w:rPr>
        <w:lastRenderedPageBreak/>
        <w:t>Estados de la carga</w:t>
      </w:r>
    </w:p>
    <w:p w14:paraId="3F345DF0" w14:textId="4B165EFD" w:rsidR="0012565E" w:rsidRPr="0012565E" w:rsidRDefault="0012565E" w:rsidP="0012565E">
      <w:pPr>
        <w:rPr>
          <w:lang w:val="es-419" w:eastAsia="es-CO"/>
        </w:rPr>
      </w:pPr>
      <w:r w:rsidRPr="0012565E">
        <w:rPr>
          <w:lang w:val="es-419" w:eastAsia="es-CO"/>
        </w:rPr>
        <w:t>Verifica la condición de la mercancía y su embalaje desde el inicio hasta el final del transporte. También incluye el control de sellos de seguridad y confirma la integridad de la carga, reduciendo incertidumbres sobre pérdidas o daños.</w:t>
      </w:r>
    </w:p>
    <w:p w14:paraId="6C830380" w14:textId="77777777" w:rsidR="0012565E" w:rsidRPr="0012565E" w:rsidRDefault="0012565E" w:rsidP="0012565E">
      <w:pPr>
        <w:rPr>
          <w:b/>
          <w:bCs/>
          <w:lang w:val="es-419" w:eastAsia="es-CO"/>
        </w:rPr>
      </w:pPr>
      <w:r w:rsidRPr="0012565E">
        <w:rPr>
          <w:b/>
          <w:bCs/>
          <w:lang w:val="es-419" w:eastAsia="es-CO"/>
        </w:rPr>
        <w:t>Fechas y horas clave</w:t>
      </w:r>
    </w:p>
    <w:p w14:paraId="204D22DB" w14:textId="0D2556E3" w:rsidR="0012565E" w:rsidRDefault="0012565E" w:rsidP="0012565E">
      <w:pPr>
        <w:rPr>
          <w:lang w:val="es-419" w:eastAsia="es-CO"/>
        </w:rPr>
      </w:pPr>
      <w:r w:rsidRPr="0012565E">
        <w:rPr>
          <w:lang w:val="es-419" w:eastAsia="es-CO"/>
        </w:rPr>
        <w:t>Resume los hitos temporales de la operación: inicio, fin y duración total. Estos datos permiten medir tiempos de ciclo y comparar contra los parámetros planificados.</w:t>
      </w:r>
    </w:p>
    <w:p w14:paraId="0E3EE050" w14:textId="1D301689" w:rsidR="0012565E" w:rsidRDefault="0012565E">
      <w:pPr>
        <w:spacing w:before="0" w:after="160" w:line="259" w:lineRule="auto"/>
        <w:ind w:firstLine="0"/>
        <w:rPr>
          <w:lang w:val="es-419" w:eastAsia="es-CO"/>
        </w:rPr>
      </w:pPr>
      <w:r>
        <w:rPr>
          <w:lang w:val="es-419" w:eastAsia="es-CO"/>
        </w:rPr>
        <w:br w:type="page"/>
      </w:r>
    </w:p>
    <w:p w14:paraId="58DD4575" w14:textId="23585B14" w:rsidR="0012565E" w:rsidRDefault="0012565E" w:rsidP="0012565E">
      <w:pPr>
        <w:pStyle w:val="Ttulo1"/>
      </w:pPr>
      <w:bookmarkStart w:id="20" w:name="_Toc210902777"/>
      <w:r>
        <w:lastRenderedPageBreak/>
        <w:t xml:space="preserve">Informe de </w:t>
      </w:r>
      <w:r w:rsidR="00960512">
        <w:t>operación</w:t>
      </w:r>
      <w:bookmarkEnd w:id="20"/>
    </w:p>
    <w:p w14:paraId="7E36E29A" w14:textId="09433583" w:rsidR="0012565E" w:rsidRDefault="00960512" w:rsidP="0012565E">
      <w:pPr>
        <w:rPr>
          <w:lang w:val="es-419" w:eastAsia="es-CO"/>
        </w:rPr>
      </w:pPr>
      <w:r w:rsidRPr="00960512">
        <w:rPr>
          <w:lang w:val="es-419" w:eastAsia="es-CO"/>
        </w:rPr>
        <w:t>Un informe de operación es un documento estructurado que organiza y presenta los datos y eventos relevantes ocurridos durante un período específico en la operación de transporte. Su propósito es evaluar el rendimiento, identificar desviaciones, comunicar el estado de la operación y servir como base para la toma de decisiones estratégicas y tácticas. Más que una simple recopilación de datos, representa un análisis e interpretación que permite comprender lo sucedido en la carretera, en el almacén o en la ruta de entrega.</w:t>
      </w:r>
    </w:p>
    <w:p w14:paraId="31B67753" w14:textId="38336294" w:rsidR="00960512" w:rsidRDefault="00960512" w:rsidP="00960512">
      <w:pPr>
        <w:pStyle w:val="Ttulo2"/>
      </w:pPr>
      <w:bookmarkStart w:id="21" w:name="_Toc210902778"/>
      <w:r>
        <w:t>5.1 Características</w:t>
      </w:r>
      <w:bookmarkEnd w:id="21"/>
    </w:p>
    <w:p w14:paraId="575A4BD3" w14:textId="4F393050" w:rsidR="00960512" w:rsidRDefault="00960512" w:rsidP="00960512">
      <w:pPr>
        <w:rPr>
          <w:lang w:val="es-419" w:eastAsia="es-CO"/>
        </w:rPr>
      </w:pPr>
      <w:r w:rsidRPr="00960512">
        <w:rPr>
          <w:lang w:val="es-419" w:eastAsia="es-CO"/>
        </w:rPr>
        <w:t>Para que un informe de operación cumpla con su propósito, debe reunir una serie de cualidades que aseguren su utilidad y credibilidad. Estas características permiten que la información sea clara, precisa y confiable, además de facilitar su análisis y el seguimiento continuo de la gestión operativa:</w:t>
      </w:r>
    </w:p>
    <w:p w14:paraId="1F14443A" w14:textId="77777777" w:rsidR="00960512" w:rsidRPr="00960512" w:rsidRDefault="00960512" w:rsidP="00960512">
      <w:pPr>
        <w:rPr>
          <w:b/>
          <w:bCs/>
          <w:lang w:val="es-419" w:eastAsia="es-CO"/>
        </w:rPr>
      </w:pPr>
      <w:r w:rsidRPr="00960512">
        <w:rPr>
          <w:b/>
          <w:bCs/>
          <w:lang w:val="es-419" w:eastAsia="es-CO"/>
        </w:rPr>
        <w:t>Claridad</w:t>
      </w:r>
    </w:p>
    <w:p w14:paraId="1DD35D07" w14:textId="29B1A504" w:rsidR="00960512" w:rsidRPr="00960512" w:rsidRDefault="00960512" w:rsidP="00960512">
      <w:pPr>
        <w:rPr>
          <w:lang w:val="es-419" w:eastAsia="es-CO"/>
        </w:rPr>
      </w:pPr>
      <w:r w:rsidRPr="00960512">
        <w:rPr>
          <w:lang w:val="es-419" w:eastAsia="es-CO"/>
        </w:rPr>
        <w:t>La información debe expresarse en lenguaje sencillo y preciso, evitando jerga técnica innecesaria. Los datos complejos se presentan en gráficos o tablas para facilitar su comprensión y asegurar que el mensaje sea entendido sin ambigüedades.</w:t>
      </w:r>
    </w:p>
    <w:p w14:paraId="0A28B249" w14:textId="77777777" w:rsidR="00960512" w:rsidRPr="00960512" w:rsidRDefault="00960512" w:rsidP="00960512">
      <w:pPr>
        <w:rPr>
          <w:b/>
          <w:bCs/>
          <w:lang w:val="es-419" w:eastAsia="es-CO"/>
        </w:rPr>
      </w:pPr>
      <w:r w:rsidRPr="00960512">
        <w:rPr>
          <w:b/>
          <w:bCs/>
          <w:lang w:val="es-419" w:eastAsia="es-CO"/>
        </w:rPr>
        <w:t>Concisión</w:t>
      </w:r>
    </w:p>
    <w:p w14:paraId="50A49947" w14:textId="381EA18F" w:rsidR="00960512" w:rsidRDefault="00960512" w:rsidP="00960512">
      <w:pPr>
        <w:rPr>
          <w:lang w:val="es-419" w:eastAsia="es-CO"/>
        </w:rPr>
      </w:pPr>
      <w:r w:rsidRPr="00960512">
        <w:rPr>
          <w:lang w:val="es-419" w:eastAsia="es-CO"/>
        </w:rPr>
        <w:t>Resume únicamente la información esencial, sin redundancias ni detalles irrelevantes. La brevedad garantiza que el informe sea leído en su totalidad y que cumpla su objetivo comunicativo.</w:t>
      </w:r>
    </w:p>
    <w:p w14:paraId="663FEE1F" w14:textId="77777777" w:rsidR="00960512" w:rsidRPr="00960512" w:rsidRDefault="00960512" w:rsidP="00960512">
      <w:pPr>
        <w:rPr>
          <w:lang w:val="es-419" w:eastAsia="es-CO"/>
        </w:rPr>
      </w:pPr>
    </w:p>
    <w:p w14:paraId="5E938176" w14:textId="77777777" w:rsidR="00960512" w:rsidRPr="00960512" w:rsidRDefault="00960512" w:rsidP="00960512">
      <w:pPr>
        <w:rPr>
          <w:b/>
          <w:bCs/>
          <w:lang w:val="es-419" w:eastAsia="es-CO"/>
        </w:rPr>
      </w:pPr>
      <w:r w:rsidRPr="00960512">
        <w:rPr>
          <w:b/>
          <w:bCs/>
          <w:lang w:val="es-419" w:eastAsia="es-CO"/>
        </w:rPr>
        <w:lastRenderedPageBreak/>
        <w:t>Objetividad</w:t>
      </w:r>
    </w:p>
    <w:p w14:paraId="55991A6C" w14:textId="47E6067B" w:rsidR="00960512" w:rsidRPr="00960512" w:rsidRDefault="00960512" w:rsidP="00960512">
      <w:pPr>
        <w:rPr>
          <w:lang w:val="es-419" w:eastAsia="es-CO"/>
        </w:rPr>
      </w:pPr>
      <w:r w:rsidRPr="00960512">
        <w:rPr>
          <w:lang w:val="es-419" w:eastAsia="es-CO"/>
        </w:rPr>
        <w:t>La presentación de datos debe basarse en hechos y mediciones verificables, evitando opiniones o sesgos personales. Se incluyen tanto los logros como los desafíos, lo que refuerza la credibilidad del documento.</w:t>
      </w:r>
    </w:p>
    <w:p w14:paraId="16E2CFF9" w14:textId="77777777" w:rsidR="00960512" w:rsidRPr="00960512" w:rsidRDefault="00960512" w:rsidP="00960512">
      <w:pPr>
        <w:rPr>
          <w:b/>
          <w:bCs/>
          <w:lang w:val="es-419" w:eastAsia="es-CO"/>
        </w:rPr>
      </w:pPr>
      <w:r w:rsidRPr="00960512">
        <w:rPr>
          <w:b/>
          <w:bCs/>
          <w:lang w:val="es-419" w:eastAsia="es-CO"/>
        </w:rPr>
        <w:t>Periodicidad</w:t>
      </w:r>
      <w:r w:rsidRPr="00960512">
        <w:rPr>
          <w:b/>
          <w:bCs/>
          <w:lang w:val="es-419" w:eastAsia="es-CO"/>
        </w:rPr>
        <w:tab/>
      </w:r>
    </w:p>
    <w:p w14:paraId="601354CB" w14:textId="3D9EF9D2" w:rsidR="00960512" w:rsidRDefault="00960512" w:rsidP="00960512">
      <w:pPr>
        <w:rPr>
          <w:lang w:val="es-419" w:eastAsia="es-CO"/>
        </w:rPr>
      </w:pPr>
      <w:r w:rsidRPr="00960512">
        <w:rPr>
          <w:lang w:val="es-419" w:eastAsia="es-CO"/>
        </w:rPr>
        <w:t>Los informes se generan en intervalos regulares (diarios, semanales, mensuales o trimestrales), lo que permite dar seguimiento a tendencias, detectar problemas a tiempo y evaluar el impacto de las acciones implementadas.</w:t>
      </w:r>
    </w:p>
    <w:p w14:paraId="181F8370" w14:textId="74A378E6" w:rsidR="00960512" w:rsidRPr="00960512" w:rsidRDefault="00960512" w:rsidP="00960512">
      <w:pPr>
        <w:pStyle w:val="Ttulo2"/>
      </w:pPr>
      <w:bookmarkStart w:id="22" w:name="_Toc210902779"/>
      <w:r>
        <w:t>5.2 Estructura</w:t>
      </w:r>
      <w:bookmarkEnd w:id="22"/>
    </w:p>
    <w:p w14:paraId="5E0F0A05" w14:textId="5ADB1A5A" w:rsidR="009427DF" w:rsidRDefault="00960512" w:rsidP="009427DF">
      <w:pPr>
        <w:pStyle w:val="Tabla"/>
        <w:rPr>
          <w:lang w:val="es-419" w:eastAsia="es-CO"/>
        </w:rPr>
      </w:pPr>
      <w:r>
        <w:rPr>
          <w:lang w:val="es-419" w:eastAsia="es-CO"/>
        </w:rPr>
        <w:t>Estructura del informe de operación</w:t>
      </w:r>
    </w:p>
    <w:tbl>
      <w:tblPr>
        <w:tblStyle w:val="SENA"/>
        <w:tblW w:w="10343" w:type="dxa"/>
        <w:tblLook w:val="04A0" w:firstRow="1" w:lastRow="0" w:firstColumn="1" w:lastColumn="0" w:noHBand="0" w:noVBand="1"/>
        <w:tblCaption w:val="Tabla 1. Estructura del informe de operación"/>
        <w:tblDescription w:val="La tabla 1 describe la estructura del informe de operación con sus diferentes secciones, descripción del procedimiento y elementos claves."/>
      </w:tblPr>
      <w:tblGrid>
        <w:gridCol w:w="2330"/>
        <w:gridCol w:w="5176"/>
        <w:gridCol w:w="2837"/>
      </w:tblGrid>
      <w:tr w:rsidR="007E58E5" w14:paraId="70CAFCDC" w14:textId="77777777" w:rsidTr="00960512">
        <w:trPr>
          <w:cnfStyle w:val="100000000000" w:firstRow="1" w:lastRow="0" w:firstColumn="0" w:lastColumn="0" w:oddVBand="0" w:evenVBand="0" w:oddHBand="0" w:evenHBand="0" w:firstRowFirstColumn="0" w:firstRowLastColumn="0" w:lastRowFirstColumn="0" w:lastRowLastColumn="0"/>
          <w:tblHeader/>
        </w:trPr>
        <w:tc>
          <w:tcPr>
            <w:tcW w:w="2330" w:type="dxa"/>
          </w:tcPr>
          <w:p w14:paraId="0397ECFA" w14:textId="60952E14" w:rsidR="009427DF" w:rsidRDefault="00960512" w:rsidP="009427DF">
            <w:pPr>
              <w:ind w:firstLine="0"/>
              <w:jc w:val="center"/>
              <w:rPr>
                <w:lang w:val="es-419" w:eastAsia="es-CO"/>
              </w:rPr>
            </w:pPr>
            <w:r>
              <w:rPr>
                <w:lang w:val="es-419" w:eastAsia="es-CO"/>
              </w:rPr>
              <w:t>Sección</w:t>
            </w:r>
          </w:p>
        </w:tc>
        <w:tc>
          <w:tcPr>
            <w:tcW w:w="5176" w:type="dxa"/>
          </w:tcPr>
          <w:p w14:paraId="766AEA30" w14:textId="551B0371" w:rsidR="009427DF" w:rsidRDefault="00960512" w:rsidP="009427DF">
            <w:pPr>
              <w:ind w:firstLine="0"/>
              <w:jc w:val="center"/>
              <w:rPr>
                <w:lang w:val="es-419" w:eastAsia="es-CO"/>
              </w:rPr>
            </w:pPr>
            <w:r>
              <w:rPr>
                <w:lang w:val="es-419" w:eastAsia="es-CO"/>
              </w:rPr>
              <w:t>Descripción</w:t>
            </w:r>
          </w:p>
        </w:tc>
        <w:tc>
          <w:tcPr>
            <w:tcW w:w="2837" w:type="dxa"/>
          </w:tcPr>
          <w:p w14:paraId="7EA73C8E" w14:textId="2AE642DE" w:rsidR="009427DF" w:rsidRDefault="00960512" w:rsidP="009427DF">
            <w:pPr>
              <w:ind w:firstLine="0"/>
              <w:jc w:val="center"/>
              <w:rPr>
                <w:lang w:val="es-419" w:eastAsia="es-CO"/>
              </w:rPr>
            </w:pPr>
            <w:r>
              <w:rPr>
                <w:lang w:val="es-419" w:eastAsia="es-CO"/>
              </w:rPr>
              <w:t>Elementos clave</w:t>
            </w:r>
          </w:p>
        </w:tc>
      </w:tr>
      <w:tr w:rsidR="00960512" w14:paraId="3EA707CB"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365365B4" w14:textId="3AC2EE28" w:rsidR="00960512" w:rsidRPr="009427DF" w:rsidRDefault="00960512" w:rsidP="00960512">
            <w:pPr>
              <w:ind w:firstLine="0"/>
              <w:rPr>
                <w:szCs w:val="28"/>
                <w:lang w:val="es-419" w:eastAsia="es-CO"/>
              </w:rPr>
            </w:pPr>
            <w:r w:rsidRPr="001D34EA">
              <w:rPr>
                <w:rStyle w:val="Textoennegrita"/>
              </w:rPr>
              <w:t>Título y datos de identificación</w:t>
            </w:r>
          </w:p>
        </w:tc>
        <w:tc>
          <w:tcPr>
            <w:tcW w:w="5176" w:type="dxa"/>
          </w:tcPr>
          <w:p w14:paraId="387185E1" w14:textId="5C5BDD75" w:rsidR="00960512" w:rsidRPr="00960512" w:rsidRDefault="00960512" w:rsidP="00960512">
            <w:pPr>
              <w:ind w:firstLine="0"/>
              <w:rPr>
                <w:szCs w:val="28"/>
                <w:lang w:val="es-419" w:eastAsia="es-CO"/>
              </w:rPr>
            </w:pPr>
            <w:r w:rsidRPr="00960512">
              <w:rPr>
                <w:szCs w:val="28"/>
              </w:rPr>
              <w:t>Permite reconocer el informe y a quién está dirigido. Incluye título claro, fechas relevantes, responsables y destinatarios.</w:t>
            </w:r>
          </w:p>
        </w:tc>
        <w:tc>
          <w:tcPr>
            <w:tcW w:w="2837" w:type="dxa"/>
          </w:tcPr>
          <w:p w14:paraId="33494600"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Título </w:t>
            </w:r>
          </w:p>
          <w:p w14:paraId="1D0F4272"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Fechas </w:t>
            </w:r>
          </w:p>
          <w:p w14:paraId="6E90A88F" w14:textId="77777777" w:rsidR="00960512" w:rsidRDefault="00960512" w:rsidP="00960512">
            <w:pPr>
              <w:pStyle w:val="Prrafodelista"/>
              <w:numPr>
                <w:ilvl w:val="0"/>
                <w:numId w:val="279"/>
              </w:numPr>
              <w:spacing w:before="0" w:after="0" w:line="240" w:lineRule="auto"/>
              <w:rPr>
                <w:szCs w:val="28"/>
              </w:rPr>
            </w:pPr>
            <w:r w:rsidRPr="00960512">
              <w:rPr>
                <w:szCs w:val="28"/>
              </w:rPr>
              <w:t xml:space="preserve">Autor </w:t>
            </w:r>
          </w:p>
          <w:p w14:paraId="7629DA42" w14:textId="59B42231" w:rsidR="00960512" w:rsidRPr="00960512" w:rsidRDefault="00960512" w:rsidP="00960512">
            <w:pPr>
              <w:pStyle w:val="Prrafodelista"/>
              <w:numPr>
                <w:ilvl w:val="0"/>
                <w:numId w:val="279"/>
              </w:numPr>
              <w:spacing w:before="0" w:after="0" w:line="240" w:lineRule="auto"/>
              <w:rPr>
                <w:szCs w:val="28"/>
              </w:rPr>
            </w:pPr>
            <w:r w:rsidRPr="00960512">
              <w:rPr>
                <w:szCs w:val="28"/>
              </w:rPr>
              <w:t>Destinatario</w:t>
            </w:r>
          </w:p>
        </w:tc>
      </w:tr>
      <w:tr w:rsidR="00960512" w14:paraId="3814B59C" w14:textId="77777777" w:rsidTr="00960512">
        <w:tc>
          <w:tcPr>
            <w:tcW w:w="2330" w:type="dxa"/>
          </w:tcPr>
          <w:p w14:paraId="28E2CD4A" w14:textId="30DBC388" w:rsidR="00960512" w:rsidRPr="009427DF" w:rsidRDefault="00960512" w:rsidP="00960512">
            <w:pPr>
              <w:ind w:firstLine="0"/>
              <w:rPr>
                <w:szCs w:val="28"/>
                <w:lang w:val="es-419" w:eastAsia="es-CO"/>
              </w:rPr>
            </w:pPr>
            <w:r w:rsidRPr="001D34EA">
              <w:rPr>
                <w:rStyle w:val="Textoennegrita"/>
              </w:rPr>
              <w:t>Resumen ejecutivo</w:t>
            </w:r>
          </w:p>
        </w:tc>
        <w:tc>
          <w:tcPr>
            <w:tcW w:w="5176" w:type="dxa"/>
          </w:tcPr>
          <w:p w14:paraId="1FEA61DB" w14:textId="78D90152" w:rsidR="00960512" w:rsidRPr="00960512" w:rsidRDefault="00960512" w:rsidP="00960512">
            <w:pPr>
              <w:ind w:firstLine="0"/>
              <w:rPr>
                <w:szCs w:val="28"/>
                <w:lang w:val="es-419" w:eastAsia="es-CO"/>
              </w:rPr>
            </w:pPr>
            <w:r w:rsidRPr="00960512">
              <w:rPr>
                <w:szCs w:val="28"/>
              </w:rPr>
              <w:t>Síntesis breve (máximo una página) con los puntos más importantes del informe, conclusiones principales y recomendaciones clave.</w:t>
            </w:r>
          </w:p>
        </w:tc>
        <w:tc>
          <w:tcPr>
            <w:tcW w:w="2837" w:type="dxa"/>
          </w:tcPr>
          <w:p w14:paraId="0A48FC2E"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Puntos clave </w:t>
            </w:r>
          </w:p>
          <w:p w14:paraId="2CFF2E74"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Conclusiones </w:t>
            </w:r>
          </w:p>
          <w:p w14:paraId="0B21CC83" w14:textId="77777777" w:rsidR="00960512" w:rsidRDefault="00960512" w:rsidP="00960512">
            <w:pPr>
              <w:pStyle w:val="Prrafodelista"/>
              <w:numPr>
                <w:ilvl w:val="0"/>
                <w:numId w:val="279"/>
              </w:numPr>
              <w:spacing w:before="0" w:after="0" w:line="240" w:lineRule="auto"/>
              <w:rPr>
                <w:szCs w:val="28"/>
              </w:rPr>
            </w:pPr>
            <w:r w:rsidRPr="00960512">
              <w:rPr>
                <w:szCs w:val="28"/>
              </w:rPr>
              <w:t>Recomendaciones</w:t>
            </w:r>
          </w:p>
          <w:p w14:paraId="7DB8DD74" w14:textId="0BC7CD76" w:rsidR="00960512" w:rsidRPr="00960512" w:rsidRDefault="00960512" w:rsidP="00960512">
            <w:pPr>
              <w:pStyle w:val="Prrafodelista"/>
              <w:numPr>
                <w:ilvl w:val="0"/>
                <w:numId w:val="279"/>
              </w:numPr>
              <w:spacing w:before="0" w:after="0" w:line="240" w:lineRule="auto"/>
              <w:rPr>
                <w:szCs w:val="28"/>
              </w:rPr>
            </w:pPr>
            <w:r w:rsidRPr="00960512">
              <w:rPr>
                <w:szCs w:val="28"/>
              </w:rPr>
              <w:t>Métricas</w:t>
            </w:r>
          </w:p>
        </w:tc>
      </w:tr>
      <w:tr w:rsidR="00960512" w14:paraId="1D37DB19"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0D87EEED" w14:textId="2E436B84" w:rsidR="00960512" w:rsidRPr="009427DF" w:rsidRDefault="00960512" w:rsidP="00960512">
            <w:pPr>
              <w:ind w:firstLine="0"/>
              <w:rPr>
                <w:szCs w:val="28"/>
                <w:lang w:val="es-419" w:eastAsia="es-CO"/>
              </w:rPr>
            </w:pPr>
            <w:r w:rsidRPr="001D34EA">
              <w:rPr>
                <w:rStyle w:val="Textoennegrita"/>
              </w:rPr>
              <w:t>Objetivos del informe</w:t>
            </w:r>
          </w:p>
        </w:tc>
        <w:tc>
          <w:tcPr>
            <w:tcW w:w="5176" w:type="dxa"/>
          </w:tcPr>
          <w:p w14:paraId="32E5B7FD" w14:textId="3775CFFC" w:rsidR="00960512" w:rsidRPr="00960512" w:rsidRDefault="00960512" w:rsidP="00960512">
            <w:pPr>
              <w:ind w:firstLine="0"/>
              <w:rPr>
                <w:szCs w:val="28"/>
                <w:lang w:val="es-419" w:eastAsia="es-CO"/>
              </w:rPr>
            </w:pPr>
            <w:r w:rsidRPr="00960512">
              <w:rPr>
                <w:szCs w:val="28"/>
              </w:rPr>
              <w:t>Define la meta y alcance del documento. Puede incluir preguntas que el informe busca responder.</w:t>
            </w:r>
          </w:p>
        </w:tc>
        <w:tc>
          <w:tcPr>
            <w:tcW w:w="2837" w:type="dxa"/>
          </w:tcPr>
          <w:p w14:paraId="7613B827"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Propósito </w:t>
            </w:r>
          </w:p>
          <w:p w14:paraId="07BD4645" w14:textId="77777777" w:rsidR="00960512" w:rsidRDefault="00960512" w:rsidP="00960512">
            <w:pPr>
              <w:pStyle w:val="Prrafodelista"/>
              <w:numPr>
                <w:ilvl w:val="0"/>
                <w:numId w:val="279"/>
              </w:numPr>
              <w:spacing w:before="0" w:after="0" w:line="240" w:lineRule="auto"/>
              <w:rPr>
                <w:szCs w:val="28"/>
              </w:rPr>
            </w:pPr>
            <w:r w:rsidRPr="00960512">
              <w:rPr>
                <w:szCs w:val="28"/>
              </w:rPr>
              <w:t>Alcance</w:t>
            </w:r>
          </w:p>
          <w:p w14:paraId="31D04019" w14:textId="629EF8D7" w:rsidR="00960512" w:rsidRPr="00960512" w:rsidRDefault="00960512" w:rsidP="00960512">
            <w:pPr>
              <w:pStyle w:val="Prrafodelista"/>
              <w:numPr>
                <w:ilvl w:val="0"/>
                <w:numId w:val="279"/>
              </w:numPr>
              <w:spacing w:before="0" w:after="0" w:line="240" w:lineRule="auto"/>
              <w:rPr>
                <w:szCs w:val="28"/>
              </w:rPr>
            </w:pPr>
            <w:r w:rsidRPr="00960512">
              <w:rPr>
                <w:szCs w:val="28"/>
              </w:rPr>
              <w:t>Preguntas clave</w:t>
            </w:r>
          </w:p>
        </w:tc>
      </w:tr>
      <w:tr w:rsidR="00960512" w14:paraId="3E2CAFFD" w14:textId="77777777" w:rsidTr="00960512">
        <w:tc>
          <w:tcPr>
            <w:tcW w:w="2330" w:type="dxa"/>
          </w:tcPr>
          <w:p w14:paraId="0F1FB2A5" w14:textId="4B6DC6FE" w:rsidR="00960512" w:rsidRPr="009427DF" w:rsidRDefault="00960512" w:rsidP="00960512">
            <w:pPr>
              <w:ind w:firstLine="0"/>
              <w:rPr>
                <w:rFonts w:eastAsia="Times New Roman"/>
                <w:b/>
                <w:bCs/>
                <w:szCs w:val="28"/>
                <w:lang w:val="es-ES"/>
              </w:rPr>
            </w:pPr>
            <w:r w:rsidRPr="001D34EA">
              <w:rPr>
                <w:rStyle w:val="Textoennegrita"/>
              </w:rPr>
              <w:lastRenderedPageBreak/>
              <w:t>Metodología</w:t>
            </w:r>
          </w:p>
        </w:tc>
        <w:tc>
          <w:tcPr>
            <w:tcW w:w="5176" w:type="dxa"/>
          </w:tcPr>
          <w:p w14:paraId="4E1529D9" w14:textId="4D77D2CB" w:rsidR="00960512" w:rsidRPr="00960512" w:rsidRDefault="00960512" w:rsidP="00960512">
            <w:pPr>
              <w:ind w:firstLine="0"/>
              <w:rPr>
                <w:rFonts w:eastAsia="Times New Roman"/>
                <w:szCs w:val="28"/>
                <w:lang w:val="es-ES"/>
              </w:rPr>
            </w:pPr>
            <w:r w:rsidRPr="00960512">
              <w:rPr>
                <w:szCs w:val="28"/>
              </w:rPr>
              <w:t xml:space="preserve">Explica cómo se recopilaron y analizaron los datos, con fuentes, período, herramientas y </w:t>
            </w:r>
            <w:proofErr w:type="spellStart"/>
            <w:r w:rsidRPr="00960512">
              <w:rPr>
                <w:szCs w:val="28"/>
              </w:rPr>
              <w:t>KPIs</w:t>
            </w:r>
            <w:proofErr w:type="spellEnd"/>
            <w:r w:rsidRPr="00960512">
              <w:rPr>
                <w:szCs w:val="28"/>
              </w:rPr>
              <w:t xml:space="preserve"> usados.</w:t>
            </w:r>
          </w:p>
        </w:tc>
        <w:tc>
          <w:tcPr>
            <w:tcW w:w="2837" w:type="dxa"/>
          </w:tcPr>
          <w:p w14:paraId="08DE8B65"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Fuentes </w:t>
            </w:r>
          </w:p>
          <w:p w14:paraId="5C964668"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Período </w:t>
            </w:r>
          </w:p>
          <w:p w14:paraId="10D28E1A" w14:textId="77777777" w:rsidR="00960512" w:rsidRPr="00960512" w:rsidRDefault="00960512" w:rsidP="00960512">
            <w:pPr>
              <w:pStyle w:val="Prrafodelista"/>
              <w:numPr>
                <w:ilvl w:val="0"/>
                <w:numId w:val="279"/>
              </w:numPr>
              <w:spacing w:before="0" w:after="0" w:line="240" w:lineRule="auto"/>
              <w:rPr>
                <w:rStyle w:val="Extranjerismo"/>
              </w:rPr>
            </w:pPr>
            <w:r w:rsidRPr="00960512">
              <w:rPr>
                <w:rStyle w:val="Extranjerismo"/>
              </w:rPr>
              <w:t>Software</w:t>
            </w:r>
          </w:p>
          <w:p w14:paraId="1CF355BB" w14:textId="13AA8C3C" w:rsidR="00960512" w:rsidRPr="00960512" w:rsidRDefault="00960512" w:rsidP="00960512">
            <w:pPr>
              <w:pStyle w:val="Prrafodelista"/>
              <w:numPr>
                <w:ilvl w:val="0"/>
                <w:numId w:val="279"/>
              </w:numPr>
              <w:spacing w:before="0" w:after="0" w:line="240" w:lineRule="auto"/>
              <w:rPr>
                <w:szCs w:val="28"/>
              </w:rPr>
            </w:pPr>
            <w:proofErr w:type="spellStart"/>
            <w:r w:rsidRPr="00960512">
              <w:rPr>
                <w:szCs w:val="28"/>
              </w:rPr>
              <w:t>KPIs</w:t>
            </w:r>
            <w:proofErr w:type="spellEnd"/>
          </w:p>
        </w:tc>
      </w:tr>
      <w:tr w:rsidR="00960512" w14:paraId="2E61C8E0"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2370E7B1" w14:textId="445DC57F" w:rsidR="00960512" w:rsidRPr="009427DF" w:rsidRDefault="00960512" w:rsidP="00960512">
            <w:pPr>
              <w:ind w:firstLine="0"/>
              <w:rPr>
                <w:rFonts w:eastAsia="Times New Roman"/>
                <w:b/>
                <w:bCs/>
                <w:szCs w:val="28"/>
                <w:lang w:val="es-ES"/>
              </w:rPr>
            </w:pPr>
            <w:r w:rsidRPr="001D34EA">
              <w:rPr>
                <w:rStyle w:val="Textoennegrita"/>
              </w:rPr>
              <w:t>Resultados</w:t>
            </w:r>
          </w:p>
        </w:tc>
        <w:tc>
          <w:tcPr>
            <w:tcW w:w="5176" w:type="dxa"/>
          </w:tcPr>
          <w:p w14:paraId="3D754944" w14:textId="5C6E681C" w:rsidR="00960512" w:rsidRPr="00960512" w:rsidRDefault="00960512" w:rsidP="00960512">
            <w:pPr>
              <w:ind w:firstLine="0"/>
              <w:rPr>
                <w:rFonts w:eastAsia="Times New Roman"/>
                <w:szCs w:val="28"/>
                <w:lang w:val="es-ES"/>
              </w:rPr>
            </w:pPr>
            <w:r w:rsidRPr="00960512">
              <w:rPr>
                <w:szCs w:val="28"/>
              </w:rPr>
              <w:t>Presenta los datos de forma objetiva, apoyados en tablas y gráficos. Muestra cifras claras y desglose de métricas.</w:t>
            </w:r>
          </w:p>
        </w:tc>
        <w:tc>
          <w:tcPr>
            <w:tcW w:w="2837" w:type="dxa"/>
          </w:tcPr>
          <w:p w14:paraId="129CE53F"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Datos </w:t>
            </w:r>
          </w:p>
          <w:p w14:paraId="28136B05"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Gráficos </w:t>
            </w:r>
          </w:p>
          <w:p w14:paraId="42B31D9A" w14:textId="77777777" w:rsidR="00960512" w:rsidRDefault="00960512" w:rsidP="00960512">
            <w:pPr>
              <w:pStyle w:val="Prrafodelista"/>
              <w:numPr>
                <w:ilvl w:val="0"/>
                <w:numId w:val="279"/>
              </w:numPr>
              <w:spacing w:before="0" w:after="0" w:line="240" w:lineRule="auto"/>
              <w:rPr>
                <w:szCs w:val="28"/>
              </w:rPr>
            </w:pPr>
            <w:r w:rsidRPr="00960512">
              <w:rPr>
                <w:szCs w:val="28"/>
              </w:rPr>
              <w:t>Tablas</w:t>
            </w:r>
          </w:p>
          <w:p w14:paraId="578898FB" w14:textId="5F7911F7" w:rsidR="00960512" w:rsidRPr="00960512" w:rsidRDefault="00960512" w:rsidP="00960512">
            <w:pPr>
              <w:pStyle w:val="Prrafodelista"/>
              <w:numPr>
                <w:ilvl w:val="0"/>
                <w:numId w:val="279"/>
              </w:numPr>
              <w:spacing w:before="0" w:after="0" w:line="240" w:lineRule="auto"/>
              <w:rPr>
                <w:szCs w:val="28"/>
              </w:rPr>
            </w:pPr>
            <w:r w:rsidRPr="00960512">
              <w:rPr>
                <w:szCs w:val="28"/>
              </w:rPr>
              <w:t>Desglose</w:t>
            </w:r>
          </w:p>
        </w:tc>
      </w:tr>
      <w:tr w:rsidR="00960512" w14:paraId="6E166D5E" w14:textId="77777777" w:rsidTr="00960512">
        <w:tc>
          <w:tcPr>
            <w:tcW w:w="2330" w:type="dxa"/>
          </w:tcPr>
          <w:p w14:paraId="2E01DAE7" w14:textId="2A0C1905" w:rsidR="00960512" w:rsidRPr="009427DF" w:rsidRDefault="00960512" w:rsidP="00960512">
            <w:pPr>
              <w:ind w:firstLine="0"/>
              <w:rPr>
                <w:rFonts w:eastAsia="Times New Roman"/>
                <w:b/>
                <w:bCs/>
                <w:szCs w:val="28"/>
                <w:lang w:val="es-ES"/>
              </w:rPr>
            </w:pPr>
            <w:r w:rsidRPr="001D34EA">
              <w:rPr>
                <w:rStyle w:val="Textoennegrita"/>
              </w:rPr>
              <w:t>Análisis y discusión</w:t>
            </w:r>
          </w:p>
        </w:tc>
        <w:tc>
          <w:tcPr>
            <w:tcW w:w="5176" w:type="dxa"/>
          </w:tcPr>
          <w:p w14:paraId="18379049" w14:textId="2D288C44" w:rsidR="00960512" w:rsidRPr="00960512" w:rsidRDefault="00960512" w:rsidP="00960512">
            <w:pPr>
              <w:ind w:firstLine="0"/>
              <w:rPr>
                <w:rFonts w:eastAsia="Times New Roman"/>
                <w:szCs w:val="28"/>
                <w:lang w:val="es-ES"/>
              </w:rPr>
            </w:pPr>
            <w:r w:rsidRPr="00960512">
              <w:rPr>
                <w:szCs w:val="28"/>
              </w:rPr>
              <w:t>Interpreta los resultados, explica tendencias, compara con estándares, identifica causas raíz y evalúa el impacto.</w:t>
            </w:r>
          </w:p>
        </w:tc>
        <w:tc>
          <w:tcPr>
            <w:tcW w:w="2837" w:type="dxa"/>
          </w:tcPr>
          <w:p w14:paraId="0799D011"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Interpretación </w:t>
            </w:r>
          </w:p>
          <w:p w14:paraId="32CFDAF8"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Comparación</w:t>
            </w:r>
          </w:p>
          <w:p w14:paraId="6B1017CF"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Tendencias </w:t>
            </w:r>
          </w:p>
          <w:p w14:paraId="66C890AE" w14:textId="77777777" w:rsidR="00960512" w:rsidRDefault="00960512" w:rsidP="00960512">
            <w:pPr>
              <w:pStyle w:val="Prrafodelista"/>
              <w:numPr>
                <w:ilvl w:val="0"/>
                <w:numId w:val="279"/>
              </w:numPr>
              <w:spacing w:before="0" w:after="0" w:line="240" w:lineRule="auto"/>
              <w:rPr>
                <w:szCs w:val="28"/>
              </w:rPr>
            </w:pPr>
            <w:r w:rsidRPr="00960512">
              <w:rPr>
                <w:szCs w:val="28"/>
              </w:rPr>
              <w:t>Causas raíz</w:t>
            </w:r>
          </w:p>
          <w:p w14:paraId="26A6F51F" w14:textId="5FD0C2A8" w:rsidR="00960512" w:rsidRPr="00960512" w:rsidRDefault="00960512" w:rsidP="00960512">
            <w:pPr>
              <w:pStyle w:val="Prrafodelista"/>
              <w:numPr>
                <w:ilvl w:val="0"/>
                <w:numId w:val="279"/>
              </w:numPr>
              <w:spacing w:before="0" w:after="0" w:line="240" w:lineRule="auto"/>
              <w:rPr>
                <w:szCs w:val="28"/>
              </w:rPr>
            </w:pPr>
            <w:r w:rsidRPr="00960512">
              <w:rPr>
                <w:szCs w:val="28"/>
              </w:rPr>
              <w:t>Impacto</w:t>
            </w:r>
          </w:p>
        </w:tc>
      </w:tr>
      <w:tr w:rsidR="00960512" w14:paraId="43A2AE22"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156DE78D" w14:textId="11C80FC2" w:rsidR="00960512" w:rsidRPr="009427DF" w:rsidRDefault="00960512" w:rsidP="00960512">
            <w:pPr>
              <w:ind w:firstLine="0"/>
              <w:rPr>
                <w:rFonts w:eastAsia="Times New Roman"/>
                <w:b/>
                <w:bCs/>
                <w:szCs w:val="28"/>
                <w:lang w:val="es-ES"/>
              </w:rPr>
            </w:pPr>
            <w:r w:rsidRPr="001D34EA">
              <w:rPr>
                <w:rStyle w:val="Textoennegrita"/>
              </w:rPr>
              <w:t>Conclusiones</w:t>
            </w:r>
          </w:p>
        </w:tc>
        <w:tc>
          <w:tcPr>
            <w:tcW w:w="5176" w:type="dxa"/>
          </w:tcPr>
          <w:p w14:paraId="3458B85B" w14:textId="43114D7C" w:rsidR="00960512" w:rsidRPr="00960512" w:rsidRDefault="00960512" w:rsidP="00960512">
            <w:pPr>
              <w:ind w:firstLine="0"/>
              <w:rPr>
                <w:rFonts w:eastAsia="Times New Roman"/>
                <w:szCs w:val="28"/>
                <w:lang w:val="es-ES"/>
              </w:rPr>
            </w:pPr>
            <w:r w:rsidRPr="00960512">
              <w:rPr>
                <w:szCs w:val="28"/>
              </w:rPr>
              <w:t>Resume los hallazgos más importantes, responde a los objetivos planteados y ofrece un balance del estado general de la operación.</w:t>
            </w:r>
          </w:p>
        </w:tc>
        <w:tc>
          <w:tcPr>
            <w:tcW w:w="2837" w:type="dxa"/>
          </w:tcPr>
          <w:p w14:paraId="09D656E1"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Síntesis </w:t>
            </w:r>
          </w:p>
          <w:p w14:paraId="67A811E8" w14:textId="77777777" w:rsidR="00960512" w:rsidRDefault="00960512" w:rsidP="00960512">
            <w:pPr>
              <w:pStyle w:val="Prrafodelista"/>
              <w:numPr>
                <w:ilvl w:val="0"/>
                <w:numId w:val="279"/>
              </w:numPr>
              <w:spacing w:before="0" w:after="0" w:line="240" w:lineRule="auto"/>
              <w:rPr>
                <w:szCs w:val="28"/>
              </w:rPr>
            </w:pPr>
            <w:r w:rsidRPr="00960512">
              <w:rPr>
                <w:szCs w:val="28"/>
              </w:rPr>
              <w:t>Respuesta</w:t>
            </w:r>
          </w:p>
          <w:p w14:paraId="4AA5545F" w14:textId="6E239F6D" w:rsidR="00960512" w:rsidRPr="00960512" w:rsidRDefault="00960512" w:rsidP="00960512">
            <w:pPr>
              <w:pStyle w:val="Prrafodelista"/>
              <w:numPr>
                <w:ilvl w:val="0"/>
                <w:numId w:val="279"/>
              </w:numPr>
              <w:spacing w:before="0" w:after="0" w:line="240" w:lineRule="auto"/>
              <w:rPr>
                <w:szCs w:val="28"/>
              </w:rPr>
            </w:pPr>
            <w:r w:rsidRPr="00960512">
              <w:rPr>
                <w:szCs w:val="28"/>
              </w:rPr>
              <w:t>Estado general</w:t>
            </w:r>
          </w:p>
        </w:tc>
      </w:tr>
      <w:tr w:rsidR="00960512" w14:paraId="1313077E" w14:textId="77777777" w:rsidTr="00960512">
        <w:tc>
          <w:tcPr>
            <w:tcW w:w="2330" w:type="dxa"/>
          </w:tcPr>
          <w:p w14:paraId="024CA198" w14:textId="5FF47D01" w:rsidR="00960512" w:rsidRPr="009427DF" w:rsidRDefault="00960512" w:rsidP="00960512">
            <w:pPr>
              <w:ind w:firstLine="0"/>
              <w:rPr>
                <w:rFonts w:eastAsia="Times New Roman"/>
                <w:b/>
                <w:bCs/>
                <w:szCs w:val="28"/>
                <w:lang w:val="es-ES"/>
              </w:rPr>
            </w:pPr>
            <w:r w:rsidRPr="001D34EA">
              <w:rPr>
                <w:rStyle w:val="Textoennegrita"/>
              </w:rPr>
              <w:t>Recomendaciones</w:t>
            </w:r>
          </w:p>
        </w:tc>
        <w:tc>
          <w:tcPr>
            <w:tcW w:w="5176" w:type="dxa"/>
          </w:tcPr>
          <w:p w14:paraId="50DFF1A0" w14:textId="416C7B43" w:rsidR="00960512" w:rsidRPr="00960512" w:rsidRDefault="00960512" w:rsidP="00960512">
            <w:pPr>
              <w:ind w:firstLine="0"/>
              <w:rPr>
                <w:rFonts w:eastAsia="Times New Roman"/>
                <w:szCs w:val="28"/>
                <w:lang w:val="es-ES"/>
              </w:rPr>
            </w:pPr>
            <w:r w:rsidRPr="00960512">
              <w:rPr>
                <w:szCs w:val="28"/>
              </w:rPr>
              <w:t>Propone acciones concretas con responsables, plazos y beneficios para mejorar la operación.</w:t>
            </w:r>
          </w:p>
        </w:tc>
        <w:tc>
          <w:tcPr>
            <w:tcW w:w="2837" w:type="dxa"/>
          </w:tcPr>
          <w:p w14:paraId="79C19965"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Acciones </w:t>
            </w:r>
          </w:p>
          <w:p w14:paraId="1326B2A7"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Responsables </w:t>
            </w:r>
          </w:p>
          <w:p w14:paraId="6CE56F6F" w14:textId="77777777" w:rsidR="00960512" w:rsidRDefault="00960512" w:rsidP="00960512">
            <w:pPr>
              <w:pStyle w:val="Prrafodelista"/>
              <w:numPr>
                <w:ilvl w:val="0"/>
                <w:numId w:val="279"/>
              </w:numPr>
              <w:spacing w:before="0" w:after="0" w:line="240" w:lineRule="auto"/>
              <w:rPr>
                <w:szCs w:val="28"/>
              </w:rPr>
            </w:pPr>
            <w:r w:rsidRPr="00960512">
              <w:rPr>
                <w:szCs w:val="28"/>
              </w:rPr>
              <w:t>Plazos</w:t>
            </w:r>
          </w:p>
          <w:p w14:paraId="3A4563D0" w14:textId="169BAA6A" w:rsidR="00960512" w:rsidRPr="00960512" w:rsidRDefault="00960512" w:rsidP="00960512">
            <w:pPr>
              <w:pStyle w:val="Prrafodelista"/>
              <w:numPr>
                <w:ilvl w:val="0"/>
                <w:numId w:val="279"/>
              </w:numPr>
              <w:spacing w:before="0" w:after="0" w:line="240" w:lineRule="auto"/>
              <w:rPr>
                <w:szCs w:val="28"/>
              </w:rPr>
            </w:pPr>
            <w:r w:rsidRPr="00960512">
              <w:rPr>
                <w:szCs w:val="28"/>
              </w:rPr>
              <w:t>Beneficios</w:t>
            </w:r>
          </w:p>
        </w:tc>
      </w:tr>
    </w:tbl>
    <w:p w14:paraId="0C4EF8D3" w14:textId="061A334C" w:rsidR="009427DF" w:rsidRPr="009427DF" w:rsidRDefault="009427DF" w:rsidP="009427DF">
      <w:pPr>
        <w:ind w:firstLine="0"/>
        <w:rPr>
          <w:sz w:val="24"/>
          <w:szCs w:val="24"/>
          <w:lang w:val="es-419" w:eastAsia="es-CO"/>
        </w:rPr>
      </w:pPr>
      <w:r w:rsidRPr="009427DF">
        <w:rPr>
          <w:b/>
          <w:bCs/>
          <w:sz w:val="24"/>
          <w:szCs w:val="24"/>
          <w:lang w:val="es-419" w:eastAsia="es-CO"/>
        </w:rPr>
        <w:t>Fuente:</w:t>
      </w:r>
      <w:r w:rsidRPr="009427DF">
        <w:rPr>
          <w:sz w:val="24"/>
          <w:szCs w:val="24"/>
          <w:lang w:val="es-419" w:eastAsia="es-CO"/>
        </w:rPr>
        <w:t xml:space="preserve"> SENA, 2025.</w:t>
      </w:r>
    </w:p>
    <w:p w14:paraId="33BBB774" w14:textId="2E9AAB7D" w:rsidR="007E58E5" w:rsidRDefault="00960512" w:rsidP="009427DF">
      <w:pPr>
        <w:rPr>
          <w:lang w:val="es-419" w:eastAsia="es-CO"/>
        </w:rPr>
      </w:pPr>
      <w:r w:rsidRPr="00960512">
        <w:rPr>
          <w:lang w:val="es-419" w:eastAsia="es-CO"/>
        </w:rPr>
        <w:t xml:space="preserve">Un informe de operación bien estructurado garantiza que los datos no solo se registren, sino que se transformen en información clara y útil para evaluar el </w:t>
      </w:r>
      <w:r w:rsidRPr="00960512">
        <w:rPr>
          <w:lang w:val="es-419" w:eastAsia="es-CO"/>
        </w:rPr>
        <w:lastRenderedPageBreak/>
        <w:t>desempeño, optimizar procesos y respaldar decisiones estratégicas en la gestión del transporte</w:t>
      </w:r>
      <w:r w:rsidR="009427DF" w:rsidRPr="009427DF">
        <w:rPr>
          <w:lang w:val="es-419" w:eastAsia="es-CO"/>
        </w:rPr>
        <w:t>.</w:t>
      </w:r>
    </w:p>
    <w:p w14:paraId="427B7F23" w14:textId="3CD5D2D6" w:rsidR="00EE4C61" w:rsidRPr="00572424" w:rsidRDefault="00EE4C61" w:rsidP="002837B9">
      <w:pPr>
        <w:pStyle w:val="Titulosgenerales"/>
      </w:pPr>
      <w:bookmarkStart w:id="23" w:name="_Toc210902780"/>
      <w:r w:rsidRPr="00572424">
        <w:lastRenderedPageBreak/>
        <w:t>Síntesis</w:t>
      </w:r>
      <w:bookmarkEnd w:id="23"/>
      <w:r w:rsidRPr="00572424">
        <w:t xml:space="preserve"> </w:t>
      </w:r>
    </w:p>
    <w:p w14:paraId="048E2C58" w14:textId="5CEB784C" w:rsidR="00C771FA" w:rsidRPr="00C771FA" w:rsidRDefault="00C771FA" w:rsidP="00C771FA">
      <w:pPr>
        <w:rPr>
          <w:lang w:val="es-419" w:eastAsia="es-CO"/>
        </w:rPr>
      </w:pPr>
      <w:r w:rsidRPr="00C771FA">
        <w:rPr>
          <w:lang w:val="es-419" w:eastAsia="es-CO"/>
        </w:rPr>
        <w:t>El componente formativo Supervisión de la operación de transporte</w:t>
      </w:r>
      <w:r w:rsidR="003A2D99">
        <w:rPr>
          <w:lang w:val="es-419" w:eastAsia="es-CO"/>
        </w:rPr>
        <w:t xml:space="preserve"> </w:t>
      </w:r>
      <w:r w:rsidRPr="00C771FA">
        <w:rPr>
          <w:lang w:val="es-419" w:eastAsia="es-CO"/>
        </w:rPr>
        <w:t>permite comprender los procesos de control logístico, desde su monitoreo hasta la generación de informes. Se inicia con el monitoreo, abordando concepto, clases, herramientas y procedimientos; seguido del rastreo, que garantiza la visibilidad en tiempo real de los activos.</w:t>
      </w:r>
    </w:p>
    <w:p w14:paraId="26882A4A" w14:textId="17B71DE4" w:rsidR="00C771FA" w:rsidRPr="00C771FA" w:rsidRDefault="00C771FA" w:rsidP="00C771FA">
      <w:pPr>
        <w:rPr>
          <w:lang w:val="es-419" w:eastAsia="es-CO"/>
        </w:rPr>
      </w:pPr>
      <w:r w:rsidRPr="00C771FA">
        <w:rPr>
          <w:lang w:val="es-419" w:eastAsia="es-CO"/>
        </w:rPr>
        <w:t>Luego, se estudian las contingencias aplicadas, su tipología, planes de respuesta, criterios de evaluación y protocolos de atención. También se analizan los reportes del sistema de trazabilidad, identificando sus elementos clave para la toma de decisiones y el cumplimiento normativo.</w:t>
      </w:r>
    </w:p>
    <w:p w14:paraId="12277B00" w14:textId="7CD56049" w:rsidR="0073286E" w:rsidRDefault="00C771FA" w:rsidP="00C771FA">
      <w:pPr>
        <w:rPr>
          <w:lang w:val="es-419" w:eastAsia="es-CO"/>
        </w:rPr>
      </w:pPr>
      <w:r w:rsidRPr="00C771FA">
        <w:rPr>
          <w:lang w:val="es-419" w:eastAsia="es-CO"/>
        </w:rPr>
        <w:t>Finalmente, se presenta el informe de operación, detallando sus características y estructura como herramienta para comunicar el desempeño y promover la mejora continua.</w:t>
      </w:r>
      <w:r w:rsidR="00E32A3F">
        <w:rPr>
          <w:lang w:val="es-419" w:eastAsia="es-CO"/>
        </w:rPr>
        <w:t xml:space="preserve"> </w:t>
      </w:r>
    </w:p>
    <w:p w14:paraId="2B399970" w14:textId="3FE0E0CD" w:rsidR="00692F1A" w:rsidRDefault="00692F1A" w:rsidP="00692F1A">
      <w:pPr>
        <w:jc w:val="center"/>
        <w:rPr>
          <w:lang w:val="es-419" w:eastAsia="es-CO"/>
        </w:rPr>
      </w:pPr>
      <w:r>
        <w:rPr>
          <w:noProof/>
          <w:lang w:val="es-419" w:eastAsia="es-CO"/>
        </w:rPr>
        <w:drawing>
          <wp:inline distT="0" distB="0" distL="0" distR="0" wp14:anchorId="311CF59C" wp14:editId="69DE9ACF">
            <wp:extent cx="5697446" cy="2958421"/>
            <wp:effectExtent l="0" t="0" r="5080" b="1270"/>
            <wp:docPr id="1146545689" name="Gráfico 5" descr="El diagrama de flujo describe el componente formativo “Supervisión de la operación de transporte”, teniendo en cuenta aspectos como el monitoreo, el rastreo, las contingencias aplicadas, el reporte del sistema de trazabilidad y el informe de oper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45689" name="Gráfico 5" descr="El diagrama de flujo describe el componente formativo “Supervisión de la operación de transporte”, teniendo en cuenta aspectos como el monitoreo, el rastreo, las contingencias aplicadas, el reporte del sistema de trazabilidad y el informe de operación. "/>
                    <pic:cNvPicPr/>
                  </pic:nvPicPr>
                  <pic:blipFill>
                    <a:blip r:embed="rId15">
                      <a:extLst>
                        <a:ext uri="{96DAC541-7B7A-43D3-8B79-37D633B846F1}">
                          <asvg:svgBlip xmlns:asvg="http://schemas.microsoft.com/office/drawing/2016/SVG/main" r:embed="rId16"/>
                        </a:ext>
                      </a:extLst>
                    </a:blip>
                    <a:stretch>
                      <a:fillRect/>
                    </a:stretch>
                  </pic:blipFill>
                  <pic:spPr>
                    <a:xfrm>
                      <a:off x="0" y="0"/>
                      <a:ext cx="5738856" cy="2979923"/>
                    </a:xfrm>
                    <a:prstGeom prst="rect">
                      <a:avLst/>
                    </a:prstGeom>
                  </pic:spPr>
                </pic:pic>
              </a:graphicData>
            </a:graphic>
          </wp:inline>
        </w:drawing>
      </w:r>
    </w:p>
    <w:p w14:paraId="2AE64EEB" w14:textId="77777777" w:rsidR="007D17E5" w:rsidRPr="00572424" w:rsidRDefault="007D17E5" w:rsidP="002837B9">
      <w:pPr>
        <w:pStyle w:val="Titulosgenerales"/>
      </w:pPr>
      <w:bookmarkStart w:id="24" w:name="_Toc210902781"/>
      <w:r w:rsidRPr="00572424">
        <w:lastRenderedPageBreak/>
        <w:t>Glosario</w:t>
      </w:r>
      <w:bookmarkEnd w:id="24"/>
    </w:p>
    <w:p w14:paraId="6EC93E6D" w14:textId="2F61E651" w:rsidR="00301AD6" w:rsidRPr="00301AD6" w:rsidRDefault="00301AD6" w:rsidP="00301AD6">
      <w:pPr>
        <w:rPr>
          <w:rFonts w:ascii="Calibri" w:hAnsi="Calibri" w:cs="Calibri"/>
          <w:b/>
          <w:bCs/>
          <w:szCs w:val="28"/>
          <w:lang w:val="es-419"/>
        </w:rPr>
      </w:pPr>
      <w:r w:rsidRPr="00301AD6">
        <w:rPr>
          <w:rFonts w:ascii="Calibri" w:hAnsi="Calibri" w:cs="Calibri"/>
          <w:b/>
          <w:bCs/>
          <w:szCs w:val="28"/>
          <w:lang w:val="es-419"/>
        </w:rPr>
        <w:t xml:space="preserve">Carga: </w:t>
      </w:r>
      <w:r w:rsidRPr="008C7C53">
        <w:rPr>
          <w:rFonts w:ascii="Calibri" w:hAnsi="Calibri" w:cs="Calibri"/>
          <w:szCs w:val="28"/>
          <w:lang w:val="es-419"/>
        </w:rPr>
        <w:t>bienes o mercancías que son transportados de un lugar a otro.</w:t>
      </w:r>
    </w:p>
    <w:p w14:paraId="65BB6D1D" w14:textId="07F035E6" w:rsidR="00301AD6" w:rsidRPr="008C7C53" w:rsidRDefault="00301AD6" w:rsidP="00301AD6">
      <w:pPr>
        <w:rPr>
          <w:rFonts w:ascii="Calibri" w:hAnsi="Calibri" w:cs="Calibri"/>
          <w:szCs w:val="28"/>
          <w:lang w:val="es-419"/>
        </w:rPr>
      </w:pPr>
      <w:r w:rsidRPr="00301AD6">
        <w:rPr>
          <w:rFonts w:ascii="Calibri" w:hAnsi="Calibri" w:cs="Calibri"/>
          <w:b/>
          <w:bCs/>
          <w:szCs w:val="28"/>
          <w:lang w:val="es-419"/>
        </w:rPr>
        <w:t xml:space="preserve">Contingencia: </w:t>
      </w:r>
      <w:r w:rsidRPr="008C7C53">
        <w:rPr>
          <w:rFonts w:ascii="Calibri" w:hAnsi="Calibri" w:cs="Calibri"/>
          <w:szCs w:val="28"/>
          <w:lang w:val="es-419"/>
        </w:rPr>
        <w:t>evento inesperado o situación imprevista que puede afectar la normalidad de las operaciones de transporte.</w:t>
      </w:r>
    </w:p>
    <w:p w14:paraId="7AACDEB1" w14:textId="499525EF" w:rsidR="00301AD6" w:rsidRPr="00301AD6" w:rsidRDefault="00301AD6" w:rsidP="00301AD6">
      <w:pPr>
        <w:rPr>
          <w:rFonts w:ascii="Calibri" w:hAnsi="Calibri" w:cs="Calibri"/>
          <w:b/>
          <w:bCs/>
          <w:szCs w:val="28"/>
          <w:lang w:val="es-419"/>
        </w:rPr>
      </w:pPr>
      <w:r w:rsidRPr="00301AD6">
        <w:rPr>
          <w:rFonts w:ascii="Calibri" w:hAnsi="Calibri" w:cs="Calibri"/>
          <w:b/>
          <w:bCs/>
          <w:szCs w:val="28"/>
          <w:lang w:val="es-419"/>
        </w:rPr>
        <w:t xml:space="preserve">Despacho: </w:t>
      </w:r>
      <w:r w:rsidRPr="008C7C53">
        <w:rPr>
          <w:rFonts w:ascii="Calibri" w:hAnsi="Calibri" w:cs="Calibri"/>
          <w:szCs w:val="28"/>
          <w:lang w:val="es-419"/>
        </w:rPr>
        <w:t>proceso de preparación y envío de la carga, incluyendo la documentación y la asignación de vehículos.</w:t>
      </w:r>
    </w:p>
    <w:p w14:paraId="2E7CDF4B" w14:textId="1291D5C3" w:rsidR="00301AD6" w:rsidRPr="008C7C53" w:rsidRDefault="00301AD6" w:rsidP="00301AD6">
      <w:pPr>
        <w:rPr>
          <w:rFonts w:ascii="Calibri" w:hAnsi="Calibri" w:cs="Calibri"/>
          <w:szCs w:val="28"/>
          <w:lang w:val="es-419"/>
        </w:rPr>
      </w:pPr>
      <w:r w:rsidRPr="00301AD6">
        <w:rPr>
          <w:rFonts w:ascii="Calibri" w:hAnsi="Calibri" w:cs="Calibri"/>
          <w:b/>
          <w:bCs/>
          <w:szCs w:val="28"/>
          <w:lang w:val="es-419"/>
        </w:rPr>
        <w:t xml:space="preserve">Eficiencia: </w:t>
      </w:r>
      <w:r w:rsidRPr="008C7C53">
        <w:rPr>
          <w:rFonts w:ascii="Calibri" w:hAnsi="Calibri" w:cs="Calibri"/>
          <w:szCs w:val="28"/>
          <w:lang w:val="es-419"/>
        </w:rPr>
        <w:t>capacidad de lograr un objetivo con el mínimo de recursos posibles.</w:t>
      </w:r>
    </w:p>
    <w:p w14:paraId="2567245A"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Flota: </w:t>
      </w:r>
      <w:r w:rsidRPr="008C7C53">
        <w:rPr>
          <w:rFonts w:ascii="Calibri" w:hAnsi="Calibri" w:cs="Calibri"/>
          <w:szCs w:val="28"/>
          <w:lang w:val="es-419"/>
        </w:rPr>
        <w:t>conjunto de vehículos (camiones, autobuses, trenes, barcos, aviones) que una empresa o entidad utiliza para sus operaciones de transporte.</w:t>
      </w:r>
    </w:p>
    <w:p w14:paraId="346E6CEA"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Geocerca: </w:t>
      </w:r>
      <w:r w:rsidRPr="008C7C53">
        <w:rPr>
          <w:rFonts w:ascii="Calibri" w:hAnsi="Calibri" w:cs="Calibri"/>
          <w:szCs w:val="28"/>
          <w:lang w:val="es-419"/>
        </w:rPr>
        <w:t>límite virtual definido en un mapa que genera alertas cuando un activo entra o sale del área establecida.</w:t>
      </w:r>
    </w:p>
    <w:p w14:paraId="7E53153C" w14:textId="77777777" w:rsidR="008C7C53" w:rsidRDefault="00301AD6" w:rsidP="008C7C53">
      <w:pPr>
        <w:rPr>
          <w:rFonts w:ascii="Calibri" w:hAnsi="Calibri" w:cs="Calibri"/>
          <w:b/>
          <w:bCs/>
          <w:szCs w:val="28"/>
          <w:lang w:val="es-419"/>
        </w:rPr>
      </w:pPr>
      <w:r w:rsidRPr="00301AD6">
        <w:rPr>
          <w:rFonts w:ascii="Calibri" w:hAnsi="Calibri" w:cs="Calibri"/>
          <w:b/>
          <w:bCs/>
          <w:szCs w:val="28"/>
          <w:lang w:val="es-419"/>
        </w:rPr>
        <w:t>GPS (</w:t>
      </w:r>
      <w:r w:rsidRPr="008C7C53">
        <w:rPr>
          <w:rStyle w:val="Extranjerismo"/>
          <w:b/>
          <w:bCs/>
          <w:lang w:val="es-419"/>
        </w:rPr>
        <w:t>Global Positioning System</w:t>
      </w:r>
      <w:r w:rsidRPr="00301AD6">
        <w:rPr>
          <w:rFonts w:ascii="Calibri" w:hAnsi="Calibri" w:cs="Calibri"/>
          <w:b/>
          <w:bCs/>
          <w:szCs w:val="28"/>
          <w:lang w:val="es-419"/>
        </w:rPr>
        <w:t xml:space="preserve">): </w:t>
      </w:r>
      <w:r w:rsidRPr="008C7C53">
        <w:rPr>
          <w:rFonts w:ascii="Calibri" w:hAnsi="Calibri" w:cs="Calibri"/>
          <w:szCs w:val="28"/>
          <w:lang w:val="es-419"/>
        </w:rPr>
        <w:t>sistema satelital que permite ubicar en tiempo real la posición y movimiento de vehículos, activos o personas.</w:t>
      </w:r>
    </w:p>
    <w:p w14:paraId="6178BA7C"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Informe de operación: </w:t>
      </w:r>
      <w:r w:rsidRPr="008C7C53">
        <w:rPr>
          <w:rFonts w:ascii="Calibri" w:hAnsi="Calibri" w:cs="Calibri"/>
          <w:szCs w:val="28"/>
          <w:lang w:val="es-419"/>
        </w:rPr>
        <w:t>documento que resume el desempeño y los resultados de las actividades de transporte durante un período determinado.</w:t>
      </w:r>
    </w:p>
    <w:p w14:paraId="0EE4D7B2" w14:textId="77777777" w:rsidR="008C7C53" w:rsidRDefault="00301AD6" w:rsidP="008C7C53">
      <w:pPr>
        <w:rPr>
          <w:rFonts w:ascii="Calibri" w:hAnsi="Calibri" w:cs="Calibri"/>
          <w:b/>
          <w:bCs/>
          <w:szCs w:val="28"/>
          <w:lang w:val="es-419"/>
        </w:rPr>
      </w:pPr>
      <w:r w:rsidRPr="00301AD6">
        <w:rPr>
          <w:rFonts w:ascii="Calibri" w:hAnsi="Calibri" w:cs="Calibri"/>
          <w:b/>
          <w:bCs/>
          <w:szCs w:val="28"/>
          <w:lang w:val="es-419"/>
        </w:rPr>
        <w:t xml:space="preserve">Logística: </w:t>
      </w:r>
      <w:r w:rsidRPr="008C7C53">
        <w:rPr>
          <w:rFonts w:ascii="Calibri" w:hAnsi="Calibri" w:cs="Calibri"/>
          <w:szCs w:val="28"/>
          <w:lang w:val="es-419"/>
        </w:rPr>
        <w:t>conjunto de medios y métodos necesarios para llevar a cabo la organización de una empresa, o de un servicio, especialmente de distribución.</w:t>
      </w:r>
    </w:p>
    <w:p w14:paraId="796BEEBD"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QR </w:t>
      </w:r>
      <w:r w:rsidRPr="008C7C53">
        <w:rPr>
          <w:rStyle w:val="Extranjerismo"/>
          <w:b/>
          <w:bCs/>
          <w:lang w:val="es-419"/>
        </w:rPr>
        <w:t>(Quick Response</w:t>
      </w:r>
      <w:r w:rsidRPr="00301AD6">
        <w:rPr>
          <w:rFonts w:ascii="Calibri" w:hAnsi="Calibri" w:cs="Calibri"/>
          <w:b/>
          <w:bCs/>
          <w:szCs w:val="28"/>
          <w:lang w:val="es-419"/>
        </w:rPr>
        <w:t xml:space="preserve">): </w:t>
      </w:r>
      <w:r w:rsidRPr="008C7C53">
        <w:rPr>
          <w:rFonts w:ascii="Calibri" w:hAnsi="Calibri" w:cs="Calibri"/>
          <w:szCs w:val="28"/>
          <w:lang w:val="es-419"/>
        </w:rPr>
        <w:t>código bidimensional que almacena información legible por cámaras de teléfonos o escáneres para trazabilidad y acceso a datos.</w:t>
      </w:r>
    </w:p>
    <w:p w14:paraId="5A7CE6F9"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Rastreo: </w:t>
      </w:r>
      <w:r w:rsidRPr="008C7C53">
        <w:rPr>
          <w:rFonts w:ascii="Calibri" w:hAnsi="Calibri" w:cs="Calibri"/>
          <w:szCs w:val="28"/>
          <w:lang w:val="es-419"/>
        </w:rPr>
        <w:t>proceso de seguimiento en tiempo real de la ubicación y el estado de los vehículos o la carga durante el transporte.</w:t>
      </w:r>
    </w:p>
    <w:p w14:paraId="5851C4A5" w14:textId="7F61801D"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lastRenderedPageBreak/>
        <w:t xml:space="preserve">Reporte de trazabilidad: </w:t>
      </w:r>
      <w:r w:rsidRPr="008C7C53">
        <w:rPr>
          <w:rFonts w:ascii="Calibri" w:hAnsi="Calibri" w:cs="Calibri"/>
          <w:szCs w:val="28"/>
          <w:lang w:val="es-419"/>
        </w:rPr>
        <w:t>documento que detalla el historial, la ubicación y la ruta de un producto o envío a lo largo de la cadena de suministro.</w:t>
      </w:r>
    </w:p>
    <w:p w14:paraId="04A20FB6"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Telemetría: </w:t>
      </w:r>
      <w:r w:rsidRPr="008C7C53">
        <w:rPr>
          <w:rFonts w:ascii="Calibri" w:hAnsi="Calibri" w:cs="Calibri"/>
          <w:szCs w:val="28"/>
          <w:lang w:val="es-419"/>
        </w:rPr>
        <w:t>transmisión remota de parámetros técnicos (motor, temperatura, consumo) desde el vehículo a una plataforma central.</w:t>
      </w:r>
    </w:p>
    <w:p w14:paraId="7F7A102F" w14:textId="4C26B95D" w:rsidR="00301AD6"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Trazabilidad: </w:t>
      </w:r>
      <w:r w:rsidRPr="008C7C53">
        <w:rPr>
          <w:rFonts w:ascii="Calibri" w:hAnsi="Calibri" w:cs="Calibri"/>
          <w:szCs w:val="28"/>
          <w:lang w:val="es-419"/>
        </w:rPr>
        <w:t>capacidad de seguir el rastro de un producto, desde su origen hasta su destino final, a través de toda la cadena de suministro.</w:t>
      </w:r>
    </w:p>
    <w:p w14:paraId="1D10F012" w14:textId="5ED6180D" w:rsidR="00CE2C4A" w:rsidRPr="00572424" w:rsidRDefault="00EE4C61" w:rsidP="002837B9">
      <w:pPr>
        <w:pStyle w:val="Titulosgenerales"/>
      </w:pPr>
      <w:bookmarkStart w:id="25" w:name="_Toc210902782"/>
      <w:r w:rsidRPr="00572424">
        <w:lastRenderedPageBreak/>
        <w:t>Material complementario</w:t>
      </w:r>
      <w:bookmarkEnd w:id="25"/>
    </w:p>
    <w:tbl>
      <w:tblPr>
        <w:tblStyle w:val="SENA"/>
        <w:tblW w:w="10632" w:type="dxa"/>
        <w:tblInd w:w="-431" w:type="dxa"/>
        <w:tblLayout w:type="fixed"/>
        <w:tblLook w:val="04A0" w:firstRow="1" w:lastRow="0" w:firstColumn="1" w:lastColumn="0" w:noHBand="0" w:noVBand="1"/>
      </w:tblPr>
      <w:tblGrid>
        <w:gridCol w:w="2411"/>
        <w:gridCol w:w="3260"/>
        <w:gridCol w:w="1559"/>
        <w:gridCol w:w="3402"/>
      </w:tblGrid>
      <w:tr w:rsidR="00162068" w:rsidRPr="00162068" w14:paraId="5ACFD6FC" w14:textId="77777777" w:rsidTr="00E032A1">
        <w:trPr>
          <w:cnfStyle w:val="100000000000" w:firstRow="1" w:lastRow="0" w:firstColumn="0" w:lastColumn="0" w:oddVBand="0" w:evenVBand="0" w:oddHBand="0" w:evenHBand="0" w:firstRowFirstColumn="0" w:firstRowLastColumn="0" w:lastRowFirstColumn="0" w:lastRowLastColumn="0"/>
        </w:trPr>
        <w:tc>
          <w:tcPr>
            <w:tcW w:w="2411" w:type="dxa"/>
          </w:tcPr>
          <w:p w14:paraId="2E11C96E" w14:textId="07B618DB" w:rsidR="00F36C9D" w:rsidRPr="00162068" w:rsidRDefault="00F36C9D" w:rsidP="00114F0E">
            <w:pPr>
              <w:pStyle w:val="TextoTablas"/>
              <w:jc w:val="center"/>
              <w:rPr>
                <w:sz w:val="28"/>
                <w:szCs w:val="28"/>
              </w:rPr>
            </w:pPr>
            <w:r w:rsidRPr="00162068">
              <w:rPr>
                <w:sz w:val="28"/>
                <w:szCs w:val="28"/>
              </w:rPr>
              <w:t>Tema</w:t>
            </w:r>
          </w:p>
        </w:tc>
        <w:tc>
          <w:tcPr>
            <w:tcW w:w="3260" w:type="dxa"/>
          </w:tcPr>
          <w:p w14:paraId="7B695FBE" w14:textId="6FE44473" w:rsidR="00F36C9D" w:rsidRPr="00162068" w:rsidRDefault="00114F0E" w:rsidP="00114F0E">
            <w:pPr>
              <w:pStyle w:val="TextoTablas"/>
              <w:jc w:val="center"/>
              <w:rPr>
                <w:sz w:val="28"/>
                <w:szCs w:val="28"/>
              </w:rPr>
            </w:pPr>
            <w:r w:rsidRPr="00162068">
              <w:rPr>
                <w:sz w:val="28"/>
                <w:szCs w:val="28"/>
              </w:rPr>
              <w:t>Referencia APA del material</w:t>
            </w:r>
          </w:p>
        </w:tc>
        <w:tc>
          <w:tcPr>
            <w:tcW w:w="1559" w:type="dxa"/>
          </w:tcPr>
          <w:p w14:paraId="148AF39D" w14:textId="101F6013" w:rsidR="00F36C9D" w:rsidRPr="00162068" w:rsidRDefault="00F36C9D" w:rsidP="00114F0E">
            <w:pPr>
              <w:pStyle w:val="TextoTablas"/>
              <w:jc w:val="center"/>
              <w:rPr>
                <w:sz w:val="28"/>
                <w:szCs w:val="28"/>
              </w:rPr>
            </w:pPr>
            <w:r w:rsidRPr="00162068">
              <w:rPr>
                <w:sz w:val="28"/>
                <w:szCs w:val="28"/>
              </w:rPr>
              <w:t>Tipo</w:t>
            </w:r>
          </w:p>
        </w:tc>
        <w:tc>
          <w:tcPr>
            <w:tcW w:w="3402" w:type="dxa"/>
          </w:tcPr>
          <w:p w14:paraId="31B07D9E" w14:textId="0D0A1132" w:rsidR="00F36C9D" w:rsidRPr="00162068" w:rsidRDefault="00F36C9D" w:rsidP="00114F0E">
            <w:pPr>
              <w:pStyle w:val="TextoTablas"/>
              <w:jc w:val="center"/>
              <w:rPr>
                <w:sz w:val="28"/>
                <w:szCs w:val="28"/>
              </w:rPr>
            </w:pPr>
            <w:r w:rsidRPr="00162068">
              <w:rPr>
                <w:sz w:val="28"/>
                <w:szCs w:val="28"/>
              </w:rPr>
              <w:t>Enlace</w:t>
            </w:r>
          </w:p>
        </w:tc>
      </w:tr>
      <w:tr w:rsidR="00DF28F1" w:rsidRPr="00162068" w14:paraId="42888F5D"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47C716ED" w14:textId="2A1B9210" w:rsidR="00DF28F1" w:rsidRPr="00DF28F1" w:rsidRDefault="00DF28F1" w:rsidP="00DF28F1">
            <w:pPr>
              <w:pStyle w:val="TextoTablas"/>
              <w:rPr>
                <w:b/>
                <w:bCs/>
                <w:sz w:val="28"/>
                <w:szCs w:val="28"/>
              </w:rPr>
            </w:pPr>
            <w:r w:rsidRPr="00DF28F1">
              <w:rPr>
                <w:b/>
                <w:bCs/>
                <w:sz w:val="28"/>
                <w:szCs w:val="28"/>
                <w:lang w:val="es-ES"/>
              </w:rPr>
              <w:t>Monitoreo.</w:t>
            </w:r>
          </w:p>
        </w:tc>
        <w:tc>
          <w:tcPr>
            <w:tcW w:w="3260" w:type="dxa"/>
          </w:tcPr>
          <w:p w14:paraId="3BC75319" w14:textId="0AB8C602" w:rsidR="00DF28F1" w:rsidRPr="00DF28F1" w:rsidRDefault="00DF28F1" w:rsidP="00DF28F1">
            <w:pPr>
              <w:pStyle w:val="TextoTablas"/>
              <w:rPr>
                <w:sz w:val="28"/>
                <w:szCs w:val="28"/>
              </w:rPr>
            </w:pPr>
            <w:r w:rsidRPr="00DF28F1">
              <w:rPr>
                <w:sz w:val="28"/>
                <w:szCs w:val="28"/>
              </w:rPr>
              <w:t xml:space="preserve">Ecosistema de Recursos Educativos Digitales SENA . (2022, 11 de noviembre). </w:t>
            </w:r>
            <w:r w:rsidRPr="00DF28F1">
              <w:rPr>
                <w:i/>
                <w:iCs/>
                <w:sz w:val="28"/>
                <w:szCs w:val="28"/>
              </w:rPr>
              <w:t>Monitoreo y reportes de operación de transporte</w:t>
            </w:r>
            <w:r w:rsidRPr="00DF28F1">
              <w:rPr>
                <w:sz w:val="28"/>
                <w:szCs w:val="28"/>
              </w:rPr>
              <w:t xml:space="preserve"> [Video]. YouTube.</w:t>
            </w:r>
          </w:p>
        </w:tc>
        <w:tc>
          <w:tcPr>
            <w:tcW w:w="1559" w:type="dxa"/>
          </w:tcPr>
          <w:p w14:paraId="68CBA71E" w14:textId="6D230625" w:rsidR="00DF28F1" w:rsidRPr="00DF28F1" w:rsidRDefault="00DF28F1" w:rsidP="00DF28F1">
            <w:pPr>
              <w:pStyle w:val="TextoTablas"/>
              <w:rPr>
                <w:sz w:val="28"/>
                <w:szCs w:val="28"/>
              </w:rPr>
            </w:pPr>
            <w:r w:rsidRPr="00DF28F1">
              <w:rPr>
                <w:sz w:val="28"/>
                <w:szCs w:val="28"/>
              </w:rPr>
              <w:t>Video</w:t>
            </w:r>
          </w:p>
        </w:tc>
        <w:tc>
          <w:tcPr>
            <w:tcW w:w="3402" w:type="dxa"/>
          </w:tcPr>
          <w:p w14:paraId="3C1298C6" w14:textId="7899EF5F" w:rsidR="00DF28F1" w:rsidRDefault="00DF28F1" w:rsidP="00DF28F1">
            <w:pPr>
              <w:pStyle w:val="TextoTablas"/>
              <w:rPr>
                <w:color w:val="0070C0"/>
                <w:sz w:val="28"/>
                <w:szCs w:val="28"/>
              </w:rPr>
            </w:pPr>
            <w:hyperlink r:id="rId17" w:history="1">
              <w:r w:rsidRPr="00D77230">
                <w:rPr>
                  <w:rStyle w:val="Hipervnculo"/>
                  <w:sz w:val="28"/>
                  <w:szCs w:val="28"/>
                </w:rPr>
                <w:t>https://www.youtube.com/watch?v=ImLbCl7IIg0</w:t>
              </w:r>
            </w:hyperlink>
          </w:p>
          <w:p w14:paraId="67D71D36" w14:textId="73AFAD34" w:rsidR="00DF28F1" w:rsidRPr="00DF28F1" w:rsidRDefault="00DF28F1" w:rsidP="00DF28F1">
            <w:pPr>
              <w:pStyle w:val="TextoTablas"/>
              <w:rPr>
                <w:sz w:val="28"/>
                <w:szCs w:val="28"/>
              </w:rPr>
            </w:pPr>
          </w:p>
        </w:tc>
      </w:tr>
      <w:tr w:rsidR="00DF28F1" w:rsidRPr="00162068" w14:paraId="0A83E6B0" w14:textId="77777777" w:rsidTr="00E032A1">
        <w:tc>
          <w:tcPr>
            <w:tcW w:w="2411" w:type="dxa"/>
          </w:tcPr>
          <w:p w14:paraId="35949628" w14:textId="77777777" w:rsidR="00DF28F1" w:rsidRPr="00DF28F1" w:rsidRDefault="00DF28F1" w:rsidP="00DF28F1">
            <w:pPr>
              <w:ind w:firstLine="0"/>
              <w:rPr>
                <w:b/>
                <w:bCs/>
                <w:szCs w:val="28"/>
              </w:rPr>
            </w:pPr>
            <w:r w:rsidRPr="00DF28F1">
              <w:rPr>
                <w:b/>
                <w:bCs/>
                <w:szCs w:val="28"/>
                <w:lang w:val="es-ES"/>
              </w:rPr>
              <w:t>Rastreo.</w:t>
            </w:r>
          </w:p>
          <w:p w14:paraId="1A14822D" w14:textId="7CB3934C" w:rsidR="00DF28F1" w:rsidRPr="00DF28F1" w:rsidRDefault="00DF28F1" w:rsidP="00DF28F1">
            <w:pPr>
              <w:pStyle w:val="TextoTablas"/>
              <w:rPr>
                <w:rStyle w:val="Extranjerismo"/>
                <w:b/>
                <w:bCs/>
                <w:sz w:val="28"/>
                <w:szCs w:val="28"/>
                <w:lang w:val="es-CO"/>
              </w:rPr>
            </w:pPr>
          </w:p>
        </w:tc>
        <w:tc>
          <w:tcPr>
            <w:tcW w:w="3260" w:type="dxa"/>
          </w:tcPr>
          <w:p w14:paraId="1FD2A8D4" w14:textId="6B710BEC" w:rsidR="00DF28F1" w:rsidRPr="00DF28F1" w:rsidRDefault="00DF28F1" w:rsidP="00DF28F1">
            <w:pPr>
              <w:pStyle w:val="TextoTablas"/>
              <w:rPr>
                <w:sz w:val="28"/>
                <w:szCs w:val="28"/>
              </w:rPr>
            </w:pPr>
            <w:r w:rsidRPr="00DF28F1">
              <w:rPr>
                <w:sz w:val="28"/>
                <w:szCs w:val="28"/>
              </w:rPr>
              <w:t xml:space="preserve">Corporativo Ubícalo. (2019, 14 de mayo). </w:t>
            </w:r>
            <w:r w:rsidRPr="00DF28F1">
              <w:rPr>
                <w:i/>
                <w:iCs/>
                <w:sz w:val="28"/>
                <w:szCs w:val="28"/>
              </w:rPr>
              <w:t>Rastreo Satelital para transporte</w:t>
            </w:r>
            <w:r w:rsidRPr="00DF28F1">
              <w:rPr>
                <w:sz w:val="28"/>
                <w:szCs w:val="28"/>
              </w:rPr>
              <w:t xml:space="preserve"> [Video]. YouTube. </w:t>
            </w:r>
          </w:p>
        </w:tc>
        <w:tc>
          <w:tcPr>
            <w:tcW w:w="1559" w:type="dxa"/>
          </w:tcPr>
          <w:p w14:paraId="6FA3947F" w14:textId="2E23C3F0" w:rsidR="00DF28F1" w:rsidRPr="00DF28F1" w:rsidRDefault="00DF28F1" w:rsidP="00DF28F1">
            <w:pPr>
              <w:pStyle w:val="TextoTablas"/>
              <w:rPr>
                <w:sz w:val="28"/>
                <w:szCs w:val="28"/>
              </w:rPr>
            </w:pPr>
            <w:r w:rsidRPr="00DF28F1">
              <w:rPr>
                <w:sz w:val="28"/>
                <w:szCs w:val="28"/>
              </w:rPr>
              <w:t>Video</w:t>
            </w:r>
          </w:p>
        </w:tc>
        <w:tc>
          <w:tcPr>
            <w:tcW w:w="3402" w:type="dxa"/>
          </w:tcPr>
          <w:p w14:paraId="6BA5D80A" w14:textId="1C5039ED" w:rsidR="00DF28F1" w:rsidRDefault="00DF28F1" w:rsidP="00DF28F1">
            <w:pPr>
              <w:pStyle w:val="TextoTablas"/>
              <w:rPr>
                <w:color w:val="0070C0"/>
                <w:sz w:val="28"/>
                <w:szCs w:val="28"/>
              </w:rPr>
            </w:pPr>
            <w:hyperlink r:id="rId18" w:history="1">
              <w:r w:rsidRPr="00D77230">
                <w:rPr>
                  <w:rStyle w:val="Hipervnculo"/>
                  <w:sz w:val="28"/>
                  <w:szCs w:val="28"/>
                </w:rPr>
                <w:t>https://www.youtube.com/watch?v=Az4cf0dYSWA</w:t>
              </w:r>
            </w:hyperlink>
          </w:p>
          <w:p w14:paraId="7184B0EA" w14:textId="2D2099F1" w:rsidR="00DF28F1" w:rsidRPr="00DF28F1" w:rsidRDefault="00DF28F1" w:rsidP="00DF28F1">
            <w:pPr>
              <w:pStyle w:val="TextoTablas"/>
              <w:rPr>
                <w:rStyle w:val="Hipervnculo"/>
                <w:color w:val="auto"/>
                <w:sz w:val="28"/>
                <w:szCs w:val="28"/>
              </w:rPr>
            </w:pPr>
          </w:p>
        </w:tc>
      </w:tr>
      <w:tr w:rsidR="00DF28F1" w:rsidRPr="00162068" w14:paraId="00E57429"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6508E1EC" w14:textId="77777777" w:rsidR="00DF28F1" w:rsidRPr="00DF28F1" w:rsidRDefault="00DF28F1" w:rsidP="00DF28F1">
            <w:pPr>
              <w:ind w:firstLine="0"/>
              <w:rPr>
                <w:b/>
                <w:bCs/>
                <w:szCs w:val="28"/>
                <w:lang w:val="es-ES"/>
              </w:rPr>
            </w:pPr>
            <w:r w:rsidRPr="00DF28F1">
              <w:rPr>
                <w:b/>
                <w:bCs/>
                <w:szCs w:val="28"/>
                <w:lang w:val="es-ES"/>
              </w:rPr>
              <w:t>Reporte de sistema de trazabilidad.</w:t>
            </w:r>
          </w:p>
          <w:p w14:paraId="00F8CF90" w14:textId="56BE7E87" w:rsidR="00DF28F1" w:rsidRPr="00DF28F1" w:rsidRDefault="00DF28F1" w:rsidP="00DF28F1">
            <w:pPr>
              <w:pStyle w:val="TextoTablas"/>
              <w:rPr>
                <w:b/>
                <w:bCs/>
                <w:sz w:val="28"/>
                <w:szCs w:val="28"/>
              </w:rPr>
            </w:pPr>
          </w:p>
        </w:tc>
        <w:tc>
          <w:tcPr>
            <w:tcW w:w="3260" w:type="dxa"/>
          </w:tcPr>
          <w:p w14:paraId="643F88F3" w14:textId="69DA240A" w:rsidR="00DF28F1" w:rsidRPr="00DF28F1" w:rsidRDefault="00DF28F1" w:rsidP="00DF28F1">
            <w:pPr>
              <w:pStyle w:val="TextoTablas"/>
              <w:rPr>
                <w:sz w:val="28"/>
                <w:szCs w:val="28"/>
              </w:rPr>
            </w:pPr>
            <w:r w:rsidRPr="00DF28F1">
              <w:rPr>
                <w:sz w:val="28"/>
                <w:szCs w:val="28"/>
              </w:rPr>
              <w:t xml:space="preserve">López-Jiménez, S. (2023). </w:t>
            </w:r>
            <w:r w:rsidRPr="00DF28F1">
              <w:rPr>
                <w:i/>
                <w:iCs/>
                <w:sz w:val="28"/>
                <w:szCs w:val="28"/>
              </w:rPr>
              <w:t>Guía de trazabilidad en los procesos logísticos de las pequeñas empresas.</w:t>
            </w:r>
            <w:r w:rsidRPr="00DF28F1">
              <w:rPr>
                <w:sz w:val="28"/>
                <w:szCs w:val="28"/>
              </w:rPr>
              <w:t xml:space="preserve"> Dialnet</w:t>
            </w:r>
          </w:p>
        </w:tc>
        <w:tc>
          <w:tcPr>
            <w:tcW w:w="1559" w:type="dxa"/>
          </w:tcPr>
          <w:p w14:paraId="7475B09C" w14:textId="18EF03E5" w:rsidR="00DF28F1" w:rsidRPr="00DF28F1" w:rsidRDefault="00DF28F1" w:rsidP="00DF28F1">
            <w:pPr>
              <w:pStyle w:val="TextoTablas"/>
              <w:rPr>
                <w:sz w:val="28"/>
                <w:szCs w:val="28"/>
              </w:rPr>
            </w:pPr>
            <w:r w:rsidRPr="00DF28F1">
              <w:rPr>
                <w:sz w:val="28"/>
                <w:szCs w:val="28"/>
              </w:rPr>
              <w:t>Manual PDF</w:t>
            </w:r>
          </w:p>
        </w:tc>
        <w:tc>
          <w:tcPr>
            <w:tcW w:w="3402" w:type="dxa"/>
          </w:tcPr>
          <w:p w14:paraId="38E7061F" w14:textId="0E92776A" w:rsidR="00DF28F1" w:rsidRDefault="00DF28F1" w:rsidP="00DF28F1">
            <w:pPr>
              <w:ind w:firstLine="0"/>
              <w:rPr>
                <w:color w:val="0070C0"/>
                <w:szCs w:val="28"/>
              </w:rPr>
            </w:pPr>
            <w:hyperlink r:id="rId19" w:history="1">
              <w:r w:rsidRPr="00D77230">
                <w:rPr>
                  <w:rStyle w:val="Hipervnculo"/>
                  <w:szCs w:val="28"/>
                </w:rPr>
                <w:t>https://dialnet.unirioja.es/servlet/articulo?codigo=9124163</w:t>
              </w:r>
            </w:hyperlink>
          </w:p>
          <w:p w14:paraId="62055046" w14:textId="24752183" w:rsidR="00DF28F1" w:rsidRPr="00DF28F1" w:rsidRDefault="00DF28F1" w:rsidP="00DF28F1">
            <w:pPr>
              <w:ind w:firstLine="0"/>
              <w:rPr>
                <w:bCs/>
                <w:szCs w:val="28"/>
              </w:rPr>
            </w:pPr>
          </w:p>
        </w:tc>
      </w:tr>
    </w:tbl>
    <w:p w14:paraId="70728160" w14:textId="4EF2C83C" w:rsidR="00854884" w:rsidRDefault="00854884" w:rsidP="00723503">
      <w:pPr>
        <w:rPr>
          <w:lang w:val="es-419" w:eastAsia="es-CO"/>
        </w:rPr>
      </w:pPr>
    </w:p>
    <w:p w14:paraId="5F9FFABA" w14:textId="74D61599" w:rsidR="003B3EDE" w:rsidRPr="003B3EDE" w:rsidRDefault="002E5B3A" w:rsidP="003B3EDE">
      <w:pPr>
        <w:pStyle w:val="Titulosgenerales"/>
      </w:pPr>
      <w:bookmarkStart w:id="26" w:name="_Toc210902783"/>
      <w:r w:rsidRPr="00572424">
        <w:lastRenderedPageBreak/>
        <w:t>Referencias bibliográficas</w:t>
      </w:r>
      <w:bookmarkEnd w:id="26"/>
    </w:p>
    <w:p w14:paraId="0833B657" w14:textId="316EC400" w:rsidR="008C7C53" w:rsidRDefault="008C7C53" w:rsidP="008C7C53">
      <w:pPr>
        <w:rPr>
          <w:color w:val="000000" w:themeColor="text1"/>
          <w:lang w:eastAsia="es-CO"/>
        </w:rPr>
      </w:pPr>
      <w:r w:rsidRPr="008C7C53">
        <w:rPr>
          <w:color w:val="000000" w:themeColor="text1"/>
          <w:lang w:eastAsia="es-CO"/>
        </w:rPr>
        <w:t xml:space="preserve">Calatayud, A., &amp; Montes, L. (2021). Logística en América Latina y el Caribe: Oportunidades, desafíos y líneas de acción. Banco Interamericano de Desarrollo. </w:t>
      </w:r>
      <w:hyperlink r:id="rId20" w:history="1">
        <w:r w:rsidRPr="00D77230">
          <w:rPr>
            <w:rStyle w:val="Hipervnculo"/>
            <w:lang w:eastAsia="es-CO"/>
          </w:rPr>
          <w:t>https://publications.iadb.org/es/logistica-en-america-latina-y-el-caribe-oportunidades-desafios-y-lineas-de-accion</w:t>
        </w:r>
      </w:hyperlink>
    </w:p>
    <w:p w14:paraId="4B9976E6" w14:textId="6B5F3958" w:rsidR="008C7C53" w:rsidRDefault="008C7C53" w:rsidP="008C7C53">
      <w:pPr>
        <w:rPr>
          <w:color w:val="000000" w:themeColor="text1"/>
          <w:lang w:eastAsia="es-CO"/>
        </w:rPr>
      </w:pPr>
      <w:r w:rsidRPr="008C7C53">
        <w:rPr>
          <w:color w:val="000000" w:themeColor="text1"/>
          <w:lang w:eastAsia="es-CO"/>
        </w:rPr>
        <w:t xml:space="preserve">Cardona Arbeláez, D., &amp; Rodríguez Arias, C. A. (2019). Logística y cadena de suministro: Aproximaciones teórico-prácticas. CECAR. </w:t>
      </w:r>
      <w:hyperlink r:id="rId21" w:history="1">
        <w:r w:rsidRPr="00D77230">
          <w:rPr>
            <w:rStyle w:val="Hipervnculo"/>
            <w:lang w:eastAsia="es-CO"/>
          </w:rPr>
          <w:t>https://www.cecar.edu.co/documentos/editorial/e-book/logistica-y-cadena-de-suministro-digital.pdf</w:t>
        </w:r>
      </w:hyperlink>
    </w:p>
    <w:p w14:paraId="6AA27939" w14:textId="538F817C" w:rsidR="008C7C53" w:rsidRDefault="008C7C53" w:rsidP="008C7C53">
      <w:pPr>
        <w:rPr>
          <w:color w:val="000000" w:themeColor="text1"/>
          <w:lang w:eastAsia="es-CO"/>
        </w:rPr>
      </w:pPr>
      <w:r w:rsidRPr="008C7C53">
        <w:rPr>
          <w:color w:val="000000" w:themeColor="text1"/>
          <w:lang w:eastAsia="es-CO"/>
        </w:rPr>
        <w:t xml:space="preserve">Comisión Económica para América Latina y el Caribe (CEPAL). (s. f.). La supervisión, fiscalización y regulación del transporte terrestre. CEPAL. </w:t>
      </w:r>
      <w:hyperlink r:id="rId22" w:history="1">
        <w:r w:rsidRPr="00D77230">
          <w:rPr>
            <w:rStyle w:val="Hipervnculo"/>
            <w:lang w:eastAsia="es-CO"/>
          </w:rPr>
          <w:t>https://www.cepal.org/es/publicaciones/36016-la-supervision-fiscalizacion-regulacion-transporte-terrestre</w:t>
        </w:r>
      </w:hyperlink>
    </w:p>
    <w:p w14:paraId="2D50313D" w14:textId="05467747" w:rsidR="008C7C53" w:rsidRDefault="008C7C53" w:rsidP="008C7C53">
      <w:pPr>
        <w:rPr>
          <w:color w:val="000000" w:themeColor="text1"/>
          <w:lang w:eastAsia="es-CO"/>
        </w:rPr>
      </w:pPr>
      <w:r w:rsidRPr="008C7C53">
        <w:rPr>
          <w:color w:val="000000" w:themeColor="text1"/>
          <w:lang w:eastAsia="es-CO"/>
        </w:rPr>
        <w:t xml:space="preserve">Congreso de la República de Colombia. (2002, 31 de julio). Decreto 1609 de 2002: Por el cual se reglamenta el manejo y transporte terrestre automotor de mercancías peligrosas por carretera. Diario Oficial No. 44.893. </w:t>
      </w:r>
      <w:hyperlink r:id="rId23" w:history="1">
        <w:r w:rsidRPr="00D77230">
          <w:rPr>
            <w:rStyle w:val="Hipervnculo"/>
            <w:lang w:eastAsia="es-CO"/>
          </w:rPr>
          <w:t>https://www.funcionpublica.gov.co/eva/gestornormativo/norma.php?i=6101</w:t>
        </w:r>
      </w:hyperlink>
    </w:p>
    <w:p w14:paraId="2A083EE4" w14:textId="77777777" w:rsidR="008C7C53" w:rsidRDefault="008C7C53" w:rsidP="008C7C53">
      <w:pPr>
        <w:rPr>
          <w:color w:val="000000" w:themeColor="text1"/>
          <w:lang w:eastAsia="es-CO"/>
        </w:rPr>
      </w:pPr>
      <w:r w:rsidRPr="008C7C53">
        <w:rPr>
          <w:color w:val="000000" w:themeColor="text1"/>
          <w:lang w:eastAsia="es-CO"/>
        </w:rPr>
        <w:t xml:space="preserve">Mora García, L. A. (s. f.). Logística del transporte y distribución de carga. </w:t>
      </w:r>
      <w:proofErr w:type="spellStart"/>
      <w:r w:rsidRPr="008C7C53">
        <w:rPr>
          <w:color w:val="000000" w:themeColor="text1"/>
          <w:lang w:eastAsia="es-CO"/>
        </w:rPr>
        <w:t>Ecoe</w:t>
      </w:r>
      <w:proofErr w:type="spellEnd"/>
      <w:r w:rsidRPr="008C7C53">
        <w:rPr>
          <w:color w:val="000000" w:themeColor="text1"/>
          <w:lang w:eastAsia="es-CO"/>
        </w:rPr>
        <w:t xml:space="preserve"> Ediciones.</w:t>
      </w:r>
    </w:p>
    <w:p w14:paraId="2169EBEF" w14:textId="441A2E72" w:rsidR="008C7C53" w:rsidRDefault="008C7C53" w:rsidP="008C7C53">
      <w:pPr>
        <w:rPr>
          <w:color w:val="000000" w:themeColor="text1"/>
          <w:lang w:eastAsia="es-CO"/>
        </w:rPr>
      </w:pPr>
      <w:r w:rsidRPr="008C7C53">
        <w:rPr>
          <w:color w:val="000000" w:themeColor="text1"/>
          <w:lang w:eastAsia="es-CO"/>
        </w:rPr>
        <w:t xml:space="preserve">Presidencia de la República de Colombia. (2015, 26 de mayo). Decreto 1079 de 2015: Por medio del cual se expide el Decreto Único Reglamentario del Sector Transporte. Diario Oficial No. 49.523. </w:t>
      </w:r>
      <w:hyperlink r:id="rId24" w:history="1">
        <w:r w:rsidRPr="00D77230">
          <w:rPr>
            <w:rStyle w:val="Hipervnculo"/>
            <w:lang w:eastAsia="es-CO"/>
          </w:rPr>
          <w:t>https://www.funcionpublica.gov.co/eva/gestornormativo/norma.php?i=77889</w:t>
        </w:r>
      </w:hyperlink>
    </w:p>
    <w:p w14:paraId="36D77D23" w14:textId="5930DC78" w:rsidR="008C7C53" w:rsidRDefault="008C7C53" w:rsidP="008C7C53">
      <w:pPr>
        <w:rPr>
          <w:color w:val="000000" w:themeColor="text1"/>
          <w:lang w:eastAsia="es-CO"/>
        </w:rPr>
      </w:pPr>
      <w:r w:rsidRPr="008C7C53">
        <w:rPr>
          <w:color w:val="000000" w:themeColor="text1"/>
          <w:lang w:eastAsia="es-CO"/>
        </w:rPr>
        <w:lastRenderedPageBreak/>
        <w:t xml:space="preserve">Superintendencia de Transporte. (s. f.). Normatividad vigente en transporte terrestre de carga. </w:t>
      </w:r>
      <w:hyperlink r:id="rId25" w:history="1">
        <w:r w:rsidRPr="00D77230">
          <w:rPr>
            <w:rStyle w:val="Hipervnculo"/>
            <w:lang w:eastAsia="es-CO"/>
          </w:rPr>
          <w:t>https://www.supertransporte.gov.co/documentos/2020/Diciembre/Notificaciones_16_RA/Resoluciones/860.pdf</w:t>
        </w:r>
      </w:hyperlink>
    </w:p>
    <w:p w14:paraId="42CD4C01" w14:textId="72DA6019" w:rsidR="008C7C53" w:rsidRDefault="008C7C53" w:rsidP="008C7C53">
      <w:pPr>
        <w:rPr>
          <w:color w:val="000000" w:themeColor="text1"/>
          <w:lang w:eastAsia="es-CO"/>
        </w:rPr>
      </w:pPr>
      <w:r w:rsidRPr="008C7C53">
        <w:rPr>
          <w:color w:val="000000" w:themeColor="text1"/>
          <w:lang w:eastAsia="es-CO"/>
        </w:rPr>
        <w:t xml:space="preserve">TIBA </w:t>
      </w:r>
      <w:proofErr w:type="spellStart"/>
      <w:r w:rsidRPr="008C7C53">
        <w:rPr>
          <w:color w:val="000000" w:themeColor="text1"/>
          <w:lang w:eastAsia="es-CO"/>
        </w:rPr>
        <w:t>Group</w:t>
      </w:r>
      <w:proofErr w:type="spellEnd"/>
      <w:r w:rsidRPr="008C7C53">
        <w:rPr>
          <w:color w:val="000000" w:themeColor="text1"/>
          <w:lang w:eastAsia="es-CO"/>
        </w:rPr>
        <w:t xml:space="preserve">. (s. f.). 6 requisitos para el transporte terrestre de carga en Colombia. </w:t>
      </w:r>
      <w:hyperlink r:id="rId26" w:history="1">
        <w:r w:rsidRPr="00D77230">
          <w:rPr>
            <w:rStyle w:val="Hipervnculo"/>
            <w:lang w:eastAsia="es-CO"/>
          </w:rPr>
          <w:t>https://www.tibagroup.com/es/logistica/transporte-terrestre/requisitos-colombia</w:t>
        </w:r>
      </w:hyperlink>
    </w:p>
    <w:p w14:paraId="7CA92F82" w14:textId="3E0FBC7B" w:rsidR="002D1999" w:rsidRDefault="008C7C53" w:rsidP="008C7C53">
      <w:pPr>
        <w:rPr>
          <w:color w:val="000000" w:themeColor="text1"/>
          <w:lang w:eastAsia="es-CO"/>
        </w:rPr>
      </w:pPr>
      <w:r w:rsidRPr="008C7C53">
        <w:rPr>
          <w:color w:val="000000" w:themeColor="text1"/>
          <w:lang w:eastAsia="es-CO"/>
        </w:rPr>
        <w:t xml:space="preserve">Valdés Figueroa, L., &amp; Pérez, G. (2020). Transformación digital en la logística de América Latina y el Caribe. Comisión Económica para América Latina y el Caribe (CEPAL). </w:t>
      </w:r>
      <w:hyperlink r:id="rId27" w:history="1">
        <w:r w:rsidRPr="00D77230">
          <w:rPr>
            <w:rStyle w:val="Hipervnculo"/>
            <w:lang w:eastAsia="es-CO"/>
          </w:rPr>
          <w:t>https://www.cepal.org/es/publicaciones/46018-transformacion-digital-la-logistica-america-latina-caribe</w:t>
        </w:r>
      </w:hyperlink>
    </w:p>
    <w:p w14:paraId="0328E83E" w14:textId="77777777" w:rsidR="008C7C53" w:rsidRDefault="008C7C53" w:rsidP="008C7C53">
      <w:pPr>
        <w:rPr>
          <w:color w:val="000000" w:themeColor="text1"/>
          <w:lang w:eastAsia="es-CO"/>
        </w:rPr>
      </w:pPr>
    </w:p>
    <w:p w14:paraId="6AF86081" w14:textId="3944B798" w:rsidR="00B63204" w:rsidRPr="00572424" w:rsidRDefault="0033296A" w:rsidP="002837B9">
      <w:pPr>
        <w:pStyle w:val="Titulosgenerales"/>
      </w:pPr>
      <w:bookmarkStart w:id="27" w:name="_Toc210902784"/>
      <w:r>
        <w:lastRenderedPageBreak/>
        <w:t>C</w:t>
      </w:r>
      <w:r w:rsidR="00F36C9D" w:rsidRPr="00572424">
        <w:t>réditos</w:t>
      </w:r>
      <w:bookmarkEnd w:id="27"/>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E84561" w:rsidRDefault="004554CA" w:rsidP="00DE0F92">
            <w:pPr>
              <w:ind w:firstLine="0"/>
              <w:rPr>
                <w:szCs w:val="28"/>
                <w:lang w:val="es-419" w:eastAsia="es-CO"/>
              </w:rPr>
            </w:pPr>
            <w:r w:rsidRPr="00E84561">
              <w:rPr>
                <w:szCs w:val="28"/>
                <w:lang w:val="es-419" w:eastAsia="es-CO"/>
              </w:rPr>
              <w:t>Nombre</w:t>
            </w:r>
          </w:p>
        </w:tc>
        <w:tc>
          <w:tcPr>
            <w:tcW w:w="3261" w:type="dxa"/>
          </w:tcPr>
          <w:p w14:paraId="34AD80E5" w14:textId="25DC38F0" w:rsidR="004554CA" w:rsidRPr="00E84561" w:rsidRDefault="004554CA" w:rsidP="00DE0F92">
            <w:pPr>
              <w:ind w:firstLine="0"/>
              <w:rPr>
                <w:szCs w:val="28"/>
                <w:lang w:val="es-419" w:eastAsia="es-CO"/>
              </w:rPr>
            </w:pPr>
            <w:r w:rsidRPr="00E84561">
              <w:rPr>
                <w:szCs w:val="28"/>
                <w:lang w:val="es-419" w:eastAsia="es-CO"/>
              </w:rPr>
              <w:t>Cargo</w:t>
            </w:r>
          </w:p>
        </w:tc>
        <w:tc>
          <w:tcPr>
            <w:tcW w:w="3969" w:type="dxa"/>
          </w:tcPr>
          <w:p w14:paraId="7F36A75B" w14:textId="3224E8EA" w:rsidR="004554CA" w:rsidRPr="00E84561" w:rsidRDefault="004554CA" w:rsidP="00DE0F92">
            <w:pPr>
              <w:ind w:firstLine="0"/>
              <w:rPr>
                <w:szCs w:val="28"/>
                <w:lang w:val="es-419" w:eastAsia="es-CO"/>
              </w:rPr>
            </w:pPr>
            <w:r w:rsidRPr="00E84561">
              <w:rPr>
                <w:szCs w:val="28"/>
                <w:lang w:val="es-419" w:eastAsia="es-CO"/>
              </w:rPr>
              <w:t>Centro de Formación</w:t>
            </w:r>
            <w:r w:rsidR="000B3C24" w:rsidRPr="00E84561">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E84561" w:rsidRDefault="0051273C" w:rsidP="0051273C">
            <w:pPr>
              <w:pStyle w:val="TextoTablas"/>
              <w:rPr>
                <w:rFonts w:cs="Calibri"/>
                <w:sz w:val="28"/>
                <w:szCs w:val="28"/>
              </w:rPr>
            </w:pPr>
            <w:r w:rsidRPr="00E84561">
              <w:rPr>
                <w:rFonts w:cs="Calibri"/>
                <w:sz w:val="28"/>
                <w:szCs w:val="28"/>
              </w:rPr>
              <w:t>Milady Tatiana Villamil Castellanos</w:t>
            </w:r>
          </w:p>
        </w:tc>
        <w:tc>
          <w:tcPr>
            <w:tcW w:w="3261" w:type="dxa"/>
          </w:tcPr>
          <w:p w14:paraId="15C0928A" w14:textId="6B563550" w:rsidR="0051273C" w:rsidRPr="00E84561" w:rsidRDefault="007E62D0" w:rsidP="0051273C">
            <w:pPr>
              <w:pStyle w:val="TextoTablas"/>
              <w:rPr>
                <w:rFonts w:cs="Calibri"/>
                <w:sz w:val="28"/>
                <w:szCs w:val="28"/>
              </w:rPr>
            </w:pPr>
            <w:r w:rsidRPr="00E84561">
              <w:rPr>
                <w:rFonts w:cs="Calibri"/>
                <w:sz w:val="28"/>
                <w:szCs w:val="28"/>
              </w:rPr>
              <w:t>Responsable del Ecosistema de Recursos Educativos Digitales (RED)</w:t>
            </w:r>
          </w:p>
        </w:tc>
        <w:tc>
          <w:tcPr>
            <w:tcW w:w="3969" w:type="dxa"/>
          </w:tcPr>
          <w:p w14:paraId="17C2853D" w14:textId="65C12577" w:rsidR="0051273C" w:rsidRPr="00E84561" w:rsidRDefault="0051273C" w:rsidP="0051273C">
            <w:pPr>
              <w:pStyle w:val="TextoTablas"/>
              <w:rPr>
                <w:rFonts w:cs="Calibri"/>
                <w:sz w:val="28"/>
                <w:szCs w:val="28"/>
              </w:rPr>
            </w:pPr>
            <w:r w:rsidRPr="00E84561">
              <w:rPr>
                <w:rFonts w:cs="Calibri"/>
                <w:sz w:val="28"/>
                <w:szCs w:val="28"/>
              </w:rPr>
              <w:t xml:space="preserve">Dirección </w:t>
            </w:r>
            <w:r w:rsidR="002C7216" w:rsidRPr="00E84561">
              <w:rPr>
                <w:rFonts w:cs="Calibri"/>
                <w:sz w:val="28"/>
                <w:szCs w:val="28"/>
              </w:rPr>
              <w:t>G</w:t>
            </w:r>
            <w:r w:rsidRPr="00E84561">
              <w:rPr>
                <w:rFonts w:cs="Calibri"/>
                <w:sz w:val="28"/>
                <w:szCs w:val="28"/>
              </w:rPr>
              <w:t>eneral</w:t>
            </w:r>
          </w:p>
        </w:tc>
      </w:tr>
      <w:tr w:rsidR="0051273C" w:rsidRPr="00CC7317" w14:paraId="2321DA31" w14:textId="77777777" w:rsidTr="003D5D76">
        <w:tc>
          <w:tcPr>
            <w:tcW w:w="2830" w:type="dxa"/>
          </w:tcPr>
          <w:p w14:paraId="37B133AE" w14:textId="2D90DF59" w:rsidR="0051273C" w:rsidRPr="00E84561" w:rsidRDefault="0051273C" w:rsidP="0051273C">
            <w:pPr>
              <w:pStyle w:val="TextoTablas"/>
              <w:rPr>
                <w:rFonts w:cs="Calibri"/>
                <w:sz w:val="28"/>
                <w:szCs w:val="28"/>
              </w:rPr>
            </w:pPr>
            <w:r w:rsidRPr="00E84561">
              <w:rPr>
                <w:rFonts w:cs="Calibri"/>
                <w:sz w:val="28"/>
                <w:szCs w:val="28"/>
              </w:rPr>
              <w:t>Miguel de Jesús Paredes Maestre</w:t>
            </w:r>
          </w:p>
        </w:tc>
        <w:tc>
          <w:tcPr>
            <w:tcW w:w="3261" w:type="dxa"/>
          </w:tcPr>
          <w:p w14:paraId="241873FA" w14:textId="34960960" w:rsidR="0051273C" w:rsidRPr="00E84561" w:rsidRDefault="0051273C" w:rsidP="0051273C">
            <w:pPr>
              <w:pStyle w:val="TextoTablas"/>
              <w:rPr>
                <w:rFonts w:cs="Calibri"/>
                <w:sz w:val="28"/>
                <w:szCs w:val="28"/>
              </w:rPr>
            </w:pPr>
            <w:r w:rsidRPr="00E84561">
              <w:rPr>
                <w:rFonts w:cs="Calibri"/>
                <w:sz w:val="28"/>
                <w:szCs w:val="28"/>
              </w:rPr>
              <w:t xml:space="preserve">Responsable de </w:t>
            </w:r>
            <w:r w:rsidR="00F8777A" w:rsidRPr="00E84561">
              <w:rPr>
                <w:rFonts w:cs="Calibri"/>
                <w:sz w:val="28"/>
                <w:szCs w:val="28"/>
              </w:rPr>
              <w:t>l</w:t>
            </w:r>
            <w:r w:rsidRPr="00E84561">
              <w:rPr>
                <w:rFonts w:cs="Calibri"/>
                <w:sz w:val="28"/>
                <w:szCs w:val="28"/>
              </w:rPr>
              <w:t xml:space="preserve">ínea de </w:t>
            </w:r>
            <w:r w:rsidR="00F8777A" w:rsidRPr="00E84561">
              <w:rPr>
                <w:rFonts w:cs="Calibri"/>
                <w:sz w:val="28"/>
                <w:szCs w:val="28"/>
              </w:rPr>
              <w:t>p</w:t>
            </w:r>
            <w:r w:rsidRPr="00E84561">
              <w:rPr>
                <w:rFonts w:cs="Calibri"/>
                <w:sz w:val="28"/>
                <w:szCs w:val="28"/>
              </w:rPr>
              <w:t>roducción</w:t>
            </w:r>
          </w:p>
        </w:tc>
        <w:tc>
          <w:tcPr>
            <w:tcW w:w="3969" w:type="dxa"/>
          </w:tcPr>
          <w:p w14:paraId="59260886" w14:textId="76C0CDA1" w:rsidR="0051273C" w:rsidRPr="00E84561" w:rsidRDefault="005B631C" w:rsidP="0051273C">
            <w:pPr>
              <w:pStyle w:val="TextoTablas"/>
              <w:rPr>
                <w:rFonts w:cs="Calibri"/>
                <w:sz w:val="28"/>
                <w:szCs w:val="28"/>
              </w:rPr>
            </w:pPr>
            <w:r w:rsidRPr="00E84561">
              <w:rPr>
                <w:rFonts w:cs="Calibri"/>
                <w:sz w:val="28"/>
                <w:szCs w:val="28"/>
              </w:rPr>
              <w:t xml:space="preserve">Centro de Comercio y Servicios </w:t>
            </w:r>
            <w:r w:rsidR="006B4C20" w:rsidRPr="00E84561">
              <w:rPr>
                <w:rFonts w:cs="Calibri"/>
                <w:sz w:val="28"/>
                <w:szCs w:val="28"/>
              </w:rPr>
              <w:t>- Regional</w:t>
            </w:r>
            <w:r w:rsidRPr="00E84561">
              <w:rPr>
                <w:rFonts w:cs="Calibri"/>
                <w:sz w:val="28"/>
                <w:szCs w:val="28"/>
              </w:rPr>
              <w:t xml:space="preserve"> Atlántico</w:t>
            </w:r>
          </w:p>
        </w:tc>
      </w:tr>
      <w:tr w:rsidR="00994388"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786298E0" w:rsidR="00994388" w:rsidRPr="00E84561" w:rsidRDefault="000A335D" w:rsidP="00994388">
            <w:pPr>
              <w:pStyle w:val="TextoTablas"/>
              <w:rPr>
                <w:rFonts w:cs="Calibri"/>
                <w:sz w:val="28"/>
                <w:szCs w:val="28"/>
              </w:rPr>
            </w:pPr>
            <w:r>
              <w:rPr>
                <w:sz w:val="28"/>
                <w:szCs w:val="28"/>
              </w:rPr>
              <w:t>Yasmin Andreina Maldonado Escobar</w:t>
            </w:r>
          </w:p>
        </w:tc>
        <w:tc>
          <w:tcPr>
            <w:tcW w:w="3261" w:type="dxa"/>
          </w:tcPr>
          <w:p w14:paraId="337C372F" w14:textId="2FDF0539" w:rsidR="00994388" w:rsidRPr="00E84561" w:rsidRDefault="00994388" w:rsidP="00994388">
            <w:pPr>
              <w:pStyle w:val="TextoTablas"/>
              <w:rPr>
                <w:rFonts w:cs="Calibri"/>
                <w:sz w:val="28"/>
                <w:szCs w:val="28"/>
              </w:rPr>
            </w:pPr>
            <w:r w:rsidRPr="00E84561">
              <w:rPr>
                <w:sz w:val="28"/>
                <w:szCs w:val="28"/>
              </w:rPr>
              <w:t>Expert</w:t>
            </w:r>
            <w:r w:rsidR="000A335D">
              <w:rPr>
                <w:sz w:val="28"/>
                <w:szCs w:val="28"/>
              </w:rPr>
              <w:t>a</w:t>
            </w:r>
            <w:r w:rsidRPr="00E84561">
              <w:rPr>
                <w:sz w:val="28"/>
                <w:szCs w:val="28"/>
              </w:rPr>
              <w:t xml:space="preserve"> temátic</w:t>
            </w:r>
            <w:r w:rsidR="000A335D">
              <w:rPr>
                <w:sz w:val="28"/>
                <w:szCs w:val="28"/>
              </w:rPr>
              <w:t>a</w:t>
            </w:r>
          </w:p>
        </w:tc>
        <w:tc>
          <w:tcPr>
            <w:tcW w:w="3969" w:type="dxa"/>
          </w:tcPr>
          <w:p w14:paraId="3F5DCAA2" w14:textId="1C095E25" w:rsidR="00994388" w:rsidRPr="00E84561" w:rsidRDefault="005A33C3" w:rsidP="00994388">
            <w:pPr>
              <w:pStyle w:val="TextoTablas"/>
              <w:rPr>
                <w:rFonts w:cs="Calibri"/>
                <w:sz w:val="28"/>
                <w:szCs w:val="28"/>
              </w:rPr>
            </w:pPr>
            <w:r w:rsidRPr="00E84561">
              <w:rPr>
                <w:rFonts w:cs="Calibri"/>
                <w:sz w:val="28"/>
                <w:szCs w:val="28"/>
              </w:rPr>
              <w:t>Centro de Comercio y Servicios - Regional Atlántico</w:t>
            </w:r>
          </w:p>
        </w:tc>
      </w:tr>
      <w:tr w:rsidR="005A33C3" w:rsidRPr="00CC7317" w14:paraId="42858E02" w14:textId="77777777" w:rsidTr="003D5D76">
        <w:tc>
          <w:tcPr>
            <w:tcW w:w="2830" w:type="dxa"/>
          </w:tcPr>
          <w:p w14:paraId="64CC00BA" w14:textId="5D39182F" w:rsidR="005A33C3" w:rsidRPr="00E84561" w:rsidRDefault="000A335D" w:rsidP="005A33C3">
            <w:pPr>
              <w:pStyle w:val="TextoTablas"/>
              <w:rPr>
                <w:sz w:val="28"/>
                <w:szCs w:val="28"/>
              </w:rPr>
            </w:pPr>
            <w:r>
              <w:rPr>
                <w:sz w:val="28"/>
                <w:szCs w:val="28"/>
              </w:rPr>
              <w:t>Heydy Cristina González García</w:t>
            </w:r>
          </w:p>
        </w:tc>
        <w:tc>
          <w:tcPr>
            <w:tcW w:w="3261" w:type="dxa"/>
          </w:tcPr>
          <w:p w14:paraId="0144C3E7" w14:textId="72619B0A" w:rsidR="005A33C3" w:rsidRPr="00E84561" w:rsidRDefault="005A33C3" w:rsidP="005A33C3">
            <w:pPr>
              <w:pStyle w:val="TextoTablas"/>
              <w:rPr>
                <w:sz w:val="28"/>
                <w:szCs w:val="28"/>
              </w:rPr>
            </w:pPr>
            <w:r w:rsidRPr="00E84561">
              <w:rPr>
                <w:sz w:val="28"/>
                <w:szCs w:val="28"/>
              </w:rPr>
              <w:t>Evaluador</w:t>
            </w:r>
            <w:r w:rsidR="000A335D">
              <w:rPr>
                <w:sz w:val="28"/>
                <w:szCs w:val="28"/>
              </w:rPr>
              <w:t>a</w:t>
            </w:r>
            <w:r w:rsidRPr="00E84561">
              <w:rPr>
                <w:sz w:val="28"/>
                <w:szCs w:val="28"/>
              </w:rPr>
              <w:t xml:space="preserve"> instruccional</w:t>
            </w:r>
          </w:p>
        </w:tc>
        <w:tc>
          <w:tcPr>
            <w:tcW w:w="3969" w:type="dxa"/>
          </w:tcPr>
          <w:p w14:paraId="461C30B6" w14:textId="6643A6E3" w:rsidR="005A33C3" w:rsidRPr="00E84561" w:rsidRDefault="005A33C3" w:rsidP="005A33C3">
            <w:pPr>
              <w:pStyle w:val="TextoTablas"/>
              <w:rPr>
                <w:sz w:val="28"/>
                <w:szCs w:val="28"/>
              </w:rPr>
            </w:pPr>
            <w:r w:rsidRPr="00E84561">
              <w:rPr>
                <w:sz w:val="28"/>
                <w:szCs w:val="28"/>
              </w:rPr>
              <w:t>Centro de Comercio y Servicios -Regional Atlántico</w:t>
            </w:r>
          </w:p>
        </w:tc>
      </w:tr>
      <w:tr w:rsidR="00546EB0"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6DB37047" w:rsidR="00546EB0" w:rsidRPr="00E84561" w:rsidRDefault="00467D4B" w:rsidP="00546EB0">
            <w:pPr>
              <w:pStyle w:val="TextoTablas"/>
              <w:rPr>
                <w:rFonts w:cs="Calibri"/>
                <w:sz w:val="28"/>
                <w:szCs w:val="28"/>
              </w:rPr>
            </w:pPr>
            <w:r>
              <w:rPr>
                <w:sz w:val="28"/>
                <w:szCs w:val="28"/>
              </w:rPr>
              <w:t>Carmen Alicia Martínez Torres</w:t>
            </w:r>
          </w:p>
        </w:tc>
        <w:tc>
          <w:tcPr>
            <w:tcW w:w="3261" w:type="dxa"/>
          </w:tcPr>
          <w:p w14:paraId="3A07A440" w14:textId="7FA66194" w:rsidR="00546EB0" w:rsidRPr="00E84561" w:rsidRDefault="00546EB0" w:rsidP="00546EB0">
            <w:pPr>
              <w:pStyle w:val="TextoTablas"/>
              <w:rPr>
                <w:rFonts w:cs="Calibri"/>
                <w:sz w:val="28"/>
                <w:szCs w:val="28"/>
              </w:rPr>
            </w:pPr>
            <w:r w:rsidRPr="00E84561">
              <w:rPr>
                <w:sz w:val="28"/>
                <w:szCs w:val="28"/>
              </w:rPr>
              <w:t xml:space="preserve">Diseñador </w:t>
            </w:r>
            <w:r w:rsidRPr="00E84561">
              <w:rPr>
                <w:rStyle w:val="Extranjerismo"/>
                <w:sz w:val="28"/>
                <w:szCs w:val="28"/>
              </w:rPr>
              <w:t xml:space="preserve">web </w:t>
            </w:r>
          </w:p>
        </w:tc>
        <w:tc>
          <w:tcPr>
            <w:tcW w:w="3969" w:type="dxa"/>
          </w:tcPr>
          <w:p w14:paraId="5234F940" w14:textId="31E85DD6" w:rsidR="00546EB0" w:rsidRPr="00E84561" w:rsidRDefault="00574511" w:rsidP="00546EB0">
            <w:pPr>
              <w:pStyle w:val="TextoTablas"/>
              <w:rPr>
                <w:rFonts w:cs="Calibri"/>
                <w:sz w:val="28"/>
                <w:szCs w:val="28"/>
              </w:rPr>
            </w:pPr>
            <w:r w:rsidRPr="00E84561">
              <w:rPr>
                <w:sz w:val="28"/>
                <w:szCs w:val="28"/>
              </w:rPr>
              <w:t>Centro de Comercio y Servicios -Regional Atlántico</w:t>
            </w:r>
          </w:p>
        </w:tc>
      </w:tr>
      <w:tr w:rsidR="00546EB0" w:rsidRPr="00CC7317" w14:paraId="149AE07E" w14:textId="77777777" w:rsidTr="003D5D76">
        <w:tc>
          <w:tcPr>
            <w:tcW w:w="2830" w:type="dxa"/>
          </w:tcPr>
          <w:p w14:paraId="5F619598" w14:textId="508AC326" w:rsidR="00546EB0" w:rsidRPr="00E84561" w:rsidRDefault="00467D4B" w:rsidP="00546EB0">
            <w:pPr>
              <w:pStyle w:val="TextoTablas"/>
              <w:rPr>
                <w:rFonts w:cs="Calibri"/>
                <w:sz w:val="28"/>
                <w:szCs w:val="28"/>
              </w:rPr>
            </w:pPr>
            <w:r>
              <w:rPr>
                <w:sz w:val="28"/>
                <w:szCs w:val="28"/>
              </w:rPr>
              <w:t>Carlos Andrés Díaz Pinto</w:t>
            </w:r>
          </w:p>
        </w:tc>
        <w:tc>
          <w:tcPr>
            <w:tcW w:w="3261" w:type="dxa"/>
          </w:tcPr>
          <w:p w14:paraId="3DB4D76A" w14:textId="17F09C0F" w:rsidR="00546EB0" w:rsidRPr="00E84561" w:rsidRDefault="00546EB0" w:rsidP="00546EB0">
            <w:pPr>
              <w:pStyle w:val="TextoTablas"/>
              <w:rPr>
                <w:rFonts w:cs="Calibri"/>
                <w:sz w:val="28"/>
                <w:szCs w:val="28"/>
              </w:rPr>
            </w:pPr>
            <w:r w:rsidRPr="00E84561">
              <w:rPr>
                <w:sz w:val="28"/>
                <w:szCs w:val="28"/>
              </w:rPr>
              <w:t xml:space="preserve">Desarrollador </w:t>
            </w:r>
            <w:r w:rsidRPr="00C05C00">
              <w:rPr>
                <w:rStyle w:val="Extranjerismo"/>
                <w:sz w:val="28"/>
                <w:szCs w:val="28"/>
              </w:rPr>
              <w:t>full stack</w:t>
            </w:r>
            <w:r w:rsidR="00C05C00" w:rsidRPr="00C05C00">
              <w:rPr>
                <w:rStyle w:val="Extranjerismo"/>
                <w:sz w:val="28"/>
                <w:szCs w:val="28"/>
              </w:rPr>
              <w:t xml:space="preserve"> junior</w:t>
            </w:r>
          </w:p>
        </w:tc>
        <w:tc>
          <w:tcPr>
            <w:tcW w:w="3969" w:type="dxa"/>
          </w:tcPr>
          <w:p w14:paraId="5DB8C643" w14:textId="2B97B2EA" w:rsidR="00546EB0" w:rsidRPr="00E84561" w:rsidRDefault="00546EB0" w:rsidP="00546EB0">
            <w:pPr>
              <w:pStyle w:val="TextoTablas"/>
              <w:rPr>
                <w:rFonts w:cs="Calibri"/>
                <w:sz w:val="28"/>
                <w:szCs w:val="28"/>
              </w:rPr>
            </w:pPr>
            <w:r w:rsidRPr="00E84561">
              <w:rPr>
                <w:rFonts w:cs="Calibri"/>
                <w:sz w:val="28"/>
                <w:szCs w:val="28"/>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4B606806" w:rsidR="006A4A95" w:rsidRPr="00E84561" w:rsidRDefault="00467D4B" w:rsidP="0051273C">
            <w:pPr>
              <w:pStyle w:val="TextoTablas"/>
              <w:rPr>
                <w:rFonts w:cs="Calibri"/>
                <w:sz w:val="28"/>
                <w:szCs w:val="28"/>
              </w:rPr>
            </w:pPr>
            <w:r>
              <w:rPr>
                <w:rFonts w:cs="Calibri"/>
                <w:sz w:val="28"/>
                <w:szCs w:val="28"/>
              </w:rPr>
              <w:t xml:space="preserve">Nelson Iván </w:t>
            </w:r>
            <w:r w:rsidR="00034126">
              <w:rPr>
                <w:rFonts w:cs="Calibri"/>
                <w:sz w:val="28"/>
                <w:szCs w:val="28"/>
              </w:rPr>
              <w:t xml:space="preserve">Vera </w:t>
            </w:r>
            <w:r>
              <w:rPr>
                <w:rFonts w:cs="Calibri"/>
                <w:sz w:val="28"/>
                <w:szCs w:val="28"/>
              </w:rPr>
              <w:t>Briceño</w:t>
            </w:r>
          </w:p>
        </w:tc>
        <w:tc>
          <w:tcPr>
            <w:tcW w:w="3261" w:type="dxa"/>
          </w:tcPr>
          <w:p w14:paraId="2F8AFEBB" w14:textId="59BF1265" w:rsidR="006A4A95" w:rsidRPr="00E84561" w:rsidRDefault="003C2F59" w:rsidP="0051273C">
            <w:pPr>
              <w:pStyle w:val="TextoTablas"/>
              <w:rPr>
                <w:rFonts w:cs="Calibri"/>
                <w:sz w:val="28"/>
                <w:szCs w:val="28"/>
              </w:rPr>
            </w:pPr>
            <w:r w:rsidRPr="00E84561">
              <w:rPr>
                <w:rFonts w:cs="Calibri"/>
                <w:sz w:val="28"/>
                <w:szCs w:val="28"/>
              </w:rPr>
              <w:t>Animador y productor audiovisual</w:t>
            </w:r>
          </w:p>
        </w:tc>
        <w:tc>
          <w:tcPr>
            <w:tcW w:w="3969" w:type="dxa"/>
          </w:tcPr>
          <w:p w14:paraId="025B20AE" w14:textId="1E0443F2" w:rsidR="006A4A95"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0D26AE24" w14:textId="77777777" w:rsidTr="003D5D76">
        <w:tc>
          <w:tcPr>
            <w:tcW w:w="2830" w:type="dxa"/>
          </w:tcPr>
          <w:p w14:paraId="5E176C2A" w14:textId="31934FFF" w:rsidR="00533B83" w:rsidRPr="00E84561" w:rsidRDefault="00C8093D" w:rsidP="0051273C">
            <w:pPr>
              <w:pStyle w:val="TextoTablas"/>
              <w:rPr>
                <w:rFonts w:cs="Calibri"/>
                <w:sz w:val="28"/>
                <w:szCs w:val="28"/>
              </w:rPr>
            </w:pPr>
            <w:r w:rsidRPr="00E84561">
              <w:rPr>
                <w:rFonts w:cs="Calibri"/>
                <w:sz w:val="28"/>
                <w:szCs w:val="28"/>
              </w:rPr>
              <w:t>María Fernanda Morales Angulo</w:t>
            </w:r>
          </w:p>
        </w:tc>
        <w:tc>
          <w:tcPr>
            <w:tcW w:w="3261" w:type="dxa"/>
          </w:tcPr>
          <w:p w14:paraId="439D7747" w14:textId="0C0C9682"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AF5A77A" w14:textId="4C415A02"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E84561" w:rsidRDefault="003C2F59" w:rsidP="0051273C">
            <w:pPr>
              <w:pStyle w:val="TextoTablas"/>
              <w:rPr>
                <w:rFonts w:cs="Calibri"/>
                <w:sz w:val="28"/>
                <w:szCs w:val="28"/>
              </w:rPr>
            </w:pPr>
            <w:r w:rsidRPr="00E84561">
              <w:rPr>
                <w:rFonts w:cs="Calibri"/>
                <w:sz w:val="28"/>
                <w:szCs w:val="28"/>
              </w:rPr>
              <w:t>Luz Karime Amaya Cabra</w:t>
            </w:r>
          </w:p>
        </w:tc>
        <w:tc>
          <w:tcPr>
            <w:tcW w:w="3261" w:type="dxa"/>
          </w:tcPr>
          <w:p w14:paraId="6602AD9A" w14:textId="6701EFED"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FCAE9EE" w14:textId="58AA23A8"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C7081" w:rsidRPr="00CC7317" w14:paraId="591369B2" w14:textId="77777777" w:rsidTr="003D5D76">
        <w:tc>
          <w:tcPr>
            <w:tcW w:w="2830" w:type="dxa"/>
          </w:tcPr>
          <w:p w14:paraId="72888911" w14:textId="72EBB278" w:rsidR="005C7081" w:rsidRPr="00E84561" w:rsidRDefault="005C7081" w:rsidP="005C7081">
            <w:pPr>
              <w:pStyle w:val="TextoTablas"/>
              <w:rPr>
                <w:rFonts w:cs="Calibri"/>
                <w:sz w:val="28"/>
                <w:szCs w:val="28"/>
              </w:rPr>
            </w:pPr>
            <w:r w:rsidRPr="00E84561">
              <w:rPr>
                <w:rFonts w:cs="Calibri"/>
                <w:sz w:val="28"/>
                <w:szCs w:val="28"/>
              </w:rPr>
              <w:t>Jairo Luis Valencia Ebratt</w:t>
            </w:r>
          </w:p>
        </w:tc>
        <w:tc>
          <w:tcPr>
            <w:tcW w:w="3261" w:type="dxa"/>
          </w:tcPr>
          <w:p w14:paraId="7AFF3820" w14:textId="20450D55"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2C1913A5" w14:textId="198EFBCA"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r w:rsidR="0017193C" w:rsidRPr="00CC7317" w14:paraId="4EB90DD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C45CDFC" w14:textId="64E9D121" w:rsidR="0017193C" w:rsidRPr="00E84561" w:rsidRDefault="0017193C" w:rsidP="0017193C">
            <w:pPr>
              <w:pStyle w:val="TextoTablas"/>
              <w:rPr>
                <w:rFonts w:cs="Calibri"/>
                <w:sz w:val="28"/>
                <w:szCs w:val="28"/>
              </w:rPr>
            </w:pPr>
            <w:r w:rsidRPr="00E84561">
              <w:rPr>
                <w:rFonts w:cs="Calibri"/>
                <w:sz w:val="28"/>
                <w:szCs w:val="28"/>
              </w:rPr>
              <w:t>Jonathan Adi</w:t>
            </w:r>
            <w:r>
              <w:rPr>
                <w:rFonts w:cs="Calibri"/>
                <w:sz w:val="28"/>
                <w:szCs w:val="28"/>
              </w:rPr>
              <w:t>é</w:t>
            </w:r>
            <w:r w:rsidRPr="00E84561">
              <w:rPr>
                <w:rFonts w:cs="Calibri"/>
                <w:sz w:val="28"/>
                <w:szCs w:val="28"/>
              </w:rPr>
              <w:t xml:space="preserve"> Villafañe</w:t>
            </w:r>
          </w:p>
        </w:tc>
        <w:tc>
          <w:tcPr>
            <w:tcW w:w="3261" w:type="dxa"/>
          </w:tcPr>
          <w:p w14:paraId="3CFBF139" w14:textId="7908C06E" w:rsidR="0017193C" w:rsidRPr="00E84561" w:rsidRDefault="0017193C" w:rsidP="0017193C">
            <w:pPr>
              <w:pStyle w:val="TextoTablas"/>
              <w:rPr>
                <w:rFonts w:cs="Calibri"/>
                <w:sz w:val="28"/>
                <w:szCs w:val="28"/>
              </w:rPr>
            </w:pPr>
            <w:r w:rsidRPr="00E84561">
              <w:rPr>
                <w:rFonts w:cs="Calibri"/>
                <w:sz w:val="28"/>
                <w:szCs w:val="28"/>
              </w:rPr>
              <w:t>Validador y vinculador de recursos digitales</w:t>
            </w:r>
          </w:p>
        </w:tc>
        <w:tc>
          <w:tcPr>
            <w:tcW w:w="3969" w:type="dxa"/>
          </w:tcPr>
          <w:p w14:paraId="2861E5C9" w14:textId="5FCB3199" w:rsidR="0017193C" w:rsidRPr="00E84561" w:rsidRDefault="0017193C" w:rsidP="0017193C">
            <w:pPr>
              <w:pStyle w:val="TextoTablas"/>
              <w:rPr>
                <w:rFonts w:cs="Calibri"/>
                <w:sz w:val="28"/>
                <w:szCs w:val="28"/>
              </w:rPr>
            </w:pPr>
            <w:r w:rsidRPr="00E84561">
              <w:rPr>
                <w:rFonts w:cs="Calibri"/>
                <w:sz w:val="28"/>
                <w:szCs w:val="28"/>
              </w:rPr>
              <w:t>Centro de Comercio y Servicios - Regional Atlántico</w:t>
            </w:r>
          </w:p>
        </w:tc>
      </w:tr>
    </w:tbl>
    <w:p w14:paraId="219D9340" w14:textId="77777777" w:rsidR="00383101" w:rsidRPr="00CC7317" w:rsidRDefault="00383101" w:rsidP="00CC675F">
      <w:pPr>
        <w:spacing w:before="0" w:after="160" w:line="259" w:lineRule="auto"/>
        <w:ind w:firstLine="0"/>
        <w:rPr>
          <w:rFonts w:ascii="Calibri" w:hAnsi="Calibri" w:cs="Calibri"/>
          <w:szCs w:val="28"/>
          <w:lang w:val="es-419" w:eastAsia="es-CO"/>
        </w:rPr>
      </w:pPr>
    </w:p>
    <w:sectPr w:rsidR="00383101" w:rsidRPr="00CC7317" w:rsidSect="00146260">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D0187" w14:textId="77777777" w:rsidR="00DC5E1F" w:rsidRDefault="00DC5E1F" w:rsidP="00EC0858">
      <w:pPr>
        <w:spacing w:before="0" w:after="0" w:line="240" w:lineRule="auto"/>
      </w:pPr>
      <w:r>
        <w:separator/>
      </w:r>
    </w:p>
  </w:endnote>
  <w:endnote w:type="continuationSeparator" w:id="0">
    <w:p w14:paraId="78B3E230" w14:textId="77777777" w:rsidR="00DC5E1F" w:rsidRDefault="00DC5E1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E70C1" w14:textId="77777777" w:rsidR="00DC5E1F" w:rsidRDefault="00DC5E1F" w:rsidP="00EC0858">
      <w:pPr>
        <w:spacing w:before="0" w:after="0" w:line="240" w:lineRule="auto"/>
      </w:pPr>
      <w:r>
        <w:separator/>
      </w:r>
    </w:p>
  </w:footnote>
  <w:footnote w:type="continuationSeparator" w:id="0">
    <w:p w14:paraId="101F0FBF" w14:textId="77777777" w:rsidR="00DC5E1F" w:rsidRDefault="00DC5E1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033928"/>
    <w:multiLevelType w:val="hybridMultilevel"/>
    <w:tmpl w:val="08CE3B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3383998"/>
    <w:multiLevelType w:val="hybridMultilevel"/>
    <w:tmpl w:val="5B58C048"/>
    <w:lvl w:ilvl="0" w:tplc="11006DA0">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3" w15:restartNumberingAfterBreak="0">
    <w:nsid w:val="041371AB"/>
    <w:multiLevelType w:val="hybridMultilevel"/>
    <w:tmpl w:val="FE80FD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41678ED"/>
    <w:multiLevelType w:val="hybridMultilevel"/>
    <w:tmpl w:val="FD2E6FF0"/>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4CB2286"/>
    <w:multiLevelType w:val="hybridMultilevel"/>
    <w:tmpl w:val="37EE056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54B3BF9"/>
    <w:multiLevelType w:val="hybridMultilevel"/>
    <w:tmpl w:val="44F00FA2"/>
    <w:lvl w:ilvl="0" w:tplc="E0B8B71C">
      <w:start w:val="1"/>
      <w:numFmt w:val="lowerLetter"/>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064A78D8"/>
    <w:multiLevelType w:val="hybridMultilevel"/>
    <w:tmpl w:val="92D44C2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7144F9"/>
    <w:multiLevelType w:val="hybridMultilevel"/>
    <w:tmpl w:val="8DBCC6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7073F07"/>
    <w:multiLevelType w:val="hybridMultilevel"/>
    <w:tmpl w:val="4AACF6D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70D1C7B"/>
    <w:multiLevelType w:val="multilevel"/>
    <w:tmpl w:val="AFAE4E24"/>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1E2864"/>
    <w:multiLevelType w:val="hybridMultilevel"/>
    <w:tmpl w:val="7BF6197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8152DFA"/>
    <w:multiLevelType w:val="hybridMultilevel"/>
    <w:tmpl w:val="11765A7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 w15:restartNumberingAfterBreak="0">
    <w:nsid w:val="0A8B160C"/>
    <w:multiLevelType w:val="hybridMultilevel"/>
    <w:tmpl w:val="E03C000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BF15A7F"/>
    <w:multiLevelType w:val="hybridMultilevel"/>
    <w:tmpl w:val="FAC642F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0C3861F6"/>
    <w:multiLevelType w:val="hybridMultilevel"/>
    <w:tmpl w:val="A9ACBBD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232395"/>
    <w:multiLevelType w:val="hybridMultilevel"/>
    <w:tmpl w:val="7A5824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7F782B"/>
    <w:multiLevelType w:val="hybridMultilevel"/>
    <w:tmpl w:val="B92EB67A"/>
    <w:lvl w:ilvl="0" w:tplc="B4163670">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 w15:restartNumberingAfterBreak="0">
    <w:nsid w:val="0E631AF9"/>
    <w:multiLevelType w:val="hybridMultilevel"/>
    <w:tmpl w:val="DE342A4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0E6A2C5B"/>
    <w:multiLevelType w:val="hybridMultilevel"/>
    <w:tmpl w:val="BD1ECF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0E9D5F17"/>
    <w:multiLevelType w:val="hybridMultilevel"/>
    <w:tmpl w:val="A0A8D39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0EE814EF"/>
    <w:multiLevelType w:val="hybridMultilevel"/>
    <w:tmpl w:val="AF549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0F2C3DB1"/>
    <w:multiLevelType w:val="hybridMultilevel"/>
    <w:tmpl w:val="D15AE29A"/>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0F67283B"/>
    <w:multiLevelType w:val="hybridMultilevel"/>
    <w:tmpl w:val="0D1A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0F7B19CC"/>
    <w:multiLevelType w:val="hybridMultilevel"/>
    <w:tmpl w:val="B7FCE19C"/>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10B648DD"/>
    <w:multiLevelType w:val="hybridMultilevel"/>
    <w:tmpl w:val="9688435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49" w:hanging="360"/>
      </w:pPr>
      <w:rPr>
        <w:rFonts w:ascii="Wingdings" w:hAnsi="Wingdings" w:hint="default"/>
      </w:rPr>
    </w:lvl>
    <w:lvl w:ilvl="2" w:tplc="080A0003">
      <w:start w:val="1"/>
      <w:numFmt w:val="bullet"/>
      <w:lvlText w:val="o"/>
      <w:lvlJc w:val="left"/>
      <w:pPr>
        <w:ind w:left="2869" w:hanging="360"/>
      </w:pPr>
      <w:rPr>
        <w:rFonts w:ascii="Courier New" w:hAnsi="Courier New" w:cs="Courier New"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10CE6685"/>
    <w:multiLevelType w:val="hybridMultilevel"/>
    <w:tmpl w:val="9F562A22"/>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10DD310F"/>
    <w:multiLevelType w:val="hybridMultilevel"/>
    <w:tmpl w:val="971EE3EE"/>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11244A93"/>
    <w:multiLevelType w:val="hybridMultilevel"/>
    <w:tmpl w:val="42AAE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115B72E4"/>
    <w:multiLevelType w:val="hybridMultilevel"/>
    <w:tmpl w:val="CE402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12933250"/>
    <w:multiLevelType w:val="hybridMultilevel"/>
    <w:tmpl w:val="E84AEA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12DD5805"/>
    <w:multiLevelType w:val="hybridMultilevel"/>
    <w:tmpl w:val="F2EE15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130E2411"/>
    <w:multiLevelType w:val="hybridMultilevel"/>
    <w:tmpl w:val="9AF885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134F6832"/>
    <w:multiLevelType w:val="hybridMultilevel"/>
    <w:tmpl w:val="16C0170C"/>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141B7B06"/>
    <w:multiLevelType w:val="hybridMultilevel"/>
    <w:tmpl w:val="9FEC8B02"/>
    <w:lvl w:ilvl="0" w:tplc="9D8C7B9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5" w15:restartNumberingAfterBreak="0">
    <w:nsid w:val="1438683A"/>
    <w:multiLevelType w:val="hybridMultilevel"/>
    <w:tmpl w:val="A5E23EDE"/>
    <w:lvl w:ilvl="0" w:tplc="32F8D0DA">
      <w:start w:val="1"/>
      <w:numFmt w:val="decimal"/>
      <w:lvlText w:val="%1."/>
      <w:lvlJc w:val="left"/>
      <w:pPr>
        <w:ind w:left="1712" w:hanging="360"/>
      </w:pPr>
    </w:lvl>
    <w:lvl w:ilvl="1" w:tplc="080A0019" w:tentative="1">
      <w:start w:val="1"/>
      <w:numFmt w:val="lowerLetter"/>
      <w:lvlText w:val="%2."/>
      <w:lvlJc w:val="left"/>
      <w:pPr>
        <w:ind w:left="2432" w:hanging="360"/>
      </w:pPr>
    </w:lvl>
    <w:lvl w:ilvl="2" w:tplc="080A001B" w:tentative="1">
      <w:start w:val="1"/>
      <w:numFmt w:val="lowerRoman"/>
      <w:lvlText w:val="%3."/>
      <w:lvlJc w:val="right"/>
      <w:pPr>
        <w:ind w:left="3152" w:hanging="180"/>
      </w:pPr>
    </w:lvl>
    <w:lvl w:ilvl="3" w:tplc="080A000F" w:tentative="1">
      <w:start w:val="1"/>
      <w:numFmt w:val="decimal"/>
      <w:lvlText w:val="%4."/>
      <w:lvlJc w:val="left"/>
      <w:pPr>
        <w:ind w:left="3872" w:hanging="360"/>
      </w:pPr>
    </w:lvl>
    <w:lvl w:ilvl="4" w:tplc="080A0019" w:tentative="1">
      <w:start w:val="1"/>
      <w:numFmt w:val="lowerLetter"/>
      <w:lvlText w:val="%5."/>
      <w:lvlJc w:val="left"/>
      <w:pPr>
        <w:ind w:left="4592" w:hanging="360"/>
      </w:pPr>
    </w:lvl>
    <w:lvl w:ilvl="5" w:tplc="080A001B" w:tentative="1">
      <w:start w:val="1"/>
      <w:numFmt w:val="lowerRoman"/>
      <w:lvlText w:val="%6."/>
      <w:lvlJc w:val="right"/>
      <w:pPr>
        <w:ind w:left="5312" w:hanging="180"/>
      </w:pPr>
    </w:lvl>
    <w:lvl w:ilvl="6" w:tplc="080A000F" w:tentative="1">
      <w:start w:val="1"/>
      <w:numFmt w:val="decimal"/>
      <w:lvlText w:val="%7."/>
      <w:lvlJc w:val="left"/>
      <w:pPr>
        <w:ind w:left="6032" w:hanging="360"/>
      </w:pPr>
    </w:lvl>
    <w:lvl w:ilvl="7" w:tplc="080A0019" w:tentative="1">
      <w:start w:val="1"/>
      <w:numFmt w:val="lowerLetter"/>
      <w:lvlText w:val="%8."/>
      <w:lvlJc w:val="left"/>
      <w:pPr>
        <w:ind w:left="6752" w:hanging="360"/>
      </w:pPr>
    </w:lvl>
    <w:lvl w:ilvl="8" w:tplc="080A001B" w:tentative="1">
      <w:start w:val="1"/>
      <w:numFmt w:val="lowerRoman"/>
      <w:lvlText w:val="%9."/>
      <w:lvlJc w:val="right"/>
      <w:pPr>
        <w:ind w:left="7472" w:hanging="180"/>
      </w:pPr>
    </w:lvl>
  </w:abstractNum>
  <w:abstractNum w:abstractNumId="36" w15:restartNumberingAfterBreak="0">
    <w:nsid w:val="145B286A"/>
    <w:multiLevelType w:val="hybridMultilevel"/>
    <w:tmpl w:val="085AC184"/>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14B64985"/>
    <w:multiLevelType w:val="hybridMultilevel"/>
    <w:tmpl w:val="890AEBC2"/>
    <w:lvl w:ilvl="0" w:tplc="A13E66D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8" w15:restartNumberingAfterBreak="0">
    <w:nsid w:val="14F2485A"/>
    <w:multiLevelType w:val="hybridMultilevel"/>
    <w:tmpl w:val="721AE646"/>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6183DC1"/>
    <w:multiLevelType w:val="hybridMultilevel"/>
    <w:tmpl w:val="AB1E39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165743A6"/>
    <w:multiLevelType w:val="hybridMultilevel"/>
    <w:tmpl w:val="DC600B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16AE587D"/>
    <w:multiLevelType w:val="hybridMultilevel"/>
    <w:tmpl w:val="EC5AEA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16DD5EDE"/>
    <w:multiLevelType w:val="hybridMultilevel"/>
    <w:tmpl w:val="903A87E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3" w15:restartNumberingAfterBreak="0">
    <w:nsid w:val="17DA40A6"/>
    <w:multiLevelType w:val="hybridMultilevel"/>
    <w:tmpl w:val="EFB48E94"/>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17DF7D4E"/>
    <w:multiLevelType w:val="hybridMultilevel"/>
    <w:tmpl w:val="B8A63ABA"/>
    <w:lvl w:ilvl="0" w:tplc="087E355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18977DD2"/>
    <w:multiLevelType w:val="hybridMultilevel"/>
    <w:tmpl w:val="5C2EC40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6" w15:restartNumberingAfterBreak="0">
    <w:nsid w:val="19004D46"/>
    <w:multiLevelType w:val="hybridMultilevel"/>
    <w:tmpl w:val="55563860"/>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7" w15:restartNumberingAfterBreak="0">
    <w:nsid w:val="194055DE"/>
    <w:multiLevelType w:val="hybridMultilevel"/>
    <w:tmpl w:val="D374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19561B54"/>
    <w:multiLevelType w:val="hybridMultilevel"/>
    <w:tmpl w:val="144C2EF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9" w15:restartNumberingAfterBreak="0">
    <w:nsid w:val="19D23228"/>
    <w:multiLevelType w:val="hybridMultilevel"/>
    <w:tmpl w:val="BEBCCD02"/>
    <w:lvl w:ilvl="0" w:tplc="06B828C2">
      <w:start w:val="7"/>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1A3C14DD"/>
    <w:multiLevelType w:val="hybridMultilevel"/>
    <w:tmpl w:val="6A5A9BE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1A6E233B"/>
    <w:multiLevelType w:val="hybridMultilevel"/>
    <w:tmpl w:val="6D20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1B5368A7"/>
    <w:multiLevelType w:val="hybridMultilevel"/>
    <w:tmpl w:val="1CDECD6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1B7216F1"/>
    <w:multiLevelType w:val="hybridMultilevel"/>
    <w:tmpl w:val="8C8AEA8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1C5061AC"/>
    <w:multiLevelType w:val="hybridMultilevel"/>
    <w:tmpl w:val="BB6CB736"/>
    <w:lvl w:ilvl="0" w:tplc="240A000B">
      <w:start w:val="1"/>
      <w:numFmt w:val="bullet"/>
      <w:lvlText w:val=""/>
      <w:lvlJc w:val="left"/>
      <w:pPr>
        <w:ind w:left="2432" w:hanging="360"/>
      </w:pPr>
      <w:rPr>
        <w:rFonts w:ascii="Wingdings" w:hAnsi="Wingdings" w:hint="default"/>
      </w:rPr>
    </w:lvl>
    <w:lvl w:ilvl="1" w:tplc="080A0003">
      <w:start w:val="1"/>
      <w:numFmt w:val="bullet"/>
      <w:lvlText w:val="o"/>
      <w:lvlJc w:val="left"/>
      <w:pPr>
        <w:ind w:left="3152" w:hanging="360"/>
      </w:pPr>
      <w:rPr>
        <w:rFonts w:ascii="Courier New" w:hAnsi="Courier New" w:cs="Courier New" w:hint="default"/>
      </w:rPr>
    </w:lvl>
    <w:lvl w:ilvl="2" w:tplc="080A0005" w:tentative="1">
      <w:start w:val="1"/>
      <w:numFmt w:val="bullet"/>
      <w:lvlText w:val=""/>
      <w:lvlJc w:val="left"/>
      <w:pPr>
        <w:ind w:left="3872" w:hanging="360"/>
      </w:pPr>
      <w:rPr>
        <w:rFonts w:ascii="Wingdings" w:hAnsi="Wingdings" w:hint="default"/>
      </w:rPr>
    </w:lvl>
    <w:lvl w:ilvl="3" w:tplc="080A0001" w:tentative="1">
      <w:start w:val="1"/>
      <w:numFmt w:val="bullet"/>
      <w:lvlText w:val=""/>
      <w:lvlJc w:val="left"/>
      <w:pPr>
        <w:ind w:left="4592" w:hanging="360"/>
      </w:pPr>
      <w:rPr>
        <w:rFonts w:ascii="Symbol" w:hAnsi="Symbol" w:hint="default"/>
      </w:rPr>
    </w:lvl>
    <w:lvl w:ilvl="4" w:tplc="080A0003" w:tentative="1">
      <w:start w:val="1"/>
      <w:numFmt w:val="bullet"/>
      <w:lvlText w:val="o"/>
      <w:lvlJc w:val="left"/>
      <w:pPr>
        <w:ind w:left="5312" w:hanging="360"/>
      </w:pPr>
      <w:rPr>
        <w:rFonts w:ascii="Courier New" w:hAnsi="Courier New" w:cs="Courier New" w:hint="default"/>
      </w:rPr>
    </w:lvl>
    <w:lvl w:ilvl="5" w:tplc="080A0005" w:tentative="1">
      <w:start w:val="1"/>
      <w:numFmt w:val="bullet"/>
      <w:lvlText w:val=""/>
      <w:lvlJc w:val="left"/>
      <w:pPr>
        <w:ind w:left="6032" w:hanging="360"/>
      </w:pPr>
      <w:rPr>
        <w:rFonts w:ascii="Wingdings" w:hAnsi="Wingdings" w:hint="default"/>
      </w:rPr>
    </w:lvl>
    <w:lvl w:ilvl="6" w:tplc="080A0001" w:tentative="1">
      <w:start w:val="1"/>
      <w:numFmt w:val="bullet"/>
      <w:lvlText w:val=""/>
      <w:lvlJc w:val="left"/>
      <w:pPr>
        <w:ind w:left="6752" w:hanging="360"/>
      </w:pPr>
      <w:rPr>
        <w:rFonts w:ascii="Symbol" w:hAnsi="Symbol" w:hint="default"/>
      </w:rPr>
    </w:lvl>
    <w:lvl w:ilvl="7" w:tplc="080A0003" w:tentative="1">
      <w:start w:val="1"/>
      <w:numFmt w:val="bullet"/>
      <w:lvlText w:val="o"/>
      <w:lvlJc w:val="left"/>
      <w:pPr>
        <w:ind w:left="7472" w:hanging="360"/>
      </w:pPr>
      <w:rPr>
        <w:rFonts w:ascii="Courier New" w:hAnsi="Courier New" w:cs="Courier New" w:hint="default"/>
      </w:rPr>
    </w:lvl>
    <w:lvl w:ilvl="8" w:tplc="080A0005" w:tentative="1">
      <w:start w:val="1"/>
      <w:numFmt w:val="bullet"/>
      <w:lvlText w:val=""/>
      <w:lvlJc w:val="left"/>
      <w:pPr>
        <w:ind w:left="8192" w:hanging="360"/>
      </w:pPr>
      <w:rPr>
        <w:rFonts w:ascii="Wingdings" w:hAnsi="Wingdings" w:hint="default"/>
      </w:rPr>
    </w:lvl>
  </w:abstractNum>
  <w:abstractNum w:abstractNumId="55" w15:restartNumberingAfterBreak="0">
    <w:nsid w:val="1C9770B2"/>
    <w:multiLevelType w:val="hybridMultilevel"/>
    <w:tmpl w:val="505E9AF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1CA35A4C"/>
    <w:multiLevelType w:val="hybridMultilevel"/>
    <w:tmpl w:val="0574A264"/>
    <w:lvl w:ilvl="0" w:tplc="51BACC6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7" w15:restartNumberingAfterBreak="0">
    <w:nsid w:val="1CAD4620"/>
    <w:multiLevelType w:val="hybridMultilevel"/>
    <w:tmpl w:val="820CA78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1D4640EF"/>
    <w:multiLevelType w:val="hybridMultilevel"/>
    <w:tmpl w:val="C0063A1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1E6072CE"/>
    <w:multiLevelType w:val="hybridMultilevel"/>
    <w:tmpl w:val="0EC640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1E7B17D3"/>
    <w:multiLevelType w:val="hybridMultilevel"/>
    <w:tmpl w:val="447814C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1F05426E"/>
    <w:multiLevelType w:val="hybridMultilevel"/>
    <w:tmpl w:val="7A3CE0FA"/>
    <w:lvl w:ilvl="0" w:tplc="080A0001">
      <w:start w:val="1"/>
      <w:numFmt w:val="bullet"/>
      <w:lvlText w:val=""/>
      <w:lvlJc w:val="left"/>
      <w:pPr>
        <w:ind w:left="1486" w:hanging="360"/>
      </w:pPr>
      <w:rPr>
        <w:rFonts w:ascii="Symbol" w:hAnsi="Symbol" w:hint="default"/>
      </w:rPr>
    </w:lvl>
    <w:lvl w:ilvl="1" w:tplc="080A0003" w:tentative="1">
      <w:start w:val="1"/>
      <w:numFmt w:val="bullet"/>
      <w:lvlText w:val="o"/>
      <w:lvlJc w:val="left"/>
      <w:pPr>
        <w:ind w:left="2206" w:hanging="360"/>
      </w:pPr>
      <w:rPr>
        <w:rFonts w:ascii="Courier New" w:hAnsi="Courier New" w:cs="Courier New" w:hint="default"/>
      </w:rPr>
    </w:lvl>
    <w:lvl w:ilvl="2" w:tplc="080A0005" w:tentative="1">
      <w:start w:val="1"/>
      <w:numFmt w:val="bullet"/>
      <w:lvlText w:val=""/>
      <w:lvlJc w:val="left"/>
      <w:pPr>
        <w:ind w:left="2926" w:hanging="360"/>
      </w:pPr>
      <w:rPr>
        <w:rFonts w:ascii="Wingdings" w:hAnsi="Wingdings" w:hint="default"/>
      </w:rPr>
    </w:lvl>
    <w:lvl w:ilvl="3" w:tplc="080A0001" w:tentative="1">
      <w:start w:val="1"/>
      <w:numFmt w:val="bullet"/>
      <w:lvlText w:val=""/>
      <w:lvlJc w:val="left"/>
      <w:pPr>
        <w:ind w:left="3646" w:hanging="360"/>
      </w:pPr>
      <w:rPr>
        <w:rFonts w:ascii="Symbol" w:hAnsi="Symbol" w:hint="default"/>
      </w:rPr>
    </w:lvl>
    <w:lvl w:ilvl="4" w:tplc="080A0003" w:tentative="1">
      <w:start w:val="1"/>
      <w:numFmt w:val="bullet"/>
      <w:lvlText w:val="o"/>
      <w:lvlJc w:val="left"/>
      <w:pPr>
        <w:ind w:left="4366" w:hanging="360"/>
      </w:pPr>
      <w:rPr>
        <w:rFonts w:ascii="Courier New" w:hAnsi="Courier New" w:cs="Courier New" w:hint="default"/>
      </w:rPr>
    </w:lvl>
    <w:lvl w:ilvl="5" w:tplc="080A0005" w:tentative="1">
      <w:start w:val="1"/>
      <w:numFmt w:val="bullet"/>
      <w:lvlText w:val=""/>
      <w:lvlJc w:val="left"/>
      <w:pPr>
        <w:ind w:left="5086" w:hanging="360"/>
      </w:pPr>
      <w:rPr>
        <w:rFonts w:ascii="Wingdings" w:hAnsi="Wingdings" w:hint="default"/>
      </w:rPr>
    </w:lvl>
    <w:lvl w:ilvl="6" w:tplc="080A0001" w:tentative="1">
      <w:start w:val="1"/>
      <w:numFmt w:val="bullet"/>
      <w:lvlText w:val=""/>
      <w:lvlJc w:val="left"/>
      <w:pPr>
        <w:ind w:left="5806" w:hanging="360"/>
      </w:pPr>
      <w:rPr>
        <w:rFonts w:ascii="Symbol" w:hAnsi="Symbol" w:hint="default"/>
      </w:rPr>
    </w:lvl>
    <w:lvl w:ilvl="7" w:tplc="080A0003" w:tentative="1">
      <w:start w:val="1"/>
      <w:numFmt w:val="bullet"/>
      <w:lvlText w:val="o"/>
      <w:lvlJc w:val="left"/>
      <w:pPr>
        <w:ind w:left="6526" w:hanging="360"/>
      </w:pPr>
      <w:rPr>
        <w:rFonts w:ascii="Courier New" w:hAnsi="Courier New" w:cs="Courier New" w:hint="default"/>
      </w:rPr>
    </w:lvl>
    <w:lvl w:ilvl="8" w:tplc="080A0005" w:tentative="1">
      <w:start w:val="1"/>
      <w:numFmt w:val="bullet"/>
      <w:lvlText w:val=""/>
      <w:lvlJc w:val="left"/>
      <w:pPr>
        <w:ind w:left="7246" w:hanging="360"/>
      </w:pPr>
      <w:rPr>
        <w:rFonts w:ascii="Wingdings" w:hAnsi="Wingdings" w:hint="default"/>
      </w:rPr>
    </w:lvl>
  </w:abstractNum>
  <w:abstractNum w:abstractNumId="62" w15:restartNumberingAfterBreak="0">
    <w:nsid w:val="1FA52DBA"/>
    <w:multiLevelType w:val="hybridMultilevel"/>
    <w:tmpl w:val="F774CF8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1FC624D0"/>
    <w:multiLevelType w:val="hybridMultilevel"/>
    <w:tmpl w:val="0D12D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20DD775A"/>
    <w:multiLevelType w:val="hybridMultilevel"/>
    <w:tmpl w:val="1A429A82"/>
    <w:lvl w:ilvl="0" w:tplc="0409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5" w15:restartNumberingAfterBreak="0">
    <w:nsid w:val="21450A2B"/>
    <w:multiLevelType w:val="hybridMultilevel"/>
    <w:tmpl w:val="62E6ACA4"/>
    <w:lvl w:ilvl="0" w:tplc="FFFFFFFF">
      <w:start w:val="7"/>
      <w:numFmt w:val="bullet"/>
      <w:lvlText w:val="•"/>
      <w:lvlJc w:val="left"/>
      <w:pPr>
        <w:ind w:left="1069" w:hanging="360"/>
      </w:pPr>
      <w:rPr>
        <w:rFonts w:ascii="Calibri" w:eastAsiaTheme="minorHAnsi" w:hAnsi="Calibri" w:cs="Calibri" w:hint="default"/>
      </w:rPr>
    </w:lvl>
    <w:lvl w:ilvl="1" w:tplc="FFFFFFFF">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6" w15:restartNumberingAfterBreak="0">
    <w:nsid w:val="228D20CF"/>
    <w:multiLevelType w:val="hybridMultilevel"/>
    <w:tmpl w:val="BB067798"/>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7" w15:restartNumberingAfterBreak="0">
    <w:nsid w:val="22AA7B52"/>
    <w:multiLevelType w:val="hybridMultilevel"/>
    <w:tmpl w:val="7E90F98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8" w15:restartNumberingAfterBreak="0">
    <w:nsid w:val="22E97CB5"/>
    <w:multiLevelType w:val="hybridMultilevel"/>
    <w:tmpl w:val="FD124F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231774C3"/>
    <w:multiLevelType w:val="hybridMultilevel"/>
    <w:tmpl w:val="4E06CA4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0" w15:restartNumberingAfterBreak="0">
    <w:nsid w:val="24185F0C"/>
    <w:multiLevelType w:val="hybridMultilevel"/>
    <w:tmpl w:val="3FA2AAB2"/>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1" w15:restartNumberingAfterBreak="0">
    <w:nsid w:val="24714135"/>
    <w:multiLevelType w:val="hybridMultilevel"/>
    <w:tmpl w:val="7EDADE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2" w15:restartNumberingAfterBreak="0">
    <w:nsid w:val="25043D17"/>
    <w:multiLevelType w:val="hybridMultilevel"/>
    <w:tmpl w:val="448884BA"/>
    <w:lvl w:ilvl="0" w:tplc="04090005">
      <w:start w:val="1"/>
      <w:numFmt w:val="bullet"/>
      <w:lvlText w:val=""/>
      <w:lvlJc w:val="left"/>
      <w:pPr>
        <w:ind w:left="2149" w:hanging="360"/>
      </w:pPr>
      <w:rPr>
        <w:rFonts w:ascii="Wingdings" w:hAnsi="Wingdings" w:hint="default"/>
      </w:rPr>
    </w:lvl>
    <w:lvl w:ilvl="1" w:tplc="FFFFFFFF">
      <w:start w:val="1"/>
      <w:numFmt w:val="bullet"/>
      <w:lvlText w:val="o"/>
      <w:lvlJc w:val="left"/>
      <w:pPr>
        <w:ind w:left="3217" w:hanging="360"/>
      </w:pPr>
      <w:rPr>
        <w:rFonts w:ascii="Courier New" w:hAnsi="Courier New" w:cs="Courier New" w:hint="default"/>
      </w:rPr>
    </w:lvl>
    <w:lvl w:ilvl="2" w:tplc="FFFFFFFF">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73" w15:restartNumberingAfterBreak="0">
    <w:nsid w:val="253A693B"/>
    <w:multiLevelType w:val="hybridMultilevel"/>
    <w:tmpl w:val="988A93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4" w15:restartNumberingAfterBreak="0">
    <w:nsid w:val="26681ED9"/>
    <w:multiLevelType w:val="hybridMultilevel"/>
    <w:tmpl w:val="B90CA82A"/>
    <w:lvl w:ilvl="0" w:tplc="12B2B84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5" w15:restartNumberingAfterBreak="0">
    <w:nsid w:val="26EA0CFD"/>
    <w:multiLevelType w:val="hybridMultilevel"/>
    <w:tmpl w:val="0A42FA6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270056D4"/>
    <w:multiLevelType w:val="hybridMultilevel"/>
    <w:tmpl w:val="950A03D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7" w15:restartNumberingAfterBreak="0">
    <w:nsid w:val="27162358"/>
    <w:multiLevelType w:val="hybridMultilevel"/>
    <w:tmpl w:val="616622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8" w15:restartNumberingAfterBreak="0">
    <w:nsid w:val="27412B07"/>
    <w:multiLevelType w:val="hybridMultilevel"/>
    <w:tmpl w:val="3CDC100E"/>
    <w:lvl w:ilvl="0" w:tplc="D896A662">
      <w:start w:val="1"/>
      <w:numFmt w:val="decimal"/>
      <w:lvlText w:val="Figura %1."/>
      <w:lvlJc w:val="left"/>
      <w:pPr>
        <w:ind w:left="397" w:hanging="397"/>
      </w:pPr>
      <w:rPr>
        <w:b/>
        <w:bCs/>
      </w:rPr>
    </w:lvl>
    <w:lvl w:ilvl="1" w:tplc="594048B2">
      <w:start w:val="4"/>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15:restartNumberingAfterBreak="0">
    <w:nsid w:val="27D557B7"/>
    <w:multiLevelType w:val="hybridMultilevel"/>
    <w:tmpl w:val="C5804B68"/>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0" w15:restartNumberingAfterBreak="0">
    <w:nsid w:val="287A0C8F"/>
    <w:multiLevelType w:val="hybridMultilevel"/>
    <w:tmpl w:val="458C6194"/>
    <w:lvl w:ilvl="0" w:tplc="080A0001">
      <w:start w:val="1"/>
      <w:numFmt w:val="bullet"/>
      <w:lvlText w:val=""/>
      <w:lvlJc w:val="left"/>
      <w:pPr>
        <w:ind w:left="720" w:hanging="360"/>
      </w:pPr>
      <w:rPr>
        <w:rFonts w:ascii="Symbol" w:hAnsi="Symbol" w:hint="default"/>
      </w:rPr>
    </w:lvl>
    <w:lvl w:ilvl="1" w:tplc="11006DA0">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287E18E8"/>
    <w:multiLevelType w:val="hybridMultilevel"/>
    <w:tmpl w:val="57C23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28C24A78"/>
    <w:multiLevelType w:val="hybridMultilevel"/>
    <w:tmpl w:val="54D01F78"/>
    <w:lvl w:ilvl="0" w:tplc="11006DA0">
      <w:numFmt w:val="bullet"/>
      <w:lvlText w:val="•"/>
      <w:lvlJc w:val="left"/>
      <w:pPr>
        <w:ind w:left="720" w:hanging="360"/>
      </w:pPr>
      <w:rPr>
        <w:rFonts w:ascii="Calibri" w:eastAsiaTheme="minorHAnsi" w:hAnsi="Calibri" w:cs="Calibri" w:hint="default"/>
      </w:rPr>
    </w:lvl>
    <w:lvl w:ilvl="1" w:tplc="11006DA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29D8057B"/>
    <w:multiLevelType w:val="hybridMultilevel"/>
    <w:tmpl w:val="F19ECF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2A0C44C7"/>
    <w:multiLevelType w:val="hybridMultilevel"/>
    <w:tmpl w:val="A1F4AEE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5" w15:restartNumberingAfterBreak="0">
    <w:nsid w:val="2B313289"/>
    <w:multiLevelType w:val="hybridMultilevel"/>
    <w:tmpl w:val="CEAAD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2C29513C"/>
    <w:multiLevelType w:val="hybridMultilevel"/>
    <w:tmpl w:val="7C36C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7" w15:restartNumberingAfterBreak="0">
    <w:nsid w:val="2C6D165B"/>
    <w:multiLevelType w:val="hybridMultilevel"/>
    <w:tmpl w:val="A2E0E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8" w15:restartNumberingAfterBreak="0">
    <w:nsid w:val="2CDE7744"/>
    <w:multiLevelType w:val="hybridMultilevel"/>
    <w:tmpl w:val="8F6A55C2"/>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9" w15:restartNumberingAfterBreak="0">
    <w:nsid w:val="2E9B2647"/>
    <w:multiLevelType w:val="multilevel"/>
    <w:tmpl w:val="74DE068A"/>
    <w:lvl w:ilvl="0">
      <w:start w:val="1"/>
      <w:numFmt w:val="decimal"/>
      <w:lvlText w:val="%1"/>
      <w:lvlJc w:val="left"/>
      <w:pPr>
        <w:ind w:left="400" w:hanging="40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90" w15:restartNumberingAfterBreak="0">
    <w:nsid w:val="2F1D2317"/>
    <w:multiLevelType w:val="hybridMultilevel"/>
    <w:tmpl w:val="C1F45352"/>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1" w15:restartNumberingAfterBreak="0">
    <w:nsid w:val="2F615896"/>
    <w:multiLevelType w:val="hybridMultilevel"/>
    <w:tmpl w:val="59B85C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2" w15:restartNumberingAfterBreak="0">
    <w:nsid w:val="2F9B7CFF"/>
    <w:multiLevelType w:val="hybridMultilevel"/>
    <w:tmpl w:val="07BABA8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2FEF2FF3"/>
    <w:multiLevelType w:val="hybridMultilevel"/>
    <w:tmpl w:val="82FC99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30206EDA"/>
    <w:multiLevelType w:val="hybridMultilevel"/>
    <w:tmpl w:val="D0D4033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30585ECA"/>
    <w:multiLevelType w:val="hybridMultilevel"/>
    <w:tmpl w:val="533C740A"/>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6" w15:restartNumberingAfterBreak="0">
    <w:nsid w:val="30631172"/>
    <w:multiLevelType w:val="hybridMultilevel"/>
    <w:tmpl w:val="F66C1A60"/>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7" w15:restartNumberingAfterBreak="0">
    <w:nsid w:val="30B135A6"/>
    <w:multiLevelType w:val="hybridMultilevel"/>
    <w:tmpl w:val="DF72BFEA"/>
    <w:lvl w:ilvl="0" w:tplc="ED02223C">
      <w:start w:val="1"/>
      <w:numFmt w:val="decimal"/>
      <w:pStyle w:val="Tabl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8" w15:restartNumberingAfterBreak="0">
    <w:nsid w:val="313208DB"/>
    <w:multiLevelType w:val="hybridMultilevel"/>
    <w:tmpl w:val="B1E63758"/>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9" w15:restartNumberingAfterBreak="0">
    <w:nsid w:val="31E9079D"/>
    <w:multiLevelType w:val="hybridMultilevel"/>
    <w:tmpl w:val="8BCA42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0" w15:restartNumberingAfterBreak="0">
    <w:nsid w:val="3297095A"/>
    <w:multiLevelType w:val="hybridMultilevel"/>
    <w:tmpl w:val="FF144128"/>
    <w:lvl w:ilvl="0" w:tplc="0409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1" w15:restartNumberingAfterBreak="0">
    <w:nsid w:val="33451F81"/>
    <w:multiLevelType w:val="hybridMultilevel"/>
    <w:tmpl w:val="AB2A18F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2" w15:restartNumberingAfterBreak="0">
    <w:nsid w:val="348515D7"/>
    <w:multiLevelType w:val="hybridMultilevel"/>
    <w:tmpl w:val="3E269F5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3" w15:restartNumberingAfterBreak="0">
    <w:nsid w:val="34AF5011"/>
    <w:multiLevelType w:val="hybridMultilevel"/>
    <w:tmpl w:val="E29654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34F26836"/>
    <w:multiLevelType w:val="hybridMultilevel"/>
    <w:tmpl w:val="6C0C6AB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5" w15:restartNumberingAfterBreak="0">
    <w:nsid w:val="34FE2A93"/>
    <w:multiLevelType w:val="hybridMultilevel"/>
    <w:tmpl w:val="FFFAA2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6" w15:restartNumberingAfterBreak="0">
    <w:nsid w:val="356938AE"/>
    <w:multiLevelType w:val="hybridMultilevel"/>
    <w:tmpl w:val="4186FE4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7" w15:restartNumberingAfterBreak="0">
    <w:nsid w:val="36731535"/>
    <w:multiLevelType w:val="hybridMultilevel"/>
    <w:tmpl w:val="7A30E9A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9" w15:restartNumberingAfterBreak="0">
    <w:nsid w:val="36C1468E"/>
    <w:multiLevelType w:val="hybridMultilevel"/>
    <w:tmpl w:val="F27C39B6"/>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0" w15:restartNumberingAfterBreak="0">
    <w:nsid w:val="372A722E"/>
    <w:multiLevelType w:val="hybridMultilevel"/>
    <w:tmpl w:val="423A0B44"/>
    <w:lvl w:ilvl="0" w:tplc="04090003">
      <w:start w:val="1"/>
      <w:numFmt w:val="bullet"/>
      <w:lvlText w:val="o"/>
      <w:lvlJc w:val="left"/>
      <w:pPr>
        <w:ind w:left="2137" w:hanging="360"/>
      </w:pPr>
      <w:rPr>
        <w:rFonts w:ascii="Courier New" w:hAnsi="Courier New" w:cs="Courier New"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11" w15:restartNumberingAfterBreak="0">
    <w:nsid w:val="38537DAF"/>
    <w:multiLevelType w:val="hybridMultilevel"/>
    <w:tmpl w:val="DE749CE6"/>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2" w15:restartNumberingAfterBreak="0">
    <w:nsid w:val="393B5338"/>
    <w:multiLevelType w:val="hybridMultilevel"/>
    <w:tmpl w:val="AE3487C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397C03FA"/>
    <w:multiLevelType w:val="hybridMultilevel"/>
    <w:tmpl w:val="90E880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4" w15:restartNumberingAfterBreak="0">
    <w:nsid w:val="39B04DE6"/>
    <w:multiLevelType w:val="hybridMultilevel"/>
    <w:tmpl w:val="63204BE2"/>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5" w15:restartNumberingAfterBreak="0">
    <w:nsid w:val="3A0A6125"/>
    <w:multiLevelType w:val="hybridMultilevel"/>
    <w:tmpl w:val="AF2E181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6" w15:restartNumberingAfterBreak="0">
    <w:nsid w:val="3B184CD7"/>
    <w:multiLevelType w:val="hybridMultilevel"/>
    <w:tmpl w:val="0D1655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7" w15:restartNumberingAfterBreak="0">
    <w:nsid w:val="3BDF1CB2"/>
    <w:multiLevelType w:val="hybridMultilevel"/>
    <w:tmpl w:val="3E42B9DC"/>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8" w15:restartNumberingAfterBreak="0">
    <w:nsid w:val="3C3801CF"/>
    <w:multiLevelType w:val="hybridMultilevel"/>
    <w:tmpl w:val="1A1C16A6"/>
    <w:lvl w:ilvl="0" w:tplc="0409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9" w15:restartNumberingAfterBreak="0">
    <w:nsid w:val="3C901D47"/>
    <w:multiLevelType w:val="hybridMultilevel"/>
    <w:tmpl w:val="B79EB4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0" w15:restartNumberingAfterBreak="0">
    <w:nsid w:val="3D8144F1"/>
    <w:multiLevelType w:val="hybridMultilevel"/>
    <w:tmpl w:val="315294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1" w15:restartNumberingAfterBreak="0">
    <w:nsid w:val="3D883B99"/>
    <w:multiLevelType w:val="multilevel"/>
    <w:tmpl w:val="1EBC7A9A"/>
    <w:styleLink w:val="Listaactual2"/>
    <w:lvl w:ilvl="0">
      <w:start w:val="1"/>
      <w:numFmt w:val="bullet"/>
      <w:lvlText w:val=""/>
      <w:lvlJc w:val="left"/>
      <w:pPr>
        <w:ind w:left="1068" w:hanging="360"/>
      </w:pPr>
      <w:rPr>
        <w:rFonts w:ascii="Symbol" w:hAnsi="Symbol" w:hint="default"/>
      </w:rPr>
    </w:lvl>
    <w:lvl w:ilvl="1">
      <w:numFmt w:val="bullet"/>
      <w:lvlText w:val="•"/>
      <w:lvlJc w:val="left"/>
      <w:pPr>
        <w:ind w:left="2148" w:hanging="720"/>
      </w:pPr>
      <w:rPr>
        <w:rFonts w:ascii="Calibri" w:eastAsiaTheme="minorHAnsi" w:hAnsi="Calibri" w:cs="Calibri"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22" w15:restartNumberingAfterBreak="0">
    <w:nsid w:val="3E4C1ED3"/>
    <w:multiLevelType w:val="hybridMultilevel"/>
    <w:tmpl w:val="6586251C"/>
    <w:lvl w:ilvl="0" w:tplc="11006DA0">
      <w:numFmt w:val="bullet"/>
      <w:lvlText w:val="•"/>
      <w:lvlJc w:val="left"/>
      <w:pPr>
        <w:ind w:left="180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3" w15:restartNumberingAfterBreak="0">
    <w:nsid w:val="3ECA1C5B"/>
    <w:multiLevelType w:val="hybridMultilevel"/>
    <w:tmpl w:val="3F96D926"/>
    <w:lvl w:ilvl="0" w:tplc="04090001">
      <w:start w:val="1"/>
      <w:numFmt w:val="bullet"/>
      <w:lvlText w:val=""/>
      <w:lvlJc w:val="left"/>
      <w:pPr>
        <w:ind w:left="360" w:hanging="360"/>
      </w:pPr>
      <w:rPr>
        <w:rFonts w:ascii="Symbol" w:hAnsi="Symbol" w:hint="default"/>
      </w:rPr>
    </w:lvl>
    <w:lvl w:ilvl="1" w:tplc="1CE039E0">
      <w:numFmt w:val="bullet"/>
      <w:lvlText w:val="•"/>
      <w:lvlJc w:val="left"/>
      <w:pPr>
        <w:ind w:left="1440" w:hanging="720"/>
      </w:pPr>
      <w:rPr>
        <w:rFonts w:ascii="Calibri" w:eastAsiaTheme="minorHAnsi"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4" w15:restartNumberingAfterBreak="0">
    <w:nsid w:val="3F640EA2"/>
    <w:multiLevelType w:val="hybridMultilevel"/>
    <w:tmpl w:val="2D3EE8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5" w15:restartNumberingAfterBreak="0">
    <w:nsid w:val="3F7D6929"/>
    <w:multiLevelType w:val="hybridMultilevel"/>
    <w:tmpl w:val="40DC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6" w15:restartNumberingAfterBreak="0">
    <w:nsid w:val="40326E4E"/>
    <w:multiLevelType w:val="hybridMultilevel"/>
    <w:tmpl w:val="08CE029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7" w15:restartNumberingAfterBreak="0">
    <w:nsid w:val="40A11A66"/>
    <w:multiLevelType w:val="hybridMultilevel"/>
    <w:tmpl w:val="B69AD58E"/>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8" w15:restartNumberingAfterBreak="0">
    <w:nsid w:val="40A9442A"/>
    <w:multiLevelType w:val="hybridMultilevel"/>
    <w:tmpl w:val="924CD17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40AC5134"/>
    <w:multiLevelType w:val="hybridMultilevel"/>
    <w:tmpl w:val="E47A9F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0" w15:restartNumberingAfterBreak="0">
    <w:nsid w:val="426566BE"/>
    <w:multiLevelType w:val="hybridMultilevel"/>
    <w:tmpl w:val="B4001A4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1" w15:restartNumberingAfterBreak="0">
    <w:nsid w:val="42E76D5D"/>
    <w:multiLevelType w:val="hybridMultilevel"/>
    <w:tmpl w:val="C048163A"/>
    <w:lvl w:ilvl="0" w:tplc="0409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2" w15:restartNumberingAfterBreak="0">
    <w:nsid w:val="430734DE"/>
    <w:multiLevelType w:val="hybridMultilevel"/>
    <w:tmpl w:val="B400EA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3" w15:restartNumberingAfterBreak="0">
    <w:nsid w:val="43137683"/>
    <w:multiLevelType w:val="multilevel"/>
    <w:tmpl w:val="0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15:restartNumberingAfterBreak="0">
    <w:nsid w:val="431F42EA"/>
    <w:multiLevelType w:val="hybridMultilevel"/>
    <w:tmpl w:val="AA6C5BA0"/>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5" w15:restartNumberingAfterBreak="0">
    <w:nsid w:val="43431ECA"/>
    <w:multiLevelType w:val="hybridMultilevel"/>
    <w:tmpl w:val="BC28DB9A"/>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6" w15:restartNumberingAfterBreak="0">
    <w:nsid w:val="44123B7D"/>
    <w:multiLevelType w:val="hybridMultilevel"/>
    <w:tmpl w:val="B0EAAE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7" w15:restartNumberingAfterBreak="0">
    <w:nsid w:val="450D38D9"/>
    <w:multiLevelType w:val="hybridMultilevel"/>
    <w:tmpl w:val="1D4A01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8" w15:restartNumberingAfterBreak="0">
    <w:nsid w:val="45DE2539"/>
    <w:multiLevelType w:val="hybridMultilevel"/>
    <w:tmpl w:val="4D3EC7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9" w15:restartNumberingAfterBreak="0">
    <w:nsid w:val="470604E7"/>
    <w:multiLevelType w:val="hybridMultilevel"/>
    <w:tmpl w:val="602CDCB0"/>
    <w:lvl w:ilvl="0" w:tplc="11006DA0">
      <w:numFmt w:val="bullet"/>
      <w:lvlText w:val="•"/>
      <w:lvlJc w:val="left"/>
      <w:pPr>
        <w:ind w:left="1440" w:hanging="72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0" w15:restartNumberingAfterBreak="0">
    <w:nsid w:val="478F0EA6"/>
    <w:multiLevelType w:val="hybridMultilevel"/>
    <w:tmpl w:val="82F44B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1" w15:restartNumberingAfterBreak="0">
    <w:nsid w:val="4828595B"/>
    <w:multiLevelType w:val="hybridMultilevel"/>
    <w:tmpl w:val="F3580A54"/>
    <w:lvl w:ilvl="0" w:tplc="080A0001">
      <w:start w:val="1"/>
      <w:numFmt w:val="bullet"/>
      <w:lvlText w:val=""/>
      <w:lvlJc w:val="left"/>
      <w:pPr>
        <w:ind w:left="720" w:hanging="360"/>
      </w:pPr>
      <w:rPr>
        <w:rFonts w:ascii="Symbol" w:hAnsi="Symbol" w:hint="default"/>
      </w:rPr>
    </w:lvl>
    <w:lvl w:ilvl="1" w:tplc="94529EB0">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2" w15:restartNumberingAfterBreak="0">
    <w:nsid w:val="48D0051B"/>
    <w:multiLevelType w:val="hybridMultilevel"/>
    <w:tmpl w:val="0D2CCD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3" w15:restartNumberingAfterBreak="0">
    <w:nsid w:val="49493DC8"/>
    <w:multiLevelType w:val="hybridMultilevel"/>
    <w:tmpl w:val="A26EE4F2"/>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C73E1758">
      <w:numFmt w:val="bullet"/>
      <w:lvlText w:val="-"/>
      <w:lvlJc w:val="left"/>
      <w:pPr>
        <w:ind w:left="3949" w:hanging="720"/>
      </w:pPr>
      <w:rPr>
        <w:rFonts w:ascii="Calibri" w:eastAsiaTheme="minorHAnsi" w:hAnsi="Calibri" w:cs="Calibri"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4" w15:restartNumberingAfterBreak="0">
    <w:nsid w:val="49853A81"/>
    <w:multiLevelType w:val="hybridMultilevel"/>
    <w:tmpl w:val="6FFC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5" w15:restartNumberingAfterBreak="0">
    <w:nsid w:val="49B202E8"/>
    <w:multiLevelType w:val="hybridMultilevel"/>
    <w:tmpl w:val="381860F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6" w15:restartNumberingAfterBreak="0">
    <w:nsid w:val="49DC4FFC"/>
    <w:multiLevelType w:val="hybridMultilevel"/>
    <w:tmpl w:val="726065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7" w15:restartNumberingAfterBreak="0">
    <w:nsid w:val="49F90758"/>
    <w:multiLevelType w:val="hybridMultilevel"/>
    <w:tmpl w:val="C186B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8" w15:restartNumberingAfterBreak="0">
    <w:nsid w:val="4A0141AA"/>
    <w:multiLevelType w:val="hybridMultilevel"/>
    <w:tmpl w:val="DA60231A"/>
    <w:lvl w:ilvl="0" w:tplc="04090001">
      <w:start w:val="1"/>
      <w:numFmt w:val="bullet"/>
      <w:lvlText w:val=""/>
      <w:lvlJc w:val="left"/>
      <w:pPr>
        <w:ind w:left="1068" w:hanging="360"/>
      </w:pPr>
      <w:rPr>
        <w:rFonts w:ascii="Symbol" w:hAnsi="Symbol" w:hint="default"/>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9" w15:restartNumberingAfterBreak="0">
    <w:nsid w:val="4ADB74FF"/>
    <w:multiLevelType w:val="hybridMultilevel"/>
    <w:tmpl w:val="3C6A3F6C"/>
    <w:lvl w:ilvl="0" w:tplc="240A000B">
      <w:start w:val="1"/>
      <w:numFmt w:val="bullet"/>
      <w:lvlText w:val=""/>
      <w:lvlJc w:val="left"/>
      <w:pPr>
        <w:ind w:left="1854" w:hanging="360"/>
      </w:pPr>
      <w:rPr>
        <w:rFonts w:ascii="Wingdings" w:hAnsi="Wingdings" w:hint="default"/>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50" w15:restartNumberingAfterBreak="0">
    <w:nsid w:val="4C034193"/>
    <w:multiLevelType w:val="hybridMultilevel"/>
    <w:tmpl w:val="B6E2AD8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1" w15:restartNumberingAfterBreak="0">
    <w:nsid w:val="4C0B7C6C"/>
    <w:multiLevelType w:val="hybridMultilevel"/>
    <w:tmpl w:val="90662C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2" w15:restartNumberingAfterBreak="0">
    <w:nsid w:val="4CC15DDC"/>
    <w:multiLevelType w:val="multilevel"/>
    <w:tmpl w:val="41C8094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4CF765BD"/>
    <w:multiLevelType w:val="hybridMultilevel"/>
    <w:tmpl w:val="FE2EAF9E"/>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4" w15:restartNumberingAfterBreak="0">
    <w:nsid w:val="4D0D2098"/>
    <w:multiLevelType w:val="hybridMultilevel"/>
    <w:tmpl w:val="5D6C9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5" w15:restartNumberingAfterBreak="0">
    <w:nsid w:val="4D18623E"/>
    <w:multiLevelType w:val="hybridMultilevel"/>
    <w:tmpl w:val="0BCAA092"/>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04090001">
      <w:start w:val="1"/>
      <w:numFmt w:val="bullet"/>
      <w:lvlText w:val=""/>
      <w:lvlJc w:val="left"/>
      <w:pPr>
        <w:ind w:left="142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6" w15:restartNumberingAfterBreak="0">
    <w:nsid w:val="4D6D1218"/>
    <w:multiLevelType w:val="hybridMultilevel"/>
    <w:tmpl w:val="B554D8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7" w15:restartNumberingAfterBreak="0">
    <w:nsid w:val="4D9E63C5"/>
    <w:multiLevelType w:val="hybridMultilevel"/>
    <w:tmpl w:val="F1109DC6"/>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9" w15:restartNumberingAfterBreak="0">
    <w:nsid w:val="4EF302F1"/>
    <w:multiLevelType w:val="hybridMultilevel"/>
    <w:tmpl w:val="F948D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0" w15:restartNumberingAfterBreak="0">
    <w:nsid w:val="4F052E81"/>
    <w:multiLevelType w:val="multilevel"/>
    <w:tmpl w:val="DC0A14E6"/>
    <w:lvl w:ilvl="0">
      <w:start w:val="1"/>
      <w:numFmt w:val="decimal"/>
      <w:suff w:val="space"/>
      <w:lvlText w:val="Figura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1" w15:restartNumberingAfterBreak="0">
    <w:nsid w:val="4F0C4848"/>
    <w:multiLevelType w:val="hybridMultilevel"/>
    <w:tmpl w:val="462C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2" w15:restartNumberingAfterBreak="0">
    <w:nsid w:val="4F942277"/>
    <w:multiLevelType w:val="hybridMultilevel"/>
    <w:tmpl w:val="C90EA57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4FF40815"/>
    <w:multiLevelType w:val="hybridMultilevel"/>
    <w:tmpl w:val="8C76F5B0"/>
    <w:lvl w:ilvl="0" w:tplc="F426E25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15:restartNumberingAfterBreak="0">
    <w:nsid w:val="50FF7C2C"/>
    <w:multiLevelType w:val="hybridMultilevel"/>
    <w:tmpl w:val="0208416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5" w15:restartNumberingAfterBreak="0">
    <w:nsid w:val="518700ED"/>
    <w:multiLevelType w:val="hybridMultilevel"/>
    <w:tmpl w:val="440E55E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6" w15:restartNumberingAfterBreak="0">
    <w:nsid w:val="52A07B6D"/>
    <w:multiLevelType w:val="hybridMultilevel"/>
    <w:tmpl w:val="945AE43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7" w15:restartNumberingAfterBreak="0">
    <w:nsid w:val="52F95A4D"/>
    <w:multiLevelType w:val="hybridMultilevel"/>
    <w:tmpl w:val="ED686E0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8" w15:restartNumberingAfterBreak="0">
    <w:nsid w:val="539A7C59"/>
    <w:multiLevelType w:val="hybridMultilevel"/>
    <w:tmpl w:val="901CEC8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9" w15:restartNumberingAfterBreak="0">
    <w:nsid w:val="53BB6A3C"/>
    <w:multiLevelType w:val="hybridMultilevel"/>
    <w:tmpl w:val="B80293E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0" w15:restartNumberingAfterBreak="0">
    <w:nsid w:val="53CB6C76"/>
    <w:multiLevelType w:val="hybridMultilevel"/>
    <w:tmpl w:val="77043D2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1" w15:restartNumberingAfterBreak="0">
    <w:nsid w:val="546040CE"/>
    <w:multiLevelType w:val="hybridMultilevel"/>
    <w:tmpl w:val="077C9ABE"/>
    <w:lvl w:ilvl="0" w:tplc="F71ECF2A">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2" w15:restartNumberingAfterBreak="0">
    <w:nsid w:val="54DD782F"/>
    <w:multiLevelType w:val="hybridMultilevel"/>
    <w:tmpl w:val="D9A07014"/>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565B2CAA"/>
    <w:multiLevelType w:val="hybridMultilevel"/>
    <w:tmpl w:val="6DF27E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4" w15:restartNumberingAfterBreak="0">
    <w:nsid w:val="579D6079"/>
    <w:multiLevelType w:val="hybridMultilevel"/>
    <w:tmpl w:val="9B7AFDA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5" w15:restartNumberingAfterBreak="0">
    <w:nsid w:val="57CB4343"/>
    <w:multiLevelType w:val="hybridMultilevel"/>
    <w:tmpl w:val="670CC61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6" w15:restartNumberingAfterBreak="0">
    <w:nsid w:val="59205686"/>
    <w:multiLevelType w:val="hybridMultilevel"/>
    <w:tmpl w:val="55B8FE1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7" w15:restartNumberingAfterBreak="0">
    <w:nsid w:val="597702C2"/>
    <w:multiLevelType w:val="hybridMultilevel"/>
    <w:tmpl w:val="61EAA9CE"/>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8" w15:restartNumberingAfterBreak="0">
    <w:nsid w:val="59A37B3A"/>
    <w:multiLevelType w:val="hybridMultilevel"/>
    <w:tmpl w:val="84A2C93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9" w15:restartNumberingAfterBreak="0">
    <w:nsid w:val="5A5D60E0"/>
    <w:multiLevelType w:val="hybridMultilevel"/>
    <w:tmpl w:val="1EBC7A9A"/>
    <w:lvl w:ilvl="0" w:tplc="CE6EC9EC">
      <w:start w:val="1"/>
      <w:numFmt w:val="bullet"/>
      <w:lvlText w:val=""/>
      <w:lvlJc w:val="left"/>
      <w:pPr>
        <w:ind w:left="1068" w:hanging="360"/>
      </w:pPr>
      <w:rPr>
        <w:rFonts w:ascii="Symbol" w:hAnsi="Symbol" w:hint="default"/>
      </w:rPr>
    </w:lvl>
    <w:lvl w:ilvl="1" w:tplc="D2BAB838">
      <w:numFmt w:val="bullet"/>
      <w:lvlText w:val="•"/>
      <w:lvlJc w:val="left"/>
      <w:pPr>
        <w:ind w:left="2148" w:hanging="72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0" w15:restartNumberingAfterBreak="0">
    <w:nsid w:val="5AA53680"/>
    <w:multiLevelType w:val="hybridMultilevel"/>
    <w:tmpl w:val="1314581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1" w15:restartNumberingAfterBreak="0">
    <w:nsid w:val="5AE0104A"/>
    <w:multiLevelType w:val="hybridMultilevel"/>
    <w:tmpl w:val="56F08B0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2" w15:restartNumberingAfterBreak="0">
    <w:nsid w:val="5B260734"/>
    <w:multiLevelType w:val="hybridMultilevel"/>
    <w:tmpl w:val="202A5858"/>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3" w15:restartNumberingAfterBreak="0">
    <w:nsid w:val="5B7B4EE5"/>
    <w:multiLevelType w:val="hybridMultilevel"/>
    <w:tmpl w:val="C31A67D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4" w15:restartNumberingAfterBreak="0">
    <w:nsid w:val="5BAB0B2D"/>
    <w:multiLevelType w:val="hybridMultilevel"/>
    <w:tmpl w:val="FDF4308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5" w15:restartNumberingAfterBreak="0">
    <w:nsid w:val="5BE76773"/>
    <w:multiLevelType w:val="hybridMultilevel"/>
    <w:tmpl w:val="0A5CCAA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6" w15:restartNumberingAfterBreak="0">
    <w:nsid w:val="5C6D0EBD"/>
    <w:multiLevelType w:val="hybridMultilevel"/>
    <w:tmpl w:val="3D58CF44"/>
    <w:lvl w:ilvl="0" w:tplc="2804756A">
      <w:start w:val="1"/>
      <w:numFmt w:val="bullet"/>
      <w:lvlText w:val=""/>
      <w:lvlJc w:val="left"/>
      <w:pPr>
        <w:ind w:left="1429" w:hanging="360"/>
      </w:pPr>
      <w:rPr>
        <w:rFonts w:ascii="Symbol" w:hAnsi="Symbol" w:hint="default"/>
        <w:color w:val="auto"/>
        <w:w w:val="100"/>
        <w:sz w:val="24"/>
        <w:szCs w:val="24"/>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7" w15:restartNumberingAfterBreak="0">
    <w:nsid w:val="5CEC1FBE"/>
    <w:multiLevelType w:val="hybridMultilevel"/>
    <w:tmpl w:val="0340F79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8" w15:restartNumberingAfterBreak="0">
    <w:nsid w:val="5D2346BF"/>
    <w:multiLevelType w:val="hybridMultilevel"/>
    <w:tmpl w:val="A6904B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9" w15:restartNumberingAfterBreak="0">
    <w:nsid w:val="5D6B2F39"/>
    <w:multiLevelType w:val="hybridMultilevel"/>
    <w:tmpl w:val="D684273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90" w15:restartNumberingAfterBreak="0">
    <w:nsid w:val="5D9C7E3E"/>
    <w:multiLevelType w:val="hybridMultilevel"/>
    <w:tmpl w:val="7D1037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5DCF23CA"/>
    <w:multiLevelType w:val="hybridMultilevel"/>
    <w:tmpl w:val="E0B4159C"/>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2" w15:restartNumberingAfterBreak="0">
    <w:nsid w:val="5EB34D74"/>
    <w:multiLevelType w:val="hybridMultilevel"/>
    <w:tmpl w:val="48044E6A"/>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3" w15:restartNumberingAfterBreak="0">
    <w:nsid w:val="5F267073"/>
    <w:multiLevelType w:val="hybridMultilevel"/>
    <w:tmpl w:val="966C1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4" w15:restartNumberingAfterBreak="0">
    <w:nsid w:val="5FC55BB4"/>
    <w:multiLevelType w:val="hybridMultilevel"/>
    <w:tmpl w:val="A0AEA30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5" w15:restartNumberingAfterBreak="0">
    <w:nsid w:val="606E1D77"/>
    <w:multiLevelType w:val="hybridMultilevel"/>
    <w:tmpl w:val="1ECCC4D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6" w15:restartNumberingAfterBreak="0">
    <w:nsid w:val="6094482A"/>
    <w:multiLevelType w:val="hybridMultilevel"/>
    <w:tmpl w:val="58A8A9BE"/>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7" w15:restartNumberingAfterBreak="0">
    <w:nsid w:val="60E750EC"/>
    <w:multiLevelType w:val="hybridMultilevel"/>
    <w:tmpl w:val="7BAE372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8" w15:restartNumberingAfterBreak="0">
    <w:nsid w:val="6132059F"/>
    <w:multiLevelType w:val="hybridMultilevel"/>
    <w:tmpl w:val="3572C636"/>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96047C0E">
      <w:numFmt w:val="bullet"/>
      <w:lvlText w:val="-"/>
      <w:lvlJc w:val="left"/>
      <w:pPr>
        <w:ind w:left="2869" w:hanging="720"/>
      </w:pPr>
      <w:rPr>
        <w:rFonts w:ascii="Calibri" w:eastAsiaTheme="minorHAnsi" w:hAnsi="Calibri" w:cs="Calibri"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9" w15:restartNumberingAfterBreak="0">
    <w:nsid w:val="616D4F96"/>
    <w:multiLevelType w:val="hybridMultilevel"/>
    <w:tmpl w:val="D05E2A7E"/>
    <w:lvl w:ilvl="0" w:tplc="14DEEFB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0" w15:restartNumberingAfterBreak="0">
    <w:nsid w:val="621207AC"/>
    <w:multiLevelType w:val="hybridMultilevel"/>
    <w:tmpl w:val="E466D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1" w15:restartNumberingAfterBreak="0">
    <w:nsid w:val="62521D3F"/>
    <w:multiLevelType w:val="hybridMultilevel"/>
    <w:tmpl w:val="7BDE92E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2" w15:restartNumberingAfterBreak="0">
    <w:nsid w:val="629B1E64"/>
    <w:multiLevelType w:val="hybridMultilevel"/>
    <w:tmpl w:val="2692FB26"/>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3" w15:restartNumberingAfterBreak="0">
    <w:nsid w:val="62E82FBE"/>
    <w:multiLevelType w:val="hybridMultilevel"/>
    <w:tmpl w:val="91BECB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4" w15:restartNumberingAfterBreak="0">
    <w:nsid w:val="64834F15"/>
    <w:multiLevelType w:val="hybridMultilevel"/>
    <w:tmpl w:val="1CA08C8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5" w15:restartNumberingAfterBreak="0">
    <w:nsid w:val="64FB4ADC"/>
    <w:multiLevelType w:val="hybridMultilevel"/>
    <w:tmpl w:val="F834A92C"/>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6" w15:restartNumberingAfterBreak="0">
    <w:nsid w:val="65385090"/>
    <w:multiLevelType w:val="hybridMultilevel"/>
    <w:tmpl w:val="BB36A0E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7" w15:restartNumberingAfterBreak="0">
    <w:nsid w:val="65924EC5"/>
    <w:multiLevelType w:val="hybridMultilevel"/>
    <w:tmpl w:val="47BEA3F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8" w15:restartNumberingAfterBreak="0">
    <w:nsid w:val="65E54DF2"/>
    <w:multiLevelType w:val="hybridMultilevel"/>
    <w:tmpl w:val="EAA2EEC6"/>
    <w:lvl w:ilvl="0" w:tplc="11006DA0">
      <w:numFmt w:val="bullet"/>
      <w:lvlText w:val="•"/>
      <w:lvlJc w:val="left"/>
      <w:pPr>
        <w:ind w:left="1429" w:hanging="720"/>
      </w:pPr>
      <w:rPr>
        <w:rFonts w:ascii="Calibri" w:eastAsiaTheme="minorHAnsi" w:hAnsi="Calibri" w:cs="Calibri" w:hint="default"/>
      </w:rPr>
    </w:lvl>
    <w:lvl w:ilvl="1" w:tplc="080A0003">
      <w:start w:val="1"/>
      <w:numFmt w:val="bullet"/>
      <w:lvlText w:val="o"/>
      <w:lvlJc w:val="left"/>
      <w:pPr>
        <w:ind w:left="1069" w:hanging="360"/>
      </w:pPr>
      <w:rPr>
        <w:rFonts w:ascii="Courier New" w:hAnsi="Courier New" w:cs="Courier New" w:hint="default"/>
      </w:rPr>
    </w:lvl>
    <w:lvl w:ilvl="2" w:tplc="080A0005" w:tentative="1">
      <w:start w:val="1"/>
      <w:numFmt w:val="bullet"/>
      <w:lvlText w:val=""/>
      <w:lvlJc w:val="left"/>
      <w:pPr>
        <w:ind w:left="1789" w:hanging="360"/>
      </w:pPr>
      <w:rPr>
        <w:rFonts w:ascii="Wingdings" w:hAnsi="Wingdings" w:hint="default"/>
      </w:rPr>
    </w:lvl>
    <w:lvl w:ilvl="3" w:tplc="080A0001" w:tentative="1">
      <w:start w:val="1"/>
      <w:numFmt w:val="bullet"/>
      <w:lvlText w:val=""/>
      <w:lvlJc w:val="left"/>
      <w:pPr>
        <w:ind w:left="2509" w:hanging="360"/>
      </w:pPr>
      <w:rPr>
        <w:rFonts w:ascii="Symbol" w:hAnsi="Symbol" w:hint="default"/>
      </w:rPr>
    </w:lvl>
    <w:lvl w:ilvl="4" w:tplc="080A0003" w:tentative="1">
      <w:start w:val="1"/>
      <w:numFmt w:val="bullet"/>
      <w:lvlText w:val="o"/>
      <w:lvlJc w:val="left"/>
      <w:pPr>
        <w:ind w:left="3229" w:hanging="360"/>
      </w:pPr>
      <w:rPr>
        <w:rFonts w:ascii="Courier New" w:hAnsi="Courier New" w:cs="Courier New" w:hint="default"/>
      </w:rPr>
    </w:lvl>
    <w:lvl w:ilvl="5" w:tplc="080A0005" w:tentative="1">
      <w:start w:val="1"/>
      <w:numFmt w:val="bullet"/>
      <w:lvlText w:val=""/>
      <w:lvlJc w:val="left"/>
      <w:pPr>
        <w:ind w:left="3949" w:hanging="360"/>
      </w:pPr>
      <w:rPr>
        <w:rFonts w:ascii="Wingdings" w:hAnsi="Wingdings" w:hint="default"/>
      </w:rPr>
    </w:lvl>
    <w:lvl w:ilvl="6" w:tplc="080A0001" w:tentative="1">
      <w:start w:val="1"/>
      <w:numFmt w:val="bullet"/>
      <w:lvlText w:val=""/>
      <w:lvlJc w:val="left"/>
      <w:pPr>
        <w:ind w:left="4669" w:hanging="360"/>
      </w:pPr>
      <w:rPr>
        <w:rFonts w:ascii="Symbol" w:hAnsi="Symbol" w:hint="default"/>
      </w:rPr>
    </w:lvl>
    <w:lvl w:ilvl="7" w:tplc="080A0003" w:tentative="1">
      <w:start w:val="1"/>
      <w:numFmt w:val="bullet"/>
      <w:lvlText w:val="o"/>
      <w:lvlJc w:val="left"/>
      <w:pPr>
        <w:ind w:left="5389" w:hanging="360"/>
      </w:pPr>
      <w:rPr>
        <w:rFonts w:ascii="Courier New" w:hAnsi="Courier New" w:cs="Courier New" w:hint="default"/>
      </w:rPr>
    </w:lvl>
    <w:lvl w:ilvl="8" w:tplc="080A0005" w:tentative="1">
      <w:start w:val="1"/>
      <w:numFmt w:val="bullet"/>
      <w:lvlText w:val=""/>
      <w:lvlJc w:val="left"/>
      <w:pPr>
        <w:ind w:left="6109" w:hanging="360"/>
      </w:pPr>
      <w:rPr>
        <w:rFonts w:ascii="Wingdings" w:hAnsi="Wingdings" w:hint="default"/>
      </w:rPr>
    </w:lvl>
  </w:abstractNum>
  <w:abstractNum w:abstractNumId="209" w15:restartNumberingAfterBreak="0">
    <w:nsid w:val="664A6720"/>
    <w:multiLevelType w:val="hybridMultilevel"/>
    <w:tmpl w:val="2C9602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0" w15:restartNumberingAfterBreak="0">
    <w:nsid w:val="66517E0C"/>
    <w:multiLevelType w:val="hybridMultilevel"/>
    <w:tmpl w:val="F1140D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1" w15:restartNumberingAfterBreak="0">
    <w:nsid w:val="66FB78B8"/>
    <w:multiLevelType w:val="hybridMultilevel"/>
    <w:tmpl w:val="C60A1346"/>
    <w:lvl w:ilvl="0" w:tplc="240A000B">
      <w:start w:val="1"/>
      <w:numFmt w:val="bullet"/>
      <w:lvlText w:val=""/>
      <w:lvlJc w:val="left"/>
      <w:pPr>
        <w:ind w:left="1712" w:hanging="360"/>
      </w:pPr>
      <w:rPr>
        <w:rFonts w:ascii="Wingdings" w:hAnsi="Wingdings" w:hint="default"/>
      </w:rPr>
    </w:lvl>
    <w:lvl w:ilvl="1" w:tplc="A15CE02C">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12" w15:restartNumberingAfterBreak="0">
    <w:nsid w:val="673B0299"/>
    <w:multiLevelType w:val="hybridMultilevel"/>
    <w:tmpl w:val="BCCA0F0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3" w15:restartNumberingAfterBreak="0">
    <w:nsid w:val="67D642D0"/>
    <w:multiLevelType w:val="hybridMultilevel"/>
    <w:tmpl w:val="AC10958E"/>
    <w:lvl w:ilvl="0" w:tplc="2804756A">
      <w:start w:val="1"/>
      <w:numFmt w:val="bullet"/>
      <w:lvlText w:val=""/>
      <w:lvlJc w:val="left"/>
      <w:pPr>
        <w:ind w:left="1429" w:hanging="360"/>
      </w:pPr>
      <w:rPr>
        <w:rFonts w:ascii="Symbol" w:hAnsi="Symbol" w:hint="default"/>
        <w:color w:val="auto"/>
        <w:w w:val="100"/>
        <w:sz w:val="24"/>
        <w:szCs w:val="24"/>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4" w15:restartNumberingAfterBreak="0">
    <w:nsid w:val="67E6365E"/>
    <w:multiLevelType w:val="hybridMultilevel"/>
    <w:tmpl w:val="06FA0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5" w15:restartNumberingAfterBreak="0">
    <w:nsid w:val="686E1062"/>
    <w:multiLevelType w:val="hybridMultilevel"/>
    <w:tmpl w:val="47DE86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6" w15:restartNumberingAfterBreak="0">
    <w:nsid w:val="69745A7D"/>
    <w:multiLevelType w:val="hybridMultilevel"/>
    <w:tmpl w:val="A61C207E"/>
    <w:lvl w:ilvl="0" w:tplc="0868D688">
      <w:start w:val="1"/>
      <w:numFmt w:val="decimal"/>
      <w:pStyle w:val="Ttulo1"/>
      <w:lvlText w:val="%1."/>
      <w:lvlJc w:val="left"/>
      <w:pPr>
        <w:ind w:left="360" w:hanging="360"/>
      </w:pPr>
    </w:lvl>
    <w:lvl w:ilvl="1" w:tplc="7A0A4DC0">
      <w:start w:val="1"/>
      <w:numFmt w:val="lowerLetter"/>
      <w:lvlText w:val="%2."/>
      <w:lvlJc w:val="left"/>
      <w:pPr>
        <w:ind w:left="1420" w:hanging="700"/>
      </w:pPr>
      <w:rPr>
        <w:rFonts w:hint="default"/>
      </w:rPr>
    </w:lvl>
    <w:lvl w:ilvl="2" w:tplc="46B4F6E8">
      <w:numFmt w:val="bullet"/>
      <w:lvlText w:val=""/>
      <w:lvlJc w:val="left"/>
      <w:pPr>
        <w:ind w:left="2340" w:hanging="720"/>
      </w:pPr>
      <w:rPr>
        <w:rFonts w:ascii="Symbol" w:eastAsiaTheme="minorHAnsi" w:hAnsi="Symbol" w:cstheme="minorBidi" w:hint="default"/>
      </w:rPr>
    </w:lvl>
    <w:lvl w:ilvl="3" w:tplc="CEEA7A1A">
      <w:numFmt w:val="bullet"/>
      <w:lvlText w:val="•"/>
      <w:lvlJc w:val="left"/>
      <w:pPr>
        <w:ind w:left="2880" w:hanging="720"/>
      </w:pPr>
      <w:rPr>
        <w:rFonts w:ascii="Calibri" w:eastAsiaTheme="minorHAnsi" w:hAnsi="Calibri" w:cs="Calibri" w:hint="default"/>
      </w:r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7" w15:restartNumberingAfterBreak="0">
    <w:nsid w:val="69E4248C"/>
    <w:multiLevelType w:val="hybridMultilevel"/>
    <w:tmpl w:val="9CE201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8" w15:restartNumberingAfterBreak="0">
    <w:nsid w:val="6A237F41"/>
    <w:multiLevelType w:val="hybridMultilevel"/>
    <w:tmpl w:val="6B7AC3A4"/>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9" w15:restartNumberingAfterBreak="0">
    <w:nsid w:val="6B5320DC"/>
    <w:multiLevelType w:val="multilevel"/>
    <w:tmpl w:val="080A001D"/>
    <w:styleLink w:val="Listaactual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15:restartNumberingAfterBreak="0">
    <w:nsid w:val="6B7D6C44"/>
    <w:multiLevelType w:val="hybridMultilevel"/>
    <w:tmpl w:val="651A17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1" w15:restartNumberingAfterBreak="0">
    <w:nsid w:val="6C9F4E10"/>
    <w:multiLevelType w:val="hybridMultilevel"/>
    <w:tmpl w:val="F3E64D1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2" w15:restartNumberingAfterBreak="0">
    <w:nsid w:val="6CDD3B01"/>
    <w:multiLevelType w:val="hybridMultilevel"/>
    <w:tmpl w:val="98149C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3" w15:restartNumberingAfterBreak="0">
    <w:nsid w:val="6D3B4E16"/>
    <w:multiLevelType w:val="hybridMultilevel"/>
    <w:tmpl w:val="DEB8F57C"/>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4" w15:restartNumberingAfterBreak="0">
    <w:nsid w:val="6D3C6F4D"/>
    <w:multiLevelType w:val="hybridMultilevel"/>
    <w:tmpl w:val="3CAAB7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5" w15:restartNumberingAfterBreak="0">
    <w:nsid w:val="6D582733"/>
    <w:multiLevelType w:val="hybridMultilevel"/>
    <w:tmpl w:val="0C5A1E72"/>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6" w15:restartNumberingAfterBreak="0">
    <w:nsid w:val="6DFB0C74"/>
    <w:multiLevelType w:val="hybridMultilevel"/>
    <w:tmpl w:val="D5362112"/>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27" w15:restartNumberingAfterBreak="0">
    <w:nsid w:val="6E476BE9"/>
    <w:multiLevelType w:val="hybridMultilevel"/>
    <w:tmpl w:val="549EC9BC"/>
    <w:lvl w:ilvl="0" w:tplc="04090001">
      <w:start w:val="1"/>
      <w:numFmt w:val="bullet"/>
      <w:lvlText w:val=""/>
      <w:lvlJc w:val="left"/>
      <w:pPr>
        <w:ind w:left="720" w:hanging="360"/>
      </w:pPr>
      <w:rPr>
        <w:rFonts w:ascii="Symbol" w:hAnsi="Symbol" w:hint="default"/>
      </w:rPr>
    </w:lvl>
    <w:lvl w:ilvl="1" w:tplc="AAC841D6">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8" w15:restartNumberingAfterBreak="0">
    <w:nsid w:val="6EB42E2B"/>
    <w:multiLevelType w:val="hybridMultilevel"/>
    <w:tmpl w:val="E2EE71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9" w15:restartNumberingAfterBreak="0">
    <w:nsid w:val="6FDF1DBE"/>
    <w:multiLevelType w:val="hybridMultilevel"/>
    <w:tmpl w:val="4FAAA08C"/>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30" w15:restartNumberingAfterBreak="0">
    <w:nsid w:val="70025D12"/>
    <w:multiLevelType w:val="hybridMultilevel"/>
    <w:tmpl w:val="86B094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1" w15:restartNumberingAfterBreak="0">
    <w:nsid w:val="700F3687"/>
    <w:multiLevelType w:val="hybridMultilevel"/>
    <w:tmpl w:val="31AAB7B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2" w15:restartNumberingAfterBreak="0">
    <w:nsid w:val="7033373E"/>
    <w:multiLevelType w:val="hybridMultilevel"/>
    <w:tmpl w:val="1E78403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3" w15:restartNumberingAfterBreak="0">
    <w:nsid w:val="709A18DB"/>
    <w:multiLevelType w:val="hybridMultilevel"/>
    <w:tmpl w:val="60B68D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4" w15:restartNumberingAfterBreak="0">
    <w:nsid w:val="70CF7604"/>
    <w:multiLevelType w:val="hybridMultilevel"/>
    <w:tmpl w:val="7FDA3F7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5" w15:restartNumberingAfterBreak="0">
    <w:nsid w:val="71977A7A"/>
    <w:multiLevelType w:val="hybridMultilevel"/>
    <w:tmpl w:val="B47CA7D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6" w15:restartNumberingAfterBreak="0">
    <w:nsid w:val="71B46525"/>
    <w:multiLevelType w:val="hybridMultilevel"/>
    <w:tmpl w:val="1DAE05E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7" w15:restartNumberingAfterBreak="0">
    <w:nsid w:val="722F3D87"/>
    <w:multiLevelType w:val="hybridMultilevel"/>
    <w:tmpl w:val="DC0EC024"/>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8" w15:restartNumberingAfterBreak="0">
    <w:nsid w:val="72DC3028"/>
    <w:multiLevelType w:val="hybridMultilevel"/>
    <w:tmpl w:val="49AC98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9" w15:restartNumberingAfterBreak="0">
    <w:nsid w:val="72DC3C4A"/>
    <w:multiLevelType w:val="hybridMultilevel"/>
    <w:tmpl w:val="72940368"/>
    <w:lvl w:ilvl="0" w:tplc="2804756A">
      <w:start w:val="1"/>
      <w:numFmt w:val="bullet"/>
      <w:lvlText w:val=""/>
      <w:lvlJc w:val="left"/>
      <w:pPr>
        <w:ind w:left="1068" w:hanging="360"/>
      </w:pPr>
      <w:rPr>
        <w:rFonts w:ascii="Symbol" w:hAnsi="Symbol" w:hint="default"/>
        <w:color w:val="auto"/>
        <w:w w:val="100"/>
        <w:sz w:val="24"/>
        <w:szCs w:val="24"/>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0" w15:restartNumberingAfterBreak="0">
    <w:nsid w:val="73125CAD"/>
    <w:multiLevelType w:val="hybridMultilevel"/>
    <w:tmpl w:val="6574AA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1" w15:restartNumberingAfterBreak="0">
    <w:nsid w:val="7555125F"/>
    <w:multiLevelType w:val="hybridMultilevel"/>
    <w:tmpl w:val="5AEA321A"/>
    <w:lvl w:ilvl="0" w:tplc="04090001">
      <w:start w:val="1"/>
      <w:numFmt w:val="bullet"/>
      <w:lvlText w:val=""/>
      <w:lvlJc w:val="left"/>
      <w:pPr>
        <w:ind w:left="1429" w:hanging="360"/>
      </w:pPr>
      <w:rPr>
        <w:rFonts w:ascii="Symbol" w:hAnsi="Symbol" w:hint="default"/>
      </w:rPr>
    </w:lvl>
    <w:lvl w:ilvl="1" w:tplc="7EBEAA14">
      <w:start w:val="5"/>
      <w:numFmt w:val="bullet"/>
      <w:lvlText w:val="•"/>
      <w:lvlJc w:val="left"/>
      <w:pPr>
        <w:ind w:left="2509" w:hanging="720"/>
      </w:pPr>
      <w:rPr>
        <w:rFonts w:ascii="Calibri" w:eastAsiaTheme="minorHAnsi" w:hAnsi="Calibri" w:cs="Calibri"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2" w15:restartNumberingAfterBreak="0">
    <w:nsid w:val="75EB1AF1"/>
    <w:multiLevelType w:val="hybridMultilevel"/>
    <w:tmpl w:val="AEA441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3" w15:restartNumberingAfterBreak="0">
    <w:nsid w:val="76920873"/>
    <w:multiLevelType w:val="hybridMultilevel"/>
    <w:tmpl w:val="B950A44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4" w15:restartNumberingAfterBreak="0">
    <w:nsid w:val="76B30DE4"/>
    <w:multiLevelType w:val="hybridMultilevel"/>
    <w:tmpl w:val="4552E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5" w15:restartNumberingAfterBreak="0">
    <w:nsid w:val="76F60535"/>
    <w:multiLevelType w:val="hybridMultilevel"/>
    <w:tmpl w:val="0318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6" w15:restartNumberingAfterBreak="0">
    <w:nsid w:val="777222F3"/>
    <w:multiLevelType w:val="hybridMultilevel"/>
    <w:tmpl w:val="7CF8A45A"/>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47" w15:restartNumberingAfterBreak="0">
    <w:nsid w:val="7788697C"/>
    <w:multiLevelType w:val="hybridMultilevel"/>
    <w:tmpl w:val="285A87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8" w15:restartNumberingAfterBreak="0">
    <w:nsid w:val="77DA35B6"/>
    <w:multiLevelType w:val="hybridMultilevel"/>
    <w:tmpl w:val="939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9" w15:restartNumberingAfterBreak="0">
    <w:nsid w:val="786A4C79"/>
    <w:multiLevelType w:val="hybridMultilevel"/>
    <w:tmpl w:val="F0EE72C8"/>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0" w15:restartNumberingAfterBreak="0">
    <w:nsid w:val="7891128E"/>
    <w:multiLevelType w:val="hybridMultilevel"/>
    <w:tmpl w:val="82706D1C"/>
    <w:lvl w:ilvl="0" w:tplc="CC96209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51" w15:restartNumberingAfterBreak="0">
    <w:nsid w:val="78C16870"/>
    <w:multiLevelType w:val="hybridMultilevel"/>
    <w:tmpl w:val="D49017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2" w15:restartNumberingAfterBreak="0">
    <w:nsid w:val="79BE4102"/>
    <w:multiLevelType w:val="hybridMultilevel"/>
    <w:tmpl w:val="56FC8B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3" w15:restartNumberingAfterBreak="0">
    <w:nsid w:val="7A0E45A2"/>
    <w:multiLevelType w:val="hybridMultilevel"/>
    <w:tmpl w:val="38FA60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4" w15:restartNumberingAfterBreak="0">
    <w:nsid w:val="7A6377CE"/>
    <w:multiLevelType w:val="hybridMultilevel"/>
    <w:tmpl w:val="FE140586"/>
    <w:lvl w:ilvl="0" w:tplc="0409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732" w:hanging="360"/>
      </w:pPr>
      <w:rPr>
        <w:rFonts w:ascii="Courier New" w:hAnsi="Courier New" w:cs="Courier New"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55" w15:restartNumberingAfterBreak="0">
    <w:nsid w:val="7A6429F9"/>
    <w:multiLevelType w:val="hybridMultilevel"/>
    <w:tmpl w:val="F744B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6" w15:restartNumberingAfterBreak="0">
    <w:nsid w:val="7AA42E98"/>
    <w:multiLevelType w:val="hybridMultilevel"/>
    <w:tmpl w:val="905CC61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7" w15:restartNumberingAfterBreak="0">
    <w:nsid w:val="7D417B35"/>
    <w:multiLevelType w:val="hybridMultilevel"/>
    <w:tmpl w:val="CAA240FA"/>
    <w:lvl w:ilvl="0" w:tplc="080A0001">
      <w:start w:val="1"/>
      <w:numFmt w:val="bullet"/>
      <w:lvlText w:val=""/>
      <w:lvlJc w:val="left"/>
      <w:pPr>
        <w:ind w:left="720" w:hanging="360"/>
      </w:pPr>
      <w:rPr>
        <w:rFonts w:ascii="Symbol" w:hAnsi="Symbol" w:hint="default"/>
      </w:rPr>
    </w:lvl>
    <w:lvl w:ilvl="1" w:tplc="04090005">
      <w:start w:val="1"/>
      <w:numFmt w:val="bullet"/>
      <w:lvlText w:val=""/>
      <w:lvlJc w:val="left"/>
      <w:pPr>
        <w:ind w:left="2149" w:hanging="360"/>
      </w:pPr>
      <w:rPr>
        <w:rFonts w:ascii="Wingdings" w:hAnsi="Wingdings"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8" w15:restartNumberingAfterBreak="0">
    <w:nsid w:val="7D59256E"/>
    <w:multiLevelType w:val="hybridMultilevel"/>
    <w:tmpl w:val="30F69A7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9" w15:restartNumberingAfterBreak="0">
    <w:nsid w:val="7DA91511"/>
    <w:multiLevelType w:val="hybridMultilevel"/>
    <w:tmpl w:val="E1E0F4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0" w15:restartNumberingAfterBreak="0">
    <w:nsid w:val="7DD10815"/>
    <w:multiLevelType w:val="hybridMultilevel"/>
    <w:tmpl w:val="6A92EB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1" w15:restartNumberingAfterBreak="0">
    <w:nsid w:val="7E6B2EF3"/>
    <w:multiLevelType w:val="hybridMultilevel"/>
    <w:tmpl w:val="961C3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2" w15:restartNumberingAfterBreak="0">
    <w:nsid w:val="7E79313A"/>
    <w:multiLevelType w:val="hybridMultilevel"/>
    <w:tmpl w:val="975E69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3" w15:restartNumberingAfterBreak="0">
    <w:nsid w:val="7E9500EB"/>
    <w:multiLevelType w:val="hybridMultilevel"/>
    <w:tmpl w:val="D83AC9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4" w15:restartNumberingAfterBreak="0">
    <w:nsid w:val="7EB5456E"/>
    <w:multiLevelType w:val="hybridMultilevel"/>
    <w:tmpl w:val="0A084608"/>
    <w:lvl w:ilvl="0" w:tplc="FFFFFFFF">
      <w:start w:val="1"/>
      <w:numFmt w:val="bullet"/>
      <w:lvlText w:val=""/>
      <w:lvlJc w:val="left"/>
      <w:pPr>
        <w:ind w:left="1069" w:hanging="360"/>
      </w:pPr>
      <w:rPr>
        <w:rFonts w:ascii="Symbol" w:hAnsi="Symbol" w:hint="default"/>
        <w:color w:val="auto"/>
        <w:w w:val="100"/>
        <w:sz w:val="24"/>
        <w:szCs w:val="24"/>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5" w15:restartNumberingAfterBreak="0">
    <w:nsid w:val="7F8B4DB5"/>
    <w:multiLevelType w:val="hybridMultilevel"/>
    <w:tmpl w:val="CD68A4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32504101">
    <w:abstractNumId w:val="0"/>
  </w:num>
  <w:num w:numId="2" w16cid:durableId="1093667137">
    <w:abstractNumId w:val="78"/>
  </w:num>
  <w:num w:numId="3" w16cid:durableId="2076080359">
    <w:abstractNumId w:val="158"/>
  </w:num>
  <w:num w:numId="4" w16cid:durableId="1829208015">
    <w:abstractNumId w:val="108"/>
  </w:num>
  <w:num w:numId="5" w16cid:durableId="668099207">
    <w:abstractNumId w:val="152"/>
  </w:num>
  <w:num w:numId="6" w16cid:durableId="1481340747">
    <w:abstractNumId w:val="216"/>
  </w:num>
  <w:num w:numId="7" w16cid:durableId="205214713">
    <w:abstractNumId w:val="89"/>
  </w:num>
  <w:num w:numId="8" w16cid:durableId="1628513428">
    <w:abstractNumId w:val="81"/>
  </w:num>
  <w:num w:numId="9" w16cid:durableId="159388606">
    <w:abstractNumId w:val="257"/>
  </w:num>
  <w:num w:numId="10" w16cid:durableId="2136168273">
    <w:abstractNumId w:val="25"/>
  </w:num>
  <w:num w:numId="11" w16cid:durableId="310910509">
    <w:abstractNumId w:val="247"/>
  </w:num>
  <w:num w:numId="12" w16cid:durableId="256327593">
    <w:abstractNumId w:val="84"/>
  </w:num>
  <w:num w:numId="13" w16cid:durableId="1809585166">
    <w:abstractNumId w:val="221"/>
  </w:num>
  <w:num w:numId="14" w16cid:durableId="1455051990">
    <w:abstractNumId w:val="1"/>
  </w:num>
  <w:num w:numId="15" w16cid:durableId="447939419">
    <w:abstractNumId w:val="260"/>
  </w:num>
  <w:num w:numId="16" w16cid:durableId="2121073335">
    <w:abstractNumId w:val="72"/>
  </w:num>
  <w:num w:numId="17" w16cid:durableId="367068493">
    <w:abstractNumId w:val="33"/>
  </w:num>
  <w:num w:numId="18" w16cid:durableId="35279906">
    <w:abstractNumId w:val="64"/>
  </w:num>
  <w:num w:numId="19" w16cid:durableId="780681597">
    <w:abstractNumId w:val="43"/>
  </w:num>
  <w:num w:numId="20" w16cid:durableId="1936745887">
    <w:abstractNumId w:val="70"/>
  </w:num>
  <w:num w:numId="21" w16cid:durableId="562059012">
    <w:abstractNumId w:val="248"/>
  </w:num>
  <w:num w:numId="22" w16cid:durableId="2056469717">
    <w:abstractNumId w:val="173"/>
  </w:num>
  <w:num w:numId="23" w16cid:durableId="538322851">
    <w:abstractNumId w:val="231"/>
  </w:num>
  <w:num w:numId="24" w16cid:durableId="742290422">
    <w:abstractNumId w:val="125"/>
  </w:num>
  <w:num w:numId="25" w16cid:durableId="1141970177">
    <w:abstractNumId w:val="244"/>
  </w:num>
  <w:num w:numId="26" w16cid:durableId="1618023215">
    <w:abstractNumId w:val="161"/>
  </w:num>
  <w:num w:numId="27" w16cid:durableId="1923103186">
    <w:abstractNumId w:val="226"/>
  </w:num>
  <w:num w:numId="28" w16cid:durableId="369841541">
    <w:abstractNumId w:val="30"/>
  </w:num>
  <w:num w:numId="29" w16cid:durableId="1568415434">
    <w:abstractNumId w:val="235"/>
  </w:num>
  <w:num w:numId="30" w16cid:durableId="792557281">
    <w:abstractNumId w:val="220"/>
  </w:num>
  <w:num w:numId="31" w16cid:durableId="433400587">
    <w:abstractNumId w:val="236"/>
  </w:num>
  <w:num w:numId="32" w16cid:durableId="1138693647">
    <w:abstractNumId w:val="4"/>
  </w:num>
  <w:num w:numId="33" w16cid:durableId="1600723816">
    <w:abstractNumId w:val="69"/>
  </w:num>
  <w:num w:numId="34" w16cid:durableId="86122316">
    <w:abstractNumId w:val="222"/>
  </w:num>
  <w:num w:numId="35" w16cid:durableId="1343052107">
    <w:abstractNumId w:val="169"/>
  </w:num>
  <w:num w:numId="36" w16cid:durableId="744957140">
    <w:abstractNumId w:val="9"/>
  </w:num>
  <w:num w:numId="37" w16cid:durableId="529072391">
    <w:abstractNumId w:val="58"/>
  </w:num>
  <w:num w:numId="38" w16cid:durableId="1225605478">
    <w:abstractNumId w:val="101"/>
  </w:num>
  <w:num w:numId="39" w16cid:durableId="1164514914">
    <w:abstractNumId w:val="162"/>
  </w:num>
  <w:num w:numId="40" w16cid:durableId="887229791">
    <w:abstractNumId w:val="110"/>
  </w:num>
  <w:num w:numId="41" w16cid:durableId="1824158374">
    <w:abstractNumId w:val="27"/>
  </w:num>
  <w:num w:numId="42" w16cid:durableId="1399476057">
    <w:abstractNumId w:val="26"/>
  </w:num>
  <w:num w:numId="43" w16cid:durableId="2096169804">
    <w:abstractNumId w:val="90"/>
  </w:num>
  <w:num w:numId="44" w16cid:durableId="1589266532">
    <w:abstractNumId w:val="182"/>
  </w:num>
  <w:num w:numId="45" w16cid:durableId="1852525597">
    <w:abstractNumId w:val="114"/>
  </w:num>
  <w:num w:numId="46" w16cid:durableId="1877232855">
    <w:abstractNumId w:val="79"/>
  </w:num>
  <w:num w:numId="47" w16cid:durableId="351565809">
    <w:abstractNumId w:val="118"/>
  </w:num>
  <w:num w:numId="48" w16cid:durableId="1248881897">
    <w:abstractNumId w:val="202"/>
  </w:num>
  <w:num w:numId="49" w16cid:durableId="258877832">
    <w:abstractNumId w:val="7"/>
  </w:num>
  <w:num w:numId="50" w16cid:durableId="1189485507">
    <w:abstractNumId w:val="126"/>
  </w:num>
  <w:num w:numId="51" w16cid:durableId="793986312">
    <w:abstractNumId w:val="199"/>
  </w:num>
  <w:num w:numId="52" w16cid:durableId="1222407858">
    <w:abstractNumId w:val="167"/>
  </w:num>
  <w:num w:numId="53" w16cid:durableId="1063215172">
    <w:abstractNumId w:val="34"/>
  </w:num>
  <w:num w:numId="54" w16cid:durableId="340859639">
    <w:abstractNumId w:val="104"/>
  </w:num>
  <w:num w:numId="55" w16cid:durableId="994336552">
    <w:abstractNumId w:val="17"/>
  </w:num>
  <w:num w:numId="56" w16cid:durableId="1458329223">
    <w:abstractNumId w:val="166"/>
  </w:num>
  <w:num w:numId="57" w16cid:durableId="1035304943">
    <w:abstractNumId w:val="154"/>
  </w:num>
  <w:num w:numId="58" w16cid:durableId="970016655">
    <w:abstractNumId w:val="256"/>
  </w:num>
  <w:num w:numId="59" w16cid:durableId="1699503175">
    <w:abstractNumId w:val="158"/>
  </w:num>
  <w:num w:numId="60" w16cid:durableId="1799951673">
    <w:abstractNumId w:val="170"/>
  </w:num>
  <w:num w:numId="61" w16cid:durableId="1920672366">
    <w:abstractNumId w:val="55"/>
  </w:num>
  <w:num w:numId="62" w16cid:durableId="1866090018">
    <w:abstractNumId w:val="128"/>
  </w:num>
  <w:num w:numId="63" w16cid:durableId="932005886">
    <w:abstractNumId w:val="18"/>
  </w:num>
  <w:num w:numId="64" w16cid:durableId="453523772">
    <w:abstractNumId w:val="5"/>
  </w:num>
  <w:num w:numId="65" w16cid:durableId="2001154052">
    <w:abstractNumId w:val="129"/>
  </w:num>
  <w:num w:numId="66" w16cid:durableId="995767127">
    <w:abstractNumId w:val="174"/>
  </w:num>
  <w:num w:numId="67" w16cid:durableId="948665474">
    <w:abstractNumId w:val="215"/>
  </w:num>
  <w:num w:numId="68" w16cid:durableId="123155906">
    <w:abstractNumId w:val="14"/>
  </w:num>
  <w:num w:numId="69" w16cid:durableId="1865248393">
    <w:abstractNumId w:val="183"/>
  </w:num>
  <w:num w:numId="70" w16cid:durableId="798186498">
    <w:abstractNumId w:val="20"/>
  </w:num>
  <w:num w:numId="71" w16cid:durableId="1297567444">
    <w:abstractNumId w:val="201"/>
  </w:num>
  <w:num w:numId="72" w16cid:durableId="646513903">
    <w:abstractNumId w:val="241"/>
  </w:num>
  <w:num w:numId="73" w16cid:durableId="1068767707">
    <w:abstractNumId w:val="60"/>
  </w:num>
  <w:num w:numId="74" w16cid:durableId="932397069">
    <w:abstractNumId w:val="200"/>
  </w:num>
  <w:num w:numId="75" w16cid:durableId="118843482">
    <w:abstractNumId w:val="52"/>
  </w:num>
  <w:num w:numId="76" w16cid:durableId="1713381120">
    <w:abstractNumId w:val="234"/>
  </w:num>
  <w:num w:numId="77" w16cid:durableId="1136530042">
    <w:abstractNumId w:val="11"/>
  </w:num>
  <w:num w:numId="78" w16cid:durableId="1097484674">
    <w:abstractNumId w:val="172"/>
  </w:num>
  <w:num w:numId="79" w16cid:durableId="1074281068">
    <w:abstractNumId w:val="259"/>
  </w:num>
  <w:num w:numId="80" w16cid:durableId="59180629">
    <w:abstractNumId w:val="61"/>
  </w:num>
  <w:num w:numId="81" w16cid:durableId="711148477">
    <w:abstractNumId w:val="251"/>
  </w:num>
  <w:num w:numId="82" w16cid:durableId="1891914487">
    <w:abstractNumId w:val="35"/>
  </w:num>
  <w:num w:numId="83" w16cid:durableId="1598755441">
    <w:abstractNumId w:val="113"/>
  </w:num>
  <w:num w:numId="84" w16cid:durableId="1056047633">
    <w:abstractNumId w:val="245"/>
  </w:num>
  <w:num w:numId="85" w16cid:durableId="30540587">
    <w:abstractNumId w:val="85"/>
  </w:num>
  <w:num w:numId="86" w16cid:durableId="18630562">
    <w:abstractNumId w:val="151"/>
  </w:num>
  <w:num w:numId="87" w16cid:durableId="1919242764">
    <w:abstractNumId w:val="189"/>
  </w:num>
  <w:num w:numId="88" w16cid:durableId="1973553948">
    <w:abstractNumId w:val="158"/>
  </w:num>
  <w:num w:numId="89" w16cid:durableId="1460227440">
    <w:abstractNumId w:val="254"/>
  </w:num>
  <w:num w:numId="90" w16cid:durableId="694384020">
    <w:abstractNumId w:val="224"/>
  </w:num>
  <w:num w:numId="91" w16cid:durableId="1557543878">
    <w:abstractNumId w:val="188"/>
  </w:num>
  <w:num w:numId="92" w16cid:durableId="1696228954">
    <w:abstractNumId w:val="203"/>
  </w:num>
  <w:num w:numId="93" w16cid:durableId="2104259120">
    <w:abstractNumId w:val="212"/>
  </w:num>
  <w:num w:numId="94" w16cid:durableId="482041370">
    <w:abstractNumId w:val="146"/>
  </w:num>
  <w:num w:numId="95" w16cid:durableId="943155135">
    <w:abstractNumId w:val="150"/>
  </w:num>
  <w:num w:numId="96" w16cid:durableId="1298487663">
    <w:abstractNumId w:val="99"/>
  </w:num>
  <w:num w:numId="97" w16cid:durableId="565530681">
    <w:abstractNumId w:val="159"/>
  </w:num>
  <w:num w:numId="98" w16cid:durableId="1615668846">
    <w:abstractNumId w:val="3"/>
  </w:num>
  <w:num w:numId="99" w16cid:durableId="199707013">
    <w:abstractNumId w:val="142"/>
  </w:num>
  <w:num w:numId="100" w16cid:durableId="1463843354">
    <w:abstractNumId w:val="39"/>
  </w:num>
  <w:num w:numId="101" w16cid:durableId="235480996">
    <w:abstractNumId w:val="233"/>
  </w:num>
  <w:num w:numId="102" w16cid:durableId="275455554">
    <w:abstractNumId w:val="237"/>
  </w:num>
  <w:num w:numId="103" w16cid:durableId="325670429">
    <w:abstractNumId w:val="211"/>
  </w:num>
  <w:num w:numId="104" w16cid:durableId="1802771708">
    <w:abstractNumId w:val="211"/>
  </w:num>
  <w:num w:numId="105" w16cid:durableId="541862872">
    <w:abstractNumId w:val="211"/>
  </w:num>
  <w:num w:numId="106" w16cid:durableId="1226841791">
    <w:abstractNumId w:val="211"/>
  </w:num>
  <w:num w:numId="107" w16cid:durableId="892740877">
    <w:abstractNumId w:val="211"/>
  </w:num>
  <w:num w:numId="108" w16cid:durableId="1222325621">
    <w:abstractNumId w:val="211"/>
  </w:num>
  <w:num w:numId="109" w16cid:durableId="1544050090">
    <w:abstractNumId w:val="54"/>
  </w:num>
  <w:num w:numId="110" w16cid:durableId="1502503503">
    <w:abstractNumId w:val="149"/>
  </w:num>
  <w:num w:numId="111" w16cid:durableId="499586415">
    <w:abstractNumId w:val="228"/>
  </w:num>
  <w:num w:numId="112" w16cid:durableId="986519657">
    <w:abstractNumId w:val="116"/>
  </w:num>
  <w:num w:numId="113" w16cid:durableId="1352074425">
    <w:abstractNumId w:val="157"/>
  </w:num>
  <w:num w:numId="114" w16cid:durableId="320622633">
    <w:abstractNumId w:val="115"/>
  </w:num>
  <w:num w:numId="115" w16cid:durableId="1842431394">
    <w:abstractNumId w:val="24"/>
  </w:num>
  <w:num w:numId="116" w16cid:durableId="178980020">
    <w:abstractNumId w:val="19"/>
  </w:num>
  <w:num w:numId="117" w16cid:durableId="58868711">
    <w:abstractNumId w:val="98"/>
  </w:num>
  <w:num w:numId="118" w16cid:durableId="1472672974">
    <w:abstractNumId w:val="22"/>
  </w:num>
  <w:num w:numId="119" w16cid:durableId="955989368">
    <w:abstractNumId w:val="218"/>
  </w:num>
  <w:num w:numId="120" w16cid:durableId="1702168678">
    <w:abstractNumId w:val="238"/>
  </w:num>
  <w:num w:numId="121" w16cid:durableId="2145809008">
    <w:abstractNumId w:val="252"/>
  </w:num>
  <w:num w:numId="122" w16cid:durableId="1659993269">
    <w:abstractNumId w:val="242"/>
  </w:num>
  <w:num w:numId="123" w16cid:durableId="1663971431">
    <w:abstractNumId w:val="68"/>
  </w:num>
  <w:num w:numId="124" w16cid:durableId="2067071230">
    <w:abstractNumId w:val="132"/>
  </w:num>
  <w:num w:numId="125" w16cid:durableId="1214846743">
    <w:abstractNumId w:val="253"/>
  </w:num>
  <w:num w:numId="126" w16cid:durableId="1841967763">
    <w:abstractNumId w:val="193"/>
  </w:num>
  <w:num w:numId="127" w16cid:durableId="432896006">
    <w:abstractNumId w:val="140"/>
  </w:num>
  <w:num w:numId="128" w16cid:durableId="354885973">
    <w:abstractNumId w:val="217"/>
  </w:num>
  <w:num w:numId="129" w16cid:durableId="1458790724">
    <w:abstractNumId w:val="158"/>
  </w:num>
  <w:num w:numId="130" w16cid:durableId="853568923">
    <w:abstractNumId w:val="31"/>
  </w:num>
  <w:num w:numId="131" w16cid:durableId="51660128">
    <w:abstractNumId w:val="147"/>
  </w:num>
  <w:num w:numId="132" w16cid:durableId="2081170675">
    <w:abstractNumId w:val="71"/>
  </w:num>
  <w:num w:numId="133" w16cid:durableId="644969807">
    <w:abstractNumId w:val="91"/>
  </w:num>
  <w:num w:numId="134" w16cid:durableId="593124563">
    <w:abstractNumId w:val="136"/>
  </w:num>
  <w:num w:numId="135" w16cid:durableId="1545632657">
    <w:abstractNumId w:val="103"/>
  </w:num>
  <w:num w:numId="136" w16cid:durableId="2063627804">
    <w:abstractNumId w:val="240"/>
  </w:num>
  <w:num w:numId="137" w16cid:durableId="382561161">
    <w:abstractNumId w:val="86"/>
  </w:num>
  <w:num w:numId="138" w16cid:durableId="1407340904">
    <w:abstractNumId w:val="124"/>
  </w:num>
  <w:num w:numId="139" w16cid:durableId="1328939101">
    <w:abstractNumId w:val="83"/>
  </w:num>
  <w:num w:numId="140" w16cid:durableId="984511126">
    <w:abstractNumId w:val="105"/>
  </w:num>
  <w:num w:numId="141" w16cid:durableId="896161358">
    <w:abstractNumId w:val="77"/>
  </w:num>
  <w:num w:numId="142" w16cid:durableId="1892422805">
    <w:abstractNumId w:val="144"/>
  </w:num>
  <w:num w:numId="143" w16cid:durableId="1446929235">
    <w:abstractNumId w:val="190"/>
  </w:num>
  <w:num w:numId="144" w16cid:durableId="1485315962">
    <w:abstractNumId w:val="38"/>
  </w:num>
  <w:num w:numId="145" w16cid:durableId="413363330">
    <w:abstractNumId w:val="23"/>
  </w:num>
  <w:num w:numId="146" w16cid:durableId="1078138715">
    <w:abstractNumId w:val="137"/>
  </w:num>
  <w:num w:numId="147" w16cid:durableId="501048153">
    <w:abstractNumId w:val="28"/>
  </w:num>
  <w:num w:numId="148" w16cid:durableId="280772940">
    <w:abstractNumId w:val="141"/>
  </w:num>
  <w:num w:numId="149" w16cid:durableId="217860089">
    <w:abstractNumId w:val="141"/>
  </w:num>
  <w:num w:numId="150" w16cid:durableId="1163352659">
    <w:abstractNumId w:val="141"/>
  </w:num>
  <w:num w:numId="151" w16cid:durableId="83502086">
    <w:abstractNumId w:val="141"/>
  </w:num>
  <w:num w:numId="152" w16cid:durableId="1103842481">
    <w:abstractNumId w:val="191"/>
  </w:num>
  <w:num w:numId="153" w16cid:durableId="1163862763">
    <w:abstractNumId w:val="67"/>
  </w:num>
  <w:num w:numId="154" w16cid:durableId="1789201990">
    <w:abstractNumId w:val="246"/>
  </w:num>
  <w:num w:numId="155" w16cid:durableId="1875538069">
    <w:abstractNumId w:val="127"/>
  </w:num>
  <w:num w:numId="156" w16cid:durableId="1413044903">
    <w:abstractNumId w:val="258"/>
  </w:num>
  <w:num w:numId="157" w16cid:durableId="243341788">
    <w:abstractNumId w:val="177"/>
  </w:num>
  <w:num w:numId="158" w16cid:durableId="1064252339">
    <w:abstractNumId w:val="51"/>
  </w:num>
  <w:num w:numId="159" w16cid:durableId="52898614">
    <w:abstractNumId w:val="265"/>
  </w:num>
  <w:num w:numId="160" w16cid:durableId="43867428">
    <w:abstractNumId w:val="8"/>
  </w:num>
  <w:num w:numId="161" w16cid:durableId="699165390">
    <w:abstractNumId w:val="80"/>
  </w:num>
  <w:num w:numId="162" w16cid:durableId="1511868300">
    <w:abstractNumId w:val="263"/>
  </w:num>
  <w:num w:numId="163" w16cid:durableId="1147091902">
    <w:abstractNumId w:val="73"/>
  </w:num>
  <w:num w:numId="164" w16cid:durableId="1363749967">
    <w:abstractNumId w:val="29"/>
  </w:num>
  <w:num w:numId="165" w16cid:durableId="1365716292">
    <w:abstractNumId w:val="119"/>
  </w:num>
  <w:num w:numId="166" w16cid:durableId="1521242017">
    <w:abstractNumId w:val="40"/>
  </w:num>
  <w:num w:numId="167" w16cid:durableId="1369528475">
    <w:abstractNumId w:val="230"/>
  </w:num>
  <w:num w:numId="168" w16cid:durableId="1080832423">
    <w:abstractNumId w:val="59"/>
  </w:num>
  <w:num w:numId="169" w16cid:durableId="38290202">
    <w:abstractNumId w:val="21"/>
  </w:num>
  <w:num w:numId="170" w16cid:durableId="73865914">
    <w:abstractNumId w:val="47"/>
  </w:num>
  <w:num w:numId="171" w16cid:durableId="909651601">
    <w:abstractNumId w:val="120"/>
  </w:num>
  <w:num w:numId="172" w16cid:durableId="1104037321">
    <w:abstractNumId w:val="255"/>
  </w:num>
  <w:num w:numId="173" w16cid:durableId="163128070">
    <w:abstractNumId w:val="214"/>
  </w:num>
  <w:num w:numId="174" w16cid:durableId="2120296130">
    <w:abstractNumId w:val="63"/>
  </w:num>
  <w:num w:numId="175" w16cid:durableId="822114105">
    <w:abstractNumId w:val="50"/>
  </w:num>
  <w:num w:numId="176" w16cid:durableId="1647469039">
    <w:abstractNumId w:val="139"/>
  </w:num>
  <w:num w:numId="177" w16cid:durableId="614018645">
    <w:abstractNumId w:val="82"/>
  </w:num>
  <w:num w:numId="178" w16cid:durableId="446581736">
    <w:abstractNumId w:val="10"/>
  </w:num>
  <w:num w:numId="179" w16cid:durableId="1144468505">
    <w:abstractNumId w:val="208"/>
  </w:num>
  <w:num w:numId="180" w16cid:durableId="152336566">
    <w:abstractNumId w:val="122"/>
  </w:num>
  <w:num w:numId="181" w16cid:durableId="1350137917">
    <w:abstractNumId w:val="2"/>
  </w:num>
  <w:num w:numId="182" w16cid:durableId="1451974718">
    <w:abstractNumId w:val="223"/>
  </w:num>
  <w:num w:numId="183" w16cid:durableId="1648626462">
    <w:abstractNumId w:val="112"/>
  </w:num>
  <w:num w:numId="184" w16cid:durableId="1198936198">
    <w:abstractNumId w:val="206"/>
  </w:num>
  <w:num w:numId="185" w16cid:durableId="1878085410">
    <w:abstractNumId w:val="66"/>
  </w:num>
  <w:num w:numId="186" w16cid:durableId="2078165097">
    <w:abstractNumId w:val="53"/>
  </w:num>
  <w:num w:numId="187" w16cid:durableId="582957786">
    <w:abstractNumId w:val="262"/>
  </w:num>
  <w:num w:numId="188" w16cid:durableId="978152552">
    <w:abstractNumId w:val="41"/>
  </w:num>
  <w:num w:numId="189" w16cid:durableId="1146357901">
    <w:abstractNumId w:val="123"/>
  </w:num>
  <w:num w:numId="190" w16cid:durableId="1522283457">
    <w:abstractNumId w:val="102"/>
  </w:num>
  <w:num w:numId="191" w16cid:durableId="2133357496">
    <w:abstractNumId w:val="96"/>
  </w:num>
  <w:num w:numId="192" w16cid:durableId="1779255057">
    <w:abstractNumId w:val="16"/>
  </w:num>
  <w:num w:numId="193" w16cid:durableId="1769040378">
    <w:abstractNumId w:val="179"/>
  </w:num>
  <w:num w:numId="194" w16cid:durableId="1406604223">
    <w:abstractNumId w:val="179"/>
  </w:num>
  <w:num w:numId="195" w16cid:durableId="1159885873">
    <w:abstractNumId w:val="179"/>
  </w:num>
  <w:num w:numId="196" w16cid:durableId="761492614">
    <w:abstractNumId w:val="32"/>
  </w:num>
  <w:num w:numId="197" w16cid:durableId="1167749917">
    <w:abstractNumId w:val="209"/>
  </w:num>
  <w:num w:numId="198" w16cid:durableId="1135634304">
    <w:abstractNumId w:val="225"/>
  </w:num>
  <w:num w:numId="199" w16cid:durableId="282346096">
    <w:abstractNumId w:val="249"/>
  </w:num>
  <w:num w:numId="200" w16cid:durableId="1564944001">
    <w:abstractNumId w:val="148"/>
  </w:num>
  <w:num w:numId="201" w16cid:durableId="346491265">
    <w:abstractNumId w:val="239"/>
  </w:num>
  <w:num w:numId="202" w16cid:durableId="1468737068">
    <w:abstractNumId w:val="94"/>
  </w:num>
  <w:num w:numId="203" w16cid:durableId="2008172537">
    <w:abstractNumId w:val="213"/>
  </w:num>
  <w:num w:numId="204" w16cid:durableId="1534920563">
    <w:abstractNumId w:val="264"/>
  </w:num>
  <w:num w:numId="205" w16cid:durableId="1907033009">
    <w:abstractNumId w:val="131"/>
  </w:num>
  <w:num w:numId="206" w16cid:durableId="319584238">
    <w:abstractNumId w:val="134"/>
  </w:num>
  <w:num w:numId="207" w16cid:durableId="1210652338">
    <w:abstractNumId w:val="196"/>
  </w:num>
  <w:num w:numId="208" w16cid:durableId="1038970721">
    <w:abstractNumId w:val="56"/>
  </w:num>
  <w:num w:numId="209" w16cid:durableId="1487547729">
    <w:abstractNumId w:val="93"/>
  </w:num>
  <w:num w:numId="210" w16cid:durableId="583688380">
    <w:abstractNumId w:val="37"/>
  </w:num>
  <w:num w:numId="211" w16cid:durableId="1931698681">
    <w:abstractNumId w:val="210"/>
  </w:num>
  <w:num w:numId="212" w16cid:durableId="1630895238">
    <w:abstractNumId w:val="171"/>
  </w:num>
  <w:num w:numId="213" w16cid:durableId="264774128">
    <w:abstractNumId w:val="121"/>
  </w:num>
  <w:num w:numId="214" w16cid:durableId="171260103">
    <w:abstractNumId w:val="186"/>
  </w:num>
  <w:num w:numId="215" w16cid:durableId="1668244803">
    <w:abstractNumId w:val="243"/>
  </w:num>
  <w:num w:numId="216" w16cid:durableId="1482767112">
    <w:abstractNumId w:val="227"/>
  </w:num>
  <w:num w:numId="217" w16cid:durableId="1275553023">
    <w:abstractNumId w:val="250"/>
  </w:num>
  <w:num w:numId="218" w16cid:durableId="1307861216">
    <w:abstractNumId w:val="97"/>
  </w:num>
  <w:num w:numId="219" w16cid:durableId="1249777700">
    <w:abstractNumId w:val="198"/>
  </w:num>
  <w:num w:numId="220" w16cid:durableId="1213615087">
    <w:abstractNumId w:val="143"/>
  </w:num>
  <w:num w:numId="221" w16cid:durableId="1278215359">
    <w:abstractNumId w:val="117"/>
  </w:num>
  <w:num w:numId="222" w16cid:durableId="1094207762">
    <w:abstractNumId w:val="153"/>
  </w:num>
  <w:num w:numId="223" w16cid:durableId="379135491">
    <w:abstractNumId w:val="205"/>
  </w:num>
  <w:num w:numId="224" w16cid:durableId="1319574723">
    <w:abstractNumId w:val="75"/>
  </w:num>
  <w:num w:numId="225" w16cid:durableId="1887792436">
    <w:abstractNumId w:val="95"/>
  </w:num>
  <w:num w:numId="226" w16cid:durableId="507213941">
    <w:abstractNumId w:val="155"/>
  </w:num>
  <w:num w:numId="227" w16cid:durableId="254021813">
    <w:abstractNumId w:val="88"/>
  </w:num>
  <w:num w:numId="228" w16cid:durableId="1433427763">
    <w:abstractNumId w:val="195"/>
  </w:num>
  <w:num w:numId="229" w16cid:durableId="478227060">
    <w:abstractNumId w:val="163"/>
  </w:num>
  <w:num w:numId="230" w16cid:durableId="2100519950">
    <w:abstractNumId w:val="111"/>
  </w:num>
  <w:num w:numId="231" w16cid:durableId="1677149129">
    <w:abstractNumId w:val="109"/>
  </w:num>
  <w:num w:numId="232" w16cid:durableId="1686784901">
    <w:abstractNumId w:val="261"/>
  </w:num>
  <w:num w:numId="233" w16cid:durableId="401491378">
    <w:abstractNumId w:val="15"/>
  </w:num>
  <w:num w:numId="234" w16cid:durableId="2049647323">
    <w:abstractNumId w:val="232"/>
  </w:num>
  <w:num w:numId="235" w16cid:durableId="709302808">
    <w:abstractNumId w:val="145"/>
  </w:num>
  <w:num w:numId="236" w16cid:durableId="2120905460">
    <w:abstractNumId w:val="130"/>
  </w:num>
  <w:num w:numId="237" w16cid:durableId="318195590">
    <w:abstractNumId w:val="49"/>
  </w:num>
  <w:num w:numId="238" w16cid:durableId="1451972064">
    <w:abstractNumId w:val="65"/>
  </w:num>
  <w:num w:numId="239" w16cid:durableId="2064668805">
    <w:abstractNumId w:val="57"/>
  </w:num>
  <w:num w:numId="240" w16cid:durableId="822966575">
    <w:abstractNumId w:val="164"/>
  </w:num>
  <w:num w:numId="241" w16cid:durableId="1377467488">
    <w:abstractNumId w:val="100"/>
  </w:num>
  <w:num w:numId="242" w16cid:durableId="144512064">
    <w:abstractNumId w:val="46"/>
  </w:num>
  <w:num w:numId="243" w16cid:durableId="1969585192">
    <w:abstractNumId w:val="185"/>
  </w:num>
  <w:num w:numId="244" w16cid:durableId="1521309255">
    <w:abstractNumId w:val="45"/>
  </w:num>
  <w:num w:numId="245" w16cid:durableId="775709678">
    <w:abstractNumId w:val="181"/>
  </w:num>
  <w:num w:numId="246" w16cid:durableId="527763772">
    <w:abstractNumId w:val="229"/>
  </w:num>
  <w:num w:numId="247" w16cid:durableId="224682995">
    <w:abstractNumId w:val="87"/>
  </w:num>
  <w:num w:numId="248" w16cid:durableId="2058702440">
    <w:abstractNumId w:val="92"/>
  </w:num>
  <w:num w:numId="249" w16cid:durableId="1437406198">
    <w:abstractNumId w:val="6"/>
  </w:num>
  <w:num w:numId="250" w16cid:durableId="715927938">
    <w:abstractNumId w:val="44"/>
  </w:num>
  <w:num w:numId="251" w16cid:durableId="880942793">
    <w:abstractNumId w:val="133"/>
  </w:num>
  <w:num w:numId="252" w16cid:durableId="276329211">
    <w:abstractNumId w:val="176"/>
  </w:num>
  <w:num w:numId="253" w16cid:durableId="325980469">
    <w:abstractNumId w:val="204"/>
  </w:num>
  <w:num w:numId="254" w16cid:durableId="817576612">
    <w:abstractNumId w:val="192"/>
  </w:num>
  <w:num w:numId="255" w16cid:durableId="2017808166">
    <w:abstractNumId w:val="76"/>
  </w:num>
  <w:num w:numId="256" w16cid:durableId="2083943580">
    <w:abstractNumId w:val="194"/>
  </w:num>
  <w:num w:numId="257" w16cid:durableId="1150636685">
    <w:abstractNumId w:val="106"/>
  </w:num>
  <w:num w:numId="258" w16cid:durableId="1338145698">
    <w:abstractNumId w:val="180"/>
  </w:num>
  <w:num w:numId="259" w16cid:durableId="1956323116">
    <w:abstractNumId w:val="74"/>
  </w:num>
  <w:num w:numId="260" w16cid:durableId="62531688">
    <w:abstractNumId w:val="178"/>
  </w:num>
  <w:num w:numId="261" w16cid:durableId="2086488106">
    <w:abstractNumId w:val="138"/>
  </w:num>
  <w:num w:numId="262" w16cid:durableId="751048439">
    <w:abstractNumId w:val="135"/>
  </w:num>
  <w:num w:numId="263" w16cid:durableId="759067151">
    <w:abstractNumId w:val="36"/>
  </w:num>
  <w:num w:numId="264" w16cid:durableId="2109227490">
    <w:abstractNumId w:val="160"/>
  </w:num>
  <w:num w:numId="265" w16cid:durableId="1919243919">
    <w:abstractNumId w:val="219"/>
  </w:num>
  <w:num w:numId="266" w16cid:durableId="1490171041">
    <w:abstractNumId w:val="168"/>
  </w:num>
  <w:num w:numId="267" w16cid:durableId="1835561968">
    <w:abstractNumId w:val="62"/>
  </w:num>
  <w:num w:numId="268" w16cid:durableId="1692296844">
    <w:abstractNumId w:val="175"/>
  </w:num>
  <w:num w:numId="269" w16cid:durableId="908810136">
    <w:abstractNumId w:val="107"/>
  </w:num>
  <w:num w:numId="270" w16cid:durableId="1478689636">
    <w:abstractNumId w:val="165"/>
  </w:num>
  <w:num w:numId="271" w16cid:durableId="653602677">
    <w:abstractNumId w:val="187"/>
  </w:num>
  <w:num w:numId="272" w16cid:durableId="1863932396">
    <w:abstractNumId w:val="13"/>
  </w:num>
  <w:num w:numId="273" w16cid:durableId="1355841049">
    <w:abstractNumId w:val="207"/>
  </w:num>
  <w:num w:numId="274" w16cid:durableId="1188517887">
    <w:abstractNumId w:val="48"/>
  </w:num>
  <w:num w:numId="275" w16cid:durableId="1429961124">
    <w:abstractNumId w:val="197"/>
  </w:num>
  <w:num w:numId="276" w16cid:durableId="978221297">
    <w:abstractNumId w:val="42"/>
  </w:num>
  <w:num w:numId="277" w16cid:durableId="1508905350">
    <w:abstractNumId w:val="12"/>
  </w:num>
  <w:num w:numId="278" w16cid:durableId="903873327">
    <w:abstractNumId w:val="184"/>
  </w:num>
  <w:num w:numId="279" w16cid:durableId="240140093">
    <w:abstractNumId w:val="15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03580"/>
    <w:rsid w:val="00003C1E"/>
    <w:rsid w:val="0000608D"/>
    <w:rsid w:val="00007277"/>
    <w:rsid w:val="000074F7"/>
    <w:rsid w:val="00010042"/>
    <w:rsid w:val="0001041D"/>
    <w:rsid w:val="00011A49"/>
    <w:rsid w:val="00012EDB"/>
    <w:rsid w:val="000135FE"/>
    <w:rsid w:val="000143B7"/>
    <w:rsid w:val="00016874"/>
    <w:rsid w:val="0001715E"/>
    <w:rsid w:val="00024161"/>
    <w:rsid w:val="00024D63"/>
    <w:rsid w:val="00026301"/>
    <w:rsid w:val="00026D7E"/>
    <w:rsid w:val="00030788"/>
    <w:rsid w:val="00030B1C"/>
    <w:rsid w:val="00031990"/>
    <w:rsid w:val="0003332C"/>
    <w:rsid w:val="00034126"/>
    <w:rsid w:val="00035B85"/>
    <w:rsid w:val="000370F7"/>
    <w:rsid w:val="000400AE"/>
    <w:rsid w:val="00040172"/>
    <w:rsid w:val="00040710"/>
    <w:rsid w:val="000407CE"/>
    <w:rsid w:val="000408E4"/>
    <w:rsid w:val="000412CD"/>
    <w:rsid w:val="00042080"/>
    <w:rsid w:val="00042187"/>
    <w:rsid w:val="0004258B"/>
    <w:rsid w:val="0004282E"/>
    <w:rsid w:val="00042D03"/>
    <w:rsid w:val="00042EB2"/>
    <w:rsid w:val="000434FA"/>
    <w:rsid w:val="00043F9C"/>
    <w:rsid w:val="000440C5"/>
    <w:rsid w:val="000454C9"/>
    <w:rsid w:val="00045639"/>
    <w:rsid w:val="00046A16"/>
    <w:rsid w:val="000479D3"/>
    <w:rsid w:val="00050A06"/>
    <w:rsid w:val="00051040"/>
    <w:rsid w:val="00051623"/>
    <w:rsid w:val="000542F8"/>
    <w:rsid w:val="0005476E"/>
    <w:rsid w:val="000551F9"/>
    <w:rsid w:val="00056B2A"/>
    <w:rsid w:val="0005713B"/>
    <w:rsid w:val="00057F54"/>
    <w:rsid w:val="000602DB"/>
    <w:rsid w:val="00060F23"/>
    <w:rsid w:val="000634DC"/>
    <w:rsid w:val="000635CD"/>
    <w:rsid w:val="00064CE1"/>
    <w:rsid w:val="00064D7C"/>
    <w:rsid w:val="00064DB3"/>
    <w:rsid w:val="0006594F"/>
    <w:rsid w:val="00067B36"/>
    <w:rsid w:val="0007108B"/>
    <w:rsid w:val="000718CA"/>
    <w:rsid w:val="00071C7C"/>
    <w:rsid w:val="00072B1B"/>
    <w:rsid w:val="00073139"/>
    <w:rsid w:val="000736F9"/>
    <w:rsid w:val="00073E6E"/>
    <w:rsid w:val="00074125"/>
    <w:rsid w:val="0007441F"/>
    <w:rsid w:val="0007463A"/>
    <w:rsid w:val="00076480"/>
    <w:rsid w:val="00076E56"/>
    <w:rsid w:val="000804E5"/>
    <w:rsid w:val="00083DF1"/>
    <w:rsid w:val="000867C1"/>
    <w:rsid w:val="00087E78"/>
    <w:rsid w:val="00087F4A"/>
    <w:rsid w:val="00091ACB"/>
    <w:rsid w:val="000921F5"/>
    <w:rsid w:val="00092BEB"/>
    <w:rsid w:val="00093FB7"/>
    <w:rsid w:val="00094306"/>
    <w:rsid w:val="00094EC1"/>
    <w:rsid w:val="000960C4"/>
    <w:rsid w:val="000965DA"/>
    <w:rsid w:val="000A0D9D"/>
    <w:rsid w:val="000A12E4"/>
    <w:rsid w:val="000A2731"/>
    <w:rsid w:val="000A329C"/>
    <w:rsid w:val="000A335D"/>
    <w:rsid w:val="000A3378"/>
    <w:rsid w:val="000A44C0"/>
    <w:rsid w:val="000A4731"/>
    <w:rsid w:val="000A4B5D"/>
    <w:rsid w:val="000A5361"/>
    <w:rsid w:val="000A65D0"/>
    <w:rsid w:val="000A6673"/>
    <w:rsid w:val="000B150B"/>
    <w:rsid w:val="000B181E"/>
    <w:rsid w:val="000B20EB"/>
    <w:rsid w:val="000B33A2"/>
    <w:rsid w:val="000B3C24"/>
    <w:rsid w:val="000B50D7"/>
    <w:rsid w:val="000B640A"/>
    <w:rsid w:val="000B729E"/>
    <w:rsid w:val="000C0DD4"/>
    <w:rsid w:val="000C342B"/>
    <w:rsid w:val="000C35EF"/>
    <w:rsid w:val="000C36A1"/>
    <w:rsid w:val="000C3F4A"/>
    <w:rsid w:val="000C4DB1"/>
    <w:rsid w:val="000C4DD4"/>
    <w:rsid w:val="000C5A51"/>
    <w:rsid w:val="000C697D"/>
    <w:rsid w:val="000C7B53"/>
    <w:rsid w:val="000D0930"/>
    <w:rsid w:val="000D1435"/>
    <w:rsid w:val="000D1939"/>
    <w:rsid w:val="000D1C4B"/>
    <w:rsid w:val="000D4E22"/>
    <w:rsid w:val="000D5447"/>
    <w:rsid w:val="000D5470"/>
    <w:rsid w:val="000D704B"/>
    <w:rsid w:val="000D7781"/>
    <w:rsid w:val="000E1F88"/>
    <w:rsid w:val="000E33EE"/>
    <w:rsid w:val="000E3DFB"/>
    <w:rsid w:val="000E4E00"/>
    <w:rsid w:val="000E4EE8"/>
    <w:rsid w:val="000E5A7D"/>
    <w:rsid w:val="000E685E"/>
    <w:rsid w:val="000E7215"/>
    <w:rsid w:val="000E75F4"/>
    <w:rsid w:val="000F0B17"/>
    <w:rsid w:val="000F1CF3"/>
    <w:rsid w:val="000F25ED"/>
    <w:rsid w:val="000F28E6"/>
    <w:rsid w:val="000F2FAB"/>
    <w:rsid w:val="000F51A5"/>
    <w:rsid w:val="000F664D"/>
    <w:rsid w:val="000F7E54"/>
    <w:rsid w:val="00100346"/>
    <w:rsid w:val="00100AA1"/>
    <w:rsid w:val="001015E2"/>
    <w:rsid w:val="001017BE"/>
    <w:rsid w:val="001018DD"/>
    <w:rsid w:val="001024A9"/>
    <w:rsid w:val="0010323B"/>
    <w:rsid w:val="00104932"/>
    <w:rsid w:val="001052B9"/>
    <w:rsid w:val="0010626A"/>
    <w:rsid w:val="00107CAA"/>
    <w:rsid w:val="00110027"/>
    <w:rsid w:val="00110C47"/>
    <w:rsid w:val="00110DB6"/>
    <w:rsid w:val="001113A2"/>
    <w:rsid w:val="00112B9B"/>
    <w:rsid w:val="001139E7"/>
    <w:rsid w:val="00114AA6"/>
    <w:rsid w:val="00114F0E"/>
    <w:rsid w:val="001165D3"/>
    <w:rsid w:val="00117182"/>
    <w:rsid w:val="00121666"/>
    <w:rsid w:val="00123135"/>
    <w:rsid w:val="00123AB3"/>
    <w:rsid w:val="00123EA6"/>
    <w:rsid w:val="0012565E"/>
    <w:rsid w:val="001256DD"/>
    <w:rsid w:val="00127C17"/>
    <w:rsid w:val="00130ACF"/>
    <w:rsid w:val="00130E20"/>
    <w:rsid w:val="00132634"/>
    <w:rsid w:val="001334B6"/>
    <w:rsid w:val="00133F7A"/>
    <w:rsid w:val="0013681D"/>
    <w:rsid w:val="00136EE4"/>
    <w:rsid w:val="00136F32"/>
    <w:rsid w:val="001372A0"/>
    <w:rsid w:val="00137365"/>
    <w:rsid w:val="00140A98"/>
    <w:rsid w:val="00140AB8"/>
    <w:rsid w:val="001419C0"/>
    <w:rsid w:val="0014295B"/>
    <w:rsid w:val="001433B5"/>
    <w:rsid w:val="00144E9C"/>
    <w:rsid w:val="0014624E"/>
    <w:rsid w:val="00146260"/>
    <w:rsid w:val="001462EC"/>
    <w:rsid w:val="001504FC"/>
    <w:rsid w:val="00150AB1"/>
    <w:rsid w:val="001527F0"/>
    <w:rsid w:val="001528B4"/>
    <w:rsid w:val="0015307B"/>
    <w:rsid w:val="00153820"/>
    <w:rsid w:val="00153C4F"/>
    <w:rsid w:val="00155C62"/>
    <w:rsid w:val="00155CD9"/>
    <w:rsid w:val="00155D4E"/>
    <w:rsid w:val="00157993"/>
    <w:rsid w:val="00160D56"/>
    <w:rsid w:val="00160D6E"/>
    <w:rsid w:val="00160FDA"/>
    <w:rsid w:val="00161224"/>
    <w:rsid w:val="0016188F"/>
    <w:rsid w:val="001619A4"/>
    <w:rsid w:val="00162068"/>
    <w:rsid w:val="00162A40"/>
    <w:rsid w:val="001639D6"/>
    <w:rsid w:val="001651F1"/>
    <w:rsid w:val="001657BF"/>
    <w:rsid w:val="00167D22"/>
    <w:rsid w:val="0017083B"/>
    <w:rsid w:val="00170CFD"/>
    <w:rsid w:val="0017193C"/>
    <w:rsid w:val="00173A22"/>
    <w:rsid w:val="00174067"/>
    <w:rsid w:val="0017491B"/>
    <w:rsid w:val="00174ED2"/>
    <w:rsid w:val="0017573C"/>
    <w:rsid w:val="00175E3A"/>
    <w:rsid w:val="001762A8"/>
    <w:rsid w:val="0017719B"/>
    <w:rsid w:val="00182157"/>
    <w:rsid w:val="0018261E"/>
    <w:rsid w:val="00183A9F"/>
    <w:rsid w:val="00183D7B"/>
    <w:rsid w:val="0018433E"/>
    <w:rsid w:val="001854C4"/>
    <w:rsid w:val="00185BCA"/>
    <w:rsid w:val="00186994"/>
    <w:rsid w:val="001909DE"/>
    <w:rsid w:val="001915CB"/>
    <w:rsid w:val="0019183F"/>
    <w:rsid w:val="00192B82"/>
    <w:rsid w:val="001935EE"/>
    <w:rsid w:val="00194E4D"/>
    <w:rsid w:val="00194F2A"/>
    <w:rsid w:val="00195ADF"/>
    <w:rsid w:val="00196C87"/>
    <w:rsid w:val="001A0AC1"/>
    <w:rsid w:val="001A2419"/>
    <w:rsid w:val="001A466D"/>
    <w:rsid w:val="001A4CCF"/>
    <w:rsid w:val="001A51A8"/>
    <w:rsid w:val="001A65C3"/>
    <w:rsid w:val="001A6D42"/>
    <w:rsid w:val="001A7F6B"/>
    <w:rsid w:val="001B2C85"/>
    <w:rsid w:val="001B2CD1"/>
    <w:rsid w:val="001B36E1"/>
    <w:rsid w:val="001B3C10"/>
    <w:rsid w:val="001B57A6"/>
    <w:rsid w:val="001B594F"/>
    <w:rsid w:val="001B6351"/>
    <w:rsid w:val="001B6DC8"/>
    <w:rsid w:val="001B7080"/>
    <w:rsid w:val="001C041B"/>
    <w:rsid w:val="001C242D"/>
    <w:rsid w:val="001C3310"/>
    <w:rsid w:val="001C47CC"/>
    <w:rsid w:val="001C4BD2"/>
    <w:rsid w:val="001C6391"/>
    <w:rsid w:val="001C65DA"/>
    <w:rsid w:val="001C65EE"/>
    <w:rsid w:val="001D0F42"/>
    <w:rsid w:val="001D2AF6"/>
    <w:rsid w:val="001D2FC9"/>
    <w:rsid w:val="001D55F5"/>
    <w:rsid w:val="001D56AF"/>
    <w:rsid w:val="001D7E40"/>
    <w:rsid w:val="001E0AAE"/>
    <w:rsid w:val="001E166C"/>
    <w:rsid w:val="001E2272"/>
    <w:rsid w:val="001E24BA"/>
    <w:rsid w:val="001E2E20"/>
    <w:rsid w:val="001E367D"/>
    <w:rsid w:val="001E3EED"/>
    <w:rsid w:val="001E3FDC"/>
    <w:rsid w:val="001E4F84"/>
    <w:rsid w:val="001E5091"/>
    <w:rsid w:val="001F320F"/>
    <w:rsid w:val="001F4D8A"/>
    <w:rsid w:val="001F53AF"/>
    <w:rsid w:val="001F5BE8"/>
    <w:rsid w:val="00201A29"/>
    <w:rsid w:val="00203367"/>
    <w:rsid w:val="00203E3C"/>
    <w:rsid w:val="002060AE"/>
    <w:rsid w:val="002061AB"/>
    <w:rsid w:val="00206B8D"/>
    <w:rsid w:val="00210DD2"/>
    <w:rsid w:val="0021336A"/>
    <w:rsid w:val="00214028"/>
    <w:rsid w:val="0021521C"/>
    <w:rsid w:val="00216D9A"/>
    <w:rsid w:val="00216F44"/>
    <w:rsid w:val="00220E5D"/>
    <w:rsid w:val="0022249E"/>
    <w:rsid w:val="002227A0"/>
    <w:rsid w:val="00223117"/>
    <w:rsid w:val="00223DDF"/>
    <w:rsid w:val="002252C0"/>
    <w:rsid w:val="00225B01"/>
    <w:rsid w:val="002279C6"/>
    <w:rsid w:val="002316BB"/>
    <w:rsid w:val="00231879"/>
    <w:rsid w:val="00232A01"/>
    <w:rsid w:val="002339A6"/>
    <w:rsid w:val="0023405A"/>
    <w:rsid w:val="0023489E"/>
    <w:rsid w:val="0023669D"/>
    <w:rsid w:val="00237FD0"/>
    <w:rsid w:val="002401C2"/>
    <w:rsid w:val="00240978"/>
    <w:rsid w:val="00240DA6"/>
    <w:rsid w:val="00241791"/>
    <w:rsid w:val="00241E8D"/>
    <w:rsid w:val="00243080"/>
    <w:rsid w:val="00243BA5"/>
    <w:rsid w:val="00244F14"/>
    <w:rsid w:val="002450B6"/>
    <w:rsid w:val="002463C7"/>
    <w:rsid w:val="00246CC6"/>
    <w:rsid w:val="0024740E"/>
    <w:rsid w:val="002521F7"/>
    <w:rsid w:val="002539EF"/>
    <w:rsid w:val="002549FA"/>
    <w:rsid w:val="002552BE"/>
    <w:rsid w:val="002576AE"/>
    <w:rsid w:val="00261F74"/>
    <w:rsid w:val="00265E2D"/>
    <w:rsid w:val="00266620"/>
    <w:rsid w:val="00270786"/>
    <w:rsid w:val="00270ABE"/>
    <w:rsid w:val="00270CCA"/>
    <w:rsid w:val="0027164D"/>
    <w:rsid w:val="0027190A"/>
    <w:rsid w:val="00276073"/>
    <w:rsid w:val="00276FB3"/>
    <w:rsid w:val="002803E0"/>
    <w:rsid w:val="00280FC8"/>
    <w:rsid w:val="002823A7"/>
    <w:rsid w:val="002837B9"/>
    <w:rsid w:val="002846DD"/>
    <w:rsid w:val="00284903"/>
    <w:rsid w:val="00284FD1"/>
    <w:rsid w:val="00285470"/>
    <w:rsid w:val="00286590"/>
    <w:rsid w:val="002903B6"/>
    <w:rsid w:val="00290FEE"/>
    <w:rsid w:val="00291604"/>
    <w:rsid w:val="00291787"/>
    <w:rsid w:val="00293A91"/>
    <w:rsid w:val="00294401"/>
    <w:rsid w:val="00294B38"/>
    <w:rsid w:val="00295ABD"/>
    <w:rsid w:val="00296B7D"/>
    <w:rsid w:val="00296C2D"/>
    <w:rsid w:val="00296C56"/>
    <w:rsid w:val="00296F7D"/>
    <w:rsid w:val="002A0041"/>
    <w:rsid w:val="002A00A3"/>
    <w:rsid w:val="002A255F"/>
    <w:rsid w:val="002A3863"/>
    <w:rsid w:val="002A3FE1"/>
    <w:rsid w:val="002A4EB3"/>
    <w:rsid w:val="002A688E"/>
    <w:rsid w:val="002A6DF3"/>
    <w:rsid w:val="002A73D7"/>
    <w:rsid w:val="002A7416"/>
    <w:rsid w:val="002B12CE"/>
    <w:rsid w:val="002B3607"/>
    <w:rsid w:val="002B40D8"/>
    <w:rsid w:val="002B4853"/>
    <w:rsid w:val="002B5E60"/>
    <w:rsid w:val="002B762E"/>
    <w:rsid w:val="002B793C"/>
    <w:rsid w:val="002C1776"/>
    <w:rsid w:val="002C3CA8"/>
    <w:rsid w:val="002C4092"/>
    <w:rsid w:val="002C4313"/>
    <w:rsid w:val="002C48B1"/>
    <w:rsid w:val="002C5765"/>
    <w:rsid w:val="002C674B"/>
    <w:rsid w:val="002C7216"/>
    <w:rsid w:val="002C7A05"/>
    <w:rsid w:val="002C7A77"/>
    <w:rsid w:val="002C7FF7"/>
    <w:rsid w:val="002D0E97"/>
    <w:rsid w:val="002D1999"/>
    <w:rsid w:val="002D3BFF"/>
    <w:rsid w:val="002D478A"/>
    <w:rsid w:val="002D70C1"/>
    <w:rsid w:val="002D78E7"/>
    <w:rsid w:val="002E0028"/>
    <w:rsid w:val="002E0081"/>
    <w:rsid w:val="002E0402"/>
    <w:rsid w:val="002E16D8"/>
    <w:rsid w:val="002E1AC1"/>
    <w:rsid w:val="002E1DC8"/>
    <w:rsid w:val="002E311B"/>
    <w:rsid w:val="002E3287"/>
    <w:rsid w:val="002E5052"/>
    <w:rsid w:val="002E592C"/>
    <w:rsid w:val="002E5B3A"/>
    <w:rsid w:val="002E67D4"/>
    <w:rsid w:val="002F038A"/>
    <w:rsid w:val="002F128D"/>
    <w:rsid w:val="002F12E9"/>
    <w:rsid w:val="002F2C70"/>
    <w:rsid w:val="002F2F32"/>
    <w:rsid w:val="002F4DE5"/>
    <w:rsid w:val="002F5D53"/>
    <w:rsid w:val="002F7ED6"/>
    <w:rsid w:val="003000C1"/>
    <w:rsid w:val="00300106"/>
    <w:rsid w:val="00300BCD"/>
    <w:rsid w:val="0030131D"/>
    <w:rsid w:val="00301A41"/>
    <w:rsid w:val="00301AD6"/>
    <w:rsid w:val="003034DE"/>
    <w:rsid w:val="0030451E"/>
    <w:rsid w:val="00304BAD"/>
    <w:rsid w:val="003051A2"/>
    <w:rsid w:val="0030589C"/>
    <w:rsid w:val="003068F9"/>
    <w:rsid w:val="00307908"/>
    <w:rsid w:val="00310902"/>
    <w:rsid w:val="00311C16"/>
    <w:rsid w:val="00312F53"/>
    <w:rsid w:val="0031338C"/>
    <w:rsid w:val="003137E4"/>
    <w:rsid w:val="00313FFA"/>
    <w:rsid w:val="00317041"/>
    <w:rsid w:val="0031729F"/>
    <w:rsid w:val="003172F0"/>
    <w:rsid w:val="00317622"/>
    <w:rsid w:val="00317D99"/>
    <w:rsid w:val="00320295"/>
    <w:rsid w:val="003219FD"/>
    <w:rsid w:val="003223DF"/>
    <w:rsid w:val="003232CB"/>
    <w:rsid w:val="003233F0"/>
    <w:rsid w:val="00323985"/>
    <w:rsid w:val="00324B35"/>
    <w:rsid w:val="00324C95"/>
    <w:rsid w:val="0033209F"/>
    <w:rsid w:val="0033296A"/>
    <w:rsid w:val="0033433B"/>
    <w:rsid w:val="00334509"/>
    <w:rsid w:val="003350B3"/>
    <w:rsid w:val="003352F2"/>
    <w:rsid w:val="00336376"/>
    <w:rsid w:val="00337FC2"/>
    <w:rsid w:val="00341A2F"/>
    <w:rsid w:val="003420E8"/>
    <w:rsid w:val="00342823"/>
    <w:rsid w:val="003438DA"/>
    <w:rsid w:val="00345C94"/>
    <w:rsid w:val="003501D9"/>
    <w:rsid w:val="003504E6"/>
    <w:rsid w:val="003509E2"/>
    <w:rsid w:val="00350EF4"/>
    <w:rsid w:val="00352FB0"/>
    <w:rsid w:val="003534DC"/>
    <w:rsid w:val="003534FA"/>
    <w:rsid w:val="00353681"/>
    <w:rsid w:val="00354313"/>
    <w:rsid w:val="00355678"/>
    <w:rsid w:val="00356BFD"/>
    <w:rsid w:val="003573B5"/>
    <w:rsid w:val="00357441"/>
    <w:rsid w:val="003575DE"/>
    <w:rsid w:val="003601BE"/>
    <w:rsid w:val="00360E38"/>
    <w:rsid w:val="0036369F"/>
    <w:rsid w:val="003636B9"/>
    <w:rsid w:val="00363863"/>
    <w:rsid w:val="0036489E"/>
    <w:rsid w:val="00364993"/>
    <w:rsid w:val="0036590E"/>
    <w:rsid w:val="00365EAA"/>
    <w:rsid w:val="003667E8"/>
    <w:rsid w:val="0036730E"/>
    <w:rsid w:val="003673CD"/>
    <w:rsid w:val="00370C35"/>
    <w:rsid w:val="00370E15"/>
    <w:rsid w:val="00371A4E"/>
    <w:rsid w:val="00371C08"/>
    <w:rsid w:val="003732D8"/>
    <w:rsid w:val="0037386D"/>
    <w:rsid w:val="00374E12"/>
    <w:rsid w:val="0037554D"/>
    <w:rsid w:val="003759FC"/>
    <w:rsid w:val="003775A8"/>
    <w:rsid w:val="00382B32"/>
    <w:rsid w:val="0038306E"/>
    <w:rsid w:val="00383101"/>
    <w:rsid w:val="003831C9"/>
    <w:rsid w:val="0038376A"/>
    <w:rsid w:val="0038384F"/>
    <w:rsid w:val="003842F1"/>
    <w:rsid w:val="0038463B"/>
    <w:rsid w:val="00384E82"/>
    <w:rsid w:val="0038516B"/>
    <w:rsid w:val="003852CE"/>
    <w:rsid w:val="003869E9"/>
    <w:rsid w:val="00386BF8"/>
    <w:rsid w:val="0039064B"/>
    <w:rsid w:val="00390A58"/>
    <w:rsid w:val="00392108"/>
    <w:rsid w:val="00393630"/>
    <w:rsid w:val="00393B4B"/>
    <w:rsid w:val="0039489A"/>
    <w:rsid w:val="00396A5A"/>
    <w:rsid w:val="00397402"/>
    <w:rsid w:val="0039755B"/>
    <w:rsid w:val="00397E06"/>
    <w:rsid w:val="003A0381"/>
    <w:rsid w:val="003A07DA"/>
    <w:rsid w:val="003A0AF8"/>
    <w:rsid w:val="003A0FFD"/>
    <w:rsid w:val="003A192C"/>
    <w:rsid w:val="003A24F0"/>
    <w:rsid w:val="003A2C6D"/>
    <w:rsid w:val="003A2D99"/>
    <w:rsid w:val="003A3624"/>
    <w:rsid w:val="003A3736"/>
    <w:rsid w:val="003A4191"/>
    <w:rsid w:val="003A4E50"/>
    <w:rsid w:val="003A5B2D"/>
    <w:rsid w:val="003A6B46"/>
    <w:rsid w:val="003A6FEB"/>
    <w:rsid w:val="003A7447"/>
    <w:rsid w:val="003A755C"/>
    <w:rsid w:val="003A7D11"/>
    <w:rsid w:val="003B109D"/>
    <w:rsid w:val="003B15D0"/>
    <w:rsid w:val="003B1A48"/>
    <w:rsid w:val="003B331C"/>
    <w:rsid w:val="003B3EDE"/>
    <w:rsid w:val="003B5A1E"/>
    <w:rsid w:val="003B5F9D"/>
    <w:rsid w:val="003B6459"/>
    <w:rsid w:val="003B7439"/>
    <w:rsid w:val="003B75F8"/>
    <w:rsid w:val="003B7768"/>
    <w:rsid w:val="003C19A9"/>
    <w:rsid w:val="003C1E23"/>
    <w:rsid w:val="003C27FD"/>
    <w:rsid w:val="003C2D5F"/>
    <w:rsid w:val="003C2F59"/>
    <w:rsid w:val="003C3225"/>
    <w:rsid w:val="003C3671"/>
    <w:rsid w:val="003C38FD"/>
    <w:rsid w:val="003C4559"/>
    <w:rsid w:val="003C5183"/>
    <w:rsid w:val="003C75B3"/>
    <w:rsid w:val="003C7D69"/>
    <w:rsid w:val="003D0819"/>
    <w:rsid w:val="003D09C3"/>
    <w:rsid w:val="003D09C7"/>
    <w:rsid w:val="003D1FAE"/>
    <w:rsid w:val="003D275F"/>
    <w:rsid w:val="003D767D"/>
    <w:rsid w:val="003D7888"/>
    <w:rsid w:val="003D7C30"/>
    <w:rsid w:val="003E1919"/>
    <w:rsid w:val="003E31ED"/>
    <w:rsid w:val="003E45F4"/>
    <w:rsid w:val="003E55DA"/>
    <w:rsid w:val="003E7363"/>
    <w:rsid w:val="003F1754"/>
    <w:rsid w:val="003F1E7A"/>
    <w:rsid w:val="003F3C0E"/>
    <w:rsid w:val="003F4668"/>
    <w:rsid w:val="003F5D33"/>
    <w:rsid w:val="003F67AC"/>
    <w:rsid w:val="00402C5B"/>
    <w:rsid w:val="00403448"/>
    <w:rsid w:val="0040379E"/>
    <w:rsid w:val="00404C34"/>
    <w:rsid w:val="00405967"/>
    <w:rsid w:val="00405C27"/>
    <w:rsid w:val="004063FA"/>
    <w:rsid w:val="00406CB2"/>
    <w:rsid w:val="004072C3"/>
    <w:rsid w:val="00407EE4"/>
    <w:rsid w:val="00410135"/>
    <w:rsid w:val="004106F9"/>
    <w:rsid w:val="0041110E"/>
    <w:rsid w:val="00411BD7"/>
    <w:rsid w:val="004139C8"/>
    <w:rsid w:val="00414144"/>
    <w:rsid w:val="00414351"/>
    <w:rsid w:val="00415080"/>
    <w:rsid w:val="00415CDA"/>
    <w:rsid w:val="00416738"/>
    <w:rsid w:val="00416AB4"/>
    <w:rsid w:val="00416DDF"/>
    <w:rsid w:val="00417679"/>
    <w:rsid w:val="00417C51"/>
    <w:rsid w:val="00420A20"/>
    <w:rsid w:val="0042152A"/>
    <w:rsid w:val="004236A8"/>
    <w:rsid w:val="0042416E"/>
    <w:rsid w:val="0042440C"/>
    <w:rsid w:val="0042470B"/>
    <w:rsid w:val="00424E90"/>
    <w:rsid w:val="00425E49"/>
    <w:rsid w:val="00426668"/>
    <w:rsid w:val="00426691"/>
    <w:rsid w:val="004300AD"/>
    <w:rsid w:val="0043016F"/>
    <w:rsid w:val="00431542"/>
    <w:rsid w:val="00431638"/>
    <w:rsid w:val="00431817"/>
    <w:rsid w:val="00431937"/>
    <w:rsid w:val="00432E25"/>
    <w:rsid w:val="00432F0C"/>
    <w:rsid w:val="00434B88"/>
    <w:rsid w:val="0043614A"/>
    <w:rsid w:val="00436408"/>
    <w:rsid w:val="004376E8"/>
    <w:rsid w:val="0044196C"/>
    <w:rsid w:val="00442128"/>
    <w:rsid w:val="004429A2"/>
    <w:rsid w:val="00442B3F"/>
    <w:rsid w:val="00442E91"/>
    <w:rsid w:val="00442FF8"/>
    <w:rsid w:val="00443101"/>
    <w:rsid w:val="00443842"/>
    <w:rsid w:val="0044445A"/>
    <w:rsid w:val="00445E86"/>
    <w:rsid w:val="0044633F"/>
    <w:rsid w:val="00446361"/>
    <w:rsid w:val="00446B19"/>
    <w:rsid w:val="0045204A"/>
    <w:rsid w:val="00452B28"/>
    <w:rsid w:val="004554CA"/>
    <w:rsid w:val="00456654"/>
    <w:rsid w:val="00456CEC"/>
    <w:rsid w:val="00457124"/>
    <w:rsid w:val="004576C0"/>
    <w:rsid w:val="004610DD"/>
    <w:rsid w:val="004628BC"/>
    <w:rsid w:val="00463384"/>
    <w:rsid w:val="00464015"/>
    <w:rsid w:val="00464287"/>
    <w:rsid w:val="00464775"/>
    <w:rsid w:val="0046622E"/>
    <w:rsid w:val="004674D3"/>
    <w:rsid w:val="00467D4B"/>
    <w:rsid w:val="00470EA3"/>
    <w:rsid w:val="0047305E"/>
    <w:rsid w:val="00477163"/>
    <w:rsid w:val="00477CE6"/>
    <w:rsid w:val="004805BD"/>
    <w:rsid w:val="004828BA"/>
    <w:rsid w:val="00483031"/>
    <w:rsid w:val="004833C7"/>
    <w:rsid w:val="00483CE9"/>
    <w:rsid w:val="00484C29"/>
    <w:rsid w:val="00485ADE"/>
    <w:rsid w:val="00486024"/>
    <w:rsid w:val="00486CF6"/>
    <w:rsid w:val="00487E4D"/>
    <w:rsid w:val="004904AA"/>
    <w:rsid w:val="004906B4"/>
    <w:rsid w:val="00492391"/>
    <w:rsid w:val="00493E28"/>
    <w:rsid w:val="00494DA7"/>
    <w:rsid w:val="00495570"/>
    <w:rsid w:val="00495F48"/>
    <w:rsid w:val="004A01F6"/>
    <w:rsid w:val="004A03B3"/>
    <w:rsid w:val="004A2477"/>
    <w:rsid w:val="004A2528"/>
    <w:rsid w:val="004A2F4A"/>
    <w:rsid w:val="004A58A1"/>
    <w:rsid w:val="004A72C5"/>
    <w:rsid w:val="004A74CB"/>
    <w:rsid w:val="004B01DC"/>
    <w:rsid w:val="004B04F4"/>
    <w:rsid w:val="004B15E9"/>
    <w:rsid w:val="004B24D1"/>
    <w:rsid w:val="004B3B7A"/>
    <w:rsid w:val="004B3E27"/>
    <w:rsid w:val="004B501F"/>
    <w:rsid w:val="004B531C"/>
    <w:rsid w:val="004B537C"/>
    <w:rsid w:val="004B66F4"/>
    <w:rsid w:val="004B6BDC"/>
    <w:rsid w:val="004B73A2"/>
    <w:rsid w:val="004C1B19"/>
    <w:rsid w:val="004C1CC8"/>
    <w:rsid w:val="004C2653"/>
    <w:rsid w:val="004C340B"/>
    <w:rsid w:val="004C43E7"/>
    <w:rsid w:val="004C4BD7"/>
    <w:rsid w:val="004C543C"/>
    <w:rsid w:val="004C6306"/>
    <w:rsid w:val="004D0025"/>
    <w:rsid w:val="004D0820"/>
    <w:rsid w:val="004D18B5"/>
    <w:rsid w:val="004D262B"/>
    <w:rsid w:val="004D2738"/>
    <w:rsid w:val="004D3153"/>
    <w:rsid w:val="004D3F65"/>
    <w:rsid w:val="004D539C"/>
    <w:rsid w:val="004D5461"/>
    <w:rsid w:val="004D645F"/>
    <w:rsid w:val="004D7616"/>
    <w:rsid w:val="004D7727"/>
    <w:rsid w:val="004D774D"/>
    <w:rsid w:val="004D7868"/>
    <w:rsid w:val="004E1AFE"/>
    <w:rsid w:val="004E2A74"/>
    <w:rsid w:val="004E45B5"/>
    <w:rsid w:val="004E491D"/>
    <w:rsid w:val="004E6534"/>
    <w:rsid w:val="004E662C"/>
    <w:rsid w:val="004E69D3"/>
    <w:rsid w:val="004E6AE8"/>
    <w:rsid w:val="004E7058"/>
    <w:rsid w:val="004E75A0"/>
    <w:rsid w:val="004F02F6"/>
    <w:rsid w:val="004F0542"/>
    <w:rsid w:val="004F0D3B"/>
    <w:rsid w:val="004F0EE6"/>
    <w:rsid w:val="004F1200"/>
    <w:rsid w:val="004F1B83"/>
    <w:rsid w:val="004F445B"/>
    <w:rsid w:val="004F49C1"/>
    <w:rsid w:val="004F52AF"/>
    <w:rsid w:val="004F5B89"/>
    <w:rsid w:val="004F6FEB"/>
    <w:rsid w:val="005010F1"/>
    <w:rsid w:val="00501353"/>
    <w:rsid w:val="00501486"/>
    <w:rsid w:val="00501783"/>
    <w:rsid w:val="00502BDB"/>
    <w:rsid w:val="00503658"/>
    <w:rsid w:val="00505644"/>
    <w:rsid w:val="0050650A"/>
    <w:rsid w:val="0050751C"/>
    <w:rsid w:val="005104FC"/>
    <w:rsid w:val="00510ED8"/>
    <w:rsid w:val="00511719"/>
    <w:rsid w:val="00512271"/>
    <w:rsid w:val="00512394"/>
    <w:rsid w:val="0051273C"/>
    <w:rsid w:val="00512A3F"/>
    <w:rsid w:val="005134C5"/>
    <w:rsid w:val="00514A46"/>
    <w:rsid w:val="00515264"/>
    <w:rsid w:val="00515A6A"/>
    <w:rsid w:val="00516308"/>
    <w:rsid w:val="00516C9A"/>
    <w:rsid w:val="00520FA1"/>
    <w:rsid w:val="005228EF"/>
    <w:rsid w:val="0052476F"/>
    <w:rsid w:val="00524A35"/>
    <w:rsid w:val="00525060"/>
    <w:rsid w:val="0052729E"/>
    <w:rsid w:val="005276DF"/>
    <w:rsid w:val="0053024D"/>
    <w:rsid w:val="00530C39"/>
    <w:rsid w:val="005311EF"/>
    <w:rsid w:val="00531626"/>
    <w:rsid w:val="00533B83"/>
    <w:rsid w:val="00534869"/>
    <w:rsid w:val="00534A58"/>
    <w:rsid w:val="00536127"/>
    <w:rsid w:val="0053624E"/>
    <w:rsid w:val="0053756E"/>
    <w:rsid w:val="00540818"/>
    <w:rsid w:val="0054091F"/>
    <w:rsid w:val="00540F2D"/>
    <w:rsid w:val="00540F7F"/>
    <w:rsid w:val="00542874"/>
    <w:rsid w:val="00543C19"/>
    <w:rsid w:val="00544819"/>
    <w:rsid w:val="005451A8"/>
    <w:rsid w:val="0054523B"/>
    <w:rsid w:val="005457C8"/>
    <w:rsid w:val="00545864"/>
    <w:rsid w:val="00545BB3"/>
    <w:rsid w:val="005468A8"/>
    <w:rsid w:val="00546EB0"/>
    <w:rsid w:val="00546FCE"/>
    <w:rsid w:val="0054704A"/>
    <w:rsid w:val="0054753D"/>
    <w:rsid w:val="00547986"/>
    <w:rsid w:val="00550473"/>
    <w:rsid w:val="00550818"/>
    <w:rsid w:val="0055097B"/>
    <w:rsid w:val="0055128A"/>
    <w:rsid w:val="00551AAD"/>
    <w:rsid w:val="00551C33"/>
    <w:rsid w:val="0055305A"/>
    <w:rsid w:val="00553679"/>
    <w:rsid w:val="00553AEB"/>
    <w:rsid w:val="00553C78"/>
    <w:rsid w:val="00553D4E"/>
    <w:rsid w:val="0055765F"/>
    <w:rsid w:val="00560A16"/>
    <w:rsid w:val="005613FD"/>
    <w:rsid w:val="00561EF3"/>
    <w:rsid w:val="00566087"/>
    <w:rsid w:val="0056698C"/>
    <w:rsid w:val="0056787E"/>
    <w:rsid w:val="00570FE3"/>
    <w:rsid w:val="00571658"/>
    <w:rsid w:val="005718E7"/>
    <w:rsid w:val="00572424"/>
    <w:rsid w:val="00572618"/>
    <w:rsid w:val="0057288C"/>
    <w:rsid w:val="00572AB2"/>
    <w:rsid w:val="0057316D"/>
    <w:rsid w:val="00573CE4"/>
    <w:rsid w:val="00574511"/>
    <w:rsid w:val="00574B60"/>
    <w:rsid w:val="005774EB"/>
    <w:rsid w:val="005775AC"/>
    <w:rsid w:val="00577D98"/>
    <w:rsid w:val="00577EB2"/>
    <w:rsid w:val="00580422"/>
    <w:rsid w:val="00582FF3"/>
    <w:rsid w:val="00583F2E"/>
    <w:rsid w:val="0058441F"/>
    <w:rsid w:val="0058444A"/>
    <w:rsid w:val="00584B0B"/>
    <w:rsid w:val="00585A6C"/>
    <w:rsid w:val="00590D20"/>
    <w:rsid w:val="00591A11"/>
    <w:rsid w:val="005946F4"/>
    <w:rsid w:val="00594F54"/>
    <w:rsid w:val="0059557D"/>
    <w:rsid w:val="0059796D"/>
    <w:rsid w:val="00597E4E"/>
    <w:rsid w:val="005A165E"/>
    <w:rsid w:val="005A242F"/>
    <w:rsid w:val="005A2A32"/>
    <w:rsid w:val="005A33C3"/>
    <w:rsid w:val="005A35C5"/>
    <w:rsid w:val="005A49E9"/>
    <w:rsid w:val="005A5D34"/>
    <w:rsid w:val="005A61CA"/>
    <w:rsid w:val="005A65BD"/>
    <w:rsid w:val="005A73D2"/>
    <w:rsid w:val="005B000F"/>
    <w:rsid w:val="005B0499"/>
    <w:rsid w:val="005B0885"/>
    <w:rsid w:val="005B0A1A"/>
    <w:rsid w:val="005B1CDD"/>
    <w:rsid w:val="005B631C"/>
    <w:rsid w:val="005C0057"/>
    <w:rsid w:val="005C1276"/>
    <w:rsid w:val="005C1629"/>
    <w:rsid w:val="005C34C0"/>
    <w:rsid w:val="005C3910"/>
    <w:rsid w:val="005C4E77"/>
    <w:rsid w:val="005C5022"/>
    <w:rsid w:val="005C635A"/>
    <w:rsid w:val="005C65E1"/>
    <w:rsid w:val="005C6AD7"/>
    <w:rsid w:val="005C6CB1"/>
    <w:rsid w:val="005C7081"/>
    <w:rsid w:val="005D1A5C"/>
    <w:rsid w:val="005D3754"/>
    <w:rsid w:val="005D5493"/>
    <w:rsid w:val="005D7094"/>
    <w:rsid w:val="005D72CB"/>
    <w:rsid w:val="005D75B9"/>
    <w:rsid w:val="005E0033"/>
    <w:rsid w:val="005E09BE"/>
    <w:rsid w:val="005E0C8F"/>
    <w:rsid w:val="005E4885"/>
    <w:rsid w:val="005E49B4"/>
    <w:rsid w:val="005E4FA7"/>
    <w:rsid w:val="005E51F6"/>
    <w:rsid w:val="005E5320"/>
    <w:rsid w:val="005E7AE2"/>
    <w:rsid w:val="005F0B71"/>
    <w:rsid w:val="005F0F2A"/>
    <w:rsid w:val="005F108D"/>
    <w:rsid w:val="005F1094"/>
    <w:rsid w:val="005F16AB"/>
    <w:rsid w:val="005F1D2B"/>
    <w:rsid w:val="005F42B9"/>
    <w:rsid w:val="005F62CF"/>
    <w:rsid w:val="005F6C5C"/>
    <w:rsid w:val="005F70C0"/>
    <w:rsid w:val="005F747D"/>
    <w:rsid w:val="005F7A4A"/>
    <w:rsid w:val="006005CA"/>
    <w:rsid w:val="00602082"/>
    <w:rsid w:val="00602F46"/>
    <w:rsid w:val="00602F49"/>
    <w:rsid w:val="00604BA7"/>
    <w:rsid w:val="00605762"/>
    <w:rsid w:val="00606518"/>
    <w:rsid w:val="00607086"/>
    <w:rsid w:val="0060722D"/>
    <w:rsid w:val="006074C9"/>
    <w:rsid w:val="00610E35"/>
    <w:rsid w:val="00611320"/>
    <w:rsid w:val="006113EB"/>
    <w:rsid w:val="00614B94"/>
    <w:rsid w:val="00617524"/>
    <w:rsid w:val="00620D30"/>
    <w:rsid w:val="0062156B"/>
    <w:rsid w:val="00622536"/>
    <w:rsid w:val="00622EA5"/>
    <w:rsid w:val="00623408"/>
    <w:rsid w:val="006238FE"/>
    <w:rsid w:val="00623AF9"/>
    <w:rsid w:val="00623E13"/>
    <w:rsid w:val="006250DE"/>
    <w:rsid w:val="006266E3"/>
    <w:rsid w:val="00627754"/>
    <w:rsid w:val="00627D1E"/>
    <w:rsid w:val="006333C0"/>
    <w:rsid w:val="00634898"/>
    <w:rsid w:val="006348E7"/>
    <w:rsid w:val="00634FA3"/>
    <w:rsid w:val="0063560C"/>
    <w:rsid w:val="0064005E"/>
    <w:rsid w:val="00640330"/>
    <w:rsid w:val="00642D37"/>
    <w:rsid w:val="00643E0B"/>
    <w:rsid w:val="00644CFF"/>
    <w:rsid w:val="00645B59"/>
    <w:rsid w:val="00646262"/>
    <w:rsid w:val="00647BCD"/>
    <w:rsid w:val="00651F54"/>
    <w:rsid w:val="006529DB"/>
    <w:rsid w:val="00652F8B"/>
    <w:rsid w:val="00653546"/>
    <w:rsid w:val="00654760"/>
    <w:rsid w:val="00654EF9"/>
    <w:rsid w:val="00655B10"/>
    <w:rsid w:val="00655D2F"/>
    <w:rsid w:val="0065661E"/>
    <w:rsid w:val="006648A7"/>
    <w:rsid w:val="006653BA"/>
    <w:rsid w:val="00665932"/>
    <w:rsid w:val="006662A3"/>
    <w:rsid w:val="00666A6D"/>
    <w:rsid w:val="006723F3"/>
    <w:rsid w:val="00672906"/>
    <w:rsid w:val="00672C8F"/>
    <w:rsid w:val="00680229"/>
    <w:rsid w:val="0068030C"/>
    <w:rsid w:val="006804C5"/>
    <w:rsid w:val="006808DF"/>
    <w:rsid w:val="00680A67"/>
    <w:rsid w:val="00680EEF"/>
    <w:rsid w:val="0068160A"/>
    <w:rsid w:val="00682B75"/>
    <w:rsid w:val="00683A68"/>
    <w:rsid w:val="00685107"/>
    <w:rsid w:val="00685B88"/>
    <w:rsid w:val="00686329"/>
    <w:rsid w:val="00686F4C"/>
    <w:rsid w:val="006873E9"/>
    <w:rsid w:val="00690491"/>
    <w:rsid w:val="00690738"/>
    <w:rsid w:val="00692D35"/>
    <w:rsid w:val="00692F1A"/>
    <w:rsid w:val="006934B3"/>
    <w:rsid w:val="00693D5F"/>
    <w:rsid w:val="00693FF7"/>
    <w:rsid w:val="0069442D"/>
    <w:rsid w:val="00694894"/>
    <w:rsid w:val="00695904"/>
    <w:rsid w:val="006966C8"/>
    <w:rsid w:val="00696E81"/>
    <w:rsid w:val="0069718E"/>
    <w:rsid w:val="006A32CD"/>
    <w:rsid w:val="006A4A95"/>
    <w:rsid w:val="006A4CC0"/>
    <w:rsid w:val="006A516B"/>
    <w:rsid w:val="006A5858"/>
    <w:rsid w:val="006A5C88"/>
    <w:rsid w:val="006A79D1"/>
    <w:rsid w:val="006B0947"/>
    <w:rsid w:val="006B11AD"/>
    <w:rsid w:val="006B14D2"/>
    <w:rsid w:val="006B15FA"/>
    <w:rsid w:val="006B18A1"/>
    <w:rsid w:val="006B18AF"/>
    <w:rsid w:val="006B1B4A"/>
    <w:rsid w:val="006B2A7F"/>
    <w:rsid w:val="006B4C20"/>
    <w:rsid w:val="006B55C4"/>
    <w:rsid w:val="006B583B"/>
    <w:rsid w:val="006B6A82"/>
    <w:rsid w:val="006B7C4B"/>
    <w:rsid w:val="006B7DEA"/>
    <w:rsid w:val="006B7EC7"/>
    <w:rsid w:val="006C2158"/>
    <w:rsid w:val="006C2B4F"/>
    <w:rsid w:val="006C33A1"/>
    <w:rsid w:val="006C39EC"/>
    <w:rsid w:val="006C3FD2"/>
    <w:rsid w:val="006C4664"/>
    <w:rsid w:val="006C46E0"/>
    <w:rsid w:val="006C5C33"/>
    <w:rsid w:val="006D171D"/>
    <w:rsid w:val="006D3273"/>
    <w:rsid w:val="006D469C"/>
    <w:rsid w:val="006D5341"/>
    <w:rsid w:val="006E1580"/>
    <w:rsid w:val="006E20AE"/>
    <w:rsid w:val="006E2298"/>
    <w:rsid w:val="006E2CB2"/>
    <w:rsid w:val="006E2CC8"/>
    <w:rsid w:val="006E56A5"/>
    <w:rsid w:val="006E691D"/>
    <w:rsid w:val="006E6D23"/>
    <w:rsid w:val="006E6DCF"/>
    <w:rsid w:val="006E7ADE"/>
    <w:rsid w:val="006E7C67"/>
    <w:rsid w:val="006E7EB3"/>
    <w:rsid w:val="006E7FB0"/>
    <w:rsid w:val="006F024E"/>
    <w:rsid w:val="006F1078"/>
    <w:rsid w:val="006F143D"/>
    <w:rsid w:val="006F33D4"/>
    <w:rsid w:val="006F3E0B"/>
    <w:rsid w:val="006F5EC8"/>
    <w:rsid w:val="006F6971"/>
    <w:rsid w:val="006F6D3D"/>
    <w:rsid w:val="007002BE"/>
    <w:rsid w:val="0070112D"/>
    <w:rsid w:val="00702C53"/>
    <w:rsid w:val="0070302F"/>
    <w:rsid w:val="00703B5B"/>
    <w:rsid w:val="00706F00"/>
    <w:rsid w:val="00707F8B"/>
    <w:rsid w:val="00711506"/>
    <w:rsid w:val="00711EC7"/>
    <w:rsid w:val="00711F9B"/>
    <w:rsid w:val="007126BD"/>
    <w:rsid w:val="0071292D"/>
    <w:rsid w:val="0071321E"/>
    <w:rsid w:val="007139A8"/>
    <w:rsid w:val="00713D22"/>
    <w:rsid w:val="00714266"/>
    <w:rsid w:val="007144E0"/>
    <w:rsid w:val="00714D84"/>
    <w:rsid w:val="0071528F"/>
    <w:rsid w:val="00720129"/>
    <w:rsid w:val="0072178E"/>
    <w:rsid w:val="00723503"/>
    <w:rsid w:val="00723E6B"/>
    <w:rsid w:val="00730C6E"/>
    <w:rsid w:val="007314A6"/>
    <w:rsid w:val="00731CC8"/>
    <w:rsid w:val="007327F0"/>
    <w:rsid w:val="0073286E"/>
    <w:rsid w:val="00733DCE"/>
    <w:rsid w:val="00734FF5"/>
    <w:rsid w:val="00735393"/>
    <w:rsid w:val="00736990"/>
    <w:rsid w:val="0074012D"/>
    <w:rsid w:val="0074060B"/>
    <w:rsid w:val="0074091E"/>
    <w:rsid w:val="0074102E"/>
    <w:rsid w:val="0074188C"/>
    <w:rsid w:val="00741A56"/>
    <w:rsid w:val="00741A9D"/>
    <w:rsid w:val="007431BC"/>
    <w:rsid w:val="007439FC"/>
    <w:rsid w:val="00743E90"/>
    <w:rsid w:val="007451CD"/>
    <w:rsid w:val="00745C95"/>
    <w:rsid w:val="00745CE2"/>
    <w:rsid w:val="007469D8"/>
    <w:rsid w:val="00746AD1"/>
    <w:rsid w:val="00747D54"/>
    <w:rsid w:val="00747D81"/>
    <w:rsid w:val="00747E6E"/>
    <w:rsid w:val="0075028F"/>
    <w:rsid w:val="007510BD"/>
    <w:rsid w:val="00753304"/>
    <w:rsid w:val="007536D2"/>
    <w:rsid w:val="00754435"/>
    <w:rsid w:val="00755F1B"/>
    <w:rsid w:val="007562BD"/>
    <w:rsid w:val="00756B4D"/>
    <w:rsid w:val="00756F42"/>
    <w:rsid w:val="00756FB3"/>
    <w:rsid w:val="0075710F"/>
    <w:rsid w:val="00760D51"/>
    <w:rsid w:val="00761D45"/>
    <w:rsid w:val="00762418"/>
    <w:rsid w:val="00762AD9"/>
    <w:rsid w:val="00763533"/>
    <w:rsid w:val="00763E68"/>
    <w:rsid w:val="00764177"/>
    <w:rsid w:val="007643ED"/>
    <w:rsid w:val="007645D8"/>
    <w:rsid w:val="007652FA"/>
    <w:rsid w:val="00765621"/>
    <w:rsid w:val="00766E36"/>
    <w:rsid w:val="00767615"/>
    <w:rsid w:val="00771167"/>
    <w:rsid w:val="00773739"/>
    <w:rsid w:val="00774F1B"/>
    <w:rsid w:val="0077650C"/>
    <w:rsid w:val="007767ED"/>
    <w:rsid w:val="0078080F"/>
    <w:rsid w:val="00782186"/>
    <w:rsid w:val="007824B0"/>
    <w:rsid w:val="00782652"/>
    <w:rsid w:val="00782C1C"/>
    <w:rsid w:val="00783E7E"/>
    <w:rsid w:val="00785FDC"/>
    <w:rsid w:val="00786D2E"/>
    <w:rsid w:val="00791E2B"/>
    <w:rsid w:val="007926C9"/>
    <w:rsid w:val="00792747"/>
    <w:rsid w:val="00792D45"/>
    <w:rsid w:val="00794120"/>
    <w:rsid w:val="007961EE"/>
    <w:rsid w:val="00797D16"/>
    <w:rsid w:val="007A06A7"/>
    <w:rsid w:val="007A0EBA"/>
    <w:rsid w:val="007A142D"/>
    <w:rsid w:val="007A18FA"/>
    <w:rsid w:val="007A1BB6"/>
    <w:rsid w:val="007A1BCD"/>
    <w:rsid w:val="007A2210"/>
    <w:rsid w:val="007A2AF0"/>
    <w:rsid w:val="007A3A48"/>
    <w:rsid w:val="007A45E4"/>
    <w:rsid w:val="007A4767"/>
    <w:rsid w:val="007A5188"/>
    <w:rsid w:val="007A5B14"/>
    <w:rsid w:val="007A610C"/>
    <w:rsid w:val="007A6983"/>
    <w:rsid w:val="007A7CEA"/>
    <w:rsid w:val="007B0B9B"/>
    <w:rsid w:val="007B1787"/>
    <w:rsid w:val="007B18ED"/>
    <w:rsid w:val="007B1ACE"/>
    <w:rsid w:val="007B1FF8"/>
    <w:rsid w:val="007B25C8"/>
    <w:rsid w:val="007B2854"/>
    <w:rsid w:val="007B38C3"/>
    <w:rsid w:val="007B38E7"/>
    <w:rsid w:val="007B3E79"/>
    <w:rsid w:val="007B4B4E"/>
    <w:rsid w:val="007B4D28"/>
    <w:rsid w:val="007B5C47"/>
    <w:rsid w:val="007B5EF2"/>
    <w:rsid w:val="007B6C54"/>
    <w:rsid w:val="007B700E"/>
    <w:rsid w:val="007B7806"/>
    <w:rsid w:val="007C0835"/>
    <w:rsid w:val="007C2DD9"/>
    <w:rsid w:val="007C3027"/>
    <w:rsid w:val="007C430A"/>
    <w:rsid w:val="007C51CC"/>
    <w:rsid w:val="007C6688"/>
    <w:rsid w:val="007C6774"/>
    <w:rsid w:val="007C71AE"/>
    <w:rsid w:val="007C7A6C"/>
    <w:rsid w:val="007C7C45"/>
    <w:rsid w:val="007D11E3"/>
    <w:rsid w:val="007D17E5"/>
    <w:rsid w:val="007D43D3"/>
    <w:rsid w:val="007D4AA6"/>
    <w:rsid w:val="007D5174"/>
    <w:rsid w:val="007D691A"/>
    <w:rsid w:val="007D7C57"/>
    <w:rsid w:val="007E1647"/>
    <w:rsid w:val="007E2717"/>
    <w:rsid w:val="007E3157"/>
    <w:rsid w:val="007E4B9A"/>
    <w:rsid w:val="007E553A"/>
    <w:rsid w:val="007E58E5"/>
    <w:rsid w:val="007E62D0"/>
    <w:rsid w:val="007E7678"/>
    <w:rsid w:val="007E7E8F"/>
    <w:rsid w:val="007F08EC"/>
    <w:rsid w:val="007F2B44"/>
    <w:rsid w:val="007F4C0B"/>
    <w:rsid w:val="007F5EDD"/>
    <w:rsid w:val="007F616D"/>
    <w:rsid w:val="007F62BD"/>
    <w:rsid w:val="008013F5"/>
    <w:rsid w:val="00801C29"/>
    <w:rsid w:val="00802963"/>
    <w:rsid w:val="00804C20"/>
    <w:rsid w:val="00804D03"/>
    <w:rsid w:val="00805102"/>
    <w:rsid w:val="00806BA4"/>
    <w:rsid w:val="00807F8C"/>
    <w:rsid w:val="00810354"/>
    <w:rsid w:val="00811E2F"/>
    <w:rsid w:val="008129D4"/>
    <w:rsid w:val="0081411B"/>
    <w:rsid w:val="008146FD"/>
    <w:rsid w:val="00814CAD"/>
    <w:rsid w:val="00815320"/>
    <w:rsid w:val="00817DDE"/>
    <w:rsid w:val="00821AC3"/>
    <w:rsid w:val="00823A5F"/>
    <w:rsid w:val="00823B83"/>
    <w:rsid w:val="00824256"/>
    <w:rsid w:val="00824C8C"/>
    <w:rsid w:val="00825DF1"/>
    <w:rsid w:val="00827279"/>
    <w:rsid w:val="008309CD"/>
    <w:rsid w:val="008320CE"/>
    <w:rsid w:val="008326A1"/>
    <w:rsid w:val="00834B24"/>
    <w:rsid w:val="008353DB"/>
    <w:rsid w:val="00836180"/>
    <w:rsid w:val="008409A2"/>
    <w:rsid w:val="00842CA5"/>
    <w:rsid w:val="00843E03"/>
    <w:rsid w:val="0084427B"/>
    <w:rsid w:val="008453EE"/>
    <w:rsid w:val="00846C44"/>
    <w:rsid w:val="008506B3"/>
    <w:rsid w:val="00851D09"/>
    <w:rsid w:val="00851F26"/>
    <w:rsid w:val="00852678"/>
    <w:rsid w:val="00854884"/>
    <w:rsid w:val="00854CB5"/>
    <w:rsid w:val="00855EF7"/>
    <w:rsid w:val="008579F4"/>
    <w:rsid w:val="00860FD6"/>
    <w:rsid w:val="00861CB8"/>
    <w:rsid w:val="0086260D"/>
    <w:rsid w:val="00863DA6"/>
    <w:rsid w:val="00865BED"/>
    <w:rsid w:val="008664A8"/>
    <w:rsid w:val="008674C1"/>
    <w:rsid w:val="00867F52"/>
    <w:rsid w:val="00871A44"/>
    <w:rsid w:val="00872167"/>
    <w:rsid w:val="008724AA"/>
    <w:rsid w:val="00873284"/>
    <w:rsid w:val="0087361A"/>
    <w:rsid w:val="008755F4"/>
    <w:rsid w:val="00875889"/>
    <w:rsid w:val="00880830"/>
    <w:rsid w:val="00882AF3"/>
    <w:rsid w:val="00887E0F"/>
    <w:rsid w:val="00887FDC"/>
    <w:rsid w:val="00890ACD"/>
    <w:rsid w:val="00892E9D"/>
    <w:rsid w:val="008930AC"/>
    <w:rsid w:val="00893F54"/>
    <w:rsid w:val="00894455"/>
    <w:rsid w:val="0089468F"/>
    <w:rsid w:val="00896A05"/>
    <w:rsid w:val="00896B69"/>
    <w:rsid w:val="008A0223"/>
    <w:rsid w:val="008A069F"/>
    <w:rsid w:val="008A211B"/>
    <w:rsid w:val="008A6013"/>
    <w:rsid w:val="008A6A3C"/>
    <w:rsid w:val="008A7127"/>
    <w:rsid w:val="008B060D"/>
    <w:rsid w:val="008B36DB"/>
    <w:rsid w:val="008B50C9"/>
    <w:rsid w:val="008B5EF3"/>
    <w:rsid w:val="008C1814"/>
    <w:rsid w:val="008C258A"/>
    <w:rsid w:val="008C2693"/>
    <w:rsid w:val="008C3103"/>
    <w:rsid w:val="008C3DDB"/>
    <w:rsid w:val="008C4B5C"/>
    <w:rsid w:val="008C6E77"/>
    <w:rsid w:val="008C7C53"/>
    <w:rsid w:val="008C7CC5"/>
    <w:rsid w:val="008D010D"/>
    <w:rsid w:val="008D450A"/>
    <w:rsid w:val="008D4556"/>
    <w:rsid w:val="008D474E"/>
    <w:rsid w:val="008D5608"/>
    <w:rsid w:val="008D6004"/>
    <w:rsid w:val="008D6780"/>
    <w:rsid w:val="008D73BC"/>
    <w:rsid w:val="008E06A8"/>
    <w:rsid w:val="008E1302"/>
    <w:rsid w:val="008E27C4"/>
    <w:rsid w:val="008E3B9F"/>
    <w:rsid w:val="008E4220"/>
    <w:rsid w:val="008E48EF"/>
    <w:rsid w:val="008E7202"/>
    <w:rsid w:val="008F033C"/>
    <w:rsid w:val="008F0AE7"/>
    <w:rsid w:val="008F2213"/>
    <w:rsid w:val="008F350D"/>
    <w:rsid w:val="008F4C05"/>
    <w:rsid w:val="008F518E"/>
    <w:rsid w:val="008F57EB"/>
    <w:rsid w:val="008F78F0"/>
    <w:rsid w:val="0090130C"/>
    <w:rsid w:val="0090141A"/>
    <w:rsid w:val="00901CAD"/>
    <w:rsid w:val="00902033"/>
    <w:rsid w:val="009028E6"/>
    <w:rsid w:val="00903A56"/>
    <w:rsid w:val="00904A84"/>
    <w:rsid w:val="00905453"/>
    <w:rsid w:val="009060C0"/>
    <w:rsid w:val="0090661D"/>
    <w:rsid w:val="00911204"/>
    <w:rsid w:val="0091134D"/>
    <w:rsid w:val="009116AD"/>
    <w:rsid w:val="00911A5B"/>
    <w:rsid w:val="00912AF0"/>
    <w:rsid w:val="00913790"/>
    <w:rsid w:val="00913AA2"/>
    <w:rsid w:val="00913EEF"/>
    <w:rsid w:val="00914257"/>
    <w:rsid w:val="00914CEA"/>
    <w:rsid w:val="00915F04"/>
    <w:rsid w:val="009165DA"/>
    <w:rsid w:val="0091704D"/>
    <w:rsid w:val="009202E7"/>
    <w:rsid w:val="00920A44"/>
    <w:rsid w:val="009210F2"/>
    <w:rsid w:val="009212AC"/>
    <w:rsid w:val="00921EED"/>
    <w:rsid w:val="00922CC7"/>
    <w:rsid w:val="00923276"/>
    <w:rsid w:val="00923915"/>
    <w:rsid w:val="009239EF"/>
    <w:rsid w:val="009254B1"/>
    <w:rsid w:val="0092607F"/>
    <w:rsid w:val="009267C1"/>
    <w:rsid w:val="009271D9"/>
    <w:rsid w:val="0093083D"/>
    <w:rsid w:val="00930928"/>
    <w:rsid w:val="00933225"/>
    <w:rsid w:val="009366E8"/>
    <w:rsid w:val="009367F3"/>
    <w:rsid w:val="009377E8"/>
    <w:rsid w:val="00940222"/>
    <w:rsid w:val="00940250"/>
    <w:rsid w:val="00940784"/>
    <w:rsid w:val="00940BC7"/>
    <w:rsid w:val="00940D86"/>
    <w:rsid w:val="009413F3"/>
    <w:rsid w:val="009427DF"/>
    <w:rsid w:val="009430C7"/>
    <w:rsid w:val="0094342E"/>
    <w:rsid w:val="009439C1"/>
    <w:rsid w:val="00944A1B"/>
    <w:rsid w:val="00945349"/>
    <w:rsid w:val="00946E37"/>
    <w:rsid w:val="00946EBE"/>
    <w:rsid w:val="00946F57"/>
    <w:rsid w:val="00950174"/>
    <w:rsid w:val="009505B1"/>
    <w:rsid w:val="00950BFF"/>
    <w:rsid w:val="00951C59"/>
    <w:rsid w:val="009527B2"/>
    <w:rsid w:val="00952FBA"/>
    <w:rsid w:val="009535AF"/>
    <w:rsid w:val="009537FC"/>
    <w:rsid w:val="0095440A"/>
    <w:rsid w:val="00956220"/>
    <w:rsid w:val="00956463"/>
    <w:rsid w:val="009579E3"/>
    <w:rsid w:val="00960512"/>
    <w:rsid w:val="00962164"/>
    <w:rsid w:val="00962348"/>
    <w:rsid w:val="00962D95"/>
    <w:rsid w:val="00963E94"/>
    <w:rsid w:val="009644FB"/>
    <w:rsid w:val="00964F8B"/>
    <w:rsid w:val="009669AB"/>
    <w:rsid w:val="009673BB"/>
    <w:rsid w:val="00967AFB"/>
    <w:rsid w:val="00970622"/>
    <w:rsid w:val="00970B30"/>
    <w:rsid w:val="009714D3"/>
    <w:rsid w:val="00971848"/>
    <w:rsid w:val="00972368"/>
    <w:rsid w:val="00975060"/>
    <w:rsid w:val="0097550E"/>
    <w:rsid w:val="009769CC"/>
    <w:rsid w:val="00976E1B"/>
    <w:rsid w:val="00977105"/>
    <w:rsid w:val="0097793D"/>
    <w:rsid w:val="00977B17"/>
    <w:rsid w:val="00980C9C"/>
    <w:rsid w:val="00981EB3"/>
    <w:rsid w:val="0098345C"/>
    <w:rsid w:val="0098413E"/>
    <w:rsid w:val="0098428C"/>
    <w:rsid w:val="00984AC8"/>
    <w:rsid w:val="00984B97"/>
    <w:rsid w:val="00987686"/>
    <w:rsid w:val="00990035"/>
    <w:rsid w:val="0099093C"/>
    <w:rsid w:val="00993563"/>
    <w:rsid w:val="00994388"/>
    <w:rsid w:val="00994E83"/>
    <w:rsid w:val="00995708"/>
    <w:rsid w:val="00995AF6"/>
    <w:rsid w:val="0099633B"/>
    <w:rsid w:val="00996A1D"/>
    <w:rsid w:val="00996E9F"/>
    <w:rsid w:val="00996F9C"/>
    <w:rsid w:val="009973F0"/>
    <w:rsid w:val="009974A0"/>
    <w:rsid w:val="009A29DE"/>
    <w:rsid w:val="009A3B7A"/>
    <w:rsid w:val="009A4088"/>
    <w:rsid w:val="009A48E4"/>
    <w:rsid w:val="009A5188"/>
    <w:rsid w:val="009B043D"/>
    <w:rsid w:val="009B0501"/>
    <w:rsid w:val="009B13B8"/>
    <w:rsid w:val="009B13EF"/>
    <w:rsid w:val="009B1433"/>
    <w:rsid w:val="009B1DE2"/>
    <w:rsid w:val="009B2729"/>
    <w:rsid w:val="009B2994"/>
    <w:rsid w:val="009B3620"/>
    <w:rsid w:val="009B5768"/>
    <w:rsid w:val="009B57D3"/>
    <w:rsid w:val="009B593B"/>
    <w:rsid w:val="009B5FD9"/>
    <w:rsid w:val="009B6E38"/>
    <w:rsid w:val="009B6E97"/>
    <w:rsid w:val="009C269E"/>
    <w:rsid w:val="009C322A"/>
    <w:rsid w:val="009C32A0"/>
    <w:rsid w:val="009C3A9C"/>
    <w:rsid w:val="009C461B"/>
    <w:rsid w:val="009C5C4E"/>
    <w:rsid w:val="009C641C"/>
    <w:rsid w:val="009C6A9D"/>
    <w:rsid w:val="009D16C0"/>
    <w:rsid w:val="009D41F4"/>
    <w:rsid w:val="009E239A"/>
    <w:rsid w:val="009E37AA"/>
    <w:rsid w:val="009E3950"/>
    <w:rsid w:val="009E5642"/>
    <w:rsid w:val="009E6137"/>
    <w:rsid w:val="009E7E19"/>
    <w:rsid w:val="009F02BD"/>
    <w:rsid w:val="009F037C"/>
    <w:rsid w:val="009F570C"/>
    <w:rsid w:val="009F5771"/>
    <w:rsid w:val="00A001FD"/>
    <w:rsid w:val="00A00B19"/>
    <w:rsid w:val="00A01FFA"/>
    <w:rsid w:val="00A03998"/>
    <w:rsid w:val="00A03A92"/>
    <w:rsid w:val="00A0502D"/>
    <w:rsid w:val="00A07858"/>
    <w:rsid w:val="00A10097"/>
    <w:rsid w:val="00A10BD8"/>
    <w:rsid w:val="00A10CFD"/>
    <w:rsid w:val="00A10D7E"/>
    <w:rsid w:val="00A11616"/>
    <w:rsid w:val="00A14495"/>
    <w:rsid w:val="00A1603B"/>
    <w:rsid w:val="00A17FE0"/>
    <w:rsid w:val="00A2158A"/>
    <w:rsid w:val="00A23E56"/>
    <w:rsid w:val="00A24CE0"/>
    <w:rsid w:val="00A25FD4"/>
    <w:rsid w:val="00A2685D"/>
    <w:rsid w:val="00A275D5"/>
    <w:rsid w:val="00A2772A"/>
    <w:rsid w:val="00A2799A"/>
    <w:rsid w:val="00A27DCA"/>
    <w:rsid w:val="00A30994"/>
    <w:rsid w:val="00A32F83"/>
    <w:rsid w:val="00A330FB"/>
    <w:rsid w:val="00A33175"/>
    <w:rsid w:val="00A337FC"/>
    <w:rsid w:val="00A33E9D"/>
    <w:rsid w:val="00A356CC"/>
    <w:rsid w:val="00A3714A"/>
    <w:rsid w:val="00A40350"/>
    <w:rsid w:val="00A43001"/>
    <w:rsid w:val="00A43831"/>
    <w:rsid w:val="00A43AF5"/>
    <w:rsid w:val="00A447C6"/>
    <w:rsid w:val="00A45216"/>
    <w:rsid w:val="00A45613"/>
    <w:rsid w:val="00A47942"/>
    <w:rsid w:val="00A51F56"/>
    <w:rsid w:val="00A52060"/>
    <w:rsid w:val="00A5211A"/>
    <w:rsid w:val="00A53924"/>
    <w:rsid w:val="00A53B49"/>
    <w:rsid w:val="00A54456"/>
    <w:rsid w:val="00A545B4"/>
    <w:rsid w:val="00A55190"/>
    <w:rsid w:val="00A56C16"/>
    <w:rsid w:val="00A57D1B"/>
    <w:rsid w:val="00A607DB"/>
    <w:rsid w:val="00A62E9D"/>
    <w:rsid w:val="00A65C66"/>
    <w:rsid w:val="00A667F5"/>
    <w:rsid w:val="00A67244"/>
    <w:rsid w:val="00A67D01"/>
    <w:rsid w:val="00A70CC9"/>
    <w:rsid w:val="00A71304"/>
    <w:rsid w:val="00A7142C"/>
    <w:rsid w:val="00A71ED8"/>
    <w:rsid w:val="00A72866"/>
    <w:rsid w:val="00A73BE1"/>
    <w:rsid w:val="00A74405"/>
    <w:rsid w:val="00A80810"/>
    <w:rsid w:val="00A80B78"/>
    <w:rsid w:val="00A8115E"/>
    <w:rsid w:val="00A82FCB"/>
    <w:rsid w:val="00A833A4"/>
    <w:rsid w:val="00A833B8"/>
    <w:rsid w:val="00A83B79"/>
    <w:rsid w:val="00A84F83"/>
    <w:rsid w:val="00A8510C"/>
    <w:rsid w:val="00A86BDA"/>
    <w:rsid w:val="00A86D5C"/>
    <w:rsid w:val="00A8781D"/>
    <w:rsid w:val="00A9036C"/>
    <w:rsid w:val="00A92915"/>
    <w:rsid w:val="00A953EA"/>
    <w:rsid w:val="00AA0F3A"/>
    <w:rsid w:val="00AA0F5C"/>
    <w:rsid w:val="00AA160A"/>
    <w:rsid w:val="00AA1694"/>
    <w:rsid w:val="00AA211F"/>
    <w:rsid w:val="00AA4B61"/>
    <w:rsid w:val="00AA555E"/>
    <w:rsid w:val="00AA7646"/>
    <w:rsid w:val="00AB06A1"/>
    <w:rsid w:val="00AB1179"/>
    <w:rsid w:val="00AB185F"/>
    <w:rsid w:val="00AB4C0C"/>
    <w:rsid w:val="00AB5C95"/>
    <w:rsid w:val="00AB5E5E"/>
    <w:rsid w:val="00AC04C2"/>
    <w:rsid w:val="00AC5750"/>
    <w:rsid w:val="00AD1366"/>
    <w:rsid w:val="00AD1559"/>
    <w:rsid w:val="00AD17B6"/>
    <w:rsid w:val="00AD20EB"/>
    <w:rsid w:val="00AD2327"/>
    <w:rsid w:val="00AD74E1"/>
    <w:rsid w:val="00AD7E49"/>
    <w:rsid w:val="00AE0664"/>
    <w:rsid w:val="00AE1909"/>
    <w:rsid w:val="00AE1A52"/>
    <w:rsid w:val="00AE1F29"/>
    <w:rsid w:val="00AE3ACE"/>
    <w:rsid w:val="00AE55E2"/>
    <w:rsid w:val="00AE5D37"/>
    <w:rsid w:val="00AE654D"/>
    <w:rsid w:val="00AE771A"/>
    <w:rsid w:val="00AF042C"/>
    <w:rsid w:val="00AF0BCA"/>
    <w:rsid w:val="00AF3441"/>
    <w:rsid w:val="00AF3DA8"/>
    <w:rsid w:val="00AF49BF"/>
    <w:rsid w:val="00AF5A13"/>
    <w:rsid w:val="00AF6A0A"/>
    <w:rsid w:val="00AF7F14"/>
    <w:rsid w:val="00B00EFB"/>
    <w:rsid w:val="00B01252"/>
    <w:rsid w:val="00B01C14"/>
    <w:rsid w:val="00B028F7"/>
    <w:rsid w:val="00B03BB8"/>
    <w:rsid w:val="00B03FAF"/>
    <w:rsid w:val="00B03FBA"/>
    <w:rsid w:val="00B05853"/>
    <w:rsid w:val="00B06611"/>
    <w:rsid w:val="00B077BB"/>
    <w:rsid w:val="00B115AD"/>
    <w:rsid w:val="00B11BB6"/>
    <w:rsid w:val="00B12179"/>
    <w:rsid w:val="00B12231"/>
    <w:rsid w:val="00B12928"/>
    <w:rsid w:val="00B12E37"/>
    <w:rsid w:val="00B13748"/>
    <w:rsid w:val="00B155B6"/>
    <w:rsid w:val="00B15BD8"/>
    <w:rsid w:val="00B16AAA"/>
    <w:rsid w:val="00B17014"/>
    <w:rsid w:val="00B21E1A"/>
    <w:rsid w:val="00B22528"/>
    <w:rsid w:val="00B23092"/>
    <w:rsid w:val="00B232FD"/>
    <w:rsid w:val="00B233BC"/>
    <w:rsid w:val="00B23BBA"/>
    <w:rsid w:val="00B244C4"/>
    <w:rsid w:val="00B251F0"/>
    <w:rsid w:val="00B26D2B"/>
    <w:rsid w:val="00B26E9B"/>
    <w:rsid w:val="00B309C3"/>
    <w:rsid w:val="00B329C1"/>
    <w:rsid w:val="00B32E2D"/>
    <w:rsid w:val="00B32EFE"/>
    <w:rsid w:val="00B33AC2"/>
    <w:rsid w:val="00B3558F"/>
    <w:rsid w:val="00B3620A"/>
    <w:rsid w:val="00B41B36"/>
    <w:rsid w:val="00B4278B"/>
    <w:rsid w:val="00B427CF"/>
    <w:rsid w:val="00B42CD5"/>
    <w:rsid w:val="00B451BB"/>
    <w:rsid w:val="00B451D7"/>
    <w:rsid w:val="00B470E6"/>
    <w:rsid w:val="00B47150"/>
    <w:rsid w:val="00B50179"/>
    <w:rsid w:val="00B50542"/>
    <w:rsid w:val="00B50633"/>
    <w:rsid w:val="00B5122E"/>
    <w:rsid w:val="00B540D2"/>
    <w:rsid w:val="00B547A4"/>
    <w:rsid w:val="00B56953"/>
    <w:rsid w:val="00B57B55"/>
    <w:rsid w:val="00B604A8"/>
    <w:rsid w:val="00B60D30"/>
    <w:rsid w:val="00B63204"/>
    <w:rsid w:val="00B634D9"/>
    <w:rsid w:val="00B637E1"/>
    <w:rsid w:val="00B64394"/>
    <w:rsid w:val="00B64484"/>
    <w:rsid w:val="00B6570C"/>
    <w:rsid w:val="00B66A75"/>
    <w:rsid w:val="00B674D1"/>
    <w:rsid w:val="00B705CF"/>
    <w:rsid w:val="00B7110B"/>
    <w:rsid w:val="00B71E41"/>
    <w:rsid w:val="00B72149"/>
    <w:rsid w:val="00B73227"/>
    <w:rsid w:val="00B73D52"/>
    <w:rsid w:val="00B74B4D"/>
    <w:rsid w:val="00B74BF2"/>
    <w:rsid w:val="00B75CD0"/>
    <w:rsid w:val="00B77C60"/>
    <w:rsid w:val="00B80656"/>
    <w:rsid w:val="00B806A4"/>
    <w:rsid w:val="00B807C5"/>
    <w:rsid w:val="00B80B51"/>
    <w:rsid w:val="00B81747"/>
    <w:rsid w:val="00B81FB7"/>
    <w:rsid w:val="00B8291D"/>
    <w:rsid w:val="00B83B90"/>
    <w:rsid w:val="00B845B6"/>
    <w:rsid w:val="00B8508E"/>
    <w:rsid w:val="00B85CF8"/>
    <w:rsid w:val="00B8676C"/>
    <w:rsid w:val="00B8759F"/>
    <w:rsid w:val="00B90042"/>
    <w:rsid w:val="00B91D06"/>
    <w:rsid w:val="00B93216"/>
    <w:rsid w:val="00B938C3"/>
    <w:rsid w:val="00B94CE1"/>
    <w:rsid w:val="00B9538F"/>
    <w:rsid w:val="00B95807"/>
    <w:rsid w:val="00B96B6D"/>
    <w:rsid w:val="00B9733A"/>
    <w:rsid w:val="00B97FE1"/>
    <w:rsid w:val="00BA129E"/>
    <w:rsid w:val="00BA23A8"/>
    <w:rsid w:val="00BA2B63"/>
    <w:rsid w:val="00BA2F3F"/>
    <w:rsid w:val="00BA4CE6"/>
    <w:rsid w:val="00BA52C5"/>
    <w:rsid w:val="00BA61EA"/>
    <w:rsid w:val="00BA68A5"/>
    <w:rsid w:val="00BA7F64"/>
    <w:rsid w:val="00BB016D"/>
    <w:rsid w:val="00BB0B60"/>
    <w:rsid w:val="00BB1DF7"/>
    <w:rsid w:val="00BB1E96"/>
    <w:rsid w:val="00BB207C"/>
    <w:rsid w:val="00BB24F6"/>
    <w:rsid w:val="00BB2739"/>
    <w:rsid w:val="00BB336E"/>
    <w:rsid w:val="00BB4DBE"/>
    <w:rsid w:val="00BB573B"/>
    <w:rsid w:val="00BB7251"/>
    <w:rsid w:val="00BC06BF"/>
    <w:rsid w:val="00BC0E03"/>
    <w:rsid w:val="00BC15A0"/>
    <w:rsid w:val="00BC19D3"/>
    <w:rsid w:val="00BC1EB5"/>
    <w:rsid w:val="00BC20BA"/>
    <w:rsid w:val="00BC296A"/>
    <w:rsid w:val="00BC61DA"/>
    <w:rsid w:val="00BD022B"/>
    <w:rsid w:val="00BD452B"/>
    <w:rsid w:val="00BD4C04"/>
    <w:rsid w:val="00BD7349"/>
    <w:rsid w:val="00BD7660"/>
    <w:rsid w:val="00BD76F8"/>
    <w:rsid w:val="00BE0B22"/>
    <w:rsid w:val="00BE3DAB"/>
    <w:rsid w:val="00BE4AD5"/>
    <w:rsid w:val="00BE51B8"/>
    <w:rsid w:val="00BE53FD"/>
    <w:rsid w:val="00BE65A1"/>
    <w:rsid w:val="00BE68B3"/>
    <w:rsid w:val="00BE6CF7"/>
    <w:rsid w:val="00BE6D71"/>
    <w:rsid w:val="00BE700F"/>
    <w:rsid w:val="00BE71AD"/>
    <w:rsid w:val="00BE75F4"/>
    <w:rsid w:val="00BE7A59"/>
    <w:rsid w:val="00BF2557"/>
    <w:rsid w:val="00BF2E8A"/>
    <w:rsid w:val="00BF480A"/>
    <w:rsid w:val="00BF5363"/>
    <w:rsid w:val="00BF647B"/>
    <w:rsid w:val="00BF653A"/>
    <w:rsid w:val="00BF6B36"/>
    <w:rsid w:val="00BF774E"/>
    <w:rsid w:val="00BF78AB"/>
    <w:rsid w:val="00BF7EF1"/>
    <w:rsid w:val="00C015F5"/>
    <w:rsid w:val="00C02911"/>
    <w:rsid w:val="00C0347D"/>
    <w:rsid w:val="00C03C69"/>
    <w:rsid w:val="00C05612"/>
    <w:rsid w:val="00C058DD"/>
    <w:rsid w:val="00C05B9D"/>
    <w:rsid w:val="00C05C00"/>
    <w:rsid w:val="00C05DAA"/>
    <w:rsid w:val="00C0651B"/>
    <w:rsid w:val="00C06CF5"/>
    <w:rsid w:val="00C06F9A"/>
    <w:rsid w:val="00C074DE"/>
    <w:rsid w:val="00C10E2B"/>
    <w:rsid w:val="00C11626"/>
    <w:rsid w:val="00C13ED6"/>
    <w:rsid w:val="00C1402F"/>
    <w:rsid w:val="00C1527E"/>
    <w:rsid w:val="00C15632"/>
    <w:rsid w:val="00C157A6"/>
    <w:rsid w:val="00C20865"/>
    <w:rsid w:val="00C22799"/>
    <w:rsid w:val="00C2320D"/>
    <w:rsid w:val="00C246F4"/>
    <w:rsid w:val="00C254CB"/>
    <w:rsid w:val="00C27F94"/>
    <w:rsid w:val="00C303D2"/>
    <w:rsid w:val="00C31EF1"/>
    <w:rsid w:val="00C322E4"/>
    <w:rsid w:val="00C33AC9"/>
    <w:rsid w:val="00C34014"/>
    <w:rsid w:val="00C34207"/>
    <w:rsid w:val="00C35013"/>
    <w:rsid w:val="00C351CB"/>
    <w:rsid w:val="00C3679C"/>
    <w:rsid w:val="00C36805"/>
    <w:rsid w:val="00C36CB9"/>
    <w:rsid w:val="00C37D2A"/>
    <w:rsid w:val="00C406B2"/>
    <w:rsid w:val="00C407C1"/>
    <w:rsid w:val="00C40935"/>
    <w:rsid w:val="00C409E3"/>
    <w:rsid w:val="00C40BAE"/>
    <w:rsid w:val="00C4164F"/>
    <w:rsid w:val="00C42812"/>
    <w:rsid w:val="00C432EF"/>
    <w:rsid w:val="00C43C51"/>
    <w:rsid w:val="00C43CAE"/>
    <w:rsid w:val="00C453AA"/>
    <w:rsid w:val="00C462F8"/>
    <w:rsid w:val="00C465E3"/>
    <w:rsid w:val="00C467A9"/>
    <w:rsid w:val="00C46DC5"/>
    <w:rsid w:val="00C46E01"/>
    <w:rsid w:val="00C472CE"/>
    <w:rsid w:val="00C47FEB"/>
    <w:rsid w:val="00C5146D"/>
    <w:rsid w:val="00C51A04"/>
    <w:rsid w:val="00C51E7B"/>
    <w:rsid w:val="00C5474B"/>
    <w:rsid w:val="00C55A47"/>
    <w:rsid w:val="00C57DC2"/>
    <w:rsid w:val="00C60823"/>
    <w:rsid w:val="00C62532"/>
    <w:rsid w:val="00C63AC8"/>
    <w:rsid w:val="00C64046"/>
    <w:rsid w:val="00C64680"/>
    <w:rsid w:val="00C64A0F"/>
    <w:rsid w:val="00C64C40"/>
    <w:rsid w:val="00C650BA"/>
    <w:rsid w:val="00C66835"/>
    <w:rsid w:val="00C71E05"/>
    <w:rsid w:val="00C72199"/>
    <w:rsid w:val="00C7377B"/>
    <w:rsid w:val="00C74A50"/>
    <w:rsid w:val="00C75EAE"/>
    <w:rsid w:val="00C7639C"/>
    <w:rsid w:val="00C771FA"/>
    <w:rsid w:val="00C804CB"/>
    <w:rsid w:val="00C8093D"/>
    <w:rsid w:val="00C80D9B"/>
    <w:rsid w:val="00C8164F"/>
    <w:rsid w:val="00C823A7"/>
    <w:rsid w:val="00C824CE"/>
    <w:rsid w:val="00C82BDA"/>
    <w:rsid w:val="00C83D0E"/>
    <w:rsid w:val="00C8440B"/>
    <w:rsid w:val="00C84415"/>
    <w:rsid w:val="00C85128"/>
    <w:rsid w:val="00C85512"/>
    <w:rsid w:val="00C857A9"/>
    <w:rsid w:val="00C86E26"/>
    <w:rsid w:val="00C90164"/>
    <w:rsid w:val="00C9041E"/>
    <w:rsid w:val="00C90DAF"/>
    <w:rsid w:val="00C9266A"/>
    <w:rsid w:val="00C94F8D"/>
    <w:rsid w:val="00C95316"/>
    <w:rsid w:val="00C95737"/>
    <w:rsid w:val="00C95AFC"/>
    <w:rsid w:val="00C967A1"/>
    <w:rsid w:val="00C96E2D"/>
    <w:rsid w:val="00C97196"/>
    <w:rsid w:val="00CA0A51"/>
    <w:rsid w:val="00CA0E06"/>
    <w:rsid w:val="00CA5037"/>
    <w:rsid w:val="00CA53DA"/>
    <w:rsid w:val="00CA5CDB"/>
    <w:rsid w:val="00CA61F0"/>
    <w:rsid w:val="00CB00A3"/>
    <w:rsid w:val="00CB04D2"/>
    <w:rsid w:val="00CB1352"/>
    <w:rsid w:val="00CB226E"/>
    <w:rsid w:val="00CB2345"/>
    <w:rsid w:val="00CB4105"/>
    <w:rsid w:val="00CB479E"/>
    <w:rsid w:val="00CB4E93"/>
    <w:rsid w:val="00CB5562"/>
    <w:rsid w:val="00CB6A63"/>
    <w:rsid w:val="00CC0C98"/>
    <w:rsid w:val="00CC1CEC"/>
    <w:rsid w:val="00CC2D1A"/>
    <w:rsid w:val="00CC3B39"/>
    <w:rsid w:val="00CC5724"/>
    <w:rsid w:val="00CC5923"/>
    <w:rsid w:val="00CC606D"/>
    <w:rsid w:val="00CC60F7"/>
    <w:rsid w:val="00CC616B"/>
    <w:rsid w:val="00CC64F4"/>
    <w:rsid w:val="00CC675F"/>
    <w:rsid w:val="00CC7317"/>
    <w:rsid w:val="00CC73B9"/>
    <w:rsid w:val="00CC78CD"/>
    <w:rsid w:val="00CC7E01"/>
    <w:rsid w:val="00CD0179"/>
    <w:rsid w:val="00CD01BA"/>
    <w:rsid w:val="00CD086F"/>
    <w:rsid w:val="00CD1F73"/>
    <w:rsid w:val="00CD28E5"/>
    <w:rsid w:val="00CD3918"/>
    <w:rsid w:val="00CD6226"/>
    <w:rsid w:val="00CD62BC"/>
    <w:rsid w:val="00CD67B0"/>
    <w:rsid w:val="00CD6A17"/>
    <w:rsid w:val="00CD6FF0"/>
    <w:rsid w:val="00CE0C25"/>
    <w:rsid w:val="00CE0FDD"/>
    <w:rsid w:val="00CE19F1"/>
    <w:rsid w:val="00CE2109"/>
    <w:rsid w:val="00CE2233"/>
    <w:rsid w:val="00CE2C4A"/>
    <w:rsid w:val="00CE3676"/>
    <w:rsid w:val="00CE4040"/>
    <w:rsid w:val="00CE4A91"/>
    <w:rsid w:val="00CE4C50"/>
    <w:rsid w:val="00CE4DD2"/>
    <w:rsid w:val="00CE6838"/>
    <w:rsid w:val="00CE6B42"/>
    <w:rsid w:val="00CE713D"/>
    <w:rsid w:val="00CF01EC"/>
    <w:rsid w:val="00CF0565"/>
    <w:rsid w:val="00CF180B"/>
    <w:rsid w:val="00CF399E"/>
    <w:rsid w:val="00CF4832"/>
    <w:rsid w:val="00CF49EA"/>
    <w:rsid w:val="00CF76E0"/>
    <w:rsid w:val="00CF77D5"/>
    <w:rsid w:val="00CF7965"/>
    <w:rsid w:val="00D00536"/>
    <w:rsid w:val="00D01E5B"/>
    <w:rsid w:val="00D0216B"/>
    <w:rsid w:val="00D02957"/>
    <w:rsid w:val="00D0367E"/>
    <w:rsid w:val="00D0508F"/>
    <w:rsid w:val="00D05DAD"/>
    <w:rsid w:val="00D05DC6"/>
    <w:rsid w:val="00D078F6"/>
    <w:rsid w:val="00D10486"/>
    <w:rsid w:val="00D111C6"/>
    <w:rsid w:val="00D111FD"/>
    <w:rsid w:val="00D11864"/>
    <w:rsid w:val="00D12B72"/>
    <w:rsid w:val="00D13B14"/>
    <w:rsid w:val="00D13E46"/>
    <w:rsid w:val="00D13EA6"/>
    <w:rsid w:val="00D152C8"/>
    <w:rsid w:val="00D15EDC"/>
    <w:rsid w:val="00D16544"/>
    <w:rsid w:val="00D16756"/>
    <w:rsid w:val="00D17476"/>
    <w:rsid w:val="00D17B86"/>
    <w:rsid w:val="00D21544"/>
    <w:rsid w:val="00D26287"/>
    <w:rsid w:val="00D26C4A"/>
    <w:rsid w:val="00D27FCA"/>
    <w:rsid w:val="00D32111"/>
    <w:rsid w:val="00D33118"/>
    <w:rsid w:val="00D35D41"/>
    <w:rsid w:val="00D36707"/>
    <w:rsid w:val="00D368D3"/>
    <w:rsid w:val="00D37589"/>
    <w:rsid w:val="00D3791B"/>
    <w:rsid w:val="00D41E77"/>
    <w:rsid w:val="00D4376E"/>
    <w:rsid w:val="00D438F1"/>
    <w:rsid w:val="00D46246"/>
    <w:rsid w:val="00D47FE6"/>
    <w:rsid w:val="00D51B6F"/>
    <w:rsid w:val="00D529D3"/>
    <w:rsid w:val="00D53F2A"/>
    <w:rsid w:val="00D55AB2"/>
    <w:rsid w:val="00D55F04"/>
    <w:rsid w:val="00D56542"/>
    <w:rsid w:val="00D5776E"/>
    <w:rsid w:val="00D578C7"/>
    <w:rsid w:val="00D578C9"/>
    <w:rsid w:val="00D57B7D"/>
    <w:rsid w:val="00D57F83"/>
    <w:rsid w:val="00D60CAF"/>
    <w:rsid w:val="00D61B22"/>
    <w:rsid w:val="00D63097"/>
    <w:rsid w:val="00D6313E"/>
    <w:rsid w:val="00D63C09"/>
    <w:rsid w:val="00D64C11"/>
    <w:rsid w:val="00D65072"/>
    <w:rsid w:val="00D650AC"/>
    <w:rsid w:val="00D665B9"/>
    <w:rsid w:val="00D66B63"/>
    <w:rsid w:val="00D672C1"/>
    <w:rsid w:val="00D67D84"/>
    <w:rsid w:val="00D7055E"/>
    <w:rsid w:val="00D70738"/>
    <w:rsid w:val="00D70F4F"/>
    <w:rsid w:val="00D7168D"/>
    <w:rsid w:val="00D718D8"/>
    <w:rsid w:val="00D71AE5"/>
    <w:rsid w:val="00D71E1D"/>
    <w:rsid w:val="00D7220F"/>
    <w:rsid w:val="00D72E55"/>
    <w:rsid w:val="00D73A12"/>
    <w:rsid w:val="00D73A8A"/>
    <w:rsid w:val="00D75BD0"/>
    <w:rsid w:val="00D75C4E"/>
    <w:rsid w:val="00D762BC"/>
    <w:rsid w:val="00D77253"/>
    <w:rsid w:val="00D77283"/>
    <w:rsid w:val="00D77E5E"/>
    <w:rsid w:val="00D81094"/>
    <w:rsid w:val="00D8180B"/>
    <w:rsid w:val="00D83CAF"/>
    <w:rsid w:val="00D83D2D"/>
    <w:rsid w:val="00D8410E"/>
    <w:rsid w:val="00D8594A"/>
    <w:rsid w:val="00D87773"/>
    <w:rsid w:val="00D900D3"/>
    <w:rsid w:val="00D902E7"/>
    <w:rsid w:val="00D91451"/>
    <w:rsid w:val="00D916AA"/>
    <w:rsid w:val="00D92803"/>
    <w:rsid w:val="00D92EC4"/>
    <w:rsid w:val="00D9376A"/>
    <w:rsid w:val="00D93785"/>
    <w:rsid w:val="00D95D83"/>
    <w:rsid w:val="00D9775B"/>
    <w:rsid w:val="00DA0569"/>
    <w:rsid w:val="00DA0584"/>
    <w:rsid w:val="00DA08B9"/>
    <w:rsid w:val="00DA233D"/>
    <w:rsid w:val="00DA3B85"/>
    <w:rsid w:val="00DA4F19"/>
    <w:rsid w:val="00DA5B2E"/>
    <w:rsid w:val="00DA6898"/>
    <w:rsid w:val="00DA7EA8"/>
    <w:rsid w:val="00DB18B5"/>
    <w:rsid w:val="00DB2B2C"/>
    <w:rsid w:val="00DB314A"/>
    <w:rsid w:val="00DB3363"/>
    <w:rsid w:val="00DB4017"/>
    <w:rsid w:val="00DB4271"/>
    <w:rsid w:val="00DB4ACD"/>
    <w:rsid w:val="00DB4AFE"/>
    <w:rsid w:val="00DB54CD"/>
    <w:rsid w:val="00DB5C82"/>
    <w:rsid w:val="00DB69B5"/>
    <w:rsid w:val="00DB7BFF"/>
    <w:rsid w:val="00DC0CE7"/>
    <w:rsid w:val="00DC10D3"/>
    <w:rsid w:val="00DC3F7F"/>
    <w:rsid w:val="00DC4408"/>
    <w:rsid w:val="00DC444A"/>
    <w:rsid w:val="00DC5E1F"/>
    <w:rsid w:val="00DC5F12"/>
    <w:rsid w:val="00DC5F86"/>
    <w:rsid w:val="00DC6076"/>
    <w:rsid w:val="00DC6386"/>
    <w:rsid w:val="00DC7D83"/>
    <w:rsid w:val="00DD009B"/>
    <w:rsid w:val="00DD0F16"/>
    <w:rsid w:val="00DD2795"/>
    <w:rsid w:val="00DD4682"/>
    <w:rsid w:val="00DD4775"/>
    <w:rsid w:val="00DD6144"/>
    <w:rsid w:val="00DD7C38"/>
    <w:rsid w:val="00DE0783"/>
    <w:rsid w:val="00DE0A12"/>
    <w:rsid w:val="00DE0BAA"/>
    <w:rsid w:val="00DE0D11"/>
    <w:rsid w:val="00DE163F"/>
    <w:rsid w:val="00DE1B3B"/>
    <w:rsid w:val="00DE2964"/>
    <w:rsid w:val="00DE418B"/>
    <w:rsid w:val="00DE4AC1"/>
    <w:rsid w:val="00DE5CD7"/>
    <w:rsid w:val="00DE5D05"/>
    <w:rsid w:val="00DE5E9E"/>
    <w:rsid w:val="00DE6EBC"/>
    <w:rsid w:val="00DE7004"/>
    <w:rsid w:val="00DE726C"/>
    <w:rsid w:val="00DF16B6"/>
    <w:rsid w:val="00DF18D1"/>
    <w:rsid w:val="00DF28F1"/>
    <w:rsid w:val="00DF3242"/>
    <w:rsid w:val="00DF3832"/>
    <w:rsid w:val="00DF6221"/>
    <w:rsid w:val="00DF6387"/>
    <w:rsid w:val="00DF691C"/>
    <w:rsid w:val="00DF7F63"/>
    <w:rsid w:val="00E00DE4"/>
    <w:rsid w:val="00E01D05"/>
    <w:rsid w:val="00E032A1"/>
    <w:rsid w:val="00E039DD"/>
    <w:rsid w:val="00E04B7E"/>
    <w:rsid w:val="00E074AC"/>
    <w:rsid w:val="00E1015E"/>
    <w:rsid w:val="00E1027D"/>
    <w:rsid w:val="00E103F1"/>
    <w:rsid w:val="00E10E33"/>
    <w:rsid w:val="00E11AC7"/>
    <w:rsid w:val="00E141AC"/>
    <w:rsid w:val="00E1446C"/>
    <w:rsid w:val="00E1514A"/>
    <w:rsid w:val="00E154B7"/>
    <w:rsid w:val="00E179C5"/>
    <w:rsid w:val="00E17BF2"/>
    <w:rsid w:val="00E20B12"/>
    <w:rsid w:val="00E21D96"/>
    <w:rsid w:val="00E22052"/>
    <w:rsid w:val="00E23208"/>
    <w:rsid w:val="00E23E72"/>
    <w:rsid w:val="00E2454B"/>
    <w:rsid w:val="00E24D01"/>
    <w:rsid w:val="00E24F53"/>
    <w:rsid w:val="00E25B48"/>
    <w:rsid w:val="00E262B8"/>
    <w:rsid w:val="00E262BC"/>
    <w:rsid w:val="00E26999"/>
    <w:rsid w:val="00E2726C"/>
    <w:rsid w:val="00E2749A"/>
    <w:rsid w:val="00E3053A"/>
    <w:rsid w:val="00E323E2"/>
    <w:rsid w:val="00E325EF"/>
    <w:rsid w:val="00E32A3F"/>
    <w:rsid w:val="00E32C82"/>
    <w:rsid w:val="00E3381B"/>
    <w:rsid w:val="00E3465B"/>
    <w:rsid w:val="00E34A25"/>
    <w:rsid w:val="00E34DF0"/>
    <w:rsid w:val="00E41D13"/>
    <w:rsid w:val="00E4210D"/>
    <w:rsid w:val="00E42562"/>
    <w:rsid w:val="00E4329B"/>
    <w:rsid w:val="00E43889"/>
    <w:rsid w:val="00E43F79"/>
    <w:rsid w:val="00E458CD"/>
    <w:rsid w:val="00E45B84"/>
    <w:rsid w:val="00E46E41"/>
    <w:rsid w:val="00E47653"/>
    <w:rsid w:val="00E500E3"/>
    <w:rsid w:val="00E5020B"/>
    <w:rsid w:val="00E50661"/>
    <w:rsid w:val="00E50918"/>
    <w:rsid w:val="00E5193B"/>
    <w:rsid w:val="00E51CB4"/>
    <w:rsid w:val="00E53947"/>
    <w:rsid w:val="00E54A95"/>
    <w:rsid w:val="00E54DD0"/>
    <w:rsid w:val="00E55898"/>
    <w:rsid w:val="00E55D43"/>
    <w:rsid w:val="00E56FD3"/>
    <w:rsid w:val="00E57C07"/>
    <w:rsid w:val="00E601B1"/>
    <w:rsid w:val="00E611DA"/>
    <w:rsid w:val="00E61FDA"/>
    <w:rsid w:val="00E62686"/>
    <w:rsid w:val="00E62D65"/>
    <w:rsid w:val="00E62E72"/>
    <w:rsid w:val="00E653ED"/>
    <w:rsid w:val="00E65C39"/>
    <w:rsid w:val="00E664E5"/>
    <w:rsid w:val="00E67C1C"/>
    <w:rsid w:val="00E700CC"/>
    <w:rsid w:val="00E718CC"/>
    <w:rsid w:val="00E72154"/>
    <w:rsid w:val="00E72B21"/>
    <w:rsid w:val="00E73012"/>
    <w:rsid w:val="00E732F3"/>
    <w:rsid w:val="00E7394E"/>
    <w:rsid w:val="00E73BD9"/>
    <w:rsid w:val="00E73D86"/>
    <w:rsid w:val="00E74BC5"/>
    <w:rsid w:val="00E75BF8"/>
    <w:rsid w:val="00E76296"/>
    <w:rsid w:val="00E76446"/>
    <w:rsid w:val="00E7698C"/>
    <w:rsid w:val="00E76B2A"/>
    <w:rsid w:val="00E777B5"/>
    <w:rsid w:val="00E779E2"/>
    <w:rsid w:val="00E80090"/>
    <w:rsid w:val="00E81DA9"/>
    <w:rsid w:val="00E823FE"/>
    <w:rsid w:val="00E831F2"/>
    <w:rsid w:val="00E83D5C"/>
    <w:rsid w:val="00E84561"/>
    <w:rsid w:val="00E84981"/>
    <w:rsid w:val="00E872A9"/>
    <w:rsid w:val="00E879D3"/>
    <w:rsid w:val="00E91288"/>
    <w:rsid w:val="00E92138"/>
    <w:rsid w:val="00E92A6E"/>
    <w:rsid w:val="00E92C3E"/>
    <w:rsid w:val="00E92F36"/>
    <w:rsid w:val="00E936C1"/>
    <w:rsid w:val="00E938A0"/>
    <w:rsid w:val="00E9404E"/>
    <w:rsid w:val="00E96D64"/>
    <w:rsid w:val="00E97BA8"/>
    <w:rsid w:val="00EA0555"/>
    <w:rsid w:val="00EA0EF3"/>
    <w:rsid w:val="00EA1065"/>
    <w:rsid w:val="00EA11D4"/>
    <w:rsid w:val="00EA1915"/>
    <w:rsid w:val="00EA265C"/>
    <w:rsid w:val="00EA4411"/>
    <w:rsid w:val="00EA4985"/>
    <w:rsid w:val="00EA5EE2"/>
    <w:rsid w:val="00EB153A"/>
    <w:rsid w:val="00EB180E"/>
    <w:rsid w:val="00EB2267"/>
    <w:rsid w:val="00EB23A3"/>
    <w:rsid w:val="00EB2867"/>
    <w:rsid w:val="00EB6383"/>
    <w:rsid w:val="00EB6D50"/>
    <w:rsid w:val="00EB71A5"/>
    <w:rsid w:val="00EB73AB"/>
    <w:rsid w:val="00EB73F1"/>
    <w:rsid w:val="00EB7B37"/>
    <w:rsid w:val="00EC067A"/>
    <w:rsid w:val="00EC0858"/>
    <w:rsid w:val="00EC0CED"/>
    <w:rsid w:val="00EC0F0F"/>
    <w:rsid w:val="00EC1AA5"/>
    <w:rsid w:val="00EC279D"/>
    <w:rsid w:val="00EC2FF2"/>
    <w:rsid w:val="00EC3A06"/>
    <w:rsid w:val="00EC41EC"/>
    <w:rsid w:val="00EC4672"/>
    <w:rsid w:val="00EC4C9D"/>
    <w:rsid w:val="00EC4DEF"/>
    <w:rsid w:val="00EC58DE"/>
    <w:rsid w:val="00EC5E76"/>
    <w:rsid w:val="00EC6BEC"/>
    <w:rsid w:val="00EC7FA4"/>
    <w:rsid w:val="00ED1036"/>
    <w:rsid w:val="00ED1BAE"/>
    <w:rsid w:val="00ED39DA"/>
    <w:rsid w:val="00ED3B20"/>
    <w:rsid w:val="00ED3F23"/>
    <w:rsid w:val="00ED415D"/>
    <w:rsid w:val="00ED54FC"/>
    <w:rsid w:val="00ED684D"/>
    <w:rsid w:val="00ED7673"/>
    <w:rsid w:val="00EE01FC"/>
    <w:rsid w:val="00EE0739"/>
    <w:rsid w:val="00EE25F9"/>
    <w:rsid w:val="00EE390D"/>
    <w:rsid w:val="00EE3958"/>
    <w:rsid w:val="00EE44FB"/>
    <w:rsid w:val="00EE4C61"/>
    <w:rsid w:val="00EE4D9D"/>
    <w:rsid w:val="00EE503A"/>
    <w:rsid w:val="00EE52B7"/>
    <w:rsid w:val="00EE5390"/>
    <w:rsid w:val="00EE681A"/>
    <w:rsid w:val="00EE6F46"/>
    <w:rsid w:val="00EE7172"/>
    <w:rsid w:val="00EE7EB4"/>
    <w:rsid w:val="00EF3EE7"/>
    <w:rsid w:val="00EF446A"/>
    <w:rsid w:val="00EF5E38"/>
    <w:rsid w:val="00EF7242"/>
    <w:rsid w:val="00F01506"/>
    <w:rsid w:val="00F01E15"/>
    <w:rsid w:val="00F027FB"/>
    <w:rsid w:val="00F0282C"/>
    <w:rsid w:val="00F02D19"/>
    <w:rsid w:val="00F0349C"/>
    <w:rsid w:val="00F041AE"/>
    <w:rsid w:val="00F04593"/>
    <w:rsid w:val="00F06723"/>
    <w:rsid w:val="00F06D02"/>
    <w:rsid w:val="00F07A8B"/>
    <w:rsid w:val="00F07B13"/>
    <w:rsid w:val="00F12293"/>
    <w:rsid w:val="00F12850"/>
    <w:rsid w:val="00F12AF6"/>
    <w:rsid w:val="00F1313D"/>
    <w:rsid w:val="00F15954"/>
    <w:rsid w:val="00F16028"/>
    <w:rsid w:val="00F178CD"/>
    <w:rsid w:val="00F17D9B"/>
    <w:rsid w:val="00F200BF"/>
    <w:rsid w:val="00F2040A"/>
    <w:rsid w:val="00F2069A"/>
    <w:rsid w:val="00F219B1"/>
    <w:rsid w:val="00F2362C"/>
    <w:rsid w:val="00F23988"/>
    <w:rsid w:val="00F23B16"/>
    <w:rsid w:val="00F24245"/>
    <w:rsid w:val="00F2579E"/>
    <w:rsid w:val="00F26557"/>
    <w:rsid w:val="00F26EF3"/>
    <w:rsid w:val="00F27D68"/>
    <w:rsid w:val="00F31F2E"/>
    <w:rsid w:val="00F31FE5"/>
    <w:rsid w:val="00F32558"/>
    <w:rsid w:val="00F3305B"/>
    <w:rsid w:val="00F3429F"/>
    <w:rsid w:val="00F35D2B"/>
    <w:rsid w:val="00F3621A"/>
    <w:rsid w:val="00F36720"/>
    <w:rsid w:val="00F36BD8"/>
    <w:rsid w:val="00F36C9D"/>
    <w:rsid w:val="00F3794E"/>
    <w:rsid w:val="00F40650"/>
    <w:rsid w:val="00F4089A"/>
    <w:rsid w:val="00F4183B"/>
    <w:rsid w:val="00F41FD8"/>
    <w:rsid w:val="00F4217C"/>
    <w:rsid w:val="00F42E48"/>
    <w:rsid w:val="00F4450F"/>
    <w:rsid w:val="00F44A17"/>
    <w:rsid w:val="00F44AEB"/>
    <w:rsid w:val="00F45636"/>
    <w:rsid w:val="00F45F96"/>
    <w:rsid w:val="00F46510"/>
    <w:rsid w:val="00F46A94"/>
    <w:rsid w:val="00F47AD8"/>
    <w:rsid w:val="00F47DB8"/>
    <w:rsid w:val="00F51625"/>
    <w:rsid w:val="00F5352F"/>
    <w:rsid w:val="00F54C8B"/>
    <w:rsid w:val="00F560D2"/>
    <w:rsid w:val="00F56CD8"/>
    <w:rsid w:val="00F60A29"/>
    <w:rsid w:val="00F62343"/>
    <w:rsid w:val="00F642B0"/>
    <w:rsid w:val="00F64F0D"/>
    <w:rsid w:val="00F65257"/>
    <w:rsid w:val="00F659D5"/>
    <w:rsid w:val="00F65E41"/>
    <w:rsid w:val="00F671AC"/>
    <w:rsid w:val="00F67A2A"/>
    <w:rsid w:val="00F67E7B"/>
    <w:rsid w:val="00F7008A"/>
    <w:rsid w:val="00F70A98"/>
    <w:rsid w:val="00F70DDE"/>
    <w:rsid w:val="00F716DC"/>
    <w:rsid w:val="00F71E16"/>
    <w:rsid w:val="00F71FE5"/>
    <w:rsid w:val="00F71FE9"/>
    <w:rsid w:val="00F731F5"/>
    <w:rsid w:val="00F73B21"/>
    <w:rsid w:val="00F74023"/>
    <w:rsid w:val="00F7672D"/>
    <w:rsid w:val="00F8005F"/>
    <w:rsid w:val="00F80CF9"/>
    <w:rsid w:val="00F81787"/>
    <w:rsid w:val="00F8192A"/>
    <w:rsid w:val="00F81C85"/>
    <w:rsid w:val="00F83065"/>
    <w:rsid w:val="00F841A2"/>
    <w:rsid w:val="00F84E7E"/>
    <w:rsid w:val="00F85ECC"/>
    <w:rsid w:val="00F86A37"/>
    <w:rsid w:val="00F8777A"/>
    <w:rsid w:val="00F911EC"/>
    <w:rsid w:val="00F91291"/>
    <w:rsid w:val="00F91B81"/>
    <w:rsid w:val="00F921C4"/>
    <w:rsid w:val="00F922DF"/>
    <w:rsid w:val="00F92CE3"/>
    <w:rsid w:val="00F938DA"/>
    <w:rsid w:val="00F9416F"/>
    <w:rsid w:val="00F941BF"/>
    <w:rsid w:val="00F94774"/>
    <w:rsid w:val="00F95887"/>
    <w:rsid w:val="00F95919"/>
    <w:rsid w:val="00F9776A"/>
    <w:rsid w:val="00FA0555"/>
    <w:rsid w:val="00FA07F5"/>
    <w:rsid w:val="00FA0C23"/>
    <w:rsid w:val="00FA303E"/>
    <w:rsid w:val="00FA32CF"/>
    <w:rsid w:val="00FA4D8E"/>
    <w:rsid w:val="00FA6665"/>
    <w:rsid w:val="00FA7645"/>
    <w:rsid w:val="00FA7696"/>
    <w:rsid w:val="00FB01D1"/>
    <w:rsid w:val="00FB12DC"/>
    <w:rsid w:val="00FB228F"/>
    <w:rsid w:val="00FB416F"/>
    <w:rsid w:val="00FB436E"/>
    <w:rsid w:val="00FB6456"/>
    <w:rsid w:val="00FB6D47"/>
    <w:rsid w:val="00FC4CCC"/>
    <w:rsid w:val="00FC516A"/>
    <w:rsid w:val="00FC5BB7"/>
    <w:rsid w:val="00FC6813"/>
    <w:rsid w:val="00FC6825"/>
    <w:rsid w:val="00FC7645"/>
    <w:rsid w:val="00FD0B30"/>
    <w:rsid w:val="00FD178D"/>
    <w:rsid w:val="00FD397F"/>
    <w:rsid w:val="00FD455A"/>
    <w:rsid w:val="00FD6729"/>
    <w:rsid w:val="00FD6743"/>
    <w:rsid w:val="00FE127C"/>
    <w:rsid w:val="00FE17AC"/>
    <w:rsid w:val="00FE2687"/>
    <w:rsid w:val="00FE2892"/>
    <w:rsid w:val="00FE292E"/>
    <w:rsid w:val="00FE35F9"/>
    <w:rsid w:val="00FE4B4B"/>
    <w:rsid w:val="00FE4E52"/>
    <w:rsid w:val="00FE5A13"/>
    <w:rsid w:val="00FE6768"/>
    <w:rsid w:val="00FF0A79"/>
    <w:rsid w:val="00FF2B05"/>
    <w:rsid w:val="00FF2CB3"/>
    <w:rsid w:val="00FF5429"/>
    <w:rsid w:val="00FF575D"/>
    <w:rsid w:val="00FF5F5B"/>
    <w:rsid w:val="00FF60ED"/>
    <w:rsid w:val="00FF62BB"/>
    <w:rsid w:val="00FF6ECF"/>
    <w:rsid w:val="195402F6"/>
    <w:rsid w:val="3F5ABC4D"/>
    <w:rsid w:val="4301D69C"/>
    <w:rsid w:val="56C67FB9"/>
    <w:rsid w:val="6A0164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E1"/>
    <w:pPr>
      <w:spacing w:before="160" w:after="120" w:line="360" w:lineRule="auto"/>
      <w:ind w:firstLine="709"/>
    </w:pPr>
    <w:rPr>
      <w:sz w:val="28"/>
    </w:rPr>
  </w:style>
  <w:style w:type="paragraph" w:styleId="Ttulo1">
    <w:name w:val="heading 1"/>
    <w:basedOn w:val="Ttulo"/>
    <w:next w:val="Normal"/>
    <w:link w:val="Ttulo1Car"/>
    <w:autoRedefine/>
    <w:uiPriority w:val="9"/>
    <w:qFormat/>
    <w:rsid w:val="007C6688"/>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12565E"/>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C6688"/>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12565E"/>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4E2A74"/>
    <w:pPr>
      <w:tabs>
        <w:tab w:val="left" w:pos="1134"/>
      </w:tabs>
      <w:ind w:firstLine="0"/>
      <w:jc w:val="center"/>
    </w:pPr>
    <w:rPr>
      <w:rFonts w:ascii="Calibri" w:hAnsi="Calibri" w:cs="Times New Roman (Cuerpo en alfa"/>
      <w:b/>
      <w:bCs/>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3A0AF8"/>
    <w:rPr>
      <w:rFonts w:ascii="Calibri" w:hAnsi="Calibri" w:cs="Times New Roman (Cuerpo en alfa"/>
      <w:b/>
      <w:bCs/>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B077BB"/>
    <w:pPr>
      <w:numPr>
        <w:numId w:val="218"/>
      </w:numPr>
      <w:spacing w:after="0" w:line="360" w:lineRule="auto"/>
    </w:pPr>
    <w:rPr>
      <w:rFonts w:ascii="Arial" w:hAnsi="Arial"/>
      <w:b/>
      <w:bCs/>
      <w:color w:val="0D0D0D" w:themeColor="text1" w:themeTint="F2"/>
      <w:kern w:val="0"/>
      <w:sz w:val="28"/>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2"/>
    <w:next w:val="Normal"/>
    <w:uiPriority w:val="39"/>
    <w:unhideWhenUsed/>
    <w:qFormat/>
    <w:rsid w:val="00EC0858"/>
    <w:pPr>
      <w:spacing w:before="240" w:line="259" w:lineRule="auto"/>
      <w:outlineLvl w:val="9"/>
    </w:pPr>
    <w:rPr>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numbering" w:customStyle="1" w:styleId="Listaactual1">
    <w:name w:val="Lista actual1"/>
    <w:uiPriority w:val="99"/>
    <w:rsid w:val="00C0347D"/>
    <w:pPr>
      <w:numPr>
        <w:numId w:val="5"/>
      </w:numPr>
    </w:pPr>
  </w:style>
  <w:style w:type="paragraph" w:styleId="NormalWeb">
    <w:name w:val="Normal (Web)"/>
    <w:basedOn w:val="Normal"/>
    <w:uiPriority w:val="99"/>
    <w:unhideWhenUsed/>
    <w:rsid w:val="006C33A1"/>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6C33A1"/>
    <w:rPr>
      <w:sz w:val="16"/>
      <w:szCs w:val="16"/>
    </w:rPr>
  </w:style>
  <w:style w:type="paragraph" w:styleId="Textocomentario">
    <w:name w:val="annotation text"/>
    <w:basedOn w:val="Normal"/>
    <w:link w:val="TextocomentarioCar"/>
    <w:uiPriority w:val="99"/>
    <w:unhideWhenUsed/>
    <w:rsid w:val="006C33A1"/>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rsid w:val="006C33A1"/>
    <w:rPr>
      <w:rFonts w:ascii="Arial" w:eastAsia="Arial" w:hAnsi="Arial" w:cs="Arial"/>
      <w:kern w:val="0"/>
      <w:sz w:val="20"/>
      <w:szCs w:val="20"/>
      <w:lang w:eastAsia="es-CO"/>
      <w14:ligatures w14:val="none"/>
    </w:rPr>
  </w:style>
  <w:style w:type="character" w:styleId="Textoennegrita">
    <w:name w:val="Strong"/>
    <w:basedOn w:val="Fuentedeprrafopredeter"/>
    <w:uiPriority w:val="22"/>
    <w:qFormat/>
    <w:rsid w:val="00A73BE1"/>
    <w:rPr>
      <w:b/>
      <w:bCs/>
    </w:rPr>
  </w:style>
  <w:style w:type="character" w:styleId="nfasis">
    <w:name w:val="Emphasis"/>
    <w:basedOn w:val="Fuentedeprrafopredeter"/>
    <w:uiPriority w:val="20"/>
    <w:qFormat/>
    <w:rsid w:val="003E1919"/>
    <w:rPr>
      <w:i/>
      <w:iCs/>
    </w:rPr>
  </w:style>
  <w:style w:type="numbering" w:customStyle="1" w:styleId="Listaactual2">
    <w:name w:val="Lista actual2"/>
    <w:uiPriority w:val="99"/>
    <w:rsid w:val="00CE3676"/>
    <w:pPr>
      <w:numPr>
        <w:numId w:val="213"/>
      </w:numPr>
    </w:pPr>
  </w:style>
  <w:style w:type="numbering" w:customStyle="1" w:styleId="Listaactual3">
    <w:name w:val="Lista actual3"/>
    <w:uiPriority w:val="99"/>
    <w:rsid w:val="00E62D65"/>
    <w:pPr>
      <w:numPr>
        <w:numId w:val="251"/>
      </w:numPr>
    </w:pPr>
  </w:style>
  <w:style w:type="numbering" w:customStyle="1" w:styleId="Listaactual4">
    <w:name w:val="Lista actual4"/>
    <w:uiPriority w:val="99"/>
    <w:rsid w:val="004E2A74"/>
    <w:pPr>
      <w:numPr>
        <w:numId w:val="26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Az4cf0dYSWA" TargetMode="External"/><Relationship Id="rId26" Type="http://schemas.openxmlformats.org/officeDocument/2006/relationships/hyperlink" Target="https://www.tibagroup.com/es/logistica/transporte-terrestre/requisitos-colombia" TargetMode="External"/><Relationship Id="rId3" Type="http://schemas.openxmlformats.org/officeDocument/2006/relationships/customXml" Target="../customXml/item3.xml"/><Relationship Id="rId21" Type="http://schemas.openxmlformats.org/officeDocument/2006/relationships/hyperlink" Target="https://www.cecar.edu.co/documentos/editorial/e-book/logistica-y-cadena-de-suministro-digital.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ImLbCl7IIg0" TargetMode="External"/><Relationship Id="rId25" Type="http://schemas.openxmlformats.org/officeDocument/2006/relationships/hyperlink" Target="https://www.supertransporte.gov.co/documentos/2020/Diciembre/Notificaciones_16_RA/Resoluciones/860.pdf" TargetMode="Externa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publications.iadb.org/es/logistica-en-america-latina-y-el-caribe-oportunidades-desafios-y-lineas-de-accio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funcionpublica.gov.co/eva/gestornormativo/norma.php?i=77889"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funcionpublica.gov.co/eva/gestornormativo/norma.php?i=6101"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ialnet.unirioja.es/servlet/articulo?codigo=9124163"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8clW0jLGDW0" TargetMode="External"/><Relationship Id="rId22" Type="http://schemas.openxmlformats.org/officeDocument/2006/relationships/hyperlink" Target="https://www.cepal.org/es/publicaciones/36016-la-supervision-fiscalizacion-regulacion-transporte-terrestre" TargetMode="External"/><Relationship Id="rId27" Type="http://schemas.openxmlformats.org/officeDocument/2006/relationships/hyperlink" Target="https://www.cepal.org/es/publicaciones/46018-transformacion-digital-la-logistica-america-latina-carib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5547</Words>
  <Characters>30510</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Supervisión de la operación de transporte</vt:lpstr>
    </vt:vector>
  </TitlesOfParts>
  <Manager/>
  <Company/>
  <LinksUpToDate>false</LinksUpToDate>
  <CharactersWithSpaces>35986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Supervisión de la operación de transporte</dc:title>
  <dc:subject/>
  <dc:creator>SENA</dc:creator>
  <cp:keywords/>
  <dc:description/>
  <cp:lastModifiedBy>Maria Fernanda Morales Angulo</cp:lastModifiedBy>
  <cp:revision>3</cp:revision>
  <cp:lastPrinted>2025-08-05T16:13:00Z</cp:lastPrinted>
  <dcterms:created xsi:type="dcterms:W3CDTF">2025-10-09T16:46:00Z</dcterms:created>
  <dcterms:modified xsi:type="dcterms:W3CDTF">2025-10-09T16:47:00Z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2025-08-05T15:44:33Z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db91fa70-d162-4cbd-827c-2cc5727575f2</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