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0933" w14:textId="77777777" w:rsidR="00DA23B8" w:rsidRPr="00D51019" w:rsidRDefault="00DE4DB8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D51019">
        <w:rPr>
          <w:rFonts w:ascii="Arial" w:hAnsi="Arial" w:cs="Arial"/>
          <w:b/>
          <w:sz w:val="20"/>
          <w:szCs w:val="20"/>
          <w:lang w:val="es-MX"/>
        </w:rPr>
        <w:t>SÍ</w:t>
      </w:r>
      <w:r w:rsidR="00384F35" w:rsidRPr="00D51019">
        <w:rPr>
          <w:rFonts w:ascii="Arial" w:hAnsi="Arial" w:cs="Arial"/>
          <w:b/>
          <w:sz w:val="20"/>
          <w:szCs w:val="20"/>
          <w:lang w:val="es-MX"/>
        </w:rPr>
        <w:t>NTESIS</w:t>
      </w:r>
    </w:p>
    <w:p w14:paraId="770AB4C1" w14:textId="001A567F" w:rsidR="00384F35" w:rsidRPr="00D51019" w:rsidRDefault="00384F35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D51019">
        <w:rPr>
          <w:rFonts w:ascii="Arial" w:hAnsi="Arial" w:cs="Arial"/>
          <w:b/>
          <w:sz w:val="20"/>
          <w:szCs w:val="20"/>
          <w:lang w:val="es-MX"/>
        </w:rPr>
        <w:t>COMPONENTE FORMATIVO 0</w:t>
      </w:r>
      <w:r w:rsidR="007D00B7" w:rsidRPr="00D51019">
        <w:rPr>
          <w:rFonts w:ascii="Arial" w:hAnsi="Arial" w:cs="Arial"/>
          <w:b/>
          <w:sz w:val="20"/>
          <w:szCs w:val="20"/>
          <w:lang w:val="es-MX"/>
        </w:rPr>
        <w:t>3</w:t>
      </w:r>
    </w:p>
    <w:p w14:paraId="5903AF13" w14:textId="77777777" w:rsidR="00384F35" w:rsidRPr="00D51019" w:rsidRDefault="00384F35" w:rsidP="00384F35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58F285DC" w14:textId="5325C7E9" w:rsidR="00C66539" w:rsidRPr="00C66539" w:rsidRDefault="00C66539" w:rsidP="00C6653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66539">
        <w:rPr>
          <w:rFonts w:ascii="Arial" w:hAnsi="Arial" w:cs="Arial"/>
          <w:sz w:val="20"/>
          <w:szCs w:val="20"/>
        </w:rPr>
        <w:t xml:space="preserve">Los Sistemas de control y monitoreo en transporte son esenciales para la eficiencia y calidad del servicio, comenzando por un plan de la operación del transporte terrestre bien definido que abarca desde el concepto general hasta la especificación de rutas, recorridos autorizados, frecuencias y horarios. La implementación efectiva de este plan se logra mediante técnicas de monitoreo rigurosas, que incluyen la captura de datos clave y un registro de la operación detallado. Todo esto se integra en un procedimiento que es a la vez continuo y sistemático, asegurando una supervisión constante. Los hallazgos se consolidan en un informe de seguimiento, que proporciona un seguimiento periódico y visibiliza los resultados de la ejecución. Por esta razón estos sistemas son </w:t>
      </w:r>
      <w:r w:rsidRPr="00C66539">
        <w:rPr>
          <w:rFonts w:ascii="Arial" w:hAnsi="Arial" w:cs="Arial"/>
          <w:sz w:val="20"/>
          <w:szCs w:val="20"/>
        </w:rPr>
        <w:t>fundamentales para</w:t>
      </w:r>
      <w:r w:rsidRPr="00C66539">
        <w:rPr>
          <w:rFonts w:ascii="Arial" w:hAnsi="Arial" w:cs="Arial"/>
          <w:sz w:val="20"/>
          <w:szCs w:val="20"/>
        </w:rPr>
        <w:t xml:space="preserve"> garantizar la calidad del servicio, abordando su concepto, estableciendo criterios de evaluación claros y siguiendo un procedimiento estandarizado para la mejora continua.</w:t>
      </w:r>
    </w:p>
    <w:p w14:paraId="773431AE" w14:textId="38315934" w:rsidR="007D00B7" w:rsidRDefault="00C66539" w:rsidP="003D54A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37E8F2" wp14:editId="30401BF8">
            <wp:extent cx="5612130" cy="3587750"/>
            <wp:effectExtent l="0" t="0" r="7620" b="0"/>
            <wp:docPr id="72326105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1051" name="Imagen 1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2C75" w14:textId="77777777" w:rsidR="007D00B7" w:rsidRDefault="007D00B7" w:rsidP="003D54A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E741811" w14:textId="77777777" w:rsidR="007D00B7" w:rsidRPr="000554C9" w:rsidRDefault="007D00B7" w:rsidP="003D54A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sectPr w:rsidR="007D00B7" w:rsidRPr="00055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35"/>
    <w:rsid w:val="00035071"/>
    <w:rsid w:val="000554C9"/>
    <w:rsid w:val="001765E5"/>
    <w:rsid w:val="00202B31"/>
    <w:rsid w:val="00254F48"/>
    <w:rsid w:val="00384F35"/>
    <w:rsid w:val="003C4983"/>
    <w:rsid w:val="003D54A8"/>
    <w:rsid w:val="003E235E"/>
    <w:rsid w:val="004B4A02"/>
    <w:rsid w:val="00567950"/>
    <w:rsid w:val="00745A3A"/>
    <w:rsid w:val="0075432E"/>
    <w:rsid w:val="007665A2"/>
    <w:rsid w:val="007D00B7"/>
    <w:rsid w:val="008A5ECD"/>
    <w:rsid w:val="00A0433F"/>
    <w:rsid w:val="00C66539"/>
    <w:rsid w:val="00D36441"/>
    <w:rsid w:val="00D51019"/>
    <w:rsid w:val="00D73DB0"/>
    <w:rsid w:val="00D95BE2"/>
    <w:rsid w:val="00DA23B8"/>
    <w:rsid w:val="00DE0963"/>
    <w:rsid w:val="00DE4DB8"/>
    <w:rsid w:val="00E04297"/>
    <w:rsid w:val="00F242D7"/>
    <w:rsid w:val="00F52072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E420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94EB50-41EC-4FDD-B265-56BAEC6A1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0869A9-A09B-40AD-87B5-6D05BC315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92096-A227-48D0-A2E4-AE4FF8AED0F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Herrera</dc:creator>
  <cp:keywords/>
  <dc:description/>
  <cp:lastModifiedBy>yasmin maldonado</cp:lastModifiedBy>
  <cp:revision>9</cp:revision>
  <dcterms:created xsi:type="dcterms:W3CDTF">2025-05-17T02:09:00Z</dcterms:created>
  <dcterms:modified xsi:type="dcterms:W3CDTF">2025-07-18T17:44:00Z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