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A687C" w14:textId="77777777" w:rsidR="00C57B0F" w:rsidRPr="00872D9F" w:rsidRDefault="00C57B0F">
      <w:pPr>
        <w:spacing w:after="160" w:line="259" w:lineRule="auto"/>
        <w:rPr>
          <w:rFonts w:ascii="Calibri" w:eastAsia="Calibri" w:hAnsi="Calibri" w:cs="Calibri"/>
          <w:sz w:val="20"/>
          <w:szCs w:val="20"/>
        </w:rPr>
      </w:pPr>
    </w:p>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267"/>
        <w:gridCol w:w="1267"/>
        <w:gridCol w:w="5460"/>
        <w:gridCol w:w="52"/>
        <w:gridCol w:w="2108"/>
      </w:tblGrid>
      <w:tr w:rsidR="00C57B0F" w:rsidRPr="00872D9F" w14:paraId="744FC28B" w14:textId="77777777" w:rsidTr="00C57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5"/>
          </w:tcPr>
          <w:p w14:paraId="500712FF" w14:textId="77777777" w:rsidR="00C57B0F" w:rsidRPr="00872D9F" w:rsidRDefault="006F219D">
            <w:pPr>
              <w:jc w:val="center"/>
              <w:rPr>
                <w:rFonts w:ascii="Calibri" w:eastAsia="Calibri" w:hAnsi="Calibri" w:cs="Calibri"/>
                <w:sz w:val="20"/>
                <w:szCs w:val="20"/>
              </w:rPr>
            </w:pPr>
            <w:r w:rsidRPr="00872D9F">
              <w:rPr>
                <w:noProof/>
                <w:sz w:val="20"/>
                <w:szCs w:val="20"/>
                <w:lang w:val="en-US" w:eastAsia="en-US"/>
              </w:rPr>
              <w:drawing>
                <wp:anchor distT="0" distB="0" distL="114300" distR="114300" simplePos="0" relativeHeight="251658240" behindDoc="0" locked="0" layoutInCell="1" hidden="0" allowOverlap="1" wp14:anchorId="25A00DA9" wp14:editId="0838CE1C">
                  <wp:simplePos x="0" y="0"/>
                  <wp:positionH relativeFrom="column">
                    <wp:posOffset>287655</wp:posOffset>
                  </wp:positionH>
                  <wp:positionV relativeFrom="paragraph">
                    <wp:posOffset>17780</wp:posOffset>
                  </wp:positionV>
                  <wp:extent cx="722630" cy="6096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22630" cy="609600"/>
                          </a:xfrm>
                          <a:prstGeom prst="rect">
                            <a:avLst/>
                          </a:prstGeom>
                          <a:ln/>
                        </pic:spPr>
                      </pic:pic>
                    </a:graphicData>
                  </a:graphic>
                </wp:anchor>
              </w:drawing>
            </w:r>
          </w:p>
          <w:p w14:paraId="3A709216" w14:textId="77777777" w:rsidR="00C57B0F" w:rsidRPr="00872D9F" w:rsidRDefault="00C57B0F">
            <w:pPr>
              <w:jc w:val="center"/>
              <w:rPr>
                <w:rFonts w:ascii="Calibri" w:eastAsia="Calibri" w:hAnsi="Calibri" w:cs="Calibri"/>
                <w:sz w:val="20"/>
                <w:szCs w:val="20"/>
              </w:rPr>
            </w:pPr>
          </w:p>
          <w:p w14:paraId="0BA125F2" w14:textId="77777777" w:rsidR="00C57B0F" w:rsidRPr="00872D9F" w:rsidRDefault="006F219D">
            <w:pPr>
              <w:rPr>
                <w:rFonts w:ascii="Calibri" w:eastAsia="Calibri" w:hAnsi="Calibri" w:cs="Calibri"/>
                <w:color w:val="ED7D31"/>
                <w:sz w:val="20"/>
                <w:szCs w:val="20"/>
              </w:rPr>
            </w:pPr>
            <w:r w:rsidRPr="00872D9F">
              <w:rPr>
                <w:rFonts w:ascii="Calibri" w:eastAsia="Calibri" w:hAnsi="Calibri" w:cs="Calibri"/>
                <w:color w:val="ED7D31"/>
                <w:sz w:val="20"/>
                <w:szCs w:val="20"/>
              </w:rPr>
              <w:t>ACTIVIDAD DIDÁCTICA CUESTIONARIO</w:t>
            </w:r>
          </w:p>
          <w:p w14:paraId="4039611F" w14:textId="77777777" w:rsidR="00C57B0F" w:rsidRPr="00872D9F" w:rsidRDefault="00C57B0F">
            <w:pPr>
              <w:jc w:val="center"/>
              <w:rPr>
                <w:rFonts w:ascii="Calibri" w:eastAsia="Calibri" w:hAnsi="Calibri" w:cs="Calibri"/>
                <w:sz w:val="20"/>
                <w:szCs w:val="20"/>
              </w:rPr>
            </w:pPr>
          </w:p>
        </w:tc>
      </w:tr>
      <w:tr w:rsidR="00C57B0F" w:rsidRPr="00872D9F" w14:paraId="2266E221"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5"/>
          </w:tcPr>
          <w:p w14:paraId="2AED83D5" w14:textId="77777777" w:rsidR="00C0495F" w:rsidRPr="00872D9F" w:rsidRDefault="006F219D" w:rsidP="00C0495F">
            <w:pPr>
              <w:spacing w:after="160"/>
              <w:rPr>
                <w:rFonts w:ascii="Calibri" w:eastAsia="Calibri" w:hAnsi="Calibri" w:cs="Calibri"/>
                <w:color w:val="595959"/>
                <w:sz w:val="20"/>
                <w:szCs w:val="20"/>
              </w:rPr>
            </w:pPr>
            <w:r w:rsidRPr="00872D9F">
              <w:rPr>
                <w:rFonts w:ascii="Calibri" w:eastAsia="Calibri" w:hAnsi="Calibri" w:cs="Calibri"/>
                <w:b w:val="0"/>
                <w:color w:val="595959"/>
                <w:sz w:val="20"/>
                <w:szCs w:val="20"/>
              </w:rPr>
              <w:t>Generalidades de la actividad</w:t>
            </w:r>
          </w:p>
          <w:p w14:paraId="3B5F2D99" w14:textId="77777777" w:rsidR="00C0495F" w:rsidRPr="00872D9F" w:rsidRDefault="006F219D" w:rsidP="00C0495F">
            <w:pPr>
              <w:pStyle w:val="Prrafodelista"/>
              <w:numPr>
                <w:ilvl w:val="0"/>
                <w:numId w:val="2"/>
              </w:numPr>
              <w:spacing w:after="160"/>
              <w:rPr>
                <w:rFonts w:ascii="Calibri" w:eastAsia="Calibri" w:hAnsi="Calibri" w:cs="Calibri"/>
                <w:b w:val="0"/>
                <w:color w:val="595959"/>
                <w:sz w:val="20"/>
                <w:szCs w:val="20"/>
              </w:rPr>
            </w:pPr>
            <w:r w:rsidRPr="00872D9F">
              <w:rPr>
                <w:rFonts w:ascii="Calibri" w:eastAsia="Calibri" w:hAnsi="Calibri" w:cs="Calibri"/>
                <w:b w:val="0"/>
                <w:color w:val="595959"/>
                <w:sz w:val="20"/>
                <w:szCs w:val="20"/>
              </w:rPr>
              <w:t xml:space="preserve">Las indicaciones, el mensaje de correcto e incorrecto debe estar la redacción en </w:t>
            </w:r>
            <w:r w:rsidR="00230CDA" w:rsidRPr="00872D9F">
              <w:rPr>
                <w:rFonts w:ascii="Calibri" w:eastAsia="Calibri" w:hAnsi="Calibri" w:cs="Calibri"/>
                <w:b w:val="0"/>
                <w:color w:val="595959"/>
                <w:sz w:val="20"/>
                <w:szCs w:val="20"/>
              </w:rPr>
              <w:t>segunda persona</w:t>
            </w:r>
            <w:r w:rsidRPr="00872D9F">
              <w:rPr>
                <w:rFonts w:ascii="Calibri" w:eastAsia="Calibri" w:hAnsi="Calibri" w:cs="Calibri"/>
                <w:b w:val="0"/>
                <w:color w:val="595959"/>
                <w:sz w:val="20"/>
                <w:szCs w:val="20"/>
              </w:rPr>
              <w:t>.</w:t>
            </w:r>
          </w:p>
          <w:p w14:paraId="1FBDEE44" w14:textId="77777777" w:rsidR="00C0495F" w:rsidRPr="00872D9F" w:rsidRDefault="006F219D" w:rsidP="00C0495F">
            <w:pPr>
              <w:pStyle w:val="Prrafodelista"/>
              <w:numPr>
                <w:ilvl w:val="0"/>
                <w:numId w:val="2"/>
              </w:numPr>
              <w:spacing w:after="160"/>
              <w:rPr>
                <w:rFonts w:ascii="Calibri" w:eastAsia="Calibri" w:hAnsi="Calibri" w:cs="Calibri"/>
                <w:b w:val="0"/>
                <w:color w:val="595959"/>
                <w:sz w:val="20"/>
                <w:szCs w:val="20"/>
              </w:rPr>
            </w:pPr>
            <w:r w:rsidRPr="00872D9F">
              <w:rPr>
                <w:rFonts w:ascii="Calibri" w:eastAsia="Calibri" w:hAnsi="Calibri" w:cs="Calibri"/>
                <w:b w:val="0"/>
                <w:color w:val="595959"/>
                <w:sz w:val="20"/>
                <w:szCs w:val="20"/>
              </w:rPr>
              <w:t>Diligenciar solo los espacios en blanco.</w:t>
            </w:r>
          </w:p>
          <w:p w14:paraId="4DE91A42" w14:textId="77777777" w:rsidR="00C0495F" w:rsidRPr="00872D9F" w:rsidRDefault="006F219D" w:rsidP="00C0495F">
            <w:pPr>
              <w:pStyle w:val="Prrafodelista"/>
              <w:numPr>
                <w:ilvl w:val="0"/>
                <w:numId w:val="2"/>
              </w:numPr>
              <w:spacing w:after="160"/>
              <w:rPr>
                <w:rFonts w:ascii="Calibri" w:eastAsia="Calibri" w:hAnsi="Calibri" w:cs="Calibri"/>
                <w:b w:val="0"/>
                <w:color w:val="595959"/>
                <w:sz w:val="20"/>
                <w:szCs w:val="20"/>
              </w:rPr>
            </w:pPr>
            <w:r w:rsidRPr="00872D9F">
              <w:rPr>
                <w:rFonts w:ascii="Calibri" w:eastAsia="Calibri" w:hAnsi="Calibri" w:cs="Calibri"/>
                <w:b w:val="0"/>
                <w:color w:val="595959"/>
                <w:sz w:val="20"/>
                <w:szCs w:val="20"/>
              </w:rPr>
              <w:t>El aprendiz recibe una retroalimentación cuando responde de manera correcta o incorrecta cada pregunta.</w:t>
            </w:r>
          </w:p>
          <w:p w14:paraId="0F0B09BA" w14:textId="77777777" w:rsidR="00C0495F" w:rsidRPr="00872D9F" w:rsidRDefault="006F219D" w:rsidP="00C0495F">
            <w:pPr>
              <w:pStyle w:val="Prrafodelista"/>
              <w:numPr>
                <w:ilvl w:val="0"/>
                <w:numId w:val="2"/>
              </w:numPr>
              <w:spacing w:after="160"/>
              <w:rPr>
                <w:rFonts w:ascii="Calibri" w:eastAsia="Calibri" w:hAnsi="Calibri" w:cs="Calibri"/>
                <w:b w:val="0"/>
                <w:color w:val="595959"/>
                <w:sz w:val="20"/>
                <w:szCs w:val="20"/>
              </w:rPr>
            </w:pPr>
            <w:r w:rsidRPr="00872D9F">
              <w:rPr>
                <w:rFonts w:ascii="Calibri" w:eastAsia="Calibri" w:hAnsi="Calibri" w:cs="Calibri"/>
                <w:b w:val="0"/>
                <w:color w:val="595959"/>
                <w:sz w:val="20"/>
                <w:szCs w:val="20"/>
              </w:rPr>
              <w:t>Señale en la columna Rta. Correcta con una (x) de acuerdo con las opciones presentadas.</w:t>
            </w:r>
          </w:p>
          <w:p w14:paraId="7778E7D9" w14:textId="3580D3ED" w:rsidR="00C57B0F" w:rsidRPr="00872D9F" w:rsidRDefault="006F219D" w:rsidP="00C0495F">
            <w:pPr>
              <w:pStyle w:val="Prrafodelista"/>
              <w:numPr>
                <w:ilvl w:val="0"/>
                <w:numId w:val="2"/>
              </w:numPr>
              <w:spacing w:after="160"/>
              <w:rPr>
                <w:rFonts w:ascii="Calibri" w:eastAsia="Calibri" w:hAnsi="Calibri" w:cs="Calibri"/>
                <w:b w:val="0"/>
                <w:color w:val="595959"/>
                <w:sz w:val="20"/>
                <w:szCs w:val="20"/>
              </w:rPr>
            </w:pPr>
            <w:r w:rsidRPr="00872D9F">
              <w:rPr>
                <w:rFonts w:ascii="Calibri" w:eastAsia="Calibri" w:hAnsi="Calibri" w:cs="Calibri"/>
                <w:b w:val="0"/>
                <w:color w:val="595959"/>
                <w:sz w:val="20"/>
                <w:szCs w:val="20"/>
              </w:rPr>
              <w:t>Al final de la actividad se muestra una retroalimentación de felicitación si logra el 70</w:t>
            </w:r>
            <w:r w:rsidR="00C0495F" w:rsidRPr="00872D9F">
              <w:rPr>
                <w:rFonts w:ascii="Calibri" w:eastAsia="Calibri" w:hAnsi="Calibri" w:cs="Calibri"/>
                <w:b w:val="0"/>
                <w:color w:val="595959"/>
                <w:sz w:val="20"/>
                <w:szCs w:val="20"/>
              </w:rPr>
              <w:t xml:space="preserve"> </w:t>
            </w:r>
            <w:r w:rsidRPr="00872D9F">
              <w:rPr>
                <w:rFonts w:ascii="Calibri" w:eastAsia="Calibri" w:hAnsi="Calibri" w:cs="Calibri"/>
                <w:b w:val="0"/>
                <w:color w:val="595959"/>
                <w:sz w:val="20"/>
                <w:szCs w:val="20"/>
              </w:rPr>
              <w:t>% de respuestas correctas o retroalimentación de mejora si es inferior a este porcentaje.</w:t>
            </w:r>
          </w:p>
          <w:p w14:paraId="74635954" w14:textId="77777777" w:rsidR="00C57B0F" w:rsidRPr="00872D9F" w:rsidRDefault="006F219D">
            <w:pPr>
              <w:spacing w:after="160"/>
              <w:rPr>
                <w:color w:val="000000"/>
                <w:sz w:val="20"/>
                <w:szCs w:val="20"/>
              </w:rPr>
            </w:pPr>
            <w:r w:rsidRPr="00872D9F">
              <w:rPr>
                <w:rFonts w:ascii="Calibri" w:eastAsia="Calibri" w:hAnsi="Calibri" w:cs="Calibri"/>
                <w:b w:val="0"/>
                <w:color w:val="595959"/>
                <w:sz w:val="20"/>
                <w:szCs w:val="20"/>
              </w:rPr>
              <w:t xml:space="preserve">Para sugerir este tipo de actividad tener presente equipo de Diseño Instruccional, que solo debe haber máximo doce opciones de pregunta y que cada campo tiene un límite de palabras permitidas para garantizar el </w:t>
            </w:r>
            <w:r w:rsidRPr="00872D9F">
              <w:rPr>
                <w:rFonts w:ascii="Calibri" w:eastAsia="Calibri" w:hAnsi="Calibri" w:cs="Calibri"/>
                <w:b w:val="0"/>
                <w:i/>
                <w:color w:val="595959"/>
                <w:sz w:val="20"/>
                <w:szCs w:val="20"/>
              </w:rPr>
              <w:t>responsive web</w:t>
            </w:r>
            <w:r w:rsidRPr="00872D9F">
              <w:rPr>
                <w:rFonts w:ascii="Calibri" w:eastAsia="Calibri" w:hAnsi="Calibri" w:cs="Calibri"/>
                <w:b w:val="0"/>
                <w:color w:val="595959"/>
                <w:sz w:val="20"/>
                <w:szCs w:val="20"/>
              </w:rPr>
              <w:t>.</w:t>
            </w:r>
          </w:p>
        </w:tc>
      </w:tr>
      <w:tr w:rsidR="00C57B0F" w:rsidRPr="00872D9F" w14:paraId="08A5677D"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tcPr>
          <w:p w14:paraId="5FFDD425"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Instrucciones para el aprendiz</w:t>
            </w:r>
          </w:p>
          <w:p w14:paraId="27C06636" w14:textId="77777777" w:rsidR="00C57B0F" w:rsidRPr="00872D9F" w:rsidRDefault="00C57B0F">
            <w:pPr>
              <w:rPr>
                <w:rFonts w:ascii="Calibri" w:eastAsia="Calibri" w:hAnsi="Calibri" w:cs="Calibri"/>
                <w:color w:val="595959"/>
                <w:sz w:val="20"/>
                <w:szCs w:val="20"/>
              </w:rPr>
            </w:pPr>
          </w:p>
          <w:p w14:paraId="1B1DE622" w14:textId="77777777" w:rsidR="00C57B0F" w:rsidRPr="00872D9F" w:rsidRDefault="00C57B0F">
            <w:pPr>
              <w:rPr>
                <w:rFonts w:ascii="Calibri" w:eastAsia="Calibri" w:hAnsi="Calibri" w:cs="Calibri"/>
                <w:color w:val="595959"/>
                <w:sz w:val="20"/>
                <w:szCs w:val="20"/>
              </w:rPr>
            </w:pPr>
          </w:p>
        </w:tc>
        <w:tc>
          <w:tcPr>
            <w:tcW w:w="7620" w:type="dxa"/>
            <w:gridSpan w:val="3"/>
          </w:tcPr>
          <w:p w14:paraId="651268E3" w14:textId="77777777" w:rsidR="00C57B0F" w:rsidRPr="00872D9F" w:rsidRDefault="00C57B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p>
          <w:p w14:paraId="5246DBCA" w14:textId="6801E335" w:rsidR="002C6493" w:rsidRPr="00872D9F" w:rsidRDefault="002C6493" w:rsidP="002C64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shd w:val="clear" w:color="auto" w:fill="FFE599"/>
              </w:rPr>
            </w:pPr>
            <w:r w:rsidRPr="00872D9F">
              <w:rPr>
                <w:rFonts w:ascii="Calibri" w:eastAsia="Calibri" w:hAnsi="Calibri" w:cs="Calibri"/>
                <w:i/>
                <w:color w:val="000000"/>
                <w:sz w:val="20"/>
                <w:szCs w:val="20"/>
              </w:rPr>
              <w:t xml:space="preserve">Esta actividad le permitirá determinar el grado de apropiación de los contenidos del componente formativo </w:t>
            </w:r>
            <w:r w:rsidR="00B6355D">
              <w:rPr>
                <w:rFonts w:ascii="Calibri" w:eastAsia="Calibri" w:hAnsi="Calibri" w:cs="Calibri"/>
                <w:i/>
                <w:color w:val="000000"/>
                <w:sz w:val="20"/>
                <w:szCs w:val="20"/>
                <w:shd w:val="clear" w:color="auto" w:fill="D9D9D9" w:themeFill="background1" w:themeFillShade="D9"/>
              </w:rPr>
              <w:t>Parámetros de asignación</w:t>
            </w:r>
            <w:r w:rsidR="00BA0717">
              <w:rPr>
                <w:rFonts w:ascii="Calibri" w:eastAsia="Calibri" w:hAnsi="Calibri" w:cs="Calibri"/>
                <w:i/>
                <w:color w:val="000000"/>
                <w:sz w:val="20"/>
                <w:szCs w:val="20"/>
                <w:shd w:val="clear" w:color="auto" w:fill="D9D9D9" w:themeFill="background1" w:themeFillShade="D9"/>
              </w:rPr>
              <w:t xml:space="preserve"> y soluciones de un sistema</w:t>
            </w:r>
            <w:r w:rsidRPr="00872D9F">
              <w:rPr>
                <w:rFonts w:ascii="Calibri" w:eastAsia="Calibri" w:hAnsi="Calibri" w:cs="Calibri"/>
                <w:i/>
                <w:color w:val="000000"/>
                <w:sz w:val="20"/>
                <w:szCs w:val="20"/>
                <w:shd w:val="clear" w:color="auto" w:fill="D9D9D9" w:themeFill="background1" w:themeFillShade="D9"/>
              </w:rPr>
              <w:t>.</w:t>
            </w:r>
          </w:p>
          <w:p w14:paraId="036AB139" w14:textId="77777777" w:rsidR="002C6493" w:rsidRPr="00872D9F" w:rsidRDefault="002C6493" w:rsidP="002C64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p>
          <w:p w14:paraId="2F1D8D35" w14:textId="77777777" w:rsidR="002C6493" w:rsidRPr="00872D9F" w:rsidRDefault="002C6493" w:rsidP="002C64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r w:rsidRPr="00872D9F">
              <w:rPr>
                <w:rFonts w:ascii="Calibri" w:eastAsia="Calibri" w:hAnsi="Calibri" w:cs="Calibri"/>
                <w:i/>
                <w:color w:val="000000"/>
                <w:sz w:val="20"/>
                <w:szCs w:val="20"/>
              </w:rPr>
              <w:t>Antes de su realización, se recomienda la lectura del componente formativo mencionado. Es opcional (no es calificable), y puede realizarse todas las veces que se desee.</w:t>
            </w:r>
          </w:p>
          <w:p w14:paraId="1BBEF842" w14:textId="77777777" w:rsidR="002C6493" w:rsidRPr="00872D9F" w:rsidRDefault="002C6493" w:rsidP="002C64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p>
          <w:p w14:paraId="0846B2D4" w14:textId="77777777" w:rsidR="002C6493" w:rsidRPr="00872D9F" w:rsidRDefault="002C6493" w:rsidP="002C64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r w:rsidRPr="00872D9F">
              <w:rPr>
                <w:rFonts w:ascii="Calibri" w:eastAsia="Calibri" w:hAnsi="Calibri" w:cs="Calibri"/>
                <w:i/>
                <w:color w:val="000000"/>
                <w:sz w:val="20"/>
                <w:szCs w:val="20"/>
              </w:rPr>
              <w:t>Lea la afirmación de cada ítem y luego señale verdadero o falso según corresponda.</w:t>
            </w:r>
          </w:p>
          <w:p w14:paraId="204F56E3" w14:textId="77777777" w:rsidR="00C57B0F" w:rsidRPr="00872D9F" w:rsidRDefault="00C57B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p>
          <w:p w14:paraId="1EC50D8C" w14:textId="77777777" w:rsidR="00C57B0F" w:rsidRPr="00872D9F" w:rsidRDefault="00C57B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p>
        </w:tc>
      </w:tr>
      <w:tr w:rsidR="00EB1418" w:rsidRPr="00872D9F" w14:paraId="749E10AF"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4C7FDFA8" w14:textId="77777777" w:rsidR="00EB1418" w:rsidRPr="00872D9F" w:rsidRDefault="00EB1418" w:rsidP="00EB1418">
            <w:pPr>
              <w:rPr>
                <w:rFonts w:ascii="Calibri" w:eastAsia="Calibri" w:hAnsi="Calibri" w:cs="Calibri"/>
                <w:color w:val="595959"/>
                <w:sz w:val="20"/>
                <w:szCs w:val="20"/>
              </w:rPr>
            </w:pPr>
            <w:r w:rsidRPr="00872D9F">
              <w:rPr>
                <w:rFonts w:ascii="Calibri" w:eastAsia="Calibri" w:hAnsi="Calibri" w:cs="Calibri"/>
                <w:color w:val="595959"/>
                <w:sz w:val="20"/>
                <w:szCs w:val="20"/>
              </w:rPr>
              <w:t>Nombre de la Actividad</w:t>
            </w:r>
          </w:p>
        </w:tc>
        <w:tc>
          <w:tcPr>
            <w:tcW w:w="7620" w:type="dxa"/>
            <w:gridSpan w:val="3"/>
            <w:shd w:val="clear" w:color="auto" w:fill="auto"/>
          </w:tcPr>
          <w:p w14:paraId="60B4012D" w14:textId="1CB75EBB" w:rsidR="00EB1418" w:rsidRPr="00872D9F" w:rsidRDefault="00BA0717" w:rsidP="00EB14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0862F8">
              <w:rPr>
                <w:bCs/>
                <w:color w:val="auto"/>
                <w:sz w:val="20"/>
                <w:szCs w:val="20"/>
              </w:rPr>
              <w:t>Parámetros de asignación y soluciones de un sistema.</w:t>
            </w:r>
          </w:p>
        </w:tc>
      </w:tr>
      <w:tr w:rsidR="00EB1418" w:rsidRPr="00872D9F" w14:paraId="15CA5FE7"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EF2F4A5" w14:textId="77777777" w:rsidR="00EB1418" w:rsidRPr="00872D9F" w:rsidRDefault="00EB1418" w:rsidP="00EB1418">
            <w:pPr>
              <w:rPr>
                <w:rFonts w:ascii="Calibri" w:eastAsia="Calibri" w:hAnsi="Calibri" w:cs="Calibri"/>
                <w:color w:val="595959"/>
                <w:sz w:val="20"/>
                <w:szCs w:val="20"/>
              </w:rPr>
            </w:pPr>
            <w:r w:rsidRPr="00872D9F">
              <w:rPr>
                <w:rFonts w:ascii="Calibri" w:eastAsia="Calibri" w:hAnsi="Calibri" w:cs="Calibri"/>
                <w:color w:val="595959"/>
                <w:sz w:val="20"/>
                <w:szCs w:val="20"/>
              </w:rPr>
              <w:t>Objetivo de la actividad</w:t>
            </w:r>
          </w:p>
        </w:tc>
        <w:tc>
          <w:tcPr>
            <w:tcW w:w="7620" w:type="dxa"/>
            <w:gridSpan w:val="3"/>
          </w:tcPr>
          <w:p w14:paraId="2E57B86C" w14:textId="77777777" w:rsidR="00BA0717" w:rsidRPr="00E15358" w:rsidRDefault="00BA0717" w:rsidP="00BA0717">
            <w:pPr>
              <w:pStyle w:val="Normal0"/>
              <w:spacing w:line="276" w:lineRule="auto"/>
              <w:cnfStyle w:val="000000000000" w:firstRow="0" w:lastRow="0" w:firstColumn="0" w:lastColumn="0" w:oddVBand="0" w:evenVBand="0" w:oddHBand="0" w:evenHBand="0" w:firstRowFirstColumn="0" w:firstRowLastColumn="0" w:lastRowFirstColumn="0" w:lastRowLastColumn="0"/>
              <w:rPr>
                <w:bCs/>
                <w:color w:val="auto"/>
                <w:sz w:val="20"/>
                <w:szCs w:val="20"/>
                <w:lang w:val="es-ES"/>
              </w:rPr>
            </w:pPr>
            <w:r w:rsidRPr="00E15358">
              <w:rPr>
                <w:bCs/>
                <w:color w:val="auto"/>
                <w:sz w:val="20"/>
                <w:szCs w:val="20"/>
                <w:lang w:val="es-ES"/>
              </w:rPr>
              <w:t>Los métodos de programación de actividades CPM/PERT son útiles para la planeación de actividades de cualquier campo profesional, desde la decoración de un edificio hasta la obtención de productos tecnológicos. Desde sus etapas de formulación han sido una herramienta de gran adaptabilidad y de utilización global, dada su practicidad.</w:t>
            </w:r>
          </w:p>
          <w:p w14:paraId="79A04D82" w14:textId="140F69BA" w:rsidR="00EB1418" w:rsidRPr="00BA0717" w:rsidRDefault="00EB1418" w:rsidP="00EB1418">
            <w:pPr>
              <w:cnfStyle w:val="000000000000" w:firstRow="0" w:lastRow="0" w:firstColumn="0" w:lastColumn="0" w:oddVBand="0" w:evenVBand="0" w:oddHBand="0" w:evenHBand="0" w:firstRowFirstColumn="0" w:firstRowLastColumn="0" w:lastRowFirstColumn="0" w:lastRowLastColumn="0"/>
              <w:rPr>
                <w:rFonts w:eastAsia="Calibri"/>
                <w:i/>
                <w:color w:val="auto"/>
                <w:sz w:val="20"/>
                <w:szCs w:val="20"/>
                <w:lang w:val="es-ES"/>
              </w:rPr>
            </w:pPr>
          </w:p>
        </w:tc>
      </w:tr>
      <w:tr w:rsidR="00C57B0F" w:rsidRPr="00872D9F" w14:paraId="735A0414"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0FCDD525"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Texto descriptivo</w:t>
            </w:r>
          </w:p>
        </w:tc>
        <w:tc>
          <w:tcPr>
            <w:tcW w:w="7620" w:type="dxa"/>
            <w:gridSpan w:val="3"/>
            <w:shd w:val="clear" w:color="auto" w:fill="auto"/>
          </w:tcPr>
          <w:p w14:paraId="6676B711" w14:textId="7CAFB183" w:rsidR="00C57B0F" w:rsidRPr="00872D9F" w:rsidRDefault="000E3AD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Lea cada enunciado referente a los temas desarrollados en el componente formativo y elija entre verdadero y falso según corresponda.</w:t>
            </w:r>
          </w:p>
        </w:tc>
      </w:tr>
      <w:tr w:rsidR="00C57B0F" w:rsidRPr="00872D9F" w14:paraId="513BC1FE"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0154" w:type="dxa"/>
            <w:gridSpan w:val="5"/>
            <w:shd w:val="clear" w:color="auto" w:fill="FFE599"/>
          </w:tcPr>
          <w:p w14:paraId="5F5B6B99" w14:textId="77777777" w:rsidR="00C57B0F" w:rsidRPr="00872D9F" w:rsidRDefault="006F219D">
            <w:pPr>
              <w:jc w:val="center"/>
              <w:rPr>
                <w:rFonts w:ascii="Calibri" w:eastAsia="Calibri" w:hAnsi="Calibri" w:cs="Calibri"/>
                <w:color w:val="595959"/>
                <w:sz w:val="20"/>
                <w:szCs w:val="20"/>
              </w:rPr>
            </w:pPr>
            <w:r w:rsidRPr="00872D9F">
              <w:rPr>
                <w:rFonts w:ascii="Calibri" w:eastAsia="Calibri" w:hAnsi="Calibri" w:cs="Calibri"/>
                <w:color w:val="595959"/>
                <w:sz w:val="20"/>
                <w:szCs w:val="20"/>
              </w:rPr>
              <w:t>PREGUNTAS</w:t>
            </w:r>
          </w:p>
        </w:tc>
      </w:tr>
      <w:tr w:rsidR="00C57B0F" w:rsidRPr="00872D9F" w14:paraId="1CB5189C"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C8E1F50"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Pregunta 1</w:t>
            </w:r>
          </w:p>
        </w:tc>
        <w:tc>
          <w:tcPr>
            <w:tcW w:w="5460" w:type="dxa"/>
          </w:tcPr>
          <w:p w14:paraId="73542B6F" w14:textId="13D11529" w:rsidR="00C57B0F" w:rsidRPr="00872D9F" w:rsidRDefault="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Pr>
                <w:rFonts w:ascii="Calibri" w:eastAsia="Calibri" w:hAnsi="Calibri" w:cs="Calibri"/>
                <w:b/>
                <w:i/>
                <w:color w:val="auto"/>
                <w:sz w:val="20"/>
                <w:szCs w:val="20"/>
              </w:rPr>
              <w:t>Los métodos de programación no sirven para la gestión del mantenimiento industrial.</w:t>
            </w:r>
          </w:p>
        </w:tc>
        <w:tc>
          <w:tcPr>
            <w:tcW w:w="2160" w:type="dxa"/>
            <w:gridSpan w:val="2"/>
          </w:tcPr>
          <w:p w14:paraId="7F132666" w14:textId="77777777" w:rsidR="00C57B0F" w:rsidRPr="00872D9F" w:rsidRDefault="006F219D">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sz w:val="20"/>
                <w:szCs w:val="20"/>
              </w:rPr>
            </w:pPr>
            <w:r w:rsidRPr="00872D9F">
              <w:rPr>
                <w:rFonts w:ascii="Calibri" w:eastAsia="Calibri" w:hAnsi="Calibri" w:cs="Calibri"/>
                <w:i/>
                <w:color w:val="AEAAAA"/>
                <w:sz w:val="20"/>
                <w:szCs w:val="20"/>
              </w:rPr>
              <w:t>Rta(s) correcta(s) (x)</w:t>
            </w:r>
          </w:p>
        </w:tc>
      </w:tr>
      <w:tr w:rsidR="00C57B0F" w:rsidRPr="00872D9F" w14:paraId="20634E81"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A7DCE65"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6727" w:type="dxa"/>
            <w:gridSpan w:val="2"/>
            <w:shd w:val="clear" w:color="auto" w:fill="FFFFFF"/>
          </w:tcPr>
          <w:p w14:paraId="7763DB98" w14:textId="7376A139" w:rsidR="00C57B0F" w:rsidRPr="00872D9F"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Verdadero</w:t>
            </w:r>
          </w:p>
        </w:tc>
        <w:tc>
          <w:tcPr>
            <w:tcW w:w="2160" w:type="dxa"/>
            <w:gridSpan w:val="2"/>
            <w:shd w:val="clear" w:color="auto" w:fill="FFFFFF"/>
          </w:tcPr>
          <w:p w14:paraId="4CEC4D6E" w14:textId="2E0E07E4" w:rsidR="00C57B0F" w:rsidRPr="00872D9F" w:rsidRDefault="00C57B0F">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p>
        </w:tc>
      </w:tr>
      <w:tr w:rsidR="00C57B0F" w:rsidRPr="00872D9F" w14:paraId="63B8C195"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CC760AA"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6727" w:type="dxa"/>
            <w:gridSpan w:val="2"/>
            <w:shd w:val="clear" w:color="auto" w:fill="FFFFFF"/>
          </w:tcPr>
          <w:p w14:paraId="27D41D45" w14:textId="7D3C12F8" w:rsidR="00C57B0F" w:rsidRPr="00872D9F"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Falso</w:t>
            </w:r>
          </w:p>
        </w:tc>
        <w:tc>
          <w:tcPr>
            <w:tcW w:w="2160" w:type="dxa"/>
            <w:gridSpan w:val="2"/>
            <w:shd w:val="clear" w:color="auto" w:fill="FFFFFF"/>
          </w:tcPr>
          <w:p w14:paraId="0F73ACCC" w14:textId="6B519463" w:rsidR="00C57B0F" w:rsidRPr="00872D9F" w:rsidRDefault="00BA071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X</w:t>
            </w:r>
          </w:p>
        </w:tc>
      </w:tr>
      <w:tr w:rsidR="00C57B0F" w:rsidRPr="00872D9F" w14:paraId="028C15D9"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0D08B54"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5B7DC219" w14:textId="4964C2A2" w:rsidR="00C57B0F" w:rsidRPr="00872D9F" w:rsidRDefault="00CA2567" w:rsidP="00CA256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tc>
      </w:tr>
      <w:tr w:rsidR="00C57B0F" w:rsidRPr="00872D9F" w14:paraId="62EB9264"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32EDFD3"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484D921F" w14:textId="0D849745" w:rsidR="00C57B0F" w:rsidRPr="00872D9F" w:rsidRDefault="00902CC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19481242"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25BEC16"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2</w:t>
            </w:r>
          </w:p>
        </w:tc>
        <w:tc>
          <w:tcPr>
            <w:tcW w:w="7620" w:type="dxa"/>
            <w:gridSpan w:val="3"/>
            <w:shd w:val="clear" w:color="auto" w:fill="FBE5D5"/>
          </w:tcPr>
          <w:p w14:paraId="1B7CAEBC" w14:textId="018CDB98"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r>
              <w:rPr>
                <w:rFonts w:ascii="Calibri" w:eastAsia="Calibri" w:hAnsi="Calibri" w:cs="Calibri"/>
                <w:b/>
                <w:i/>
                <w:color w:val="auto"/>
                <w:sz w:val="20"/>
                <w:szCs w:val="20"/>
              </w:rPr>
              <w:t>CPM es la sigla de método de ruta crítica.</w:t>
            </w:r>
          </w:p>
        </w:tc>
      </w:tr>
      <w:tr w:rsidR="00BA0717" w:rsidRPr="00872D9F" w14:paraId="2DB04320"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CF11BAE"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6727" w:type="dxa"/>
            <w:gridSpan w:val="2"/>
            <w:shd w:val="clear" w:color="auto" w:fill="auto"/>
          </w:tcPr>
          <w:p w14:paraId="48BFDAC5" w14:textId="5CD4AB0E"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Verdadero</w:t>
            </w:r>
          </w:p>
        </w:tc>
        <w:tc>
          <w:tcPr>
            <w:tcW w:w="2160" w:type="dxa"/>
            <w:gridSpan w:val="2"/>
            <w:shd w:val="clear" w:color="auto" w:fill="auto"/>
          </w:tcPr>
          <w:p w14:paraId="03389B73" w14:textId="58E0A736" w:rsidR="00BA0717" w:rsidRPr="00872D9F" w:rsidRDefault="00BA0717" w:rsidP="00BA071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X</w:t>
            </w:r>
          </w:p>
        </w:tc>
      </w:tr>
      <w:tr w:rsidR="00BA0717" w:rsidRPr="00872D9F" w14:paraId="442AF42F"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5E0BECE1"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6727" w:type="dxa"/>
            <w:gridSpan w:val="2"/>
            <w:shd w:val="clear" w:color="auto" w:fill="auto"/>
          </w:tcPr>
          <w:p w14:paraId="0A8B64CF" w14:textId="7BB03603"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Falso</w:t>
            </w:r>
          </w:p>
        </w:tc>
        <w:tc>
          <w:tcPr>
            <w:tcW w:w="2160" w:type="dxa"/>
            <w:gridSpan w:val="2"/>
            <w:shd w:val="clear" w:color="auto" w:fill="auto"/>
          </w:tcPr>
          <w:p w14:paraId="20A71059" w14:textId="5700E867" w:rsidR="00BA0717" w:rsidRPr="00872D9F" w:rsidRDefault="00BA0717" w:rsidP="00BA071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p>
        </w:tc>
      </w:tr>
      <w:tr w:rsidR="00BA0717" w:rsidRPr="00872D9F" w14:paraId="6515F4D6"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BBE2C"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317B5FC6" w14:textId="4617BA38"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Excelente trabajo. Tiene un claro entendimiento de los programas que orientan el desarrollo educativo en el país.</w:t>
            </w:r>
          </w:p>
        </w:tc>
      </w:tr>
      <w:tr w:rsidR="00BA0717" w:rsidRPr="00872D9F" w14:paraId="0F88F984"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65EA1A4"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lastRenderedPageBreak/>
              <w:t>Comentario respuesta incorrecta</w:t>
            </w:r>
          </w:p>
        </w:tc>
        <w:tc>
          <w:tcPr>
            <w:tcW w:w="7620" w:type="dxa"/>
            <w:gridSpan w:val="3"/>
            <w:shd w:val="clear" w:color="auto" w:fill="FFFFFF"/>
          </w:tcPr>
          <w:p w14:paraId="476BD9A2" w14:textId="2C619AF1"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18E34A67"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4D8F261"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3</w:t>
            </w:r>
          </w:p>
        </w:tc>
        <w:tc>
          <w:tcPr>
            <w:tcW w:w="7620" w:type="dxa"/>
            <w:gridSpan w:val="3"/>
          </w:tcPr>
          <w:p w14:paraId="61D73A45" w14:textId="1972F2B3"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Pr>
                <w:rFonts w:ascii="Calibri" w:eastAsia="Calibri" w:hAnsi="Calibri" w:cs="Calibri"/>
                <w:b/>
                <w:i/>
                <w:color w:val="auto"/>
                <w:sz w:val="20"/>
                <w:szCs w:val="20"/>
              </w:rPr>
              <w:t>La ruta crítica se refiere a la terminación de una tarea.</w:t>
            </w:r>
          </w:p>
        </w:tc>
      </w:tr>
      <w:tr w:rsidR="00BA0717" w:rsidRPr="00872D9F" w14:paraId="099D6702"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2AA0305"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6727" w:type="dxa"/>
            <w:gridSpan w:val="2"/>
            <w:shd w:val="clear" w:color="auto" w:fill="auto"/>
          </w:tcPr>
          <w:p w14:paraId="2F42BA19" w14:textId="2FDE7CB0"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Verdadero</w:t>
            </w:r>
          </w:p>
        </w:tc>
        <w:tc>
          <w:tcPr>
            <w:tcW w:w="2160" w:type="dxa"/>
            <w:gridSpan w:val="2"/>
            <w:shd w:val="clear" w:color="auto" w:fill="auto"/>
          </w:tcPr>
          <w:p w14:paraId="2DEA1E69" w14:textId="28E6F6A1" w:rsidR="00BA0717" w:rsidRPr="00872D9F" w:rsidRDefault="00BA0717" w:rsidP="00BA071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p>
        </w:tc>
      </w:tr>
      <w:tr w:rsidR="00BA0717" w:rsidRPr="00872D9F" w14:paraId="34603C0F"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685686D"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6727" w:type="dxa"/>
            <w:gridSpan w:val="2"/>
            <w:shd w:val="clear" w:color="auto" w:fill="auto"/>
          </w:tcPr>
          <w:p w14:paraId="77042058" w14:textId="33B8B58D"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Falso</w:t>
            </w:r>
          </w:p>
        </w:tc>
        <w:tc>
          <w:tcPr>
            <w:tcW w:w="2160" w:type="dxa"/>
            <w:gridSpan w:val="2"/>
            <w:shd w:val="clear" w:color="auto" w:fill="auto"/>
          </w:tcPr>
          <w:p w14:paraId="7459CED2" w14:textId="3F904AD7" w:rsidR="00BA0717" w:rsidRPr="00872D9F" w:rsidRDefault="00BA0717" w:rsidP="00BA071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X</w:t>
            </w:r>
          </w:p>
        </w:tc>
      </w:tr>
      <w:tr w:rsidR="00BA0717" w:rsidRPr="00872D9F" w14:paraId="5C1A1703"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C118FC8"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78C5ECCB" w14:textId="7A82DEBD"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Excelente trabajo. Tiene un claro entendimiento de los planes que orientan el desarrollo educativo en el país.</w:t>
            </w:r>
          </w:p>
        </w:tc>
      </w:tr>
      <w:tr w:rsidR="00BA0717" w:rsidRPr="00872D9F" w14:paraId="68167769"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FF1C440"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2902B640" w14:textId="12B231F9"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7029FEF9"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40EFDFE5"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4</w:t>
            </w:r>
          </w:p>
        </w:tc>
        <w:tc>
          <w:tcPr>
            <w:tcW w:w="7620" w:type="dxa"/>
            <w:gridSpan w:val="3"/>
            <w:shd w:val="clear" w:color="auto" w:fill="FBE5D5"/>
          </w:tcPr>
          <w:p w14:paraId="4D6D2B7B" w14:textId="041EC8DC"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r>
              <w:rPr>
                <w:rFonts w:ascii="Calibri" w:eastAsia="Calibri" w:hAnsi="Calibri" w:cs="Calibri"/>
                <w:b/>
                <w:i/>
                <w:color w:val="auto"/>
                <w:sz w:val="20"/>
                <w:szCs w:val="20"/>
              </w:rPr>
              <w:t>Los intercambios entre el costo de un proyecto y su fecha de terminación son importantes para el proceso.</w:t>
            </w:r>
          </w:p>
        </w:tc>
      </w:tr>
      <w:tr w:rsidR="00BA0717" w:rsidRPr="00872D9F" w14:paraId="5B5EF97B"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62788E0"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6727" w:type="dxa"/>
            <w:gridSpan w:val="2"/>
            <w:shd w:val="clear" w:color="auto" w:fill="FFFFFF"/>
          </w:tcPr>
          <w:p w14:paraId="05BABAF1" w14:textId="3DBFD1AA"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Verdadero</w:t>
            </w:r>
          </w:p>
        </w:tc>
        <w:tc>
          <w:tcPr>
            <w:tcW w:w="2160" w:type="dxa"/>
            <w:gridSpan w:val="2"/>
            <w:shd w:val="clear" w:color="auto" w:fill="FFFFFF"/>
          </w:tcPr>
          <w:p w14:paraId="67A2608D" w14:textId="46011F6A" w:rsidR="00BA0717" w:rsidRPr="00872D9F" w:rsidRDefault="00BA0717" w:rsidP="00BA071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X</w:t>
            </w:r>
          </w:p>
        </w:tc>
      </w:tr>
      <w:tr w:rsidR="00BA0717" w:rsidRPr="00872D9F" w14:paraId="4FFE2692"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595D1FA"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6727" w:type="dxa"/>
            <w:gridSpan w:val="2"/>
            <w:shd w:val="clear" w:color="auto" w:fill="FFFFFF"/>
          </w:tcPr>
          <w:p w14:paraId="3FA54C0C" w14:textId="782E17D9"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Falso</w:t>
            </w:r>
          </w:p>
        </w:tc>
        <w:tc>
          <w:tcPr>
            <w:tcW w:w="2160" w:type="dxa"/>
            <w:gridSpan w:val="2"/>
            <w:shd w:val="clear" w:color="auto" w:fill="FFFFFF"/>
          </w:tcPr>
          <w:p w14:paraId="4363353C" w14:textId="290BD542" w:rsidR="00BA0717" w:rsidRPr="00872D9F" w:rsidRDefault="00BA0717" w:rsidP="00BA071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p>
        </w:tc>
      </w:tr>
      <w:tr w:rsidR="00BA0717" w:rsidRPr="00872D9F" w14:paraId="2BEF3AC5"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E913A82"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747E4A24" w14:textId="19BE48FD"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tc>
      </w:tr>
      <w:tr w:rsidR="00BA0717" w:rsidRPr="00872D9F" w14:paraId="1B198E26"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3AE5C6E"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231C98AB" w14:textId="2057E32E"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7DFA247B" w14:textId="77777777" w:rsidTr="00BA071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534" w:type="dxa"/>
            <w:gridSpan w:val="2"/>
          </w:tcPr>
          <w:p w14:paraId="3E6EF9DB"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5</w:t>
            </w:r>
          </w:p>
        </w:tc>
        <w:tc>
          <w:tcPr>
            <w:tcW w:w="7620" w:type="dxa"/>
            <w:gridSpan w:val="3"/>
          </w:tcPr>
          <w:p w14:paraId="42742D49" w14:textId="15E82325"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sz w:val="20"/>
                <w:szCs w:val="20"/>
              </w:rPr>
            </w:pPr>
            <w:r w:rsidRPr="006744ED">
              <w:rPr>
                <w:rFonts w:ascii="Calibri" w:eastAsia="Calibri" w:hAnsi="Calibri" w:cs="Calibri"/>
                <w:b/>
                <w:i/>
                <w:color w:val="auto"/>
                <w:sz w:val="20"/>
                <w:szCs w:val="20"/>
                <w:lang w:val="es-CO"/>
              </w:rPr>
              <w:t>PERT (Program Evaluation and Review Technique) es un método para da</w:t>
            </w:r>
            <w:r>
              <w:rPr>
                <w:rFonts w:ascii="Calibri" w:eastAsia="Calibri" w:hAnsi="Calibri" w:cs="Calibri"/>
                <w:b/>
                <w:i/>
                <w:color w:val="auto"/>
                <w:sz w:val="20"/>
                <w:szCs w:val="20"/>
                <w:lang w:val="es-CO"/>
              </w:rPr>
              <w:t>r apoyo a la planeación, programación y control de una gran cantidad de actividades asociadas a un proyecto</w:t>
            </w:r>
          </w:p>
        </w:tc>
      </w:tr>
      <w:tr w:rsidR="00BA0717" w:rsidRPr="00872D9F" w14:paraId="28F8479A"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00567028"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6727" w:type="dxa"/>
            <w:gridSpan w:val="2"/>
            <w:shd w:val="clear" w:color="auto" w:fill="FFFFFF"/>
          </w:tcPr>
          <w:p w14:paraId="0F19708C" w14:textId="37FA18D9"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Verdadero</w:t>
            </w:r>
          </w:p>
        </w:tc>
        <w:tc>
          <w:tcPr>
            <w:tcW w:w="2160" w:type="dxa"/>
            <w:gridSpan w:val="2"/>
            <w:shd w:val="clear" w:color="auto" w:fill="FFFFFF"/>
          </w:tcPr>
          <w:p w14:paraId="5DFF5F4F" w14:textId="36289312" w:rsidR="00BA0717" w:rsidRPr="00872D9F" w:rsidRDefault="00BA0717" w:rsidP="00BA071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X</w:t>
            </w:r>
          </w:p>
        </w:tc>
      </w:tr>
      <w:tr w:rsidR="00BA0717" w:rsidRPr="00872D9F" w14:paraId="657F3D76"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57DFAC32"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6727" w:type="dxa"/>
            <w:gridSpan w:val="2"/>
            <w:shd w:val="clear" w:color="auto" w:fill="FFFFFF"/>
          </w:tcPr>
          <w:p w14:paraId="3ADDDE6B" w14:textId="3F8B3E00"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Falso</w:t>
            </w:r>
          </w:p>
        </w:tc>
        <w:tc>
          <w:tcPr>
            <w:tcW w:w="2160" w:type="dxa"/>
            <w:gridSpan w:val="2"/>
            <w:shd w:val="clear" w:color="auto" w:fill="FFFFFF"/>
          </w:tcPr>
          <w:p w14:paraId="6CAA8A0E" w14:textId="462EF3A0" w:rsidR="00BA0717" w:rsidRPr="00872D9F" w:rsidRDefault="00BA0717" w:rsidP="00BA071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p>
        </w:tc>
      </w:tr>
      <w:tr w:rsidR="00BA0717" w:rsidRPr="00872D9F" w14:paraId="19CA660C"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5952B1DF"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547EA69B" w14:textId="1E71BB92"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tc>
      </w:tr>
      <w:tr w:rsidR="00BA0717" w:rsidRPr="00872D9F" w14:paraId="4CA120E3"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996C1"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5ED92D06" w14:textId="02CCC2E6"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2FD15C92"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11913194" w14:textId="4D21D1EC"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6</w:t>
            </w:r>
          </w:p>
        </w:tc>
        <w:tc>
          <w:tcPr>
            <w:tcW w:w="7620" w:type="dxa"/>
            <w:gridSpan w:val="3"/>
            <w:shd w:val="clear" w:color="auto" w:fill="FDE9D9" w:themeFill="accent6" w:themeFillTint="33"/>
          </w:tcPr>
          <w:p w14:paraId="0A27B181" w14:textId="1328A9A3" w:rsidR="00BA0717" w:rsidRPr="00950F2A" w:rsidRDefault="00950F2A"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sz w:val="20"/>
                <w:szCs w:val="20"/>
                <w:lang w:val="es-CO"/>
              </w:rPr>
            </w:pPr>
            <w:r w:rsidRPr="00950F2A">
              <w:rPr>
                <w:b/>
                <w:bCs/>
                <w:color w:val="auto"/>
                <w:sz w:val="20"/>
                <w:szCs w:val="20"/>
                <w:lang w:val="es-ES"/>
              </w:rPr>
              <w:t>Las actividades de mantenimiento correctivo deben realizarse únicamente en caso de emergencia.</w:t>
            </w:r>
          </w:p>
        </w:tc>
      </w:tr>
      <w:tr w:rsidR="00BA0717" w:rsidRPr="00872D9F" w14:paraId="339873EF"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auto"/>
          </w:tcPr>
          <w:p w14:paraId="2E75D60A" w14:textId="74FAB279"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5512" w:type="dxa"/>
            <w:gridSpan w:val="2"/>
            <w:shd w:val="clear" w:color="auto" w:fill="FFFFFF"/>
          </w:tcPr>
          <w:p w14:paraId="169FF05A"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Verdadero</w:t>
            </w:r>
          </w:p>
        </w:tc>
        <w:tc>
          <w:tcPr>
            <w:tcW w:w="2108" w:type="dxa"/>
            <w:shd w:val="clear" w:color="auto" w:fill="FFFFFF"/>
          </w:tcPr>
          <w:p w14:paraId="79A11466" w14:textId="284E29C4"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5DCBB419"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F6E133F" w14:textId="5060760F"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5512" w:type="dxa"/>
            <w:gridSpan w:val="2"/>
            <w:shd w:val="clear" w:color="auto" w:fill="FFFFFF"/>
          </w:tcPr>
          <w:p w14:paraId="0D241336"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Falso</w:t>
            </w:r>
          </w:p>
        </w:tc>
        <w:tc>
          <w:tcPr>
            <w:tcW w:w="2108" w:type="dxa"/>
            <w:shd w:val="clear" w:color="auto" w:fill="FFFFFF"/>
          </w:tcPr>
          <w:p w14:paraId="5CE52510" w14:textId="59A4FC79" w:rsidR="00BA0717" w:rsidRPr="00872D9F" w:rsidRDefault="00950F2A"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950F2A">
              <w:rPr>
                <w:rFonts w:ascii="Calibri" w:eastAsia="Calibri" w:hAnsi="Calibri" w:cs="Calibri"/>
                <w:i/>
                <w:color w:val="auto"/>
                <w:sz w:val="20"/>
                <w:szCs w:val="20"/>
              </w:rPr>
              <w:t>X</w:t>
            </w:r>
          </w:p>
        </w:tc>
      </w:tr>
      <w:tr w:rsidR="00BA0717" w:rsidRPr="00872D9F" w14:paraId="5471F7F9"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3D01FE33" w14:textId="1D5A9C06"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0E7C9448"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p w14:paraId="5C62C6D0" w14:textId="5C514BD2"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06A2222B"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46FDC84C" w14:textId="4B397764"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5D2C46B9" w14:textId="23352AFB"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28EB4CA5"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29C584FF" w14:textId="3CBA51E5"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7</w:t>
            </w:r>
          </w:p>
        </w:tc>
        <w:tc>
          <w:tcPr>
            <w:tcW w:w="7620" w:type="dxa"/>
            <w:gridSpan w:val="3"/>
            <w:shd w:val="clear" w:color="auto" w:fill="FDE9D9" w:themeFill="accent6" w:themeFillTint="33"/>
          </w:tcPr>
          <w:p w14:paraId="198BF2B8" w14:textId="3F77D069" w:rsidR="00BA0717" w:rsidRPr="00BA0717" w:rsidRDefault="00BA0717" w:rsidP="00BA0717">
            <w:pPr>
              <w:pStyle w:val="Norm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uto"/>
                <w:sz w:val="20"/>
                <w:szCs w:val="20"/>
              </w:rPr>
            </w:pPr>
            <w:r w:rsidRPr="00BA0717">
              <w:rPr>
                <w:b/>
                <w:bCs/>
                <w:color w:val="auto"/>
                <w:sz w:val="20"/>
                <w:szCs w:val="20"/>
              </w:rPr>
              <w:t>Se puede conceptuar gestión estratégica como un proceso sistemático, planeado, gerenciado, ejecutado e acompañado bajo el liderazgo.</w:t>
            </w:r>
          </w:p>
        </w:tc>
      </w:tr>
      <w:tr w:rsidR="00BA0717" w:rsidRPr="00872D9F" w14:paraId="074EB3A2"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auto"/>
          </w:tcPr>
          <w:p w14:paraId="6AC9A9D8" w14:textId="12B70DA0"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5512" w:type="dxa"/>
            <w:gridSpan w:val="2"/>
            <w:shd w:val="clear" w:color="auto" w:fill="FFFFFF"/>
          </w:tcPr>
          <w:p w14:paraId="5E8C524E"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Verdadero</w:t>
            </w:r>
          </w:p>
        </w:tc>
        <w:tc>
          <w:tcPr>
            <w:tcW w:w="2108" w:type="dxa"/>
            <w:shd w:val="clear" w:color="auto" w:fill="FFFFFF"/>
          </w:tcPr>
          <w:p w14:paraId="5585C11F" w14:textId="3EA44413"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X</w:t>
            </w:r>
          </w:p>
        </w:tc>
      </w:tr>
      <w:tr w:rsidR="00BA0717" w:rsidRPr="00872D9F" w14:paraId="4B260B96"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auto"/>
          </w:tcPr>
          <w:p w14:paraId="51B2F7DA" w14:textId="746DFCFB"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5512" w:type="dxa"/>
            <w:gridSpan w:val="2"/>
            <w:shd w:val="clear" w:color="auto" w:fill="FFFFFF"/>
          </w:tcPr>
          <w:p w14:paraId="3B4CEA97"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Falso</w:t>
            </w:r>
          </w:p>
        </w:tc>
        <w:tc>
          <w:tcPr>
            <w:tcW w:w="2108" w:type="dxa"/>
            <w:shd w:val="clear" w:color="auto" w:fill="FFFFFF"/>
          </w:tcPr>
          <w:p w14:paraId="59DB3FA9" w14:textId="2B92D6F3"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1F88D86E"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6F930033" w14:textId="224A6018"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1A554200"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p w14:paraId="757B8ACD"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28E07358"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429CACC9" w14:textId="53D1C634"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449E43A1"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Respuesta incorrecta, revise nuevamente el contenido del componente formativo.</w:t>
            </w:r>
          </w:p>
          <w:p w14:paraId="2B12C188"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p>
          <w:p w14:paraId="0C2D1111"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p>
          <w:p w14:paraId="0F9D8413" w14:textId="31AD8851"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327FEC45"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7725D68E" w14:textId="55E8E1B4"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8</w:t>
            </w:r>
          </w:p>
        </w:tc>
        <w:tc>
          <w:tcPr>
            <w:tcW w:w="7620" w:type="dxa"/>
            <w:gridSpan w:val="3"/>
            <w:shd w:val="clear" w:color="auto" w:fill="FDE9D9" w:themeFill="accent6" w:themeFillTint="33"/>
          </w:tcPr>
          <w:p w14:paraId="4C1CF32B" w14:textId="5942F757" w:rsidR="00BA0717" w:rsidRPr="00BA0717" w:rsidRDefault="00BA0717" w:rsidP="00BA0717">
            <w:pPr>
              <w:cnfStyle w:val="000000000000" w:firstRow="0" w:lastRow="0" w:firstColumn="0" w:lastColumn="0" w:oddVBand="0" w:evenVBand="0" w:oddHBand="0" w:evenHBand="0" w:firstRowFirstColumn="0" w:firstRowLastColumn="0" w:lastRowFirstColumn="0" w:lastRowLastColumn="0"/>
              <w:rPr>
                <w:b/>
                <w:bCs/>
                <w:color w:val="auto"/>
                <w:sz w:val="20"/>
                <w:szCs w:val="20"/>
              </w:rPr>
            </w:pPr>
            <w:r w:rsidRPr="00BA0717">
              <w:rPr>
                <w:b/>
                <w:bCs/>
                <w:color w:val="auto"/>
                <w:sz w:val="20"/>
                <w:szCs w:val="20"/>
              </w:rPr>
              <w:t>MBC es la sigla de mantenimiento centrado en la condición.</w:t>
            </w:r>
          </w:p>
          <w:p w14:paraId="01A50365" w14:textId="4D9EF600" w:rsidR="00BA0717" w:rsidRPr="00BA0717"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uto"/>
                <w:sz w:val="20"/>
                <w:szCs w:val="20"/>
              </w:rPr>
            </w:pPr>
          </w:p>
        </w:tc>
      </w:tr>
      <w:tr w:rsidR="00BA0717" w:rsidRPr="00872D9F" w14:paraId="2910ACE6"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auto"/>
          </w:tcPr>
          <w:p w14:paraId="1C8CEF45" w14:textId="44F9E503"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5512" w:type="dxa"/>
            <w:gridSpan w:val="2"/>
            <w:shd w:val="clear" w:color="auto" w:fill="FFFFFF"/>
          </w:tcPr>
          <w:p w14:paraId="46AE8203"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Verdadero</w:t>
            </w:r>
          </w:p>
        </w:tc>
        <w:tc>
          <w:tcPr>
            <w:tcW w:w="2108" w:type="dxa"/>
            <w:shd w:val="clear" w:color="auto" w:fill="FFFFFF"/>
          </w:tcPr>
          <w:p w14:paraId="65C3F165" w14:textId="096E52F5"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X</w:t>
            </w:r>
          </w:p>
        </w:tc>
      </w:tr>
      <w:tr w:rsidR="00BA0717" w:rsidRPr="00872D9F" w14:paraId="73ECEDA4"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auto"/>
          </w:tcPr>
          <w:p w14:paraId="5EBE0B09" w14:textId="6B842EC2"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5512" w:type="dxa"/>
            <w:gridSpan w:val="2"/>
            <w:shd w:val="clear" w:color="auto" w:fill="FFFFFF"/>
          </w:tcPr>
          <w:p w14:paraId="650B017B"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Falso</w:t>
            </w:r>
          </w:p>
        </w:tc>
        <w:tc>
          <w:tcPr>
            <w:tcW w:w="2108" w:type="dxa"/>
            <w:shd w:val="clear" w:color="auto" w:fill="FFFFFF"/>
          </w:tcPr>
          <w:p w14:paraId="3BBA44C4" w14:textId="77EE3B85"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600C33D8"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3177B62E" w14:textId="076CD47B"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lastRenderedPageBreak/>
              <w:t>Comentario respuesta correcta</w:t>
            </w:r>
          </w:p>
        </w:tc>
        <w:tc>
          <w:tcPr>
            <w:tcW w:w="7620" w:type="dxa"/>
            <w:gridSpan w:val="3"/>
            <w:shd w:val="clear" w:color="auto" w:fill="FFFFFF"/>
          </w:tcPr>
          <w:p w14:paraId="75202A94"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p w14:paraId="5894D069"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53AE88FE"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34F0CF09" w14:textId="6E0E5CEF"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154358B3" w14:textId="38102FB1"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7BF64660"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31703114" w14:textId="0DB36AFD"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9</w:t>
            </w:r>
          </w:p>
        </w:tc>
        <w:tc>
          <w:tcPr>
            <w:tcW w:w="7620" w:type="dxa"/>
            <w:gridSpan w:val="3"/>
            <w:shd w:val="clear" w:color="auto" w:fill="FDE9D9" w:themeFill="accent6" w:themeFillTint="33"/>
          </w:tcPr>
          <w:p w14:paraId="38179685" w14:textId="5C6E05C7" w:rsidR="00BA0717" w:rsidRPr="00BA0717"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uto"/>
                <w:sz w:val="20"/>
                <w:szCs w:val="20"/>
              </w:rPr>
            </w:pPr>
            <w:r w:rsidRPr="00BA0717">
              <w:rPr>
                <w:b/>
                <w:bCs/>
                <w:color w:val="auto"/>
                <w:sz w:val="20"/>
                <w:szCs w:val="20"/>
                <w:lang w:val="es-MX"/>
              </w:rPr>
              <w:t>Las distintas variables de significación que repercuten en el desempeño de los sistemas de la empresa</w:t>
            </w:r>
            <w:r>
              <w:rPr>
                <w:b/>
                <w:bCs/>
                <w:color w:val="auto"/>
                <w:sz w:val="20"/>
                <w:szCs w:val="20"/>
                <w:lang w:val="es-MX"/>
              </w:rPr>
              <w:t xml:space="preserve"> son fiabilidad, disponibilidad y recurrencia.</w:t>
            </w:r>
          </w:p>
        </w:tc>
      </w:tr>
      <w:tr w:rsidR="00BA0717" w:rsidRPr="00872D9F" w14:paraId="07482039"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FFFFF" w:themeFill="background1"/>
          </w:tcPr>
          <w:p w14:paraId="6C577FBE" w14:textId="1EA1ECD1"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5512" w:type="dxa"/>
            <w:gridSpan w:val="2"/>
            <w:shd w:val="clear" w:color="auto" w:fill="FFFFFF"/>
          </w:tcPr>
          <w:p w14:paraId="14DAB45C"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Verdadero</w:t>
            </w:r>
          </w:p>
        </w:tc>
        <w:tc>
          <w:tcPr>
            <w:tcW w:w="2108" w:type="dxa"/>
            <w:shd w:val="clear" w:color="auto" w:fill="FFFFFF"/>
          </w:tcPr>
          <w:p w14:paraId="73CC7F9A" w14:textId="4DFEA14A"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46F4FA0F"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FFFFF" w:themeFill="background1"/>
          </w:tcPr>
          <w:p w14:paraId="2F321521" w14:textId="312D6776"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5512" w:type="dxa"/>
            <w:gridSpan w:val="2"/>
            <w:shd w:val="clear" w:color="auto" w:fill="FFFFFF"/>
          </w:tcPr>
          <w:p w14:paraId="46065286"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Falso</w:t>
            </w:r>
          </w:p>
        </w:tc>
        <w:tc>
          <w:tcPr>
            <w:tcW w:w="2108" w:type="dxa"/>
            <w:shd w:val="clear" w:color="auto" w:fill="FFFFFF"/>
          </w:tcPr>
          <w:p w14:paraId="2F61688F" w14:textId="3C7E6542"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X</w:t>
            </w:r>
          </w:p>
        </w:tc>
      </w:tr>
      <w:tr w:rsidR="00BA0717" w:rsidRPr="00872D9F" w14:paraId="2F8F60F6"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65ABAADC" w14:textId="73774E18"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42FBDE5D"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p w14:paraId="05C69D5B"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4F686555"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69795881" w14:textId="10AB12E3"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10</w:t>
            </w:r>
          </w:p>
        </w:tc>
        <w:tc>
          <w:tcPr>
            <w:tcW w:w="7620" w:type="dxa"/>
            <w:gridSpan w:val="3"/>
            <w:shd w:val="clear" w:color="auto" w:fill="FDE9D9" w:themeFill="accent6" w:themeFillTint="33"/>
          </w:tcPr>
          <w:p w14:paraId="6F4544AC" w14:textId="0D75BC96" w:rsidR="00BA0717" w:rsidRPr="00BA0717"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uto"/>
                <w:sz w:val="20"/>
                <w:szCs w:val="20"/>
              </w:rPr>
            </w:pPr>
            <w:r w:rsidRPr="00BA0717">
              <w:rPr>
                <w:b/>
                <w:bCs/>
                <w:color w:val="auto"/>
                <w:sz w:val="20"/>
                <w:szCs w:val="20"/>
              </w:rPr>
              <w:t>La visión moderna del mantenimiento se centra en la preservación de las funciones de los activos de la empresa</w:t>
            </w:r>
          </w:p>
        </w:tc>
      </w:tr>
      <w:tr w:rsidR="00BA0717" w:rsidRPr="00872D9F" w14:paraId="2DEF6902"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FFFFF" w:themeFill="background1"/>
          </w:tcPr>
          <w:p w14:paraId="316A9978" w14:textId="41D32BD2"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5512" w:type="dxa"/>
            <w:gridSpan w:val="2"/>
            <w:shd w:val="clear" w:color="auto" w:fill="FFFFFF"/>
          </w:tcPr>
          <w:p w14:paraId="545471CE"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Verdadero</w:t>
            </w:r>
          </w:p>
        </w:tc>
        <w:tc>
          <w:tcPr>
            <w:tcW w:w="2108" w:type="dxa"/>
            <w:shd w:val="clear" w:color="auto" w:fill="FFFFFF"/>
          </w:tcPr>
          <w:p w14:paraId="618E5F6B" w14:textId="7495406C"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X</w:t>
            </w:r>
          </w:p>
        </w:tc>
      </w:tr>
      <w:tr w:rsidR="00BA0717" w:rsidRPr="00872D9F" w14:paraId="5B777EC6"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FFFFF" w:themeFill="background1"/>
          </w:tcPr>
          <w:p w14:paraId="226CE46F" w14:textId="39A6C7DE"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5512" w:type="dxa"/>
            <w:gridSpan w:val="2"/>
            <w:shd w:val="clear" w:color="auto" w:fill="FFFFFF"/>
          </w:tcPr>
          <w:p w14:paraId="2B328332"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Falso</w:t>
            </w:r>
          </w:p>
        </w:tc>
        <w:tc>
          <w:tcPr>
            <w:tcW w:w="2108" w:type="dxa"/>
            <w:shd w:val="clear" w:color="auto" w:fill="FFFFFF"/>
          </w:tcPr>
          <w:p w14:paraId="468445D3" w14:textId="41C48516"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54836708"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66268E10" w14:textId="2F600709"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11FAA6BC"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p w14:paraId="7024F2CC"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10026FF8"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154" w:type="dxa"/>
            <w:gridSpan w:val="5"/>
            <w:shd w:val="clear" w:color="auto" w:fill="FFD966"/>
          </w:tcPr>
          <w:p w14:paraId="3F53E199" w14:textId="77777777" w:rsidR="00BA0717" w:rsidRPr="00872D9F" w:rsidRDefault="00BA0717" w:rsidP="00BA0717">
            <w:pPr>
              <w:widowControl w:val="0"/>
              <w:jc w:val="center"/>
              <w:rPr>
                <w:rFonts w:ascii="Calibri" w:eastAsia="Calibri" w:hAnsi="Calibri" w:cs="Calibri"/>
                <w:color w:val="595959"/>
                <w:sz w:val="20"/>
                <w:szCs w:val="20"/>
              </w:rPr>
            </w:pPr>
            <w:r w:rsidRPr="00872D9F">
              <w:rPr>
                <w:rFonts w:ascii="Calibri" w:eastAsia="Calibri" w:hAnsi="Calibri" w:cs="Calibri"/>
                <w:color w:val="595959"/>
                <w:sz w:val="20"/>
                <w:szCs w:val="20"/>
              </w:rPr>
              <w:t>MENSAJE FINAL ACTIVIDAD</w:t>
            </w:r>
          </w:p>
        </w:tc>
      </w:tr>
      <w:tr w:rsidR="00BA0717" w:rsidRPr="00872D9F" w14:paraId="41D61D8A"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88E3836" w14:textId="44413A32" w:rsidR="00BA0717" w:rsidRPr="00872D9F" w:rsidRDefault="00BA0717" w:rsidP="00BA0717">
            <w:pPr>
              <w:widowControl w:val="0"/>
              <w:rPr>
                <w:rFonts w:ascii="Calibri" w:eastAsia="Calibri" w:hAnsi="Calibri" w:cs="Calibri"/>
                <w:color w:val="595959"/>
                <w:sz w:val="20"/>
                <w:szCs w:val="20"/>
              </w:rPr>
            </w:pPr>
            <w:r w:rsidRPr="00872D9F">
              <w:rPr>
                <w:rFonts w:ascii="Calibri" w:eastAsia="Calibri" w:hAnsi="Calibri" w:cs="Calibri"/>
                <w:color w:val="595959"/>
                <w:sz w:val="20"/>
                <w:szCs w:val="20"/>
              </w:rPr>
              <w:t>Mensaje cuando supera el 70 % de respuestas correctas</w:t>
            </w:r>
          </w:p>
        </w:tc>
        <w:tc>
          <w:tcPr>
            <w:tcW w:w="7620" w:type="dxa"/>
            <w:gridSpan w:val="3"/>
            <w:shd w:val="clear" w:color="auto" w:fill="auto"/>
          </w:tcPr>
          <w:p w14:paraId="674AF642" w14:textId="5795A2C0"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¡Excelente! Lo felicito, ha superado la actividad y demuestra sólidos conocimientos sobre el componente formativo.</w:t>
            </w:r>
          </w:p>
        </w:tc>
      </w:tr>
      <w:tr w:rsidR="00BA0717" w:rsidRPr="00872D9F" w14:paraId="1EC7D336"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E380F9F" w14:textId="15625C85" w:rsidR="00BA0717" w:rsidRPr="00872D9F" w:rsidRDefault="00BA0717" w:rsidP="00BA0717">
            <w:pPr>
              <w:widowControl w:val="0"/>
              <w:rPr>
                <w:rFonts w:ascii="Calibri" w:eastAsia="Calibri" w:hAnsi="Calibri" w:cs="Calibri"/>
                <w:color w:val="595959"/>
                <w:sz w:val="20"/>
                <w:szCs w:val="20"/>
              </w:rPr>
            </w:pPr>
            <w:r w:rsidRPr="00872D9F">
              <w:rPr>
                <w:rFonts w:ascii="Calibri" w:eastAsia="Calibri" w:hAnsi="Calibri" w:cs="Calibri"/>
                <w:color w:val="595959"/>
                <w:sz w:val="20"/>
                <w:szCs w:val="20"/>
              </w:rPr>
              <w:t>Mensaje cuando el porcentaje de respuestas correctas es inferior al 70 %</w:t>
            </w:r>
          </w:p>
        </w:tc>
        <w:tc>
          <w:tcPr>
            <w:tcW w:w="7620" w:type="dxa"/>
            <w:gridSpan w:val="3"/>
            <w:shd w:val="clear" w:color="auto" w:fill="auto"/>
          </w:tcPr>
          <w:p w14:paraId="073F3458" w14:textId="73DFEC4E"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No ha superado la actividad. Le recomendamos volver a revisar el componente formativo e intentar nuevamente la actividad didáctica.</w:t>
            </w:r>
          </w:p>
        </w:tc>
      </w:tr>
    </w:tbl>
    <w:p w14:paraId="72FE7DC7" w14:textId="77777777" w:rsidR="00C57B0F" w:rsidRPr="00872D9F" w:rsidRDefault="00C57B0F">
      <w:pPr>
        <w:spacing w:after="160" w:line="259" w:lineRule="auto"/>
        <w:rPr>
          <w:rFonts w:ascii="Calibri" w:eastAsia="Calibri" w:hAnsi="Calibri" w:cs="Calibri"/>
          <w:sz w:val="20"/>
          <w:szCs w:val="20"/>
        </w:rPr>
      </w:pPr>
    </w:p>
    <w:p w14:paraId="282C4038" w14:textId="77777777" w:rsidR="00C57B0F" w:rsidRPr="00872D9F" w:rsidRDefault="00C57B0F">
      <w:pPr>
        <w:rPr>
          <w:sz w:val="20"/>
          <w:szCs w:val="20"/>
        </w:rPr>
      </w:pPr>
    </w:p>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C57B0F" w:rsidRPr="00872D9F" w14:paraId="0A96D572"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44A860D0" w14:textId="77777777" w:rsidR="00C57B0F" w:rsidRPr="00872D9F" w:rsidRDefault="006F219D">
            <w:pPr>
              <w:widowControl w:val="0"/>
              <w:spacing w:line="240" w:lineRule="auto"/>
              <w:jc w:val="center"/>
              <w:rPr>
                <w:rFonts w:ascii="Calibri" w:eastAsia="Calibri" w:hAnsi="Calibri" w:cs="Calibri"/>
                <w:b/>
                <w:color w:val="595959"/>
                <w:sz w:val="20"/>
                <w:szCs w:val="20"/>
              </w:rPr>
            </w:pPr>
            <w:r w:rsidRPr="00872D9F">
              <w:rPr>
                <w:rFonts w:ascii="Calibri" w:eastAsia="Calibri" w:hAnsi="Calibri" w:cs="Calibri"/>
                <w:b/>
                <w:color w:val="595959"/>
                <w:sz w:val="20"/>
                <w:szCs w:val="20"/>
              </w:rPr>
              <w:t>CONTROL DE REVISIÓN</w:t>
            </w:r>
          </w:p>
        </w:tc>
      </w:tr>
      <w:tr w:rsidR="00C57B0F" w:rsidRPr="00872D9F" w14:paraId="005ED745"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7872DA3" w14:textId="77777777" w:rsidR="00C57B0F" w:rsidRPr="00872D9F" w:rsidRDefault="00C57B0F">
            <w:pPr>
              <w:widowControl w:val="0"/>
              <w:spacing w:line="240" w:lineRule="auto"/>
              <w:rPr>
                <w:rFonts w:ascii="Calibri" w:eastAsia="Calibri" w:hAnsi="Calibri" w:cs="Calibri"/>
                <w:b/>
                <w:color w:val="595959"/>
                <w:sz w:val="20"/>
                <w:szCs w:val="20"/>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7EE9B08" w14:textId="77777777" w:rsidR="00C57B0F" w:rsidRPr="00872D9F" w:rsidRDefault="006F219D">
            <w:pPr>
              <w:widowControl w:val="0"/>
              <w:spacing w:line="240" w:lineRule="auto"/>
              <w:rPr>
                <w:rFonts w:ascii="Calibri" w:eastAsia="Calibri" w:hAnsi="Calibri" w:cs="Calibri"/>
                <w:b/>
                <w:color w:val="595959"/>
                <w:sz w:val="20"/>
                <w:szCs w:val="20"/>
              </w:rPr>
            </w:pPr>
            <w:r w:rsidRPr="00872D9F">
              <w:rPr>
                <w:rFonts w:ascii="Calibri" w:eastAsia="Calibri" w:hAnsi="Calibri" w:cs="Calibri"/>
                <w:b/>
                <w:color w:val="595959"/>
                <w:sz w:val="20"/>
                <w:szCs w:val="20"/>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7BE736D" w14:textId="77777777" w:rsidR="00C57B0F" w:rsidRPr="00872D9F" w:rsidRDefault="006F219D">
            <w:pPr>
              <w:widowControl w:val="0"/>
              <w:spacing w:line="240" w:lineRule="auto"/>
              <w:rPr>
                <w:rFonts w:ascii="Calibri" w:eastAsia="Calibri" w:hAnsi="Calibri" w:cs="Calibri"/>
                <w:b/>
                <w:color w:val="595959"/>
                <w:sz w:val="20"/>
                <w:szCs w:val="20"/>
              </w:rPr>
            </w:pPr>
            <w:r w:rsidRPr="00872D9F">
              <w:rPr>
                <w:rFonts w:ascii="Calibri" w:eastAsia="Calibri" w:hAnsi="Calibri" w:cs="Calibri"/>
                <w:b/>
                <w:color w:val="595959"/>
                <w:sz w:val="20"/>
                <w:szCs w:val="20"/>
              </w:rPr>
              <w:t>Fecha</w:t>
            </w:r>
          </w:p>
        </w:tc>
      </w:tr>
      <w:tr w:rsidR="00C0495F" w:rsidRPr="00872D9F" w14:paraId="1A70A9BF" w14:textId="77777777" w:rsidTr="005D56B4">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FCA66BF" w14:textId="5DBEDF0E" w:rsidR="00C0495F" w:rsidRPr="00872D9F" w:rsidRDefault="00C0495F" w:rsidP="005D6C01">
            <w:pPr>
              <w:widowControl w:val="0"/>
              <w:spacing w:line="240" w:lineRule="auto"/>
              <w:rPr>
                <w:rFonts w:ascii="Calibri" w:eastAsia="Calibri" w:hAnsi="Calibri" w:cs="Calibri"/>
                <w:b/>
                <w:color w:val="595959"/>
                <w:sz w:val="20"/>
                <w:szCs w:val="20"/>
              </w:rPr>
            </w:pPr>
            <w:r w:rsidRPr="00872D9F">
              <w:rPr>
                <w:rFonts w:ascii="Calibri" w:eastAsia="Calibri" w:hAnsi="Calibri" w:cs="Calibri"/>
                <w:b/>
                <w:color w:val="595959"/>
                <w:sz w:val="20"/>
                <w:szCs w:val="20"/>
              </w:rPr>
              <w:t xml:space="preserve">Revisión </w:t>
            </w:r>
            <w:r w:rsidR="005D6C01" w:rsidRPr="00872D9F">
              <w:rPr>
                <w:rFonts w:ascii="Calibri" w:eastAsia="Calibri" w:hAnsi="Calibri" w:cs="Calibri"/>
                <w:b/>
                <w:color w:val="595959"/>
                <w:sz w:val="20"/>
                <w:szCs w:val="20"/>
              </w:rPr>
              <w:t xml:space="preserve">Evaluador </w:t>
            </w:r>
            <w:r w:rsidR="00CC4530" w:rsidRPr="00872D9F">
              <w:rPr>
                <w:rFonts w:ascii="Calibri" w:eastAsia="Calibri" w:hAnsi="Calibri" w:cs="Calibri"/>
                <w:b/>
                <w:color w:val="595959"/>
                <w:sz w:val="20"/>
                <w:szCs w:val="20"/>
              </w:rPr>
              <w:t>instruccional</w:t>
            </w:r>
          </w:p>
        </w:tc>
        <w:tc>
          <w:tcPr>
            <w:tcW w:w="309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62D46FB2" w14:textId="0D3422DB" w:rsidR="00C0495F" w:rsidRPr="00872D9F" w:rsidRDefault="00C1542B" w:rsidP="00736566">
            <w:pPr>
              <w:widowControl w:val="0"/>
              <w:spacing w:line="240" w:lineRule="auto"/>
              <w:rPr>
                <w:rFonts w:ascii="Calibri" w:eastAsia="Calibri" w:hAnsi="Calibri" w:cs="Calibri"/>
                <w:b/>
                <w:color w:val="595959"/>
                <w:sz w:val="20"/>
                <w:szCs w:val="20"/>
              </w:rPr>
            </w:pPr>
            <w:r w:rsidRPr="00872D9F">
              <w:rPr>
                <w:rFonts w:ascii="Calibri" w:eastAsia="Calibri" w:hAnsi="Calibri" w:cs="Calibri"/>
                <w:b/>
                <w:color w:val="595959"/>
                <w:sz w:val="20"/>
                <w:szCs w:val="20"/>
              </w:rPr>
              <w:t xml:space="preserve">Luis Guillermo Alvarez </w:t>
            </w:r>
          </w:p>
        </w:tc>
        <w:tc>
          <w:tcPr>
            <w:tcW w:w="342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0ACDF65B" w14:textId="13650795" w:rsidR="00C0495F" w:rsidRPr="00872D9F" w:rsidRDefault="00C1542B" w:rsidP="00736566">
            <w:pPr>
              <w:widowControl w:val="0"/>
              <w:spacing w:line="240" w:lineRule="auto"/>
              <w:rPr>
                <w:rFonts w:ascii="Calibri" w:eastAsia="Calibri" w:hAnsi="Calibri" w:cs="Calibri"/>
                <w:b/>
                <w:color w:val="595959"/>
                <w:sz w:val="20"/>
                <w:szCs w:val="20"/>
              </w:rPr>
            </w:pPr>
            <w:r w:rsidRPr="00872D9F">
              <w:rPr>
                <w:rFonts w:ascii="Calibri" w:eastAsia="Calibri" w:hAnsi="Calibri" w:cs="Calibri"/>
                <w:b/>
                <w:color w:val="595959"/>
                <w:sz w:val="20"/>
                <w:szCs w:val="20"/>
              </w:rPr>
              <w:t>Septiembre de 2024</w:t>
            </w:r>
          </w:p>
        </w:tc>
      </w:tr>
    </w:tbl>
    <w:p w14:paraId="12496B24" w14:textId="77777777" w:rsidR="00C57B0F" w:rsidRPr="00872D9F" w:rsidRDefault="00C57B0F">
      <w:pPr>
        <w:rPr>
          <w:sz w:val="20"/>
          <w:szCs w:val="20"/>
        </w:rPr>
      </w:pPr>
    </w:p>
    <w:sectPr w:rsidR="00C57B0F" w:rsidRPr="00872D9F">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17A4B" w14:textId="77777777" w:rsidR="00991FAA" w:rsidRDefault="00991FAA">
      <w:pPr>
        <w:spacing w:line="240" w:lineRule="auto"/>
      </w:pPr>
      <w:r>
        <w:separator/>
      </w:r>
    </w:p>
  </w:endnote>
  <w:endnote w:type="continuationSeparator" w:id="0">
    <w:p w14:paraId="26851D4F" w14:textId="77777777" w:rsidR="00991FAA" w:rsidRDefault="00991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35AAB" w14:textId="77777777" w:rsidR="00991FAA" w:rsidRDefault="00991FAA">
      <w:pPr>
        <w:spacing w:line="240" w:lineRule="auto"/>
      </w:pPr>
      <w:r>
        <w:separator/>
      </w:r>
    </w:p>
  </w:footnote>
  <w:footnote w:type="continuationSeparator" w:id="0">
    <w:p w14:paraId="66201F8E" w14:textId="77777777" w:rsidR="00991FAA" w:rsidRDefault="00991F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D98C8" w14:textId="77777777" w:rsidR="00C57B0F" w:rsidRDefault="006F219D">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0" distB="0" distL="114300" distR="114300" simplePos="0" relativeHeight="251658240" behindDoc="0" locked="0" layoutInCell="1" hidden="0" allowOverlap="1" wp14:anchorId="254A00CB" wp14:editId="230D35DA">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lang w:val="en-US" w:eastAsia="en-US"/>
      </w:rPr>
      <mc:AlternateContent>
        <mc:Choice Requires="wps">
          <w:drawing>
            <wp:anchor distT="45720" distB="45720" distL="114300" distR="114300" simplePos="0" relativeHeight="251659264" behindDoc="0" locked="0" layoutInCell="1" hidden="0" allowOverlap="1" wp14:anchorId="4CD7B852" wp14:editId="0AC7109D">
              <wp:simplePos x="0" y="0"/>
              <wp:positionH relativeFrom="column">
                <wp:posOffset>-685799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CD7B852" id="Rectángulo 1" o:spid="_x0000_s1026" style="position:absolute;margin-left:-54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" filled="f" stroked="f">
              <v:textbox inset="2.53958mm,1.2694mm,2.53958mm,1.2694mm">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5799E"/>
    <w:multiLevelType w:val="hybridMultilevel"/>
    <w:tmpl w:val="0B3693AC"/>
    <w:lvl w:ilvl="0" w:tplc="CFEC056A">
      <w:start w:val="29"/>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4E3351"/>
    <w:multiLevelType w:val="hybridMultilevel"/>
    <w:tmpl w:val="EDF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A3497"/>
    <w:multiLevelType w:val="multilevel"/>
    <w:tmpl w:val="ABCAF0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397169739">
    <w:abstractNumId w:val="2"/>
  </w:num>
  <w:num w:numId="2" w16cid:durableId="1333341510">
    <w:abstractNumId w:val="1"/>
  </w:num>
  <w:num w:numId="3" w16cid:durableId="151083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B0F"/>
    <w:rsid w:val="0001127D"/>
    <w:rsid w:val="0009090B"/>
    <w:rsid w:val="000B4982"/>
    <w:rsid w:val="000C68FF"/>
    <w:rsid w:val="000D6787"/>
    <w:rsid w:val="000E3ADC"/>
    <w:rsid w:val="000E7027"/>
    <w:rsid w:val="000F39CD"/>
    <w:rsid w:val="00101487"/>
    <w:rsid w:val="00134425"/>
    <w:rsid w:val="001567E9"/>
    <w:rsid w:val="001632A9"/>
    <w:rsid w:val="0018141D"/>
    <w:rsid w:val="001B5CD5"/>
    <w:rsid w:val="001D65D0"/>
    <w:rsid w:val="00213B20"/>
    <w:rsid w:val="00220193"/>
    <w:rsid w:val="00230CDA"/>
    <w:rsid w:val="00267A6B"/>
    <w:rsid w:val="002775E7"/>
    <w:rsid w:val="002812C1"/>
    <w:rsid w:val="002C6493"/>
    <w:rsid w:val="002E2B77"/>
    <w:rsid w:val="003532F5"/>
    <w:rsid w:val="00383143"/>
    <w:rsid w:val="00391997"/>
    <w:rsid w:val="003E6226"/>
    <w:rsid w:val="003E7195"/>
    <w:rsid w:val="004561B9"/>
    <w:rsid w:val="0047260A"/>
    <w:rsid w:val="00494E14"/>
    <w:rsid w:val="004A00B2"/>
    <w:rsid w:val="004A627C"/>
    <w:rsid w:val="004E274A"/>
    <w:rsid w:val="005B415D"/>
    <w:rsid w:val="005D6C01"/>
    <w:rsid w:val="00607D25"/>
    <w:rsid w:val="00654A50"/>
    <w:rsid w:val="006C52FA"/>
    <w:rsid w:val="006C5568"/>
    <w:rsid w:val="006F219D"/>
    <w:rsid w:val="00725E57"/>
    <w:rsid w:val="00736566"/>
    <w:rsid w:val="00744C5B"/>
    <w:rsid w:val="00754B02"/>
    <w:rsid w:val="00763ED4"/>
    <w:rsid w:val="0077196A"/>
    <w:rsid w:val="0078087A"/>
    <w:rsid w:val="007844D1"/>
    <w:rsid w:val="007878C4"/>
    <w:rsid w:val="00805A67"/>
    <w:rsid w:val="00822675"/>
    <w:rsid w:val="00822B52"/>
    <w:rsid w:val="0083405A"/>
    <w:rsid w:val="00836FBD"/>
    <w:rsid w:val="0085242E"/>
    <w:rsid w:val="00862211"/>
    <w:rsid w:val="008717C4"/>
    <w:rsid w:val="00872D9F"/>
    <w:rsid w:val="00902CCE"/>
    <w:rsid w:val="00914367"/>
    <w:rsid w:val="00917B02"/>
    <w:rsid w:val="00931730"/>
    <w:rsid w:val="00944CB0"/>
    <w:rsid w:val="00950F2A"/>
    <w:rsid w:val="00991FAA"/>
    <w:rsid w:val="00996CB7"/>
    <w:rsid w:val="00997D52"/>
    <w:rsid w:val="009A36D1"/>
    <w:rsid w:val="009A75D9"/>
    <w:rsid w:val="009B224D"/>
    <w:rsid w:val="009C2A48"/>
    <w:rsid w:val="009D1BF1"/>
    <w:rsid w:val="009D37F0"/>
    <w:rsid w:val="00A50801"/>
    <w:rsid w:val="00A562AE"/>
    <w:rsid w:val="00A623EE"/>
    <w:rsid w:val="00AB5580"/>
    <w:rsid w:val="00AD020A"/>
    <w:rsid w:val="00B02B81"/>
    <w:rsid w:val="00B33D03"/>
    <w:rsid w:val="00B407E1"/>
    <w:rsid w:val="00B6355D"/>
    <w:rsid w:val="00B63D1C"/>
    <w:rsid w:val="00B64372"/>
    <w:rsid w:val="00B942A9"/>
    <w:rsid w:val="00BA0717"/>
    <w:rsid w:val="00BB561B"/>
    <w:rsid w:val="00BD183E"/>
    <w:rsid w:val="00C0495F"/>
    <w:rsid w:val="00C1542B"/>
    <w:rsid w:val="00C21C3D"/>
    <w:rsid w:val="00C57B0F"/>
    <w:rsid w:val="00CA2567"/>
    <w:rsid w:val="00CB3EAC"/>
    <w:rsid w:val="00CC4530"/>
    <w:rsid w:val="00CC76AC"/>
    <w:rsid w:val="00CD3981"/>
    <w:rsid w:val="00CF6CED"/>
    <w:rsid w:val="00D10883"/>
    <w:rsid w:val="00D154B7"/>
    <w:rsid w:val="00D16CEB"/>
    <w:rsid w:val="00D6526E"/>
    <w:rsid w:val="00D96770"/>
    <w:rsid w:val="00DC2E68"/>
    <w:rsid w:val="00E04452"/>
    <w:rsid w:val="00E10059"/>
    <w:rsid w:val="00E34F73"/>
    <w:rsid w:val="00EA1809"/>
    <w:rsid w:val="00EB1418"/>
    <w:rsid w:val="00EC398A"/>
    <w:rsid w:val="00ED3B41"/>
    <w:rsid w:val="00ED5C0E"/>
    <w:rsid w:val="00EF369F"/>
    <w:rsid w:val="00F03327"/>
    <w:rsid w:val="00F22708"/>
    <w:rsid w:val="00F321DB"/>
    <w:rsid w:val="00F52AA1"/>
    <w:rsid w:val="00FF49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EA315"/>
  <w15:docId w15:val="{F0AE9154-E93B-4AF1-9894-5ACCBA88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36F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6FBD"/>
    <w:rPr>
      <w:rFonts w:ascii="Segoe UI" w:hAnsi="Segoe UI" w:cs="Segoe UI"/>
      <w:sz w:val="18"/>
      <w:szCs w:val="18"/>
    </w:rPr>
  </w:style>
  <w:style w:type="paragraph" w:styleId="Encabezado">
    <w:name w:val="header"/>
    <w:basedOn w:val="Normal"/>
    <w:link w:val="EncabezadoCar"/>
    <w:uiPriority w:val="99"/>
    <w:unhideWhenUsed/>
    <w:rsid w:val="007844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844D1"/>
  </w:style>
  <w:style w:type="paragraph" w:styleId="Piedepgina">
    <w:name w:val="footer"/>
    <w:basedOn w:val="Normal"/>
    <w:link w:val="PiedepginaCar"/>
    <w:uiPriority w:val="99"/>
    <w:unhideWhenUsed/>
    <w:rsid w:val="007844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844D1"/>
  </w:style>
  <w:style w:type="paragraph" w:styleId="Prrafodelista">
    <w:name w:val="List Paragraph"/>
    <w:basedOn w:val="Normal"/>
    <w:uiPriority w:val="34"/>
    <w:qFormat/>
    <w:rsid w:val="00C0495F"/>
    <w:pPr>
      <w:ind w:left="720"/>
      <w:contextualSpacing/>
    </w:pPr>
  </w:style>
  <w:style w:type="paragraph" w:customStyle="1" w:styleId="Normal0">
    <w:name w:val="Normal0"/>
    <w:qFormat/>
    <w:rsid w:val="00931730"/>
    <w:rPr>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880257">
      <w:bodyDiv w:val="1"/>
      <w:marLeft w:val="0"/>
      <w:marRight w:val="0"/>
      <w:marTop w:val="0"/>
      <w:marBottom w:val="0"/>
      <w:divBdr>
        <w:top w:val="none" w:sz="0" w:space="0" w:color="auto"/>
        <w:left w:val="none" w:sz="0" w:space="0" w:color="auto"/>
        <w:bottom w:val="none" w:sz="0" w:space="0" w:color="auto"/>
        <w:right w:val="none" w:sz="0" w:space="0" w:color="auto"/>
      </w:divBdr>
    </w:div>
    <w:div w:id="1685790138">
      <w:bodyDiv w:val="1"/>
      <w:marLeft w:val="0"/>
      <w:marRight w:val="0"/>
      <w:marTop w:val="0"/>
      <w:marBottom w:val="0"/>
      <w:divBdr>
        <w:top w:val="none" w:sz="0" w:space="0" w:color="auto"/>
        <w:left w:val="none" w:sz="0" w:space="0" w:color="auto"/>
        <w:bottom w:val="none" w:sz="0" w:space="0" w:color="auto"/>
        <w:right w:val="none" w:sz="0" w:space="0" w:color="auto"/>
      </w:divBdr>
    </w:div>
    <w:div w:id="2060396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AB67F1-8FF3-4B7A-94A8-FAC388E5205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91356B1-0FB8-448B-A74D-2FF735E0C29A}">
  <ds:schemaRefs>
    <ds:schemaRef ds:uri="http://schemas.microsoft.com/sharepoint/v3/contenttype/forms"/>
  </ds:schemaRefs>
</ds:datastoreItem>
</file>

<file path=customXml/itemProps3.xml><?xml version="1.0" encoding="utf-8"?>
<ds:datastoreItem xmlns:ds="http://schemas.openxmlformats.org/officeDocument/2006/customXml" ds:itemID="{432EFBA8-961D-4B39-8F20-EA60944FB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966</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Miguel de Jesus Paredes Maestre</cp:lastModifiedBy>
  <cp:revision>4</cp:revision>
  <dcterms:created xsi:type="dcterms:W3CDTF">2024-09-22T18:16:00Z</dcterms:created>
  <dcterms:modified xsi:type="dcterms:W3CDTF">2024-12-31T10:47:00Z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