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05044" w14:textId="77777777" w:rsidR="009529E0" w:rsidRDefault="009529E0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9529E0" w14:paraId="7F33EDB0" w14:textId="77777777" w:rsidTr="0050232D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3D89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7BEC" w14:textId="77777777" w:rsidR="009529E0" w:rsidRDefault="00A810B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Animado 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9529E0" w14:paraId="06D1379C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7AC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68FA" w14:textId="7880013F" w:rsidR="009529E0" w:rsidRDefault="00AE3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E3008">
              <w:rPr>
                <w:sz w:val="20"/>
                <w:szCs w:val="20"/>
              </w:rPr>
              <w:t>escripción y funcionamiento del motor de combustión interna a gasolina (bloques y pistones)</w:t>
            </w:r>
            <w:r>
              <w:rPr>
                <w:sz w:val="20"/>
                <w:szCs w:val="20"/>
              </w:rPr>
              <w:t>.</w:t>
            </w:r>
          </w:p>
        </w:tc>
      </w:tr>
      <w:tr w:rsidR="009529E0" w14:paraId="64EF22A4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07A8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369" w14:textId="0B2C1B5F" w:rsidR="009529E0" w:rsidRDefault="004206B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t>Los aprendices desarrollarán habilidades para identificar, diagnosticar y reparar componentes de motores a gasolina, optimizando el mantenimiento preventivo y correctivo.</w:t>
            </w:r>
          </w:p>
        </w:tc>
      </w:tr>
      <w:tr w:rsidR="009529E0" w14:paraId="7BF99936" w14:textId="77777777" w:rsidTr="0050232D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E311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5D3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C08A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382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9529E0" w14:paraId="4B2262D6" w14:textId="77777777" w:rsidTr="0050232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978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B044" w14:textId="6A2AC52A" w:rsidR="009529E0" w:rsidRDefault="009529E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16DFB8D3" w14:textId="77777777" w:rsidR="0050232D" w:rsidRDefault="00E564E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044762C7" wp14:editId="74ED39A8">
                  <wp:extent cx="2489200" cy="1393825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T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BC95D" w14:textId="7A10008A" w:rsidR="00E564E2" w:rsidRPr="00ED4040" w:rsidRDefault="00E564E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E564E2">
              <w:rPr>
                <w:sz w:val="14"/>
                <w:szCs w:val="14"/>
              </w:rPr>
              <w:t>https://stock.adobe.com/es/search/images?k=Funcionamiento+de+un+Motor+de+Combusti%C3%B3n+Interna+&amp;search_type=usertyped&amp;asset_id=871830358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FCC" w14:textId="37B0703F" w:rsidR="009529E0" w:rsidRPr="00CA1703" w:rsidRDefault="00CA1703" w:rsidP="00CA1703">
            <w:pPr>
              <w:widowControl w:val="0"/>
              <w:spacing w:line="360" w:lineRule="auto"/>
            </w:pPr>
            <w:r w:rsidRPr="00CA1703">
              <w:t xml:space="preserve">Estudia descripción y funcionamiento del motor de combustión interna a gasolina (bloques y pistones) y, como egresado del SENA,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2A1" w14:textId="14FED7E5" w:rsidR="00B719D0" w:rsidRDefault="005314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5314A1">
              <w:rPr>
                <w:sz w:val="20"/>
                <w:szCs w:val="20"/>
              </w:rPr>
              <w:t>escripción y funcionamiento del motor de combustión interna a gasolina</w:t>
            </w:r>
            <w:r w:rsidR="009A78B9">
              <w:rPr>
                <w:sz w:val="20"/>
                <w:szCs w:val="20"/>
              </w:rPr>
              <w:t>.</w:t>
            </w:r>
          </w:p>
        </w:tc>
      </w:tr>
      <w:tr w:rsidR="00CA1703" w14:paraId="24AACABF" w14:textId="77777777" w:rsidTr="0050232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DCF0" w14:textId="46A7E8DA" w:rsidR="00CA1703" w:rsidRDefault="00CA17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BE97" w14:textId="77777777" w:rsidR="00CA1703" w:rsidRDefault="00E564E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D85BB3B" wp14:editId="05046BA9">
                  <wp:extent cx="2489200" cy="1659255"/>
                  <wp:effectExtent l="0" t="0" r="6350" b="0"/>
                  <wp:docPr id="7" name="Imagen 7" descr="Mecánico de sexo femenino servicios de un co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ecánico de sexo femenino servicios de un co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5A79A" w14:textId="18F642B4" w:rsidR="00E564E2" w:rsidRDefault="00E564E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E564E2">
              <w:rPr>
                <w:sz w:val="14"/>
                <w:szCs w:val="14"/>
              </w:rPr>
              <w:t>https://www.freepik.es/foto-gratis/mecanico-sexo-femenino-servicios-coche_1005127.htm#fromView=search&amp;page=1&amp;position=6&amp;uuid=2210ab9e-2200-42d3-97db-c6e5a49cd2a5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6C34" w14:textId="2849E424" w:rsidR="00CA1703" w:rsidRPr="00CA1703" w:rsidRDefault="00CA1703" w:rsidP="00CA1703">
            <w:pPr>
              <w:widowControl w:val="0"/>
              <w:spacing w:line="360" w:lineRule="auto"/>
            </w:pPr>
            <w:r w:rsidRPr="00CA1703">
              <w:t>fortalecerás tus competencias para corregir fallas en los componentes de los motores a gasolina y gas, de acuerdo con los parámetros del fabricante y/o de la empresa.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D5A5" w14:textId="0FAD1A93" w:rsidR="00CA1703" w:rsidRDefault="005314A1">
            <w:pPr>
              <w:widowControl w:val="0"/>
              <w:rPr>
                <w:sz w:val="20"/>
                <w:szCs w:val="20"/>
              </w:rPr>
            </w:pPr>
            <w:r>
              <w:t>C</w:t>
            </w:r>
            <w:r w:rsidRPr="00CA1703">
              <w:t xml:space="preserve">orregir fallas en los componentes de los </w:t>
            </w:r>
            <w:bookmarkStart w:id="0" w:name="_GoBack"/>
            <w:bookmarkEnd w:id="0"/>
            <w:r w:rsidRPr="00CA1703">
              <w:t>motores a gasolina y gas</w:t>
            </w:r>
            <w:r w:rsidR="009A78B9">
              <w:t>.</w:t>
            </w:r>
          </w:p>
        </w:tc>
      </w:tr>
      <w:tr w:rsidR="009529E0" w14:paraId="21F9F5C9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7600" w14:textId="43A3AD41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CA1703">
              <w:rPr>
                <w:b/>
              </w:rPr>
              <w:t>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20BD" w14:textId="7BACE74D" w:rsidR="009529E0" w:rsidRDefault="00E564E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515584C" wp14:editId="628DF996">
                  <wp:extent cx="2489200" cy="1659255"/>
                  <wp:effectExtent l="0" t="0" r="6350" b="0"/>
                  <wp:docPr id="11" name="Imagen 11" descr="Mecánico de sexo femenino que examina a un motor de un coche con la lámp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cánico de sexo femenino que examina a un motor de un coche con la lámp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4040">
              <w:t xml:space="preserve"> </w:t>
            </w:r>
          </w:p>
          <w:p w14:paraId="21C08FBE" w14:textId="53D65575" w:rsidR="00752B1C" w:rsidRDefault="00752B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2DA8" w14:textId="1EEF9E6E" w:rsidR="009529E0" w:rsidRPr="00CA1703" w:rsidRDefault="00CA1703" w:rsidP="00CA1703">
            <w:pPr>
              <w:widowControl w:val="0"/>
              <w:spacing w:line="360" w:lineRule="auto"/>
            </w:pPr>
            <w:r w:rsidRPr="00CA1703">
              <w:t xml:space="preserve">A través de este programa, adquirirás los conocimientos necesarios para diagnosticar motores a gasolina y gas, cumpliendo con las normas ambientales, de salud ocupacional y las especificaciones técnicas del fabricante.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ABA" w14:textId="2AA83C02" w:rsidR="00A3633E" w:rsidRDefault="005314A1" w:rsidP="00553474">
            <w:pPr>
              <w:widowControl w:val="0"/>
              <w:rPr>
                <w:sz w:val="20"/>
                <w:szCs w:val="20"/>
              </w:rPr>
            </w:pPr>
            <w:r>
              <w:t>C</w:t>
            </w:r>
            <w:r w:rsidRPr="00CA1703">
              <w:t>umpliendo con las normas ambientales, de salud ocupacional y las especificaciones técnicas</w:t>
            </w:r>
          </w:p>
        </w:tc>
      </w:tr>
      <w:tr w:rsidR="0050232D" w14:paraId="5E4B0DA1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530" w14:textId="5060B62D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 w:rsidR="00CA1703">
              <w:rPr>
                <w:b/>
              </w:rPr>
              <w:t>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3611" w14:textId="4139AD20" w:rsidR="0050232D" w:rsidRDefault="00E564E2" w:rsidP="0050232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7C16257" wp14:editId="1F3EA481">
                  <wp:extent cx="2489200" cy="1659255"/>
                  <wp:effectExtent l="0" t="0" r="6350" b="0"/>
                  <wp:docPr id="10" name="Imagen 10" descr="Mecánico que muestra al cliente el problema con el co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cánico que muestra al cliente el problema con el co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A0790" w14:textId="70EC6EB7" w:rsidR="00752B1C" w:rsidRDefault="00E564E2" w:rsidP="0050232D">
            <w:pPr>
              <w:widowControl w:val="0"/>
              <w:spacing w:line="240" w:lineRule="auto"/>
            </w:pPr>
            <w:r w:rsidRPr="00E564E2">
              <w:rPr>
                <w:sz w:val="20"/>
                <w:szCs w:val="20"/>
              </w:rPr>
              <w:t>https://www.freepik.es/foto-gratis/mecanico-que-muestra-al-cliente-problema-coche_1005593.htm#from_view=detail_alsolike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F0D7" w14:textId="659EE29B" w:rsidR="0050232D" w:rsidRPr="00CA1703" w:rsidRDefault="00CA1703" w:rsidP="00CA1703">
            <w:pPr>
              <w:widowControl w:val="0"/>
              <w:spacing w:line="360" w:lineRule="auto"/>
            </w:pPr>
            <w:r w:rsidRPr="00CA1703">
              <w:t>Además, los estudiantes dominarán las técnicas para establecer el estado y el funcionamiento del motor con productividad y eficiencia, ajustándose a los estándares de calidad, seguridad y los manuales del fabricante.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8D58" w14:textId="2B2BDA61" w:rsidR="005314A1" w:rsidRDefault="005314A1" w:rsidP="0050232D">
            <w:pPr>
              <w:widowControl w:val="0"/>
            </w:pPr>
            <w:r>
              <w:t>E</w:t>
            </w:r>
            <w:r w:rsidRPr="00CA1703">
              <w:t xml:space="preserve">stado y funcionamiento del motor </w:t>
            </w:r>
          </w:p>
          <w:p w14:paraId="5694BA01" w14:textId="553CCD93" w:rsidR="00B76BD1" w:rsidRDefault="005314A1" w:rsidP="0050232D">
            <w:pPr>
              <w:widowControl w:val="0"/>
            </w:pPr>
            <w:r>
              <w:t>E</w:t>
            </w:r>
            <w:r w:rsidRPr="00CA1703">
              <w:t>stándares de calidad</w:t>
            </w:r>
            <w:r>
              <w:t xml:space="preserve"> y seguridad.</w:t>
            </w:r>
          </w:p>
          <w:p w14:paraId="2A140D32" w14:textId="54474BB9" w:rsidR="005314A1" w:rsidRDefault="005314A1" w:rsidP="0050232D">
            <w:pPr>
              <w:widowControl w:val="0"/>
            </w:pPr>
            <w:r>
              <w:t>M</w:t>
            </w:r>
            <w:r w:rsidRPr="00CA1703">
              <w:t>anuales del fabricante.</w:t>
            </w:r>
          </w:p>
        </w:tc>
      </w:tr>
      <w:tr w:rsidR="0050232D" w14:paraId="668A2C5D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EF5F" w14:textId="27739113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CA1703">
              <w:rPr>
                <w:b/>
              </w:rPr>
              <w:t>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2E8D" w14:textId="32B37B72" w:rsidR="0050232D" w:rsidRDefault="00E564E2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FB9B67" wp14:editId="6F1278DC">
                  <wp:extent cx="2489200" cy="1659255"/>
                  <wp:effectExtent l="0" t="0" r="6350" b="0"/>
                  <wp:docPr id="8" name="Imagen 8" descr="Mecánico preparar una list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ecánico preparar una list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FA3EDA" w14:textId="46A7FE27" w:rsidR="00752B1C" w:rsidRDefault="00E564E2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564E2">
              <w:rPr>
                <w:sz w:val="20"/>
                <w:szCs w:val="20"/>
              </w:rPr>
              <w:t>https://www.freepik.es/foto-gratis/mecanico-preparar-lista-verificacion_1005746.htm#from_view=detail_alsolike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F8F9" w14:textId="1D4131F6" w:rsidR="0050232D" w:rsidRPr="00CA1703" w:rsidRDefault="00CA1703" w:rsidP="00CA1703">
            <w:pPr>
              <w:widowControl w:val="0"/>
              <w:spacing w:line="360" w:lineRule="auto"/>
            </w:pPr>
            <w:r w:rsidRPr="00CA1703">
              <w:t>Al finalizar, serás competente en identificar fallas en el motor, de acuerdo con los diferentes regímenes de funcionamiento especificados por el fabricante.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691C" w14:textId="0BB96E3C" w:rsidR="009B6793" w:rsidRDefault="009A78B9" w:rsidP="0050232D">
            <w:pPr>
              <w:widowControl w:val="0"/>
              <w:rPr>
                <w:sz w:val="20"/>
                <w:szCs w:val="20"/>
              </w:rPr>
            </w:pPr>
            <w:r>
              <w:t>S</w:t>
            </w:r>
            <w:r w:rsidRPr="009A78B9">
              <w:t>erás competente en identificar fallas en el motor</w:t>
            </w:r>
            <w:r w:rsidR="00854449">
              <w:t>.</w:t>
            </w:r>
          </w:p>
        </w:tc>
      </w:tr>
      <w:tr w:rsidR="0050232D" w14:paraId="5237740B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E20C" w14:textId="71595F7A" w:rsidR="0050232D" w:rsidRDefault="00501835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E390" w14:textId="0B43945B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A9F1FDB" wp14:editId="0595E24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149225</wp:posOffset>
                  </wp:positionV>
                  <wp:extent cx="2489200" cy="1635760"/>
                  <wp:effectExtent l="0" t="0" r="6350" b="2540"/>
                  <wp:wrapTopAndBottom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A04F" w14:textId="77777777" w:rsidR="00CA1703" w:rsidRDefault="00CA1703" w:rsidP="00CA1703">
            <w:pPr>
              <w:spacing w:before="240" w:after="240" w:line="360" w:lineRule="auto"/>
            </w:pPr>
            <w:r>
              <w:t xml:space="preserve">Este curso de formación complementaria tiene una duración de 40 horas, y se impartirá en modalidad 100% virtual. </w:t>
            </w:r>
          </w:p>
          <w:p w14:paraId="0562F929" w14:textId="7FBD47D6" w:rsidR="0050232D" w:rsidRPr="00B77E38" w:rsidRDefault="0050232D" w:rsidP="00854449">
            <w:pPr>
              <w:spacing w:before="240" w:after="240" w:line="360" w:lineRule="auto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32A0" w14:textId="77777777" w:rsidR="0050232D" w:rsidRDefault="00854449" w:rsidP="0050232D">
            <w:pPr>
              <w:widowControl w:val="0"/>
            </w:pPr>
            <w:r>
              <w:t>Duración de 40 horas, y se impartirá en modalidad 100% virtual.</w:t>
            </w:r>
          </w:p>
          <w:p w14:paraId="66F0105C" w14:textId="77777777" w:rsidR="00854449" w:rsidRDefault="00854449" w:rsidP="0050232D">
            <w:pPr>
              <w:widowControl w:val="0"/>
            </w:pPr>
          </w:p>
          <w:p w14:paraId="6A8CB19B" w14:textId="77777777" w:rsidR="00854449" w:rsidRDefault="00854449" w:rsidP="0050232D">
            <w:pPr>
              <w:widowControl w:val="0"/>
            </w:pPr>
          </w:p>
          <w:p w14:paraId="40FD5876" w14:textId="0078FB6C" w:rsidR="00854449" w:rsidRDefault="00854449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854449" w14:paraId="75DFB0DE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5C92" w14:textId="34F2914F" w:rsidR="00854449" w:rsidRDefault="00854449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133F" w14:textId="1BB0B2E5" w:rsidR="00854449" w:rsidRPr="000743D3" w:rsidRDefault="00854449" w:rsidP="0050232D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64CBB915" wp14:editId="768835D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152400</wp:posOffset>
                  </wp:positionV>
                  <wp:extent cx="2489200" cy="1635760"/>
                  <wp:effectExtent l="0" t="0" r="6350" b="2540"/>
                  <wp:wrapTopAndBottom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DB9F" w14:textId="77777777" w:rsidR="00854449" w:rsidRDefault="00854449" w:rsidP="00854449">
            <w:pPr>
              <w:spacing w:before="240" w:after="240" w:line="360" w:lineRule="auto"/>
            </w:pPr>
            <w:r>
              <w:t xml:space="preserve">Para acceder, debes contar con un computador o </w:t>
            </w:r>
            <w:proofErr w:type="spellStart"/>
            <w:r w:rsidRPr="00C154A7">
              <w:rPr>
                <w:i/>
                <w:iCs/>
              </w:rPr>
              <w:t>tablet</w:t>
            </w:r>
            <w:proofErr w:type="spellEnd"/>
            <w:r w:rsidRPr="00C154A7">
              <w:rPr>
                <w:i/>
                <w:iCs/>
              </w:rPr>
              <w:t xml:space="preserve"> </w:t>
            </w:r>
            <w:r>
              <w:t>con acceso a internet.</w:t>
            </w:r>
          </w:p>
          <w:p w14:paraId="20A0394C" w14:textId="77777777" w:rsidR="00854449" w:rsidRDefault="00854449" w:rsidP="00CA1703">
            <w:pPr>
              <w:spacing w:before="240" w:after="240" w:line="360" w:lineRule="auto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D12E" w14:textId="62392C67" w:rsidR="00854449" w:rsidRDefault="00854449" w:rsidP="0050232D">
            <w:pPr>
              <w:widowControl w:val="0"/>
            </w:pPr>
            <w:r>
              <w:t xml:space="preserve">Computador o </w:t>
            </w:r>
            <w:proofErr w:type="spellStart"/>
            <w:r w:rsidRPr="00C154A7">
              <w:rPr>
                <w:i/>
                <w:iCs/>
              </w:rPr>
              <w:t>tablet</w:t>
            </w:r>
            <w:proofErr w:type="spellEnd"/>
            <w:r w:rsidRPr="00C154A7">
              <w:rPr>
                <w:i/>
                <w:iCs/>
              </w:rPr>
              <w:t xml:space="preserve"> </w:t>
            </w:r>
            <w:r>
              <w:t>con acceso a internet.</w:t>
            </w:r>
          </w:p>
        </w:tc>
      </w:tr>
      <w:tr w:rsidR="0050232D" w14:paraId="7810A8B5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DD61" w14:textId="738F2ABE" w:rsidR="0050232D" w:rsidRDefault="00501835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 w:rsidR="00854449">
              <w:rPr>
                <w:b/>
              </w:rPr>
              <w:t>8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CFD2" w14:textId="15026C27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18FBCC38" wp14:editId="0ED62EB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152400</wp:posOffset>
                  </wp:positionV>
                  <wp:extent cx="2489200" cy="1635760"/>
                  <wp:effectExtent l="0" t="0" r="6350" b="2540"/>
                  <wp:wrapTopAndBottom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B293" w14:textId="77777777" w:rsidR="0050232D" w:rsidRPr="005C226A" w:rsidRDefault="0050232D" w:rsidP="0050232D">
            <w:r w:rsidRPr="39088E66">
              <w:t>¡Súmate a esta propuesta de formación y haz parte de los miles de colombianos que le apuestan al cambio!</w:t>
            </w:r>
          </w:p>
          <w:p w14:paraId="5BA1B37A" w14:textId="77777777" w:rsidR="0050232D" w:rsidRPr="005C226A" w:rsidRDefault="0050232D" w:rsidP="0050232D">
            <w:r w:rsidRPr="39088E66">
              <w:t xml:space="preserve">Inscríbete en </w:t>
            </w:r>
            <w:hyperlink r:id="rId12">
              <w:r w:rsidRPr="39088E66">
                <w:rPr>
                  <w:rStyle w:val="Hipervnculo"/>
                </w:rPr>
                <w:t>www.senasofiaplus.edu.co</w:t>
              </w:r>
            </w:hyperlink>
          </w:p>
          <w:p w14:paraId="035C6F41" w14:textId="77777777" w:rsidR="0050232D" w:rsidRPr="00B77E38" w:rsidRDefault="0050232D" w:rsidP="0050232D">
            <w:pPr>
              <w:spacing w:before="240" w:after="240" w:line="360" w:lineRule="auto"/>
              <w:jc w:val="both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BDA" w14:textId="77777777" w:rsidR="0050232D" w:rsidRDefault="0050232D" w:rsidP="0050232D">
            <w:pPr>
              <w:widowControl w:val="0"/>
            </w:pPr>
            <w:r>
              <w:t>C</w:t>
            </w:r>
            <w:r w:rsidRPr="39088E66">
              <w:t xml:space="preserve">omputador o </w:t>
            </w:r>
            <w:proofErr w:type="spellStart"/>
            <w:r w:rsidRPr="39088E66">
              <w:rPr>
                <w:i/>
                <w:iCs/>
              </w:rPr>
              <w:t>tablet</w:t>
            </w:r>
            <w:proofErr w:type="spellEnd"/>
            <w:r w:rsidRPr="39088E66">
              <w:t xml:space="preserve"> con acceso a internet.</w:t>
            </w:r>
          </w:p>
          <w:p w14:paraId="01D52130" w14:textId="161D2931" w:rsidR="0050232D" w:rsidRPr="005C226A" w:rsidRDefault="00E56B00" w:rsidP="0050232D">
            <w:hyperlink r:id="rId13">
              <w:r w:rsidR="0050232D" w:rsidRPr="39088E66">
                <w:rPr>
                  <w:rStyle w:val="Hipervnculo"/>
                </w:rPr>
                <w:t>www.senasofiaplus.edu.co</w:t>
              </w:r>
            </w:hyperlink>
          </w:p>
          <w:p w14:paraId="0C24BA6D" w14:textId="03DAA4C3" w:rsidR="0050232D" w:rsidRDefault="0050232D" w:rsidP="0050232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DD4D9C7" w14:textId="77777777" w:rsidR="009529E0" w:rsidRDefault="009529E0">
      <w:pPr>
        <w:spacing w:line="240" w:lineRule="auto"/>
        <w:rPr>
          <w:b/>
        </w:rPr>
      </w:pPr>
    </w:p>
    <w:sectPr w:rsidR="009529E0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BA753" w14:textId="77777777" w:rsidR="00E56B00" w:rsidRDefault="00E56B00">
      <w:pPr>
        <w:spacing w:line="240" w:lineRule="auto"/>
      </w:pPr>
      <w:r>
        <w:separator/>
      </w:r>
    </w:p>
  </w:endnote>
  <w:endnote w:type="continuationSeparator" w:id="0">
    <w:p w14:paraId="370EE55D" w14:textId="77777777" w:rsidR="00E56B00" w:rsidRDefault="00E56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71114" w14:textId="77777777" w:rsidR="009529E0" w:rsidRDefault="009529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24A0B" w14:textId="77777777" w:rsidR="00E56B00" w:rsidRDefault="00E56B00">
      <w:pPr>
        <w:spacing w:line="240" w:lineRule="auto"/>
      </w:pPr>
      <w:r>
        <w:separator/>
      </w:r>
    </w:p>
  </w:footnote>
  <w:footnote w:type="continuationSeparator" w:id="0">
    <w:p w14:paraId="5B9F11D1" w14:textId="77777777" w:rsidR="00E56B00" w:rsidRDefault="00E56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4A12F" w14:textId="77777777" w:rsidR="009529E0" w:rsidRDefault="00A81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F2E5A7" wp14:editId="5761066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0400D0A" wp14:editId="74410E2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7C520" w14:textId="77777777" w:rsidR="009529E0" w:rsidRDefault="00A810B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26538" w14:textId="77777777" w:rsidR="009529E0" w:rsidRDefault="00A810B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851F448" w14:textId="77777777" w:rsidR="009529E0" w:rsidRDefault="009529E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400D0A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 filled="f" stroked="f">
              <v:textbox inset="2.53958mm,1.2694mm,2.53958mm,1.2694mm">
                <w:txbxContent>
                  <w:p w14:paraId="7EC7C520" w14:textId="77777777" w:rsidR="009529E0" w:rsidRDefault="00A810B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0E26538" w14:textId="77777777" w:rsidR="009529E0" w:rsidRDefault="00A810B6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851F448" w14:textId="77777777" w:rsidR="009529E0" w:rsidRDefault="009529E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E0"/>
    <w:rsid w:val="000743D3"/>
    <w:rsid w:val="001D019F"/>
    <w:rsid w:val="002A5810"/>
    <w:rsid w:val="004206B7"/>
    <w:rsid w:val="00494434"/>
    <w:rsid w:val="00501835"/>
    <w:rsid w:val="0050232D"/>
    <w:rsid w:val="005314A1"/>
    <w:rsid w:val="00553474"/>
    <w:rsid w:val="006334D5"/>
    <w:rsid w:val="006416D4"/>
    <w:rsid w:val="00665C09"/>
    <w:rsid w:val="00674C6C"/>
    <w:rsid w:val="00752B1C"/>
    <w:rsid w:val="007C65FE"/>
    <w:rsid w:val="007D3D30"/>
    <w:rsid w:val="007D43F8"/>
    <w:rsid w:val="007E0576"/>
    <w:rsid w:val="00854449"/>
    <w:rsid w:val="008B5F9D"/>
    <w:rsid w:val="00942A36"/>
    <w:rsid w:val="00950336"/>
    <w:rsid w:val="009529E0"/>
    <w:rsid w:val="00966B26"/>
    <w:rsid w:val="0099506A"/>
    <w:rsid w:val="009A78B9"/>
    <w:rsid w:val="009B6793"/>
    <w:rsid w:val="00A3633E"/>
    <w:rsid w:val="00A810B6"/>
    <w:rsid w:val="00AE3008"/>
    <w:rsid w:val="00B719D0"/>
    <w:rsid w:val="00B76BD1"/>
    <w:rsid w:val="00BE7BF4"/>
    <w:rsid w:val="00C154A7"/>
    <w:rsid w:val="00C54753"/>
    <w:rsid w:val="00C77137"/>
    <w:rsid w:val="00CA1703"/>
    <w:rsid w:val="00CD7099"/>
    <w:rsid w:val="00CE2751"/>
    <w:rsid w:val="00E564E2"/>
    <w:rsid w:val="00E56B00"/>
    <w:rsid w:val="00E85036"/>
    <w:rsid w:val="00ED4040"/>
    <w:rsid w:val="00F219D1"/>
    <w:rsid w:val="00F45AE2"/>
    <w:rsid w:val="00F63EFE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B22A"/>
  <w15:docId w15:val="{4E580339-8E8E-4096-BDEB-6838AA6E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50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0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576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A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senasofiaplus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senasofiaplu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CB8289-778B-4754-9809-B80DC6CC1D06}"/>
</file>

<file path=customXml/itemProps2.xml><?xml version="1.0" encoding="utf-8"?>
<ds:datastoreItem xmlns:ds="http://schemas.openxmlformats.org/officeDocument/2006/customXml" ds:itemID="{AE207C74-5B59-4668-8E9B-F01453EECF15}"/>
</file>

<file path=customXml/itemProps3.xml><?xml version="1.0" encoding="utf-8"?>
<ds:datastoreItem xmlns:ds="http://schemas.openxmlformats.org/officeDocument/2006/customXml" ds:itemID="{C3F19ADD-1479-477F-BC1C-CDFE942E65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Gilberto Alonso Herrera Delgans</cp:lastModifiedBy>
  <cp:revision>2</cp:revision>
  <dcterms:created xsi:type="dcterms:W3CDTF">2024-10-23T14:18:00Z</dcterms:created>
  <dcterms:modified xsi:type="dcterms:W3CDTF">2024-10-23T14:18:00Z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