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030F900F" w:rsidR="00C407C1" w:rsidRPr="005F0B71" w:rsidRDefault="00005FE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7BF870EF">
                <wp:simplePos x="0" y="0"/>
                <wp:positionH relativeFrom="column">
                  <wp:posOffset>-91440</wp:posOffset>
                </wp:positionH>
                <wp:positionV relativeFrom="paragraph">
                  <wp:posOffset>461010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45AB4DB1" w:rsidR="00C407C1" w:rsidRPr="00F70A98" w:rsidRDefault="00005FE0" w:rsidP="007F2B44">
                            <w:pPr>
                              <w:pStyle w:val="TituloPortada"/>
                              <w:ind w:firstLine="0"/>
                              <w:rPr>
                                <w:lang w:val="es-MX"/>
                              </w:rPr>
                            </w:pPr>
                            <w:r w:rsidRPr="00005FE0">
                              <w:rPr>
                                <w:lang w:val="es-MX"/>
                              </w:rPr>
                              <w:t>Buenas Prácticas de Manufactura BPM, empaques y elaboración de derivados lácteos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6.3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" filled="f" stroked="f">
                <v:textbox>
                  <w:txbxContent>
                    <w:p w14:paraId="13999F63" w14:textId="45AB4DB1" w:rsidR="00C407C1" w:rsidRPr="00F70A98" w:rsidRDefault="00005FE0" w:rsidP="007F2B44">
                      <w:pPr>
                        <w:pStyle w:val="TituloPortada"/>
                        <w:ind w:firstLine="0"/>
                        <w:rPr>
                          <w:lang w:val="es-MX"/>
                        </w:rPr>
                      </w:pPr>
                      <w:r w:rsidRPr="00005FE0">
                        <w:rPr>
                          <w:lang w:val="es-MX"/>
                        </w:rPr>
                        <w:t>Buenas Prácticas de Manufactura BPM, empaques y elaboración de derivados lácteos</w:t>
                      </w:r>
                    </w:p>
                  </w:txbxContent>
                </v:textbox>
              </v:shape>
            </w:pict>
          </mc:Fallback>
        </mc:AlternateContent>
      </w:r>
      <w:r w:rsidR="00880FE1"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E9EA3"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99EFAFE" w:rsidR="00C407C1" w:rsidRPr="005F0B71" w:rsidRDefault="00C407C1" w:rsidP="00C407C1">
      <w:pPr>
        <w:rPr>
          <w:rFonts w:ascii="Calibri" w:hAnsi="Calibri"/>
          <w:b/>
          <w:bCs/>
          <w:color w:val="000000" w:themeColor="text1"/>
          <w:kern w:val="0"/>
          <w:lang w:val="es-419"/>
          <w14:ligatures w14:val="none"/>
        </w:rPr>
      </w:pP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7FF8AA63" w:rsidR="00F47AD8" w:rsidRDefault="00B31B52" w:rsidP="00286590">
      <w:pPr>
        <w:rPr>
          <w:bCs/>
          <w:szCs w:val="28"/>
        </w:rPr>
      </w:pPr>
      <w:r w:rsidRPr="00B31B52">
        <w:rPr>
          <w:bCs/>
          <w:szCs w:val="28"/>
        </w:rPr>
        <w:t>Este componente formativo aborda los fundamentos para la producción de derivados lácteos fermentados, integrando Buenas Prácticas de Manufactura (BPM), higiene, seguridad industrial y uso adecuado de envases. Incluye procesos tecnológicos para elaborar productos como yogur, kumis y mantequilla, junto con la normatividad colombiana, puntos críticos de control y técnicas de verificación para asegurar la inocuidad y calidad.</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1CCE7C8B" w:rsidR="00C407C1" w:rsidRPr="005F0B71" w:rsidRDefault="007F055E" w:rsidP="004D7616">
      <w:pPr>
        <w:ind w:left="3539"/>
        <w:rPr>
          <w:lang w:val="es-419"/>
        </w:rPr>
      </w:pPr>
      <w:r>
        <w:rPr>
          <w:rFonts w:ascii="Calibri" w:hAnsi="Calibri"/>
          <w:b/>
          <w:bCs/>
          <w:color w:val="000000" w:themeColor="text1"/>
          <w:kern w:val="0"/>
          <w:lang w:val="es-419"/>
          <w14:ligatures w14:val="none"/>
        </w:rPr>
        <w:t>a</w:t>
      </w:r>
      <w:r w:rsidR="00B31B52">
        <w:rPr>
          <w:rFonts w:ascii="Calibri" w:hAnsi="Calibri"/>
          <w:b/>
          <w:bCs/>
          <w:color w:val="000000" w:themeColor="text1"/>
          <w:kern w:val="0"/>
          <w:lang w:val="es-419"/>
          <w14:ligatures w14:val="none"/>
        </w:rPr>
        <w:t>bril</w:t>
      </w:r>
      <w:r w:rsidR="003B5A1E">
        <w:rPr>
          <w:rFonts w:ascii="Calibri" w:hAnsi="Calibri"/>
          <w:b/>
          <w:bCs/>
          <w:color w:val="000000" w:themeColor="text1"/>
          <w:kern w:val="0"/>
          <w:lang w:val="es-419"/>
          <w14:ligatures w14:val="none"/>
        </w:rPr>
        <w:t xml:space="preserve"> 202</w:t>
      </w:r>
      <w:r w:rsidR="00B31B52">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731C1F64" w14:textId="00F1635D" w:rsidR="00F917A9"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31481804" w:history="1">
            <w:r w:rsidR="00F917A9" w:rsidRPr="00EA1BB0">
              <w:rPr>
                <w:rStyle w:val="Hipervnculo"/>
                <w:noProof/>
              </w:rPr>
              <w:t>Introducción</w:t>
            </w:r>
            <w:r w:rsidR="00F917A9">
              <w:rPr>
                <w:noProof/>
                <w:webHidden/>
              </w:rPr>
              <w:tab/>
            </w:r>
            <w:r w:rsidR="00F917A9">
              <w:rPr>
                <w:noProof/>
                <w:webHidden/>
              </w:rPr>
              <w:fldChar w:fldCharType="begin"/>
            </w:r>
            <w:r w:rsidR="00F917A9">
              <w:rPr>
                <w:noProof/>
                <w:webHidden/>
              </w:rPr>
              <w:instrText xml:space="preserve"> PAGEREF _Toc231481804 \h </w:instrText>
            </w:r>
            <w:r w:rsidR="00F917A9">
              <w:rPr>
                <w:noProof/>
                <w:webHidden/>
              </w:rPr>
            </w:r>
            <w:r w:rsidR="00F917A9">
              <w:rPr>
                <w:noProof/>
                <w:webHidden/>
              </w:rPr>
              <w:fldChar w:fldCharType="separate"/>
            </w:r>
            <w:r w:rsidR="00F917A9">
              <w:rPr>
                <w:noProof/>
                <w:webHidden/>
              </w:rPr>
              <w:t>1</w:t>
            </w:r>
            <w:r w:rsidR="00F917A9">
              <w:rPr>
                <w:noProof/>
                <w:webHidden/>
              </w:rPr>
              <w:fldChar w:fldCharType="end"/>
            </w:r>
          </w:hyperlink>
        </w:p>
        <w:p w14:paraId="18ED4288" w14:textId="3AB31592" w:rsidR="00F917A9" w:rsidRDefault="00F917A9">
          <w:pPr>
            <w:pStyle w:val="TDC1"/>
            <w:tabs>
              <w:tab w:val="left" w:pos="1200"/>
              <w:tab w:val="right" w:leader="dot" w:pos="9962"/>
            </w:tabs>
            <w:rPr>
              <w:rFonts w:eastAsiaTheme="minorEastAsia"/>
              <w:noProof/>
              <w:sz w:val="24"/>
              <w:szCs w:val="24"/>
              <w:lang w:eastAsia="es-CO"/>
            </w:rPr>
          </w:pPr>
          <w:hyperlink w:anchor="_Toc231481805" w:history="1">
            <w:r w:rsidRPr="00EA1BB0">
              <w:rPr>
                <w:rStyle w:val="Hipervnculo"/>
                <w:noProof/>
              </w:rPr>
              <w:t>1.</w:t>
            </w:r>
            <w:r>
              <w:rPr>
                <w:rFonts w:eastAsiaTheme="minorEastAsia"/>
                <w:noProof/>
                <w:sz w:val="24"/>
                <w:szCs w:val="24"/>
                <w:lang w:eastAsia="es-CO"/>
              </w:rPr>
              <w:tab/>
            </w:r>
            <w:r w:rsidRPr="00EA1BB0">
              <w:rPr>
                <w:rStyle w:val="Hipervnculo"/>
                <w:noProof/>
              </w:rPr>
              <w:t>BPM y normatividad en productos lácteos</w:t>
            </w:r>
            <w:r>
              <w:rPr>
                <w:noProof/>
                <w:webHidden/>
              </w:rPr>
              <w:tab/>
            </w:r>
            <w:r>
              <w:rPr>
                <w:noProof/>
                <w:webHidden/>
              </w:rPr>
              <w:fldChar w:fldCharType="begin"/>
            </w:r>
            <w:r>
              <w:rPr>
                <w:noProof/>
                <w:webHidden/>
              </w:rPr>
              <w:instrText xml:space="preserve"> PAGEREF _Toc231481805 \h </w:instrText>
            </w:r>
            <w:r>
              <w:rPr>
                <w:noProof/>
                <w:webHidden/>
              </w:rPr>
            </w:r>
            <w:r>
              <w:rPr>
                <w:noProof/>
                <w:webHidden/>
              </w:rPr>
              <w:fldChar w:fldCharType="separate"/>
            </w:r>
            <w:r>
              <w:rPr>
                <w:noProof/>
                <w:webHidden/>
              </w:rPr>
              <w:t>4</w:t>
            </w:r>
            <w:r>
              <w:rPr>
                <w:noProof/>
                <w:webHidden/>
              </w:rPr>
              <w:fldChar w:fldCharType="end"/>
            </w:r>
          </w:hyperlink>
        </w:p>
        <w:p w14:paraId="611E10FA" w14:textId="166D9973" w:rsidR="00F917A9" w:rsidRDefault="00F917A9">
          <w:pPr>
            <w:pStyle w:val="TDC2"/>
            <w:rPr>
              <w:rFonts w:eastAsiaTheme="minorEastAsia"/>
              <w:noProof/>
              <w:sz w:val="24"/>
              <w:szCs w:val="24"/>
              <w:lang w:eastAsia="es-CO"/>
            </w:rPr>
          </w:pPr>
          <w:hyperlink w:anchor="_Toc231481806" w:history="1">
            <w:r w:rsidRPr="00EA1BB0">
              <w:rPr>
                <w:rStyle w:val="Hipervnculo"/>
                <w:noProof/>
              </w:rPr>
              <w:t>1.1.</w:t>
            </w:r>
            <w:r>
              <w:rPr>
                <w:rFonts w:eastAsiaTheme="minorEastAsia"/>
                <w:noProof/>
                <w:sz w:val="24"/>
                <w:szCs w:val="24"/>
                <w:lang w:eastAsia="es-CO"/>
              </w:rPr>
              <w:tab/>
            </w:r>
            <w:r w:rsidRPr="00EA1BB0">
              <w:rPr>
                <w:rStyle w:val="Hipervnculo"/>
                <w:noProof/>
              </w:rPr>
              <w:t>Importancia de los derivados lácteos</w:t>
            </w:r>
            <w:r>
              <w:rPr>
                <w:noProof/>
                <w:webHidden/>
              </w:rPr>
              <w:tab/>
            </w:r>
            <w:r>
              <w:rPr>
                <w:noProof/>
                <w:webHidden/>
              </w:rPr>
              <w:fldChar w:fldCharType="begin"/>
            </w:r>
            <w:r>
              <w:rPr>
                <w:noProof/>
                <w:webHidden/>
              </w:rPr>
              <w:instrText xml:space="preserve"> PAGEREF _Toc231481806 \h </w:instrText>
            </w:r>
            <w:r>
              <w:rPr>
                <w:noProof/>
                <w:webHidden/>
              </w:rPr>
            </w:r>
            <w:r>
              <w:rPr>
                <w:noProof/>
                <w:webHidden/>
              </w:rPr>
              <w:fldChar w:fldCharType="separate"/>
            </w:r>
            <w:r>
              <w:rPr>
                <w:noProof/>
                <w:webHidden/>
              </w:rPr>
              <w:t>4</w:t>
            </w:r>
            <w:r>
              <w:rPr>
                <w:noProof/>
                <w:webHidden/>
              </w:rPr>
              <w:fldChar w:fldCharType="end"/>
            </w:r>
          </w:hyperlink>
        </w:p>
        <w:p w14:paraId="597E4227" w14:textId="12926461" w:rsidR="00F917A9" w:rsidRDefault="00F917A9">
          <w:pPr>
            <w:pStyle w:val="TDC2"/>
            <w:rPr>
              <w:rFonts w:eastAsiaTheme="minorEastAsia"/>
              <w:noProof/>
              <w:sz w:val="24"/>
              <w:szCs w:val="24"/>
              <w:lang w:eastAsia="es-CO"/>
            </w:rPr>
          </w:pPr>
          <w:hyperlink w:anchor="_Toc231481807" w:history="1">
            <w:r w:rsidRPr="00EA1BB0">
              <w:rPr>
                <w:rStyle w:val="Hipervnculo"/>
                <w:noProof/>
              </w:rPr>
              <w:t>1.2.</w:t>
            </w:r>
            <w:r>
              <w:rPr>
                <w:rFonts w:eastAsiaTheme="minorEastAsia"/>
                <w:noProof/>
                <w:sz w:val="24"/>
                <w:szCs w:val="24"/>
                <w:lang w:eastAsia="es-CO"/>
              </w:rPr>
              <w:tab/>
            </w:r>
            <w:r w:rsidRPr="00EA1BB0">
              <w:rPr>
                <w:rStyle w:val="Hipervnculo"/>
                <w:noProof/>
              </w:rPr>
              <w:t>Concepto de BPM e inocuidad</w:t>
            </w:r>
            <w:r>
              <w:rPr>
                <w:noProof/>
                <w:webHidden/>
              </w:rPr>
              <w:tab/>
            </w:r>
            <w:r>
              <w:rPr>
                <w:noProof/>
                <w:webHidden/>
              </w:rPr>
              <w:fldChar w:fldCharType="begin"/>
            </w:r>
            <w:r>
              <w:rPr>
                <w:noProof/>
                <w:webHidden/>
              </w:rPr>
              <w:instrText xml:space="preserve"> PAGEREF _Toc231481807 \h </w:instrText>
            </w:r>
            <w:r>
              <w:rPr>
                <w:noProof/>
                <w:webHidden/>
              </w:rPr>
            </w:r>
            <w:r>
              <w:rPr>
                <w:noProof/>
                <w:webHidden/>
              </w:rPr>
              <w:fldChar w:fldCharType="separate"/>
            </w:r>
            <w:r>
              <w:rPr>
                <w:noProof/>
                <w:webHidden/>
              </w:rPr>
              <w:t>5</w:t>
            </w:r>
            <w:r>
              <w:rPr>
                <w:noProof/>
                <w:webHidden/>
              </w:rPr>
              <w:fldChar w:fldCharType="end"/>
            </w:r>
          </w:hyperlink>
        </w:p>
        <w:p w14:paraId="5BBCAB42" w14:textId="447A257D" w:rsidR="00F917A9" w:rsidRDefault="00F917A9">
          <w:pPr>
            <w:pStyle w:val="TDC2"/>
            <w:rPr>
              <w:rFonts w:eastAsiaTheme="minorEastAsia"/>
              <w:noProof/>
              <w:sz w:val="24"/>
              <w:szCs w:val="24"/>
              <w:lang w:eastAsia="es-CO"/>
            </w:rPr>
          </w:pPr>
          <w:hyperlink w:anchor="_Toc231481808" w:history="1">
            <w:r w:rsidRPr="00EA1BB0">
              <w:rPr>
                <w:rStyle w:val="Hipervnculo"/>
                <w:noProof/>
              </w:rPr>
              <w:t>1.3.</w:t>
            </w:r>
            <w:r>
              <w:rPr>
                <w:rFonts w:eastAsiaTheme="minorEastAsia"/>
                <w:noProof/>
                <w:sz w:val="24"/>
                <w:szCs w:val="24"/>
                <w:lang w:eastAsia="es-CO"/>
              </w:rPr>
              <w:tab/>
            </w:r>
            <w:r w:rsidRPr="00EA1BB0">
              <w:rPr>
                <w:rStyle w:val="Hipervnculo"/>
                <w:noProof/>
              </w:rPr>
              <w:t>Principales normas en Colombia</w:t>
            </w:r>
            <w:r>
              <w:rPr>
                <w:noProof/>
                <w:webHidden/>
              </w:rPr>
              <w:tab/>
            </w:r>
            <w:r>
              <w:rPr>
                <w:noProof/>
                <w:webHidden/>
              </w:rPr>
              <w:fldChar w:fldCharType="begin"/>
            </w:r>
            <w:r>
              <w:rPr>
                <w:noProof/>
                <w:webHidden/>
              </w:rPr>
              <w:instrText xml:space="preserve"> PAGEREF _Toc231481808 \h </w:instrText>
            </w:r>
            <w:r>
              <w:rPr>
                <w:noProof/>
                <w:webHidden/>
              </w:rPr>
            </w:r>
            <w:r>
              <w:rPr>
                <w:noProof/>
                <w:webHidden/>
              </w:rPr>
              <w:fldChar w:fldCharType="separate"/>
            </w:r>
            <w:r>
              <w:rPr>
                <w:noProof/>
                <w:webHidden/>
              </w:rPr>
              <w:t>6</w:t>
            </w:r>
            <w:r>
              <w:rPr>
                <w:noProof/>
                <w:webHidden/>
              </w:rPr>
              <w:fldChar w:fldCharType="end"/>
            </w:r>
          </w:hyperlink>
        </w:p>
        <w:p w14:paraId="7002DBB0" w14:textId="30B204C3" w:rsidR="00F917A9" w:rsidRDefault="00F917A9">
          <w:pPr>
            <w:pStyle w:val="TDC2"/>
            <w:rPr>
              <w:rFonts w:eastAsiaTheme="minorEastAsia"/>
              <w:noProof/>
              <w:sz w:val="24"/>
              <w:szCs w:val="24"/>
              <w:lang w:eastAsia="es-CO"/>
            </w:rPr>
          </w:pPr>
          <w:hyperlink w:anchor="_Toc231481809" w:history="1">
            <w:r w:rsidRPr="00EA1BB0">
              <w:rPr>
                <w:rStyle w:val="Hipervnculo"/>
                <w:noProof/>
              </w:rPr>
              <w:t>1.4.</w:t>
            </w:r>
            <w:r>
              <w:rPr>
                <w:rFonts w:eastAsiaTheme="minorEastAsia"/>
                <w:noProof/>
                <w:sz w:val="24"/>
                <w:szCs w:val="24"/>
                <w:lang w:eastAsia="es-CO"/>
              </w:rPr>
              <w:tab/>
            </w:r>
            <w:r w:rsidRPr="00EA1BB0">
              <w:rPr>
                <w:rStyle w:val="Hipervnculo"/>
                <w:noProof/>
              </w:rPr>
              <w:t>Relación con POES y HACCP</w:t>
            </w:r>
            <w:r>
              <w:rPr>
                <w:noProof/>
                <w:webHidden/>
              </w:rPr>
              <w:tab/>
            </w:r>
            <w:r>
              <w:rPr>
                <w:noProof/>
                <w:webHidden/>
              </w:rPr>
              <w:fldChar w:fldCharType="begin"/>
            </w:r>
            <w:r>
              <w:rPr>
                <w:noProof/>
                <w:webHidden/>
              </w:rPr>
              <w:instrText xml:space="preserve"> PAGEREF _Toc231481809 \h </w:instrText>
            </w:r>
            <w:r>
              <w:rPr>
                <w:noProof/>
                <w:webHidden/>
              </w:rPr>
            </w:r>
            <w:r>
              <w:rPr>
                <w:noProof/>
                <w:webHidden/>
              </w:rPr>
              <w:fldChar w:fldCharType="separate"/>
            </w:r>
            <w:r>
              <w:rPr>
                <w:noProof/>
                <w:webHidden/>
              </w:rPr>
              <w:t>10</w:t>
            </w:r>
            <w:r>
              <w:rPr>
                <w:noProof/>
                <w:webHidden/>
              </w:rPr>
              <w:fldChar w:fldCharType="end"/>
            </w:r>
          </w:hyperlink>
        </w:p>
        <w:p w14:paraId="38B2F18A" w14:textId="59DAD527" w:rsidR="00F917A9" w:rsidRDefault="00F917A9">
          <w:pPr>
            <w:pStyle w:val="TDC1"/>
            <w:tabs>
              <w:tab w:val="left" w:pos="1200"/>
              <w:tab w:val="right" w:leader="dot" w:pos="9962"/>
            </w:tabs>
            <w:rPr>
              <w:rFonts w:eastAsiaTheme="minorEastAsia"/>
              <w:noProof/>
              <w:sz w:val="24"/>
              <w:szCs w:val="24"/>
              <w:lang w:eastAsia="es-CO"/>
            </w:rPr>
          </w:pPr>
          <w:hyperlink w:anchor="_Toc231481810" w:history="1">
            <w:r w:rsidRPr="00EA1BB0">
              <w:rPr>
                <w:rStyle w:val="Hipervnculo"/>
                <w:noProof/>
              </w:rPr>
              <w:t>2.</w:t>
            </w:r>
            <w:r>
              <w:rPr>
                <w:rFonts w:eastAsiaTheme="minorEastAsia"/>
                <w:noProof/>
                <w:sz w:val="24"/>
                <w:szCs w:val="24"/>
                <w:lang w:eastAsia="es-CO"/>
              </w:rPr>
              <w:tab/>
            </w:r>
            <w:r w:rsidRPr="00EA1BB0">
              <w:rPr>
                <w:rStyle w:val="Hipervnculo"/>
                <w:noProof/>
              </w:rPr>
              <w:t>Condiciones sanitarias en la producción</w:t>
            </w:r>
            <w:r>
              <w:rPr>
                <w:noProof/>
                <w:webHidden/>
              </w:rPr>
              <w:tab/>
            </w:r>
            <w:r>
              <w:rPr>
                <w:noProof/>
                <w:webHidden/>
              </w:rPr>
              <w:fldChar w:fldCharType="begin"/>
            </w:r>
            <w:r>
              <w:rPr>
                <w:noProof/>
                <w:webHidden/>
              </w:rPr>
              <w:instrText xml:space="preserve"> PAGEREF _Toc231481810 \h </w:instrText>
            </w:r>
            <w:r>
              <w:rPr>
                <w:noProof/>
                <w:webHidden/>
              </w:rPr>
            </w:r>
            <w:r>
              <w:rPr>
                <w:noProof/>
                <w:webHidden/>
              </w:rPr>
              <w:fldChar w:fldCharType="separate"/>
            </w:r>
            <w:r>
              <w:rPr>
                <w:noProof/>
                <w:webHidden/>
              </w:rPr>
              <w:t>12</w:t>
            </w:r>
            <w:r>
              <w:rPr>
                <w:noProof/>
                <w:webHidden/>
              </w:rPr>
              <w:fldChar w:fldCharType="end"/>
            </w:r>
          </w:hyperlink>
        </w:p>
        <w:p w14:paraId="43E905B0" w14:textId="40F3C744" w:rsidR="00F917A9" w:rsidRDefault="00F917A9">
          <w:pPr>
            <w:pStyle w:val="TDC2"/>
            <w:rPr>
              <w:rFonts w:eastAsiaTheme="minorEastAsia"/>
              <w:noProof/>
              <w:sz w:val="24"/>
              <w:szCs w:val="24"/>
              <w:lang w:eastAsia="es-CO"/>
            </w:rPr>
          </w:pPr>
          <w:hyperlink w:anchor="_Toc231481811" w:history="1">
            <w:r w:rsidRPr="00EA1BB0">
              <w:rPr>
                <w:rStyle w:val="Hipervnculo"/>
                <w:noProof/>
              </w:rPr>
              <w:t>2.1.</w:t>
            </w:r>
            <w:r>
              <w:rPr>
                <w:rFonts w:eastAsiaTheme="minorEastAsia"/>
                <w:noProof/>
                <w:sz w:val="24"/>
                <w:szCs w:val="24"/>
                <w:lang w:eastAsia="es-CO"/>
              </w:rPr>
              <w:tab/>
            </w:r>
            <w:r w:rsidRPr="00EA1BB0">
              <w:rPr>
                <w:rStyle w:val="Hipervnculo"/>
                <w:noProof/>
              </w:rPr>
              <w:t>Instalaciones y equipos</w:t>
            </w:r>
            <w:r>
              <w:rPr>
                <w:noProof/>
                <w:webHidden/>
              </w:rPr>
              <w:tab/>
            </w:r>
            <w:r>
              <w:rPr>
                <w:noProof/>
                <w:webHidden/>
              </w:rPr>
              <w:fldChar w:fldCharType="begin"/>
            </w:r>
            <w:r>
              <w:rPr>
                <w:noProof/>
                <w:webHidden/>
              </w:rPr>
              <w:instrText xml:space="preserve"> PAGEREF _Toc231481811 \h </w:instrText>
            </w:r>
            <w:r>
              <w:rPr>
                <w:noProof/>
                <w:webHidden/>
              </w:rPr>
            </w:r>
            <w:r>
              <w:rPr>
                <w:noProof/>
                <w:webHidden/>
              </w:rPr>
              <w:fldChar w:fldCharType="separate"/>
            </w:r>
            <w:r>
              <w:rPr>
                <w:noProof/>
                <w:webHidden/>
              </w:rPr>
              <w:t>12</w:t>
            </w:r>
            <w:r>
              <w:rPr>
                <w:noProof/>
                <w:webHidden/>
              </w:rPr>
              <w:fldChar w:fldCharType="end"/>
            </w:r>
          </w:hyperlink>
        </w:p>
        <w:p w14:paraId="5D8C0083" w14:textId="501229E2" w:rsidR="00F917A9" w:rsidRDefault="00F917A9">
          <w:pPr>
            <w:pStyle w:val="TDC2"/>
            <w:rPr>
              <w:rFonts w:eastAsiaTheme="minorEastAsia"/>
              <w:noProof/>
              <w:sz w:val="24"/>
              <w:szCs w:val="24"/>
              <w:lang w:eastAsia="es-CO"/>
            </w:rPr>
          </w:pPr>
          <w:hyperlink w:anchor="_Toc231481812" w:history="1">
            <w:r w:rsidRPr="00EA1BB0">
              <w:rPr>
                <w:rStyle w:val="Hipervnculo"/>
                <w:noProof/>
              </w:rPr>
              <w:t>2.2.</w:t>
            </w:r>
            <w:r>
              <w:rPr>
                <w:rFonts w:eastAsiaTheme="minorEastAsia"/>
                <w:noProof/>
                <w:sz w:val="24"/>
                <w:szCs w:val="24"/>
                <w:lang w:eastAsia="es-CO"/>
              </w:rPr>
              <w:tab/>
            </w:r>
            <w:r w:rsidRPr="00EA1BB0">
              <w:rPr>
                <w:rStyle w:val="Hipervnculo"/>
                <w:noProof/>
              </w:rPr>
              <w:t>Higiene del personal</w:t>
            </w:r>
            <w:r>
              <w:rPr>
                <w:noProof/>
                <w:webHidden/>
              </w:rPr>
              <w:tab/>
            </w:r>
            <w:r>
              <w:rPr>
                <w:noProof/>
                <w:webHidden/>
              </w:rPr>
              <w:fldChar w:fldCharType="begin"/>
            </w:r>
            <w:r>
              <w:rPr>
                <w:noProof/>
                <w:webHidden/>
              </w:rPr>
              <w:instrText xml:space="preserve"> PAGEREF _Toc231481812 \h </w:instrText>
            </w:r>
            <w:r>
              <w:rPr>
                <w:noProof/>
                <w:webHidden/>
              </w:rPr>
            </w:r>
            <w:r>
              <w:rPr>
                <w:noProof/>
                <w:webHidden/>
              </w:rPr>
              <w:fldChar w:fldCharType="separate"/>
            </w:r>
            <w:r>
              <w:rPr>
                <w:noProof/>
                <w:webHidden/>
              </w:rPr>
              <w:t>15</w:t>
            </w:r>
            <w:r>
              <w:rPr>
                <w:noProof/>
                <w:webHidden/>
              </w:rPr>
              <w:fldChar w:fldCharType="end"/>
            </w:r>
          </w:hyperlink>
        </w:p>
        <w:p w14:paraId="5EFC77AE" w14:textId="4941EB0F" w:rsidR="00F917A9" w:rsidRDefault="00F917A9">
          <w:pPr>
            <w:pStyle w:val="TDC2"/>
            <w:rPr>
              <w:rFonts w:eastAsiaTheme="minorEastAsia"/>
              <w:noProof/>
              <w:sz w:val="24"/>
              <w:szCs w:val="24"/>
              <w:lang w:eastAsia="es-CO"/>
            </w:rPr>
          </w:pPr>
          <w:hyperlink w:anchor="_Toc231481813" w:history="1">
            <w:r w:rsidRPr="00EA1BB0">
              <w:rPr>
                <w:rStyle w:val="Hipervnculo"/>
                <w:noProof/>
              </w:rPr>
              <w:t>2.3.</w:t>
            </w:r>
            <w:r>
              <w:rPr>
                <w:rFonts w:eastAsiaTheme="minorEastAsia"/>
                <w:noProof/>
                <w:sz w:val="24"/>
                <w:szCs w:val="24"/>
                <w:lang w:eastAsia="es-CO"/>
              </w:rPr>
              <w:tab/>
            </w:r>
            <w:r w:rsidRPr="00EA1BB0">
              <w:rPr>
                <w:rStyle w:val="Hipervnculo"/>
                <w:noProof/>
              </w:rPr>
              <w:t>Limpieza y desinfección (POES)</w:t>
            </w:r>
            <w:r>
              <w:rPr>
                <w:noProof/>
                <w:webHidden/>
              </w:rPr>
              <w:tab/>
            </w:r>
            <w:r>
              <w:rPr>
                <w:noProof/>
                <w:webHidden/>
              </w:rPr>
              <w:fldChar w:fldCharType="begin"/>
            </w:r>
            <w:r>
              <w:rPr>
                <w:noProof/>
                <w:webHidden/>
              </w:rPr>
              <w:instrText xml:space="preserve"> PAGEREF _Toc231481813 \h </w:instrText>
            </w:r>
            <w:r>
              <w:rPr>
                <w:noProof/>
                <w:webHidden/>
              </w:rPr>
            </w:r>
            <w:r>
              <w:rPr>
                <w:noProof/>
                <w:webHidden/>
              </w:rPr>
              <w:fldChar w:fldCharType="separate"/>
            </w:r>
            <w:r>
              <w:rPr>
                <w:noProof/>
                <w:webHidden/>
              </w:rPr>
              <w:t>17</w:t>
            </w:r>
            <w:r>
              <w:rPr>
                <w:noProof/>
                <w:webHidden/>
              </w:rPr>
              <w:fldChar w:fldCharType="end"/>
            </w:r>
          </w:hyperlink>
        </w:p>
        <w:p w14:paraId="1688431A" w14:textId="2F03BDA8" w:rsidR="00F917A9" w:rsidRDefault="00F917A9">
          <w:pPr>
            <w:pStyle w:val="TDC2"/>
            <w:rPr>
              <w:rFonts w:eastAsiaTheme="minorEastAsia"/>
              <w:noProof/>
              <w:sz w:val="24"/>
              <w:szCs w:val="24"/>
              <w:lang w:eastAsia="es-CO"/>
            </w:rPr>
          </w:pPr>
          <w:hyperlink w:anchor="_Toc231481814" w:history="1">
            <w:r w:rsidRPr="00EA1BB0">
              <w:rPr>
                <w:rStyle w:val="Hipervnculo"/>
                <w:noProof/>
              </w:rPr>
              <w:t>2.4.</w:t>
            </w:r>
            <w:r>
              <w:rPr>
                <w:rFonts w:eastAsiaTheme="minorEastAsia"/>
                <w:noProof/>
                <w:sz w:val="24"/>
                <w:szCs w:val="24"/>
                <w:lang w:eastAsia="es-CO"/>
              </w:rPr>
              <w:tab/>
            </w:r>
            <w:r w:rsidRPr="00EA1BB0">
              <w:rPr>
                <w:rStyle w:val="Hipervnculo"/>
                <w:noProof/>
              </w:rPr>
              <w:t>Control de contaminación cruzada</w:t>
            </w:r>
            <w:r>
              <w:rPr>
                <w:noProof/>
                <w:webHidden/>
              </w:rPr>
              <w:tab/>
            </w:r>
            <w:r>
              <w:rPr>
                <w:noProof/>
                <w:webHidden/>
              </w:rPr>
              <w:fldChar w:fldCharType="begin"/>
            </w:r>
            <w:r>
              <w:rPr>
                <w:noProof/>
                <w:webHidden/>
              </w:rPr>
              <w:instrText xml:space="preserve"> PAGEREF _Toc231481814 \h </w:instrText>
            </w:r>
            <w:r>
              <w:rPr>
                <w:noProof/>
                <w:webHidden/>
              </w:rPr>
            </w:r>
            <w:r>
              <w:rPr>
                <w:noProof/>
                <w:webHidden/>
              </w:rPr>
              <w:fldChar w:fldCharType="separate"/>
            </w:r>
            <w:r>
              <w:rPr>
                <w:noProof/>
                <w:webHidden/>
              </w:rPr>
              <w:t>19</w:t>
            </w:r>
            <w:r>
              <w:rPr>
                <w:noProof/>
                <w:webHidden/>
              </w:rPr>
              <w:fldChar w:fldCharType="end"/>
            </w:r>
          </w:hyperlink>
        </w:p>
        <w:p w14:paraId="0482FDB6" w14:textId="4783F2ED" w:rsidR="00F917A9" w:rsidRDefault="00F917A9">
          <w:pPr>
            <w:pStyle w:val="TDC2"/>
            <w:rPr>
              <w:rFonts w:eastAsiaTheme="minorEastAsia"/>
              <w:noProof/>
              <w:sz w:val="24"/>
              <w:szCs w:val="24"/>
              <w:lang w:eastAsia="es-CO"/>
            </w:rPr>
          </w:pPr>
          <w:hyperlink w:anchor="_Toc231481815" w:history="1">
            <w:r w:rsidRPr="00EA1BB0">
              <w:rPr>
                <w:rStyle w:val="Hipervnculo"/>
                <w:noProof/>
              </w:rPr>
              <w:t>2.5.</w:t>
            </w:r>
            <w:r>
              <w:rPr>
                <w:rFonts w:eastAsiaTheme="minorEastAsia"/>
                <w:noProof/>
                <w:sz w:val="24"/>
                <w:szCs w:val="24"/>
                <w:lang w:eastAsia="es-CO"/>
              </w:rPr>
              <w:tab/>
            </w:r>
            <w:r w:rsidRPr="00EA1BB0">
              <w:rPr>
                <w:rStyle w:val="Hipervnculo"/>
                <w:noProof/>
              </w:rPr>
              <w:t>Manejo de materias primas (recepción y almacenamiento)</w:t>
            </w:r>
            <w:r>
              <w:rPr>
                <w:noProof/>
                <w:webHidden/>
              </w:rPr>
              <w:tab/>
            </w:r>
            <w:r>
              <w:rPr>
                <w:noProof/>
                <w:webHidden/>
              </w:rPr>
              <w:fldChar w:fldCharType="begin"/>
            </w:r>
            <w:r>
              <w:rPr>
                <w:noProof/>
                <w:webHidden/>
              </w:rPr>
              <w:instrText xml:space="preserve"> PAGEREF _Toc231481815 \h </w:instrText>
            </w:r>
            <w:r>
              <w:rPr>
                <w:noProof/>
                <w:webHidden/>
              </w:rPr>
            </w:r>
            <w:r>
              <w:rPr>
                <w:noProof/>
                <w:webHidden/>
              </w:rPr>
              <w:fldChar w:fldCharType="separate"/>
            </w:r>
            <w:r>
              <w:rPr>
                <w:noProof/>
                <w:webHidden/>
              </w:rPr>
              <w:t>21</w:t>
            </w:r>
            <w:r>
              <w:rPr>
                <w:noProof/>
                <w:webHidden/>
              </w:rPr>
              <w:fldChar w:fldCharType="end"/>
            </w:r>
          </w:hyperlink>
        </w:p>
        <w:p w14:paraId="304BEA9D" w14:textId="45EDC9B7" w:rsidR="00F917A9" w:rsidRDefault="00F917A9">
          <w:pPr>
            <w:pStyle w:val="TDC1"/>
            <w:tabs>
              <w:tab w:val="left" w:pos="1200"/>
              <w:tab w:val="right" w:leader="dot" w:pos="9962"/>
            </w:tabs>
            <w:rPr>
              <w:rFonts w:eastAsiaTheme="minorEastAsia"/>
              <w:noProof/>
              <w:sz w:val="24"/>
              <w:szCs w:val="24"/>
              <w:lang w:eastAsia="es-CO"/>
            </w:rPr>
          </w:pPr>
          <w:hyperlink w:anchor="_Toc231481816" w:history="1">
            <w:r w:rsidRPr="00EA1BB0">
              <w:rPr>
                <w:rStyle w:val="Hipervnculo"/>
                <w:noProof/>
              </w:rPr>
              <w:t>3.</w:t>
            </w:r>
            <w:r>
              <w:rPr>
                <w:rFonts w:eastAsiaTheme="minorEastAsia"/>
                <w:noProof/>
                <w:sz w:val="24"/>
                <w:szCs w:val="24"/>
                <w:lang w:eastAsia="es-CO"/>
              </w:rPr>
              <w:tab/>
            </w:r>
            <w:r w:rsidRPr="00EA1BB0">
              <w:rPr>
                <w:rStyle w:val="Hipervnculo"/>
                <w:noProof/>
              </w:rPr>
              <w:t>Elaboración de derivados lácteos</w:t>
            </w:r>
            <w:r>
              <w:rPr>
                <w:noProof/>
                <w:webHidden/>
              </w:rPr>
              <w:tab/>
            </w:r>
            <w:r>
              <w:rPr>
                <w:noProof/>
                <w:webHidden/>
              </w:rPr>
              <w:fldChar w:fldCharType="begin"/>
            </w:r>
            <w:r>
              <w:rPr>
                <w:noProof/>
                <w:webHidden/>
              </w:rPr>
              <w:instrText xml:space="preserve"> PAGEREF _Toc231481816 \h </w:instrText>
            </w:r>
            <w:r>
              <w:rPr>
                <w:noProof/>
                <w:webHidden/>
              </w:rPr>
            </w:r>
            <w:r>
              <w:rPr>
                <w:noProof/>
                <w:webHidden/>
              </w:rPr>
              <w:fldChar w:fldCharType="separate"/>
            </w:r>
            <w:r>
              <w:rPr>
                <w:noProof/>
                <w:webHidden/>
              </w:rPr>
              <w:t>23</w:t>
            </w:r>
            <w:r>
              <w:rPr>
                <w:noProof/>
                <w:webHidden/>
              </w:rPr>
              <w:fldChar w:fldCharType="end"/>
            </w:r>
          </w:hyperlink>
        </w:p>
        <w:p w14:paraId="6B74450D" w14:textId="60083105" w:rsidR="00F917A9" w:rsidRDefault="00F917A9">
          <w:pPr>
            <w:pStyle w:val="TDC2"/>
            <w:rPr>
              <w:rFonts w:eastAsiaTheme="minorEastAsia"/>
              <w:noProof/>
              <w:sz w:val="24"/>
              <w:szCs w:val="24"/>
              <w:lang w:eastAsia="es-CO"/>
            </w:rPr>
          </w:pPr>
          <w:hyperlink w:anchor="_Toc231481817" w:history="1">
            <w:r w:rsidRPr="00EA1BB0">
              <w:rPr>
                <w:rStyle w:val="Hipervnculo"/>
                <w:noProof/>
              </w:rPr>
              <w:t>3.1.</w:t>
            </w:r>
            <w:r>
              <w:rPr>
                <w:rFonts w:eastAsiaTheme="minorEastAsia"/>
                <w:noProof/>
                <w:sz w:val="24"/>
                <w:szCs w:val="24"/>
                <w:lang w:eastAsia="es-CO"/>
              </w:rPr>
              <w:tab/>
            </w:r>
            <w:r w:rsidRPr="00EA1BB0">
              <w:rPr>
                <w:rStyle w:val="Hipervnculo"/>
                <w:noProof/>
              </w:rPr>
              <w:t>Fermentados (yogur, kumis, suero costeño)</w:t>
            </w:r>
            <w:r>
              <w:rPr>
                <w:noProof/>
                <w:webHidden/>
              </w:rPr>
              <w:tab/>
            </w:r>
            <w:r>
              <w:rPr>
                <w:noProof/>
                <w:webHidden/>
              </w:rPr>
              <w:fldChar w:fldCharType="begin"/>
            </w:r>
            <w:r>
              <w:rPr>
                <w:noProof/>
                <w:webHidden/>
              </w:rPr>
              <w:instrText xml:space="preserve"> PAGEREF _Toc231481817 \h </w:instrText>
            </w:r>
            <w:r>
              <w:rPr>
                <w:noProof/>
                <w:webHidden/>
              </w:rPr>
            </w:r>
            <w:r>
              <w:rPr>
                <w:noProof/>
                <w:webHidden/>
              </w:rPr>
              <w:fldChar w:fldCharType="separate"/>
            </w:r>
            <w:r>
              <w:rPr>
                <w:noProof/>
                <w:webHidden/>
              </w:rPr>
              <w:t>26</w:t>
            </w:r>
            <w:r>
              <w:rPr>
                <w:noProof/>
                <w:webHidden/>
              </w:rPr>
              <w:fldChar w:fldCharType="end"/>
            </w:r>
          </w:hyperlink>
        </w:p>
        <w:p w14:paraId="6689F084" w14:textId="763FA300" w:rsidR="00F917A9" w:rsidRDefault="00F917A9">
          <w:pPr>
            <w:pStyle w:val="TDC2"/>
            <w:rPr>
              <w:rFonts w:eastAsiaTheme="minorEastAsia"/>
              <w:noProof/>
              <w:sz w:val="24"/>
              <w:szCs w:val="24"/>
              <w:lang w:eastAsia="es-CO"/>
            </w:rPr>
          </w:pPr>
          <w:hyperlink w:anchor="_Toc231481818" w:history="1">
            <w:r w:rsidRPr="00EA1BB0">
              <w:rPr>
                <w:rStyle w:val="Hipervnculo"/>
                <w:noProof/>
              </w:rPr>
              <w:t>3.2.</w:t>
            </w:r>
            <w:r>
              <w:rPr>
                <w:rFonts w:eastAsiaTheme="minorEastAsia"/>
                <w:noProof/>
                <w:sz w:val="24"/>
                <w:szCs w:val="24"/>
                <w:lang w:eastAsia="es-CO"/>
              </w:rPr>
              <w:tab/>
            </w:r>
            <w:r w:rsidRPr="00EA1BB0">
              <w:rPr>
                <w:rStyle w:val="Hipervnculo"/>
                <w:noProof/>
              </w:rPr>
              <w:t>Dulces (arequipe, manjar blanco, panelitas)</w:t>
            </w:r>
            <w:r>
              <w:rPr>
                <w:noProof/>
                <w:webHidden/>
              </w:rPr>
              <w:tab/>
            </w:r>
            <w:r>
              <w:rPr>
                <w:noProof/>
                <w:webHidden/>
              </w:rPr>
              <w:fldChar w:fldCharType="begin"/>
            </w:r>
            <w:r>
              <w:rPr>
                <w:noProof/>
                <w:webHidden/>
              </w:rPr>
              <w:instrText xml:space="preserve"> PAGEREF _Toc231481818 \h </w:instrText>
            </w:r>
            <w:r>
              <w:rPr>
                <w:noProof/>
                <w:webHidden/>
              </w:rPr>
            </w:r>
            <w:r>
              <w:rPr>
                <w:noProof/>
                <w:webHidden/>
              </w:rPr>
              <w:fldChar w:fldCharType="separate"/>
            </w:r>
            <w:r>
              <w:rPr>
                <w:noProof/>
                <w:webHidden/>
              </w:rPr>
              <w:t>32</w:t>
            </w:r>
            <w:r>
              <w:rPr>
                <w:noProof/>
                <w:webHidden/>
              </w:rPr>
              <w:fldChar w:fldCharType="end"/>
            </w:r>
          </w:hyperlink>
        </w:p>
        <w:p w14:paraId="54DCEE44" w14:textId="4CB6FC17" w:rsidR="00F917A9" w:rsidRDefault="00F917A9">
          <w:pPr>
            <w:pStyle w:val="TDC2"/>
            <w:rPr>
              <w:rFonts w:eastAsiaTheme="minorEastAsia"/>
              <w:noProof/>
              <w:sz w:val="24"/>
              <w:szCs w:val="24"/>
              <w:lang w:eastAsia="es-CO"/>
            </w:rPr>
          </w:pPr>
          <w:hyperlink w:anchor="_Toc231481819" w:history="1">
            <w:r w:rsidRPr="00EA1BB0">
              <w:rPr>
                <w:rStyle w:val="Hipervnculo"/>
                <w:noProof/>
              </w:rPr>
              <w:t>3.3.</w:t>
            </w:r>
            <w:r>
              <w:rPr>
                <w:rFonts w:eastAsiaTheme="minorEastAsia"/>
                <w:noProof/>
                <w:sz w:val="24"/>
                <w:szCs w:val="24"/>
                <w:lang w:eastAsia="es-CO"/>
              </w:rPr>
              <w:tab/>
            </w:r>
            <w:r w:rsidRPr="00EA1BB0">
              <w:rPr>
                <w:rStyle w:val="Hipervnculo"/>
                <w:noProof/>
              </w:rPr>
              <w:t>Mantequilla (proceso básico)</w:t>
            </w:r>
            <w:r>
              <w:rPr>
                <w:noProof/>
                <w:webHidden/>
              </w:rPr>
              <w:tab/>
            </w:r>
            <w:r>
              <w:rPr>
                <w:noProof/>
                <w:webHidden/>
              </w:rPr>
              <w:fldChar w:fldCharType="begin"/>
            </w:r>
            <w:r>
              <w:rPr>
                <w:noProof/>
                <w:webHidden/>
              </w:rPr>
              <w:instrText xml:space="preserve"> PAGEREF _Toc231481819 \h </w:instrText>
            </w:r>
            <w:r>
              <w:rPr>
                <w:noProof/>
                <w:webHidden/>
              </w:rPr>
            </w:r>
            <w:r>
              <w:rPr>
                <w:noProof/>
                <w:webHidden/>
              </w:rPr>
              <w:fldChar w:fldCharType="separate"/>
            </w:r>
            <w:r>
              <w:rPr>
                <w:noProof/>
                <w:webHidden/>
              </w:rPr>
              <w:t>36</w:t>
            </w:r>
            <w:r>
              <w:rPr>
                <w:noProof/>
                <w:webHidden/>
              </w:rPr>
              <w:fldChar w:fldCharType="end"/>
            </w:r>
          </w:hyperlink>
        </w:p>
        <w:p w14:paraId="3AAD7946" w14:textId="318D0F86" w:rsidR="00F917A9" w:rsidRDefault="00F917A9">
          <w:pPr>
            <w:pStyle w:val="TDC1"/>
            <w:tabs>
              <w:tab w:val="left" w:pos="1200"/>
              <w:tab w:val="right" w:leader="dot" w:pos="9962"/>
            </w:tabs>
            <w:rPr>
              <w:rFonts w:eastAsiaTheme="minorEastAsia"/>
              <w:noProof/>
              <w:sz w:val="24"/>
              <w:szCs w:val="24"/>
              <w:lang w:eastAsia="es-CO"/>
            </w:rPr>
          </w:pPr>
          <w:hyperlink w:anchor="_Toc231481820" w:history="1">
            <w:r w:rsidRPr="00EA1BB0">
              <w:rPr>
                <w:rStyle w:val="Hipervnculo"/>
                <w:noProof/>
              </w:rPr>
              <w:t>4.</w:t>
            </w:r>
            <w:r>
              <w:rPr>
                <w:rFonts w:eastAsiaTheme="minorEastAsia"/>
                <w:noProof/>
                <w:sz w:val="24"/>
                <w:szCs w:val="24"/>
                <w:lang w:eastAsia="es-CO"/>
              </w:rPr>
              <w:tab/>
            </w:r>
            <w:r w:rsidRPr="00EA1BB0">
              <w:rPr>
                <w:rStyle w:val="Hipervnculo"/>
                <w:noProof/>
              </w:rPr>
              <w:t>Empaque y control básico de calidad</w:t>
            </w:r>
            <w:r>
              <w:rPr>
                <w:noProof/>
                <w:webHidden/>
              </w:rPr>
              <w:tab/>
            </w:r>
            <w:r>
              <w:rPr>
                <w:noProof/>
                <w:webHidden/>
              </w:rPr>
              <w:fldChar w:fldCharType="begin"/>
            </w:r>
            <w:r>
              <w:rPr>
                <w:noProof/>
                <w:webHidden/>
              </w:rPr>
              <w:instrText xml:space="preserve"> PAGEREF _Toc231481820 \h </w:instrText>
            </w:r>
            <w:r>
              <w:rPr>
                <w:noProof/>
                <w:webHidden/>
              </w:rPr>
            </w:r>
            <w:r>
              <w:rPr>
                <w:noProof/>
                <w:webHidden/>
              </w:rPr>
              <w:fldChar w:fldCharType="separate"/>
            </w:r>
            <w:r>
              <w:rPr>
                <w:noProof/>
                <w:webHidden/>
              </w:rPr>
              <w:t>42</w:t>
            </w:r>
            <w:r>
              <w:rPr>
                <w:noProof/>
                <w:webHidden/>
              </w:rPr>
              <w:fldChar w:fldCharType="end"/>
            </w:r>
          </w:hyperlink>
        </w:p>
        <w:p w14:paraId="2C1252B7" w14:textId="140016DB" w:rsidR="00F917A9" w:rsidRDefault="00F917A9">
          <w:pPr>
            <w:pStyle w:val="TDC2"/>
            <w:rPr>
              <w:rFonts w:eastAsiaTheme="minorEastAsia"/>
              <w:noProof/>
              <w:sz w:val="24"/>
              <w:szCs w:val="24"/>
              <w:lang w:eastAsia="es-CO"/>
            </w:rPr>
          </w:pPr>
          <w:hyperlink w:anchor="_Toc231481821" w:history="1">
            <w:r w:rsidRPr="00EA1BB0">
              <w:rPr>
                <w:rStyle w:val="Hipervnculo"/>
                <w:noProof/>
              </w:rPr>
              <w:t>4.1.</w:t>
            </w:r>
            <w:r>
              <w:rPr>
                <w:rFonts w:eastAsiaTheme="minorEastAsia"/>
                <w:noProof/>
                <w:sz w:val="24"/>
                <w:szCs w:val="24"/>
                <w:lang w:eastAsia="es-CO"/>
              </w:rPr>
              <w:tab/>
            </w:r>
            <w:r w:rsidRPr="00EA1BB0">
              <w:rPr>
                <w:rStyle w:val="Hipervnculo"/>
                <w:noProof/>
              </w:rPr>
              <w:t>Tipos de envases y conservación</w:t>
            </w:r>
            <w:r>
              <w:rPr>
                <w:noProof/>
                <w:webHidden/>
              </w:rPr>
              <w:tab/>
            </w:r>
            <w:r>
              <w:rPr>
                <w:noProof/>
                <w:webHidden/>
              </w:rPr>
              <w:fldChar w:fldCharType="begin"/>
            </w:r>
            <w:r>
              <w:rPr>
                <w:noProof/>
                <w:webHidden/>
              </w:rPr>
              <w:instrText xml:space="preserve"> PAGEREF _Toc231481821 \h </w:instrText>
            </w:r>
            <w:r>
              <w:rPr>
                <w:noProof/>
                <w:webHidden/>
              </w:rPr>
            </w:r>
            <w:r>
              <w:rPr>
                <w:noProof/>
                <w:webHidden/>
              </w:rPr>
              <w:fldChar w:fldCharType="separate"/>
            </w:r>
            <w:r>
              <w:rPr>
                <w:noProof/>
                <w:webHidden/>
              </w:rPr>
              <w:t>42</w:t>
            </w:r>
            <w:r>
              <w:rPr>
                <w:noProof/>
                <w:webHidden/>
              </w:rPr>
              <w:fldChar w:fldCharType="end"/>
            </w:r>
          </w:hyperlink>
        </w:p>
        <w:p w14:paraId="55FBF99D" w14:textId="6D5C62A4" w:rsidR="00F917A9" w:rsidRDefault="00F917A9">
          <w:pPr>
            <w:pStyle w:val="TDC2"/>
            <w:rPr>
              <w:rFonts w:eastAsiaTheme="minorEastAsia"/>
              <w:noProof/>
              <w:sz w:val="24"/>
              <w:szCs w:val="24"/>
              <w:lang w:eastAsia="es-CO"/>
            </w:rPr>
          </w:pPr>
          <w:hyperlink w:anchor="_Toc231481822" w:history="1">
            <w:r w:rsidRPr="00EA1BB0">
              <w:rPr>
                <w:rStyle w:val="Hipervnculo"/>
                <w:noProof/>
              </w:rPr>
              <w:t>4.2.</w:t>
            </w:r>
            <w:r>
              <w:rPr>
                <w:rFonts w:eastAsiaTheme="minorEastAsia"/>
                <w:noProof/>
                <w:sz w:val="24"/>
                <w:szCs w:val="24"/>
                <w:lang w:eastAsia="es-CO"/>
              </w:rPr>
              <w:tab/>
            </w:r>
            <w:r w:rsidRPr="00EA1BB0">
              <w:rPr>
                <w:rStyle w:val="Hipervnculo"/>
                <w:noProof/>
              </w:rPr>
              <w:t>Condiciones de almacenamiento y conservación</w:t>
            </w:r>
            <w:r>
              <w:rPr>
                <w:noProof/>
                <w:webHidden/>
              </w:rPr>
              <w:tab/>
            </w:r>
            <w:r>
              <w:rPr>
                <w:noProof/>
                <w:webHidden/>
              </w:rPr>
              <w:fldChar w:fldCharType="begin"/>
            </w:r>
            <w:r>
              <w:rPr>
                <w:noProof/>
                <w:webHidden/>
              </w:rPr>
              <w:instrText xml:space="preserve"> PAGEREF _Toc231481822 \h </w:instrText>
            </w:r>
            <w:r>
              <w:rPr>
                <w:noProof/>
                <w:webHidden/>
              </w:rPr>
            </w:r>
            <w:r>
              <w:rPr>
                <w:noProof/>
                <w:webHidden/>
              </w:rPr>
              <w:fldChar w:fldCharType="separate"/>
            </w:r>
            <w:r>
              <w:rPr>
                <w:noProof/>
                <w:webHidden/>
              </w:rPr>
              <w:t>44</w:t>
            </w:r>
            <w:r>
              <w:rPr>
                <w:noProof/>
                <w:webHidden/>
              </w:rPr>
              <w:fldChar w:fldCharType="end"/>
            </w:r>
          </w:hyperlink>
        </w:p>
        <w:p w14:paraId="3EA3F2A6" w14:textId="3B7AA3EC" w:rsidR="00F917A9" w:rsidRDefault="00F917A9">
          <w:pPr>
            <w:pStyle w:val="TDC2"/>
            <w:rPr>
              <w:rFonts w:eastAsiaTheme="minorEastAsia"/>
              <w:noProof/>
              <w:sz w:val="24"/>
              <w:szCs w:val="24"/>
              <w:lang w:eastAsia="es-CO"/>
            </w:rPr>
          </w:pPr>
          <w:hyperlink w:anchor="_Toc231481823" w:history="1">
            <w:r w:rsidRPr="00EA1BB0">
              <w:rPr>
                <w:rStyle w:val="Hipervnculo"/>
                <w:noProof/>
              </w:rPr>
              <w:t>4.3.</w:t>
            </w:r>
            <w:r>
              <w:rPr>
                <w:rFonts w:eastAsiaTheme="minorEastAsia"/>
                <w:noProof/>
                <w:sz w:val="24"/>
                <w:szCs w:val="24"/>
                <w:lang w:eastAsia="es-CO"/>
              </w:rPr>
              <w:tab/>
            </w:r>
            <w:r w:rsidRPr="00EA1BB0">
              <w:rPr>
                <w:rStyle w:val="Hipervnculo"/>
                <w:noProof/>
              </w:rPr>
              <w:t>Registros básicos de proceso</w:t>
            </w:r>
            <w:r>
              <w:rPr>
                <w:noProof/>
                <w:webHidden/>
              </w:rPr>
              <w:tab/>
            </w:r>
            <w:r>
              <w:rPr>
                <w:noProof/>
                <w:webHidden/>
              </w:rPr>
              <w:fldChar w:fldCharType="begin"/>
            </w:r>
            <w:r>
              <w:rPr>
                <w:noProof/>
                <w:webHidden/>
              </w:rPr>
              <w:instrText xml:space="preserve"> PAGEREF _Toc231481823 \h </w:instrText>
            </w:r>
            <w:r>
              <w:rPr>
                <w:noProof/>
                <w:webHidden/>
              </w:rPr>
            </w:r>
            <w:r>
              <w:rPr>
                <w:noProof/>
                <w:webHidden/>
              </w:rPr>
              <w:fldChar w:fldCharType="separate"/>
            </w:r>
            <w:r>
              <w:rPr>
                <w:noProof/>
                <w:webHidden/>
              </w:rPr>
              <w:t>45</w:t>
            </w:r>
            <w:r>
              <w:rPr>
                <w:noProof/>
                <w:webHidden/>
              </w:rPr>
              <w:fldChar w:fldCharType="end"/>
            </w:r>
          </w:hyperlink>
        </w:p>
        <w:p w14:paraId="32A09263" w14:textId="7C248995" w:rsidR="00F917A9" w:rsidRDefault="00F917A9">
          <w:pPr>
            <w:pStyle w:val="TDC1"/>
            <w:tabs>
              <w:tab w:val="right" w:leader="dot" w:pos="9962"/>
            </w:tabs>
            <w:rPr>
              <w:rFonts w:eastAsiaTheme="minorEastAsia"/>
              <w:noProof/>
              <w:sz w:val="24"/>
              <w:szCs w:val="24"/>
              <w:lang w:eastAsia="es-CO"/>
            </w:rPr>
          </w:pPr>
          <w:hyperlink w:anchor="_Toc231481824" w:history="1">
            <w:r w:rsidRPr="00EA1BB0">
              <w:rPr>
                <w:rStyle w:val="Hipervnculo"/>
                <w:noProof/>
              </w:rPr>
              <w:t>Síntesis</w:t>
            </w:r>
            <w:r>
              <w:rPr>
                <w:noProof/>
                <w:webHidden/>
              </w:rPr>
              <w:tab/>
            </w:r>
            <w:r>
              <w:rPr>
                <w:noProof/>
                <w:webHidden/>
              </w:rPr>
              <w:fldChar w:fldCharType="begin"/>
            </w:r>
            <w:r>
              <w:rPr>
                <w:noProof/>
                <w:webHidden/>
              </w:rPr>
              <w:instrText xml:space="preserve"> PAGEREF _Toc231481824 \h </w:instrText>
            </w:r>
            <w:r>
              <w:rPr>
                <w:noProof/>
                <w:webHidden/>
              </w:rPr>
            </w:r>
            <w:r>
              <w:rPr>
                <w:noProof/>
                <w:webHidden/>
              </w:rPr>
              <w:fldChar w:fldCharType="separate"/>
            </w:r>
            <w:r>
              <w:rPr>
                <w:noProof/>
                <w:webHidden/>
              </w:rPr>
              <w:t>51</w:t>
            </w:r>
            <w:r>
              <w:rPr>
                <w:noProof/>
                <w:webHidden/>
              </w:rPr>
              <w:fldChar w:fldCharType="end"/>
            </w:r>
          </w:hyperlink>
        </w:p>
        <w:p w14:paraId="551CAFC3" w14:textId="5E4CE2D9" w:rsidR="00F917A9" w:rsidRDefault="00F917A9">
          <w:pPr>
            <w:pStyle w:val="TDC1"/>
            <w:tabs>
              <w:tab w:val="right" w:leader="dot" w:pos="9962"/>
            </w:tabs>
            <w:rPr>
              <w:rFonts w:eastAsiaTheme="minorEastAsia"/>
              <w:noProof/>
              <w:sz w:val="24"/>
              <w:szCs w:val="24"/>
              <w:lang w:eastAsia="es-CO"/>
            </w:rPr>
          </w:pPr>
          <w:hyperlink w:anchor="_Toc231481825" w:history="1">
            <w:r w:rsidRPr="00EA1BB0">
              <w:rPr>
                <w:rStyle w:val="Hipervnculo"/>
                <w:noProof/>
              </w:rPr>
              <w:t>Glosario</w:t>
            </w:r>
            <w:r>
              <w:rPr>
                <w:noProof/>
                <w:webHidden/>
              </w:rPr>
              <w:tab/>
            </w:r>
            <w:r>
              <w:rPr>
                <w:noProof/>
                <w:webHidden/>
              </w:rPr>
              <w:fldChar w:fldCharType="begin"/>
            </w:r>
            <w:r>
              <w:rPr>
                <w:noProof/>
                <w:webHidden/>
              </w:rPr>
              <w:instrText xml:space="preserve"> PAGEREF _Toc231481825 \h </w:instrText>
            </w:r>
            <w:r>
              <w:rPr>
                <w:noProof/>
                <w:webHidden/>
              </w:rPr>
            </w:r>
            <w:r>
              <w:rPr>
                <w:noProof/>
                <w:webHidden/>
              </w:rPr>
              <w:fldChar w:fldCharType="separate"/>
            </w:r>
            <w:r>
              <w:rPr>
                <w:noProof/>
                <w:webHidden/>
              </w:rPr>
              <w:t>52</w:t>
            </w:r>
            <w:r>
              <w:rPr>
                <w:noProof/>
                <w:webHidden/>
              </w:rPr>
              <w:fldChar w:fldCharType="end"/>
            </w:r>
          </w:hyperlink>
        </w:p>
        <w:p w14:paraId="488FB6D6" w14:textId="24D26D5F" w:rsidR="00F917A9" w:rsidRDefault="00F917A9">
          <w:pPr>
            <w:pStyle w:val="TDC1"/>
            <w:tabs>
              <w:tab w:val="right" w:leader="dot" w:pos="9962"/>
            </w:tabs>
            <w:rPr>
              <w:rFonts w:eastAsiaTheme="minorEastAsia"/>
              <w:noProof/>
              <w:sz w:val="24"/>
              <w:szCs w:val="24"/>
              <w:lang w:eastAsia="es-CO"/>
            </w:rPr>
          </w:pPr>
          <w:hyperlink w:anchor="_Toc231481826" w:history="1">
            <w:r w:rsidRPr="00EA1BB0">
              <w:rPr>
                <w:rStyle w:val="Hipervnculo"/>
                <w:noProof/>
              </w:rPr>
              <w:t>Referencias bibliográficas</w:t>
            </w:r>
            <w:r>
              <w:rPr>
                <w:noProof/>
                <w:webHidden/>
              </w:rPr>
              <w:tab/>
            </w:r>
            <w:r>
              <w:rPr>
                <w:noProof/>
                <w:webHidden/>
              </w:rPr>
              <w:fldChar w:fldCharType="begin"/>
            </w:r>
            <w:r>
              <w:rPr>
                <w:noProof/>
                <w:webHidden/>
              </w:rPr>
              <w:instrText xml:space="preserve"> PAGEREF _Toc231481826 \h </w:instrText>
            </w:r>
            <w:r>
              <w:rPr>
                <w:noProof/>
                <w:webHidden/>
              </w:rPr>
            </w:r>
            <w:r>
              <w:rPr>
                <w:noProof/>
                <w:webHidden/>
              </w:rPr>
              <w:fldChar w:fldCharType="separate"/>
            </w:r>
            <w:r>
              <w:rPr>
                <w:noProof/>
                <w:webHidden/>
              </w:rPr>
              <w:t>54</w:t>
            </w:r>
            <w:r>
              <w:rPr>
                <w:noProof/>
                <w:webHidden/>
              </w:rPr>
              <w:fldChar w:fldCharType="end"/>
            </w:r>
          </w:hyperlink>
        </w:p>
        <w:p w14:paraId="4C661844" w14:textId="0AAD3D82" w:rsidR="00F917A9" w:rsidRDefault="00F917A9">
          <w:pPr>
            <w:pStyle w:val="TDC1"/>
            <w:tabs>
              <w:tab w:val="right" w:leader="dot" w:pos="9962"/>
            </w:tabs>
            <w:rPr>
              <w:rFonts w:eastAsiaTheme="minorEastAsia"/>
              <w:noProof/>
              <w:sz w:val="24"/>
              <w:szCs w:val="24"/>
              <w:lang w:eastAsia="es-CO"/>
            </w:rPr>
          </w:pPr>
          <w:hyperlink w:anchor="_Toc231481827" w:history="1">
            <w:r w:rsidRPr="00EA1BB0">
              <w:rPr>
                <w:rStyle w:val="Hipervnculo"/>
                <w:noProof/>
              </w:rPr>
              <w:t>Créditos</w:t>
            </w:r>
            <w:r>
              <w:rPr>
                <w:noProof/>
                <w:webHidden/>
              </w:rPr>
              <w:tab/>
            </w:r>
            <w:r>
              <w:rPr>
                <w:noProof/>
                <w:webHidden/>
              </w:rPr>
              <w:fldChar w:fldCharType="begin"/>
            </w:r>
            <w:r>
              <w:rPr>
                <w:noProof/>
                <w:webHidden/>
              </w:rPr>
              <w:instrText xml:space="preserve"> PAGEREF _Toc231481827 \h </w:instrText>
            </w:r>
            <w:r>
              <w:rPr>
                <w:noProof/>
                <w:webHidden/>
              </w:rPr>
            </w:r>
            <w:r>
              <w:rPr>
                <w:noProof/>
                <w:webHidden/>
              </w:rPr>
              <w:fldChar w:fldCharType="separate"/>
            </w:r>
            <w:r>
              <w:rPr>
                <w:noProof/>
                <w:webHidden/>
              </w:rPr>
              <w:t>56</w:t>
            </w:r>
            <w:r>
              <w:rPr>
                <w:noProof/>
                <w:webHidden/>
              </w:rPr>
              <w:fldChar w:fldCharType="end"/>
            </w:r>
          </w:hyperlink>
        </w:p>
        <w:p w14:paraId="524176D6" w14:textId="03BDD175"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31481804"/>
      <w:r w:rsidRPr="00572424">
        <w:lastRenderedPageBreak/>
        <w:t>Introducción</w:t>
      </w:r>
      <w:bookmarkEnd w:id="0"/>
    </w:p>
    <w:p w14:paraId="2D3263E8" w14:textId="77777777" w:rsidR="00B31B52" w:rsidRDefault="00B31B52" w:rsidP="00B31B52">
      <w:r>
        <w:t>Este componente formativo orienta al aprendiz en la elaboración de derivados lácteos, integrando la aplicación de las Buenas Prácticas de Manufactura (BPM) para garantizar productos inocuos y de calidad.</w:t>
      </w:r>
    </w:p>
    <w:p w14:paraId="012F9559" w14:textId="77777777" w:rsidR="00B31B52" w:rsidRDefault="00B31B52" w:rsidP="00B31B52">
      <w:r>
        <w:t>Durante el proceso, se abordarán aspectos clave como la higiene en la manipulación de alimentos, las condiciones sanitarias, el uso adecuado de envases y el cumplimiento de la normatividad colombiana vigente. Asimismo, se desarrollarán de manera práctica los procesos de elaboración de productos como yogur, kumis, suero costeño, arequipe, manjar blanco, panelitas y mantequilla.</w:t>
      </w:r>
    </w:p>
    <w:p w14:paraId="69AFEE2C" w14:textId="454874C7" w:rsidR="004F18EA" w:rsidRDefault="00B31B52" w:rsidP="00B31B52">
      <w:r>
        <w:t>La formación tiene un enfoque principalmente práctico, permitiendo al aprendiz aplicar los conocimientos en situaciones reales de producción. Al finalizar, estará en capacidad de elaborar derivados lácteos cumpliendo con condiciones de calidad, seguridad e inocuidad.</w:t>
      </w:r>
    </w:p>
    <w:p w14:paraId="07B4C57F" w14:textId="77777777" w:rsidR="004F18EA" w:rsidRDefault="004F18EA">
      <w:pPr>
        <w:spacing w:before="0" w:after="160" w:line="259" w:lineRule="auto"/>
        <w:ind w:firstLine="0"/>
      </w:pPr>
      <w:r>
        <w:br w:type="page"/>
      </w:r>
    </w:p>
    <w:p w14:paraId="23D82C01" w14:textId="35CE4C0C" w:rsidR="00462E8B" w:rsidRDefault="00090DEE" w:rsidP="004F18EA">
      <w:pPr>
        <w:pStyle w:val="Video"/>
        <w:jc w:val="left"/>
      </w:pPr>
      <w:r w:rsidRPr="00090DEE">
        <w:lastRenderedPageBreak/>
        <w:t>Producción de derivados lácteos fermentados con base en BPM y normatividad</w:t>
      </w:r>
    </w:p>
    <w:p w14:paraId="4B231B0A" w14:textId="0BDC89DD" w:rsidR="002B1792" w:rsidRDefault="001071CE" w:rsidP="007721D4">
      <w:pPr>
        <w:jc w:val="center"/>
      </w:pPr>
      <w:r>
        <w:rPr>
          <w:noProof/>
        </w:rPr>
        <w:drawing>
          <wp:inline distT="0" distB="0" distL="0" distR="0" wp14:anchorId="5BA76D42" wp14:editId="77C71C4E">
            <wp:extent cx="4678122" cy="2408835"/>
            <wp:effectExtent l="0" t="0" r="8255"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678122" cy="2408835"/>
                    </a:xfrm>
                    <a:prstGeom prst="rect">
                      <a:avLst/>
                    </a:prstGeom>
                    <a:noFill/>
                    <a:ln>
                      <a:noFill/>
                    </a:ln>
                  </pic:spPr>
                </pic:pic>
              </a:graphicData>
            </a:graphic>
          </wp:inline>
        </w:drawing>
      </w:r>
    </w:p>
    <w:p w14:paraId="21D4A860" w14:textId="6E320CFB" w:rsidR="007F2B44" w:rsidRDefault="00345EDD" w:rsidP="005E2E52">
      <w:pPr>
        <w:pStyle w:val="Video"/>
        <w:numPr>
          <w:ilvl w:val="0"/>
          <w:numId w:val="0"/>
        </w:numPr>
        <w:ind w:left="1134"/>
        <w:jc w:val="left"/>
        <w:rPr>
          <w:b/>
          <w:lang w:val="es-419"/>
        </w:rPr>
      </w:pPr>
      <w:r>
        <w:t xml:space="preserve"> </w:t>
      </w:r>
      <w:r w:rsidR="00790659">
        <w:t xml:space="preserve">                  </w:t>
      </w:r>
      <w:r w:rsidR="00553679">
        <w:rPr>
          <w:noProof/>
        </w:rPr>
        <w:t xml:space="preserve">           </w:t>
      </w:r>
      <w:hyperlink r:id="rId14" w:history="1">
        <w:r w:rsidR="0042470B" w:rsidRPr="00090DEE">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4AB4B394" w:rsidR="00BE44C6" w:rsidRPr="004F18EA" w:rsidRDefault="00B31B52" w:rsidP="004F18EA">
            <w:pPr>
              <w:pStyle w:val="Video"/>
              <w:numPr>
                <w:ilvl w:val="0"/>
                <w:numId w:val="0"/>
              </w:numPr>
              <w:ind w:left="1134" w:hanging="1134"/>
              <w:jc w:val="left"/>
              <w:rPr>
                <w:b/>
                <w:lang w:val="es-419"/>
              </w:rPr>
            </w:pPr>
            <w:r w:rsidRPr="004F18EA">
              <w:rPr>
                <w:b/>
                <w:lang w:val="es-419"/>
              </w:rPr>
              <w:t>Transcripción</w:t>
            </w:r>
            <w:r w:rsidR="00BE44C6" w:rsidRPr="004F18EA">
              <w:rPr>
                <w:b/>
                <w:lang w:val="es-419"/>
              </w:rPr>
              <w:t xml:space="preserve"> del video</w:t>
            </w:r>
            <w:r w:rsidR="004F18EA" w:rsidRPr="004F18EA">
              <w:rPr>
                <w:b/>
                <w:lang w:val="es-419"/>
              </w:rPr>
              <w:t xml:space="preserve">. </w:t>
            </w:r>
            <w:r w:rsidR="00C11482" w:rsidRPr="00C11482">
              <w:rPr>
                <w:b/>
                <w:lang w:val="es-419"/>
              </w:rPr>
              <w:t>Producción de derivados lácteos fermentados con base en BPM y normatividad</w:t>
            </w:r>
            <w:r w:rsidR="00F917A9">
              <w:rPr>
                <w:b/>
                <w:lang w:val="es-419"/>
              </w:rPr>
              <w:t>.</w:t>
            </w:r>
          </w:p>
        </w:tc>
      </w:tr>
      <w:tr w:rsidR="00BE44C6" w:rsidRPr="005F0B71" w14:paraId="59E9C086" w14:textId="77777777" w:rsidTr="002A62D1">
        <w:tc>
          <w:tcPr>
            <w:tcW w:w="9962" w:type="dxa"/>
          </w:tcPr>
          <w:p w14:paraId="0E81BB0C" w14:textId="77777777" w:rsidR="004F18EA" w:rsidRDefault="004F18EA" w:rsidP="004F18EA">
            <w:r>
              <w:t>Estimado aprendiz, le damos la bienvenida al componente formativo titulado: "Producción de derivados lácteos fermentados con base en BPM y normatividad".</w:t>
            </w:r>
          </w:p>
          <w:p w14:paraId="21F17309" w14:textId="77777777" w:rsidR="004F18EA" w:rsidRDefault="004F18EA" w:rsidP="004F18EA">
            <w:r>
              <w:t>En este espacio se abordarán los fundamentos que rigen la producción de derivados lácteos fermentados, desde las Buenas Prácticas de Manufactura hasta los procesos tecnológicos para elaborar yogur, kumis, suero costeño, arequipe, manjar blanco, panelitas y mantequilla.</w:t>
            </w:r>
          </w:p>
          <w:p w14:paraId="46D6D22C" w14:textId="77777777" w:rsidR="004F18EA" w:rsidRDefault="004F18EA" w:rsidP="004F18EA">
            <w:r>
              <w:t xml:space="preserve">A lo largo de este recorrido formativo, conocerá el marco normativo colombiano que regula la inocuidad en lácteos (Ley 9, Decreto 616, Resolución 2674), los peligros físicos, químicos y biológicos asociados a la leche, los fundamentos de las </w:t>
            </w:r>
            <w:r>
              <w:lastRenderedPageBreak/>
              <w:t>BPM como sistema de prevención y el papel central del manipulador en cada etapa del proceso.</w:t>
            </w:r>
          </w:p>
          <w:p w14:paraId="3A49BAC6" w14:textId="77777777" w:rsidR="004F18EA" w:rsidRDefault="004F18EA" w:rsidP="004F18EA">
            <w:r>
              <w:t>Se profundizará en los procedimientos de limpieza y desinfección (POES), el control de plagas, la prevención de contaminación cruzada, la recepción y almacenamiento de materias primas con rotación PEPS, la selección de envases adecuados y la seguridad industrial con el uso de elementos de protección personal (EPP).</w:t>
            </w:r>
          </w:p>
          <w:p w14:paraId="398F2123" w14:textId="77777777" w:rsidR="004F18EA" w:rsidRDefault="004F18EA" w:rsidP="004F18EA">
            <w:r>
              <w:t>Finalmente, se adentrará en los procesos específicos de elaboración de yogur, kumis, suero costeño, arequipe, manjar blanco, panelitas y mantequilla, identificando sus puntos críticos de control (PCC) y los parámetros de calidad según las Normas Técnicas Colombianas.</w:t>
            </w:r>
          </w:p>
          <w:p w14:paraId="42F70213" w14:textId="77777777" w:rsidR="004F18EA" w:rsidRDefault="004F18EA" w:rsidP="004F18EA">
            <w:r>
              <w:t>El propósito de este componente es brindarle bases conceptuales sólidas para que, en escenarios reales de la industria láctea colombiana, identifique y aplique los elementos que constituyen una práctica segura, responsable y de calidad.</w:t>
            </w:r>
          </w:p>
          <w:p w14:paraId="5B6AF23F" w14:textId="77777777" w:rsidR="00BE44C6" w:rsidRDefault="004F18EA" w:rsidP="004F18EA">
            <w:r>
              <w:t>¡Le invitamos a apropiarse de los conceptos y métodos que encontrará en este componente y a fortalecer con este aprendizaje su criterio técnico, ética profesional y compromiso con la salud pública!</w:t>
            </w:r>
          </w:p>
          <w:p w14:paraId="51F25D15" w14:textId="14AEC523" w:rsidR="007721D4" w:rsidRPr="005F0B71" w:rsidRDefault="007721D4" w:rsidP="004F18EA">
            <w:pPr>
              <w:rPr>
                <w:lang w:val="es-419"/>
              </w:rPr>
            </w:pPr>
          </w:p>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3E81FF4B" w:rsidR="003A38E4" w:rsidRDefault="00B31B52" w:rsidP="003A38E4">
      <w:pPr>
        <w:pStyle w:val="Ttulo1"/>
      </w:pPr>
      <w:bookmarkStart w:id="1" w:name="_Toc231481805"/>
      <w:r w:rsidRPr="00B31B52">
        <w:lastRenderedPageBreak/>
        <w:t>BPM y normatividad en productos lácteos</w:t>
      </w:r>
      <w:bookmarkEnd w:id="1"/>
    </w:p>
    <w:p w14:paraId="5DD851EF" w14:textId="77777777" w:rsidR="00B31B52" w:rsidRPr="00B31B52" w:rsidRDefault="00B31B52" w:rsidP="00B31B52">
      <w:pPr>
        <w:rPr>
          <w:rFonts w:ascii="Calibri" w:hAnsi="Calibri" w:cs="Calibri"/>
          <w:szCs w:val="28"/>
          <w:lang w:val="es-419"/>
        </w:rPr>
      </w:pPr>
      <w:r w:rsidRPr="00B31B52">
        <w:rPr>
          <w:rFonts w:ascii="Calibri" w:hAnsi="Calibri" w:cs="Calibri"/>
          <w:szCs w:val="28"/>
          <w:lang w:val="es-419"/>
        </w:rPr>
        <w:t>Para iniciar este proceso formativo, es importante comprender la importancia de los derivados lácteos y la necesidad de producirlos bajo condiciones que garanticen su calidad e inocuidad.</w:t>
      </w:r>
    </w:p>
    <w:p w14:paraId="072A7B55" w14:textId="0A57FC88" w:rsidR="0004487C" w:rsidRDefault="00B31B52" w:rsidP="00B31B52">
      <w:pPr>
        <w:rPr>
          <w:rFonts w:ascii="Calibri" w:hAnsi="Calibri" w:cs="Calibri"/>
          <w:sz w:val="24"/>
          <w:szCs w:val="24"/>
          <w:lang w:val="es-419"/>
        </w:rPr>
      </w:pPr>
      <w:r w:rsidRPr="00B31B52">
        <w:rPr>
          <w:rFonts w:ascii="Calibri" w:hAnsi="Calibri" w:cs="Calibri"/>
          <w:szCs w:val="28"/>
          <w:lang w:val="es-419"/>
        </w:rPr>
        <w:t>La leche es un alimento altamente nutritivo, pero también es susceptible a la contaminación si no se manipula adecuadamente. Por esta razón, la elaboración de productos como yogur, kumis, suero costeño, arequipe y mantequilla requiere la aplicación de Buenas Prácticas de Manufactura (BPM) y el cumplimiento de la normatividad vigente.</w:t>
      </w:r>
      <w:r w:rsidR="00E47223" w:rsidRPr="00016FBF">
        <w:rPr>
          <w:rFonts w:ascii="Calibri" w:hAnsi="Calibri" w:cs="Calibri"/>
          <w:sz w:val="24"/>
          <w:szCs w:val="24"/>
          <w:lang w:val="es-419"/>
        </w:rPr>
        <w:t xml:space="preserve"> </w:t>
      </w:r>
    </w:p>
    <w:p w14:paraId="7BDB0AE8" w14:textId="19CC62AD" w:rsidR="006D3B15" w:rsidRDefault="00B75D06" w:rsidP="006D3B15">
      <w:pPr>
        <w:pStyle w:val="Ttulo2"/>
      </w:pPr>
      <w:bookmarkStart w:id="2" w:name="_Toc231481806"/>
      <w:r w:rsidRPr="00B75D06">
        <w:t>Importancia de los derivados lácteos</w:t>
      </w:r>
      <w:bookmarkEnd w:id="2"/>
    </w:p>
    <w:p w14:paraId="51BBFBD5" w14:textId="7BF21672" w:rsidR="00B75D06" w:rsidRPr="00B75D06" w:rsidRDefault="00B75D06" w:rsidP="00B75D06">
      <w:pPr>
        <w:rPr>
          <w:lang w:val="es-419" w:eastAsia="es-CO"/>
        </w:rPr>
      </w:pPr>
      <w:r w:rsidRPr="00B75D06">
        <w:rPr>
          <w:lang w:val="es-419" w:eastAsia="es-CO"/>
        </w:rPr>
        <w:t>Los derivados lácteos son productos obtenidos a partir de la leche mediante procesos tecnológicos físicos, químicos o biológicos que modifican sus características originales, con el fin de prolongar su vida útil, mejorar su conservación y diversificar su consumo.</w:t>
      </w:r>
    </w:p>
    <w:p w14:paraId="33B8EEF9" w14:textId="6175E6A9" w:rsidR="00B75D06" w:rsidRPr="00B75D06" w:rsidRDefault="00B75D06" w:rsidP="00B75D06">
      <w:pPr>
        <w:rPr>
          <w:lang w:val="es-419" w:eastAsia="es-CO"/>
        </w:rPr>
      </w:pPr>
      <w:r w:rsidRPr="00B75D06">
        <w:rPr>
          <w:lang w:val="es-419" w:eastAsia="es-CO"/>
        </w:rPr>
        <w:t>En Colombia, el sector lácteo representa un componente estratégico de la economía agroindustrial, aportando aproximadamente el 3</w:t>
      </w:r>
      <w:r>
        <w:rPr>
          <w:lang w:val="es-419" w:eastAsia="es-CO"/>
        </w:rPr>
        <w:t>.</w:t>
      </w:r>
      <w:r w:rsidRPr="00B75D06">
        <w:rPr>
          <w:lang w:val="es-419" w:eastAsia="es-CO"/>
        </w:rPr>
        <w:t>5 % del PIB agropecuario y generando más de 700.000 empleos directos e indirectos. Su cadena productiva abarca desde la producción primaria en finca hasta la transformación industrial, distribución y comercialización.</w:t>
      </w:r>
    </w:p>
    <w:p w14:paraId="58B4A311" w14:textId="77777777" w:rsidR="00B75D06" w:rsidRPr="00B75D06" w:rsidRDefault="00B75D06" w:rsidP="00B75D06">
      <w:pPr>
        <w:rPr>
          <w:lang w:val="es-419" w:eastAsia="es-CO"/>
        </w:rPr>
      </w:pPr>
      <w:r w:rsidRPr="00B75D06">
        <w:rPr>
          <w:lang w:val="es-419" w:eastAsia="es-CO"/>
        </w:rPr>
        <w:t>La transformación de la leche en derivados permite agregar valor al producto, reducir pérdidas por perecibilidad y responder a las tendencias del mercado nacional e internacional, especialmente en alimentos funcionales y de alto valor nutricional.</w:t>
      </w:r>
    </w:p>
    <w:p w14:paraId="71D8C073" w14:textId="25DB6EF2" w:rsidR="004D08B9" w:rsidRDefault="00B75D06" w:rsidP="00DD4656">
      <w:pPr>
        <w:rPr>
          <w:lang w:val="es-419" w:eastAsia="es-CO"/>
        </w:rPr>
      </w:pPr>
      <w:r w:rsidRPr="00B75D06">
        <w:rPr>
          <w:lang w:val="es-419" w:eastAsia="es-CO"/>
        </w:rPr>
        <w:t>Los derivados lácteos se clasifican principalmente en:</w:t>
      </w:r>
    </w:p>
    <w:p w14:paraId="65ADB553" w14:textId="77777777" w:rsidR="00F820BA" w:rsidRDefault="00B75D06">
      <w:pPr>
        <w:pStyle w:val="Prrafodelista"/>
        <w:numPr>
          <w:ilvl w:val="0"/>
          <w:numId w:val="6"/>
        </w:numPr>
        <w:rPr>
          <w:lang w:val="es-419" w:eastAsia="es-CO"/>
        </w:rPr>
      </w:pPr>
      <w:r w:rsidRPr="00B75D06">
        <w:rPr>
          <w:b/>
          <w:bCs/>
          <w:lang w:val="es-419" w:eastAsia="es-CO"/>
        </w:rPr>
        <w:lastRenderedPageBreak/>
        <w:t>Fermentados</w:t>
      </w:r>
      <w:r w:rsidRPr="00B75D06">
        <w:rPr>
          <w:lang w:val="es-419" w:eastAsia="es-CO"/>
        </w:rPr>
        <w:t xml:space="preserve">: </w:t>
      </w:r>
    </w:p>
    <w:p w14:paraId="5D079947" w14:textId="587A44C9" w:rsidR="00B75D06" w:rsidRPr="00F820BA" w:rsidRDefault="00F820BA" w:rsidP="00F820BA">
      <w:pPr>
        <w:rPr>
          <w:lang w:val="es-419" w:eastAsia="es-CO"/>
        </w:rPr>
      </w:pPr>
      <w:r w:rsidRPr="00F820BA">
        <w:rPr>
          <w:lang w:val="es-419" w:eastAsia="es-CO"/>
        </w:rPr>
        <w:t>Y</w:t>
      </w:r>
      <w:r w:rsidR="00B75D06" w:rsidRPr="00F820BA">
        <w:rPr>
          <w:lang w:val="es-419" w:eastAsia="es-CO"/>
        </w:rPr>
        <w:t xml:space="preserve">ogur, kumis, kéfir y suero costeño, obtenidos mediante la acción de microorganismos que modifican la textura, el sabor y aportan beneficios probióticos. </w:t>
      </w:r>
    </w:p>
    <w:p w14:paraId="1A2A0302" w14:textId="77777777" w:rsidR="00F820BA" w:rsidRDefault="00B75D06">
      <w:pPr>
        <w:pStyle w:val="Prrafodelista"/>
        <w:numPr>
          <w:ilvl w:val="0"/>
          <w:numId w:val="6"/>
        </w:numPr>
        <w:rPr>
          <w:lang w:val="es-419" w:eastAsia="es-CO"/>
        </w:rPr>
      </w:pPr>
      <w:r w:rsidRPr="00B75D06">
        <w:rPr>
          <w:b/>
          <w:bCs/>
          <w:lang w:val="es-419" w:eastAsia="es-CO"/>
        </w:rPr>
        <w:t>Concentrados y dulces</w:t>
      </w:r>
      <w:r w:rsidRPr="00B75D06">
        <w:rPr>
          <w:lang w:val="es-419" w:eastAsia="es-CO"/>
        </w:rPr>
        <w:t xml:space="preserve">: </w:t>
      </w:r>
    </w:p>
    <w:p w14:paraId="07902106" w14:textId="3FA0E2CF" w:rsidR="00B75D06" w:rsidRPr="00F820BA" w:rsidRDefault="00F820BA" w:rsidP="00F820BA">
      <w:pPr>
        <w:rPr>
          <w:lang w:val="es-419" w:eastAsia="es-CO"/>
        </w:rPr>
      </w:pPr>
      <w:r w:rsidRPr="00F820BA">
        <w:rPr>
          <w:lang w:val="es-419" w:eastAsia="es-CO"/>
        </w:rPr>
        <w:t>A</w:t>
      </w:r>
      <w:r w:rsidR="00B75D06" w:rsidRPr="00F820BA">
        <w:rPr>
          <w:lang w:val="es-419" w:eastAsia="es-CO"/>
        </w:rPr>
        <w:t xml:space="preserve">requipe, manjar blanco y otros productos elaborados por concentración de la leche con azúcar, caracterizados por su alta demanda en la gastronomía tradicional. </w:t>
      </w:r>
    </w:p>
    <w:p w14:paraId="1BDD5735" w14:textId="77777777" w:rsidR="00F820BA" w:rsidRDefault="00B75D06">
      <w:pPr>
        <w:pStyle w:val="Prrafodelista"/>
        <w:numPr>
          <w:ilvl w:val="0"/>
          <w:numId w:val="6"/>
        </w:numPr>
        <w:rPr>
          <w:lang w:val="es-419" w:eastAsia="es-CO"/>
        </w:rPr>
      </w:pPr>
      <w:r w:rsidRPr="00B75D06">
        <w:rPr>
          <w:b/>
          <w:bCs/>
          <w:lang w:val="es-419" w:eastAsia="es-CO"/>
        </w:rPr>
        <w:t>Grasos</w:t>
      </w:r>
      <w:r w:rsidRPr="00B75D06">
        <w:rPr>
          <w:lang w:val="es-419" w:eastAsia="es-CO"/>
        </w:rPr>
        <w:t xml:space="preserve">: </w:t>
      </w:r>
    </w:p>
    <w:p w14:paraId="3F4F89B1" w14:textId="4BBFE5BD" w:rsidR="00B75D06" w:rsidRPr="00F820BA" w:rsidRDefault="00F820BA" w:rsidP="00F820BA">
      <w:pPr>
        <w:rPr>
          <w:lang w:val="es-419" w:eastAsia="es-CO"/>
        </w:rPr>
      </w:pPr>
      <w:r w:rsidRPr="00F820BA">
        <w:rPr>
          <w:lang w:val="es-419" w:eastAsia="es-CO"/>
        </w:rPr>
        <w:t>M</w:t>
      </w:r>
      <w:r w:rsidR="00B75D06" w:rsidRPr="00F820BA">
        <w:rPr>
          <w:lang w:val="es-419" w:eastAsia="es-CO"/>
        </w:rPr>
        <w:t xml:space="preserve">antequilla y crema de leche, obtenidos por separación de la grasa láctea, con amplio uso culinario e industrial. </w:t>
      </w:r>
    </w:p>
    <w:p w14:paraId="6F7E7540" w14:textId="69623313" w:rsidR="00B75D06" w:rsidRDefault="00B75D06" w:rsidP="00B75D06">
      <w:pPr>
        <w:rPr>
          <w:lang w:val="es-419" w:eastAsia="es-CO"/>
        </w:rPr>
      </w:pPr>
      <w:r w:rsidRPr="00B75D06">
        <w:rPr>
          <w:lang w:val="es-419" w:eastAsia="es-CO"/>
        </w:rPr>
        <w:t>(Los quesos pueden considerarse dentro de esta cadena productiva, aunque su desarrollo corresponde a procesos específicos de otra línea de formación).</w:t>
      </w:r>
    </w:p>
    <w:p w14:paraId="26555595" w14:textId="6CC35F86" w:rsidR="00B75D06" w:rsidRDefault="00B75D06" w:rsidP="00B75D06">
      <w:pPr>
        <w:rPr>
          <w:lang w:val="es-419" w:eastAsia="es-CO"/>
        </w:rPr>
      </w:pPr>
      <w:r w:rsidRPr="00B75D06">
        <w:rPr>
          <w:lang w:val="es-419" w:eastAsia="es-CO"/>
        </w:rPr>
        <w:t>Estos productos no solo representan tradición cultural en Colombia, sino que también tienen alto potencial económico y exportador, lo que exige el cumplimiento estricto de BPM para garantizar su calidad e inocuidad en toda la cadena productiva.</w:t>
      </w:r>
    </w:p>
    <w:p w14:paraId="630CA6EA" w14:textId="4E71DA9B" w:rsidR="00B75D06" w:rsidRDefault="00B75D06" w:rsidP="00B75D06">
      <w:pPr>
        <w:pStyle w:val="Ttulo2"/>
      </w:pPr>
      <w:bookmarkStart w:id="3" w:name="_Toc231481807"/>
      <w:r w:rsidRPr="00B75D06">
        <w:t>Concepto de BPM e inocuidad</w:t>
      </w:r>
      <w:bookmarkEnd w:id="3"/>
    </w:p>
    <w:p w14:paraId="456B99EA" w14:textId="77777777" w:rsidR="00B75D06" w:rsidRPr="00B75D06" w:rsidRDefault="00B75D06" w:rsidP="00B75D06">
      <w:pPr>
        <w:rPr>
          <w:lang w:val="es-419" w:eastAsia="es-CO"/>
        </w:rPr>
      </w:pPr>
      <w:r w:rsidRPr="00B75D06">
        <w:rPr>
          <w:lang w:val="es-419" w:eastAsia="es-CO"/>
        </w:rPr>
        <w:t>Las Buenas Prácticas de Manufactura (BPM) son un conjunto de condiciones y procedimientos que garantizan que los alimentos se produzcan de forma higiénica y segura.</w:t>
      </w:r>
    </w:p>
    <w:p w14:paraId="4BFC91FB" w14:textId="77777777" w:rsidR="00B75D06" w:rsidRPr="00B75D06" w:rsidRDefault="00B75D06" w:rsidP="00B75D06">
      <w:pPr>
        <w:ind w:left="709" w:firstLine="0"/>
        <w:rPr>
          <w:lang w:val="es-419" w:eastAsia="es-CO"/>
        </w:rPr>
      </w:pPr>
      <w:r w:rsidRPr="00B75D06">
        <w:rPr>
          <w:lang w:val="es-419" w:eastAsia="es-CO"/>
        </w:rPr>
        <w:t>Incluyen aspectos como:</w:t>
      </w:r>
    </w:p>
    <w:p w14:paraId="33791A35" w14:textId="04F87F20" w:rsidR="00B75D06" w:rsidRPr="00B75D06" w:rsidRDefault="00B75D06">
      <w:pPr>
        <w:pStyle w:val="Prrafodelista"/>
        <w:numPr>
          <w:ilvl w:val="0"/>
          <w:numId w:val="7"/>
        </w:numPr>
        <w:rPr>
          <w:lang w:val="es-419" w:eastAsia="es-CO"/>
        </w:rPr>
      </w:pPr>
      <w:r w:rsidRPr="00B75D06">
        <w:rPr>
          <w:lang w:val="es-419" w:eastAsia="es-CO"/>
        </w:rPr>
        <w:t>Higiene del personal.</w:t>
      </w:r>
    </w:p>
    <w:p w14:paraId="47EF3CCB" w14:textId="277DAD1C" w:rsidR="00B75D06" w:rsidRPr="00B75D06" w:rsidRDefault="00B75D06">
      <w:pPr>
        <w:pStyle w:val="Prrafodelista"/>
        <w:numPr>
          <w:ilvl w:val="0"/>
          <w:numId w:val="7"/>
        </w:numPr>
        <w:rPr>
          <w:lang w:val="es-419" w:eastAsia="es-CO"/>
        </w:rPr>
      </w:pPr>
      <w:r w:rsidRPr="00B75D06">
        <w:rPr>
          <w:lang w:val="es-419" w:eastAsia="es-CO"/>
        </w:rPr>
        <w:t>Limpieza y desinfección.</w:t>
      </w:r>
    </w:p>
    <w:p w14:paraId="3FFC13E9" w14:textId="38EE7028" w:rsidR="00B75D06" w:rsidRPr="00B75D06" w:rsidRDefault="00B75D06">
      <w:pPr>
        <w:pStyle w:val="Prrafodelista"/>
        <w:numPr>
          <w:ilvl w:val="0"/>
          <w:numId w:val="7"/>
        </w:numPr>
        <w:rPr>
          <w:lang w:val="es-419" w:eastAsia="es-CO"/>
        </w:rPr>
      </w:pPr>
      <w:r w:rsidRPr="00B75D06">
        <w:rPr>
          <w:lang w:val="es-419" w:eastAsia="es-CO"/>
        </w:rPr>
        <w:lastRenderedPageBreak/>
        <w:t>Control de materias primas.</w:t>
      </w:r>
    </w:p>
    <w:p w14:paraId="44949528" w14:textId="6668392C" w:rsidR="00B75D06" w:rsidRPr="00B75D06" w:rsidRDefault="00B75D06">
      <w:pPr>
        <w:pStyle w:val="Prrafodelista"/>
        <w:numPr>
          <w:ilvl w:val="0"/>
          <w:numId w:val="7"/>
        </w:numPr>
        <w:rPr>
          <w:lang w:val="es-419" w:eastAsia="es-CO"/>
        </w:rPr>
      </w:pPr>
      <w:r w:rsidRPr="00B75D06">
        <w:rPr>
          <w:lang w:val="es-419" w:eastAsia="es-CO"/>
        </w:rPr>
        <w:t>Condiciones de equipos e instalaciones.</w:t>
      </w:r>
    </w:p>
    <w:p w14:paraId="132AEC43" w14:textId="77777777" w:rsidR="00B75D06" w:rsidRPr="00B75D06" w:rsidRDefault="00B75D06" w:rsidP="00B75D06">
      <w:pPr>
        <w:rPr>
          <w:lang w:val="es-419" w:eastAsia="es-CO"/>
        </w:rPr>
      </w:pPr>
      <w:r w:rsidRPr="00B75D06">
        <w:rPr>
          <w:lang w:val="es-419" w:eastAsia="es-CO"/>
        </w:rPr>
        <w:t>En la industria láctea, las BPM se aplican de manera integral en todas las etapas del proceso, desde el diseño higiénico de las instalaciones, la recepción y almacenamiento de la leche cruda, el control de la cadena de frío, hasta la higiene del personal, la limpieza y desinfección de equipos, y la correcta manipulación de materiales de empaque.</w:t>
      </w:r>
    </w:p>
    <w:p w14:paraId="6B681161" w14:textId="70B679D0" w:rsidR="00B75D06" w:rsidRDefault="00B75D06" w:rsidP="00B75D06">
      <w:pPr>
        <w:rPr>
          <w:lang w:val="es-419" w:eastAsia="es-CO"/>
        </w:rPr>
      </w:pPr>
      <w:r w:rsidRPr="00B75D06">
        <w:rPr>
          <w:lang w:val="es-419" w:eastAsia="es-CO"/>
        </w:rPr>
        <w:t>La inocuidad alimentaria se entiende como la garantía de que un alimento no causará daño al consumidor cuando se prepare y consuma de acuerdo con su uso previsto. En este sentido, la implementación adecuada de las BPM constituye la base fundamental para asegurar la inocuidad, ya que permite prevenir fallas en el proceso antes de que el producto llegue al consumidor.</w:t>
      </w:r>
    </w:p>
    <w:p w14:paraId="1F1817A8" w14:textId="289EE2DE" w:rsidR="00B75D06" w:rsidRDefault="00B75D06" w:rsidP="00B75D06">
      <w:pPr>
        <w:pStyle w:val="Ttulo2"/>
      </w:pPr>
      <w:bookmarkStart w:id="4" w:name="_Toc231481808"/>
      <w:r w:rsidRPr="00B75D06">
        <w:t>Principales normas en Colombia</w:t>
      </w:r>
      <w:bookmarkEnd w:id="4"/>
    </w:p>
    <w:p w14:paraId="2936696A" w14:textId="77777777" w:rsidR="00B75D06" w:rsidRPr="00B75D06" w:rsidRDefault="00B75D06" w:rsidP="00B75D06">
      <w:pPr>
        <w:rPr>
          <w:lang w:val="es-419" w:eastAsia="es-CO"/>
        </w:rPr>
      </w:pPr>
      <w:r w:rsidRPr="00B75D06">
        <w:rPr>
          <w:lang w:val="es-419" w:eastAsia="es-CO"/>
        </w:rPr>
        <w:t>En Colombia, la producción y comercialización de alimentos está regulada por normas que buscan proteger la salud del consumidor y garantizar la calidad de los productos.</w:t>
      </w:r>
    </w:p>
    <w:p w14:paraId="2776D223" w14:textId="77777777" w:rsidR="00B75D06" w:rsidRPr="00B75D06" w:rsidRDefault="00B75D06" w:rsidP="00B75D06">
      <w:pPr>
        <w:rPr>
          <w:lang w:val="es-419" w:eastAsia="es-CO"/>
        </w:rPr>
      </w:pPr>
      <w:r w:rsidRPr="00B75D06">
        <w:rPr>
          <w:lang w:val="es-419" w:eastAsia="es-CO"/>
        </w:rPr>
        <w:t>En el caso de los derivados lácteos, algunas de las principales normas son:</w:t>
      </w:r>
    </w:p>
    <w:p w14:paraId="14685F43" w14:textId="77777777" w:rsidR="00B75D06" w:rsidRPr="009C395F" w:rsidRDefault="00B75D06" w:rsidP="00B75D06">
      <w:pPr>
        <w:rPr>
          <w:b/>
          <w:bCs/>
          <w:lang w:val="es-419" w:eastAsia="es-CO"/>
        </w:rPr>
      </w:pPr>
      <w:r w:rsidRPr="009C395F">
        <w:rPr>
          <w:b/>
          <w:bCs/>
          <w:lang w:val="es-419" w:eastAsia="es-CO"/>
        </w:rPr>
        <w:t xml:space="preserve">Ley 9 de 1979 (Código Sanitario Nacional): </w:t>
      </w:r>
    </w:p>
    <w:p w14:paraId="32B7E15D" w14:textId="1155EFD3" w:rsidR="009C395F" w:rsidRDefault="00B75D06" w:rsidP="00F820BA">
      <w:pPr>
        <w:rPr>
          <w:lang w:val="es-419" w:eastAsia="es-CO"/>
        </w:rPr>
      </w:pPr>
      <w:r w:rsidRPr="00B75D06">
        <w:rPr>
          <w:lang w:val="es-419" w:eastAsia="es-CO"/>
        </w:rPr>
        <w:t xml:space="preserve">Es la norma marco sanitaria en Colombia. En su Título V (“Alimentos”) establece las reglas para garantizar la inocuidad en la producción, procesamiento, transporte y comercialización de alimentos. Sirve de base legal para la inspección, vigilancia y control por parte del INVIMA y las autoridades de salud. </w:t>
      </w:r>
      <w:r w:rsidR="009C395F">
        <w:rPr>
          <w:lang w:val="es-419" w:eastAsia="es-CO"/>
        </w:rPr>
        <w:br w:type="page"/>
      </w:r>
    </w:p>
    <w:p w14:paraId="4664912D" w14:textId="77777777" w:rsidR="00B75D06" w:rsidRPr="009C395F" w:rsidRDefault="00B75D06" w:rsidP="00B75D06">
      <w:pPr>
        <w:rPr>
          <w:b/>
          <w:bCs/>
          <w:lang w:val="es-419" w:eastAsia="es-CO"/>
        </w:rPr>
      </w:pPr>
      <w:r w:rsidRPr="009C395F">
        <w:rPr>
          <w:b/>
          <w:bCs/>
          <w:lang w:val="es-419" w:eastAsia="es-CO"/>
        </w:rPr>
        <w:lastRenderedPageBreak/>
        <w:t xml:space="preserve">Decreto 3075 de 1997 y Resolución 2674 de 2013 (condiciones sanitarias para alimentos): </w:t>
      </w:r>
    </w:p>
    <w:p w14:paraId="1B224F75" w14:textId="610A1019" w:rsidR="00B75D06" w:rsidRPr="009C395F" w:rsidRDefault="00B75D06">
      <w:pPr>
        <w:pStyle w:val="Prrafodelista"/>
        <w:numPr>
          <w:ilvl w:val="0"/>
          <w:numId w:val="8"/>
        </w:numPr>
        <w:rPr>
          <w:lang w:val="es-419" w:eastAsia="es-CO"/>
        </w:rPr>
      </w:pPr>
      <w:r w:rsidRPr="009C395F">
        <w:rPr>
          <w:b/>
          <w:bCs/>
          <w:lang w:val="es-419" w:eastAsia="es-CO"/>
        </w:rPr>
        <w:t>Decreto 3075 de 1997</w:t>
      </w:r>
      <w:r w:rsidRPr="009C395F">
        <w:rPr>
          <w:lang w:val="es-419" w:eastAsia="es-CO"/>
        </w:rPr>
        <w:t>: reglamentó la Ley 9 y definió las condiciones sanitarias para fábricas de alimentos (instalaciones, higiene, agua, residuos, control de plagas, personal y equipos). Fue guía obligatoria por años.</w:t>
      </w:r>
    </w:p>
    <w:p w14:paraId="0E4EF966" w14:textId="75195BEE" w:rsidR="00B75D06" w:rsidRPr="009C395F" w:rsidRDefault="00B75D06">
      <w:pPr>
        <w:pStyle w:val="Prrafodelista"/>
        <w:numPr>
          <w:ilvl w:val="0"/>
          <w:numId w:val="8"/>
        </w:numPr>
        <w:rPr>
          <w:lang w:val="es-419" w:eastAsia="es-CO"/>
        </w:rPr>
      </w:pPr>
      <w:r w:rsidRPr="009C395F">
        <w:rPr>
          <w:b/>
          <w:bCs/>
          <w:lang w:val="es-419" w:eastAsia="es-CO"/>
        </w:rPr>
        <w:t>Resolución 2674 de 2013</w:t>
      </w:r>
      <w:r w:rsidRPr="009C395F">
        <w:rPr>
          <w:lang w:val="es-419" w:eastAsia="es-CO"/>
        </w:rPr>
        <w:t>: norma vigente que actualiza los requisitos para elaborar y comercializar alimentos. Exige BPM, POES y regula notificación y registro sanitario.</w:t>
      </w:r>
    </w:p>
    <w:p w14:paraId="06C272E2" w14:textId="77777777" w:rsidR="00B75D06" w:rsidRPr="009C395F" w:rsidRDefault="00B75D06" w:rsidP="00B75D06">
      <w:pPr>
        <w:rPr>
          <w:b/>
          <w:bCs/>
          <w:lang w:val="es-419" w:eastAsia="es-CO"/>
        </w:rPr>
      </w:pPr>
      <w:r w:rsidRPr="009C395F">
        <w:rPr>
          <w:b/>
          <w:bCs/>
          <w:lang w:val="es-419" w:eastAsia="es-CO"/>
        </w:rPr>
        <w:t xml:space="preserve">Decreto 616 de 2006 (reglamentación técnica para leche y productos lácteos) </w:t>
      </w:r>
    </w:p>
    <w:p w14:paraId="6CBDFDBF" w14:textId="77777777" w:rsidR="00B75D06" w:rsidRPr="00B75D06" w:rsidRDefault="00B75D06" w:rsidP="00B75D06">
      <w:pPr>
        <w:rPr>
          <w:lang w:val="es-419" w:eastAsia="es-CO"/>
        </w:rPr>
      </w:pPr>
      <w:r w:rsidRPr="00B75D06">
        <w:rPr>
          <w:lang w:val="es-419" w:eastAsia="es-CO"/>
        </w:rPr>
        <w:t xml:space="preserve">Este decreto reglamenta la producción, procesamiento, transporte y comercialización de la leche cruda, leche pasteurizada y productos lácteos. Define las condiciones de calidad (fisicoquímicas y microbiológicas) que deben cumplir, así como los sistemas de control y vigilancia. Establece, entre otros: </w:t>
      </w:r>
    </w:p>
    <w:p w14:paraId="4FBC8AB0" w14:textId="7C593B23" w:rsidR="00B75D06" w:rsidRPr="009C395F" w:rsidRDefault="00B75D06">
      <w:pPr>
        <w:pStyle w:val="Prrafodelista"/>
        <w:numPr>
          <w:ilvl w:val="0"/>
          <w:numId w:val="9"/>
        </w:numPr>
        <w:rPr>
          <w:lang w:val="es-419" w:eastAsia="es-CO"/>
        </w:rPr>
      </w:pPr>
      <w:r w:rsidRPr="009C395F">
        <w:rPr>
          <w:lang w:val="es-419" w:eastAsia="es-CO"/>
        </w:rPr>
        <w:t xml:space="preserve">La leche cruda debe provenir de hatos libres de brucelosis y tuberculosis. </w:t>
      </w:r>
    </w:p>
    <w:p w14:paraId="0F2156FC" w14:textId="2C77EF92" w:rsidR="00B75D06" w:rsidRPr="009C395F" w:rsidRDefault="00B75D06">
      <w:pPr>
        <w:pStyle w:val="Prrafodelista"/>
        <w:numPr>
          <w:ilvl w:val="0"/>
          <w:numId w:val="9"/>
        </w:numPr>
        <w:rPr>
          <w:lang w:val="es-419" w:eastAsia="es-CO"/>
        </w:rPr>
      </w:pPr>
      <w:r w:rsidRPr="009C395F">
        <w:rPr>
          <w:lang w:val="es-419" w:eastAsia="es-CO"/>
        </w:rPr>
        <w:t xml:space="preserve">Los límites máximos de acidez (18 °Dornic), densidad (1,029 1,033 g/mL), crioscopia (-0,530 a -0,540 °C) y ausencia de antibióticos. </w:t>
      </w:r>
    </w:p>
    <w:p w14:paraId="0D12BB3F" w14:textId="613D0DFE" w:rsidR="00B75D06" w:rsidRPr="009C395F" w:rsidRDefault="00B75D06">
      <w:pPr>
        <w:pStyle w:val="Prrafodelista"/>
        <w:numPr>
          <w:ilvl w:val="0"/>
          <w:numId w:val="9"/>
        </w:numPr>
        <w:rPr>
          <w:lang w:val="es-419" w:eastAsia="es-CO"/>
        </w:rPr>
      </w:pPr>
      <w:r w:rsidRPr="009C395F">
        <w:rPr>
          <w:lang w:val="es-419" w:eastAsia="es-CO"/>
        </w:rPr>
        <w:t xml:space="preserve">Los productos lácteos deben cumplir con especificaciones de composición y calidad microbiológica. </w:t>
      </w:r>
    </w:p>
    <w:p w14:paraId="22A60E1F" w14:textId="77777777" w:rsidR="00B75D06" w:rsidRPr="009C395F" w:rsidRDefault="00B75D06" w:rsidP="00B75D06">
      <w:pPr>
        <w:rPr>
          <w:b/>
          <w:bCs/>
          <w:lang w:val="es-419" w:eastAsia="es-CO"/>
        </w:rPr>
      </w:pPr>
      <w:r w:rsidRPr="009C395F">
        <w:rPr>
          <w:b/>
          <w:bCs/>
          <w:lang w:val="es-419" w:eastAsia="es-CO"/>
        </w:rPr>
        <w:t>Resolución 412 de 2014 (Sistema de inspección, vigilancia y control)</w:t>
      </w:r>
    </w:p>
    <w:p w14:paraId="57787182" w14:textId="77777777" w:rsidR="00B75D06" w:rsidRPr="00B75D06" w:rsidRDefault="00B75D06" w:rsidP="00B75D06">
      <w:pPr>
        <w:rPr>
          <w:lang w:val="es-419" w:eastAsia="es-CO"/>
        </w:rPr>
      </w:pPr>
      <w:r w:rsidRPr="00B75D06">
        <w:rPr>
          <w:lang w:val="es-419" w:eastAsia="es-CO"/>
        </w:rPr>
        <w:t xml:space="preserve">Establece el sistema de inspección, vigilancia y control para la leche cruda y productos lácteos, incluyendo los requisitos para el registro de productores, </w:t>
      </w:r>
      <w:r w:rsidRPr="00B75D06">
        <w:rPr>
          <w:lang w:val="es-419" w:eastAsia="es-CO"/>
        </w:rPr>
        <w:lastRenderedPageBreak/>
        <w:t>procesadores y comercializadores, y los procedimientos de muestreo y análisis. Esta resolución fortalece la trazabilidad y la responsabilidad de cada eslabón de la cadena.</w:t>
      </w:r>
    </w:p>
    <w:p w14:paraId="42A7758C" w14:textId="77777777" w:rsidR="00B75D06" w:rsidRPr="009C395F" w:rsidRDefault="00B75D06" w:rsidP="00B75D06">
      <w:pPr>
        <w:rPr>
          <w:b/>
          <w:bCs/>
          <w:lang w:val="es-419" w:eastAsia="es-CO"/>
        </w:rPr>
      </w:pPr>
      <w:r w:rsidRPr="009C395F">
        <w:rPr>
          <w:b/>
          <w:bCs/>
          <w:lang w:val="es-419" w:eastAsia="es-CO"/>
        </w:rPr>
        <w:t>Normas Técnicas Colombianas (NTC) para derivados lácteos</w:t>
      </w:r>
    </w:p>
    <w:p w14:paraId="4C2CC149" w14:textId="2D555639" w:rsidR="00B75D06" w:rsidRDefault="00B75D06" w:rsidP="00B75D06">
      <w:pPr>
        <w:rPr>
          <w:lang w:val="es-419" w:eastAsia="es-CO"/>
        </w:rPr>
      </w:pPr>
      <w:r w:rsidRPr="00B75D06">
        <w:rPr>
          <w:lang w:val="es-419" w:eastAsia="es-CO"/>
        </w:rPr>
        <w:t>Las NTC, elaboradas por ICONTEC, definen especificaciones de calidad que, aunque en principio son voluntarias, se convierten en referentes obligatorios cuando son adoptadas por la autoridad sanitaria o cuando la empresa las declara en su sistema de gestión.</w:t>
      </w:r>
    </w:p>
    <w:p w14:paraId="705C4188" w14:textId="6058B8C1" w:rsidR="009C395F" w:rsidRDefault="009C395F" w:rsidP="009C395F">
      <w:pPr>
        <w:pStyle w:val="Tabla"/>
        <w:rPr>
          <w:lang w:val="es-419" w:eastAsia="es-CO"/>
        </w:rPr>
      </w:pPr>
      <w:r w:rsidRPr="009C395F">
        <w:rPr>
          <w:lang w:val="es-419" w:eastAsia="es-CO"/>
        </w:rPr>
        <w:t>Normas Técnicas Colombianas aplicables a derivados lácteos</w:t>
      </w:r>
    </w:p>
    <w:tbl>
      <w:tblPr>
        <w:tblStyle w:val="SENA"/>
        <w:tblW w:w="0" w:type="auto"/>
        <w:tblLook w:val="04A0" w:firstRow="1" w:lastRow="0" w:firstColumn="1" w:lastColumn="0" w:noHBand="0" w:noVBand="1"/>
      </w:tblPr>
      <w:tblGrid>
        <w:gridCol w:w="2490"/>
        <w:gridCol w:w="2490"/>
        <w:gridCol w:w="2491"/>
        <w:gridCol w:w="2491"/>
      </w:tblGrid>
      <w:tr w:rsidR="009C395F" w14:paraId="38C14B12" w14:textId="77777777" w:rsidTr="009C395F">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493374B1" w14:textId="1B7A0BED" w:rsidR="009C395F" w:rsidRDefault="009C395F" w:rsidP="009C395F">
            <w:pPr>
              <w:ind w:firstLine="0"/>
              <w:rPr>
                <w:lang w:val="es-419" w:eastAsia="es-CO"/>
              </w:rPr>
            </w:pPr>
            <w:r w:rsidRPr="00013BA4">
              <w:t>Producto</w:t>
            </w:r>
          </w:p>
        </w:tc>
        <w:tc>
          <w:tcPr>
            <w:tcW w:w="2490" w:type="dxa"/>
          </w:tcPr>
          <w:p w14:paraId="56108E08" w14:textId="34283587" w:rsidR="009C395F" w:rsidRDefault="009C395F" w:rsidP="009C395F">
            <w:pPr>
              <w:ind w:firstLine="0"/>
              <w:rPr>
                <w:lang w:val="es-419" w:eastAsia="es-CO"/>
              </w:rPr>
            </w:pPr>
            <w:r w:rsidRPr="00013BA4">
              <w:t>NTC</w:t>
            </w:r>
          </w:p>
        </w:tc>
        <w:tc>
          <w:tcPr>
            <w:tcW w:w="2491" w:type="dxa"/>
          </w:tcPr>
          <w:p w14:paraId="542599AE" w14:textId="059A38E3" w:rsidR="009C395F" w:rsidRDefault="009C395F" w:rsidP="009C395F">
            <w:pPr>
              <w:ind w:firstLine="0"/>
              <w:rPr>
                <w:lang w:val="es-419" w:eastAsia="es-CO"/>
              </w:rPr>
            </w:pPr>
            <w:r w:rsidRPr="00013BA4">
              <w:t>Año</w:t>
            </w:r>
          </w:p>
        </w:tc>
        <w:tc>
          <w:tcPr>
            <w:tcW w:w="2491" w:type="dxa"/>
          </w:tcPr>
          <w:p w14:paraId="41857AB5" w14:textId="088522D4" w:rsidR="009C395F" w:rsidRDefault="009C395F" w:rsidP="009C395F">
            <w:pPr>
              <w:ind w:firstLine="0"/>
              <w:rPr>
                <w:lang w:val="es-419" w:eastAsia="es-CO"/>
              </w:rPr>
            </w:pPr>
            <w:r w:rsidRPr="00013BA4">
              <w:t>Objeto principal</w:t>
            </w:r>
          </w:p>
        </w:tc>
      </w:tr>
      <w:tr w:rsidR="009C395F" w14:paraId="7F7CE252" w14:textId="77777777" w:rsidTr="009C395F">
        <w:trPr>
          <w:cnfStyle w:val="000000100000" w:firstRow="0" w:lastRow="0" w:firstColumn="0" w:lastColumn="0" w:oddVBand="0" w:evenVBand="0" w:oddHBand="1" w:evenHBand="0" w:firstRowFirstColumn="0" w:firstRowLastColumn="0" w:lastRowFirstColumn="0" w:lastRowLastColumn="0"/>
        </w:trPr>
        <w:tc>
          <w:tcPr>
            <w:tcW w:w="2490" w:type="dxa"/>
          </w:tcPr>
          <w:p w14:paraId="6CD9B1F8" w14:textId="300CDDB3" w:rsidR="009C395F" w:rsidRDefault="009C395F" w:rsidP="009C395F">
            <w:pPr>
              <w:ind w:firstLine="0"/>
              <w:rPr>
                <w:lang w:val="es-419" w:eastAsia="es-CO"/>
              </w:rPr>
            </w:pPr>
            <w:r w:rsidRPr="00013BA4">
              <w:t>Yogur</w:t>
            </w:r>
          </w:p>
        </w:tc>
        <w:tc>
          <w:tcPr>
            <w:tcW w:w="2490" w:type="dxa"/>
          </w:tcPr>
          <w:p w14:paraId="768D6E9A" w14:textId="6A323A8B" w:rsidR="009C395F" w:rsidRDefault="009C395F" w:rsidP="009C395F">
            <w:pPr>
              <w:ind w:firstLine="0"/>
              <w:rPr>
                <w:lang w:val="es-419" w:eastAsia="es-CO"/>
              </w:rPr>
            </w:pPr>
            <w:r w:rsidRPr="00013BA4">
              <w:t>805</w:t>
            </w:r>
          </w:p>
        </w:tc>
        <w:tc>
          <w:tcPr>
            <w:tcW w:w="2491" w:type="dxa"/>
          </w:tcPr>
          <w:p w14:paraId="2AD8FF5C" w14:textId="23FCC67B" w:rsidR="009C395F" w:rsidRDefault="009C395F" w:rsidP="009C395F">
            <w:pPr>
              <w:ind w:firstLine="0"/>
              <w:rPr>
                <w:lang w:val="es-419" w:eastAsia="es-CO"/>
              </w:rPr>
            </w:pPr>
            <w:r w:rsidRPr="00013BA4">
              <w:t>2015</w:t>
            </w:r>
          </w:p>
        </w:tc>
        <w:tc>
          <w:tcPr>
            <w:tcW w:w="2491" w:type="dxa"/>
          </w:tcPr>
          <w:p w14:paraId="61C9382C" w14:textId="33572A4F" w:rsidR="009C395F" w:rsidRDefault="009C395F" w:rsidP="009C395F">
            <w:pPr>
              <w:ind w:firstLine="0"/>
              <w:rPr>
                <w:lang w:val="es-419" w:eastAsia="es-CO"/>
              </w:rPr>
            </w:pPr>
            <w:r w:rsidRPr="00013BA4">
              <w:t>Define requisitos fisicoquímicos (acidez 0.6 1.2 % ácido láctico), microbiológicos (bacterias lácticas ≥10⁷ UFC/g) y de rotulado.</w:t>
            </w:r>
          </w:p>
        </w:tc>
      </w:tr>
      <w:tr w:rsidR="009C395F" w14:paraId="5A599C3F" w14:textId="77777777" w:rsidTr="009C395F">
        <w:tc>
          <w:tcPr>
            <w:tcW w:w="2490" w:type="dxa"/>
          </w:tcPr>
          <w:p w14:paraId="6A69B8CB" w14:textId="7996FA4A" w:rsidR="009C395F" w:rsidRDefault="009C395F" w:rsidP="009C395F">
            <w:pPr>
              <w:ind w:firstLine="0"/>
              <w:rPr>
                <w:lang w:val="es-419" w:eastAsia="es-CO"/>
              </w:rPr>
            </w:pPr>
            <w:r w:rsidRPr="00013BA4">
              <w:t>Kumis</w:t>
            </w:r>
          </w:p>
        </w:tc>
        <w:tc>
          <w:tcPr>
            <w:tcW w:w="2490" w:type="dxa"/>
          </w:tcPr>
          <w:p w14:paraId="74E339FB" w14:textId="1DB3DDE9" w:rsidR="009C395F" w:rsidRDefault="009C395F" w:rsidP="009C395F">
            <w:pPr>
              <w:ind w:firstLine="0"/>
              <w:rPr>
                <w:lang w:val="es-419" w:eastAsia="es-CO"/>
              </w:rPr>
            </w:pPr>
            <w:r w:rsidRPr="00013BA4">
              <w:t>1507</w:t>
            </w:r>
          </w:p>
        </w:tc>
        <w:tc>
          <w:tcPr>
            <w:tcW w:w="2491" w:type="dxa"/>
          </w:tcPr>
          <w:p w14:paraId="4C344426" w14:textId="1854EB2B" w:rsidR="009C395F" w:rsidRDefault="009C395F" w:rsidP="009C395F">
            <w:pPr>
              <w:ind w:firstLine="0"/>
              <w:rPr>
                <w:lang w:val="es-419" w:eastAsia="es-CO"/>
              </w:rPr>
            </w:pPr>
            <w:r w:rsidRPr="00013BA4">
              <w:t>2016</w:t>
            </w:r>
          </w:p>
        </w:tc>
        <w:tc>
          <w:tcPr>
            <w:tcW w:w="2491" w:type="dxa"/>
          </w:tcPr>
          <w:p w14:paraId="0C274A49" w14:textId="0CCE9AF4" w:rsidR="009C395F" w:rsidRDefault="009C395F" w:rsidP="009C395F">
            <w:pPr>
              <w:ind w:firstLine="0"/>
              <w:rPr>
                <w:lang w:val="es-419" w:eastAsia="es-CO"/>
              </w:rPr>
            </w:pPr>
            <w:r w:rsidRPr="00013BA4">
              <w:t>Especifica acidez 0.7 1.3 %, alcohol hasta 1.5 % v/v, presencia de levaduras.</w:t>
            </w:r>
          </w:p>
        </w:tc>
      </w:tr>
      <w:tr w:rsidR="009C395F" w14:paraId="1199E54B" w14:textId="77777777" w:rsidTr="009C395F">
        <w:trPr>
          <w:cnfStyle w:val="000000100000" w:firstRow="0" w:lastRow="0" w:firstColumn="0" w:lastColumn="0" w:oddVBand="0" w:evenVBand="0" w:oddHBand="1" w:evenHBand="0" w:firstRowFirstColumn="0" w:firstRowLastColumn="0" w:lastRowFirstColumn="0" w:lastRowLastColumn="0"/>
        </w:trPr>
        <w:tc>
          <w:tcPr>
            <w:tcW w:w="2490" w:type="dxa"/>
          </w:tcPr>
          <w:p w14:paraId="3ACC12E6" w14:textId="721DBADF" w:rsidR="009C395F" w:rsidRDefault="009C395F" w:rsidP="009C395F">
            <w:pPr>
              <w:ind w:firstLine="0"/>
              <w:rPr>
                <w:lang w:val="es-419" w:eastAsia="es-CO"/>
              </w:rPr>
            </w:pPr>
            <w:r w:rsidRPr="00013BA4">
              <w:lastRenderedPageBreak/>
              <w:t>Suero costeño</w:t>
            </w:r>
          </w:p>
        </w:tc>
        <w:tc>
          <w:tcPr>
            <w:tcW w:w="2490" w:type="dxa"/>
          </w:tcPr>
          <w:p w14:paraId="41FDDE9E" w14:textId="490BE228" w:rsidR="009C395F" w:rsidRDefault="009C395F" w:rsidP="009C395F">
            <w:pPr>
              <w:ind w:firstLine="0"/>
              <w:rPr>
                <w:lang w:val="es-419" w:eastAsia="es-CO"/>
              </w:rPr>
            </w:pPr>
            <w:r w:rsidRPr="00013BA4">
              <w:t>4973</w:t>
            </w:r>
          </w:p>
        </w:tc>
        <w:tc>
          <w:tcPr>
            <w:tcW w:w="2491" w:type="dxa"/>
          </w:tcPr>
          <w:p w14:paraId="43521DCD" w14:textId="67EFE614" w:rsidR="009C395F" w:rsidRDefault="009C395F" w:rsidP="009C395F">
            <w:pPr>
              <w:ind w:firstLine="0"/>
              <w:rPr>
                <w:lang w:val="es-419" w:eastAsia="es-CO"/>
              </w:rPr>
            </w:pPr>
            <w:r w:rsidRPr="00013BA4">
              <w:t>2005</w:t>
            </w:r>
          </w:p>
        </w:tc>
        <w:tc>
          <w:tcPr>
            <w:tcW w:w="2491" w:type="dxa"/>
          </w:tcPr>
          <w:p w14:paraId="404E2979" w14:textId="795A8D64" w:rsidR="009C395F" w:rsidRDefault="009C395F" w:rsidP="009C395F">
            <w:pPr>
              <w:ind w:firstLine="0"/>
              <w:rPr>
                <w:lang w:val="es-419" w:eastAsia="es-CO"/>
              </w:rPr>
            </w:pPr>
            <w:r w:rsidRPr="00013BA4">
              <w:t>Establece requisitos para suero fermentado salado.</w:t>
            </w:r>
          </w:p>
        </w:tc>
      </w:tr>
      <w:tr w:rsidR="009C395F" w14:paraId="38869040" w14:textId="77777777" w:rsidTr="009C395F">
        <w:tc>
          <w:tcPr>
            <w:tcW w:w="2490" w:type="dxa"/>
          </w:tcPr>
          <w:p w14:paraId="57FE3C05" w14:textId="36CD03F6" w:rsidR="009C395F" w:rsidRDefault="009C395F" w:rsidP="009C395F">
            <w:pPr>
              <w:ind w:firstLine="0"/>
              <w:rPr>
                <w:lang w:val="es-419" w:eastAsia="es-CO"/>
              </w:rPr>
            </w:pPr>
            <w:r w:rsidRPr="00013BA4">
              <w:t>Arequipe</w:t>
            </w:r>
          </w:p>
        </w:tc>
        <w:tc>
          <w:tcPr>
            <w:tcW w:w="2490" w:type="dxa"/>
          </w:tcPr>
          <w:p w14:paraId="4F517A7C" w14:textId="6EA0CE46" w:rsidR="009C395F" w:rsidRDefault="009C395F" w:rsidP="009C395F">
            <w:pPr>
              <w:ind w:firstLine="0"/>
              <w:rPr>
                <w:lang w:val="es-419" w:eastAsia="es-CO"/>
              </w:rPr>
            </w:pPr>
            <w:r w:rsidRPr="00013BA4">
              <w:t>1307</w:t>
            </w:r>
          </w:p>
        </w:tc>
        <w:tc>
          <w:tcPr>
            <w:tcW w:w="2491" w:type="dxa"/>
          </w:tcPr>
          <w:p w14:paraId="03D4CBC1" w14:textId="2A164E9D" w:rsidR="009C395F" w:rsidRDefault="009C395F" w:rsidP="009C395F">
            <w:pPr>
              <w:ind w:firstLine="0"/>
              <w:rPr>
                <w:lang w:val="es-419" w:eastAsia="es-CO"/>
              </w:rPr>
            </w:pPr>
            <w:r w:rsidRPr="00013BA4">
              <w:t>2018</w:t>
            </w:r>
          </w:p>
        </w:tc>
        <w:tc>
          <w:tcPr>
            <w:tcW w:w="2491" w:type="dxa"/>
          </w:tcPr>
          <w:p w14:paraId="15996363" w14:textId="34D2A830" w:rsidR="009C395F" w:rsidRDefault="009C395F" w:rsidP="009C395F">
            <w:pPr>
              <w:ind w:firstLine="0"/>
              <w:rPr>
                <w:lang w:val="es-419" w:eastAsia="es-CO"/>
              </w:rPr>
            </w:pPr>
            <w:r w:rsidRPr="00013BA4">
              <w:t>Define sólidos totales mínimo 70 %, lactosa invertida mínima 12 %, pH 5.8 6.4.</w:t>
            </w:r>
          </w:p>
        </w:tc>
      </w:tr>
      <w:tr w:rsidR="009C395F" w14:paraId="224DDEC0" w14:textId="77777777" w:rsidTr="009C395F">
        <w:trPr>
          <w:cnfStyle w:val="000000100000" w:firstRow="0" w:lastRow="0" w:firstColumn="0" w:lastColumn="0" w:oddVBand="0" w:evenVBand="0" w:oddHBand="1" w:evenHBand="0" w:firstRowFirstColumn="0" w:firstRowLastColumn="0" w:lastRowFirstColumn="0" w:lastRowLastColumn="0"/>
        </w:trPr>
        <w:tc>
          <w:tcPr>
            <w:tcW w:w="2490" w:type="dxa"/>
          </w:tcPr>
          <w:p w14:paraId="1D58C570" w14:textId="108B1A66" w:rsidR="009C395F" w:rsidRDefault="009C395F" w:rsidP="009C395F">
            <w:pPr>
              <w:ind w:firstLine="0"/>
              <w:rPr>
                <w:lang w:val="es-419" w:eastAsia="es-CO"/>
              </w:rPr>
            </w:pPr>
            <w:r w:rsidRPr="00013BA4">
              <w:t>Mantequilla</w:t>
            </w:r>
          </w:p>
        </w:tc>
        <w:tc>
          <w:tcPr>
            <w:tcW w:w="2490" w:type="dxa"/>
          </w:tcPr>
          <w:p w14:paraId="719B1986" w14:textId="4380702E" w:rsidR="009C395F" w:rsidRDefault="009C395F" w:rsidP="009C395F">
            <w:pPr>
              <w:ind w:firstLine="0"/>
              <w:rPr>
                <w:lang w:val="es-419" w:eastAsia="es-CO"/>
              </w:rPr>
            </w:pPr>
            <w:r w:rsidRPr="00013BA4">
              <w:t>443</w:t>
            </w:r>
          </w:p>
        </w:tc>
        <w:tc>
          <w:tcPr>
            <w:tcW w:w="2491" w:type="dxa"/>
          </w:tcPr>
          <w:p w14:paraId="662F2097" w14:textId="315C663C" w:rsidR="009C395F" w:rsidRDefault="009C395F" w:rsidP="009C395F">
            <w:pPr>
              <w:ind w:firstLine="0"/>
              <w:rPr>
                <w:lang w:val="es-419" w:eastAsia="es-CO"/>
              </w:rPr>
            </w:pPr>
            <w:r w:rsidRPr="00013BA4">
              <w:t>2017</w:t>
            </w:r>
          </w:p>
        </w:tc>
        <w:tc>
          <w:tcPr>
            <w:tcW w:w="2491" w:type="dxa"/>
          </w:tcPr>
          <w:p w14:paraId="390224E3" w14:textId="40CAD740" w:rsidR="009C395F" w:rsidRDefault="009C395F" w:rsidP="009C395F">
            <w:pPr>
              <w:ind w:firstLine="0"/>
              <w:rPr>
                <w:lang w:val="es-419" w:eastAsia="es-CO"/>
              </w:rPr>
            </w:pPr>
            <w:r w:rsidRPr="00013BA4">
              <w:t>Especifica grasa butírica mínima 80 %, humedad máxima 16 %, acidez de la grasa máxima 3 % (ácido oleico).</w:t>
            </w:r>
          </w:p>
        </w:tc>
      </w:tr>
      <w:tr w:rsidR="009C395F" w14:paraId="0C3858A3" w14:textId="77777777" w:rsidTr="009C395F">
        <w:tc>
          <w:tcPr>
            <w:tcW w:w="2490" w:type="dxa"/>
          </w:tcPr>
          <w:p w14:paraId="20672DC4" w14:textId="40B088B8" w:rsidR="009C395F" w:rsidRDefault="009C395F" w:rsidP="009C395F">
            <w:pPr>
              <w:ind w:firstLine="0"/>
              <w:rPr>
                <w:lang w:val="es-419" w:eastAsia="es-CO"/>
              </w:rPr>
            </w:pPr>
            <w:r w:rsidRPr="00013BA4">
              <w:t>Leche fermentada</w:t>
            </w:r>
          </w:p>
        </w:tc>
        <w:tc>
          <w:tcPr>
            <w:tcW w:w="2490" w:type="dxa"/>
          </w:tcPr>
          <w:p w14:paraId="31536CA7" w14:textId="4F79C5D9" w:rsidR="009C395F" w:rsidRDefault="009C395F" w:rsidP="009C395F">
            <w:pPr>
              <w:ind w:firstLine="0"/>
              <w:rPr>
                <w:lang w:val="es-419" w:eastAsia="es-CO"/>
              </w:rPr>
            </w:pPr>
            <w:r w:rsidRPr="00013BA4">
              <w:t>4789</w:t>
            </w:r>
          </w:p>
        </w:tc>
        <w:tc>
          <w:tcPr>
            <w:tcW w:w="2491" w:type="dxa"/>
          </w:tcPr>
          <w:p w14:paraId="687C2233" w14:textId="0DA7E8DB" w:rsidR="009C395F" w:rsidRDefault="009C395F" w:rsidP="009C395F">
            <w:pPr>
              <w:ind w:firstLine="0"/>
              <w:rPr>
                <w:lang w:val="es-419" w:eastAsia="es-CO"/>
              </w:rPr>
            </w:pPr>
            <w:r w:rsidRPr="00013BA4">
              <w:t>2006</w:t>
            </w:r>
          </w:p>
        </w:tc>
        <w:tc>
          <w:tcPr>
            <w:tcW w:w="2491" w:type="dxa"/>
          </w:tcPr>
          <w:p w14:paraId="7D38EF11" w14:textId="7D9CD6EC" w:rsidR="009C395F" w:rsidRDefault="009C395F" w:rsidP="009C395F">
            <w:pPr>
              <w:ind w:firstLine="0"/>
              <w:rPr>
                <w:lang w:val="es-419" w:eastAsia="es-CO"/>
              </w:rPr>
            </w:pPr>
            <w:r w:rsidRPr="00013BA4">
              <w:t>Clasificación y requisitos generales.</w:t>
            </w:r>
          </w:p>
        </w:tc>
      </w:tr>
    </w:tbl>
    <w:p w14:paraId="5E55A7A3" w14:textId="1AC03AD0" w:rsidR="009C395F" w:rsidRDefault="009C395F" w:rsidP="009C395F">
      <w:pPr>
        <w:ind w:firstLine="0"/>
        <w:rPr>
          <w:lang w:val="es-419" w:eastAsia="es-CO"/>
        </w:rPr>
      </w:pPr>
      <w:r>
        <w:rPr>
          <w:lang w:val="es-419" w:eastAsia="es-CO"/>
        </w:rPr>
        <w:t>Nota. SENA, (2026).</w:t>
      </w:r>
    </w:p>
    <w:p w14:paraId="6DD45B4F" w14:textId="77777777" w:rsidR="009C395F" w:rsidRPr="009C395F" w:rsidRDefault="009C395F" w:rsidP="009C395F">
      <w:pPr>
        <w:ind w:firstLine="0"/>
        <w:rPr>
          <w:lang w:val="es-419" w:eastAsia="es-CO"/>
        </w:rPr>
      </w:pPr>
      <w:r>
        <w:rPr>
          <w:lang w:val="es-419" w:eastAsia="es-CO"/>
        </w:rPr>
        <w:lastRenderedPageBreak/>
        <w:tab/>
      </w:r>
      <w:r w:rsidRPr="009C395F">
        <w:rPr>
          <w:lang w:val="es-419" w:eastAsia="es-CO"/>
        </w:rPr>
        <w:t>Más que memorizar cada norma, es importante comprender que estas establecen requisitos relacionados con:</w:t>
      </w:r>
    </w:p>
    <w:p w14:paraId="06BFE17C" w14:textId="3969AEAF" w:rsidR="009C395F" w:rsidRPr="004865D7" w:rsidRDefault="009C395F">
      <w:pPr>
        <w:pStyle w:val="Prrafodelista"/>
        <w:numPr>
          <w:ilvl w:val="0"/>
          <w:numId w:val="10"/>
        </w:numPr>
        <w:rPr>
          <w:lang w:val="es-419" w:eastAsia="es-CO"/>
        </w:rPr>
      </w:pPr>
      <w:r w:rsidRPr="004865D7">
        <w:rPr>
          <w:lang w:val="es-419" w:eastAsia="es-CO"/>
        </w:rPr>
        <w:t>Condiciones de higiene.</w:t>
      </w:r>
    </w:p>
    <w:p w14:paraId="0A3A0839" w14:textId="30793A37" w:rsidR="009C395F" w:rsidRPr="004865D7" w:rsidRDefault="009C395F">
      <w:pPr>
        <w:pStyle w:val="Prrafodelista"/>
        <w:numPr>
          <w:ilvl w:val="0"/>
          <w:numId w:val="10"/>
        </w:numPr>
        <w:rPr>
          <w:lang w:val="es-419" w:eastAsia="es-CO"/>
        </w:rPr>
      </w:pPr>
      <w:r w:rsidRPr="004865D7">
        <w:rPr>
          <w:lang w:val="es-419" w:eastAsia="es-CO"/>
        </w:rPr>
        <w:t>Infraestructura y equipos.</w:t>
      </w:r>
    </w:p>
    <w:p w14:paraId="6F5A32B1" w14:textId="675FF90C" w:rsidR="009C395F" w:rsidRPr="004865D7" w:rsidRDefault="009C395F">
      <w:pPr>
        <w:pStyle w:val="Prrafodelista"/>
        <w:numPr>
          <w:ilvl w:val="0"/>
          <w:numId w:val="10"/>
        </w:numPr>
        <w:rPr>
          <w:lang w:val="es-419" w:eastAsia="es-CO"/>
        </w:rPr>
      </w:pPr>
      <w:r w:rsidRPr="004865D7">
        <w:rPr>
          <w:lang w:val="es-419" w:eastAsia="es-CO"/>
        </w:rPr>
        <w:t>Manipulación de alimentos.</w:t>
      </w:r>
    </w:p>
    <w:p w14:paraId="7257B525" w14:textId="6A56ACE2" w:rsidR="009C395F" w:rsidRPr="004865D7" w:rsidRDefault="009C395F">
      <w:pPr>
        <w:pStyle w:val="Prrafodelista"/>
        <w:numPr>
          <w:ilvl w:val="0"/>
          <w:numId w:val="10"/>
        </w:numPr>
        <w:rPr>
          <w:lang w:val="es-419" w:eastAsia="es-CO"/>
        </w:rPr>
      </w:pPr>
      <w:r w:rsidRPr="004865D7">
        <w:rPr>
          <w:lang w:val="es-419" w:eastAsia="es-CO"/>
        </w:rPr>
        <w:t>Procesos de producción.</w:t>
      </w:r>
    </w:p>
    <w:p w14:paraId="29CD4E98" w14:textId="3DEB81B7" w:rsidR="009C395F" w:rsidRPr="004865D7" w:rsidRDefault="009C395F">
      <w:pPr>
        <w:pStyle w:val="Prrafodelista"/>
        <w:numPr>
          <w:ilvl w:val="0"/>
          <w:numId w:val="10"/>
        </w:numPr>
        <w:rPr>
          <w:lang w:val="es-419" w:eastAsia="es-CO"/>
        </w:rPr>
      </w:pPr>
      <w:r w:rsidRPr="004865D7">
        <w:rPr>
          <w:lang w:val="es-419" w:eastAsia="es-CO"/>
        </w:rPr>
        <w:t>Almacenamiento y comercialización.</w:t>
      </w:r>
    </w:p>
    <w:p w14:paraId="444CE453" w14:textId="77777777" w:rsidR="009C395F" w:rsidRPr="009C395F" w:rsidRDefault="009C395F" w:rsidP="00F820BA">
      <w:pPr>
        <w:rPr>
          <w:lang w:val="es-419" w:eastAsia="es-CO"/>
        </w:rPr>
      </w:pPr>
      <w:r w:rsidRPr="009C395F">
        <w:rPr>
          <w:lang w:val="es-419" w:eastAsia="es-CO"/>
        </w:rPr>
        <w:t>El cumplimiento de estas disposiciones es fundamental para evitar riesgos sanitarios, prevenir sanciones y garantizar que los productos puedan ser comercializados de manera legal.</w:t>
      </w:r>
    </w:p>
    <w:p w14:paraId="30FCE59B" w14:textId="54E02C74" w:rsidR="009C395F" w:rsidRDefault="009C395F" w:rsidP="00F820BA">
      <w:pPr>
        <w:rPr>
          <w:lang w:val="es-419" w:eastAsia="es-CO"/>
        </w:rPr>
      </w:pPr>
      <w:r w:rsidRPr="009C395F">
        <w:rPr>
          <w:lang w:val="es-419" w:eastAsia="es-CO"/>
        </w:rPr>
        <w:t>Además, estas normas sirven como guía para organizar adecuadamente los procesos productivos, facilitando la implementación de las Buenas Prácticas de Manufactura y asegurando alimentos inocuos y de calidad para el consumidor.</w:t>
      </w:r>
    </w:p>
    <w:p w14:paraId="0ABDDC7E" w14:textId="429DDA62" w:rsidR="004865D7" w:rsidRDefault="004865D7" w:rsidP="004865D7">
      <w:pPr>
        <w:pStyle w:val="Ttulo2"/>
      </w:pPr>
      <w:bookmarkStart w:id="5" w:name="_Toc231481809"/>
      <w:r w:rsidRPr="004865D7">
        <w:t>Relación con POES y HACCP</w:t>
      </w:r>
      <w:bookmarkEnd w:id="5"/>
    </w:p>
    <w:p w14:paraId="448F091D" w14:textId="3CBA5E8A" w:rsidR="004865D7" w:rsidRPr="004865D7" w:rsidRDefault="00F820BA" w:rsidP="004865D7">
      <w:pPr>
        <w:rPr>
          <w:lang w:val="es-419" w:eastAsia="es-CO"/>
        </w:rPr>
      </w:pPr>
      <w:r w:rsidRPr="00F820BA">
        <w:rPr>
          <w:lang w:val="es-419" w:eastAsia="es-CO"/>
        </w:rPr>
        <w:t xml:space="preserve">Las Buenas Prácticas de Manufactura (BPM) constituyen la base para garantizar la inocuidad en la </w:t>
      </w:r>
      <w:r w:rsidR="004865D7" w:rsidRPr="004865D7">
        <w:rPr>
          <w:lang w:val="es-419" w:eastAsia="es-CO"/>
        </w:rPr>
        <w:t>producción de alimentos. A partir de ellas, se implementan otros programas que permiten fortalecer el control sanitario en los procesos:</w:t>
      </w:r>
    </w:p>
    <w:p w14:paraId="4CF4D92D" w14:textId="77777777" w:rsidR="00F820BA" w:rsidRPr="00F820BA" w:rsidRDefault="004865D7">
      <w:pPr>
        <w:pStyle w:val="Prrafodelista"/>
        <w:numPr>
          <w:ilvl w:val="0"/>
          <w:numId w:val="11"/>
        </w:numPr>
        <w:rPr>
          <w:lang w:val="es-419" w:eastAsia="es-CO"/>
        </w:rPr>
      </w:pPr>
      <w:r w:rsidRPr="00F820BA">
        <w:rPr>
          <w:b/>
          <w:bCs/>
          <w:lang w:val="es-419" w:eastAsia="es-CO"/>
        </w:rPr>
        <w:t>POES (Procedimientos Operativos Estandarizados de Saneamiento)</w:t>
      </w:r>
    </w:p>
    <w:p w14:paraId="3E5D7CFF" w14:textId="20DFC10B" w:rsidR="00F820BA" w:rsidRDefault="00F820BA" w:rsidP="00F820BA">
      <w:pPr>
        <w:rPr>
          <w:lang w:val="es-419" w:eastAsia="es-CO"/>
        </w:rPr>
      </w:pPr>
      <w:r>
        <w:rPr>
          <w:lang w:val="es-419" w:eastAsia="es-CO"/>
        </w:rPr>
        <w:t>L</w:t>
      </w:r>
      <w:r w:rsidR="004865D7" w:rsidRPr="00F820BA">
        <w:rPr>
          <w:lang w:val="es-419" w:eastAsia="es-CO"/>
        </w:rPr>
        <w:t>os cuales describen de manera clara y detallada cómo realizar la limpieza y desinfección de equipos, utensilios y áreas de trabajo. Su correcta aplicación permite mantener condiciones higiénicas adecuadas durante la producción.</w:t>
      </w:r>
    </w:p>
    <w:p w14:paraId="42FD8409" w14:textId="77777777" w:rsidR="00F820BA" w:rsidRDefault="00F820BA">
      <w:pPr>
        <w:spacing w:before="0" w:after="160" w:line="259" w:lineRule="auto"/>
        <w:ind w:firstLine="0"/>
        <w:rPr>
          <w:lang w:val="es-419" w:eastAsia="es-CO"/>
        </w:rPr>
      </w:pPr>
      <w:r>
        <w:rPr>
          <w:lang w:val="es-419" w:eastAsia="es-CO"/>
        </w:rPr>
        <w:br w:type="page"/>
      </w:r>
    </w:p>
    <w:p w14:paraId="07D29F4B" w14:textId="77777777" w:rsidR="00F820BA" w:rsidRDefault="004865D7">
      <w:pPr>
        <w:pStyle w:val="Prrafodelista"/>
        <w:numPr>
          <w:ilvl w:val="0"/>
          <w:numId w:val="11"/>
        </w:numPr>
        <w:rPr>
          <w:lang w:val="es-419" w:eastAsia="es-CO"/>
        </w:rPr>
      </w:pPr>
      <w:r w:rsidRPr="00F820BA">
        <w:rPr>
          <w:b/>
          <w:bCs/>
          <w:lang w:val="es-419" w:eastAsia="es-CO"/>
        </w:rPr>
        <w:lastRenderedPageBreak/>
        <w:t>HACCP (Análisis de Peligros y Puntos Críticos de Control</w:t>
      </w:r>
      <w:r w:rsidRPr="004865D7">
        <w:rPr>
          <w:lang w:val="es-419" w:eastAsia="es-CO"/>
        </w:rPr>
        <w:t>)</w:t>
      </w:r>
    </w:p>
    <w:p w14:paraId="0D9A2D0D" w14:textId="24CC0106" w:rsidR="004865D7" w:rsidRPr="00F820BA" w:rsidRDefault="00F820BA" w:rsidP="00F820BA">
      <w:pPr>
        <w:rPr>
          <w:lang w:val="es-419" w:eastAsia="es-CO"/>
        </w:rPr>
      </w:pPr>
      <w:r>
        <w:rPr>
          <w:lang w:val="es-419" w:eastAsia="es-CO"/>
        </w:rPr>
        <w:t>E</w:t>
      </w:r>
      <w:r w:rsidR="004865D7" w:rsidRPr="00F820BA">
        <w:rPr>
          <w:lang w:val="es-419" w:eastAsia="es-CO"/>
        </w:rPr>
        <w:t>s una herramienta preventiva que permite identificar posibles riesgos en el proceso y establecer controles en puntos clave para evitar la contaminación del producto.</w:t>
      </w:r>
    </w:p>
    <w:p w14:paraId="0245431C" w14:textId="6EBF0FAE" w:rsidR="004865D7" w:rsidRDefault="004865D7" w:rsidP="004865D7">
      <w:pPr>
        <w:rPr>
          <w:lang w:val="es-419" w:eastAsia="es-CO"/>
        </w:rPr>
      </w:pPr>
      <w:r w:rsidRPr="004865D7">
        <w:rPr>
          <w:lang w:val="es-419" w:eastAsia="es-CO"/>
        </w:rPr>
        <w:t>Para que los POES y el HACCP funcionen de manera efectiva, es indispensable que las BPM estén correctamente implementadas. De esta manera, se logra un sistema integral que asegura la producción de alimentos inocuos, de calidad y aptos para el consumo.</w:t>
      </w:r>
    </w:p>
    <w:p w14:paraId="63BA813D" w14:textId="47F86E5B" w:rsidR="004865D7" w:rsidRDefault="004865D7" w:rsidP="00D23D8F">
      <w:pPr>
        <w:pStyle w:val="Figura"/>
      </w:pPr>
      <w:r w:rsidRPr="004865D7">
        <w:t>Jerarquía de los sistemas de calidad e inocuidad</w:t>
      </w:r>
    </w:p>
    <w:p w14:paraId="584FEBD0" w14:textId="2F4D32A2" w:rsidR="00F22FDE" w:rsidRDefault="00F22FDE" w:rsidP="00F22FDE">
      <w:pPr>
        <w:jc w:val="center"/>
        <w:rPr>
          <w:lang w:val="es-419" w:eastAsia="es-CO"/>
        </w:rPr>
      </w:pPr>
      <w:r>
        <w:rPr>
          <w:noProof/>
          <w:lang w:val="es-419" w:eastAsia="es-CO"/>
        </w:rPr>
        <w:drawing>
          <wp:inline distT="0" distB="0" distL="0" distR="0" wp14:anchorId="3F9C48AB" wp14:editId="57C9CEFE">
            <wp:extent cx="5029935" cy="3349255"/>
            <wp:effectExtent l="0" t="0" r="0" b="3810"/>
            <wp:docPr id="1313630953" name="Gráfico 4" descr="La figura 1 describe la jerarquía de los sistemas de calidad e inocuidad, en su base se encuentra las buenas practicas de manufactura BPM, en su medio los procedimientos operativos estandarizados de saneamiento POES y en su punta el análisis de peligros y puntos críticos de control HAC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30953" name="Gráfico 4" descr="La figura 1 describe la jerarquía de los sistemas de calidad e inocuidad, en su base se encuentra las buenas practicas de manufactura BPM, en su medio los procedimientos operativos estandarizados de saneamiento POES y en su punta el análisis de peligros y puntos críticos de control HACCP."/>
                    <pic:cNvPicPr/>
                  </pic:nvPicPr>
                  <pic:blipFill>
                    <a:blip r:embed="rId15">
                      <a:extLst>
                        <a:ext uri="{96DAC541-7B7A-43D3-8B79-37D633B846F1}">
                          <asvg:svgBlip xmlns:asvg="http://schemas.microsoft.com/office/drawing/2016/SVG/main" r:embed="rId16"/>
                        </a:ext>
                      </a:extLst>
                    </a:blip>
                    <a:stretch>
                      <a:fillRect/>
                    </a:stretch>
                  </pic:blipFill>
                  <pic:spPr>
                    <a:xfrm>
                      <a:off x="0" y="0"/>
                      <a:ext cx="5055499" cy="3366277"/>
                    </a:xfrm>
                    <a:prstGeom prst="rect">
                      <a:avLst/>
                    </a:prstGeom>
                  </pic:spPr>
                </pic:pic>
              </a:graphicData>
            </a:graphic>
          </wp:inline>
        </w:drawing>
      </w:r>
    </w:p>
    <w:p w14:paraId="3231E60A" w14:textId="6F38FDEF" w:rsidR="004865D7" w:rsidRPr="004865D7" w:rsidRDefault="004865D7" w:rsidP="00F22FDE">
      <w:pPr>
        <w:ind w:left="707"/>
        <w:rPr>
          <w:lang w:val="es-419" w:eastAsia="es-CO"/>
        </w:rPr>
      </w:pPr>
      <w:r w:rsidRPr="004865D7">
        <w:rPr>
          <w:lang w:val="es-419" w:eastAsia="es-CO"/>
        </w:rPr>
        <w:t>Nota. SENA, (2026).</w:t>
      </w:r>
    </w:p>
    <w:p w14:paraId="7B9BE0EA" w14:textId="77777777" w:rsidR="009C395F" w:rsidRPr="009C395F" w:rsidRDefault="009C395F" w:rsidP="004865D7">
      <w:pPr>
        <w:rPr>
          <w:lang w:val="es-419" w:eastAsia="es-CO"/>
        </w:rPr>
      </w:pPr>
    </w:p>
    <w:p w14:paraId="13541DCA" w14:textId="1D078D7A" w:rsidR="001E6C96" w:rsidRDefault="001E6C96">
      <w:pPr>
        <w:spacing w:before="0" w:after="160" w:line="259" w:lineRule="auto"/>
        <w:ind w:firstLine="0"/>
        <w:rPr>
          <w:lang w:val="es-419" w:eastAsia="es-CO"/>
        </w:rPr>
      </w:pPr>
      <w:r>
        <w:rPr>
          <w:lang w:val="es-419" w:eastAsia="es-CO"/>
        </w:rPr>
        <w:br w:type="page"/>
      </w:r>
    </w:p>
    <w:p w14:paraId="2CF1EE46" w14:textId="6962B2DE" w:rsidR="00B7110B" w:rsidRDefault="004865D7" w:rsidP="007C71AE">
      <w:pPr>
        <w:pStyle w:val="Ttulo1"/>
      </w:pPr>
      <w:bookmarkStart w:id="6" w:name="_Toc231481810"/>
      <w:r w:rsidRPr="004865D7">
        <w:lastRenderedPageBreak/>
        <w:t>Condiciones sanitarias en la producción</w:t>
      </w:r>
      <w:bookmarkEnd w:id="6"/>
    </w:p>
    <w:p w14:paraId="28E26221" w14:textId="77777777" w:rsidR="004865D7" w:rsidRPr="004865D7" w:rsidRDefault="004865D7" w:rsidP="004865D7">
      <w:pPr>
        <w:rPr>
          <w:bCs/>
        </w:rPr>
      </w:pPr>
      <w:r w:rsidRPr="004865D7">
        <w:rPr>
          <w:bCs/>
        </w:rPr>
        <w:t>Para la elaboración de derivados lácteos, es fundamental garantizar condiciones sanitarias adecuadas durante todo el proceso. Esto no solo asegura la calidad del producto, sino que también permite cumplir con la normatividad colombiana vigente.</w:t>
      </w:r>
    </w:p>
    <w:p w14:paraId="0FDB46F6" w14:textId="77777777" w:rsidR="004865D7" w:rsidRPr="004865D7" w:rsidRDefault="004865D7" w:rsidP="004865D7">
      <w:pPr>
        <w:rPr>
          <w:bCs/>
        </w:rPr>
      </w:pPr>
      <w:r w:rsidRPr="004865D7">
        <w:rPr>
          <w:bCs/>
        </w:rPr>
        <w:t>Las normas establecen requisitos relacionados con la higiene, las instalaciones, los procesos y el control de calidad, los cuales deben aplicarse de manera práctica en cada etapa de la producción.</w:t>
      </w:r>
    </w:p>
    <w:p w14:paraId="6A3DFCF8" w14:textId="39A3A193" w:rsidR="004865D7" w:rsidRPr="004865D7" w:rsidRDefault="004865D7" w:rsidP="004865D7">
      <w:pPr>
        <w:pStyle w:val="Ttulo2"/>
      </w:pPr>
      <w:bookmarkStart w:id="7" w:name="_Toc231481811"/>
      <w:r w:rsidRPr="004865D7">
        <w:t>Instalaciones y equipos</w:t>
      </w:r>
      <w:bookmarkEnd w:id="7"/>
    </w:p>
    <w:p w14:paraId="671E995F" w14:textId="77777777" w:rsidR="004865D7" w:rsidRPr="004865D7" w:rsidRDefault="004865D7" w:rsidP="004865D7">
      <w:pPr>
        <w:rPr>
          <w:bCs/>
        </w:rPr>
      </w:pPr>
      <w:r w:rsidRPr="004865D7">
        <w:rPr>
          <w:bCs/>
        </w:rPr>
        <w:t xml:space="preserve">Las instalaciones para el procesamiento de derivados lácteos deben diseñarse y mantenerse de forma que faciliten la limpieza, eviten la contaminación y aseguren un flujo adecuado del proceso. </w:t>
      </w:r>
    </w:p>
    <w:p w14:paraId="1BEEC534" w14:textId="77777777" w:rsidR="004865D7" w:rsidRPr="004865D7" w:rsidRDefault="004865D7" w:rsidP="004865D7">
      <w:pPr>
        <w:rPr>
          <w:bCs/>
        </w:rPr>
      </w:pPr>
      <w:r w:rsidRPr="004865D7">
        <w:rPr>
          <w:bCs/>
        </w:rPr>
        <w:t xml:space="preserve">Las áreas deben estar organizadas de manera lógica (recepción, procesamiento y almacenamiento), evitando cruces que generen contaminación. Los equipos y utensilios deben ser de materiales aptos para contacto con alimentos, como acero inoxidable o plásticos grado alimenticio, en buen estado y de fácil limpieza y desinfección. </w:t>
      </w:r>
    </w:p>
    <w:p w14:paraId="02B64A8C" w14:textId="5543C912" w:rsidR="00F22FDE" w:rsidRDefault="004865D7" w:rsidP="007933C9">
      <w:pPr>
        <w:rPr>
          <w:bCs/>
        </w:rPr>
      </w:pPr>
      <w:r w:rsidRPr="004865D7">
        <w:rPr>
          <w:bCs/>
        </w:rPr>
        <w:t>A continuación, se presentan los principales requisitos que deben cumplir las plantas de derivados lácteos.</w:t>
      </w:r>
      <w:r w:rsidR="00F22FDE">
        <w:rPr>
          <w:bCs/>
        </w:rPr>
        <w:br w:type="page"/>
      </w:r>
    </w:p>
    <w:p w14:paraId="6846EF68" w14:textId="794CB579" w:rsidR="004865D7" w:rsidRDefault="004865D7" w:rsidP="004865D7">
      <w:pPr>
        <w:pStyle w:val="Tabla"/>
      </w:pPr>
      <w:r w:rsidRPr="004865D7">
        <w:lastRenderedPageBreak/>
        <w:t>Requisitos específicos para plantas de derivados lácteos</w:t>
      </w:r>
    </w:p>
    <w:tbl>
      <w:tblPr>
        <w:tblStyle w:val="SENA"/>
        <w:tblW w:w="0" w:type="auto"/>
        <w:tblLook w:val="04A0" w:firstRow="1" w:lastRow="0" w:firstColumn="1" w:lastColumn="0" w:noHBand="0" w:noVBand="1"/>
      </w:tblPr>
      <w:tblGrid>
        <w:gridCol w:w="1838"/>
        <w:gridCol w:w="4803"/>
        <w:gridCol w:w="3321"/>
      </w:tblGrid>
      <w:tr w:rsidR="004865D7" w14:paraId="1B6EC4CB" w14:textId="77777777" w:rsidTr="00F22FDE">
        <w:trPr>
          <w:cnfStyle w:val="100000000000" w:firstRow="1" w:lastRow="0" w:firstColumn="0" w:lastColumn="0" w:oddVBand="0" w:evenVBand="0" w:oddHBand="0" w:evenHBand="0" w:firstRowFirstColumn="0" w:firstRowLastColumn="0" w:lastRowFirstColumn="0" w:lastRowLastColumn="0"/>
          <w:cantSplit/>
          <w:tblHeader/>
        </w:trPr>
        <w:tc>
          <w:tcPr>
            <w:tcW w:w="1838" w:type="dxa"/>
          </w:tcPr>
          <w:p w14:paraId="0FB7F9E8" w14:textId="45029ED4" w:rsidR="004865D7" w:rsidRDefault="004865D7" w:rsidP="004865D7">
            <w:pPr>
              <w:ind w:firstLine="0"/>
            </w:pPr>
            <w:r w:rsidRPr="00401CAD">
              <w:t>Elemento</w:t>
            </w:r>
          </w:p>
        </w:tc>
        <w:tc>
          <w:tcPr>
            <w:tcW w:w="4803" w:type="dxa"/>
          </w:tcPr>
          <w:p w14:paraId="1FFAEE68" w14:textId="109417BD" w:rsidR="004865D7" w:rsidRDefault="004865D7" w:rsidP="004865D7">
            <w:pPr>
              <w:ind w:firstLine="0"/>
            </w:pPr>
            <w:r w:rsidRPr="00401CAD">
              <w:t>Requisito</w:t>
            </w:r>
          </w:p>
        </w:tc>
        <w:tc>
          <w:tcPr>
            <w:tcW w:w="3321" w:type="dxa"/>
          </w:tcPr>
          <w:p w14:paraId="7898DD4D" w14:textId="1C5F76A5" w:rsidR="004865D7" w:rsidRDefault="004865D7" w:rsidP="004865D7">
            <w:pPr>
              <w:ind w:firstLine="0"/>
            </w:pPr>
            <w:r w:rsidRPr="00401CAD">
              <w:t>Frecuencia de verificación</w:t>
            </w:r>
          </w:p>
        </w:tc>
      </w:tr>
      <w:tr w:rsidR="004865D7" w14:paraId="6E311BF4" w14:textId="77777777" w:rsidTr="00F22FDE">
        <w:trPr>
          <w:cnfStyle w:val="000000100000" w:firstRow="0" w:lastRow="0" w:firstColumn="0" w:lastColumn="0" w:oddVBand="0" w:evenVBand="0" w:oddHBand="1" w:evenHBand="0" w:firstRowFirstColumn="0" w:firstRowLastColumn="0" w:lastRowFirstColumn="0" w:lastRowLastColumn="0"/>
        </w:trPr>
        <w:tc>
          <w:tcPr>
            <w:tcW w:w="1838" w:type="dxa"/>
          </w:tcPr>
          <w:p w14:paraId="3187EBF0" w14:textId="18A6963E" w:rsidR="004865D7" w:rsidRDefault="004865D7" w:rsidP="004865D7">
            <w:pPr>
              <w:ind w:firstLine="0"/>
            </w:pPr>
            <w:r w:rsidRPr="00401CAD">
              <w:t>Pisos</w:t>
            </w:r>
          </w:p>
        </w:tc>
        <w:tc>
          <w:tcPr>
            <w:tcW w:w="4803" w:type="dxa"/>
          </w:tcPr>
          <w:p w14:paraId="4673234A" w14:textId="619E0839" w:rsidR="004865D7" w:rsidRDefault="004865D7" w:rsidP="004865D7">
            <w:pPr>
              <w:ind w:firstLine="0"/>
            </w:pPr>
            <w:r w:rsidRPr="00401CAD">
              <w:t>Impermeables, antideslizantes, pendiente ≥1 % hacia drenajes, sin grietas</w:t>
            </w:r>
          </w:p>
        </w:tc>
        <w:tc>
          <w:tcPr>
            <w:tcW w:w="3321" w:type="dxa"/>
          </w:tcPr>
          <w:p w14:paraId="4A1DA433" w14:textId="23AD8D9B" w:rsidR="004865D7" w:rsidRDefault="004865D7" w:rsidP="004865D7">
            <w:pPr>
              <w:ind w:firstLine="0"/>
            </w:pPr>
            <w:r w:rsidRPr="00401CAD">
              <w:t>Diario</w:t>
            </w:r>
          </w:p>
        </w:tc>
      </w:tr>
      <w:tr w:rsidR="004865D7" w14:paraId="777C7117" w14:textId="77777777" w:rsidTr="00F22FDE">
        <w:tc>
          <w:tcPr>
            <w:tcW w:w="1838" w:type="dxa"/>
          </w:tcPr>
          <w:p w14:paraId="31391E1C" w14:textId="49DE92ED" w:rsidR="004865D7" w:rsidRDefault="004865D7" w:rsidP="004865D7">
            <w:pPr>
              <w:ind w:firstLine="0"/>
            </w:pPr>
            <w:r w:rsidRPr="00401CAD">
              <w:t>Paredes</w:t>
            </w:r>
          </w:p>
        </w:tc>
        <w:tc>
          <w:tcPr>
            <w:tcW w:w="4803" w:type="dxa"/>
          </w:tcPr>
          <w:p w14:paraId="7744DFA7" w14:textId="01562A36" w:rsidR="004865D7" w:rsidRDefault="004865D7" w:rsidP="004865D7">
            <w:pPr>
              <w:ind w:firstLine="0"/>
            </w:pPr>
            <w:r w:rsidRPr="00401CAD">
              <w:t>Lisas, color claro, lavables, ángulos redondeados</w:t>
            </w:r>
          </w:p>
        </w:tc>
        <w:tc>
          <w:tcPr>
            <w:tcW w:w="3321" w:type="dxa"/>
          </w:tcPr>
          <w:p w14:paraId="2844EE73" w14:textId="541E3372" w:rsidR="004865D7" w:rsidRDefault="004865D7" w:rsidP="004865D7">
            <w:pPr>
              <w:ind w:firstLine="0"/>
            </w:pPr>
            <w:r w:rsidRPr="00401CAD">
              <w:t>Semanal</w:t>
            </w:r>
          </w:p>
        </w:tc>
      </w:tr>
      <w:tr w:rsidR="004865D7" w14:paraId="5B909ADE" w14:textId="77777777" w:rsidTr="00F22FDE">
        <w:trPr>
          <w:cnfStyle w:val="000000100000" w:firstRow="0" w:lastRow="0" w:firstColumn="0" w:lastColumn="0" w:oddVBand="0" w:evenVBand="0" w:oddHBand="1" w:evenHBand="0" w:firstRowFirstColumn="0" w:firstRowLastColumn="0" w:lastRowFirstColumn="0" w:lastRowLastColumn="0"/>
        </w:trPr>
        <w:tc>
          <w:tcPr>
            <w:tcW w:w="1838" w:type="dxa"/>
          </w:tcPr>
          <w:p w14:paraId="03804FEE" w14:textId="7AB77618" w:rsidR="004865D7" w:rsidRDefault="004865D7" w:rsidP="004865D7">
            <w:pPr>
              <w:ind w:firstLine="0"/>
            </w:pPr>
            <w:r w:rsidRPr="00401CAD">
              <w:t>Techos</w:t>
            </w:r>
          </w:p>
        </w:tc>
        <w:tc>
          <w:tcPr>
            <w:tcW w:w="4803" w:type="dxa"/>
          </w:tcPr>
          <w:p w14:paraId="6C870911" w14:textId="06AE4BCD" w:rsidR="004865D7" w:rsidRDefault="004865D7" w:rsidP="004865D7">
            <w:pPr>
              <w:ind w:firstLine="0"/>
            </w:pPr>
            <w:r w:rsidRPr="00401CAD">
              <w:t>Evitar condensación; si son falsos, accesibles para limpieza</w:t>
            </w:r>
          </w:p>
        </w:tc>
        <w:tc>
          <w:tcPr>
            <w:tcW w:w="3321" w:type="dxa"/>
          </w:tcPr>
          <w:p w14:paraId="1373C671" w14:textId="25A888D6" w:rsidR="004865D7" w:rsidRDefault="004865D7" w:rsidP="004865D7">
            <w:pPr>
              <w:ind w:firstLine="0"/>
            </w:pPr>
            <w:r w:rsidRPr="00401CAD">
              <w:t>Mensual</w:t>
            </w:r>
          </w:p>
        </w:tc>
      </w:tr>
      <w:tr w:rsidR="004865D7" w14:paraId="1A94B6D6" w14:textId="77777777" w:rsidTr="00F22FDE">
        <w:tc>
          <w:tcPr>
            <w:tcW w:w="1838" w:type="dxa"/>
          </w:tcPr>
          <w:p w14:paraId="55920ADE" w14:textId="6B3A7B6A" w:rsidR="004865D7" w:rsidRDefault="004865D7" w:rsidP="004865D7">
            <w:pPr>
              <w:ind w:firstLine="0"/>
            </w:pPr>
            <w:r w:rsidRPr="00401CAD">
              <w:t>Iluminación</w:t>
            </w:r>
          </w:p>
        </w:tc>
        <w:tc>
          <w:tcPr>
            <w:tcW w:w="4803" w:type="dxa"/>
          </w:tcPr>
          <w:p w14:paraId="5EB7C6C8" w14:textId="565E7909" w:rsidR="004865D7" w:rsidRDefault="004865D7" w:rsidP="004865D7">
            <w:pPr>
              <w:ind w:firstLine="0"/>
            </w:pPr>
            <w:r w:rsidRPr="00401CAD">
              <w:t>Mínimo 540 lux en áreas de proceso; lámparas con cubierta protectora</w:t>
            </w:r>
          </w:p>
        </w:tc>
        <w:tc>
          <w:tcPr>
            <w:tcW w:w="3321" w:type="dxa"/>
          </w:tcPr>
          <w:p w14:paraId="4B51C238" w14:textId="4D964D36" w:rsidR="004865D7" w:rsidRDefault="004865D7" w:rsidP="004865D7">
            <w:pPr>
              <w:ind w:firstLine="0"/>
            </w:pPr>
            <w:r w:rsidRPr="00401CAD">
              <w:t>Mensual</w:t>
            </w:r>
          </w:p>
        </w:tc>
      </w:tr>
      <w:tr w:rsidR="004865D7" w14:paraId="37EA716E" w14:textId="77777777" w:rsidTr="00F22FDE">
        <w:trPr>
          <w:cnfStyle w:val="000000100000" w:firstRow="0" w:lastRow="0" w:firstColumn="0" w:lastColumn="0" w:oddVBand="0" w:evenVBand="0" w:oddHBand="1" w:evenHBand="0" w:firstRowFirstColumn="0" w:firstRowLastColumn="0" w:lastRowFirstColumn="0" w:lastRowLastColumn="0"/>
        </w:trPr>
        <w:tc>
          <w:tcPr>
            <w:tcW w:w="1838" w:type="dxa"/>
          </w:tcPr>
          <w:p w14:paraId="5636F713" w14:textId="3D9D85B9" w:rsidR="004865D7" w:rsidRDefault="004865D7" w:rsidP="004865D7">
            <w:pPr>
              <w:ind w:firstLine="0"/>
            </w:pPr>
            <w:r w:rsidRPr="00401CAD">
              <w:t>Ventilación</w:t>
            </w:r>
          </w:p>
        </w:tc>
        <w:tc>
          <w:tcPr>
            <w:tcW w:w="4803" w:type="dxa"/>
          </w:tcPr>
          <w:p w14:paraId="15B16ABF" w14:textId="2DEF74BE" w:rsidR="004865D7" w:rsidRDefault="004865D7" w:rsidP="004865D7">
            <w:pPr>
              <w:ind w:firstLine="0"/>
            </w:pPr>
            <w:r w:rsidRPr="00401CAD">
              <w:t>Presión positiva en zonas limpias, filtros de aire clase HEPA si es necesario</w:t>
            </w:r>
          </w:p>
        </w:tc>
        <w:tc>
          <w:tcPr>
            <w:tcW w:w="3321" w:type="dxa"/>
          </w:tcPr>
          <w:p w14:paraId="5258E8DE" w14:textId="1A1CF7CC" w:rsidR="004865D7" w:rsidRDefault="004865D7" w:rsidP="004865D7">
            <w:pPr>
              <w:ind w:firstLine="0"/>
            </w:pPr>
            <w:r w:rsidRPr="00401CAD">
              <w:t>Trimestral</w:t>
            </w:r>
          </w:p>
        </w:tc>
      </w:tr>
      <w:tr w:rsidR="004865D7" w14:paraId="23C919A0" w14:textId="77777777" w:rsidTr="00F22FDE">
        <w:tc>
          <w:tcPr>
            <w:tcW w:w="1838" w:type="dxa"/>
          </w:tcPr>
          <w:p w14:paraId="380E4834" w14:textId="5F1FD98E" w:rsidR="004865D7" w:rsidRDefault="004865D7" w:rsidP="004865D7">
            <w:pPr>
              <w:ind w:firstLine="0"/>
            </w:pPr>
            <w:r w:rsidRPr="00401CAD">
              <w:t>Drenajes</w:t>
            </w:r>
          </w:p>
        </w:tc>
        <w:tc>
          <w:tcPr>
            <w:tcW w:w="4803" w:type="dxa"/>
          </w:tcPr>
          <w:p w14:paraId="16F4B20F" w14:textId="313A8AE6" w:rsidR="004865D7" w:rsidRDefault="004865D7" w:rsidP="004865D7">
            <w:pPr>
              <w:ind w:firstLine="0"/>
            </w:pPr>
            <w:r w:rsidRPr="00401CAD">
              <w:t>Rejillas removibles, sifón para evitar malos olores</w:t>
            </w:r>
          </w:p>
        </w:tc>
        <w:tc>
          <w:tcPr>
            <w:tcW w:w="3321" w:type="dxa"/>
          </w:tcPr>
          <w:p w14:paraId="445FA1A5" w14:textId="645B0527" w:rsidR="004865D7" w:rsidRDefault="004865D7" w:rsidP="004865D7">
            <w:pPr>
              <w:ind w:firstLine="0"/>
            </w:pPr>
            <w:r w:rsidRPr="00401CAD">
              <w:t>Semanal</w:t>
            </w:r>
          </w:p>
        </w:tc>
      </w:tr>
      <w:tr w:rsidR="004865D7" w14:paraId="08619F65" w14:textId="77777777" w:rsidTr="00F22FDE">
        <w:trPr>
          <w:cnfStyle w:val="000000100000" w:firstRow="0" w:lastRow="0" w:firstColumn="0" w:lastColumn="0" w:oddVBand="0" w:evenVBand="0" w:oddHBand="1" w:evenHBand="0" w:firstRowFirstColumn="0" w:firstRowLastColumn="0" w:lastRowFirstColumn="0" w:lastRowLastColumn="0"/>
        </w:trPr>
        <w:tc>
          <w:tcPr>
            <w:tcW w:w="1838" w:type="dxa"/>
          </w:tcPr>
          <w:p w14:paraId="74E8CB11" w14:textId="63EA0423" w:rsidR="004865D7" w:rsidRDefault="004865D7" w:rsidP="004865D7">
            <w:pPr>
              <w:ind w:firstLine="0"/>
            </w:pPr>
            <w:r w:rsidRPr="00401CAD">
              <w:t>Equipos</w:t>
            </w:r>
          </w:p>
        </w:tc>
        <w:tc>
          <w:tcPr>
            <w:tcW w:w="4803" w:type="dxa"/>
          </w:tcPr>
          <w:p w14:paraId="21C33101" w14:textId="7567FBFA" w:rsidR="004865D7" w:rsidRDefault="004865D7" w:rsidP="004865D7">
            <w:pPr>
              <w:ind w:firstLine="0"/>
            </w:pPr>
            <w:r w:rsidRPr="00401CAD">
              <w:t>Acero inoxidable AISI 304 o 316, superficies lisas, fácil desmontaje, calibración periódica</w:t>
            </w:r>
          </w:p>
        </w:tc>
        <w:tc>
          <w:tcPr>
            <w:tcW w:w="3321" w:type="dxa"/>
          </w:tcPr>
          <w:p w14:paraId="583BC782" w14:textId="12E1A447" w:rsidR="004865D7" w:rsidRDefault="004865D7" w:rsidP="004865D7">
            <w:pPr>
              <w:ind w:firstLine="0"/>
            </w:pPr>
            <w:r w:rsidRPr="00401CAD">
              <w:t>Según plan de mantenimiento</w:t>
            </w:r>
          </w:p>
        </w:tc>
      </w:tr>
    </w:tbl>
    <w:p w14:paraId="39579EA4" w14:textId="17D5D24C" w:rsidR="004865D7" w:rsidRDefault="004865D7" w:rsidP="004865D7">
      <w:pPr>
        <w:ind w:firstLine="0"/>
      </w:pPr>
      <w:r>
        <w:t>Nota. SENA, (2026).</w:t>
      </w:r>
    </w:p>
    <w:p w14:paraId="792273E5" w14:textId="77777777" w:rsidR="004865D7" w:rsidRDefault="004865D7" w:rsidP="004865D7">
      <w:r>
        <w:lastRenderedPageBreak/>
        <w:t>Los requisitos presentados anteriormente permiten identificar las condiciones básicas que deben cumplir las instalaciones y los equipos en una planta de derivados lácteos. Sin embargo, para su adecuada aplicación, es necesario comprender con mayor detalle el propósito de cada uno de estos elementos.</w:t>
      </w:r>
    </w:p>
    <w:p w14:paraId="39C51F4A" w14:textId="77777777" w:rsidR="004865D7" w:rsidRDefault="004865D7" w:rsidP="004865D7">
      <w:r>
        <w:t>A continuación, se describen de manera más específica las características y condiciones que deben cumplir aspectos como pisos, paredes, techos, iluminación, ventilación, drenajes y equipos, destacando su importancia dentro del proceso productivo y su relación con la inocuidad de los alimentos.</w:t>
      </w:r>
    </w:p>
    <w:p w14:paraId="5A4E208A" w14:textId="65E349DB" w:rsidR="004865D7" w:rsidRDefault="004865D7">
      <w:pPr>
        <w:pStyle w:val="Prrafodelista"/>
        <w:numPr>
          <w:ilvl w:val="0"/>
          <w:numId w:val="12"/>
        </w:numPr>
      </w:pPr>
      <w:r w:rsidRPr="004865D7">
        <w:rPr>
          <w:b/>
          <w:bCs/>
        </w:rPr>
        <w:t>Pisos con pendiente y drenajes</w:t>
      </w:r>
      <w:r>
        <w:t>: evitan acumulación de agua y facilitan limpieza. Las rejillas deben ser removibles y contar con sifón para evitar malos olores.</w:t>
      </w:r>
    </w:p>
    <w:p w14:paraId="024332FE" w14:textId="08120C57" w:rsidR="004865D7" w:rsidRDefault="004865D7">
      <w:pPr>
        <w:pStyle w:val="Prrafodelista"/>
        <w:numPr>
          <w:ilvl w:val="0"/>
          <w:numId w:val="12"/>
        </w:numPr>
      </w:pPr>
      <w:r w:rsidRPr="004865D7">
        <w:rPr>
          <w:b/>
          <w:bCs/>
        </w:rPr>
        <w:t>Paredes lisas con ángulos redondeados</w:t>
      </w:r>
      <w:r>
        <w:t>: eliminan rincones donde se acumula suciedad; se recomienda pintura epóxica o azulejos.</w:t>
      </w:r>
    </w:p>
    <w:p w14:paraId="6707DA1E" w14:textId="61067D3E" w:rsidR="004865D7" w:rsidRDefault="004865D7">
      <w:pPr>
        <w:pStyle w:val="Prrafodelista"/>
        <w:numPr>
          <w:ilvl w:val="0"/>
          <w:numId w:val="12"/>
        </w:numPr>
      </w:pPr>
      <w:r w:rsidRPr="004865D7">
        <w:rPr>
          <w:b/>
          <w:bCs/>
        </w:rPr>
        <w:t>Lámparas con cubierta protectora</w:t>
      </w:r>
      <w:r>
        <w:t>: previenen roturas que contaminen el producto; deben ser de material resistente a impactos.</w:t>
      </w:r>
    </w:p>
    <w:p w14:paraId="3347924F" w14:textId="77381672" w:rsidR="004865D7" w:rsidRDefault="004865D7">
      <w:pPr>
        <w:pStyle w:val="Prrafodelista"/>
        <w:numPr>
          <w:ilvl w:val="0"/>
          <w:numId w:val="12"/>
        </w:numPr>
      </w:pPr>
      <w:r w:rsidRPr="004865D7">
        <w:rPr>
          <w:b/>
          <w:bCs/>
        </w:rPr>
        <w:t>Sistema CIP (limpieza en sitio)</w:t>
      </w:r>
      <w:r>
        <w:t>: tuberías y tanques que automatizan la limpieza de equipos cerrados, reduciendo el tiempo y el riesgo de contaminación.</w:t>
      </w:r>
    </w:p>
    <w:p w14:paraId="23AB4386" w14:textId="57805CB4" w:rsidR="004865D7" w:rsidRDefault="004865D7">
      <w:pPr>
        <w:pStyle w:val="Prrafodelista"/>
        <w:numPr>
          <w:ilvl w:val="0"/>
          <w:numId w:val="12"/>
        </w:numPr>
      </w:pPr>
      <w:r w:rsidRPr="004865D7">
        <w:rPr>
          <w:b/>
          <w:bCs/>
        </w:rPr>
        <w:t>Puertas de cierre automático</w:t>
      </w:r>
      <w:r>
        <w:t>: evitan el ingreso de plagas y mantienen la presión diferencial entre áreas.</w:t>
      </w:r>
    </w:p>
    <w:p w14:paraId="1902D838" w14:textId="77777777" w:rsidR="004865D7" w:rsidRDefault="004865D7" w:rsidP="004865D7">
      <w:pPr>
        <w:pStyle w:val="Ttulo2"/>
      </w:pPr>
      <w:bookmarkStart w:id="8" w:name="_Toc231481812"/>
      <w:r>
        <w:lastRenderedPageBreak/>
        <w:t>Higiene del personal</w:t>
      </w:r>
      <w:bookmarkEnd w:id="8"/>
    </w:p>
    <w:p w14:paraId="46A7C484" w14:textId="0CEDC748" w:rsidR="004865D7" w:rsidRDefault="004865D7" w:rsidP="004865D7">
      <w:r>
        <w:t>El personal manipulador de alimentos cumple un papel fundamental en la prevención de riesgos sanitarios. Por esta razón, debe mantener hábitos de higiene adecuados durante toda la jornada de trabajo.</w:t>
      </w:r>
    </w:p>
    <w:p w14:paraId="2D2ADDE3" w14:textId="260FC714" w:rsidR="004865D7" w:rsidRDefault="004865D7">
      <w:pPr>
        <w:pStyle w:val="Prrafodelista"/>
        <w:numPr>
          <w:ilvl w:val="0"/>
          <w:numId w:val="13"/>
        </w:numPr>
      </w:pPr>
      <w:r w:rsidRPr="007933C9">
        <w:rPr>
          <w:b/>
          <w:bCs/>
        </w:rPr>
        <w:t>Estado de salud</w:t>
      </w:r>
      <w:r>
        <w:t xml:space="preserve">: no deben laborar personas con enfermedades transmisibles, heridas infectadas o síntomas gastrointestinales; deben reportar su estado y ser retiradas temporalmente. </w:t>
      </w:r>
    </w:p>
    <w:p w14:paraId="608F1073" w14:textId="47C7BA7A" w:rsidR="004865D7" w:rsidRDefault="004865D7">
      <w:pPr>
        <w:pStyle w:val="Prrafodelista"/>
        <w:numPr>
          <w:ilvl w:val="0"/>
          <w:numId w:val="13"/>
        </w:numPr>
      </w:pPr>
      <w:r w:rsidRPr="007933C9">
        <w:rPr>
          <w:b/>
          <w:bCs/>
        </w:rPr>
        <w:t>Higiene personal</w:t>
      </w:r>
      <w:r>
        <w:t xml:space="preserve">: baño diario y presentación personal adecuada; uñas cortas, limpias y sin esmalte. </w:t>
      </w:r>
    </w:p>
    <w:p w14:paraId="6B76F473" w14:textId="2ACDB7DA" w:rsidR="004865D7" w:rsidRDefault="004865D7">
      <w:pPr>
        <w:pStyle w:val="Prrafodelista"/>
        <w:numPr>
          <w:ilvl w:val="0"/>
          <w:numId w:val="13"/>
        </w:numPr>
      </w:pPr>
      <w:r w:rsidRPr="007933C9">
        <w:rPr>
          <w:b/>
          <w:bCs/>
        </w:rPr>
        <w:t>Uniforme</w:t>
      </w:r>
      <w:r>
        <w:t xml:space="preserve">: uso obligatorio de ropa limpia y exclusiva de la planta, cambiada diariamente. </w:t>
      </w:r>
    </w:p>
    <w:p w14:paraId="4D8CD677" w14:textId="3F6B5CA9" w:rsidR="004865D7" w:rsidRDefault="004865D7">
      <w:pPr>
        <w:pStyle w:val="Prrafodelista"/>
        <w:numPr>
          <w:ilvl w:val="0"/>
          <w:numId w:val="13"/>
        </w:numPr>
      </w:pPr>
      <w:r w:rsidRPr="007933C9">
        <w:rPr>
          <w:b/>
          <w:bCs/>
        </w:rPr>
        <w:t>Elementos del uniforme</w:t>
      </w:r>
      <w:r>
        <w:t xml:space="preserve">: chaqueta o delantal claro, pantalón, gorro que cubra totalmente el cabello y calzado antideslizante de seguridad. </w:t>
      </w:r>
    </w:p>
    <w:p w14:paraId="2F0C6248" w14:textId="532757FF" w:rsidR="004865D7" w:rsidRDefault="004865D7">
      <w:pPr>
        <w:pStyle w:val="Prrafodelista"/>
        <w:numPr>
          <w:ilvl w:val="0"/>
          <w:numId w:val="13"/>
        </w:numPr>
      </w:pPr>
      <w:r w:rsidRPr="007933C9">
        <w:rPr>
          <w:b/>
          <w:bCs/>
        </w:rPr>
        <w:t>Uso de protección adicional</w:t>
      </w:r>
      <w:r>
        <w:t xml:space="preserve">: tapabocas obligatorio en caso de barba, bigote o riesgo de contaminación. </w:t>
      </w:r>
    </w:p>
    <w:p w14:paraId="09232FD6" w14:textId="505DCB27" w:rsidR="004865D7" w:rsidRDefault="004865D7">
      <w:pPr>
        <w:pStyle w:val="Prrafodelista"/>
        <w:numPr>
          <w:ilvl w:val="0"/>
          <w:numId w:val="13"/>
        </w:numPr>
      </w:pPr>
      <w:r w:rsidRPr="007933C9">
        <w:rPr>
          <w:b/>
          <w:bCs/>
        </w:rPr>
        <w:t>Accesorios</w:t>
      </w:r>
      <w:r>
        <w:t xml:space="preserve">: prohibido el uso de joyas (anillos, aretes, relojes, cadenas o piercings). </w:t>
      </w:r>
    </w:p>
    <w:p w14:paraId="25EEE9C1" w14:textId="079E6AAF" w:rsidR="004865D7" w:rsidRDefault="004865D7">
      <w:pPr>
        <w:pStyle w:val="Prrafodelista"/>
        <w:numPr>
          <w:ilvl w:val="0"/>
          <w:numId w:val="13"/>
        </w:numPr>
      </w:pPr>
      <w:r w:rsidRPr="007933C9">
        <w:rPr>
          <w:b/>
          <w:bCs/>
        </w:rPr>
        <w:t>Comportamiento en planta</w:t>
      </w:r>
      <w:r>
        <w:t xml:space="preserve">: no comer, beber, fumar ni masticar chicle en áreas de producción. </w:t>
      </w:r>
    </w:p>
    <w:p w14:paraId="598A4FC1" w14:textId="43ED43F0" w:rsidR="004865D7" w:rsidRDefault="004865D7">
      <w:pPr>
        <w:pStyle w:val="Prrafodelista"/>
        <w:numPr>
          <w:ilvl w:val="0"/>
          <w:numId w:val="13"/>
        </w:numPr>
      </w:pPr>
      <w:r w:rsidRPr="007933C9">
        <w:rPr>
          <w:b/>
          <w:bCs/>
        </w:rPr>
        <w:t>Buenas prácticas</w:t>
      </w:r>
      <w:r>
        <w:t>: evitar estornudar o toser sobre los alimentos y reportar cualquier anomalía o riesgo.</w:t>
      </w:r>
    </w:p>
    <w:p w14:paraId="2A227342" w14:textId="77777777" w:rsidR="004865D7" w:rsidRDefault="004865D7" w:rsidP="004865D7">
      <w:r>
        <w:t xml:space="preserve">En conjunto, estas prácticas de higiene y comportamiento del personal son fundamentales para garantizar la inocuidad en la producción de alimentos. Su cumplimiento reduce significativamente los riesgos de contaminación y contribuye al </w:t>
      </w:r>
      <w:r>
        <w:lastRenderedPageBreak/>
        <w:t>mantenimiento de condiciones sanitarias adecuadas en la planta, asegurando productos seguros y de calidad para el consumidor.</w:t>
      </w:r>
    </w:p>
    <w:p w14:paraId="47B8F411" w14:textId="06AC8425" w:rsidR="004865D7" w:rsidRDefault="004865D7" w:rsidP="004865D7">
      <w:r>
        <w:t>Los momentos clave en los que el lavado de manos es obligatorio dentro de la manipulación de alimentos, como medida esencial de higiene para prevenir la contaminación cruzada y garantizar la inocuidad durante el proceso productivo. Su correcta aplicación reduce significativamente el riesgo de contaminación y contribuye al cumplimiento de las Buenas Prácticas de Manufactura en la planta.</w:t>
      </w:r>
    </w:p>
    <w:p w14:paraId="6C80924D" w14:textId="7131D37C" w:rsidR="00A46ACB" w:rsidRDefault="00A46ACB" w:rsidP="00D23D8F">
      <w:pPr>
        <w:pStyle w:val="Figura"/>
      </w:pPr>
      <w:r w:rsidRPr="00A46ACB">
        <w:t>Momentos obligatorios para el lavado de manos</w:t>
      </w:r>
    </w:p>
    <w:p w14:paraId="18AEAB6A" w14:textId="1CA2FE65" w:rsidR="00F22FDE" w:rsidRDefault="00F22FDE" w:rsidP="00F22FDE">
      <w:pPr>
        <w:jc w:val="center"/>
        <w:rPr>
          <w:bCs/>
        </w:rPr>
      </w:pPr>
      <w:r>
        <w:rPr>
          <w:bCs/>
          <w:noProof/>
        </w:rPr>
        <w:drawing>
          <wp:inline distT="0" distB="0" distL="0" distR="0" wp14:anchorId="34062742" wp14:editId="663C31AE">
            <wp:extent cx="5697908" cy="2483264"/>
            <wp:effectExtent l="0" t="0" r="0" b="0"/>
            <wp:docPr id="978931568" name="Gráfico 5" descr="La figura 2 describe los momentos obligatorios para el lavado de manos:&#10;Al ingresar al área de producción: antes de tocar cualquier superficie, equipo o alimento.&#10;Después de ir al baño: principal vía de contaminación fecal‑oral.&#10;Después de manipular basura: los residuos son focos de contaminación.&#10;Después de estornudar o toser: aunque sea en el codo, la mucosidad puede transferirse.&#10;Después de manipular alimentos crudos, antes de tocar alimentos cocidos: evita contaminación cruzada.&#10;Cada vez que se cambie de actividad: regla de oro del manipulador.&#10;Después de tocar superficies potencialmente contaminadas: como teléfonos, manijas de puertas no desinfect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31568" name="Gráfico 5" descr="La figura 2 describe los momentos obligatorios para el lavado de manos:&#10;Al ingresar al área de producción: antes de tocar cualquier superficie, equipo o alimento.&#10;Después de ir al baño: principal vía de contaminación fecal‑oral.&#10;Después de manipular basura: los residuos son focos de contaminación.&#10;Después de estornudar o toser: aunque sea en el codo, la mucosidad puede transferirse.&#10;Después de manipular alimentos crudos, antes de tocar alimentos cocidos: evita contaminación cruzada.&#10;Cada vez que se cambie de actividad: regla de oro del manipulador.&#10;Después de tocar superficies potencialmente contaminadas: como teléfonos, manijas de puertas no desinfectadas."/>
                    <pic:cNvPicPr/>
                  </pic:nvPicPr>
                  <pic:blipFill>
                    <a:blip r:embed="rId17">
                      <a:extLst>
                        <a:ext uri="{96DAC541-7B7A-43D3-8B79-37D633B846F1}">
                          <asvg:svgBlip xmlns:asvg="http://schemas.microsoft.com/office/drawing/2016/SVG/main" r:embed="rId18"/>
                        </a:ext>
                      </a:extLst>
                    </a:blip>
                    <a:stretch>
                      <a:fillRect/>
                    </a:stretch>
                  </pic:blipFill>
                  <pic:spPr>
                    <a:xfrm>
                      <a:off x="0" y="0"/>
                      <a:ext cx="5702025" cy="2485058"/>
                    </a:xfrm>
                    <a:prstGeom prst="rect">
                      <a:avLst/>
                    </a:prstGeom>
                  </pic:spPr>
                </pic:pic>
              </a:graphicData>
            </a:graphic>
          </wp:inline>
        </w:drawing>
      </w:r>
    </w:p>
    <w:p w14:paraId="28FE9F06" w14:textId="6F688B23" w:rsidR="004865D7" w:rsidRDefault="00A46ACB" w:rsidP="00A46ACB">
      <w:pPr>
        <w:rPr>
          <w:bCs/>
        </w:rPr>
      </w:pPr>
      <w:r>
        <w:rPr>
          <w:bCs/>
        </w:rPr>
        <w:t>Nota. SENA, (2026).</w:t>
      </w:r>
    </w:p>
    <w:p w14:paraId="76EF0F70" w14:textId="77777777" w:rsidR="00A46ACB" w:rsidRPr="00A46ACB" w:rsidRDefault="00A46ACB" w:rsidP="00A46ACB">
      <w:pPr>
        <w:rPr>
          <w:bCs/>
        </w:rPr>
      </w:pPr>
      <w:r w:rsidRPr="00A46ACB">
        <w:rPr>
          <w:bCs/>
        </w:rPr>
        <w:t>Asimismo, las personas que presenten enfermedades o heridas expuestas no deben manipular alimentos, ya que pueden convertirse en una fuente de contaminación. La capacitación continua en higiene y manipulación de alimentos es clave para asegurar el cumplimiento de estas prácticas.</w:t>
      </w:r>
    </w:p>
    <w:p w14:paraId="4C303E70" w14:textId="05D17EB8" w:rsidR="00A46ACB" w:rsidRPr="00A46ACB" w:rsidRDefault="00A46ACB" w:rsidP="00A46ACB">
      <w:pPr>
        <w:pStyle w:val="Ttulo2"/>
      </w:pPr>
      <w:bookmarkStart w:id="9" w:name="_Toc231481813"/>
      <w:r w:rsidRPr="00A46ACB">
        <w:lastRenderedPageBreak/>
        <w:t>Limpieza y desinfección (POES)</w:t>
      </w:r>
      <w:bookmarkEnd w:id="9"/>
    </w:p>
    <w:p w14:paraId="427DE88D" w14:textId="77777777" w:rsidR="00A46ACB" w:rsidRDefault="00A46ACB" w:rsidP="00A46ACB">
      <w:pPr>
        <w:rPr>
          <w:bCs/>
        </w:rPr>
      </w:pPr>
      <w:r w:rsidRPr="00A46ACB">
        <w:rPr>
          <w:bCs/>
        </w:rPr>
        <w:t>Los POES son procedimientos documentados que aseguran que la limpieza y desinfección se realicen de manera estandarizada. Cada equipo y área debe tener su POES, que incluya objetivo, responsable, frecuencia, EPP, insumos y procedimiento paso a paso.</w:t>
      </w:r>
    </w:p>
    <w:p w14:paraId="0C63D70C" w14:textId="734F3FC3" w:rsidR="00A46ACB" w:rsidRPr="00A46ACB" w:rsidRDefault="00A46ACB" w:rsidP="00A46ACB">
      <w:pPr>
        <w:rPr>
          <w:b/>
        </w:rPr>
      </w:pPr>
      <w:r w:rsidRPr="00A46ACB">
        <w:rPr>
          <w:b/>
        </w:rPr>
        <w:t>Técnicas de limpieza: prelavado, lavado, enjuague</w:t>
      </w:r>
    </w:p>
    <w:p w14:paraId="6EF6DA96" w14:textId="4868D166" w:rsidR="00A46ACB" w:rsidRPr="00A46ACB" w:rsidRDefault="00A46ACB">
      <w:pPr>
        <w:pStyle w:val="Prrafodelista"/>
        <w:numPr>
          <w:ilvl w:val="0"/>
          <w:numId w:val="14"/>
        </w:numPr>
        <w:rPr>
          <w:bCs/>
        </w:rPr>
      </w:pPr>
      <w:r w:rsidRPr="00A46ACB">
        <w:rPr>
          <w:b/>
        </w:rPr>
        <w:t>Prelavado</w:t>
      </w:r>
      <w:r w:rsidRPr="00A46ACB">
        <w:rPr>
          <w:bCs/>
        </w:rPr>
        <w:t>: eliminación de residuos gruesos con agua a presión o raspe, con el fin de reducir la carga orgánica.</w:t>
      </w:r>
    </w:p>
    <w:p w14:paraId="0F2C916D" w14:textId="4AED4E4E" w:rsidR="00A46ACB" w:rsidRPr="00A46ACB" w:rsidRDefault="00A46ACB">
      <w:pPr>
        <w:pStyle w:val="Prrafodelista"/>
        <w:numPr>
          <w:ilvl w:val="0"/>
          <w:numId w:val="14"/>
        </w:numPr>
        <w:rPr>
          <w:bCs/>
        </w:rPr>
      </w:pPr>
      <w:r w:rsidRPr="00A46ACB">
        <w:rPr>
          <w:b/>
        </w:rPr>
        <w:t>Lavado</w:t>
      </w:r>
      <w:r w:rsidRPr="00A46ACB">
        <w:rPr>
          <w:bCs/>
        </w:rPr>
        <w:t>: aplicación de detergente alcalino (generalmente sosa cáustica al 1 2 %) con acción mecánica (cepillo, esponja, sistema CIP) para remover grasa y proteínas. La temperatura del agua debe estar entre 50 70 °C para optimizar la acción.</w:t>
      </w:r>
    </w:p>
    <w:p w14:paraId="3BD3A97C" w14:textId="52111C9F" w:rsidR="00A46ACB" w:rsidRPr="00A46ACB" w:rsidRDefault="00A46ACB">
      <w:pPr>
        <w:pStyle w:val="Prrafodelista"/>
        <w:numPr>
          <w:ilvl w:val="0"/>
          <w:numId w:val="14"/>
        </w:numPr>
        <w:rPr>
          <w:bCs/>
        </w:rPr>
      </w:pPr>
      <w:r w:rsidRPr="00A46ACB">
        <w:rPr>
          <w:b/>
        </w:rPr>
        <w:t>Enjuague</w:t>
      </w:r>
      <w:r w:rsidRPr="00A46ACB">
        <w:rPr>
          <w:bCs/>
        </w:rPr>
        <w:t>: arrastre de detergente con agua potable, asegurando que no queden residuos químicos.</w:t>
      </w:r>
    </w:p>
    <w:p w14:paraId="60C04337" w14:textId="07451920" w:rsidR="00A46ACB" w:rsidRPr="00A46ACB" w:rsidRDefault="00A46ACB" w:rsidP="00A46ACB">
      <w:pPr>
        <w:rPr>
          <w:bCs/>
        </w:rPr>
      </w:pPr>
      <w:r w:rsidRPr="00A46ACB">
        <w:rPr>
          <w:bCs/>
        </w:rPr>
        <w:t xml:space="preserve"> </w:t>
      </w:r>
      <w:r w:rsidRPr="00A46ACB">
        <w:rPr>
          <w:b/>
        </w:rPr>
        <w:t>Técnicas de desinfección: física y química</w:t>
      </w:r>
      <w:r w:rsidRPr="00A46ACB">
        <w:rPr>
          <w:bCs/>
        </w:rPr>
        <w:t xml:space="preserve"> </w:t>
      </w:r>
    </w:p>
    <w:p w14:paraId="4ADF9050" w14:textId="69B93294" w:rsidR="00A46ACB" w:rsidRPr="00A46ACB" w:rsidRDefault="00A46ACB">
      <w:pPr>
        <w:pStyle w:val="Prrafodelista"/>
        <w:numPr>
          <w:ilvl w:val="0"/>
          <w:numId w:val="15"/>
        </w:numPr>
      </w:pPr>
      <w:r w:rsidRPr="00A46ACB">
        <w:rPr>
          <w:b/>
          <w:bCs/>
        </w:rPr>
        <w:t>Desinfección física</w:t>
      </w:r>
      <w:r w:rsidRPr="00A46ACB">
        <w:t>: agua caliente (≥80 °C durante 2 min) o vapor saturado. Es el método más seguro y sin residuos, pero no siempre aplicable a todos los materiales.</w:t>
      </w:r>
    </w:p>
    <w:p w14:paraId="4201EA45" w14:textId="77CC1510" w:rsidR="00A46ACB" w:rsidRPr="00A46ACB" w:rsidRDefault="00A46ACB">
      <w:pPr>
        <w:pStyle w:val="Prrafodelista"/>
        <w:numPr>
          <w:ilvl w:val="0"/>
          <w:numId w:val="15"/>
        </w:numPr>
      </w:pPr>
      <w:r w:rsidRPr="00A46ACB">
        <w:rPr>
          <w:b/>
          <w:bCs/>
        </w:rPr>
        <w:t>Desinfección química</w:t>
      </w:r>
      <w:r w:rsidRPr="00A46ACB">
        <w:t>: uso de soluciones de desinfectantes aprobados. Los más comunes en la industria láctea son:</w:t>
      </w:r>
    </w:p>
    <w:p w14:paraId="1AE9DFC6" w14:textId="77777777" w:rsidR="00A46ACB" w:rsidRDefault="00A46ACB" w:rsidP="001C1A4E">
      <w:pPr>
        <w:pStyle w:val="Prrafodelista"/>
        <w:numPr>
          <w:ilvl w:val="0"/>
          <w:numId w:val="41"/>
        </w:numPr>
      </w:pPr>
      <w:r w:rsidRPr="001C1A4E">
        <w:rPr>
          <w:b/>
          <w:bCs/>
        </w:rPr>
        <w:t>Hipoclorito de sodio (cloro):</w:t>
      </w:r>
      <w:r w:rsidRPr="00A46ACB">
        <w:t xml:space="preserve"> concentración 100 200 ppm, tiempo de contacto 5 10 minutos. Es económico y de amplio espectro, pero corrosivo y sensible a la materia orgánica.</w:t>
      </w:r>
    </w:p>
    <w:p w14:paraId="2C6C5416" w14:textId="0B035BEA" w:rsidR="00A46ACB" w:rsidRPr="00A46ACB" w:rsidRDefault="00A46ACB" w:rsidP="001C1A4E">
      <w:pPr>
        <w:pStyle w:val="Prrafodelista"/>
        <w:numPr>
          <w:ilvl w:val="0"/>
          <w:numId w:val="41"/>
        </w:numPr>
      </w:pPr>
      <w:r w:rsidRPr="001C1A4E">
        <w:rPr>
          <w:b/>
          <w:bCs/>
        </w:rPr>
        <w:lastRenderedPageBreak/>
        <w:t>Amonios cuaternarios</w:t>
      </w:r>
      <w:r w:rsidRPr="00A46ACB">
        <w:t>: 200 400 ppm, 10 minutos. Dejan una película residual, no requieren enjuague en superficies no críticas.</w:t>
      </w:r>
    </w:p>
    <w:p w14:paraId="7A187106" w14:textId="77777777" w:rsidR="001C1A4E" w:rsidRPr="001C1A4E" w:rsidRDefault="00A46ACB" w:rsidP="001C1A4E">
      <w:pPr>
        <w:pStyle w:val="Prrafodelista"/>
        <w:numPr>
          <w:ilvl w:val="0"/>
          <w:numId w:val="41"/>
        </w:numPr>
        <w:rPr>
          <w:bCs/>
        </w:rPr>
      </w:pPr>
      <w:r w:rsidRPr="001C1A4E">
        <w:rPr>
          <w:b/>
          <w:bCs/>
        </w:rPr>
        <w:t>Yodóforos</w:t>
      </w:r>
      <w:r w:rsidRPr="00A46ACB">
        <w:t xml:space="preserve">: 12,5 25 ppm, 2 5 minutos. </w:t>
      </w:r>
      <w:r w:rsidR="00F22FDE" w:rsidRPr="00A46ACB">
        <w:t>Efectivos,</w:t>
      </w:r>
      <w:r w:rsidRPr="00A46ACB">
        <w:t xml:space="preserve"> pero pueden manchar algunas superficies.</w:t>
      </w:r>
    </w:p>
    <w:p w14:paraId="3D40E7CB" w14:textId="79E24FB3" w:rsidR="00A46ACB" w:rsidRPr="001C1A4E" w:rsidRDefault="00A46ACB" w:rsidP="001C1A4E">
      <w:pPr>
        <w:pStyle w:val="Prrafodelista"/>
        <w:numPr>
          <w:ilvl w:val="0"/>
          <w:numId w:val="41"/>
        </w:numPr>
        <w:rPr>
          <w:bCs/>
        </w:rPr>
      </w:pPr>
      <w:r w:rsidRPr="001C1A4E">
        <w:rPr>
          <w:b/>
          <w:bCs/>
        </w:rPr>
        <w:t>Ácido peracético</w:t>
      </w:r>
      <w:r w:rsidRPr="00A46ACB">
        <w:t>: 100 200 ppm, 1 5 minutos. Activo a bajas temperaturas y se descompone en productos inocuos.</w:t>
      </w:r>
    </w:p>
    <w:p w14:paraId="39823E6A" w14:textId="70EA4CF4" w:rsidR="00A46ACB" w:rsidRDefault="00A46ACB" w:rsidP="00A46ACB">
      <w:pPr>
        <w:pStyle w:val="Tabla"/>
      </w:pPr>
      <w:r w:rsidRPr="00A46ACB">
        <w:t>Concentraciones y tiempos de contacto de desinfectantes comunes</w:t>
      </w:r>
    </w:p>
    <w:tbl>
      <w:tblPr>
        <w:tblStyle w:val="SENA"/>
        <w:tblW w:w="0" w:type="auto"/>
        <w:tblLook w:val="04A0" w:firstRow="1" w:lastRow="0" w:firstColumn="1" w:lastColumn="0" w:noHBand="0" w:noVBand="1"/>
      </w:tblPr>
      <w:tblGrid>
        <w:gridCol w:w="2490"/>
        <w:gridCol w:w="2490"/>
        <w:gridCol w:w="2491"/>
        <w:gridCol w:w="2491"/>
      </w:tblGrid>
      <w:tr w:rsidR="00A46ACB" w14:paraId="0E2AB59C" w14:textId="77777777" w:rsidTr="00A46ACB">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7B86427B" w14:textId="239CAC96" w:rsidR="00A46ACB" w:rsidRDefault="00A46ACB" w:rsidP="00A46ACB">
            <w:pPr>
              <w:ind w:firstLine="0"/>
            </w:pPr>
            <w:r w:rsidRPr="00C86D8B">
              <w:t>Desinfectante</w:t>
            </w:r>
          </w:p>
        </w:tc>
        <w:tc>
          <w:tcPr>
            <w:tcW w:w="2490" w:type="dxa"/>
          </w:tcPr>
          <w:p w14:paraId="68B16F67" w14:textId="4C95AA44" w:rsidR="00A46ACB" w:rsidRDefault="00A46ACB" w:rsidP="00A46ACB">
            <w:pPr>
              <w:ind w:firstLine="0"/>
            </w:pPr>
            <w:r w:rsidRPr="00C86D8B">
              <w:t>Uso en superficies en contacto con alimentos</w:t>
            </w:r>
          </w:p>
        </w:tc>
        <w:tc>
          <w:tcPr>
            <w:tcW w:w="2491" w:type="dxa"/>
          </w:tcPr>
          <w:p w14:paraId="7A0BB308" w14:textId="24B1E040" w:rsidR="00A46ACB" w:rsidRDefault="00A46ACB" w:rsidP="00A46ACB">
            <w:pPr>
              <w:ind w:firstLine="0"/>
            </w:pPr>
            <w:r w:rsidRPr="00C86D8B">
              <w:t>Tiempo de contacto</w:t>
            </w:r>
          </w:p>
        </w:tc>
        <w:tc>
          <w:tcPr>
            <w:tcW w:w="2491" w:type="dxa"/>
          </w:tcPr>
          <w:p w14:paraId="2DE03A56" w14:textId="56F4C027" w:rsidR="00A46ACB" w:rsidRDefault="00A46ACB" w:rsidP="00A46ACB">
            <w:pPr>
              <w:ind w:firstLine="0"/>
            </w:pPr>
            <w:r w:rsidRPr="00C86D8B">
              <w:t>Observaciones</w:t>
            </w:r>
          </w:p>
        </w:tc>
      </w:tr>
      <w:tr w:rsidR="00A46ACB" w14:paraId="58863B41" w14:textId="77777777" w:rsidTr="00A46ACB">
        <w:trPr>
          <w:cnfStyle w:val="000000100000" w:firstRow="0" w:lastRow="0" w:firstColumn="0" w:lastColumn="0" w:oddVBand="0" w:evenVBand="0" w:oddHBand="1" w:evenHBand="0" w:firstRowFirstColumn="0" w:firstRowLastColumn="0" w:lastRowFirstColumn="0" w:lastRowLastColumn="0"/>
        </w:trPr>
        <w:tc>
          <w:tcPr>
            <w:tcW w:w="2490" w:type="dxa"/>
          </w:tcPr>
          <w:p w14:paraId="1785D646" w14:textId="3F31B366" w:rsidR="00A46ACB" w:rsidRDefault="00A46ACB" w:rsidP="00A46ACB">
            <w:pPr>
              <w:ind w:firstLine="0"/>
            </w:pPr>
            <w:r w:rsidRPr="00C86D8B">
              <w:t>Hipoclorito de sodio</w:t>
            </w:r>
          </w:p>
        </w:tc>
        <w:tc>
          <w:tcPr>
            <w:tcW w:w="2490" w:type="dxa"/>
          </w:tcPr>
          <w:p w14:paraId="047A028A" w14:textId="736A37A4" w:rsidR="00A46ACB" w:rsidRDefault="00A46ACB" w:rsidP="00A46ACB">
            <w:pPr>
              <w:ind w:firstLine="0"/>
            </w:pPr>
            <w:r w:rsidRPr="00C86D8B">
              <w:t>100 – 200 ppm</w:t>
            </w:r>
          </w:p>
        </w:tc>
        <w:tc>
          <w:tcPr>
            <w:tcW w:w="2491" w:type="dxa"/>
          </w:tcPr>
          <w:p w14:paraId="57C02A12" w14:textId="60E3264A" w:rsidR="00A46ACB" w:rsidRDefault="00A46ACB" w:rsidP="00A46ACB">
            <w:pPr>
              <w:ind w:firstLine="0"/>
            </w:pPr>
            <w:r w:rsidRPr="00C86D8B">
              <w:t>5 – 10 minutos</w:t>
            </w:r>
          </w:p>
        </w:tc>
        <w:tc>
          <w:tcPr>
            <w:tcW w:w="2491" w:type="dxa"/>
          </w:tcPr>
          <w:p w14:paraId="021AC863" w14:textId="481E531D" w:rsidR="00A46ACB" w:rsidRDefault="00A46ACB" w:rsidP="00A46ACB">
            <w:pPr>
              <w:ind w:firstLine="0"/>
            </w:pPr>
            <w:r w:rsidRPr="00C86D8B">
              <w:t>Corrosivo, requiere enjuague</w:t>
            </w:r>
          </w:p>
        </w:tc>
      </w:tr>
      <w:tr w:rsidR="00A46ACB" w14:paraId="2A92E15B" w14:textId="77777777" w:rsidTr="00A46ACB">
        <w:tc>
          <w:tcPr>
            <w:tcW w:w="2490" w:type="dxa"/>
          </w:tcPr>
          <w:p w14:paraId="309C1CC9" w14:textId="70BC247F" w:rsidR="00A46ACB" w:rsidRDefault="00A46ACB" w:rsidP="00A46ACB">
            <w:pPr>
              <w:ind w:firstLine="0"/>
            </w:pPr>
            <w:r w:rsidRPr="00C86D8B">
              <w:t>Amonios cuaternarios</w:t>
            </w:r>
          </w:p>
        </w:tc>
        <w:tc>
          <w:tcPr>
            <w:tcW w:w="2490" w:type="dxa"/>
          </w:tcPr>
          <w:p w14:paraId="70091246" w14:textId="3CCC545E" w:rsidR="00A46ACB" w:rsidRDefault="00A46ACB" w:rsidP="00A46ACB">
            <w:pPr>
              <w:ind w:firstLine="0"/>
            </w:pPr>
            <w:r w:rsidRPr="00C86D8B">
              <w:t>200 – 400 ppm (seguir etiqueta)</w:t>
            </w:r>
          </w:p>
        </w:tc>
        <w:tc>
          <w:tcPr>
            <w:tcW w:w="2491" w:type="dxa"/>
          </w:tcPr>
          <w:p w14:paraId="270EFDAB" w14:textId="0540C6D1" w:rsidR="00A46ACB" w:rsidRDefault="00A46ACB" w:rsidP="00A46ACB">
            <w:pPr>
              <w:ind w:firstLine="0"/>
            </w:pPr>
            <w:r w:rsidRPr="00C86D8B">
              <w:t>10 minutos</w:t>
            </w:r>
          </w:p>
        </w:tc>
        <w:tc>
          <w:tcPr>
            <w:tcW w:w="2491" w:type="dxa"/>
          </w:tcPr>
          <w:p w14:paraId="052654E1" w14:textId="4E674E95" w:rsidR="00A46ACB" w:rsidRDefault="00A46ACB" w:rsidP="00A46ACB">
            <w:pPr>
              <w:ind w:firstLine="0"/>
            </w:pPr>
            <w:r w:rsidRPr="00C86D8B">
              <w:t>No enjuagar en superficies no críticas</w:t>
            </w:r>
          </w:p>
        </w:tc>
      </w:tr>
      <w:tr w:rsidR="00A46ACB" w14:paraId="6B8B753B" w14:textId="77777777" w:rsidTr="00A46ACB">
        <w:trPr>
          <w:cnfStyle w:val="000000100000" w:firstRow="0" w:lastRow="0" w:firstColumn="0" w:lastColumn="0" w:oddVBand="0" w:evenVBand="0" w:oddHBand="1" w:evenHBand="0" w:firstRowFirstColumn="0" w:firstRowLastColumn="0" w:lastRowFirstColumn="0" w:lastRowLastColumn="0"/>
        </w:trPr>
        <w:tc>
          <w:tcPr>
            <w:tcW w:w="2490" w:type="dxa"/>
          </w:tcPr>
          <w:p w14:paraId="5FDC1A93" w14:textId="7CD1112C" w:rsidR="00A46ACB" w:rsidRDefault="00A46ACB" w:rsidP="00A46ACB">
            <w:pPr>
              <w:ind w:firstLine="0"/>
            </w:pPr>
            <w:r w:rsidRPr="00C86D8B">
              <w:t>Yodóforos</w:t>
            </w:r>
          </w:p>
        </w:tc>
        <w:tc>
          <w:tcPr>
            <w:tcW w:w="2490" w:type="dxa"/>
          </w:tcPr>
          <w:p w14:paraId="19F4744A" w14:textId="5B02CF31" w:rsidR="00A46ACB" w:rsidRDefault="00A46ACB" w:rsidP="00A46ACB">
            <w:pPr>
              <w:ind w:firstLine="0"/>
            </w:pPr>
            <w:r w:rsidRPr="00C86D8B">
              <w:t>12,5 – 25 ppm</w:t>
            </w:r>
          </w:p>
        </w:tc>
        <w:tc>
          <w:tcPr>
            <w:tcW w:w="2491" w:type="dxa"/>
          </w:tcPr>
          <w:p w14:paraId="521DEA29" w14:textId="211802EA" w:rsidR="00A46ACB" w:rsidRDefault="00A46ACB" w:rsidP="00A46ACB">
            <w:pPr>
              <w:ind w:firstLine="0"/>
            </w:pPr>
            <w:r w:rsidRPr="00C86D8B">
              <w:t>2 – 5 minutos</w:t>
            </w:r>
          </w:p>
        </w:tc>
        <w:tc>
          <w:tcPr>
            <w:tcW w:w="2491" w:type="dxa"/>
          </w:tcPr>
          <w:p w14:paraId="60AD1856" w14:textId="6C3E9C2B" w:rsidR="00A46ACB" w:rsidRDefault="00A46ACB" w:rsidP="00A46ACB">
            <w:pPr>
              <w:ind w:firstLine="0"/>
            </w:pPr>
            <w:r w:rsidRPr="00C86D8B">
              <w:t>Puede manchar</w:t>
            </w:r>
          </w:p>
        </w:tc>
      </w:tr>
      <w:tr w:rsidR="00A46ACB" w14:paraId="51854B42" w14:textId="77777777" w:rsidTr="00A46ACB">
        <w:tc>
          <w:tcPr>
            <w:tcW w:w="2490" w:type="dxa"/>
          </w:tcPr>
          <w:p w14:paraId="601D380A" w14:textId="7B8CBAB2" w:rsidR="00A46ACB" w:rsidRDefault="00A46ACB" w:rsidP="00A46ACB">
            <w:pPr>
              <w:ind w:firstLine="0"/>
            </w:pPr>
            <w:r w:rsidRPr="00C86D8B">
              <w:t>Ácido peracético</w:t>
            </w:r>
          </w:p>
        </w:tc>
        <w:tc>
          <w:tcPr>
            <w:tcW w:w="2490" w:type="dxa"/>
          </w:tcPr>
          <w:p w14:paraId="5BFBCF24" w14:textId="64E65876" w:rsidR="00A46ACB" w:rsidRDefault="00A46ACB" w:rsidP="00A46ACB">
            <w:pPr>
              <w:ind w:firstLine="0"/>
            </w:pPr>
            <w:r w:rsidRPr="00C86D8B">
              <w:t>100 – 200 ppm</w:t>
            </w:r>
          </w:p>
        </w:tc>
        <w:tc>
          <w:tcPr>
            <w:tcW w:w="2491" w:type="dxa"/>
          </w:tcPr>
          <w:p w14:paraId="66468D6A" w14:textId="31348D52" w:rsidR="00A46ACB" w:rsidRDefault="00A46ACB" w:rsidP="00A46ACB">
            <w:pPr>
              <w:ind w:firstLine="0"/>
            </w:pPr>
            <w:r w:rsidRPr="00C86D8B">
              <w:t>1 – 5 minutos</w:t>
            </w:r>
          </w:p>
        </w:tc>
        <w:tc>
          <w:tcPr>
            <w:tcW w:w="2491" w:type="dxa"/>
          </w:tcPr>
          <w:p w14:paraId="3BAC0695" w14:textId="38FA08FE" w:rsidR="00A46ACB" w:rsidRDefault="00A46ACB" w:rsidP="00A46ACB">
            <w:pPr>
              <w:ind w:firstLine="0"/>
            </w:pPr>
            <w:r w:rsidRPr="00C86D8B">
              <w:t>Activo a baja temperatura</w:t>
            </w:r>
          </w:p>
        </w:tc>
      </w:tr>
    </w:tbl>
    <w:p w14:paraId="1ADA233C" w14:textId="2F5E64C0" w:rsidR="00A46ACB" w:rsidRDefault="00A46ACB" w:rsidP="00A46ACB">
      <w:pPr>
        <w:ind w:firstLine="0"/>
      </w:pPr>
      <w:r>
        <w:t>Nota. SENA, (2026).</w:t>
      </w:r>
    </w:p>
    <w:p w14:paraId="1F7CEB31" w14:textId="11D37449" w:rsidR="00A46ACB" w:rsidRDefault="00A46ACB" w:rsidP="00A46ACB">
      <w:pPr>
        <w:pStyle w:val="Ttulo2"/>
      </w:pPr>
      <w:bookmarkStart w:id="10" w:name="_Toc231481814"/>
      <w:r w:rsidRPr="00A46ACB">
        <w:lastRenderedPageBreak/>
        <w:t>Control de contaminación cruzada</w:t>
      </w:r>
      <w:bookmarkEnd w:id="10"/>
    </w:p>
    <w:p w14:paraId="113E5EFC" w14:textId="77777777" w:rsidR="00A46ACB" w:rsidRPr="00A46ACB" w:rsidRDefault="00A46ACB" w:rsidP="00A46ACB">
      <w:pPr>
        <w:rPr>
          <w:lang w:val="es-419" w:eastAsia="es-CO"/>
        </w:rPr>
      </w:pPr>
      <w:r w:rsidRPr="00A46ACB">
        <w:rPr>
          <w:lang w:val="es-419" w:eastAsia="es-CO"/>
        </w:rPr>
        <w:t>El Manejo Integrado de Plagas (MIP) combina medidas de prevención, monitoreo y control para evitar la presencia de plagas sin depender exclusivamente de productos químicos. Este enfoque es más sostenible y efectivo a largo plazo.</w:t>
      </w:r>
    </w:p>
    <w:p w14:paraId="20CE93E2" w14:textId="77777777" w:rsidR="00A46ACB" w:rsidRPr="00A46ACB" w:rsidRDefault="00A46ACB" w:rsidP="00A46ACB">
      <w:pPr>
        <w:rPr>
          <w:lang w:val="es-419" w:eastAsia="es-CO"/>
        </w:rPr>
      </w:pPr>
      <w:r w:rsidRPr="007933C9">
        <w:rPr>
          <w:b/>
          <w:bCs/>
          <w:lang w:val="es-419" w:eastAsia="es-CO"/>
        </w:rPr>
        <w:t>Principios</w:t>
      </w:r>
      <w:r w:rsidRPr="00A46ACB">
        <w:rPr>
          <w:lang w:val="es-419" w:eastAsia="es-CO"/>
        </w:rPr>
        <w:t>:</w:t>
      </w:r>
    </w:p>
    <w:p w14:paraId="300C10A1" w14:textId="117CCB8A" w:rsidR="00A46ACB" w:rsidRPr="00A46ACB" w:rsidRDefault="00A46ACB">
      <w:pPr>
        <w:pStyle w:val="Prrafodelista"/>
        <w:numPr>
          <w:ilvl w:val="0"/>
          <w:numId w:val="17"/>
        </w:numPr>
        <w:rPr>
          <w:lang w:val="es-419" w:eastAsia="es-CO"/>
        </w:rPr>
      </w:pPr>
      <w:r w:rsidRPr="00A46ACB">
        <w:rPr>
          <w:b/>
          <w:bCs/>
          <w:lang w:val="es-419" w:eastAsia="es-CO"/>
        </w:rPr>
        <w:t>Prevención (medidas pasivas)</w:t>
      </w:r>
      <w:r w:rsidR="007933C9">
        <w:rPr>
          <w:lang w:val="es-419" w:eastAsia="es-CO"/>
        </w:rPr>
        <w:t>. S</w:t>
      </w:r>
      <w:r w:rsidRPr="00A46ACB">
        <w:rPr>
          <w:lang w:val="es-419" w:eastAsia="es-CO"/>
        </w:rPr>
        <w:t>ellado de grietas, mallas en ventanas, orden y limpieza, manejo adecuado de residuos, almacenamiento de materias primas en recipientes cerrados.</w:t>
      </w:r>
    </w:p>
    <w:p w14:paraId="59E6CDEC" w14:textId="3D1BB127" w:rsidR="00A46ACB" w:rsidRPr="00A46ACB" w:rsidRDefault="00A46ACB">
      <w:pPr>
        <w:pStyle w:val="Prrafodelista"/>
        <w:numPr>
          <w:ilvl w:val="0"/>
          <w:numId w:val="17"/>
        </w:numPr>
        <w:rPr>
          <w:lang w:val="es-419" w:eastAsia="es-CO"/>
        </w:rPr>
      </w:pPr>
      <w:r w:rsidRPr="00A46ACB">
        <w:rPr>
          <w:b/>
          <w:bCs/>
          <w:lang w:val="es-419" w:eastAsia="es-CO"/>
        </w:rPr>
        <w:t>Monitoreo</w:t>
      </w:r>
      <w:r w:rsidR="007933C9">
        <w:rPr>
          <w:lang w:val="es-419" w:eastAsia="es-CO"/>
        </w:rPr>
        <w:t>.</w:t>
      </w:r>
      <w:r w:rsidRPr="00A46ACB">
        <w:rPr>
          <w:lang w:val="es-419" w:eastAsia="es-CO"/>
        </w:rPr>
        <w:t xml:space="preserve"> </w:t>
      </w:r>
      <w:r w:rsidR="007933C9">
        <w:rPr>
          <w:lang w:val="es-419" w:eastAsia="es-CO"/>
        </w:rPr>
        <w:t>I</w:t>
      </w:r>
      <w:r w:rsidRPr="00A46ACB">
        <w:rPr>
          <w:lang w:val="es-419" w:eastAsia="es-CO"/>
        </w:rPr>
        <w:t>nspecciones periódicas (al menos semanales) con formato, uso de trampas (pegajosas para insectos, cebos para roedores) que se revisan y registran.</w:t>
      </w:r>
    </w:p>
    <w:p w14:paraId="0676C3FC" w14:textId="282CEFF4" w:rsidR="00A46ACB" w:rsidRPr="00A46ACB" w:rsidRDefault="00A46ACB">
      <w:pPr>
        <w:pStyle w:val="Prrafodelista"/>
        <w:numPr>
          <w:ilvl w:val="0"/>
          <w:numId w:val="17"/>
        </w:numPr>
        <w:rPr>
          <w:lang w:val="es-419" w:eastAsia="es-CO"/>
        </w:rPr>
      </w:pPr>
      <w:r w:rsidRPr="00A46ACB">
        <w:rPr>
          <w:b/>
          <w:bCs/>
          <w:lang w:val="es-419" w:eastAsia="es-CO"/>
        </w:rPr>
        <w:t>Control físico</w:t>
      </w:r>
      <w:r w:rsidR="007933C9">
        <w:rPr>
          <w:b/>
          <w:bCs/>
          <w:lang w:val="es-419" w:eastAsia="es-CO"/>
        </w:rPr>
        <w:t>.</w:t>
      </w:r>
      <w:r w:rsidRPr="00A46ACB">
        <w:rPr>
          <w:lang w:val="es-419" w:eastAsia="es-CO"/>
        </w:rPr>
        <w:t xml:space="preserve"> </w:t>
      </w:r>
      <w:r w:rsidR="007933C9">
        <w:rPr>
          <w:lang w:val="es-419" w:eastAsia="es-CO"/>
        </w:rPr>
        <w:t>T</w:t>
      </w:r>
      <w:r w:rsidRPr="00A46ACB">
        <w:rPr>
          <w:lang w:val="es-419" w:eastAsia="es-CO"/>
        </w:rPr>
        <w:t>rampas de luz, trampas de golpe, barreras físicas.</w:t>
      </w:r>
    </w:p>
    <w:p w14:paraId="15494795" w14:textId="5ADAD179" w:rsidR="00A46ACB" w:rsidRPr="00A46ACB" w:rsidRDefault="00A46ACB">
      <w:pPr>
        <w:pStyle w:val="Prrafodelista"/>
        <w:numPr>
          <w:ilvl w:val="0"/>
          <w:numId w:val="17"/>
        </w:numPr>
        <w:rPr>
          <w:lang w:val="es-419" w:eastAsia="es-CO"/>
        </w:rPr>
      </w:pPr>
      <w:r w:rsidRPr="00A46ACB">
        <w:rPr>
          <w:b/>
          <w:bCs/>
          <w:lang w:val="es-419" w:eastAsia="es-CO"/>
        </w:rPr>
        <w:t>Control químico</w:t>
      </w:r>
      <w:r w:rsidR="007933C9">
        <w:rPr>
          <w:lang w:val="es-419" w:eastAsia="es-CO"/>
        </w:rPr>
        <w:t>.</w:t>
      </w:r>
      <w:r w:rsidRPr="00A46ACB">
        <w:rPr>
          <w:lang w:val="es-419" w:eastAsia="es-CO"/>
        </w:rPr>
        <w:t xml:space="preserve"> </w:t>
      </w:r>
      <w:r w:rsidR="007933C9">
        <w:rPr>
          <w:lang w:val="es-419" w:eastAsia="es-CO"/>
        </w:rPr>
        <w:t>A</w:t>
      </w:r>
      <w:r w:rsidRPr="00A46ACB">
        <w:rPr>
          <w:lang w:val="es-419" w:eastAsia="es-CO"/>
        </w:rPr>
        <w:t>plicado solo por empresas autorizadas (con registro ICA), con registro de productos, dosis, ubicación y fecha. El personal de la planta nunca debe manipular plaguicidas.</w:t>
      </w:r>
    </w:p>
    <w:p w14:paraId="73CFAAFC" w14:textId="2DA1843A" w:rsidR="00A46ACB" w:rsidRPr="00A46ACB" w:rsidRDefault="00A46ACB">
      <w:pPr>
        <w:pStyle w:val="Prrafodelista"/>
        <w:numPr>
          <w:ilvl w:val="0"/>
          <w:numId w:val="17"/>
        </w:numPr>
        <w:rPr>
          <w:lang w:val="es-419" w:eastAsia="es-CO"/>
        </w:rPr>
      </w:pPr>
      <w:r w:rsidRPr="00A46ACB">
        <w:rPr>
          <w:b/>
          <w:bCs/>
          <w:lang w:val="es-419" w:eastAsia="es-CO"/>
        </w:rPr>
        <w:t>Evaluación</w:t>
      </w:r>
      <w:r w:rsidR="007933C9">
        <w:rPr>
          <w:lang w:val="es-419" w:eastAsia="es-CO"/>
        </w:rPr>
        <w:t>.</w:t>
      </w:r>
      <w:r w:rsidRPr="00A46ACB">
        <w:rPr>
          <w:lang w:val="es-419" w:eastAsia="es-CO"/>
        </w:rPr>
        <w:t xml:space="preserve"> </w:t>
      </w:r>
      <w:r w:rsidR="007933C9">
        <w:rPr>
          <w:lang w:val="es-419" w:eastAsia="es-CO"/>
        </w:rPr>
        <w:t>S</w:t>
      </w:r>
      <w:r w:rsidRPr="00A46ACB">
        <w:rPr>
          <w:lang w:val="es-419" w:eastAsia="es-CO"/>
        </w:rPr>
        <w:t>eguimiento de la efectividad a través de la disminución de capturas en trampas y la ausencia de evidencias.</w:t>
      </w:r>
    </w:p>
    <w:p w14:paraId="00DF8049" w14:textId="77777777" w:rsidR="00A46ACB" w:rsidRPr="007933C9" w:rsidRDefault="00A46ACB" w:rsidP="00A46ACB">
      <w:pPr>
        <w:rPr>
          <w:b/>
          <w:bCs/>
          <w:lang w:val="es-419" w:eastAsia="es-CO"/>
        </w:rPr>
      </w:pPr>
      <w:r w:rsidRPr="007933C9">
        <w:rPr>
          <w:b/>
          <w:bCs/>
          <w:lang w:val="es-419" w:eastAsia="es-CO"/>
        </w:rPr>
        <w:t>La contaminación cruzada puede ser:</w:t>
      </w:r>
    </w:p>
    <w:p w14:paraId="2344DE5A" w14:textId="408B2A05" w:rsidR="00A46ACB" w:rsidRPr="00A46ACB" w:rsidRDefault="00A46ACB">
      <w:pPr>
        <w:pStyle w:val="Prrafodelista"/>
        <w:numPr>
          <w:ilvl w:val="0"/>
          <w:numId w:val="18"/>
        </w:numPr>
        <w:rPr>
          <w:lang w:val="es-419" w:eastAsia="es-CO"/>
        </w:rPr>
      </w:pPr>
      <w:r w:rsidRPr="00A46ACB">
        <w:rPr>
          <w:b/>
          <w:bCs/>
          <w:lang w:val="es-419" w:eastAsia="es-CO"/>
        </w:rPr>
        <w:t>Directa</w:t>
      </w:r>
      <w:r w:rsidR="006368AC">
        <w:rPr>
          <w:lang w:val="es-419" w:eastAsia="es-CO"/>
        </w:rPr>
        <w:t>. C</w:t>
      </w:r>
      <w:r w:rsidRPr="00A46ACB">
        <w:rPr>
          <w:lang w:val="es-419" w:eastAsia="es-CO"/>
        </w:rPr>
        <w:t>ontacto entre materia prima contaminada y producto terminado.</w:t>
      </w:r>
    </w:p>
    <w:p w14:paraId="2412D8D5" w14:textId="05CCA7DB" w:rsidR="00A46ACB" w:rsidRPr="00A46ACB" w:rsidRDefault="00A46ACB">
      <w:pPr>
        <w:pStyle w:val="Prrafodelista"/>
        <w:numPr>
          <w:ilvl w:val="0"/>
          <w:numId w:val="18"/>
        </w:numPr>
        <w:rPr>
          <w:lang w:val="es-419" w:eastAsia="es-CO"/>
        </w:rPr>
      </w:pPr>
      <w:r w:rsidRPr="00A46ACB">
        <w:rPr>
          <w:b/>
          <w:bCs/>
          <w:lang w:val="es-419" w:eastAsia="es-CO"/>
        </w:rPr>
        <w:t>Indirecta</w:t>
      </w:r>
      <w:r w:rsidR="006368AC">
        <w:rPr>
          <w:lang w:val="es-419" w:eastAsia="es-CO"/>
        </w:rPr>
        <w:t>.</w:t>
      </w:r>
      <w:r w:rsidRPr="00A46ACB">
        <w:rPr>
          <w:lang w:val="es-419" w:eastAsia="es-CO"/>
        </w:rPr>
        <w:t xml:space="preserve"> </w:t>
      </w:r>
      <w:r w:rsidR="006368AC">
        <w:rPr>
          <w:lang w:val="es-419" w:eastAsia="es-CO"/>
        </w:rPr>
        <w:t>A</w:t>
      </w:r>
      <w:r w:rsidRPr="00A46ACB">
        <w:rPr>
          <w:lang w:val="es-419" w:eastAsia="es-CO"/>
        </w:rPr>
        <w:t xml:space="preserve"> través de utensilios, manos, trapos, equipos no desinfectados.</w:t>
      </w:r>
    </w:p>
    <w:p w14:paraId="02153312" w14:textId="0E87B4CC" w:rsidR="00A46ACB" w:rsidRDefault="00A46ACB">
      <w:pPr>
        <w:pStyle w:val="Prrafodelista"/>
        <w:numPr>
          <w:ilvl w:val="0"/>
          <w:numId w:val="18"/>
        </w:numPr>
        <w:rPr>
          <w:lang w:val="es-419" w:eastAsia="es-CO"/>
        </w:rPr>
      </w:pPr>
      <w:r w:rsidRPr="00A46ACB">
        <w:rPr>
          <w:b/>
          <w:bCs/>
          <w:lang w:val="es-419" w:eastAsia="es-CO"/>
        </w:rPr>
        <w:t>Por vectores</w:t>
      </w:r>
      <w:r w:rsidR="006368AC">
        <w:rPr>
          <w:b/>
          <w:bCs/>
          <w:lang w:val="es-419" w:eastAsia="es-CO"/>
        </w:rPr>
        <w:t>.</w:t>
      </w:r>
      <w:r w:rsidRPr="00A46ACB">
        <w:rPr>
          <w:lang w:val="es-419" w:eastAsia="es-CO"/>
        </w:rPr>
        <w:t xml:space="preserve"> </w:t>
      </w:r>
      <w:r w:rsidR="006368AC">
        <w:rPr>
          <w:lang w:val="es-419" w:eastAsia="es-CO"/>
        </w:rPr>
        <w:t>I</w:t>
      </w:r>
      <w:r w:rsidRPr="00A46ACB">
        <w:rPr>
          <w:lang w:val="es-419" w:eastAsia="es-CO"/>
        </w:rPr>
        <w:t>nsectos, roedores, aves.</w:t>
      </w:r>
    </w:p>
    <w:p w14:paraId="6B715EC8" w14:textId="77777777" w:rsidR="00A46ACB" w:rsidRDefault="00A46ACB">
      <w:pPr>
        <w:spacing w:before="0" w:after="160" w:line="259" w:lineRule="auto"/>
        <w:ind w:firstLine="0"/>
        <w:rPr>
          <w:lang w:val="es-419" w:eastAsia="es-CO"/>
        </w:rPr>
      </w:pPr>
      <w:r>
        <w:rPr>
          <w:lang w:val="es-419" w:eastAsia="es-CO"/>
        </w:rPr>
        <w:br w:type="page"/>
      </w:r>
    </w:p>
    <w:p w14:paraId="0254E08B" w14:textId="774E217A" w:rsidR="00A46ACB" w:rsidRPr="006368AC" w:rsidRDefault="00A46ACB" w:rsidP="00A46ACB">
      <w:pPr>
        <w:rPr>
          <w:lang w:val="es-419" w:eastAsia="es-CO"/>
        </w:rPr>
      </w:pPr>
      <w:r w:rsidRPr="006368AC">
        <w:rPr>
          <w:lang w:val="es-419" w:eastAsia="es-CO"/>
        </w:rPr>
        <w:lastRenderedPageBreak/>
        <w:t>Medidas de prevención:</w:t>
      </w:r>
    </w:p>
    <w:p w14:paraId="0D36E9AA" w14:textId="0A626D2D" w:rsidR="00A46ACB" w:rsidRPr="00A46ACB" w:rsidRDefault="00A46ACB">
      <w:pPr>
        <w:pStyle w:val="Prrafodelista"/>
        <w:numPr>
          <w:ilvl w:val="0"/>
          <w:numId w:val="19"/>
        </w:numPr>
        <w:rPr>
          <w:lang w:val="es-419" w:eastAsia="es-CO"/>
        </w:rPr>
      </w:pPr>
      <w:r w:rsidRPr="00A46ACB">
        <w:rPr>
          <w:lang w:val="es-419" w:eastAsia="es-CO"/>
        </w:rPr>
        <w:t>Separación física de áreas</w:t>
      </w:r>
      <w:r w:rsidR="006368AC">
        <w:rPr>
          <w:lang w:val="es-419" w:eastAsia="es-CO"/>
        </w:rPr>
        <w:t xml:space="preserve">: </w:t>
      </w:r>
      <w:r w:rsidRPr="00A46ACB">
        <w:rPr>
          <w:lang w:val="es-419" w:eastAsia="es-CO"/>
        </w:rPr>
        <w:t>recepción de leche cruda aislada de áreas de proceso.</w:t>
      </w:r>
    </w:p>
    <w:p w14:paraId="0EAED138" w14:textId="19AAA2FB" w:rsidR="00A46ACB" w:rsidRPr="00A46ACB" w:rsidRDefault="00A46ACB">
      <w:pPr>
        <w:pStyle w:val="Prrafodelista"/>
        <w:numPr>
          <w:ilvl w:val="0"/>
          <w:numId w:val="19"/>
        </w:numPr>
        <w:rPr>
          <w:lang w:val="es-419" w:eastAsia="es-CO"/>
        </w:rPr>
      </w:pPr>
      <w:r w:rsidRPr="00A46ACB">
        <w:rPr>
          <w:lang w:val="es-419" w:eastAsia="es-CO"/>
        </w:rPr>
        <w:t>Flujo unidireccional</w:t>
      </w:r>
      <w:r w:rsidR="006368AC">
        <w:rPr>
          <w:lang w:val="es-419" w:eastAsia="es-CO"/>
        </w:rPr>
        <w:t xml:space="preserve">: </w:t>
      </w:r>
      <w:r w:rsidRPr="00A46ACB">
        <w:rPr>
          <w:lang w:val="es-419" w:eastAsia="es-CO"/>
        </w:rPr>
        <w:t xml:space="preserve"> materia prima → proceso → producto terminado.</w:t>
      </w:r>
    </w:p>
    <w:p w14:paraId="639D1D3A" w14:textId="0F166E52" w:rsidR="00A46ACB" w:rsidRPr="00A46ACB" w:rsidRDefault="00A46ACB">
      <w:pPr>
        <w:pStyle w:val="Prrafodelista"/>
        <w:numPr>
          <w:ilvl w:val="0"/>
          <w:numId w:val="19"/>
        </w:numPr>
        <w:rPr>
          <w:lang w:val="es-419" w:eastAsia="es-CO"/>
        </w:rPr>
      </w:pPr>
      <w:r w:rsidRPr="00A46ACB">
        <w:rPr>
          <w:rStyle w:val="Extranjerismo"/>
          <w:lang w:val="es-419" w:eastAsia="es-CO"/>
        </w:rPr>
        <w:t>Color coding</w:t>
      </w:r>
      <w:r w:rsidRPr="00A46ACB">
        <w:rPr>
          <w:lang w:val="es-419" w:eastAsia="es-CO"/>
        </w:rPr>
        <w:t>: utensilios de diferentes colores para cada área.</w:t>
      </w:r>
    </w:p>
    <w:p w14:paraId="1D771BD6" w14:textId="249C3195" w:rsidR="00A46ACB" w:rsidRPr="00A46ACB" w:rsidRDefault="00A46ACB">
      <w:pPr>
        <w:pStyle w:val="Prrafodelista"/>
        <w:numPr>
          <w:ilvl w:val="0"/>
          <w:numId w:val="19"/>
        </w:numPr>
        <w:rPr>
          <w:lang w:val="es-419" w:eastAsia="es-CO"/>
        </w:rPr>
      </w:pPr>
      <w:r w:rsidRPr="00A46ACB">
        <w:rPr>
          <w:lang w:val="es-419" w:eastAsia="es-CO"/>
        </w:rPr>
        <w:t>Limpieza y desinfección entre lotes, especialmente al cambiar de producto.</w:t>
      </w:r>
    </w:p>
    <w:p w14:paraId="7D739DA8" w14:textId="48FEC13D" w:rsidR="00A46ACB" w:rsidRPr="00A46ACB" w:rsidRDefault="00A46ACB">
      <w:pPr>
        <w:pStyle w:val="Prrafodelista"/>
        <w:numPr>
          <w:ilvl w:val="0"/>
          <w:numId w:val="19"/>
        </w:numPr>
        <w:rPr>
          <w:lang w:val="es-419" w:eastAsia="es-CO"/>
        </w:rPr>
      </w:pPr>
      <w:r w:rsidRPr="00A46ACB">
        <w:rPr>
          <w:lang w:val="es-419" w:eastAsia="es-CO"/>
        </w:rPr>
        <w:t>Control del personal: no transitar entre zonas sucias y limpias sin cambio de indumentaria y lavado de manos.</w:t>
      </w:r>
    </w:p>
    <w:p w14:paraId="577429B8" w14:textId="17C531BF" w:rsidR="00A46ACB" w:rsidRPr="00A46ACB" w:rsidRDefault="00A46ACB">
      <w:pPr>
        <w:pStyle w:val="Prrafodelista"/>
        <w:numPr>
          <w:ilvl w:val="0"/>
          <w:numId w:val="19"/>
        </w:numPr>
        <w:rPr>
          <w:lang w:val="es-419" w:eastAsia="es-CO"/>
        </w:rPr>
      </w:pPr>
      <w:r w:rsidRPr="00A46ACB">
        <w:rPr>
          <w:lang w:val="es-419" w:eastAsia="es-CO"/>
        </w:rPr>
        <w:t>Control ambiental: presión positiva en salas limpias, filtros de aire.</w:t>
      </w:r>
    </w:p>
    <w:p w14:paraId="369C9941" w14:textId="34D83021" w:rsidR="00F22FDE" w:rsidRDefault="00A46ACB" w:rsidP="001C1A4E">
      <w:pPr>
        <w:rPr>
          <w:lang w:val="es-419" w:eastAsia="es-CO"/>
        </w:rPr>
      </w:pPr>
      <w:r w:rsidRPr="00A46ACB">
        <w:rPr>
          <w:lang w:val="es-419" w:eastAsia="es-CO"/>
        </w:rPr>
        <w:t>La siguiente figura ilustra el flujo unidireccional en una planta láctea, un principio clave de las Buenas Prácticas de Manufactura que garantiza la inocuidad del proceso. Este flujo organiza las operaciones desde la recepción de la materia prima hasta el producto final, evitando cruces entre áreas limpias y sucias, reduciendo el riesgo de contaminación cruzada y asegurando condiciones higiénico-sanitarias adecuadas en cada etapa.</w:t>
      </w:r>
      <w:r w:rsidR="00F22FDE">
        <w:rPr>
          <w:lang w:val="es-419" w:eastAsia="es-CO"/>
        </w:rPr>
        <w:br w:type="page"/>
      </w:r>
    </w:p>
    <w:p w14:paraId="41449B7E" w14:textId="0A30EF5C" w:rsidR="00A46ACB" w:rsidRDefault="00A46ACB" w:rsidP="00D23D8F">
      <w:pPr>
        <w:pStyle w:val="Figura"/>
      </w:pPr>
      <w:r w:rsidRPr="00A46ACB">
        <w:lastRenderedPageBreak/>
        <w:t>Flujo unidireccional en planta láctea</w:t>
      </w:r>
    </w:p>
    <w:p w14:paraId="2A19B284" w14:textId="2026D794" w:rsidR="00F22FDE" w:rsidRPr="00F22FDE" w:rsidRDefault="00F22FDE" w:rsidP="003A5091">
      <w:pPr>
        <w:jc w:val="center"/>
        <w:rPr>
          <w:lang w:val="es-419" w:eastAsia="es-CO"/>
        </w:rPr>
      </w:pPr>
      <w:r>
        <w:rPr>
          <w:noProof/>
          <w:lang w:val="es-419" w:eastAsia="es-CO"/>
        </w:rPr>
        <w:drawing>
          <wp:inline distT="0" distB="0" distL="0" distR="0" wp14:anchorId="0D29113A" wp14:editId="7603F5A4">
            <wp:extent cx="5528930" cy="2624742"/>
            <wp:effectExtent l="0" t="0" r="0" b="4445"/>
            <wp:docPr id="1859335709" name="Gráfico 6" descr="La figura 4 describe el flujo unidireccional en una planta láctea.&#10;Recepción leche cruda (zona sucia). &#10;Pasteurización (barrera sanitaria).&#10;Proceso (zona limpia).&#10;Envasado (zona de alta higiene). &#10;Almacenamiento pt (zona controlada).&#10;Expedi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5709" name="Gráfico 6" descr="La figura 4 describe el flujo unidireccional en una planta láctea.&#10;Recepción leche cruda (zona sucia). &#10;Pasteurización (barrera sanitaria).&#10;Proceso (zona limpia).&#10;Envasado (zona de alta higiene). &#10;Almacenamiento pt (zona controlada).&#10;Expedición. "/>
                    <pic:cNvPicPr/>
                  </pic:nvPicPr>
                  <pic:blipFill>
                    <a:blip r:embed="rId19">
                      <a:extLst>
                        <a:ext uri="{96DAC541-7B7A-43D3-8B79-37D633B846F1}">
                          <asvg:svgBlip xmlns:asvg="http://schemas.microsoft.com/office/drawing/2016/SVG/main" r:embed="rId20"/>
                        </a:ext>
                      </a:extLst>
                    </a:blip>
                    <a:stretch>
                      <a:fillRect/>
                    </a:stretch>
                  </pic:blipFill>
                  <pic:spPr>
                    <a:xfrm>
                      <a:off x="0" y="0"/>
                      <a:ext cx="5558059" cy="2638571"/>
                    </a:xfrm>
                    <a:prstGeom prst="rect">
                      <a:avLst/>
                    </a:prstGeom>
                  </pic:spPr>
                </pic:pic>
              </a:graphicData>
            </a:graphic>
          </wp:inline>
        </w:drawing>
      </w:r>
    </w:p>
    <w:p w14:paraId="34BEBDF9" w14:textId="3C9A97F2" w:rsidR="00A668B0" w:rsidRDefault="00A668B0" w:rsidP="003A5091">
      <w:pPr>
        <w:ind w:left="371"/>
        <w:rPr>
          <w:lang w:val="es-419" w:eastAsia="es-CO"/>
        </w:rPr>
      </w:pPr>
      <w:r>
        <w:rPr>
          <w:lang w:val="es-419" w:eastAsia="es-CO"/>
        </w:rPr>
        <w:t>Nota. SENA, (2026).</w:t>
      </w:r>
    </w:p>
    <w:p w14:paraId="129A68A2" w14:textId="096FF620" w:rsidR="00A668B0" w:rsidRDefault="00A668B0" w:rsidP="00A668B0">
      <w:pPr>
        <w:pStyle w:val="Ttulo2"/>
      </w:pPr>
      <w:bookmarkStart w:id="11" w:name="_Toc231481815"/>
      <w:r w:rsidRPr="00A668B0">
        <w:t>Manejo de materias primas (recepción y almacenamiento)</w:t>
      </w:r>
      <w:bookmarkEnd w:id="11"/>
    </w:p>
    <w:p w14:paraId="1E409C05" w14:textId="399BA494" w:rsidR="00A668B0" w:rsidRPr="00A668B0" w:rsidRDefault="00A668B0" w:rsidP="00A668B0">
      <w:pPr>
        <w:rPr>
          <w:lang w:val="es-419" w:eastAsia="es-CO"/>
        </w:rPr>
      </w:pPr>
      <w:r w:rsidRPr="00A668B0">
        <w:rPr>
          <w:lang w:val="es-419" w:eastAsia="es-CO"/>
        </w:rPr>
        <w:t>El control de las materias primas, especialmente la leche, es clave para garantizar la calidad e inocuidad de los derivados lácteos, por lo que desde su recepción debe verificarse su estado (apariencia, olor y temperatura) y almacenarse en condiciones adecuadas, aplicando el sistema PEPS para asegurar una correcta rotación y evitar pérdidas, contribuyendo así a la eficiencia del proceso y a la calidad del producto final.</w:t>
      </w:r>
    </w:p>
    <w:p w14:paraId="45C2741E" w14:textId="63F2BD90" w:rsidR="00A668B0" w:rsidRPr="00A668B0" w:rsidRDefault="00A668B0" w:rsidP="00A668B0">
      <w:pPr>
        <w:tabs>
          <w:tab w:val="left" w:pos="4226"/>
        </w:tabs>
        <w:rPr>
          <w:lang w:val="es-419" w:eastAsia="es-CO"/>
        </w:rPr>
      </w:pPr>
      <w:r w:rsidRPr="00A668B0">
        <w:rPr>
          <w:lang w:val="es-419" w:eastAsia="es-CO"/>
        </w:rPr>
        <w:t>En la recepción se verifica:</w:t>
      </w:r>
    </w:p>
    <w:p w14:paraId="4FED759E" w14:textId="49C22E65" w:rsidR="00A668B0" w:rsidRPr="00A668B0" w:rsidRDefault="00A668B0">
      <w:pPr>
        <w:pStyle w:val="Prrafodelista"/>
        <w:numPr>
          <w:ilvl w:val="0"/>
          <w:numId w:val="20"/>
        </w:numPr>
        <w:rPr>
          <w:lang w:val="es-419" w:eastAsia="es-CO"/>
        </w:rPr>
      </w:pPr>
      <w:r w:rsidRPr="00A668B0">
        <w:rPr>
          <w:lang w:val="es-419" w:eastAsia="es-CO"/>
        </w:rPr>
        <w:t>Condiciones del vehículo de transporte (limpieza, temperatura).</w:t>
      </w:r>
    </w:p>
    <w:p w14:paraId="63C61C9E" w14:textId="31C6EC99" w:rsidR="00A668B0" w:rsidRPr="00A668B0" w:rsidRDefault="00A668B0">
      <w:pPr>
        <w:pStyle w:val="Prrafodelista"/>
        <w:numPr>
          <w:ilvl w:val="0"/>
          <w:numId w:val="20"/>
        </w:numPr>
        <w:rPr>
          <w:lang w:val="es-419" w:eastAsia="es-CO"/>
        </w:rPr>
      </w:pPr>
      <w:r w:rsidRPr="00A668B0">
        <w:rPr>
          <w:lang w:val="es-419" w:eastAsia="es-CO"/>
        </w:rPr>
        <w:t>Integridad de empaques (sin roturas, sin humedad).</w:t>
      </w:r>
    </w:p>
    <w:p w14:paraId="4244BAA8" w14:textId="4B5F5FED" w:rsidR="00A668B0" w:rsidRPr="00A668B0" w:rsidRDefault="00A668B0">
      <w:pPr>
        <w:pStyle w:val="Prrafodelista"/>
        <w:numPr>
          <w:ilvl w:val="0"/>
          <w:numId w:val="20"/>
        </w:numPr>
        <w:rPr>
          <w:lang w:val="es-419" w:eastAsia="es-CO"/>
        </w:rPr>
      </w:pPr>
      <w:r w:rsidRPr="00A668B0">
        <w:rPr>
          <w:lang w:val="es-419" w:eastAsia="es-CO"/>
        </w:rPr>
        <w:t>Fecha de vencimiento (vida útil suficiente).</w:t>
      </w:r>
    </w:p>
    <w:p w14:paraId="61B99007" w14:textId="1F8FC024" w:rsidR="00A668B0" w:rsidRPr="00A668B0" w:rsidRDefault="00A668B0">
      <w:pPr>
        <w:pStyle w:val="Prrafodelista"/>
        <w:numPr>
          <w:ilvl w:val="0"/>
          <w:numId w:val="20"/>
        </w:numPr>
        <w:rPr>
          <w:lang w:val="es-419" w:eastAsia="es-CO"/>
        </w:rPr>
      </w:pPr>
      <w:r w:rsidRPr="00A668B0">
        <w:rPr>
          <w:lang w:val="es-419" w:eastAsia="es-CO"/>
        </w:rPr>
        <w:t>Características organolépticas (olor, color, textura).</w:t>
      </w:r>
    </w:p>
    <w:p w14:paraId="26D743F2" w14:textId="43EFC82B" w:rsidR="00A668B0" w:rsidRPr="00A668B0" w:rsidRDefault="00A668B0">
      <w:pPr>
        <w:pStyle w:val="Prrafodelista"/>
        <w:numPr>
          <w:ilvl w:val="0"/>
          <w:numId w:val="20"/>
        </w:numPr>
        <w:rPr>
          <w:lang w:val="es-419" w:eastAsia="es-CO"/>
        </w:rPr>
      </w:pPr>
      <w:r w:rsidRPr="00A668B0">
        <w:rPr>
          <w:lang w:val="es-419" w:eastAsia="es-CO"/>
        </w:rPr>
        <w:t>Temperatura (si es perecedero) con termómetro infrarrojo o sonda.</w:t>
      </w:r>
    </w:p>
    <w:p w14:paraId="2B5667DE" w14:textId="65009E19" w:rsidR="00A668B0" w:rsidRPr="00A668B0" w:rsidRDefault="00A668B0">
      <w:pPr>
        <w:pStyle w:val="Prrafodelista"/>
        <w:numPr>
          <w:ilvl w:val="0"/>
          <w:numId w:val="20"/>
        </w:numPr>
        <w:rPr>
          <w:lang w:val="es-419" w:eastAsia="es-CO"/>
        </w:rPr>
      </w:pPr>
      <w:r w:rsidRPr="00A668B0">
        <w:rPr>
          <w:lang w:val="es-419" w:eastAsia="es-CO"/>
        </w:rPr>
        <w:lastRenderedPageBreak/>
        <w:t>Documentación: factura, certificados de calidad, registro sanitario del proveedor.</w:t>
      </w:r>
    </w:p>
    <w:p w14:paraId="2CDB7808" w14:textId="0BC10BB6" w:rsidR="00A668B0" w:rsidRPr="00A668B0" w:rsidRDefault="00A668B0">
      <w:pPr>
        <w:pStyle w:val="Prrafodelista"/>
        <w:numPr>
          <w:ilvl w:val="0"/>
          <w:numId w:val="20"/>
        </w:numPr>
        <w:rPr>
          <w:lang w:val="es-419" w:eastAsia="es-CO"/>
        </w:rPr>
      </w:pPr>
      <w:r w:rsidRPr="00A668B0">
        <w:rPr>
          <w:lang w:val="es-419" w:eastAsia="es-CO"/>
        </w:rPr>
        <w:t>Para leche cruda: acidez (≤18 °Dornic), densidad, crioscopia, pruebas de antibióticos.</w:t>
      </w:r>
    </w:p>
    <w:p w14:paraId="7A989036" w14:textId="5BEB156A" w:rsidR="00A668B0" w:rsidRPr="00A668B0" w:rsidRDefault="00A668B0">
      <w:pPr>
        <w:pStyle w:val="Prrafodelista"/>
        <w:numPr>
          <w:ilvl w:val="0"/>
          <w:numId w:val="20"/>
        </w:numPr>
        <w:rPr>
          <w:lang w:val="es-419" w:eastAsia="es-CO"/>
        </w:rPr>
      </w:pPr>
      <w:r w:rsidRPr="00A668B0">
        <w:rPr>
          <w:lang w:val="es-419" w:eastAsia="es-CO"/>
        </w:rPr>
        <w:t>Se registra en un formato de “Recepción de Materias Primas”.</w:t>
      </w:r>
    </w:p>
    <w:p w14:paraId="49E1687E" w14:textId="77777777" w:rsidR="00A668B0" w:rsidRPr="00A668B0" w:rsidRDefault="00A668B0" w:rsidP="00A668B0">
      <w:pPr>
        <w:rPr>
          <w:lang w:val="es-419" w:eastAsia="es-CO"/>
        </w:rPr>
      </w:pPr>
      <w:r w:rsidRPr="00A668B0">
        <w:rPr>
          <w:lang w:val="es-419" w:eastAsia="es-CO"/>
        </w:rPr>
        <w:t>En el almacenamiento se verifica:</w:t>
      </w:r>
    </w:p>
    <w:p w14:paraId="677293CB" w14:textId="48631F9A" w:rsidR="00A668B0" w:rsidRPr="001C55F3" w:rsidRDefault="00A668B0" w:rsidP="001C55F3">
      <w:pPr>
        <w:pStyle w:val="Prrafodelista"/>
        <w:numPr>
          <w:ilvl w:val="0"/>
          <w:numId w:val="22"/>
        </w:numPr>
        <w:rPr>
          <w:lang w:val="es-419" w:eastAsia="es-CO"/>
        </w:rPr>
      </w:pPr>
      <w:r w:rsidRPr="00A668B0">
        <w:rPr>
          <w:b/>
          <w:bCs/>
          <w:lang w:val="es-419" w:eastAsia="es-CO"/>
        </w:rPr>
        <w:t>Productos secos</w:t>
      </w:r>
      <w:r w:rsidR="001C55F3">
        <w:rPr>
          <w:lang w:val="es-419" w:eastAsia="es-CO"/>
        </w:rPr>
        <w:t>. L</w:t>
      </w:r>
      <w:r w:rsidRPr="001C55F3">
        <w:rPr>
          <w:lang w:val="es-419" w:eastAsia="es-CO"/>
        </w:rPr>
        <w:t>ugar fresco (≤25 °C), seco (humedad &lt;60 %), sobre estibas separadas del piso (≥15 cm) y de la pared (≥50 cm) para facilitar limpieza e inspección.</w:t>
      </w:r>
    </w:p>
    <w:p w14:paraId="319CD3C6" w14:textId="1EE4C68C" w:rsidR="00A668B0" w:rsidRPr="00A668B0" w:rsidRDefault="00A668B0">
      <w:pPr>
        <w:pStyle w:val="Prrafodelista"/>
        <w:numPr>
          <w:ilvl w:val="0"/>
          <w:numId w:val="21"/>
        </w:numPr>
        <w:rPr>
          <w:lang w:val="es-419" w:eastAsia="es-CO"/>
        </w:rPr>
      </w:pPr>
      <w:r w:rsidRPr="00A668B0">
        <w:rPr>
          <w:b/>
          <w:bCs/>
          <w:lang w:val="es-419" w:eastAsia="es-CO"/>
        </w:rPr>
        <w:t>Refrigerados</w:t>
      </w:r>
      <w:r w:rsidR="001C55F3">
        <w:rPr>
          <w:lang w:val="es-419" w:eastAsia="es-CO"/>
        </w:rPr>
        <w:t>.</w:t>
      </w:r>
      <w:r w:rsidRPr="00A668B0">
        <w:rPr>
          <w:lang w:val="es-419" w:eastAsia="es-CO"/>
        </w:rPr>
        <w:t xml:space="preserve"> </w:t>
      </w:r>
      <w:r w:rsidR="001C55F3">
        <w:rPr>
          <w:lang w:val="es-419" w:eastAsia="es-CO"/>
        </w:rPr>
        <w:t>C</w:t>
      </w:r>
      <w:r w:rsidRPr="00A668B0">
        <w:rPr>
          <w:lang w:val="es-419" w:eastAsia="es-CO"/>
        </w:rPr>
        <w:t>ámaras a 2 5 °C, con control de temperatura y humedad.</w:t>
      </w:r>
    </w:p>
    <w:p w14:paraId="68752486" w14:textId="6E606A4F" w:rsidR="00A668B0" w:rsidRPr="00A668B0" w:rsidRDefault="00A668B0">
      <w:pPr>
        <w:pStyle w:val="Prrafodelista"/>
        <w:numPr>
          <w:ilvl w:val="0"/>
          <w:numId w:val="21"/>
        </w:numPr>
        <w:rPr>
          <w:lang w:val="es-419" w:eastAsia="es-CO"/>
        </w:rPr>
      </w:pPr>
      <w:r w:rsidRPr="00A668B0">
        <w:rPr>
          <w:b/>
          <w:bCs/>
          <w:lang w:val="es-419" w:eastAsia="es-CO"/>
        </w:rPr>
        <w:t>Congelados</w:t>
      </w:r>
      <w:r w:rsidR="001C55F3">
        <w:rPr>
          <w:lang w:val="es-419" w:eastAsia="es-CO"/>
        </w:rPr>
        <w:t>.</w:t>
      </w:r>
      <w:r w:rsidRPr="00A668B0">
        <w:rPr>
          <w:lang w:val="es-419" w:eastAsia="es-CO"/>
        </w:rPr>
        <w:t xml:space="preserve"> </w:t>
      </w:r>
      <w:r w:rsidR="001C55F3">
        <w:rPr>
          <w:lang w:val="es-419" w:eastAsia="es-CO"/>
        </w:rPr>
        <w:t>A</w:t>
      </w:r>
      <w:r w:rsidRPr="00A668B0">
        <w:rPr>
          <w:lang w:val="es-419" w:eastAsia="es-CO"/>
        </w:rPr>
        <w:t xml:space="preserve"> -18 °C o menos, con sistema de alarma por falla.</w:t>
      </w:r>
    </w:p>
    <w:p w14:paraId="78DF830F" w14:textId="0069EA6C" w:rsidR="00A668B0" w:rsidRPr="00A668B0" w:rsidRDefault="00A668B0">
      <w:pPr>
        <w:pStyle w:val="Prrafodelista"/>
        <w:numPr>
          <w:ilvl w:val="0"/>
          <w:numId w:val="21"/>
        </w:numPr>
        <w:rPr>
          <w:lang w:val="es-419" w:eastAsia="es-CO"/>
        </w:rPr>
      </w:pPr>
      <w:r w:rsidRPr="00A668B0">
        <w:rPr>
          <w:b/>
          <w:bCs/>
          <w:lang w:val="es-419" w:eastAsia="es-CO"/>
        </w:rPr>
        <w:t>Rotación</w:t>
      </w:r>
      <w:r w:rsidR="001C55F3">
        <w:rPr>
          <w:lang w:val="es-419" w:eastAsia="es-CO"/>
        </w:rPr>
        <w:t>.</w:t>
      </w:r>
      <w:r w:rsidRPr="00A668B0">
        <w:rPr>
          <w:lang w:val="es-419" w:eastAsia="es-CO"/>
        </w:rPr>
        <w:t xml:space="preserve"> </w:t>
      </w:r>
      <w:r w:rsidR="001C55F3">
        <w:rPr>
          <w:lang w:val="es-419" w:eastAsia="es-CO"/>
        </w:rPr>
        <w:t>M</w:t>
      </w:r>
      <w:r w:rsidRPr="00A668B0">
        <w:rPr>
          <w:lang w:val="es-419" w:eastAsia="es-CO"/>
        </w:rPr>
        <w:t>étodo PEPS (primero en entrar, primero en salir) para evitar vencimientos. Se organizan los   productos en estanterías de manera que los más antiguos queden al frente.</w:t>
      </w:r>
    </w:p>
    <w:p w14:paraId="572C1319" w14:textId="0EEAD81A" w:rsidR="00A668B0" w:rsidRDefault="00A668B0" w:rsidP="00A668B0">
      <w:pPr>
        <w:rPr>
          <w:lang w:val="es-419" w:eastAsia="es-CO"/>
        </w:rPr>
      </w:pPr>
    </w:p>
    <w:p w14:paraId="24FF524A" w14:textId="7204AE22" w:rsidR="00A668B0" w:rsidRDefault="00A668B0">
      <w:pPr>
        <w:spacing w:before="0" w:after="160" w:line="259" w:lineRule="auto"/>
        <w:ind w:firstLine="0"/>
        <w:rPr>
          <w:lang w:val="es-419" w:eastAsia="es-CO"/>
        </w:rPr>
      </w:pPr>
      <w:r>
        <w:rPr>
          <w:lang w:val="es-419" w:eastAsia="es-CO"/>
        </w:rPr>
        <w:br w:type="page"/>
      </w:r>
    </w:p>
    <w:p w14:paraId="251EEF34" w14:textId="4FE62F4B" w:rsidR="00962164" w:rsidRDefault="00A668B0" w:rsidP="007C71AE">
      <w:pPr>
        <w:pStyle w:val="Ttulo1"/>
      </w:pPr>
      <w:bookmarkStart w:id="12" w:name="_Toc231481816"/>
      <w:r w:rsidRPr="00A668B0">
        <w:lastRenderedPageBreak/>
        <w:t>Elaboración de derivados lácteos</w:t>
      </w:r>
      <w:bookmarkEnd w:id="12"/>
    </w:p>
    <w:p w14:paraId="3B821B33" w14:textId="77777777" w:rsidR="00A668B0" w:rsidRPr="00A668B0" w:rsidRDefault="00A668B0" w:rsidP="00A668B0">
      <w:pPr>
        <w:rPr>
          <w:lang w:val="es-419" w:eastAsia="es-CO"/>
        </w:rPr>
      </w:pPr>
      <w:r w:rsidRPr="00A668B0">
        <w:rPr>
          <w:lang w:val="es-419" w:eastAsia="es-CO"/>
        </w:rPr>
        <w:t>La elaboración de derivados lácteos comprende un conjunto de procesos mediante los cuales la leche es transformada en productos con características específicas de sabor, textura y conservación, como yogur, kumis, suero costeño, arequipe, manjar blanco y mantequilla. Estos procesos implican el control de variables como temperatura, tiempo, acidez y manipulación, los cuales son determinantes para garantizar la calidad e inocuidad del producto final. En este apartado, el aprendiz desarrollará conocimientos y habilidades prácticas para la transformación de la leche, aplicando las Buenas Prácticas de Manufactura (BPM) y asegurando condiciones adecuadas durante cada etapa del proceso productivo.</w:t>
      </w:r>
    </w:p>
    <w:p w14:paraId="095A53F7" w14:textId="5795AC3F" w:rsidR="00A668B0" w:rsidRPr="00A668B0" w:rsidRDefault="00A668B0" w:rsidP="00A668B0">
      <w:pPr>
        <w:rPr>
          <w:b/>
          <w:bCs/>
          <w:lang w:val="es-419" w:eastAsia="es-CO"/>
        </w:rPr>
      </w:pPr>
      <w:r w:rsidRPr="00A668B0">
        <w:rPr>
          <w:b/>
          <w:bCs/>
          <w:lang w:val="es-419" w:eastAsia="es-CO"/>
        </w:rPr>
        <w:t>Procedimientos para la producción higiénica de derivados lácteos</w:t>
      </w:r>
    </w:p>
    <w:p w14:paraId="5030180E" w14:textId="3D182D80" w:rsidR="00090DEE" w:rsidRDefault="00A668B0" w:rsidP="00A668B0">
      <w:pPr>
        <w:rPr>
          <w:lang w:val="es-419" w:eastAsia="es-CO"/>
        </w:rPr>
      </w:pPr>
      <w:r w:rsidRPr="00A668B0">
        <w:rPr>
          <w:lang w:val="es-419" w:eastAsia="es-CO"/>
        </w:rPr>
        <w:t xml:space="preserve">Estimado aprendiz </w:t>
      </w:r>
      <w:r w:rsidR="001C55F3">
        <w:rPr>
          <w:lang w:val="es-419" w:eastAsia="es-CO"/>
        </w:rPr>
        <w:t>e</w:t>
      </w:r>
      <w:r w:rsidRPr="00A668B0">
        <w:rPr>
          <w:lang w:val="es-419" w:eastAsia="es-CO"/>
        </w:rPr>
        <w:t>l video a continuación servirá de guía para entender el adecuado manejo higiénico y los procesos clave en la producción de derivados lácteos fermentados, desde la recepción de la leche hasta el envasado del producto terminado.</w:t>
      </w:r>
    </w:p>
    <w:p w14:paraId="639654C0" w14:textId="77777777" w:rsidR="00090DEE" w:rsidRDefault="00090DEE">
      <w:pPr>
        <w:spacing w:before="0" w:after="160" w:line="259" w:lineRule="auto"/>
        <w:ind w:firstLine="0"/>
        <w:rPr>
          <w:lang w:val="es-419" w:eastAsia="es-CO"/>
        </w:rPr>
      </w:pPr>
      <w:r>
        <w:rPr>
          <w:lang w:val="es-419" w:eastAsia="es-CO"/>
        </w:rPr>
        <w:br w:type="page"/>
      </w:r>
    </w:p>
    <w:p w14:paraId="56F5EAF7" w14:textId="700A05D9" w:rsidR="00A668B0" w:rsidRDefault="00F22FDE" w:rsidP="00F22FDE">
      <w:pPr>
        <w:pStyle w:val="Video"/>
        <w:jc w:val="left"/>
      </w:pPr>
      <w:r w:rsidRPr="00F22FDE">
        <w:lastRenderedPageBreak/>
        <w:t>Procedimientos para la producción higiénica de derivados lácteos</w:t>
      </w:r>
    </w:p>
    <w:p w14:paraId="3343D920" w14:textId="77777777" w:rsidR="00A668B0" w:rsidRDefault="00A668B0" w:rsidP="00A668B0">
      <w:pPr>
        <w:jc w:val="center"/>
      </w:pPr>
      <w:r>
        <w:rPr>
          <w:noProof/>
        </w:rPr>
        <w:drawing>
          <wp:inline distT="0" distB="0" distL="0" distR="0" wp14:anchorId="5D1A2A75" wp14:editId="0155E5F9">
            <wp:extent cx="4680000" cy="2632500"/>
            <wp:effectExtent l="0" t="0" r="6350" b="0"/>
            <wp:docPr id="102145082" name="Imagen 1021450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5082" name="Imagen 102145082">
                      <a:extLst>
                        <a:ext uri="{C183D7F6-B498-43B3-948B-1728B52AA6E4}">
                          <adec:decorative xmlns:adec="http://schemas.microsoft.com/office/drawing/2017/decorative" val="1"/>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4680000" cy="2632500"/>
                    </a:xfrm>
                    <a:prstGeom prst="rect">
                      <a:avLst/>
                    </a:prstGeom>
                    <a:noFill/>
                    <a:ln>
                      <a:noFill/>
                    </a:ln>
                  </pic:spPr>
                </pic:pic>
              </a:graphicData>
            </a:graphic>
          </wp:inline>
        </w:drawing>
      </w:r>
    </w:p>
    <w:p w14:paraId="4E744DE9" w14:textId="35585EDE" w:rsidR="00A668B0" w:rsidRDefault="00A668B0" w:rsidP="00A668B0">
      <w:r>
        <w:t xml:space="preserve">                </w:t>
      </w:r>
      <w:r>
        <w:rPr>
          <w:b/>
          <w:bCs/>
          <w:sz w:val="24"/>
          <w:szCs w:val="24"/>
        </w:rPr>
        <w:t xml:space="preserve">                </w:t>
      </w:r>
      <w:r>
        <w:t xml:space="preserve">     </w:t>
      </w:r>
      <w:r>
        <w:rPr>
          <w:noProof/>
        </w:rPr>
        <w:t xml:space="preserve">      </w:t>
      </w:r>
      <w:hyperlink r:id="rId22" w:history="1">
        <w:r w:rsidRPr="00090DEE">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A668B0" w:rsidRPr="005F0B71" w14:paraId="7AE93928" w14:textId="77777777" w:rsidTr="00096B77">
        <w:tc>
          <w:tcPr>
            <w:tcW w:w="9962" w:type="dxa"/>
          </w:tcPr>
          <w:p w14:paraId="5EDDB803" w14:textId="50C0373A" w:rsidR="00A668B0" w:rsidRPr="00F22FDE" w:rsidRDefault="00A668B0" w:rsidP="00F22FDE">
            <w:pPr>
              <w:ind w:firstLine="0"/>
              <w:rPr>
                <w:b/>
                <w:bCs/>
                <w:lang w:val="es-419"/>
              </w:rPr>
            </w:pPr>
            <w:r w:rsidRPr="00F22FDE">
              <w:rPr>
                <w:b/>
                <w:bCs/>
                <w:lang w:val="es-419"/>
              </w:rPr>
              <w:t>Transcripción del video</w:t>
            </w:r>
            <w:r w:rsidR="00F22FDE" w:rsidRPr="00F22FDE">
              <w:rPr>
                <w:b/>
                <w:bCs/>
                <w:lang w:val="es-419"/>
              </w:rPr>
              <w:t xml:space="preserve">. </w:t>
            </w:r>
            <w:r w:rsidR="00F22FDE" w:rsidRPr="00F22FDE">
              <w:rPr>
                <w:b/>
                <w:bCs/>
              </w:rPr>
              <w:t>Procedimientos para la producción higiénica de derivados lácteos</w:t>
            </w:r>
            <w:r w:rsidR="00F917A9">
              <w:rPr>
                <w:b/>
                <w:bCs/>
              </w:rPr>
              <w:t>.</w:t>
            </w:r>
          </w:p>
        </w:tc>
      </w:tr>
      <w:tr w:rsidR="00A668B0" w:rsidRPr="005F0B71" w14:paraId="15DD1277" w14:textId="77777777" w:rsidTr="00096B77">
        <w:tc>
          <w:tcPr>
            <w:tcW w:w="9962" w:type="dxa"/>
          </w:tcPr>
          <w:p w14:paraId="08EA17EF" w14:textId="77777777" w:rsidR="00F22FDE" w:rsidRPr="00F22FDE" w:rsidRDefault="00F22FDE" w:rsidP="00F22FDE">
            <w:pPr>
              <w:rPr>
                <w:rFonts w:cstheme="minorHAnsi"/>
                <w:szCs w:val="28"/>
              </w:rPr>
            </w:pPr>
            <w:r w:rsidRPr="00F22FDE">
              <w:rPr>
                <w:rFonts w:cstheme="minorHAnsi"/>
                <w:szCs w:val="28"/>
              </w:rPr>
              <w:t>Estimado aprendiz, reciba una cordial bienvenida. Nos complace iniciar este tema fundamental, titulado "Procedimientos para la producción higiénica de derivados lácteos", en el que exploramos el recorrido que sigue la leche desde su ingreso a la planta hasta su transformación en productos seguros y de calidad.</w:t>
            </w:r>
          </w:p>
          <w:p w14:paraId="17A4F1E3" w14:textId="77777777" w:rsidR="00F22FDE" w:rsidRPr="00F22FDE" w:rsidRDefault="00F22FDE" w:rsidP="00F22FDE">
            <w:pPr>
              <w:rPr>
                <w:rFonts w:cstheme="minorHAnsi"/>
                <w:szCs w:val="28"/>
              </w:rPr>
            </w:pPr>
            <w:r w:rsidRPr="00F22FDE">
              <w:rPr>
                <w:rFonts w:cstheme="minorHAnsi"/>
                <w:szCs w:val="28"/>
              </w:rPr>
              <w:t>Una vez comprendidos el marco normativo y los principios fundamentales de las Buenas Prácticas de Manufactura, el siguiente paso es adentrarse en el flujo mismo del proceso lácteo. Este tema se centra en la identificación de los procedimientos críticos que garantizan la inocuidad desde el momento en que la leche cruda ingresa al establecimiento hasta que se convierte en un producto listo para el consumidor.</w:t>
            </w:r>
          </w:p>
          <w:p w14:paraId="2DE03E93" w14:textId="77777777" w:rsidR="00F22FDE" w:rsidRPr="00F22FDE" w:rsidRDefault="00F22FDE" w:rsidP="00F22FDE">
            <w:pPr>
              <w:rPr>
                <w:rFonts w:cstheme="minorHAnsi"/>
                <w:szCs w:val="28"/>
              </w:rPr>
            </w:pPr>
            <w:r w:rsidRPr="00F22FDE">
              <w:rPr>
                <w:rFonts w:cstheme="minorHAnsi"/>
                <w:szCs w:val="28"/>
              </w:rPr>
              <w:lastRenderedPageBreak/>
              <w:t>El recorrido inicia con la recepción de la leche cruda, un punto de control vital. Aquí se debe identificar la importancia de verificar la temperatura (máximo 4 °C), la acidez (≤18 °Dornic), la densidad, la crioscopia y las pruebas de antibióticos, así como la integridad del vehículo de transporte. Posteriormente, se analiza el almacenamiento seguro en tanques de frío, enfatizando la correcta segregación y el control continuo de la cadena de frío.</w:t>
            </w:r>
          </w:p>
          <w:p w14:paraId="0ECD4E38" w14:textId="2DC95C61" w:rsidR="00F22FDE" w:rsidRPr="00F22FDE" w:rsidRDefault="00F22FDE" w:rsidP="00F22FDE">
            <w:pPr>
              <w:rPr>
                <w:rFonts w:cstheme="minorHAnsi"/>
                <w:szCs w:val="28"/>
              </w:rPr>
            </w:pPr>
            <w:r w:rsidRPr="00F22FDE">
              <w:rPr>
                <w:rFonts w:cstheme="minorHAnsi"/>
                <w:szCs w:val="28"/>
              </w:rPr>
              <w:t>La fase de procesamiento es quizás la más dinámica y, por ende, la de mayor riesgo. En ella se profundiza en las medidas para controlar la pasteurización (85</w:t>
            </w:r>
            <w:r w:rsidR="001C55F3">
              <w:rPr>
                <w:rFonts w:cstheme="minorHAnsi"/>
                <w:szCs w:val="28"/>
              </w:rPr>
              <w:t xml:space="preserve"> a</w:t>
            </w:r>
            <w:r w:rsidRPr="00F22FDE">
              <w:rPr>
                <w:rFonts w:cstheme="minorHAnsi"/>
                <w:szCs w:val="28"/>
              </w:rPr>
              <w:t xml:space="preserve"> 95 °C</w:t>
            </w:r>
            <w:r w:rsidR="001C55F3">
              <w:rPr>
                <w:rFonts w:cstheme="minorHAnsi"/>
                <w:szCs w:val="28"/>
              </w:rPr>
              <w:t xml:space="preserve"> </w:t>
            </w:r>
            <w:r w:rsidRPr="00F22FDE">
              <w:rPr>
                <w:rFonts w:cstheme="minorHAnsi"/>
                <w:szCs w:val="28"/>
              </w:rPr>
              <w:t>5</w:t>
            </w:r>
            <w:r w:rsidR="001C55F3">
              <w:rPr>
                <w:rFonts w:cstheme="minorHAnsi"/>
                <w:szCs w:val="28"/>
              </w:rPr>
              <w:t xml:space="preserve"> a</w:t>
            </w:r>
            <w:r w:rsidRPr="00F22FDE">
              <w:rPr>
                <w:rFonts w:cstheme="minorHAnsi"/>
                <w:szCs w:val="28"/>
              </w:rPr>
              <w:t xml:space="preserve"> 10 min), la homogeneización, la inoculación con cultivos lácticos y la fermentación controlada (42 </w:t>
            </w:r>
            <w:r w:rsidR="001C55F3">
              <w:rPr>
                <w:rFonts w:cstheme="minorHAnsi"/>
                <w:szCs w:val="28"/>
              </w:rPr>
              <w:t xml:space="preserve">a </w:t>
            </w:r>
            <w:r w:rsidRPr="00F22FDE">
              <w:rPr>
                <w:rFonts w:cstheme="minorHAnsi"/>
                <w:szCs w:val="28"/>
              </w:rPr>
              <w:t xml:space="preserve">45 °C hasta pH 4,4 </w:t>
            </w:r>
            <w:r w:rsidR="001C55F3">
              <w:rPr>
                <w:rFonts w:cstheme="minorHAnsi"/>
                <w:szCs w:val="28"/>
              </w:rPr>
              <w:t xml:space="preserve">a </w:t>
            </w:r>
            <w:r w:rsidRPr="00F22FDE">
              <w:rPr>
                <w:rFonts w:cstheme="minorHAnsi"/>
                <w:szCs w:val="28"/>
              </w:rPr>
              <w:t>4,6). Se enfatiza la importancia del enfriamiento rápido para detener la fermentación y evitar sobre acidificación.</w:t>
            </w:r>
          </w:p>
          <w:p w14:paraId="753E7263" w14:textId="77777777" w:rsidR="00F22FDE" w:rsidRPr="00F22FDE" w:rsidRDefault="00F22FDE" w:rsidP="00F22FDE">
            <w:pPr>
              <w:rPr>
                <w:rFonts w:cstheme="minorHAnsi"/>
                <w:szCs w:val="28"/>
              </w:rPr>
            </w:pPr>
            <w:r w:rsidRPr="00F22FDE">
              <w:rPr>
                <w:rFonts w:cstheme="minorHAnsi"/>
                <w:szCs w:val="28"/>
              </w:rPr>
              <w:t>Finalmente, el tema aborda el envasado aséptico y la gestión de la vida útil. Se identifican los parámetros críticos para el envasado: integridad del envase, temperatura de llenado, hermeticidad del cierre y condiciones de almacenamiento (refrigeración para yogur y kumis; ambiente fresco para arequipe envasado asépticamente). Se cierra con el manejo higiénico de residuos y la trazabilidad del producto terminado.</w:t>
            </w:r>
          </w:p>
          <w:p w14:paraId="6A8C52A8" w14:textId="77777777" w:rsidR="00CF0D1A" w:rsidRDefault="00F22FDE" w:rsidP="001C55F3">
            <w:pPr>
              <w:rPr>
                <w:rFonts w:cstheme="minorHAnsi"/>
                <w:szCs w:val="28"/>
              </w:rPr>
            </w:pPr>
            <w:r w:rsidRPr="00F22FDE">
              <w:rPr>
                <w:rFonts w:cstheme="minorHAnsi"/>
                <w:szCs w:val="28"/>
              </w:rPr>
              <w:t>Comprender estos procedimientos de forma integral le permitirá visualizar la operación diaria no como tareas aisladas, sino como una cadena de pasos interconectados donde la seguridad y la calidad son valores agregados. Le invitamos a apropiarse y aplicar los conceptos y métodos disponibles para llevar a cabo un mejor proceso en la producción de derivados lácteos.</w:t>
            </w:r>
          </w:p>
          <w:p w14:paraId="1EB160D8" w14:textId="40F14F85" w:rsidR="001C55F3" w:rsidRPr="005F0B71" w:rsidRDefault="001C55F3" w:rsidP="001C55F3">
            <w:pPr>
              <w:rPr>
                <w:lang w:val="es-419"/>
              </w:rPr>
            </w:pPr>
          </w:p>
        </w:tc>
      </w:tr>
    </w:tbl>
    <w:p w14:paraId="6017C047" w14:textId="37CFEAFF" w:rsidR="00A668B0" w:rsidRPr="00A668B0" w:rsidRDefault="00A668B0" w:rsidP="00A668B0">
      <w:pPr>
        <w:pStyle w:val="Ttulo2"/>
      </w:pPr>
      <w:bookmarkStart w:id="13" w:name="_Toc231481817"/>
      <w:r w:rsidRPr="00A668B0">
        <w:lastRenderedPageBreak/>
        <w:t>Fermentados (yogur, kumis, suero costeño)</w:t>
      </w:r>
      <w:bookmarkEnd w:id="13"/>
    </w:p>
    <w:p w14:paraId="0A3852EA" w14:textId="77777777" w:rsidR="00A668B0" w:rsidRDefault="00A668B0" w:rsidP="00A668B0">
      <w:pPr>
        <w:rPr>
          <w:lang w:val="es-419" w:eastAsia="es-CO"/>
        </w:rPr>
      </w:pPr>
      <w:r w:rsidRPr="00A668B0">
        <w:rPr>
          <w:lang w:val="es-419" w:eastAsia="es-CO"/>
        </w:rPr>
        <w:t>Las leches fermentadas son productos obtenidos por la acción de microorganismos específicos (bacterias lácticas, levaduras) sobre la leche pasteurizada. Estos microorganismos generan ácido láctico, compuestos aromáticos y, en algunos casos, alcohol y gas, lo que les confiere características sensoriales particulares y una vida útil prolongada en refrigeración. A continuación, se desarrollan los procesos de yogur, kumis, suero costeño y otros fermentados.</w:t>
      </w:r>
    </w:p>
    <w:p w14:paraId="2DD19CCC" w14:textId="77777777" w:rsidR="00A668B0" w:rsidRPr="00A668B0" w:rsidRDefault="00A668B0" w:rsidP="00A668B0">
      <w:pPr>
        <w:rPr>
          <w:b/>
          <w:bCs/>
          <w:lang w:val="es-419" w:eastAsia="es-CO"/>
        </w:rPr>
      </w:pPr>
      <w:r w:rsidRPr="00A668B0">
        <w:rPr>
          <w:b/>
          <w:bCs/>
          <w:lang w:val="es-419" w:eastAsia="es-CO"/>
        </w:rPr>
        <w:t>Yogur: clasificación, proceso y control de puntos críticos</w:t>
      </w:r>
    </w:p>
    <w:p w14:paraId="6BD93D41" w14:textId="17A5495D" w:rsidR="004F004B" w:rsidRDefault="00A668B0" w:rsidP="00CF0D1A">
      <w:pPr>
        <w:rPr>
          <w:lang w:val="es-419" w:eastAsia="es-CO"/>
        </w:rPr>
      </w:pPr>
      <w:r w:rsidRPr="00A668B0">
        <w:rPr>
          <w:lang w:val="es-419" w:eastAsia="es-CO"/>
        </w:rPr>
        <w:t xml:space="preserve">El yogur es el producto de la fermentación de la leche pasteurizada por </w:t>
      </w:r>
      <w:r w:rsidRPr="00A668B0">
        <w:rPr>
          <w:rStyle w:val="Extranjerismo"/>
          <w:lang w:val="es-419" w:eastAsia="es-CO"/>
        </w:rPr>
        <w:t>Lactobacillus delbrueckii subsp. bulgaricus y Streptococcus thermophilus</w:t>
      </w:r>
      <w:r w:rsidRPr="00A668B0">
        <w:rPr>
          <w:lang w:val="es-419" w:eastAsia="es-CO"/>
        </w:rPr>
        <w:t>, que deben estar vivas hasta el consumo. La simbiosis entre estas dos bacterias genera ácido láctico, compuestos aromáticos y una textura característica.</w:t>
      </w:r>
    </w:p>
    <w:p w14:paraId="069BF95B" w14:textId="77777777" w:rsidR="00A668B0" w:rsidRPr="00A668B0" w:rsidRDefault="00A668B0" w:rsidP="00A668B0">
      <w:pPr>
        <w:rPr>
          <w:lang w:val="es-419" w:eastAsia="es-CO"/>
        </w:rPr>
      </w:pPr>
      <w:r w:rsidRPr="004F004B">
        <w:rPr>
          <w:b/>
          <w:bCs/>
          <w:lang w:val="es-419" w:eastAsia="es-CO"/>
        </w:rPr>
        <w:t>Clasificación</w:t>
      </w:r>
      <w:r w:rsidRPr="00A668B0">
        <w:rPr>
          <w:lang w:val="es-419" w:eastAsia="es-CO"/>
        </w:rPr>
        <w:t>:</w:t>
      </w:r>
    </w:p>
    <w:p w14:paraId="28B9BAC1" w14:textId="6498375C" w:rsidR="00A668B0" w:rsidRPr="004F004B" w:rsidRDefault="00A668B0" w:rsidP="00A668B0">
      <w:pPr>
        <w:rPr>
          <w:b/>
          <w:bCs/>
          <w:lang w:val="es-419" w:eastAsia="es-CO"/>
        </w:rPr>
      </w:pPr>
      <w:r w:rsidRPr="004F004B">
        <w:rPr>
          <w:lang w:val="es-419" w:eastAsia="es-CO"/>
        </w:rPr>
        <w:t>Por contenido graso:</w:t>
      </w:r>
      <w:r w:rsidRPr="004F004B">
        <w:rPr>
          <w:b/>
          <w:bCs/>
          <w:lang w:val="es-419" w:eastAsia="es-CO"/>
        </w:rPr>
        <w:t xml:space="preserve"> </w:t>
      </w:r>
    </w:p>
    <w:p w14:paraId="783E3568" w14:textId="513851CE" w:rsidR="00A668B0" w:rsidRPr="004F004B" w:rsidRDefault="004F004B">
      <w:pPr>
        <w:pStyle w:val="Prrafodelista"/>
        <w:numPr>
          <w:ilvl w:val="0"/>
          <w:numId w:val="23"/>
        </w:numPr>
        <w:rPr>
          <w:lang w:val="es-419" w:eastAsia="es-CO"/>
        </w:rPr>
      </w:pPr>
      <w:r w:rsidRPr="004F004B">
        <w:rPr>
          <w:lang w:val="es-419" w:eastAsia="es-CO"/>
        </w:rPr>
        <w:t>E</w:t>
      </w:r>
      <w:r w:rsidR="00A668B0" w:rsidRPr="004F004B">
        <w:rPr>
          <w:lang w:val="es-419" w:eastAsia="es-CO"/>
        </w:rPr>
        <w:t>ntero (&gt;3 %).</w:t>
      </w:r>
    </w:p>
    <w:p w14:paraId="0593D8F0" w14:textId="427C4B91" w:rsidR="00A668B0" w:rsidRPr="004F004B" w:rsidRDefault="004F004B">
      <w:pPr>
        <w:pStyle w:val="Prrafodelista"/>
        <w:numPr>
          <w:ilvl w:val="0"/>
          <w:numId w:val="23"/>
        </w:numPr>
        <w:rPr>
          <w:lang w:val="es-419" w:eastAsia="es-CO"/>
        </w:rPr>
      </w:pPr>
      <w:r w:rsidRPr="004F004B">
        <w:rPr>
          <w:lang w:val="es-419" w:eastAsia="es-CO"/>
        </w:rPr>
        <w:t>S</w:t>
      </w:r>
      <w:r w:rsidR="00A668B0" w:rsidRPr="004F004B">
        <w:rPr>
          <w:lang w:val="es-419" w:eastAsia="es-CO"/>
        </w:rPr>
        <w:t>emidesnatado (1,5 3 %).</w:t>
      </w:r>
    </w:p>
    <w:p w14:paraId="13F60FEF" w14:textId="0556385A" w:rsidR="00A668B0" w:rsidRPr="004F004B" w:rsidRDefault="004F004B">
      <w:pPr>
        <w:pStyle w:val="Prrafodelista"/>
        <w:numPr>
          <w:ilvl w:val="0"/>
          <w:numId w:val="23"/>
        </w:numPr>
        <w:rPr>
          <w:lang w:val="es-419" w:eastAsia="es-CO"/>
        </w:rPr>
      </w:pPr>
      <w:r w:rsidRPr="004F004B">
        <w:rPr>
          <w:lang w:val="es-419" w:eastAsia="es-CO"/>
        </w:rPr>
        <w:t>D</w:t>
      </w:r>
      <w:r w:rsidR="00A668B0" w:rsidRPr="004F004B">
        <w:rPr>
          <w:lang w:val="es-419" w:eastAsia="es-CO"/>
        </w:rPr>
        <w:t>esnatado (&lt;1,5 %).</w:t>
      </w:r>
    </w:p>
    <w:p w14:paraId="61CE05C2" w14:textId="3ED2B442" w:rsidR="00A668B0" w:rsidRPr="00A668B0" w:rsidRDefault="00A668B0" w:rsidP="00A668B0">
      <w:pPr>
        <w:rPr>
          <w:lang w:val="es-419" w:eastAsia="es-CO"/>
        </w:rPr>
      </w:pPr>
      <w:r w:rsidRPr="00A668B0">
        <w:rPr>
          <w:lang w:val="es-419" w:eastAsia="es-CO"/>
        </w:rPr>
        <w:t xml:space="preserve">Por elaboración: </w:t>
      </w:r>
    </w:p>
    <w:p w14:paraId="37BFDDAF" w14:textId="7DB3E46B" w:rsidR="00A668B0" w:rsidRPr="004F004B" w:rsidRDefault="00A668B0">
      <w:pPr>
        <w:pStyle w:val="Prrafodelista"/>
        <w:numPr>
          <w:ilvl w:val="0"/>
          <w:numId w:val="24"/>
        </w:numPr>
        <w:rPr>
          <w:lang w:val="es-419" w:eastAsia="es-CO"/>
        </w:rPr>
      </w:pPr>
      <w:r w:rsidRPr="004F004B">
        <w:rPr>
          <w:lang w:val="es-419" w:eastAsia="es-CO"/>
        </w:rPr>
        <w:t>Firme (coagulación en envase).</w:t>
      </w:r>
    </w:p>
    <w:p w14:paraId="56A8663A" w14:textId="600B6484" w:rsidR="00A668B0" w:rsidRPr="004F004B" w:rsidRDefault="00A668B0">
      <w:pPr>
        <w:pStyle w:val="Prrafodelista"/>
        <w:numPr>
          <w:ilvl w:val="0"/>
          <w:numId w:val="24"/>
        </w:numPr>
        <w:rPr>
          <w:lang w:val="es-419" w:eastAsia="es-CO"/>
        </w:rPr>
      </w:pPr>
      <w:r w:rsidRPr="004F004B">
        <w:rPr>
          <w:lang w:val="es-419" w:eastAsia="es-CO"/>
        </w:rPr>
        <w:t>Batido (fermentación en tanque, luego envasado).</w:t>
      </w:r>
    </w:p>
    <w:p w14:paraId="1566AF3E" w14:textId="4FD7ACBF" w:rsidR="00A81981" w:rsidRDefault="00A668B0">
      <w:pPr>
        <w:pStyle w:val="Prrafodelista"/>
        <w:numPr>
          <w:ilvl w:val="0"/>
          <w:numId w:val="24"/>
        </w:numPr>
        <w:rPr>
          <w:lang w:val="es-419" w:eastAsia="es-CO"/>
        </w:rPr>
      </w:pPr>
      <w:r w:rsidRPr="004F004B">
        <w:rPr>
          <w:lang w:val="es-419" w:eastAsia="es-CO"/>
        </w:rPr>
        <w:t>Bebible (menor viscosidad).</w:t>
      </w:r>
    </w:p>
    <w:p w14:paraId="200AEA5D" w14:textId="77777777" w:rsidR="00A81981" w:rsidRDefault="00A81981">
      <w:pPr>
        <w:spacing w:before="0" w:after="160" w:line="259" w:lineRule="auto"/>
        <w:ind w:firstLine="0"/>
        <w:rPr>
          <w:lang w:val="es-419" w:eastAsia="es-CO"/>
        </w:rPr>
      </w:pPr>
      <w:r>
        <w:rPr>
          <w:lang w:val="es-419" w:eastAsia="es-CO"/>
        </w:rPr>
        <w:br w:type="page"/>
      </w:r>
    </w:p>
    <w:p w14:paraId="1F5D8DC8" w14:textId="6D43E9AB" w:rsidR="00A668B0" w:rsidRPr="00A668B0" w:rsidRDefault="00A668B0" w:rsidP="00A668B0">
      <w:pPr>
        <w:rPr>
          <w:lang w:val="es-419" w:eastAsia="es-CO"/>
        </w:rPr>
      </w:pPr>
      <w:r w:rsidRPr="00A668B0">
        <w:rPr>
          <w:lang w:val="es-419" w:eastAsia="es-CO"/>
        </w:rPr>
        <w:lastRenderedPageBreak/>
        <w:t>Por aditivos:</w:t>
      </w:r>
    </w:p>
    <w:p w14:paraId="6314E43B" w14:textId="7655689F" w:rsidR="00A668B0" w:rsidRPr="004F004B" w:rsidRDefault="00A668B0">
      <w:pPr>
        <w:pStyle w:val="Prrafodelista"/>
        <w:numPr>
          <w:ilvl w:val="0"/>
          <w:numId w:val="25"/>
        </w:numPr>
        <w:rPr>
          <w:lang w:val="es-419" w:eastAsia="es-CO"/>
        </w:rPr>
      </w:pPr>
      <w:r w:rsidRPr="004F004B">
        <w:rPr>
          <w:lang w:val="es-419" w:eastAsia="es-CO"/>
        </w:rPr>
        <w:t>Natural.</w:t>
      </w:r>
    </w:p>
    <w:p w14:paraId="33849C94" w14:textId="7EFA3632" w:rsidR="00A668B0" w:rsidRPr="004F004B" w:rsidRDefault="00A668B0">
      <w:pPr>
        <w:pStyle w:val="Prrafodelista"/>
        <w:numPr>
          <w:ilvl w:val="0"/>
          <w:numId w:val="25"/>
        </w:numPr>
        <w:rPr>
          <w:lang w:val="es-419" w:eastAsia="es-CO"/>
        </w:rPr>
      </w:pPr>
      <w:r w:rsidRPr="004F004B">
        <w:rPr>
          <w:lang w:val="es-419" w:eastAsia="es-CO"/>
        </w:rPr>
        <w:t>Con frutas.</w:t>
      </w:r>
    </w:p>
    <w:p w14:paraId="017797E3" w14:textId="2F48D9DD" w:rsidR="00A668B0" w:rsidRPr="004F004B" w:rsidRDefault="00A668B0">
      <w:pPr>
        <w:pStyle w:val="Prrafodelista"/>
        <w:numPr>
          <w:ilvl w:val="0"/>
          <w:numId w:val="25"/>
        </w:numPr>
        <w:rPr>
          <w:lang w:val="es-419" w:eastAsia="es-CO"/>
        </w:rPr>
      </w:pPr>
      <w:r w:rsidRPr="004F004B">
        <w:rPr>
          <w:lang w:val="es-419" w:eastAsia="es-CO"/>
        </w:rPr>
        <w:t>Saborizado.</w:t>
      </w:r>
    </w:p>
    <w:p w14:paraId="640A82D4" w14:textId="1BFC41CF" w:rsidR="00A668B0" w:rsidRPr="004F004B" w:rsidRDefault="00A668B0">
      <w:pPr>
        <w:pStyle w:val="Prrafodelista"/>
        <w:numPr>
          <w:ilvl w:val="0"/>
          <w:numId w:val="25"/>
        </w:numPr>
        <w:rPr>
          <w:lang w:val="es-419" w:eastAsia="es-CO"/>
        </w:rPr>
      </w:pPr>
      <w:r w:rsidRPr="004F004B">
        <w:rPr>
          <w:lang w:val="es-419" w:eastAsia="es-CO"/>
        </w:rPr>
        <w:t>Endulzado.</w:t>
      </w:r>
    </w:p>
    <w:p w14:paraId="0249F508" w14:textId="03BB320C" w:rsidR="00A668B0" w:rsidRPr="00A668B0" w:rsidRDefault="00A668B0" w:rsidP="00A668B0">
      <w:pPr>
        <w:rPr>
          <w:lang w:val="es-419" w:eastAsia="es-CO"/>
        </w:rPr>
      </w:pPr>
      <w:r w:rsidRPr="00A668B0">
        <w:rPr>
          <w:lang w:val="es-419" w:eastAsia="es-CO"/>
        </w:rPr>
        <w:t xml:space="preserve">Por tratamiento térmico: </w:t>
      </w:r>
    </w:p>
    <w:p w14:paraId="6A49F611" w14:textId="04663CFB" w:rsidR="00A668B0" w:rsidRPr="004F004B" w:rsidRDefault="00A668B0">
      <w:pPr>
        <w:pStyle w:val="Prrafodelista"/>
        <w:numPr>
          <w:ilvl w:val="0"/>
          <w:numId w:val="26"/>
        </w:numPr>
        <w:rPr>
          <w:lang w:val="es-419" w:eastAsia="es-CO"/>
        </w:rPr>
      </w:pPr>
      <w:r w:rsidRPr="004F004B">
        <w:rPr>
          <w:lang w:val="es-419" w:eastAsia="es-CO"/>
        </w:rPr>
        <w:t>Pasteurizado (refrigerado).</w:t>
      </w:r>
    </w:p>
    <w:p w14:paraId="3271D2EE" w14:textId="2742EC8B" w:rsidR="00A668B0" w:rsidRPr="004F004B" w:rsidRDefault="00A668B0">
      <w:pPr>
        <w:pStyle w:val="Prrafodelista"/>
        <w:numPr>
          <w:ilvl w:val="0"/>
          <w:numId w:val="26"/>
        </w:numPr>
        <w:rPr>
          <w:lang w:val="es-419" w:eastAsia="es-CO"/>
        </w:rPr>
      </w:pPr>
      <w:r w:rsidRPr="004F004B">
        <w:rPr>
          <w:lang w:val="es-419" w:eastAsia="es-CO"/>
        </w:rPr>
        <w:t>UHT (vida útil extendida).</w:t>
      </w:r>
    </w:p>
    <w:p w14:paraId="42B26341" w14:textId="79139963" w:rsidR="00A81981" w:rsidRDefault="00A668B0" w:rsidP="00F917A9">
      <w:pPr>
        <w:rPr>
          <w:lang w:val="es-419" w:eastAsia="es-CO"/>
        </w:rPr>
      </w:pPr>
      <w:r w:rsidRPr="00A668B0">
        <w:rPr>
          <w:lang w:val="es-419" w:eastAsia="es-CO"/>
        </w:rPr>
        <w:t>La siguiente figura presenta las etapas del proceso de elaboración de un yogur batido, desde la recepción y acondicionamiento de la leche hasta el producto final. Incluye operaciones como pasteurización, enfriamiento, inoculación de cultivos, fermentación, batido, adición de ingredientes y envasado, garantizando condiciones higiénico-sanitarias y de calidad en cada fase.</w:t>
      </w:r>
      <w:r w:rsidR="00A81981">
        <w:rPr>
          <w:lang w:val="es-419" w:eastAsia="es-CO"/>
        </w:rPr>
        <w:br w:type="page"/>
      </w:r>
    </w:p>
    <w:p w14:paraId="020F9B3F" w14:textId="732C885C" w:rsidR="002542C1" w:rsidRDefault="002542C1" w:rsidP="00D23D8F">
      <w:pPr>
        <w:pStyle w:val="Figura"/>
      </w:pPr>
      <w:r w:rsidRPr="002542C1">
        <w:lastRenderedPageBreak/>
        <w:t>Proceso de elaboración de un yogur batido</w:t>
      </w:r>
    </w:p>
    <w:p w14:paraId="2E7852B9" w14:textId="798A161A" w:rsidR="00D23D8F" w:rsidRDefault="00D23D8F" w:rsidP="002542C1">
      <w:pPr>
        <w:jc w:val="center"/>
        <w:rPr>
          <w:lang w:val="es-419" w:eastAsia="es-CO"/>
        </w:rPr>
      </w:pPr>
      <w:r>
        <w:rPr>
          <w:noProof/>
          <w:lang w:val="es-419" w:eastAsia="es-CO"/>
        </w:rPr>
        <w:drawing>
          <wp:inline distT="0" distB="0" distL="0" distR="0" wp14:anchorId="417EE718" wp14:editId="62EE8F25">
            <wp:extent cx="4873087" cy="3344018"/>
            <wp:effectExtent l="0" t="0" r="3810" b="8890"/>
            <wp:docPr id="1158011545" name="Gráfico 7" descr="La figura 4 describe el Proceso de elaboración de un yogur batido:&#10;Recepción y estandarización: ajuste de grasa y sólidos no grasos (SNG) a valores deseados (ej. 3,2 % grasa, 8,5 % SNG). Se puede añadir leche en polvo para aumentar SNG.&#10;Pasteurización: 85‑95 °C durante 5‑10 minutos (PCC1). Objetivo: desnaturalizar proteínas (mejora viscosidad), eliminar patógenos y enzimas.&#10;Homogeneización: 150‑200 bar, 55‑65 °C, para romper glóbulos de grasa y evitar sinéresis.&#10;Enfriamiento: a 42‑45 °C, temperatura óptima de inoculación.&#10;Inoculación: agregar cultivo liofilizado o líquido (0,02‑0,05 % p/p). Se debe rehidratar según instrucciones.&#10;Fermentación: mantener a 42‑45 °C hasta pH 4,4‑4,6 (3‑5 horas) (PCC2 y PCC3). Control de acidez titulable cada hora.&#10;Enfriamiento rápido: descender a 4‑6 °C en menos de 2 horas (PCC4) para detener la fermentación.&#10;Adición de fruta (si aplica): mezclar en línea o en tanque. Si es fruta, debe estar pasteurizada y en condiciones asépticas.&#10;Envasado: en condiciones asépticas o higiénicas, con integridad de sellos.&#10;Almacenamiento: en refrigeración (2‑6 °C), con control de temper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11545" name="Gráfico 7" descr="La figura 4 describe el Proceso de elaboración de un yogur batido:&#10;Recepción y estandarización: ajuste de grasa y sólidos no grasos (SNG) a valores deseados (ej. 3,2 % grasa, 8,5 % SNG). Se puede añadir leche en polvo para aumentar SNG.&#10;Pasteurización: 85‑95 °C durante 5‑10 minutos (PCC1). Objetivo: desnaturalizar proteínas (mejora viscosidad), eliminar patógenos y enzimas.&#10;Homogeneización: 150‑200 bar, 55‑65 °C, para romper glóbulos de grasa y evitar sinéresis.&#10;Enfriamiento: a 42‑45 °C, temperatura óptima de inoculación.&#10;Inoculación: agregar cultivo liofilizado o líquido (0,02‑0,05 % p/p). Se debe rehidratar según instrucciones.&#10;Fermentación: mantener a 42‑45 °C hasta pH 4,4‑4,6 (3‑5 horas) (PCC2 y PCC3). Control de acidez titulable cada hora.&#10;Enfriamiento rápido: descender a 4‑6 °C en menos de 2 horas (PCC4) para detener la fermentación.&#10;Adición de fruta (si aplica): mezclar en línea o en tanque. Si es fruta, debe estar pasteurizada y en condiciones asépticas.&#10;Envasado: en condiciones asépticas o higiénicas, con integridad de sellos.&#10;Almacenamiento: en refrigeración (2‑6 °C), con control de temperatura."/>
                    <pic:cNvPicPr/>
                  </pic:nvPicPr>
                  <pic:blipFill>
                    <a:blip r:embed="rId23">
                      <a:extLst>
                        <a:ext uri="{96DAC541-7B7A-43D3-8B79-37D633B846F1}">
                          <asvg:svgBlip xmlns:asvg="http://schemas.microsoft.com/office/drawing/2016/SVG/main" r:embed="rId24"/>
                        </a:ext>
                      </a:extLst>
                    </a:blip>
                    <a:stretch>
                      <a:fillRect/>
                    </a:stretch>
                  </pic:blipFill>
                  <pic:spPr>
                    <a:xfrm>
                      <a:off x="0" y="0"/>
                      <a:ext cx="4873087" cy="3344018"/>
                    </a:xfrm>
                    <a:prstGeom prst="rect">
                      <a:avLst/>
                    </a:prstGeom>
                  </pic:spPr>
                </pic:pic>
              </a:graphicData>
            </a:graphic>
          </wp:inline>
        </w:drawing>
      </w:r>
    </w:p>
    <w:p w14:paraId="0B23255E" w14:textId="492AD39C" w:rsidR="0079686A" w:rsidRPr="002542C1" w:rsidRDefault="0079686A" w:rsidP="003A5091">
      <w:pPr>
        <w:ind w:left="707"/>
        <w:rPr>
          <w:lang w:val="es-419" w:eastAsia="es-CO"/>
        </w:rPr>
      </w:pPr>
      <w:r>
        <w:rPr>
          <w:lang w:val="es-419" w:eastAsia="es-CO"/>
        </w:rPr>
        <w:t>Nota. SENA, (2026).</w:t>
      </w:r>
    </w:p>
    <w:p w14:paraId="14DB13FE" w14:textId="013E7A80" w:rsidR="00A668B0" w:rsidRDefault="0079686A" w:rsidP="0079686A">
      <w:pPr>
        <w:rPr>
          <w:lang w:val="es-419" w:eastAsia="es-CO"/>
        </w:rPr>
      </w:pPr>
      <w:r w:rsidRPr="0079686A">
        <w:rPr>
          <w:lang w:val="es-419" w:eastAsia="es-CO"/>
        </w:rPr>
        <w:t>A continuación, se presenta los puntos críticos de control (PCC) dentro del proceso productivo, donde es esencial aplicar medidas para prevenir, eliminar o reducir riesgos que puedan afectar la inocuidad del producto. Su identificación permite establecer límites, monitoreo y acciones correctivas, garantizando la calidad y seguridad alimentaria.</w:t>
      </w:r>
    </w:p>
    <w:p w14:paraId="4E952ECA" w14:textId="6B3C74EB" w:rsidR="0079686A" w:rsidRPr="0079686A" w:rsidRDefault="0079686A">
      <w:pPr>
        <w:pStyle w:val="Prrafodelista"/>
        <w:numPr>
          <w:ilvl w:val="0"/>
          <w:numId w:val="27"/>
        </w:numPr>
        <w:rPr>
          <w:lang w:val="es-419" w:eastAsia="es-CO"/>
        </w:rPr>
      </w:pPr>
      <w:r w:rsidRPr="000878FF">
        <w:rPr>
          <w:b/>
          <w:bCs/>
          <w:lang w:val="es-419" w:eastAsia="es-CO"/>
        </w:rPr>
        <w:t>Pasteurización</w:t>
      </w:r>
      <w:r w:rsidR="000878FF">
        <w:rPr>
          <w:lang w:val="es-419" w:eastAsia="es-CO"/>
        </w:rPr>
        <w:t>. T</w:t>
      </w:r>
      <w:r w:rsidRPr="0079686A">
        <w:rPr>
          <w:lang w:val="es-419" w:eastAsia="es-CO"/>
        </w:rPr>
        <w:t>iempo</w:t>
      </w:r>
      <w:r>
        <w:rPr>
          <w:lang w:val="es-419" w:eastAsia="es-CO"/>
        </w:rPr>
        <w:t xml:space="preserve"> </w:t>
      </w:r>
      <w:r w:rsidRPr="0079686A">
        <w:rPr>
          <w:lang w:val="es-419" w:eastAsia="es-CO"/>
        </w:rPr>
        <w:t>/</w:t>
      </w:r>
      <w:r>
        <w:rPr>
          <w:lang w:val="es-419" w:eastAsia="es-CO"/>
        </w:rPr>
        <w:t xml:space="preserve"> </w:t>
      </w:r>
      <w:r w:rsidRPr="0079686A">
        <w:rPr>
          <w:lang w:val="es-419" w:eastAsia="es-CO"/>
        </w:rPr>
        <w:t>temperatura. Límite crítico: al menos 85 °C por 5 min. Acción correctiva: detener flujo, recalibrar, repetir tratamiento.</w:t>
      </w:r>
    </w:p>
    <w:p w14:paraId="4B9FE152" w14:textId="30079281" w:rsidR="0079686A" w:rsidRPr="0079686A" w:rsidRDefault="0079686A">
      <w:pPr>
        <w:pStyle w:val="Prrafodelista"/>
        <w:numPr>
          <w:ilvl w:val="0"/>
          <w:numId w:val="27"/>
        </w:numPr>
        <w:rPr>
          <w:lang w:val="es-419" w:eastAsia="es-CO"/>
        </w:rPr>
      </w:pPr>
      <w:r w:rsidRPr="000878FF">
        <w:rPr>
          <w:b/>
          <w:bCs/>
          <w:lang w:val="es-419" w:eastAsia="es-CO"/>
        </w:rPr>
        <w:t>Temperatura de incubación</w:t>
      </w:r>
      <w:r w:rsidR="000878FF">
        <w:rPr>
          <w:lang w:val="es-419" w:eastAsia="es-CO"/>
        </w:rPr>
        <w:t>. D</w:t>
      </w:r>
      <w:r w:rsidRPr="0079686A">
        <w:rPr>
          <w:lang w:val="es-419" w:eastAsia="es-CO"/>
        </w:rPr>
        <w:t>ebe estar entre 42</w:t>
      </w:r>
      <w:r w:rsidRPr="0079686A">
        <w:rPr>
          <w:rFonts w:ascii="Cambria Math" w:hAnsi="Cambria Math" w:cs="Cambria Math"/>
          <w:lang w:val="es-419" w:eastAsia="es-CO"/>
        </w:rPr>
        <w:t>‑</w:t>
      </w:r>
      <w:r w:rsidRPr="0079686A">
        <w:rPr>
          <w:lang w:val="es-419" w:eastAsia="es-CO"/>
        </w:rPr>
        <w:t xml:space="preserve">45 </w:t>
      </w:r>
      <w:r w:rsidRPr="0079686A">
        <w:rPr>
          <w:rFonts w:ascii="Calibri" w:hAnsi="Calibri" w:cs="Calibri"/>
          <w:lang w:val="es-419" w:eastAsia="es-CO"/>
        </w:rPr>
        <w:t>°</w:t>
      </w:r>
      <w:r w:rsidRPr="0079686A">
        <w:rPr>
          <w:lang w:val="es-419" w:eastAsia="es-CO"/>
        </w:rPr>
        <w:t>C. Si se desv</w:t>
      </w:r>
      <w:r w:rsidRPr="0079686A">
        <w:rPr>
          <w:rFonts w:ascii="Calibri" w:hAnsi="Calibri" w:cs="Calibri"/>
          <w:lang w:val="es-419" w:eastAsia="es-CO"/>
        </w:rPr>
        <w:t>í</w:t>
      </w:r>
      <w:r w:rsidRPr="0079686A">
        <w:rPr>
          <w:lang w:val="es-419" w:eastAsia="es-CO"/>
        </w:rPr>
        <w:t>a, se puede afectar la velocidad de fermentaci</w:t>
      </w:r>
      <w:r w:rsidRPr="0079686A">
        <w:rPr>
          <w:rFonts w:ascii="Calibri" w:hAnsi="Calibri" w:cs="Calibri"/>
          <w:lang w:val="es-419" w:eastAsia="es-CO"/>
        </w:rPr>
        <w:t>ó</w:t>
      </w:r>
      <w:r w:rsidRPr="0079686A">
        <w:rPr>
          <w:lang w:val="es-419" w:eastAsia="es-CO"/>
        </w:rPr>
        <w:t>n.</w:t>
      </w:r>
    </w:p>
    <w:p w14:paraId="30E149CE" w14:textId="17255124" w:rsidR="0079686A" w:rsidRPr="0079686A" w:rsidRDefault="0079686A">
      <w:pPr>
        <w:pStyle w:val="Prrafodelista"/>
        <w:numPr>
          <w:ilvl w:val="0"/>
          <w:numId w:val="27"/>
        </w:numPr>
        <w:rPr>
          <w:lang w:val="es-419" w:eastAsia="es-CO"/>
        </w:rPr>
      </w:pPr>
      <w:r w:rsidRPr="000878FF">
        <w:rPr>
          <w:b/>
          <w:bCs/>
          <w:lang w:val="es-419" w:eastAsia="es-CO"/>
        </w:rPr>
        <w:t>pH final</w:t>
      </w:r>
      <w:r w:rsidR="000878FF">
        <w:rPr>
          <w:lang w:val="es-419" w:eastAsia="es-CO"/>
        </w:rPr>
        <w:t xml:space="preserve">. </w:t>
      </w:r>
      <w:r w:rsidRPr="0079686A">
        <w:rPr>
          <w:lang w:val="es-419" w:eastAsia="es-CO"/>
        </w:rPr>
        <w:t>4,4</w:t>
      </w:r>
      <w:r w:rsidRPr="0079686A">
        <w:rPr>
          <w:rFonts w:ascii="Cambria Math" w:hAnsi="Cambria Math" w:cs="Cambria Math"/>
          <w:lang w:val="es-419" w:eastAsia="es-CO"/>
        </w:rPr>
        <w:t>‑</w:t>
      </w:r>
      <w:r w:rsidRPr="0079686A">
        <w:rPr>
          <w:lang w:val="es-419" w:eastAsia="es-CO"/>
        </w:rPr>
        <w:t>4,6. Si es menor, hay sobre acidificaci</w:t>
      </w:r>
      <w:r w:rsidRPr="0079686A">
        <w:rPr>
          <w:rFonts w:ascii="Calibri" w:hAnsi="Calibri" w:cs="Calibri"/>
          <w:lang w:val="es-419" w:eastAsia="es-CO"/>
        </w:rPr>
        <w:t>ó</w:t>
      </w:r>
      <w:r w:rsidRPr="0079686A">
        <w:rPr>
          <w:lang w:val="es-419" w:eastAsia="es-CO"/>
        </w:rPr>
        <w:t>n y sin</w:t>
      </w:r>
      <w:r w:rsidRPr="0079686A">
        <w:rPr>
          <w:rFonts w:ascii="Calibri" w:hAnsi="Calibri" w:cs="Calibri"/>
          <w:lang w:val="es-419" w:eastAsia="es-CO"/>
        </w:rPr>
        <w:t>é</w:t>
      </w:r>
      <w:r w:rsidRPr="0079686A">
        <w:rPr>
          <w:lang w:val="es-419" w:eastAsia="es-CO"/>
        </w:rPr>
        <w:t>resis; si es mayor, textura d</w:t>
      </w:r>
      <w:r w:rsidRPr="0079686A">
        <w:rPr>
          <w:rFonts w:ascii="Calibri" w:hAnsi="Calibri" w:cs="Calibri"/>
          <w:lang w:val="es-419" w:eastAsia="es-CO"/>
        </w:rPr>
        <w:t>é</w:t>
      </w:r>
      <w:r w:rsidRPr="0079686A">
        <w:rPr>
          <w:lang w:val="es-419" w:eastAsia="es-CO"/>
        </w:rPr>
        <w:t>bil y riesgo de contaminaci</w:t>
      </w:r>
      <w:r w:rsidRPr="0079686A">
        <w:rPr>
          <w:rFonts w:ascii="Calibri" w:hAnsi="Calibri" w:cs="Calibri"/>
          <w:lang w:val="es-419" w:eastAsia="es-CO"/>
        </w:rPr>
        <w:t>ó</w:t>
      </w:r>
      <w:r w:rsidRPr="0079686A">
        <w:rPr>
          <w:lang w:val="es-419" w:eastAsia="es-CO"/>
        </w:rPr>
        <w:t>n.</w:t>
      </w:r>
    </w:p>
    <w:p w14:paraId="4D6DCB57" w14:textId="6B9E626E" w:rsidR="0079686A" w:rsidRDefault="0079686A">
      <w:pPr>
        <w:pStyle w:val="Prrafodelista"/>
        <w:numPr>
          <w:ilvl w:val="0"/>
          <w:numId w:val="27"/>
        </w:numPr>
        <w:rPr>
          <w:lang w:val="es-419" w:eastAsia="es-CO"/>
        </w:rPr>
      </w:pPr>
      <w:r w:rsidRPr="000878FF">
        <w:rPr>
          <w:b/>
          <w:bCs/>
          <w:lang w:val="es-419" w:eastAsia="es-CO"/>
        </w:rPr>
        <w:lastRenderedPageBreak/>
        <w:t>Enfriamiento rápido</w:t>
      </w:r>
      <w:r w:rsidR="000878FF">
        <w:rPr>
          <w:lang w:val="es-419" w:eastAsia="es-CO"/>
        </w:rPr>
        <w:t>. A</w:t>
      </w:r>
      <w:r w:rsidRPr="0079686A">
        <w:rPr>
          <w:lang w:val="es-419" w:eastAsia="es-CO"/>
        </w:rPr>
        <w:t>lcanzar ≤6 °C en &lt;2 h. Si es más lento, la fermentación continúa y se puede producir sinéresis.</w:t>
      </w:r>
    </w:p>
    <w:p w14:paraId="51F691AB" w14:textId="6B2BAEE5" w:rsidR="0079686A" w:rsidRDefault="0079686A" w:rsidP="0079686A">
      <w:pPr>
        <w:rPr>
          <w:lang w:val="es-419" w:eastAsia="es-CO"/>
        </w:rPr>
      </w:pPr>
      <w:r w:rsidRPr="0079686A">
        <w:rPr>
          <w:lang w:val="es-419" w:eastAsia="es-CO"/>
        </w:rPr>
        <w:t>Los principales parámetros de control en la elaboración de yogur, necesarios para asegurar la calidad e inocuidad del producto. Incluye variables como temperatura, tiempo, pH y condiciones de fermentación, que deben ser monitoreadas y controladas para garantizar un proceso adecuado y un producto final seguro.</w:t>
      </w:r>
    </w:p>
    <w:p w14:paraId="34A46703" w14:textId="740EEA55" w:rsidR="0079686A" w:rsidRDefault="0079686A" w:rsidP="0079686A">
      <w:pPr>
        <w:pStyle w:val="Tabla"/>
        <w:rPr>
          <w:lang w:val="es-419" w:eastAsia="es-CO"/>
        </w:rPr>
      </w:pPr>
      <w:r w:rsidRPr="0079686A">
        <w:rPr>
          <w:lang w:val="es-419" w:eastAsia="es-CO"/>
        </w:rPr>
        <w:t>Parámetros de control en yogur</w:t>
      </w:r>
    </w:p>
    <w:tbl>
      <w:tblPr>
        <w:tblStyle w:val="SENA"/>
        <w:tblW w:w="0" w:type="auto"/>
        <w:tblLook w:val="04A0" w:firstRow="1" w:lastRow="0" w:firstColumn="1" w:lastColumn="0" w:noHBand="0" w:noVBand="1"/>
      </w:tblPr>
      <w:tblGrid>
        <w:gridCol w:w="2490"/>
        <w:gridCol w:w="2490"/>
        <w:gridCol w:w="2491"/>
        <w:gridCol w:w="2491"/>
      </w:tblGrid>
      <w:tr w:rsidR="0079686A" w14:paraId="57A5A28D" w14:textId="77777777" w:rsidTr="0079686A">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7B16A511" w14:textId="4291953B" w:rsidR="0079686A" w:rsidRDefault="0079686A" w:rsidP="0079686A">
            <w:pPr>
              <w:ind w:firstLine="0"/>
              <w:rPr>
                <w:lang w:val="es-419" w:eastAsia="es-CO"/>
              </w:rPr>
            </w:pPr>
            <w:r w:rsidRPr="00C72A99">
              <w:t>Parámetro</w:t>
            </w:r>
          </w:p>
        </w:tc>
        <w:tc>
          <w:tcPr>
            <w:tcW w:w="2490" w:type="dxa"/>
          </w:tcPr>
          <w:p w14:paraId="2EC7749D" w14:textId="6616CADA" w:rsidR="0079686A" w:rsidRDefault="0079686A" w:rsidP="0079686A">
            <w:pPr>
              <w:ind w:firstLine="0"/>
              <w:rPr>
                <w:lang w:val="es-419" w:eastAsia="es-CO"/>
              </w:rPr>
            </w:pPr>
            <w:r w:rsidRPr="00C72A99">
              <w:t>Valor objetivo</w:t>
            </w:r>
          </w:p>
        </w:tc>
        <w:tc>
          <w:tcPr>
            <w:tcW w:w="2491" w:type="dxa"/>
          </w:tcPr>
          <w:p w14:paraId="34D17331" w14:textId="137105E8" w:rsidR="0079686A" w:rsidRDefault="0079686A" w:rsidP="0079686A">
            <w:pPr>
              <w:ind w:firstLine="0"/>
              <w:rPr>
                <w:lang w:val="es-419" w:eastAsia="es-CO"/>
              </w:rPr>
            </w:pPr>
            <w:r w:rsidRPr="00C72A99">
              <w:t>Frecuencia</w:t>
            </w:r>
          </w:p>
        </w:tc>
        <w:tc>
          <w:tcPr>
            <w:tcW w:w="2491" w:type="dxa"/>
          </w:tcPr>
          <w:p w14:paraId="623CF591" w14:textId="71FC60A8" w:rsidR="0079686A" w:rsidRDefault="0079686A" w:rsidP="0079686A">
            <w:pPr>
              <w:ind w:firstLine="0"/>
              <w:rPr>
                <w:lang w:val="es-419" w:eastAsia="es-CO"/>
              </w:rPr>
            </w:pPr>
            <w:r w:rsidRPr="00C72A99">
              <w:t>Método</w:t>
            </w:r>
          </w:p>
        </w:tc>
      </w:tr>
      <w:tr w:rsidR="0079686A" w14:paraId="32BAE117" w14:textId="77777777" w:rsidTr="0079686A">
        <w:trPr>
          <w:cnfStyle w:val="000000100000" w:firstRow="0" w:lastRow="0" w:firstColumn="0" w:lastColumn="0" w:oddVBand="0" w:evenVBand="0" w:oddHBand="1" w:evenHBand="0" w:firstRowFirstColumn="0" w:firstRowLastColumn="0" w:lastRowFirstColumn="0" w:lastRowLastColumn="0"/>
        </w:trPr>
        <w:tc>
          <w:tcPr>
            <w:tcW w:w="2490" w:type="dxa"/>
          </w:tcPr>
          <w:p w14:paraId="134E41BB" w14:textId="3633005C" w:rsidR="0079686A" w:rsidRDefault="0079686A" w:rsidP="0079686A">
            <w:pPr>
              <w:ind w:firstLine="0"/>
              <w:rPr>
                <w:lang w:val="es-419" w:eastAsia="es-CO"/>
              </w:rPr>
            </w:pPr>
            <w:r w:rsidRPr="00C72A99">
              <w:t>Sólidos no grasos</w:t>
            </w:r>
          </w:p>
        </w:tc>
        <w:tc>
          <w:tcPr>
            <w:tcW w:w="2490" w:type="dxa"/>
          </w:tcPr>
          <w:p w14:paraId="3C3C6D1D" w14:textId="5DA1A090" w:rsidR="0079686A" w:rsidRDefault="0079686A" w:rsidP="0079686A">
            <w:pPr>
              <w:ind w:firstLine="0"/>
              <w:rPr>
                <w:lang w:val="es-419" w:eastAsia="es-CO"/>
              </w:rPr>
            </w:pPr>
            <w:r w:rsidRPr="00C72A99">
              <w:t>≥ 8,5 %</w:t>
            </w:r>
          </w:p>
        </w:tc>
        <w:tc>
          <w:tcPr>
            <w:tcW w:w="2491" w:type="dxa"/>
          </w:tcPr>
          <w:p w14:paraId="7532C4A1" w14:textId="2F5F7C9C" w:rsidR="0079686A" w:rsidRDefault="0079686A" w:rsidP="0079686A">
            <w:pPr>
              <w:ind w:firstLine="0"/>
              <w:rPr>
                <w:lang w:val="es-419" w:eastAsia="es-CO"/>
              </w:rPr>
            </w:pPr>
            <w:r w:rsidRPr="00C72A99">
              <w:t>Por lote</w:t>
            </w:r>
          </w:p>
        </w:tc>
        <w:tc>
          <w:tcPr>
            <w:tcW w:w="2491" w:type="dxa"/>
          </w:tcPr>
          <w:p w14:paraId="37AE3F30" w14:textId="0C0DE567" w:rsidR="0079686A" w:rsidRDefault="0079686A" w:rsidP="0079686A">
            <w:pPr>
              <w:ind w:firstLine="0"/>
              <w:rPr>
                <w:lang w:val="es-419" w:eastAsia="es-CO"/>
              </w:rPr>
            </w:pPr>
            <w:r w:rsidRPr="00C72A99">
              <w:t>Método de secado en estufa</w:t>
            </w:r>
          </w:p>
        </w:tc>
      </w:tr>
      <w:tr w:rsidR="0079686A" w14:paraId="74B389AB" w14:textId="77777777" w:rsidTr="0079686A">
        <w:tc>
          <w:tcPr>
            <w:tcW w:w="2490" w:type="dxa"/>
          </w:tcPr>
          <w:p w14:paraId="0859E420" w14:textId="4B5C4F6A" w:rsidR="0079686A" w:rsidRDefault="0079686A" w:rsidP="0079686A">
            <w:pPr>
              <w:ind w:firstLine="0"/>
              <w:rPr>
                <w:lang w:val="es-419" w:eastAsia="es-CO"/>
              </w:rPr>
            </w:pPr>
            <w:r w:rsidRPr="00C72A99">
              <w:t>Acidez titulable</w:t>
            </w:r>
          </w:p>
        </w:tc>
        <w:tc>
          <w:tcPr>
            <w:tcW w:w="2490" w:type="dxa"/>
          </w:tcPr>
          <w:p w14:paraId="7B915E7D" w14:textId="1C9997AB" w:rsidR="0079686A" w:rsidRDefault="0079686A" w:rsidP="0079686A">
            <w:pPr>
              <w:ind w:firstLine="0"/>
              <w:rPr>
                <w:lang w:val="es-419" w:eastAsia="es-CO"/>
              </w:rPr>
            </w:pPr>
            <w:r w:rsidRPr="00C72A99">
              <w:t>0,6 1,2 % (ácido láctico)</w:t>
            </w:r>
          </w:p>
        </w:tc>
        <w:tc>
          <w:tcPr>
            <w:tcW w:w="2491" w:type="dxa"/>
          </w:tcPr>
          <w:p w14:paraId="12E2CA76" w14:textId="7D3C441C" w:rsidR="0079686A" w:rsidRDefault="0079686A" w:rsidP="0079686A">
            <w:pPr>
              <w:ind w:firstLine="0"/>
              <w:rPr>
                <w:lang w:val="es-419" w:eastAsia="es-CO"/>
              </w:rPr>
            </w:pPr>
            <w:r w:rsidRPr="00C72A99">
              <w:t>Cada hora de fermentación</w:t>
            </w:r>
          </w:p>
        </w:tc>
        <w:tc>
          <w:tcPr>
            <w:tcW w:w="2491" w:type="dxa"/>
          </w:tcPr>
          <w:p w14:paraId="217DDDD2" w14:textId="0C266462" w:rsidR="0079686A" w:rsidRDefault="0079686A" w:rsidP="0079686A">
            <w:pPr>
              <w:ind w:firstLine="0"/>
              <w:rPr>
                <w:lang w:val="es-419" w:eastAsia="es-CO"/>
              </w:rPr>
            </w:pPr>
            <w:r w:rsidRPr="00C72A99">
              <w:t>Titulación con NaOH 0,1 N</w:t>
            </w:r>
          </w:p>
        </w:tc>
      </w:tr>
      <w:tr w:rsidR="0079686A" w14:paraId="3D36398F" w14:textId="77777777" w:rsidTr="0079686A">
        <w:trPr>
          <w:cnfStyle w:val="000000100000" w:firstRow="0" w:lastRow="0" w:firstColumn="0" w:lastColumn="0" w:oddVBand="0" w:evenVBand="0" w:oddHBand="1" w:evenHBand="0" w:firstRowFirstColumn="0" w:firstRowLastColumn="0" w:lastRowFirstColumn="0" w:lastRowLastColumn="0"/>
        </w:trPr>
        <w:tc>
          <w:tcPr>
            <w:tcW w:w="2490" w:type="dxa"/>
          </w:tcPr>
          <w:p w14:paraId="26B550CC" w14:textId="37E5AD6A" w:rsidR="0079686A" w:rsidRDefault="0079686A" w:rsidP="0079686A">
            <w:pPr>
              <w:ind w:firstLine="0"/>
              <w:rPr>
                <w:lang w:val="es-419" w:eastAsia="es-CO"/>
              </w:rPr>
            </w:pPr>
            <w:r>
              <w:t>p</w:t>
            </w:r>
            <w:r w:rsidRPr="00C72A99">
              <w:t>H</w:t>
            </w:r>
          </w:p>
        </w:tc>
        <w:tc>
          <w:tcPr>
            <w:tcW w:w="2490" w:type="dxa"/>
          </w:tcPr>
          <w:p w14:paraId="14E95656" w14:textId="013A7CA0" w:rsidR="0079686A" w:rsidRDefault="0079686A" w:rsidP="0079686A">
            <w:pPr>
              <w:ind w:firstLine="0"/>
              <w:rPr>
                <w:lang w:val="es-419" w:eastAsia="es-CO"/>
              </w:rPr>
            </w:pPr>
            <w:r w:rsidRPr="00C72A99">
              <w:t>4,4 4,6</w:t>
            </w:r>
          </w:p>
        </w:tc>
        <w:tc>
          <w:tcPr>
            <w:tcW w:w="2491" w:type="dxa"/>
          </w:tcPr>
          <w:p w14:paraId="56A1EBDF" w14:textId="3BCBB3AF" w:rsidR="0079686A" w:rsidRDefault="0079686A" w:rsidP="0079686A">
            <w:pPr>
              <w:ind w:firstLine="0"/>
              <w:rPr>
                <w:lang w:val="es-419" w:eastAsia="es-CO"/>
              </w:rPr>
            </w:pPr>
            <w:r w:rsidRPr="00C72A99">
              <w:t>Continuo</w:t>
            </w:r>
          </w:p>
        </w:tc>
        <w:tc>
          <w:tcPr>
            <w:tcW w:w="2491" w:type="dxa"/>
          </w:tcPr>
          <w:p w14:paraId="1CE2A08E" w14:textId="10B904D7" w:rsidR="0079686A" w:rsidRDefault="0079686A" w:rsidP="0079686A">
            <w:pPr>
              <w:ind w:firstLine="0"/>
              <w:rPr>
                <w:lang w:val="es-419" w:eastAsia="es-CO"/>
              </w:rPr>
            </w:pPr>
            <w:r w:rsidRPr="00C72A99">
              <w:t>pH</w:t>
            </w:r>
            <w:r>
              <w:t xml:space="preserve"> </w:t>
            </w:r>
            <w:r w:rsidRPr="00C72A99">
              <w:t>metro calibrado</w:t>
            </w:r>
          </w:p>
        </w:tc>
      </w:tr>
      <w:tr w:rsidR="0079686A" w14:paraId="53C721BD" w14:textId="77777777" w:rsidTr="0079686A">
        <w:tc>
          <w:tcPr>
            <w:tcW w:w="2490" w:type="dxa"/>
          </w:tcPr>
          <w:p w14:paraId="644AF1D9" w14:textId="24FB56E4" w:rsidR="0079686A" w:rsidRDefault="0079686A" w:rsidP="0079686A">
            <w:pPr>
              <w:ind w:firstLine="0"/>
              <w:rPr>
                <w:lang w:val="es-419" w:eastAsia="es-CO"/>
              </w:rPr>
            </w:pPr>
            <w:r w:rsidRPr="00C72A99">
              <w:t>Recuento bacterias lácticas</w:t>
            </w:r>
          </w:p>
        </w:tc>
        <w:tc>
          <w:tcPr>
            <w:tcW w:w="2490" w:type="dxa"/>
          </w:tcPr>
          <w:p w14:paraId="2A2CF5F0" w14:textId="36069E8C" w:rsidR="0079686A" w:rsidRDefault="0079686A" w:rsidP="0079686A">
            <w:pPr>
              <w:ind w:firstLine="0"/>
              <w:rPr>
                <w:lang w:val="es-419" w:eastAsia="es-CO"/>
              </w:rPr>
            </w:pPr>
            <w:r w:rsidRPr="00C72A99">
              <w:t>≥ 10⁷ UFC/g (hasta fin vida útil)</w:t>
            </w:r>
          </w:p>
        </w:tc>
        <w:tc>
          <w:tcPr>
            <w:tcW w:w="2491" w:type="dxa"/>
          </w:tcPr>
          <w:p w14:paraId="19E3C571" w14:textId="250A5BE2" w:rsidR="0079686A" w:rsidRDefault="0079686A" w:rsidP="0079686A">
            <w:pPr>
              <w:ind w:firstLine="0"/>
              <w:rPr>
                <w:lang w:val="es-419" w:eastAsia="es-CO"/>
              </w:rPr>
            </w:pPr>
            <w:r w:rsidRPr="00C72A99">
              <w:t>Semanal</w:t>
            </w:r>
          </w:p>
        </w:tc>
        <w:tc>
          <w:tcPr>
            <w:tcW w:w="2491" w:type="dxa"/>
          </w:tcPr>
          <w:p w14:paraId="521A3DF1" w14:textId="362AD148" w:rsidR="0079686A" w:rsidRDefault="0079686A" w:rsidP="0079686A">
            <w:pPr>
              <w:ind w:firstLine="0"/>
              <w:rPr>
                <w:lang w:val="es-419" w:eastAsia="es-CO"/>
              </w:rPr>
            </w:pPr>
            <w:r w:rsidRPr="00C72A99">
              <w:t>Siembra en MRS y M17</w:t>
            </w:r>
          </w:p>
        </w:tc>
      </w:tr>
      <w:tr w:rsidR="0079686A" w14:paraId="27ACD5A4" w14:textId="77777777" w:rsidTr="0079686A">
        <w:trPr>
          <w:cnfStyle w:val="000000100000" w:firstRow="0" w:lastRow="0" w:firstColumn="0" w:lastColumn="0" w:oddVBand="0" w:evenVBand="0" w:oddHBand="1" w:evenHBand="0" w:firstRowFirstColumn="0" w:firstRowLastColumn="0" w:lastRowFirstColumn="0" w:lastRowLastColumn="0"/>
        </w:trPr>
        <w:tc>
          <w:tcPr>
            <w:tcW w:w="2490" w:type="dxa"/>
          </w:tcPr>
          <w:p w14:paraId="19662BAD" w14:textId="594137CD" w:rsidR="0079686A" w:rsidRDefault="0079686A" w:rsidP="0079686A">
            <w:pPr>
              <w:ind w:firstLine="0"/>
              <w:rPr>
                <w:lang w:val="es-419" w:eastAsia="es-CO"/>
              </w:rPr>
            </w:pPr>
            <w:r w:rsidRPr="00C72A99">
              <w:t>Viscosidad</w:t>
            </w:r>
          </w:p>
        </w:tc>
        <w:tc>
          <w:tcPr>
            <w:tcW w:w="2490" w:type="dxa"/>
          </w:tcPr>
          <w:p w14:paraId="7FA6416B" w14:textId="36FD29FE" w:rsidR="0079686A" w:rsidRDefault="0079686A" w:rsidP="0079686A">
            <w:pPr>
              <w:ind w:firstLine="0"/>
              <w:rPr>
                <w:lang w:val="es-419" w:eastAsia="es-CO"/>
              </w:rPr>
            </w:pPr>
            <w:r w:rsidRPr="00C72A99">
              <w:t>2000 5000 cP (según tipo)</w:t>
            </w:r>
          </w:p>
        </w:tc>
        <w:tc>
          <w:tcPr>
            <w:tcW w:w="2491" w:type="dxa"/>
          </w:tcPr>
          <w:p w14:paraId="2828A134" w14:textId="1973A48D" w:rsidR="0079686A" w:rsidRDefault="0079686A" w:rsidP="0079686A">
            <w:pPr>
              <w:ind w:firstLine="0"/>
              <w:rPr>
                <w:lang w:val="es-419" w:eastAsia="es-CO"/>
              </w:rPr>
            </w:pPr>
            <w:r w:rsidRPr="00C72A99">
              <w:t>Por lote</w:t>
            </w:r>
          </w:p>
        </w:tc>
        <w:tc>
          <w:tcPr>
            <w:tcW w:w="2491" w:type="dxa"/>
          </w:tcPr>
          <w:p w14:paraId="39BD2122" w14:textId="23AB993D" w:rsidR="0079686A" w:rsidRDefault="0079686A" w:rsidP="0079686A">
            <w:pPr>
              <w:ind w:firstLine="0"/>
              <w:rPr>
                <w:lang w:val="es-419" w:eastAsia="es-CO"/>
              </w:rPr>
            </w:pPr>
            <w:r w:rsidRPr="00C72A99">
              <w:t>Viscosímetro rotacional</w:t>
            </w:r>
          </w:p>
        </w:tc>
      </w:tr>
      <w:tr w:rsidR="0079686A" w14:paraId="2C344246" w14:textId="77777777" w:rsidTr="0079686A">
        <w:tc>
          <w:tcPr>
            <w:tcW w:w="2490" w:type="dxa"/>
          </w:tcPr>
          <w:p w14:paraId="2C8CC893" w14:textId="2940B38A" w:rsidR="0079686A" w:rsidRDefault="0079686A" w:rsidP="0079686A">
            <w:pPr>
              <w:ind w:firstLine="0"/>
              <w:rPr>
                <w:lang w:val="es-419" w:eastAsia="es-CO"/>
              </w:rPr>
            </w:pPr>
            <w:r w:rsidRPr="00C72A99">
              <w:t>Sinéresis</w:t>
            </w:r>
          </w:p>
        </w:tc>
        <w:tc>
          <w:tcPr>
            <w:tcW w:w="2490" w:type="dxa"/>
          </w:tcPr>
          <w:p w14:paraId="2FF77AA2" w14:textId="32348CCD" w:rsidR="0079686A" w:rsidRDefault="0079686A" w:rsidP="0079686A">
            <w:pPr>
              <w:ind w:firstLine="0"/>
              <w:rPr>
                <w:lang w:val="es-419" w:eastAsia="es-CO"/>
              </w:rPr>
            </w:pPr>
            <w:r w:rsidRPr="00C72A99">
              <w:t>Ausencia visible</w:t>
            </w:r>
          </w:p>
        </w:tc>
        <w:tc>
          <w:tcPr>
            <w:tcW w:w="2491" w:type="dxa"/>
          </w:tcPr>
          <w:p w14:paraId="44285A6A" w14:textId="047C7896" w:rsidR="0079686A" w:rsidRDefault="0079686A" w:rsidP="0079686A">
            <w:pPr>
              <w:ind w:firstLine="0"/>
              <w:rPr>
                <w:lang w:val="es-419" w:eastAsia="es-CO"/>
              </w:rPr>
            </w:pPr>
            <w:r w:rsidRPr="00C72A99">
              <w:t>Diario</w:t>
            </w:r>
          </w:p>
        </w:tc>
        <w:tc>
          <w:tcPr>
            <w:tcW w:w="2491" w:type="dxa"/>
          </w:tcPr>
          <w:p w14:paraId="5B216BDF" w14:textId="09228A16" w:rsidR="0079686A" w:rsidRDefault="0079686A" w:rsidP="0079686A">
            <w:pPr>
              <w:ind w:firstLine="0"/>
              <w:rPr>
                <w:lang w:val="es-419" w:eastAsia="es-CO"/>
              </w:rPr>
            </w:pPr>
            <w:r w:rsidRPr="00C72A99">
              <w:t>Inspección visual</w:t>
            </w:r>
          </w:p>
        </w:tc>
      </w:tr>
    </w:tbl>
    <w:p w14:paraId="28CBD194" w14:textId="074660EC" w:rsidR="0079686A" w:rsidRDefault="0079686A" w:rsidP="0079686A">
      <w:pPr>
        <w:ind w:firstLine="0"/>
        <w:rPr>
          <w:lang w:val="es-419" w:eastAsia="es-CO"/>
        </w:rPr>
      </w:pPr>
      <w:r>
        <w:rPr>
          <w:lang w:val="es-419" w:eastAsia="es-CO"/>
        </w:rPr>
        <w:t>Nota. SENA, (2026).</w:t>
      </w:r>
    </w:p>
    <w:p w14:paraId="4A3D3B06" w14:textId="77777777" w:rsidR="004E2DCD" w:rsidRPr="004E2DCD" w:rsidRDefault="004E2DCD" w:rsidP="004E2DCD">
      <w:pPr>
        <w:rPr>
          <w:b/>
          <w:bCs/>
          <w:lang w:val="es-419" w:eastAsia="es-CO"/>
        </w:rPr>
      </w:pPr>
      <w:r w:rsidRPr="004E2DCD">
        <w:rPr>
          <w:b/>
          <w:bCs/>
          <w:lang w:val="es-419" w:eastAsia="es-CO"/>
        </w:rPr>
        <w:lastRenderedPageBreak/>
        <w:t>Kumis: características y proceso de elaboración</w:t>
      </w:r>
    </w:p>
    <w:p w14:paraId="6E627058" w14:textId="2A0E2BBA" w:rsidR="00EB33BD" w:rsidRPr="00EB33BD" w:rsidRDefault="004E2DCD" w:rsidP="004E2DCD">
      <w:pPr>
        <w:rPr>
          <w:lang w:val="es-419" w:eastAsia="es-CO"/>
        </w:rPr>
      </w:pPr>
      <w:r w:rsidRPr="004E2DCD">
        <w:rPr>
          <w:lang w:val="es-419" w:eastAsia="es-CO"/>
        </w:rPr>
        <w:t>El kumis es una leche fermentada tradicional, con sabor ácido, ligeramente alcohólico (máx 1,5 % v/v) y efervescente, producida por la acción de bacterias lácticas y levaduras (</w:t>
      </w:r>
      <w:r w:rsidRPr="00CE7197">
        <w:rPr>
          <w:rStyle w:val="Extranjerismo"/>
          <w:lang w:val="es-419" w:eastAsia="es-CO"/>
        </w:rPr>
        <w:t>Kluyveromyces marxianus, Saccharomyces sp.</w:t>
      </w:r>
      <w:r w:rsidRPr="004E2DCD">
        <w:rPr>
          <w:lang w:val="es-419" w:eastAsia="es-CO"/>
        </w:rPr>
        <w:t>). En Colombia se regula con NTC 1507.</w:t>
      </w:r>
    </w:p>
    <w:p w14:paraId="13378EA5" w14:textId="35E0B28E" w:rsidR="00670DC0" w:rsidRPr="00CE7197" w:rsidRDefault="00CE7197">
      <w:pPr>
        <w:pStyle w:val="Prrafodelista"/>
        <w:numPr>
          <w:ilvl w:val="0"/>
          <w:numId w:val="28"/>
        </w:numPr>
        <w:rPr>
          <w:lang w:val="es-419" w:eastAsia="es-CO"/>
        </w:rPr>
      </w:pPr>
      <w:r w:rsidRPr="00CE7197">
        <w:rPr>
          <w:b/>
          <w:bCs/>
          <w:lang w:val="es-419" w:eastAsia="es-CO"/>
        </w:rPr>
        <w:t>Leche pasteurizada</w:t>
      </w:r>
      <w:r w:rsidR="000878FF">
        <w:rPr>
          <w:lang w:val="es-419" w:eastAsia="es-CO"/>
        </w:rPr>
        <w:t>.</w:t>
      </w:r>
      <w:r w:rsidRPr="00CE7197">
        <w:rPr>
          <w:lang w:val="es-419" w:eastAsia="es-CO"/>
        </w:rPr>
        <w:t xml:space="preserve"> </w:t>
      </w:r>
      <w:r w:rsidR="000878FF">
        <w:rPr>
          <w:lang w:val="es-419" w:eastAsia="es-CO"/>
        </w:rPr>
        <w:t>E</w:t>
      </w:r>
      <w:r w:rsidRPr="00CE7197">
        <w:rPr>
          <w:lang w:val="es-419" w:eastAsia="es-CO"/>
        </w:rPr>
        <w:t>nfriar a 20</w:t>
      </w:r>
      <w:r w:rsidRPr="00CE7197">
        <w:rPr>
          <w:rFonts w:ascii="Cambria Math" w:hAnsi="Cambria Math" w:cs="Cambria Math"/>
          <w:lang w:val="es-419" w:eastAsia="es-CO"/>
        </w:rPr>
        <w:t>‑</w:t>
      </w:r>
      <w:r w:rsidRPr="00CE7197">
        <w:rPr>
          <w:lang w:val="es-419" w:eastAsia="es-CO"/>
        </w:rPr>
        <w:t xml:space="preserve">25 </w:t>
      </w:r>
      <w:r w:rsidRPr="00CE7197">
        <w:rPr>
          <w:rFonts w:ascii="Calibri" w:hAnsi="Calibri" w:cs="Calibri"/>
          <w:lang w:val="es-419" w:eastAsia="es-CO"/>
        </w:rPr>
        <w:t>°</w:t>
      </w:r>
      <w:r w:rsidRPr="00CE7197">
        <w:rPr>
          <w:lang w:val="es-419" w:eastAsia="es-CO"/>
        </w:rPr>
        <w:t>C.</w:t>
      </w:r>
    </w:p>
    <w:p w14:paraId="305918D7" w14:textId="2E140CC8" w:rsidR="00CE7197" w:rsidRPr="00CE7197" w:rsidRDefault="00CE7197">
      <w:pPr>
        <w:pStyle w:val="Prrafodelista"/>
        <w:numPr>
          <w:ilvl w:val="0"/>
          <w:numId w:val="28"/>
        </w:numPr>
        <w:rPr>
          <w:lang w:val="es-419" w:eastAsia="es-CO"/>
        </w:rPr>
      </w:pPr>
      <w:r w:rsidRPr="00CE7197">
        <w:rPr>
          <w:b/>
          <w:bCs/>
          <w:lang w:val="es-419" w:eastAsia="es-CO"/>
        </w:rPr>
        <w:t>Inoculación</w:t>
      </w:r>
      <w:r w:rsidR="000878FF">
        <w:rPr>
          <w:lang w:val="es-419" w:eastAsia="es-CO"/>
        </w:rPr>
        <w:t>. A</w:t>
      </w:r>
      <w:r w:rsidRPr="00CE7197">
        <w:rPr>
          <w:lang w:val="es-419" w:eastAsia="es-CO"/>
        </w:rPr>
        <w:t>ñadir cultivo iniciador (kumis fermento) que contiene bacterias lácticas y levaduras. Puede ser un cultivo comercial o una porción de un lote anterior.</w:t>
      </w:r>
    </w:p>
    <w:p w14:paraId="1593CC4D" w14:textId="4DB842E2" w:rsidR="00670DC0" w:rsidRPr="00CE7197" w:rsidRDefault="00CE7197">
      <w:pPr>
        <w:pStyle w:val="Prrafodelista"/>
        <w:numPr>
          <w:ilvl w:val="0"/>
          <w:numId w:val="28"/>
        </w:numPr>
        <w:rPr>
          <w:lang w:val="es-419" w:eastAsia="es-CO"/>
        </w:rPr>
      </w:pPr>
      <w:r w:rsidRPr="00CE7197">
        <w:rPr>
          <w:b/>
          <w:bCs/>
          <w:lang w:val="es-419" w:eastAsia="es-CO"/>
        </w:rPr>
        <w:t>Fermentación</w:t>
      </w:r>
      <w:r w:rsidR="000878FF">
        <w:rPr>
          <w:lang w:val="es-419" w:eastAsia="es-CO"/>
        </w:rPr>
        <w:t>.</w:t>
      </w:r>
      <w:r w:rsidRPr="00CE7197">
        <w:rPr>
          <w:lang w:val="es-419" w:eastAsia="es-CO"/>
        </w:rPr>
        <w:t xml:space="preserve"> </w:t>
      </w:r>
      <w:r w:rsidR="000878FF">
        <w:rPr>
          <w:lang w:val="es-419" w:eastAsia="es-CO"/>
        </w:rPr>
        <w:t>A</w:t>
      </w:r>
      <w:r w:rsidRPr="00CE7197">
        <w:rPr>
          <w:lang w:val="es-419" w:eastAsia="es-CO"/>
        </w:rPr>
        <w:t xml:space="preserve"> 20</w:t>
      </w:r>
      <w:r w:rsidRPr="00CE7197">
        <w:rPr>
          <w:rFonts w:ascii="Cambria Math" w:hAnsi="Cambria Math" w:cs="Cambria Math"/>
          <w:lang w:val="es-419" w:eastAsia="es-CO"/>
        </w:rPr>
        <w:t>‑</w:t>
      </w:r>
      <w:r w:rsidRPr="00CE7197">
        <w:rPr>
          <w:lang w:val="es-419" w:eastAsia="es-CO"/>
        </w:rPr>
        <w:t xml:space="preserve">25 </w:t>
      </w:r>
      <w:r w:rsidRPr="00CE7197">
        <w:rPr>
          <w:rFonts w:ascii="Calibri" w:hAnsi="Calibri" w:cs="Calibri"/>
          <w:lang w:val="es-419" w:eastAsia="es-CO"/>
        </w:rPr>
        <w:t>°</w:t>
      </w:r>
      <w:r w:rsidRPr="00CE7197">
        <w:rPr>
          <w:lang w:val="es-419" w:eastAsia="es-CO"/>
        </w:rPr>
        <w:t>C durante 12</w:t>
      </w:r>
      <w:r w:rsidRPr="00CE7197">
        <w:rPr>
          <w:rFonts w:ascii="Cambria Math" w:hAnsi="Cambria Math" w:cs="Cambria Math"/>
          <w:lang w:val="es-419" w:eastAsia="es-CO"/>
        </w:rPr>
        <w:t>‑</w:t>
      </w:r>
      <w:r w:rsidRPr="00CE7197">
        <w:rPr>
          <w:lang w:val="es-419" w:eastAsia="es-CO"/>
        </w:rPr>
        <w:t>24 horas, con agitaci</w:t>
      </w:r>
      <w:r w:rsidRPr="00CE7197">
        <w:rPr>
          <w:rFonts w:ascii="Calibri" w:hAnsi="Calibri" w:cs="Calibri"/>
          <w:lang w:val="es-419" w:eastAsia="es-CO"/>
        </w:rPr>
        <w:t>ó</w:t>
      </w:r>
      <w:r w:rsidRPr="00CE7197">
        <w:rPr>
          <w:lang w:val="es-419" w:eastAsia="es-CO"/>
        </w:rPr>
        <w:t>n ocasional para oxigenar y favorecer el desarrollo de levaduras.</w:t>
      </w:r>
    </w:p>
    <w:p w14:paraId="45A240A2" w14:textId="0B3F7294" w:rsidR="00CE7197" w:rsidRPr="00CE7197" w:rsidRDefault="00CE7197">
      <w:pPr>
        <w:pStyle w:val="Prrafodelista"/>
        <w:numPr>
          <w:ilvl w:val="0"/>
          <w:numId w:val="28"/>
        </w:numPr>
        <w:rPr>
          <w:lang w:val="es-419" w:eastAsia="es-CO"/>
        </w:rPr>
      </w:pPr>
      <w:r w:rsidRPr="00CE7197">
        <w:rPr>
          <w:b/>
          <w:bCs/>
          <w:lang w:val="es-419" w:eastAsia="es-CO"/>
        </w:rPr>
        <w:t>Enfriamiento</w:t>
      </w:r>
      <w:r w:rsidR="000878FF">
        <w:rPr>
          <w:lang w:val="es-419" w:eastAsia="es-CO"/>
        </w:rPr>
        <w:t>.</w:t>
      </w:r>
      <w:r w:rsidRPr="00CE7197">
        <w:rPr>
          <w:lang w:val="es-419" w:eastAsia="es-CO"/>
        </w:rPr>
        <w:t xml:space="preserve"> </w:t>
      </w:r>
      <w:r w:rsidR="000878FF">
        <w:rPr>
          <w:lang w:val="es-419" w:eastAsia="es-CO"/>
        </w:rPr>
        <w:t>U</w:t>
      </w:r>
      <w:r w:rsidRPr="00CE7197">
        <w:rPr>
          <w:lang w:val="es-419" w:eastAsia="es-CO"/>
        </w:rPr>
        <w:t>na vez alcanzada la acidez (0,7</w:t>
      </w:r>
      <w:r w:rsidRPr="00CE7197">
        <w:rPr>
          <w:rFonts w:ascii="Cambria Math" w:hAnsi="Cambria Math" w:cs="Cambria Math"/>
          <w:lang w:val="es-419" w:eastAsia="es-CO"/>
        </w:rPr>
        <w:t>‑</w:t>
      </w:r>
      <w:r w:rsidRPr="00CE7197">
        <w:rPr>
          <w:lang w:val="es-419" w:eastAsia="es-CO"/>
        </w:rPr>
        <w:t>1,3 %) y efervescencias deseadas, enfriar a 4</w:t>
      </w:r>
      <w:r w:rsidRPr="00CE7197">
        <w:rPr>
          <w:rFonts w:ascii="Cambria Math" w:hAnsi="Cambria Math" w:cs="Cambria Math"/>
          <w:lang w:val="es-419" w:eastAsia="es-CO"/>
        </w:rPr>
        <w:t>‑</w:t>
      </w:r>
      <w:r w:rsidRPr="00CE7197">
        <w:rPr>
          <w:lang w:val="es-419" w:eastAsia="es-CO"/>
        </w:rPr>
        <w:t xml:space="preserve">6 </w:t>
      </w:r>
      <w:r w:rsidRPr="00CE7197">
        <w:rPr>
          <w:rFonts w:ascii="Calibri" w:hAnsi="Calibri" w:cs="Calibri"/>
          <w:lang w:val="es-419" w:eastAsia="es-CO"/>
        </w:rPr>
        <w:t>°</w:t>
      </w:r>
      <w:r w:rsidRPr="00CE7197">
        <w:rPr>
          <w:lang w:val="es-419" w:eastAsia="es-CO"/>
        </w:rPr>
        <w:t>C para detener la fermentaci</w:t>
      </w:r>
      <w:r w:rsidRPr="00CE7197">
        <w:rPr>
          <w:rFonts w:ascii="Calibri" w:hAnsi="Calibri" w:cs="Calibri"/>
          <w:lang w:val="es-419" w:eastAsia="es-CO"/>
        </w:rPr>
        <w:t>ó</w:t>
      </w:r>
      <w:r w:rsidRPr="00CE7197">
        <w:rPr>
          <w:lang w:val="es-419" w:eastAsia="es-CO"/>
        </w:rPr>
        <w:t>n.</w:t>
      </w:r>
    </w:p>
    <w:p w14:paraId="6A68B815" w14:textId="7ACFD1F2" w:rsidR="00CE7197" w:rsidRPr="00CE7197" w:rsidRDefault="00CE7197">
      <w:pPr>
        <w:pStyle w:val="Prrafodelista"/>
        <w:numPr>
          <w:ilvl w:val="0"/>
          <w:numId w:val="28"/>
        </w:numPr>
        <w:rPr>
          <w:lang w:val="es-419" w:eastAsia="es-CO"/>
        </w:rPr>
      </w:pPr>
      <w:r w:rsidRPr="00CE7197">
        <w:rPr>
          <w:b/>
          <w:bCs/>
          <w:lang w:val="es-419" w:eastAsia="es-CO"/>
        </w:rPr>
        <w:t>Envasado</w:t>
      </w:r>
      <w:r w:rsidR="000878FF">
        <w:rPr>
          <w:lang w:val="es-419" w:eastAsia="es-CO"/>
        </w:rPr>
        <w:t>.</w:t>
      </w:r>
      <w:r w:rsidRPr="00CE7197">
        <w:rPr>
          <w:lang w:val="es-419" w:eastAsia="es-CO"/>
        </w:rPr>
        <w:t xml:space="preserve"> </w:t>
      </w:r>
      <w:r w:rsidR="000878FF">
        <w:rPr>
          <w:lang w:val="es-419" w:eastAsia="es-CO"/>
        </w:rPr>
        <w:t>E</w:t>
      </w:r>
      <w:r w:rsidRPr="00CE7197">
        <w:rPr>
          <w:lang w:val="es-419" w:eastAsia="es-CO"/>
        </w:rPr>
        <w:t>n envases herméticos (vidrio o plástico) para retener CO2.</w:t>
      </w:r>
    </w:p>
    <w:p w14:paraId="3EE42DB2" w14:textId="7EED98D4" w:rsidR="00CE7197" w:rsidRDefault="00CE7197">
      <w:pPr>
        <w:pStyle w:val="Prrafodelista"/>
        <w:numPr>
          <w:ilvl w:val="0"/>
          <w:numId w:val="28"/>
        </w:numPr>
        <w:rPr>
          <w:lang w:val="es-419" w:eastAsia="es-CO"/>
        </w:rPr>
      </w:pPr>
      <w:r w:rsidRPr="00CE7197">
        <w:rPr>
          <w:b/>
          <w:bCs/>
          <w:lang w:val="es-419" w:eastAsia="es-CO"/>
        </w:rPr>
        <w:t>Almacenamiento</w:t>
      </w:r>
      <w:r w:rsidR="000878FF">
        <w:rPr>
          <w:lang w:val="es-419" w:eastAsia="es-CO"/>
        </w:rPr>
        <w:t>.</w:t>
      </w:r>
      <w:r w:rsidRPr="00CE7197">
        <w:rPr>
          <w:lang w:val="es-419" w:eastAsia="es-CO"/>
        </w:rPr>
        <w:t xml:space="preserve"> </w:t>
      </w:r>
      <w:r w:rsidR="000878FF">
        <w:rPr>
          <w:lang w:val="es-419" w:eastAsia="es-CO"/>
        </w:rPr>
        <w:t>R</w:t>
      </w:r>
      <w:r w:rsidRPr="00CE7197">
        <w:rPr>
          <w:lang w:val="es-419" w:eastAsia="es-CO"/>
        </w:rPr>
        <w:t>efrigeración (2</w:t>
      </w:r>
      <w:r w:rsidRPr="00CE7197">
        <w:rPr>
          <w:rFonts w:ascii="Cambria Math" w:hAnsi="Cambria Math" w:cs="Cambria Math"/>
          <w:lang w:val="es-419" w:eastAsia="es-CO"/>
        </w:rPr>
        <w:t>‑</w:t>
      </w:r>
      <w:r w:rsidRPr="00CE7197">
        <w:rPr>
          <w:lang w:val="es-419" w:eastAsia="es-CO"/>
        </w:rPr>
        <w:t xml:space="preserve">6 </w:t>
      </w:r>
      <w:r w:rsidRPr="00CE7197">
        <w:rPr>
          <w:rFonts w:ascii="Calibri" w:hAnsi="Calibri" w:cs="Calibri"/>
          <w:lang w:val="es-419" w:eastAsia="es-CO"/>
        </w:rPr>
        <w:t>°</w:t>
      </w:r>
      <w:r w:rsidRPr="00CE7197">
        <w:rPr>
          <w:lang w:val="es-419" w:eastAsia="es-CO"/>
        </w:rPr>
        <w:t xml:space="preserve">C), vida </w:t>
      </w:r>
      <w:r w:rsidRPr="00CE7197">
        <w:rPr>
          <w:rFonts w:ascii="Calibri" w:hAnsi="Calibri" w:cs="Calibri"/>
          <w:lang w:val="es-419" w:eastAsia="es-CO"/>
        </w:rPr>
        <w:t>ú</w:t>
      </w:r>
      <w:r w:rsidRPr="00CE7197">
        <w:rPr>
          <w:lang w:val="es-419" w:eastAsia="es-CO"/>
        </w:rPr>
        <w:t>til corta (10</w:t>
      </w:r>
      <w:r w:rsidRPr="00CE7197">
        <w:rPr>
          <w:rFonts w:ascii="Cambria Math" w:hAnsi="Cambria Math" w:cs="Cambria Math"/>
          <w:lang w:val="es-419" w:eastAsia="es-CO"/>
        </w:rPr>
        <w:t>‑</w:t>
      </w:r>
      <w:r w:rsidRPr="00CE7197">
        <w:rPr>
          <w:lang w:val="es-419" w:eastAsia="es-CO"/>
        </w:rPr>
        <w:t>14 d</w:t>
      </w:r>
      <w:r w:rsidRPr="00CE7197">
        <w:rPr>
          <w:rFonts w:ascii="Calibri" w:hAnsi="Calibri" w:cs="Calibri"/>
          <w:lang w:val="es-419" w:eastAsia="es-CO"/>
        </w:rPr>
        <w:t>í</w:t>
      </w:r>
      <w:r w:rsidRPr="00CE7197">
        <w:rPr>
          <w:lang w:val="es-419" w:eastAsia="es-CO"/>
        </w:rPr>
        <w:t>as).</w:t>
      </w:r>
    </w:p>
    <w:p w14:paraId="302648F7" w14:textId="77777777" w:rsidR="00CE7197" w:rsidRPr="000878FF" w:rsidRDefault="00CE7197" w:rsidP="00CE7197">
      <w:pPr>
        <w:rPr>
          <w:lang w:val="es-419" w:eastAsia="es-CO"/>
        </w:rPr>
      </w:pPr>
      <w:r w:rsidRPr="000878FF">
        <w:rPr>
          <w:lang w:val="es-419" w:eastAsia="es-CO"/>
        </w:rPr>
        <w:t>Diferencias con el yogur:</w:t>
      </w:r>
    </w:p>
    <w:p w14:paraId="47CA06B1" w14:textId="3748A910" w:rsidR="00CE7197" w:rsidRPr="00CE7197" w:rsidRDefault="00CE7197">
      <w:pPr>
        <w:pStyle w:val="Prrafodelista"/>
        <w:numPr>
          <w:ilvl w:val="0"/>
          <w:numId w:val="29"/>
        </w:numPr>
        <w:rPr>
          <w:lang w:val="es-419" w:eastAsia="es-CO"/>
        </w:rPr>
      </w:pPr>
      <w:r w:rsidRPr="00CE7197">
        <w:rPr>
          <w:lang w:val="es-419" w:eastAsia="es-CO"/>
        </w:rPr>
        <w:t>Temperatura de fermentación ambiente vs. termófila.</w:t>
      </w:r>
    </w:p>
    <w:p w14:paraId="2C6FA1C6" w14:textId="575CC685" w:rsidR="00CE7197" w:rsidRPr="00CE7197" w:rsidRDefault="00CE7197">
      <w:pPr>
        <w:pStyle w:val="Prrafodelista"/>
        <w:numPr>
          <w:ilvl w:val="0"/>
          <w:numId w:val="29"/>
        </w:numPr>
        <w:rPr>
          <w:lang w:val="es-419" w:eastAsia="es-CO"/>
        </w:rPr>
      </w:pPr>
      <w:r w:rsidRPr="00CE7197">
        <w:rPr>
          <w:lang w:val="es-419" w:eastAsia="es-CO"/>
        </w:rPr>
        <w:t>Presencia de levaduras y alcohol.</w:t>
      </w:r>
    </w:p>
    <w:p w14:paraId="519DEADE" w14:textId="2496E3DC" w:rsidR="00CE7197" w:rsidRPr="00CE7197" w:rsidRDefault="00CE7197">
      <w:pPr>
        <w:pStyle w:val="Prrafodelista"/>
        <w:numPr>
          <w:ilvl w:val="0"/>
          <w:numId w:val="29"/>
        </w:numPr>
        <w:rPr>
          <w:lang w:val="es-419" w:eastAsia="es-CO"/>
        </w:rPr>
      </w:pPr>
      <w:r w:rsidRPr="00CE7197">
        <w:rPr>
          <w:lang w:val="es-419" w:eastAsia="es-CO"/>
        </w:rPr>
        <w:t>Menor pH (3,5 4,2) y mayor acidez.</w:t>
      </w:r>
    </w:p>
    <w:p w14:paraId="32481A7F" w14:textId="4584E6FE" w:rsidR="00A81981" w:rsidRDefault="00CE7197">
      <w:pPr>
        <w:pStyle w:val="Prrafodelista"/>
        <w:numPr>
          <w:ilvl w:val="0"/>
          <w:numId w:val="29"/>
        </w:numPr>
        <w:rPr>
          <w:lang w:val="es-419" w:eastAsia="es-CO"/>
        </w:rPr>
      </w:pPr>
      <w:r w:rsidRPr="00CE7197">
        <w:rPr>
          <w:lang w:val="es-419" w:eastAsia="es-CO"/>
        </w:rPr>
        <w:t>Mayor efervescencia.</w:t>
      </w:r>
    </w:p>
    <w:p w14:paraId="169E6E73" w14:textId="77777777" w:rsidR="00A81981" w:rsidRDefault="00A81981">
      <w:pPr>
        <w:spacing w:before="0" w:after="160" w:line="259" w:lineRule="auto"/>
        <w:ind w:firstLine="0"/>
        <w:rPr>
          <w:lang w:val="es-419" w:eastAsia="es-CO"/>
        </w:rPr>
      </w:pPr>
      <w:r>
        <w:rPr>
          <w:lang w:val="es-419" w:eastAsia="es-CO"/>
        </w:rPr>
        <w:br w:type="page"/>
      </w:r>
    </w:p>
    <w:p w14:paraId="132D376E" w14:textId="77777777" w:rsidR="00CE7197" w:rsidRPr="00CE7197" w:rsidRDefault="00CE7197" w:rsidP="00CE7197">
      <w:pPr>
        <w:rPr>
          <w:b/>
          <w:bCs/>
          <w:lang w:val="es-419" w:eastAsia="es-CO"/>
        </w:rPr>
      </w:pPr>
      <w:r w:rsidRPr="00CE7197">
        <w:rPr>
          <w:b/>
          <w:bCs/>
          <w:lang w:val="es-419" w:eastAsia="es-CO"/>
        </w:rPr>
        <w:lastRenderedPageBreak/>
        <w:t>Suero costeño: producción y usos</w:t>
      </w:r>
    </w:p>
    <w:p w14:paraId="539C004A" w14:textId="77777777" w:rsidR="00CE7197" w:rsidRDefault="00CE7197" w:rsidP="00CE7197">
      <w:pPr>
        <w:rPr>
          <w:lang w:val="es-419" w:eastAsia="es-CO"/>
        </w:rPr>
      </w:pPr>
      <w:r w:rsidRPr="00CE7197">
        <w:rPr>
          <w:lang w:val="es-419" w:eastAsia="es-CO"/>
        </w:rPr>
        <w:t>El suero costeño es un producto fermentado salado, obtenido a partir de suero de leche (subproducto de queso) o leche descremada, tradicional de la costa Caribe colombiana</w:t>
      </w:r>
      <w:r>
        <w:rPr>
          <w:lang w:val="es-419" w:eastAsia="es-CO"/>
        </w:rPr>
        <w:t>.</w:t>
      </w:r>
    </w:p>
    <w:p w14:paraId="4D87993E" w14:textId="638F5F0C" w:rsidR="00CE7197" w:rsidRPr="00CE7197" w:rsidRDefault="00CE7197">
      <w:pPr>
        <w:pStyle w:val="Prrafodelista"/>
        <w:numPr>
          <w:ilvl w:val="0"/>
          <w:numId w:val="30"/>
        </w:numPr>
        <w:rPr>
          <w:lang w:val="es-419" w:eastAsia="es-CO"/>
        </w:rPr>
      </w:pPr>
      <w:r w:rsidRPr="00CE7197">
        <w:rPr>
          <w:lang w:val="es-419" w:eastAsia="es-CO"/>
        </w:rPr>
        <w:t>Obtención de suero dulce (subproducto de queso) o preparación de leche descremada.</w:t>
      </w:r>
    </w:p>
    <w:p w14:paraId="073A1C18" w14:textId="59F85070" w:rsidR="00CE7197" w:rsidRPr="00CE7197" w:rsidRDefault="00CE7197">
      <w:pPr>
        <w:pStyle w:val="Prrafodelista"/>
        <w:numPr>
          <w:ilvl w:val="0"/>
          <w:numId w:val="30"/>
        </w:numPr>
        <w:rPr>
          <w:lang w:val="es-419" w:eastAsia="es-CO"/>
        </w:rPr>
      </w:pPr>
      <w:r w:rsidRPr="00CE7197">
        <w:rPr>
          <w:lang w:val="es-419" w:eastAsia="es-CO"/>
        </w:rPr>
        <w:t>Fermentación espontánea o dirigida: se deja reposar a temperatura ambiente durante 12</w:t>
      </w:r>
      <w:r w:rsidRPr="00CE7197">
        <w:rPr>
          <w:rFonts w:ascii="Cambria Math" w:hAnsi="Cambria Math" w:cs="Cambria Math"/>
          <w:lang w:val="es-419" w:eastAsia="es-CO"/>
        </w:rPr>
        <w:t>‑</w:t>
      </w:r>
      <w:r w:rsidRPr="00CE7197">
        <w:rPr>
          <w:lang w:val="es-419" w:eastAsia="es-CO"/>
        </w:rPr>
        <w:t>24 horas para acidificaci</w:t>
      </w:r>
      <w:r w:rsidRPr="00CE7197">
        <w:rPr>
          <w:rFonts w:ascii="Calibri" w:hAnsi="Calibri" w:cs="Calibri"/>
          <w:lang w:val="es-419" w:eastAsia="es-CO"/>
        </w:rPr>
        <w:t>ó</w:t>
      </w:r>
      <w:r w:rsidRPr="00CE7197">
        <w:rPr>
          <w:lang w:val="es-419" w:eastAsia="es-CO"/>
        </w:rPr>
        <w:t>n natural.</w:t>
      </w:r>
    </w:p>
    <w:p w14:paraId="05840DDA" w14:textId="1807EE5B" w:rsidR="00CE7197" w:rsidRPr="00CE7197" w:rsidRDefault="00CE7197">
      <w:pPr>
        <w:pStyle w:val="Prrafodelista"/>
        <w:numPr>
          <w:ilvl w:val="0"/>
          <w:numId w:val="30"/>
        </w:numPr>
        <w:rPr>
          <w:lang w:val="es-419" w:eastAsia="es-CO"/>
        </w:rPr>
      </w:pPr>
      <w:r w:rsidRPr="00CE7197">
        <w:rPr>
          <w:lang w:val="es-419" w:eastAsia="es-CO"/>
        </w:rPr>
        <w:t>Salado: se adiciona sal al gusto (entre 2</w:t>
      </w:r>
      <w:r w:rsidR="000878FF">
        <w:rPr>
          <w:lang w:val="es-419" w:eastAsia="es-CO"/>
        </w:rPr>
        <w:t xml:space="preserve"> </w:t>
      </w:r>
      <w:r w:rsidRPr="00CE7197">
        <w:rPr>
          <w:rFonts w:ascii="Cambria Math" w:hAnsi="Cambria Math" w:cs="Cambria Math"/>
          <w:lang w:val="es-419" w:eastAsia="es-CO"/>
        </w:rPr>
        <w:t>‑</w:t>
      </w:r>
      <w:r w:rsidR="000878FF">
        <w:rPr>
          <w:rFonts w:ascii="Cambria Math" w:hAnsi="Cambria Math" w:cs="Cambria Math"/>
          <w:lang w:val="es-419" w:eastAsia="es-CO"/>
        </w:rPr>
        <w:t xml:space="preserve"> </w:t>
      </w:r>
      <w:r w:rsidRPr="00CE7197">
        <w:rPr>
          <w:lang w:val="es-419" w:eastAsia="es-CO"/>
        </w:rPr>
        <w:t>5 %).</w:t>
      </w:r>
    </w:p>
    <w:p w14:paraId="7380D462" w14:textId="26863F88" w:rsidR="00CE7197" w:rsidRPr="00CE7197" w:rsidRDefault="00CE7197">
      <w:pPr>
        <w:pStyle w:val="Prrafodelista"/>
        <w:numPr>
          <w:ilvl w:val="0"/>
          <w:numId w:val="30"/>
        </w:numPr>
        <w:rPr>
          <w:lang w:val="es-419" w:eastAsia="es-CO"/>
        </w:rPr>
      </w:pPr>
      <w:r w:rsidRPr="00CE7197">
        <w:rPr>
          <w:lang w:val="es-419" w:eastAsia="es-CO"/>
        </w:rPr>
        <w:t>Maduración: se mantiene en recipiente abierto o tapado por 1</w:t>
      </w:r>
      <w:r w:rsidR="000878FF">
        <w:rPr>
          <w:lang w:val="es-419" w:eastAsia="es-CO"/>
        </w:rPr>
        <w:t xml:space="preserve"> </w:t>
      </w:r>
      <w:r w:rsidRPr="00CE7197">
        <w:rPr>
          <w:rFonts w:ascii="Cambria Math" w:hAnsi="Cambria Math" w:cs="Cambria Math"/>
          <w:lang w:val="es-419" w:eastAsia="es-CO"/>
        </w:rPr>
        <w:t>‑</w:t>
      </w:r>
      <w:r w:rsidR="000878FF">
        <w:rPr>
          <w:rFonts w:ascii="Cambria Math" w:hAnsi="Cambria Math" w:cs="Cambria Math"/>
          <w:lang w:val="es-419" w:eastAsia="es-CO"/>
        </w:rPr>
        <w:t xml:space="preserve"> </w:t>
      </w:r>
      <w:r w:rsidRPr="00CE7197">
        <w:rPr>
          <w:lang w:val="es-419" w:eastAsia="es-CO"/>
        </w:rPr>
        <w:t>3 d</w:t>
      </w:r>
      <w:r w:rsidRPr="00CE7197">
        <w:rPr>
          <w:rFonts w:ascii="Calibri" w:hAnsi="Calibri" w:cs="Calibri"/>
          <w:lang w:val="es-419" w:eastAsia="es-CO"/>
        </w:rPr>
        <w:t>í</w:t>
      </w:r>
      <w:r w:rsidRPr="00CE7197">
        <w:rPr>
          <w:lang w:val="es-419" w:eastAsia="es-CO"/>
        </w:rPr>
        <w:t>as, con agitaci</w:t>
      </w:r>
      <w:r w:rsidRPr="00CE7197">
        <w:rPr>
          <w:rFonts w:ascii="Calibri" w:hAnsi="Calibri" w:cs="Calibri"/>
          <w:lang w:val="es-419" w:eastAsia="es-CO"/>
        </w:rPr>
        <w:t>ó</w:t>
      </w:r>
      <w:r w:rsidRPr="00CE7197">
        <w:rPr>
          <w:lang w:val="es-419" w:eastAsia="es-CO"/>
        </w:rPr>
        <w:t>n diaria.</w:t>
      </w:r>
    </w:p>
    <w:p w14:paraId="3A77E456" w14:textId="2A18D8B2" w:rsidR="00CE7197" w:rsidRPr="00CE7197" w:rsidRDefault="00CE7197">
      <w:pPr>
        <w:pStyle w:val="Prrafodelista"/>
        <w:numPr>
          <w:ilvl w:val="0"/>
          <w:numId w:val="30"/>
        </w:numPr>
        <w:rPr>
          <w:lang w:val="es-419" w:eastAsia="es-CO"/>
        </w:rPr>
      </w:pPr>
      <w:r w:rsidRPr="00CE7197">
        <w:rPr>
          <w:lang w:val="es-419" w:eastAsia="es-CO"/>
        </w:rPr>
        <w:t>Envasado y refrigeración.</w:t>
      </w:r>
    </w:p>
    <w:p w14:paraId="14A6FBA8" w14:textId="22C3F179" w:rsidR="00CE7197" w:rsidRDefault="00CE7197" w:rsidP="00CE7197">
      <w:pPr>
        <w:rPr>
          <w:lang w:val="es-419" w:eastAsia="es-CO"/>
        </w:rPr>
      </w:pPr>
      <w:r w:rsidRPr="00CE7197">
        <w:rPr>
          <w:lang w:val="es-419" w:eastAsia="es-CO"/>
        </w:rPr>
        <w:t>Usos: acompañante de arepas, fríjoles, yuca; base para salsas; ingrediente en panadería.</w:t>
      </w:r>
      <w:r>
        <w:rPr>
          <w:lang w:val="es-419" w:eastAsia="es-CO"/>
        </w:rPr>
        <w:t xml:space="preserve"> </w:t>
      </w:r>
    </w:p>
    <w:p w14:paraId="0A7B60D1" w14:textId="5B0973A9" w:rsidR="00CE7197" w:rsidRDefault="00CE7197" w:rsidP="00CE7197">
      <w:pPr>
        <w:rPr>
          <w:lang w:val="es-419" w:eastAsia="es-CO"/>
        </w:rPr>
      </w:pPr>
      <w:r>
        <w:rPr>
          <w:lang w:val="es-419" w:eastAsia="es-CO"/>
        </w:rPr>
        <w:t>R</w:t>
      </w:r>
      <w:r w:rsidRPr="00CE7197">
        <w:rPr>
          <w:lang w:val="es-419" w:eastAsia="es-CO"/>
        </w:rPr>
        <w:t>ecomendaciones sanitarias: utilizar suero de leche pasteurizada para evitar riesgos; controlar acidez y salinidad como factores de conservación.</w:t>
      </w:r>
    </w:p>
    <w:p w14:paraId="720F83AD" w14:textId="77777777" w:rsidR="00CE7197" w:rsidRPr="00165257" w:rsidRDefault="00CE7197" w:rsidP="00CE7197">
      <w:pPr>
        <w:ind w:left="1069" w:firstLine="0"/>
        <w:rPr>
          <w:lang w:val="es-419" w:eastAsia="es-CO"/>
        </w:rPr>
      </w:pPr>
      <w:r w:rsidRPr="00165257">
        <w:rPr>
          <w:lang w:val="es-419" w:eastAsia="es-CO"/>
        </w:rPr>
        <w:t>Otros fermentados: kéfir, leche acidófila</w:t>
      </w:r>
    </w:p>
    <w:p w14:paraId="6E9876E9" w14:textId="77777777" w:rsidR="00165257" w:rsidRDefault="00CE7197">
      <w:pPr>
        <w:pStyle w:val="Prrafodelista"/>
        <w:numPr>
          <w:ilvl w:val="0"/>
          <w:numId w:val="31"/>
        </w:numPr>
        <w:rPr>
          <w:lang w:val="es-419" w:eastAsia="es-CO"/>
        </w:rPr>
      </w:pPr>
      <w:r w:rsidRPr="00165257">
        <w:rPr>
          <w:b/>
          <w:bCs/>
          <w:lang w:val="es-419" w:eastAsia="es-CO"/>
        </w:rPr>
        <w:t>Kéfir</w:t>
      </w:r>
      <w:r w:rsidR="00165257">
        <w:rPr>
          <w:b/>
          <w:bCs/>
          <w:lang w:val="es-419" w:eastAsia="es-CO"/>
        </w:rPr>
        <w:t>:</w:t>
      </w:r>
      <w:r w:rsidR="00165257">
        <w:rPr>
          <w:lang w:val="es-419" w:eastAsia="es-CO"/>
        </w:rPr>
        <w:t xml:space="preserve"> </w:t>
      </w:r>
    </w:p>
    <w:p w14:paraId="583B749D" w14:textId="478ED202" w:rsidR="00A81981" w:rsidRDefault="00165257" w:rsidP="00165257">
      <w:pPr>
        <w:rPr>
          <w:lang w:val="es-419" w:eastAsia="es-CO"/>
        </w:rPr>
      </w:pPr>
      <w:r w:rsidRPr="00165257">
        <w:rPr>
          <w:lang w:val="es-419" w:eastAsia="es-CO"/>
        </w:rPr>
        <w:t>F</w:t>
      </w:r>
      <w:r w:rsidR="00CE7197" w:rsidRPr="00165257">
        <w:rPr>
          <w:lang w:val="es-419" w:eastAsia="es-CO"/>
        </w:rPr>
        <w:t>ermentado con gránulos de kéfir (consorcio de bacterias y levaduras). Sabor efervescente, bajo alcohol (0,5 1,5 %). Puede elaborarse con leche o agua (kéfir de agua). Los gránulos se reutilizan y crecen.</w:t>
      </w:r>
    </w:p>
    <w:p w14:paraId="4D1B82C6" w14:textId="77777777" w:rsidR="00A81981" w:rsidRDefault="00A81981">
      <w:pPr>
        <w:spacing w:before="0" w:after="160" w:line="259" w:lineRule="auto"/>
        <w:ind w:firstLine="0"/>
        <w:rPr>
          <w:lang w:val="es-419" w:eastAsia="es-CO"/>
        </w:rPr>
      </w:pPr>
      <w:r>
        <w:rPr>
          <w:lang w:val="es-419" w:eastAsia="es-CO"/>
        </w:rPr>
        <w:br w:type="page"/>
      </w:r>
    </w:p>
    <w:p w14:paraId="659C1F21" w14:textId="77777777" w:rsidR="00165257" w:rsidRPr="00165257" w:rsidRDefault="00CE7197">
      <w:pPr>
        <w:pStyle w:val="Prrafodelista"/>
        <w:numPr>
          <w:ilvl w:val="0"/>
          <w:numId w:val="31"/>
        </w:numPr>
        <w:rPr>
          <w:lang w:val="es-419" w:eastAsia="es-CO"/>
        </w:rPr>
      </w:pPr>
      <w:r w:rsidRPr="00165257">
        <w:rPr>
          <w:b/>
          <w:bCs/>
          <w:lang w:val="es-419" w:eastAsia="es-CO"/>
        </w:rPr>
        <w:lastRenderedPageBreak/>
        <w:t>Leche acidófila</w:t>
      </w:r>
      <w:r w:rsidR="00165257">
        <w:rPr>
          <w:b/>
          <w:bCs/>
          <w:lang w:val="es-419" w:eastAsia="es-CO"/>
        </w:rPr>
        <w:t>:</w:t>
      </w:r>
    </w:p>
    <w:p w14:paraId="17197E7A" w14:textId="20807F28" w:rsidR="00CE7197" w:rsidRPr="00165257" w:rsidRDefault="00165257" w:rsidP="00165257">
      <w:pPr>
        <w:rPr>
          <w:lang w:val="es-419" w:eastAsia="es-CO"/>
        </w:rPr>
      </w:pPr>
      <w:r w:rsidRPr="00165257">
        <w:rPr>
          <w:lang w:val="es-419" w:eastAsia="es-CO"/>
        </w:rPr>
        <w:t>F</w:t>
      </w:r>
      <w:r w:rsidR="00CE7197" w:rsidRPr="00165257">
        <w:rPr>
          <w:lang w:val="es-419" w:eastAsia="es-CO"/>
        </w:rPr>
        <w:t xml:space="preserve">ermentada con </w:t>
      </w:r>
      <w:r w:rsidR="00CE7197" w:rsidRPr="00165257">
        <w:rPr>
          <w:rStyle w:val="Extranjerismo"/>
          <w:lang w:val="es-419" w:eastAsia="es-CO"/>
        </w:rPr>
        <w:t>Lactobacillus acidophilus</w:t>
      </w:r>
      <w:r w:rsidR="00CE7197" w:rsidRPr="00165257">
        <w:rPr>
          <w:lang w:val="es-419" w:eastAsia="es-CO"/>
        </w:rPr>
        <w:t xml:space="preserve">. Sabor suave, propiedades probióticas. Se elabora de manera similar al </w:t>
      </w:r>
      <w:proofErr w:type="gramStart"/>
      <w:r w:rsidR="00CE7197" w:rsidRPr="00165257">
        <w:rPr>
          <w:lang w:val="es-419" w:eastAsia="es-CO"/>
        </w:rPr>
        <w:t>yogur</w:t>
      </w:r>
      <w:proofErr w:type="gramEnd"/>
      <w:r w:rsidR="00CE7197" w:rsidRPr="00165257">
        <w:rPr>
          <w:lang w:val="es-419" w:eastAsia="es-CO"/>
        </w:rPr>
        <w:t xml:space="preserve"> pero con una sola bacteria y a menor temperatura (37 </w:t>
      </w:r>
      <w:r w:rsidR="00A81981">
        <w:rPr>
          <w:lang w:val="es-419" w:eastAsia="es-CO"/>
        </w:rPr>
        <w:t xml:space="preserve">a </w:t>
      </w:r>
      <w:r w:rsidR="00CE7197" w:rsidRPr="00165257">
        <w:rPr>
          <w:lang w:val="es-419" w:eastAsia="es-CO"/>
        </w:rPr>
        <w:t>40 °C).</w:t>
      </w:r>
    </w:p>
    <w:p w14:paraId="4815D7FA" w14:textId="676AF3C5" w:rsidR="00CE7197" w:rsidRPr="00CE7197" w:rsidRDefault="00CE7197" w:rsidP="00CE7197">
      <w:pPr>
        <w:pStyle w:val="Ttulo2"/>
      </w:pPr>
      <w:bookmarkStart w:id="14" w:name="_Toc231481818"/>
      <w:r w:rsidRPr="00CE7197">
        <w:t>Dulces (arequipe, manjar blanco, panelitas)</w:t>
      </w:r>
      <w:bookmarkEnd w:id="14"/>
    </w:p>
    <w:p w14:paraId="090B5A81" w14:textId="77777777" w:rsidR="00CE7197" w:rsidRPr="00CE7197" w:rsidRDefault="00CE7197" w:rsidP="00CE7197">
      <w:pPr>
        <w:rPr>
          <w:lang w:val="es-419" w:eastAsia="es-CO"/>
        </w:rPr>
      </w:pPr>
      <w:r w:rsidRPr="00CE7197">
        <w:rPr>
          <w:lang w:val="es-419" w:eastAsia="es-CO"/>
        </w:rPr>
        <w:t>Estos productos se obtienen mediante la concentración de la leche con adición de azúcar y aplicación de calor, lo que permite espesar el producto y desarrollar sabor característico.</w:t>
      </w:r>
    </w:p>
    <w:p w14:paraId="139BC1AF" w14:textId="77777777" w:rsidR="00CE7197" w:rsidRPr="00CE7197" w:rsidRDefault="00CE7197" w:rsidP="00CE7197">
      <w:pPr>
        <w:rPr>
          <w:b/>
          <w:bCs/>
          <w:lang w:val="es-419" w:eastAsia="es-CO"/>
        </w:rPr>
      </w:pPr>
      <w:r w:rsidRPr="00CE7197">
        <w:rPr>
          <w:b/>
          <w:bCs/>
          <w:lang w:val="es-419" w:eastAsia="es-CO"/>
        </w:rPr>
        <w:t>Arequipe (dulce de leche): formulación y proceso</w:t>
      </w:r>
    </w:p>
    <w:p w14:paraId="5962209A" w14:textId="77777777" w:rsidR="00CE7197" w:rsidRPr="00CE7197" w:rsidRDefault="00CE7197" w:rsidP="00CE7197">
      <w:pPr>
        <w:rPr>
          <w:lang w:val="es-419" w:eastAsia="es-CO"/>
        </w:rPr>
      </w:pPr>
      <w:r w:rsidRPr="00CE7197">
        <w:rPr>
          <w:lang w:val="es-419" w:eastAsia="es-CO"/>
        </w:rPr>
        <w:t>El arequipe es un producto pastoso obtenido por concentración térmica de leche con adición de sacarosa, con o sin otros ingredientes. Es muy apreciado en Colombia.</w:t>
      </w:r>
    </w:p>
    <w:p w14:paraId="24899F78" w14:textId="77777777" w:rsidR="00CE7197" w:rsidRPr="00CE7197" w:rsidRDefault="00CE7197" w:rsidP="00CE7197">
      <w:pPr>
        <w:rPr>
          <w:lang w:val="es-419" w:eastAsia="es-CO"/>
        </w:rPr>
      </w:pPr>
      <w:r w:rsidRPr="00CE7197">
        <w:rPr>
          <w:lang w:val="es-419" w:eastAsia="es-CO"/>
        </w:rPr>
        <w:t>Formulación típica:</w:t>
      </w:r>
    </w:p>
    <w:p w14:paraId="4EB78B2B" w14:textId="2D359FC2" w:rsidR="00CE7197" w:rsidRPr="00CE7197" w:rsidRDefault="00CE7197">
      <w:pPr>
        <w:pStyle w:val="Prrafodelista"/>
        <w:numPr>
          <w:ilvl w:val="0"/>
          <w:numId w:val="32"/>
        </w:numPr>
        <w:rPr>
          <w:lang w:val="es-419" w:eastAsia="es-CO"/>
        </w:rPr>
      </w:pPr>
      <w:r w:rsidRPr="00CE7197">
        <w:rPr>
          <w:lang w:val="es-419" w:eastAsia="es-CO"/>
        </w:rPr>
        <w:t>Leche entera (100 partes).</w:t>
      </w:r>
    </w:p>
    <w:p w14:paraId="7262E2E2" w14:textId="65BF2BCA" w:rsidR="00CE7197" w:rsidRPr="00CE7197" w:rsidRDefault="00CE7197">
      <w:pPr>
        <w:pStyle w:val="Prrafodelista"/>
        <w:numPr>
          <w:ilvl w:val="0"/>
          <w:numId w:val="32"/>
        </w:numPr>
        <w:rPr>
          <w:lang w:val="es-419" w:eastAsia="es-CO"/>
        </w:rPr>
      </w:pPr>
      <w:r w:rsidRPr="00CE7197">
        <w:rPr>
          <w:lang w:val="es-419" w:eastAsia="es-CO"/>
        </w:rPr>
        <w:t>Azúcar (20 30 partes).</w:t>
      </w:r>
    </w:p>
    <w:p w14:paraId="56A6F861" w14:textId="7EE037F5" w:rsidR="00CE7197" w:rsidRPr="00CE7197" w:rsidRDefault="00CE7197">
      <w:pPr>
        <w:pStyle w:val="Prrafodelista"/>
        <w:numPr>
          <w:ilvl w:val="0"/>
          <w:numId w:val="32"/>
        </w:numPr>
        <w:rPr>
          <w:lang w:val="es-419" w:eastAsia="es-CO"/>
        </w:rPr>
      </w:pPr>
      <w:r w:rsidRPr="00CE7197">
        <w:rPr>
          <w:lang w:val="es-419" w:eastAsia="es-CO"/>
        </w:rPr>
        <w:t>Bicarbonato de sodio (0,1 0,3 partes para ajustar pH y evitar corte).</w:t>
      </w:r>
    </w:p>
    <w:p w14:paraId="5E9379E0" w14:textId="0B8FFD0A" w:rsidR="00CE7197" w:rsidRPr="00CE7197" w:rsidRDefault="00CE7197">
      <w:pPr>
        <w:pStyle w:val="Prrafodelista"/>
        <w:numPr>
          <w:ilvl w:val="0"/>
          <w:numId w:val="32"/>
        </w:numPr>
        <w:rPr>
          <w:lang w:val="es-419" w:eastAsia="es-CO"/>
        </w:rPr>
      </w:pPr>
      <w:r w:rsidRPr="00CE7197">
        <w:rPr>
          <w:lang w:val="es-419" w:eastAsia="es-CO"/>
        </w:rPr>
        <w:t>Opcional: glucosa (para evitar cristalización), vainilla, esencia de café.</w:t>
      </w:r>
    </w:p>
    <w:p w14:paraId="5AB78201" w14:textId="2FA443F2" w:rsidR="00CE7197" w:rsidRDefault="00CE7197" w:rsidP="00CE7197">
      <w:pPr>
        <w:rPr>
          <w:lang w:val="es-419" w:eastAsia="es-CO"/>
        </w:rPr>
      </w:pPr>
      <w:r>
        <w:rPr>
          <w:lang w:val="es-419" w:eastAsia="es-CO"/>
        </w:rPr>
        <w:t>A continuación,</w:t>
      </w:r>
      <w:r w:rsidRPr="00CE7197">
        <w:rPr>
          <w:lang w:val="es-419" w:eastAsia="es-CO"/>
        </w:rPr>
        <w:t xml:space="preserve"> se representa las etapas del proceso de elaboración de arequipe, desde la recepción y estandarización de la leche hasta el producto final. Incluye operaciones como mezcla con azúcar, concentración por evaporación, agitación, control de temperatura, enfriamiento y envasado, asegurando la calidad, textura y estabilidad del producto.</w:t>
      </w:r>
    </w:p>
    <w:p w14:paraId="50A6EA8A" w14:textId="4481C429" w:rsidR="00CE7197" w:rsidRDefault="00CE7197">
      <w:pPr>
        <w:pStyle w:val="Prrafodelista"/>
        <w:numPr>
          <w:ilvl w:val="0"/>
          <w:numId w:val="33"/>
        </w:numPr>
        <w:rPr>
          <w:lang w:val="es-419" w:eastAsia="es-CO"/>
        </w:rPr>
      </w:pPr>
      <w:r w:rsidRPr="00CE7197">
        <w:rPr>
          <w:lang w:val="es-419" w:eastAsia="es-CO"/>
        </w:rPr>
        <w:lastRenderedPageBreak/>
        <w:t>Selección de leche: preferiblemente entera, con baja acidez (máx 18 °Dornic).</w:t>
      </w:r>
    </w:p>
    <w:p w14:paraId="7A4FC8D1" w14:textId="553360E8" w:rsidR="00CE7197" w:rsidRDefault="00CE7197">
      <w:pPr>
        <w:pStyle w:val="Prrafodelista"/>
        <w:numPr>
          <w:ilvl w:val="0"/>
          <w:numId w:val="33"/>
        </w:numPr>
        <w:rPr>
          <w:lang w:val="es-419" w:eastAsia="es-CO"/>
        </w:rPr>
      </w:pPr>
      <w:r w:rsidRPr="00CE7197">
        <w:rPr>
          <w:lang w:val="es-419" w:eastAsia="es-CO"/>
        </w:rPr>
        <w:t>Ajuste de pH: se agrega bicarbonato para neutralizar la acidez y evitar que la leche se corte al calentar. pH objetivo: 6,6</w:t>
      </w:r>
      <w:r w:rsidRPr="00CE7197">
        <w:rPr>
          <w:rFonts w:ascii="Cambria Math" w:hAnsi="Cambria Math" w:cs="Cambria Math"/>
          <w:lang w:val="es-419" w:eastAsia="es-CO"/>
        </w:rPr>
        <w:t>‑</w:t>
      </w:r>
      <w:r w:rsidRPr="00CE7197">
        <w:rPr>
          <w:lang w:val="es-419" w:eastAsia="es-CO"/>
        </w:rPr>
        <w:t>6,8.</w:t>
      </w:r>
    </w:p>
    <w:p w14:paraId="00C31488" w14:textId="5D254C36" w:rsidR="00CE7197" w:rsidRDefault="00CE7197">
      <w:pPr>
        <w:pStyle w:val="Prrafodelista"/>
        <w:numPr>
          <w:ilvl w:val="0"/>
          <w:numId w:val="33"/>
        </w:numPr>
        <w:rPr>
          <w:lang w:val="es-419" w:eastAsia="es-CO"/>
        </w:rPr>
      </w:pPr>
      <w:r w:rsidRPr="00CE7197">
        <w:rPr>
          <w:lang w:val="es-419" w:eastAsia="es-CO"/>
        </w:rPr>
        <w:t>Calentamiento: se lleva a ebullición y se agrega azúcar poco a poco, revolviendo constantemente.</w:t>
      </w:r>
    </w:p>
    <w:p w14:paraId="71653F50" w14:textId="428032E4" w:rsidR="00CE7197" w:rsidRDefault="00CE7197">
      <w:pPr>
        <w:pStyle w:val="Prrafodelista"/>
        <w:numPr>
          <w:ilvl w:val="0"/>
          <w:numId w:val="33"/>
        </w:numPr>
        <w:rPr>
          <w:lang w:val="es-419" w:eastAsia="es-CO"/>
        </w:rPr>
      </w:pPr>
      <w:r w:rsidRPr="00CE7197">
        <w:rPr>
          <w:lang w:val="es-419" w:eastAsia="es-CO"/>
        </w:rPr>
        <w:t>Concentración: se continúa calentando con agitación constante hasta alcanzar 72</w:t>
      </w:r>
      <w:r w:rsidRPr="00CE7197">
        <w:rPr>
          <w:rFonts w:ascii="Cambria Math" w:hAnsi="Cambria Math" w:cs="Cambria Math"/>
          <w:lang w:val="es-419" w:eastAsia="es-CO"/>
        </w:rPr>
        <w:t>‑</w:t>
      </w:r>
      <w:r w:rsidRPr="00CE7197">
        <w:rPr>
          <w:lang w:val="es-419" w:eastAsia="es-CO"/>
        </w:rPr>
        <w:t xml:space="preserve">75 </w:t>
      </w:r>
      <w:r w:rsidRPr="00CE7197">
        <w:rPr>
          <w:rFonts w:ascii="Calibri" w:hAnsi="Calibri" w:cs="Calibri"/>
          <w:lang w:val="es-419" w:eastAsia="es-CO"/>
        </w:rPr>
        <w:t>°</w:t>
      </w:r>
      <w:r w:rsidRPr="00CE7197">
        <w:rPr>
          <w:lang w:val="es-419" w:eastAsia="es-CO"/>
        </w:rPr>
        <w:t>Brix (punto de consistencia). El punto final se verifica con refract</w:t>
      </w:r>
      <w:r w:rsidRPr="00CE7197">
        <w:rPr>
          <w:rFonts w:ascii="Calibri" w:hAnsi="Calibri" w:cs="Calibri"/>
          <w:lang w:val="es-419" w:eastAsia="es-CO"/>
        </w:rPr>
        <w:t>ó</w:t>
      </w:r>
      <w:r w:rsidRPr="00CE7197">
        <w:rPr>
          <w:lang w:val="es-419" w:eastAsia="es-CO"/>
        </w:rPr>
        <w:t>metro o prueba de gota en agua fr</w:t>
      </w:r>
      <w:r w:rsidRPr="00CE7197">
        <w:rPr>
          <w:rFonts w:ascii="Calibri" w:hAnsi="Calibri" w:cs="Calibri"/>
          <w:lang w:val="es-419" w:eastAsia="es-CO"/>
        </w:rPr>
        <w:t>í</w:t>
      </w:r>
      <w:r w:rsidRPr="00CE7197">
        <w:rPr>
          <w:lang w:val="es-419" w:eastAsia="es-CO"/>
        </w:rPr>
        <w:t>a.</w:t>
      </w:r>
    </w:p>
    <w:p w14:paraId="21892F18" w14:textId="14CD7846" w:rsidR="00CE7197" w:rsidRDefault="00CE7197">
      <w:pPr>
        <w:pStyle w:val="Prrafodelista"/>
        <w:numPr>
          <w:ilvl w:val="0"/>
          <w:numId w:val="33"/>
        </w:numPr>
        <w:rPr>
          <w:lang w:val="es-419" w:eastAsia="es-CO"/>
        </w:rPr>
      </w:pPr>
      <w:r w:rsidRPr="00CE7197">
        <w:rPr>
          <w:lang w:val="es-419" w:eastAsia="es-CO"/>
        </w:rPr>
        <w:t>Enfriamiento: se enfría rápidamente a 50</w:t>
      </w:r>
      <w:r w:rsidRPr="00CE7197">
        <w:rPr>
          <w:rFonts w:ascii="Cambria Math" w:hAnsi="Cambria Math" w:cs="Cambria Math"/>
          <w:lang w:val="es-419" w:eastAsia="es-CO"/>
        </w:rPr>
        <w:t>‑</w:t>
      </w:r>
      <w:r w:rsidRPr="00CE7197">
        <w:rPr>
          <w:lang w:val="es-419" w:eastAsia="es-CO"/>
        </w:rPr>
        <w:t xml:space="preserve">60 </w:t>
      </w:r>
      <w:r w:rsidRPr="00CE7197">
        <w:rPr>
          <w:rFonts w:ascii="Calibri" w:hAnsi="Calibri" w:cs="Calibri"/>
          <w:lang w:val="es-419" w:eastAsia="es-CO"/>
        </w:rPr>
        <w:t>°</w:t>
      </w:r>
      <w:r w:rsidRPr="00CE7197">
        <w:rPr>
          <w:lang w:val="es-419" w:eastAsia="es-CO"/>
        </w:rPr>
        <w:t>C para evitar cristalizaci</w:t>
      </w:r>
      <w:r w:rsidRPr="00CE7197">
        <w:rPr>
          <w:rFonts w:ascii="Calibri" w:hAnsi="Calibri" w:cs="Calibri"/>
          <w:lang w:val="es-419" w:eastAsia="es-CO"/>
        </w:rPr>
        <w:t>ó</w:t>
      </w:r>
      <w:r w:rsidRPr="00CE7197">
        <w:rPr>
          <w:lang w:val="es-419" w:eastAsia="es-CO"/>
        </w:rPr>
        <w:t>n.</w:t>
      </w:r>
    </w:p>
    <w:p w14:paraId="73289821" w14:textId="640F7224" w:rsidR="00CE7197" w:rsidRDefault="00CE7197">
      <w:pPr>
        <w:pStyle w:val="Prrafodelista"/>
        <w:numPr>
          <w:ilvl w:val="0"/>
          <w:numId w:val="33"/>
        </w:numPr>
        <w:rPr>
          <w:lang w:val="es-419" w:eastAsia="es-CO"/>
        </w:rPr>
      </w:pPr>
      <w:r w:rsidRPr="00CE7197">
        <w:rPr>
          <w:lang w:val="es-419" w:eastAsia="es-CO"/>
        </w:rPr>
        <w:t>Envasado: en caliente, en envases de vidrio, plástico o latas, asegurando hermeticidad.</w:t>
      </w:r>
    </w:p>
    <w:p w14:paraId="4D035553" w14:textId="7D53E174" w:rsidR="00CE7197" w:rsidRPr="00CE7197" w:rsidRDefault="00CE7197">
      <w:pPr>
        <w:pStyle w:val="Prrafodelista"/>
        <w:numPr>
          <w:ilvl w:val="0"/>
          <w:numId w:val="33"/>
        </w:numPr>
        <w:rPr>
          <w:lang w:val="es-419" w:eastAsia="es-CO"/>
        </w:rPr>
      </w:pPr>
      <w:r w:rsidRPr="00CE7197">
        <w:rPr>
          <w:lang w:val="es-419" w:eastAsia="es-CO"/>
        </w:rPr>
        <w:t xml:space="preserve">Almacenamiento: a temperatura ambiente (si es envasado asépticamente) o refrigerado. </w:t>
      </w:r>
    </w:p>
    <w:p w14:paraId="5037378F" w14:textId="7C9AD7B3" w:rsidR="00D23D8F" w:rsidRDefault="00CE7197" w:rsidP="00A81981">
      <w:pPr>
        <w:rPr>
          <w:lang w:val="es-419" w:eastAsia="es-CO"/>
        </w:rPr>
      </w:pPr>
      <w:r w:rsidRPr="00CE7197">
        <w:rPr>
          <w:lang w:val="es-419" w:eastAsia="es-CO"/>
        </w:rPr>
        <w:t>Este control es clave para asegurar la textura, el color y la consistencia</w:t>
      </w:r>
      <w:r w:rsidR="00A53184">
        <w:rPr>
          <w:lang w:val="es-419" w:eastAsia="es-CO"/>
        </w:rPr>
        <w:t xml:space="preserve"> c</w:t>
      </w:r>
      <w:r w:rsidRPr="00CE7197">
        <w:rPr>
          <w:lang w:val="es-419" w:eastAsia="es-CO"/>
        </w:rPr>
        <w:t>aracterísticos del producto, evitando defectos por sobre o subcocción.</w:t>
      </w:r>
      <w:r w:rsidR="00D23D8F">
        <w:rPr>
          <w:lang w:val="es-419" w:eastAsia="es-CO"/>
        </w:rPr>
        <w:br w:type="page"/>
      </w:r>
    </w:p>
    <w:p w14:paraId="29872B14" w14:textId="59B4ED29" w:rsidR="00D23D8F" w:rsidRDefault="00D23D8F" w:rsidP="00D23D8F">
      <w:pPr>
        <w:pStyle w:val="Figura"/>
      </w:pPr>
      <w:r w:rsidRPr="00D23D8F">
        <w:lastRenderedPageBreak/>
        <w:t>Curva de concentración y punto final del arequipe</w:t>
      </w:r>
    </w:p>
    <w:p w14:paraId="568560E3" w14:textId="79E762C2" w:rsidR="00D23D8F" w:rsidRPr="00D23D8F" w:rsidRDefault="00D23D8F" w:rsidP="00D23D8F">
      <w:pPr>
        <w:jc w:val="center"/>
        <w:rPr>
          <w:lang w:val="es-419" w:eastAsia="es-CO"/>
        </w:rPr>
      </w:pPr>
      <w:r>
        <w:rPr>
          <w:noProof/>
          <w:lang w:val="es-419" w:eastAsia="es-CO"/>
        </w:rPr>
        <w:drawing>
          <wp:inline distT="0" distB="0" distL="0" distR="0" wp14:anchorId="3CC4AEA1" wp14:editId="6679C677">
            <wp:extent cx="5570214" cy="2720311"/>
            <wp:effectExtent l="0" t="0" r="0" b="0"/>
            <wp:docPr id="1122799015" name="Gráfico 8" descr="La figura 10 describe la curva de concentración y punto final del arequipe.&#10;60 °Brix: inicio de formación de espuma.&#10;65 °Brix: comienza a espesar.&#10;70 °Brix: punto de pasta blanda (para untar).&#10;72‑75 °Brix: punto final para arequipe tradicional.&#10;78 °Brix: textura muy firme, riesgo de cristal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99015" name="Gráfico 8" descr="La figura 10 describe la curva de concentración y punto final del arequipe.&#10;60 °Brix: inicio de formación de espuma.&#10;65 °Brix: comienza a espesar.&#10;70 °Brix: punto de pasta blanda (para untar).&#10;72‑75 °Brix: punto final para arequipe tradicional.&#10;78 °Brix: textura muy firme, riesgo de cristalización."/>
                    <pic:cNvPicPr/>
                  </pic:nvPicPr>
                  <pic:blipFill>
                    <a:blip r:embed="rId25">
                      <a:extLst>
                        <a:ext uri="{96DAC541-7B7A-43D3-8B79-37D633B846F1}">
                          <asvg:svgBlip xmlns:asvg="http://schemas.microsoft.com/office/drawing/2016/SVG/main" r:embed="rId26"/>
                        </a:ext>
                      </a:extLst>
                    </a:blip>
                    <a:stretch>
                      <a:fillRect/>
                    </a:stretch>
                  </pic:blipFill>
                  <pic:spPr>
                    <a:xfrm>
                      <a:off x="0" y="0"/>
                      <a:ext cx="5570214" cy="2720311"/>
                    </a:xfrm>
                    <a:prstGeom prst="rect">
                      <a:avLst/>
                    </a:prstGeom>
                  </pic:spPr>
                </pic:pic>
              </a:graphicData>
            </a:graphic>
          </wp:inline>
        </w:drawing>
      </w:r>
    </w:p>
    <w:p w14:paraId="7D5C9921" w14:textId="77777777" w:rsidR="00D23D8F" w:rsidRDefault="00A53184" w:rsidP="00364E81">
      <w:pPr>
        <w:rPr>
          <w:lang w:val="es-419" w:eastAsia="es-CO"/>
        </w:rPr>
      </w:pPr>
      <w:r>
        <w:rPr>
          <w:lang w:val="es-419" w:eastAsia="es-CO"/>
        </w:rPr>
        <w:t>Nota. SENA, (2026).</w:t>
      </w:r>
    </w:p>
    <w:p w14:paraId="781E10C9" w14:textId="68E03BA2" w:rsidR="00364E81" w:rsidRPr="00364E81" w:rsidRDefault="00364E81" w:rsidP="00D23D8F">
      <w:pPr>
        <w:rPr>
          <w:lang w:val="es-419" w:eastAsia="es-CO"/>
        </w:rPr>
      </w:pPr>
      <w:r w:rsidRPr="00364E81">
        <w:rPr>
          <w:lang w:val="es-419" w:eastAsia="es-CO"/>
        </w:rPr>
        <w:t>Puntos críticos:</w:t>
      </w:r>
    </w:p>
    <w:p w14:paraId="3476DF30" w14:textId="3C6A9E4F" w:rsidR="00364E81" w:rsidRPr="00364E81" w:rsidRDefault="00364E81">
      <w:pPr>
        <w:pStyle w:val="Prrafodelista"/>
        <w:numPr>
          <w:ilvl w:val="0"/>
          <w:numId w:val="34"/>
        </w:numPr>
        <w:rPr>
          <w:lang w:val="es-419" w:eastAsia="es-CO"/>
        </w:rPr>
      </w:pPr>
      <w:r w:rsidRPr="00364E81">
        <w:rPr>
          <w:lang w:val="es-419" w:eastAsia="es-CO"/>
        </w:rPr>
        <w:t>Control de acidez inicial para evitar corte.</w:t>
      </w:r>
    </w:p>
    <w:p w14:paraId="4F5D0B21" w14:textId="2287A0FC" w:rsidR="00364E81" w:rsidRPr="00364E81" w:rsidRDefault="00364E81">
      <w:pPr>
        <w:pStyle w:val="Prrafodelista"/>
        <w:numPr>
          <w:ilvl w:val="0"/>
          <w:numId w:val="34"/>
        </w:numPr>
        <w:rPr>
          <w:lang w:val="es-419" w:eastAsia="es-CO"/>
        </w:rPr>
      </w:pPr>
      <w:r w:rsidRPr="00364E81">
        <w:rPr>
          <w:lang w:val="es-419" w:eastAsia="es-CO"/>
        </w:rPr>
        <w:t>Agitación constante para evitar quemaduras.</w:t>
      </w:r>
    </w:p>
    <w:p w14:paraId="3F80D0E6" w14:textId="18DA4525" w:rsidR="00364E81" w:rsidRPr="00364E81" w:rsidRDefault="00364E81">
      <w:pPr>
        <w:pStyle w:val="Prrafodelista"/>
        <w:numPr>
          <w:ilvl w:val="0"/>
          <w:numId w:val="34"/>
        </w:numPr>
        <w:rPr>
          <w:lang w:val="es-419" w:eastAsia="es-CO"/>
        </w:rPr>
      </w:pPr>
      <w:r w:rsidRPr="00364E81">
        <w:rPr>
          <w:lang w:val="es-419" w:eastAsia="es-CO"/>
        </w:rPr>
        <w:t>Medición exacta de sólidos solubles.</w:t>
      </w:r>
    </w:p>
    <w:p w14:paraId="4BDACE36" w14:textId="04A141C7" w:rsidR="00364E81" w:rsidRPr="00364E81" w:rsidRDefault="00364E81">
      <w:pPr>
        <w:pStyle w:val="Prrafodelista"/>
        <w:numPr>
          <w:ilvl w:val="0"/>
          <w:numId w:val="34"/>
        </w:numPr>
        <w:rPr>
          <w:lang w:val="es-419" w:eastAsia="es-CO"/>
        </w:rPr>
      </w:pPr>
      <w:r w:rsidRPr="00364E81">
        <w:rPr>
          <w:lang w:val="es-419" w:eastAsia="es-CO"/>
        </w:rPr>
        <w:t>Envasado aséptico para garantizar vida útil</w:t>
      </w:r>
      <w:r w:rsidR="00D23D8F">
        <w:rPr>
          <w:lang w:val="es-419" w:eastAsia="es-CO"/>
        </w:rPr>
        <w:t>.</w:t>
      </w:r>
    </w:p>
    <w:p w14:paraId="5A08322A" w14:textId="77777777" w:rsidR="00364E81" w:rsidRPr="00364E81" w:rsidRDefault="00364E81" w:rsidP="00364E81">
      <w:pPr>
        <w:rPr>
          <w:b/>
          <w:bCs/>
          <w:lang w:val="es-419" w:eastAsia="es-CO"/>
        </w:rPr>
      </w:pPr>
      <w:r w:rsidRPr="00364E81">
        <w:rPr>
          <w:b/>
          <w:bCs/>
          <w:lang w:val="es-419" w:eastAsia="es-CO"/>
        </w:rPr>
        <w:t>Manjar blanco: variantes y elaboración</w:t>
      </w:r>
    </w:p>
    <w:p w14:paraId="077956AB" w14:textId="1C47AC14" w:rsidR="00364E81" w:rsidRPr="00364E81" w:rsidRDefault="00364E81" w:rsidP="00364E81">
      <w:pPr>
        <w:rPr>
          <w:lang w:val="es-419" w:eastAsia="es-CO"/>
        </w:rPr>
      </w:pPr>
      <w:r w:rsidRPr="00364E81">
        <w:rPr>
          <w:lang w:val="es-419" w:eastAsia="es-CO"/>
        </w:rPr>
        <w:t xml:space="preserve">El manjar blanco es similar al </w:t>
      </w:r>
      <w:r w:rsidR="00D23D8F" w:rsidRPr="00364E81">
        <w:rPr>
          <w:lang w:val="es-419" w:eastAsia="es-CO"/>
        </w:rPr>
        <w:t>arequipe,</w:t>
      </w:r>
      <w:r w:rsidRPr="00364E81">
        <w:rPr>
          <w:lang w:val="es-419" w:eastAsia="es-CO"/>
        </w:rPr>
        <w:t xml:space="preserve"> pero con textura más firme, a veces con adición de almidón (maíz o arrurruz). Típico de la zona andina colombiana. Puede elaborarse con leche de vaca o cabra.</w:t>
      </w:r>
    </w:p>
    <w:p w14:paraId="45E7E376" w14:textId="16DD79BB" w:rsidR="00364E81" w:rsidRPr="00364E81" w:rsidRDefault="00364E81">
      <w:pPr>
        <w:pStyle w:val="Prrafodelista"/>
        <w:numPr>
          <w:ilvl w:val="0"/>
          <w:numId w:val="35"/>
        </w:numPr>
        <w:rPr>
          <w:lang w:val="es-419" w:eastAsia="es-CO"/>
        </w:rPr>
      </w:pPr>
      <w:r w:rsidRPr="00364E81">
        <w:rPr>
          <w:lang w:val="es-419" w:eastAsia="es-CO"/>
        </w:rPr>
        <w:t>Proceso: similar al arequipe, pero se puede adicionar almidón diluido en leche fría al inicio para dar mayor espesor. También se emplea más tiempo de concentración para lograr una textura más sólida.</w:t>
      </w:r>
    </w:p>
    <w:p w14:paraId="6C0DF391" w14:textId="77777777" w:rsidR="00364E81" w:rsidRPr="00364E81" w:rsidRDefault="00364E81" w:rsidP="00364E81">
      <w:pPr>
        <w:rPr>
          <w:b/>
          <w:bCs/>
          <w:lang w:val="es-419" w:eastAsia="es-CO"/>
        </w:rPr>
      </w:pPr>
      <w:r w:rsidRPr="00364E81">
        <w:rPr>
          <w:b/>
          <w:bCs/>
          <w:lang w:val="es-419" w:eastAsia="es-CO"/>
        </w:rPr>
        <w:lastRenderedPageBreak/>
        <w:t>Panelitas de leche: preparación tradicional y conservación</w:t>
      </w:r>
    </w:p>
    <w:p w14:paraId="6E45E960" w14:textId="77777777" w:rsidR="00364E81" w:rsidRPr="00364E81" w:rsidRDefault="00364E81" w:rsidP="00364E81">
      <w:pPr>
        <w:rPr>
          <w:lang w:val="es-419" w:eastAsia="es-CO"/>
        </w:rPr>
      </w:pPr>
      <w:r w:rsidRPr="00364E81">
        <w:rPr>
          <w:lang w:val="es-419" w:eastAsia="es-CO"/>
        </w:rPr>
        <w:t>Las panelitas son dulces sólidos elaborados con leche, azúcar y a veces coco, sésamo o maní. Se preparan concentrando la mezcla hasta que alcanza un punto de cristalización controlada.</w:t>
      </w:r>
    </w:p>
    <w:p w14:paraId="0B16F0B4" w14:textId="49EABC05" w:rsidR="00364E81" w:rsidRPr="00364E81" w:rsidRDefault="00364E81">
      <w:pPr>
        <w:pStyle w:val="Prrafodelista"/>
        <w:numPr>
          <w:ilvl w:val="0"/>
          <w:numId w:val="35"/>
        </w:numPr>
        <w:rPr>
          <w:lang w:val="es-419" w:eastAsia="es-CO"/>
        </w:rPr>
      </w:pPr>
      <w:r w:rsidRPr="00364E81">
        <w:rPr>
          <w:b/>
          <w:bCs/>
          <w:lang w:val="es-419" w:eastAsia="es-CO"/>
        </w:rPr>
        <w:t>Mezcla de ingredientes</w:t>
      </w:r>
      <w:r w:rsidRPr="00364E81">
        <w:rPr>
          <w:lang w:val="es-419" w:eastAsia="es-CO"/>
        </w:rPr>
        <w:t>:</w:t>
      </w:r>
    </w:p>
    <w:p w14:paraId="2DE808D6" w14:textId="77839647" w:rsidR="00364E81" w:rsidRDefault="00364E81" w:rsidP="00D23D8F">
      <w:pPr>
        <w:rPr>
          <w:lang w:val="es-419" w:eastAsia="es-CO"/>
        </w:rPr>
      </w:pPr>
      <w:r w:rsidRPr="00364E81">
        <w:rPr>
          <w:lang w:val="es-419" w:eastAsia="es-CO"/>
        </w:rPr>
        <w:t xml:space="preserve">Mezclar leche y azúcar en una proporción aproximada de 2:1 hasta obtener una solución homogénea. Es importante asegurar una adecuada disolución del azúcar para evitar cristalizaciones indeseadas durante el proceso. </w:t>
      </w:r>
    </w:p>
    <w:p w14:paraId="10FE7A90" w14:textId="5BCFA314" w:rsidR="00364E81" w:rsidRPr="00364E81" w:rsidRDefault="00364E81">
      <w:pPr>
        <w:pStyle w:val="Prrafodelista"/>
        <w:numPr>
          <w:ilvl w:val="0"/>
          <w:numId w:val="35"/>
        </w:numPr>
        <w:rPr>
          <w:lang w:val="es-419" w:eastAsia="es-CO"/>
        </w:rPr>
      </w:pPr>
      <w:r w:rsidRPr="00364E81">
        <w:rPr>
          <w:b/>
          <w:bCs/>
          <w:lang w:val="es-419" w:eastAsia="es-CO"/>
        </w:rPr>
        <w:t>Cocción de la mezcla</w:t>
      </w:r>
      <w:r w:rsidRPr="00364E81">
        <w:rPr>
          <w:lang w:val="es-419" w:eastAsia="es-CO"/>
        </w:rPr>
        <w:t>:</w:t>
      </w:r>
    </w:p>
    <w:p w14:paraId="0DB0AE9F" w14:textId="77777777" w:rsidR="00364E81" w:rsidRPr="00364E81" w:rsidRDefault="00364E81" w:rsidP="00364E81">
      <w:pPr>
        <w:rPr>
          <w:lang w:val="es-419" w:eastAsia="es-CO"/>
        </w:rPr>
      </w:pPr>
      <w:r w:rsidRPr="00364E81">
        <w:rPr>
          <w:lang w:val="es-419" w:eastAsia="es-CO"/>
        </w:rPr>
        <w:t xml:space="preserve">Cocinar a fuego medio con agitación constante para evitar que la mezcla se adhiera o se queme. El proceso continúa hasta alcanzar el punto de bola blanda (115–118 °C), donde se logra la concentración adecuada de sólidos. </w:t>
      </w:r>
    </w:p>
    <w:p w14:paraId="4E27C81A" w14:textId="73E32A07" w:rsidR="00364E81" w:rsidRPr="00364E81" w:rsidRDefault="00364E81">
      <w:pPr>
        <w:pStyle w:val="Prrafodelista"/>
        <w:numPr>
          <w:ilvl w:val="0"/>
          <w:numId w:val="35"/>
        </w:numPr>
        <w:rPr>
          <w:lang w:val="es-419" w:eastAsia="es-CO"/>
        </w:rPr>
      </w:pPr>
      <w:r w:rsidRPr="00364E81">
        <w:rPr>
          <w:b/>
          <w:bCs/>
          <w:lang w:val="es-419" w:eastAsia="es-CO"/>
        </w:rPr>
        <w:t>Batido y cristalización</w:t>
      </w:r>
      <w:r w:rsidRPr="00364E81">
        <w:rPr>
          <w:lang w:val="es-419" w:eastAsia="es-CO"/>
        </w:rPr>
        <w:t>:</w:t>
      </w:r>
    </w:p>
    <w:p w14:paraId="67346C14" w14:textId="77777777" w:rsidR="00364E81" w:rsidRPr="00364E81" w:rsidRDefault="00364E81" w:rsidP="00364E81">
      <w:pPr>
        <w:rPr>
          <w:lang w:val="es-419" w:eastAsia="es-CO"/>
        </w:rPr>
      </w:pPr>
      <w:r w:rsidRPr="00364E81">
        <w:rPr>
          <w:lang w:val="es-419" w:eastAsia="es-CO"/>
        </w:rPr>
        <w:t xml:space="preserve">Retirar del fuego y batir vigorosamente. Durante esta etapa se induce la cristalización controlada del azúcar, logrando una textura opaca, firme y ligeramente granulada, característica del producto final. </w:t>
      </w:r>
    </w:p>
    <w:p w14:paraId="612324EA" w14:textId="7B358040" w:rsidR="00364E81" w:rsidRPr="00364E81" w:rsidRDefault="00364E81">
      <w:pPr>
        <w:pStyle w:val="Prrafodelista"/>
        <w:numPr>
          <w:ilvl w:val="0"/>
          <w:numId w:val="35"/>
        </w:numPr>
        <w:rPr>
          <w:lang w:val="es-419" w:eastAsia="es-CO"/>
        </w:rPr>
      </w:pPr>
      <w:r w:rsidRPr="00364E81">
        <w:rPr>
          <w:b/>
          <w:bCs/>
          <w:lang w:val="es-419" w:eastAsia="es-CO"/>
        </w:rPr>
        <w:t>Moldeado de porciones</w:t>
      </w:r>
      <w:r w:rsidRPr="00364E81">
        <w:rPr>
          <w:lang w:val="es-419" w:eastAsia="es-CO"/>
        </w:rPr>
        <w:t>:</w:t>
      </w:r>
    </w:p>
    <w:p w14:paraId="1C4C0332" w14:textId="5D87E4E1" w:rsidR="00D23D8F" w:rsidRDefault="00364E81" w:rsidP="00364E81">
      <w:pPr>
        <w:rPr>
          <w:lang w:val="es-419" w:eastAsia="es-CO"/>
        </w:rPr>
      </w:pPr>
      <w:r w:rsidRPr="00364E81">
        <w:rPr>
          <w:lang w:val="es-419" w:eastAsia="es-CO"/>
        </w:rPr>
        <w:t xml:space="preserve">Con la mezcla aún caliente y maleable, formar porciones individuales de tamaño uniforme. Este paso debe realizarse rápidamente para evitar el endurecimiento prematuro. </w:t>
      </w:r>
    </w:p>
    <w:p w14:paraId="416473D0" w14:textId="77777777" w:rsidR="00D23D8F" w:rsidRDefault="00D23D8F">
      <w:pPr>
        <w:spacing w:before="0" w:after="160" w:line="259" w:lineRule="auto"/>
        <w:ind w:firstLine="0"/>
        <w:rPr>
          <w:lang w:val="es-419" w:eastAsia="es-CO"/>
        </w:rPr>
      </w:pPr>
      <w:r>
        <w:rPr>
          <w:lang w:val="es-419" w:eastAsia="es-CO"/>
        </w:rPr>
        <w:br w:type="page"/>
      </w:r>
    </w:p>
    <w:p w14:paraId="2B235501" w14:textId="4490D6FB" w:rsidR="00364E81" w:rsidRPr="00364E81" w:rsidRDefault="00364E81">
      <w:pPr>
        <w:pStyle w:val="Prrafodelista"/>
        <w:numPr>
          <w:ilvl w:val="0"/>
          <w:numId w:val="35"/>
        </w:numPr>
        <w:rPr>
          <w:lang w:val="es-419" w:eastAsia="es-CO"/>
        </w:rPr>
      </w:pPr>
      <w:r w:rsidRPr="00364E81">
        <w:rPr>
          <w:b/>
          <w:bCs/>
          <w:lang w:val="es-419" w:eastAsia="es-CO"/>
        </w:rPr>
        <w:lastRenderedPageBreak/>
        <w:t>Enfriado y empaque</w:t>
      </w:r>
      <w:r w:rsidRPr="00364E81">
        <w:rPr>
          <w:lang w:val="es-419" w:eastAsia="es-CO"/>
        </w:rPr>
        <w:t>:</w:t>
      </w:r>
    </w:p>
    <w:p w14:paraId="0580D7EA" w14:textId="77777777" w:rsidR="00364E81" w:rsidRPr="00364E81" w:rsidRDefault="00364E81" w:rsidP="00364E81">
      <w:pPr>
        <w:rPr>
          <w:lang w:val="es-419" w:eastAsia="es-CO"/>
        </w:rPr>
      </w:pPr>
      <w:r w:rsidRPr="00364E81">
        <w:rPr>
          <w:lang w:val="es-419" w:eastAsia="es-CO"/>
        </w:rPr>
        <w:t xml:space="preserve">Dejar enfriar a temperatura ambiente hasta que el producto adquiera consistencia firme. Posteriormente, envolver en papel encerado o material apto para alimentos que proteja de la humedad y contaminación. </w:t>
      </w:r>
    </w:p>
    <w:p w14:paraId="3AE7E999" w14:textId="3546F29B" w:rsidR="00364E81" w:rsidRPr="00364E81" w:rsidRDefault="00364E81">
      <w:pPr>
        <w:pStyle w:val="Prrafodelista"/>
        <w:numPr>
          <w:ilvl w:val="0"/>
          <w:numId w:val="35"/>
        </w:numPr>
        <w:rPr>
          <w:lang w:val="es-419" w:eastAsia="es-CO"/>
        </w:rPr>
      </w:pPr>
      <w:r w:rsidRPr="00364E81">
        <w:rPr>
          <w:b/>
          <w:bCs/>
          <w:lang w:val="es-419" w:eastAsia="es-CO"/>
        </w:rPr>
        <w:t>Conservación</w:t>
      </w:r>
      <w:r w:rsidRPr="00364E81">
        <w:rPr>
          <w:lang w:val="es-419" w:eastAsia="es-CO"/>
        </w:rPr>
        <w:t>:</w:t>
      </w:r>
    </w:p>
    <w:p w14:paraId="6DF97842" w14:textId="77777777" w:rsidR="00364E81" w:rsidRPr="00364E81" w:rsidRDefault="00364E81" w:rsidP="00364E81">
      <w:pPr>
        <w:rPr>
          <w:lang w:val="es-419" w:eastAsia="es-CO"/>
        </w:rPr>
      </w:pPr>
      <w:r w:rsidRPr="00364E81">
        <w:rPr>
          <w:lang w:val="es-419" w:eastAsia="es-CO"/>
        </w:rPr>
        <w:t>Almacenar en un lugar fresco, seco y protegido de la luz. En condiciones adecuadas, el producto puede tener una vida útil de varios meses. Es fundamental evitar ambientes con alta humedad relativa, ya que pueden afectar la textura y estabilidad del producto.</w:t>
      </w:r>
    </w:p>
    <w:p w14:paraId="63BFC465" w14:textId="0B3F61EB" w:rsidR="00364E81" w:rsidRPr="00364E81" w:rsidRDefault="00364E81" w:rsidP="00364E81">
      <w:pPr>
        <w:pStyle w:val="Ttulo2"/>
      </w:pPr>
      <w:bookmarkStart w:id="15" w:name="_Toc231481819"/>
      <w:r w:rsidRPr="00364E81">
        <w:t>Mantequilla (proceso básico)</w:t>
      </w:r>
      <w:bookmarkEnd w:id="15"/>
    </w:p>
    <w:p w14:paraId="4EDE39BF" w14:textId="77777777" w:rsidR="00364E81" w:rsidRPr="00364E81" w:rsidRDefault="00364E81" w:rsidP="00364E81">
      <w:pPr>
        <w:rPr>
          <w:lang w:val="es-419" w:eastAsia="es-CO"/>
        </w:rPr>
      </w:pPr>
      <w:r w:rsidRPr="00364E81">
        <w:rPr>
          <w:lang w:val="es-419" w:eastAsia="es-CO"/>
        </w:rPr>
        <w:t>La mantequilla se obtiene a partir de la grasa de la leche (crema), mediante un proceso de batido que rompe la emulsión natural de la crema, permitiendo la separación de la fase grasa (mantequilla) y la fase líquida (suero o mazada). Durante este proceso, los glóbulos de grasa se agrupan hasta formar una masa sólida, que posteriormente se lava, se amasa y, en algunos casos, se le adiciona sal para mejorar su sabor y conservación. La calidad de la mantequilla depende de factores como la calidad de la crema, las condiciones higiénicas del proceso y el control de temperatura.</w:t>
      </w:r>
    </w:p>
    <w:p w14:paraId="3E5A332C" w14:textId="77777777" w:rsidR="00364E81" w:rsidRPr="00364E81" w:rsidRDefault="00364E81" w:rsidP="00364E81">
      <w:pPr>
        <w:rPr>
          <w:lang w:val="es-419" w:eastAsia="es-CO"/>
        </w:rPr>
      </w:pPr>
      <w:r w:rsidRPr="00364E81">
        <w:rPr>
          <w:lang w:val="es-419" w:eastAsia="es-CO"/>
        </w:rPr>
        <w:t>Tipos de mantequilla:</w:t>
      </w:r>
    </w:p>
    <w:p w14:paraId="0611423C" w14:textId="77777777" w:rsidR="00165257" w:rsidRDefault="00364E81">
      <w:pPr>
        <w:pStyle w:val="Prrafodelista"/>
        <w:numPr>
          <w:ilvl w:val="0"/>
          <w:numId w:val="35"/>
        </w:numPr>
        <w:rPr>
          <w:lang w:val="es-419" w:eastAsia="es-CO"/>
        </w:rPr>
      </w:pPr>
      <w:r w:rsidRPr="00364E81">
        <w:rPr>
          <w:b/>
          <w:bCs/>
          <w:lang w:val="es-419" w:eastAsia="es-CO"/>
        </w:rPr>
        <w:t>Mantequilla con sal</w:t>
      </w:r>
      <w:r w:rsidRPr="00364E81">
        <w:rPr>
          <w:lang w:val="es-419" w:eastAsia="es-CO"/>
        </w:rPr>
        <w:t xml:space="preserve">: </w:t>
      </w:r>
    </w:p>
    <w:p w14:paraId="2569F035" w14:textId="2562094A" w:rsidR="00165257" w:rsidRDefault="00165257" w:rsidP="00165257">
      <w:pPr>
        <w:rPr>
          <w:lang w:val="es-419" w:eastAsia="es-CO"/>
        </w:rPr>
      </w:pPr>
      <w:r w:rsidRPr="00165257">
        <w:rPr>
          <w:lang w:val="es-419" w:eastAsia="es-CO"/>
        </w:rPr>
        <w:t>S</w:t>
      </w:r>
      <w:r w:rsidR="00364E81" w:rsidRPr="00165257">
        <w:rPr>
          <w:lang w:val="es-419" w:eastAsia="es-CO"/>
        </w:rPr>
        <w:t xml:space="preserve">e le adiciona sal como conservante y para realzar el sabor. </w:t>
      </w:r>
    </w:p>
    <w:p w14:paraId="3D0B1308" w14:textId="77777777" w:rsidR="00165257" w:rsidRDefault="00165257">
      <w:pPr>
        <w:spacing w:before="0" w:after="160" w:line="259" w:lineRule="auto"/>
        <w:ind w:firstLine="0"/>
        <w:rPr>
          <w:lang w:val="es-419" w:eastAsia="es-CO"/>
        </w:rPr>
      </w:pPr>
      <w:r>
        <w:rPr>
          <w:lang w:val="es-419" w:eastAsia="es-CO"/>
        </w:rPr>
        <w:br w:type="page"/>
      </w:r>
    </w:p>
    <w:p w14:paraId="3F8680AC" w14:textId="77777777" w:rsidR="00165257" w:rsidRDefault="00364E81">
      <w:pPr>
        <w:pStyle w:val="Prrafodelista"/>
        <w:numPr>
          <w:ilvl w:val="0"/>
          <w:numId w:val="35"/>
        </w:numPr>
        <w:rPr>
          <w:lang w:val="es-419" w:eastAsia="es-CO"/>
        </w:rPr>
      </w:pPr>
      <w:r w:rsidRPr="00364E81">
        <w:rPr>
          <w:b/>
          <w:bCs/>
          <w:lang w:val="es-419" w:eastAsia="es-CO"/>
        </w:rPr>
        <w:lastRenderedPageBreak/>
        <w:t>Mantequilla sin sal</w:t>
      </w:r>
      <w:r w:rsidRPr="00364E81">
        <w:rPr>
          <w:lang w:val="es-419" w:eastAsia="es-CO"/>
        </w:rPr>
        <w:t xml:space="preserve">: </w:t>
      </w:r>
    </w:p>
    <w:p w14:paraId="6C30F732" w14:textId="6C34C56B" w:rsidR="00364E81" w:rsidRPr="00165257" w:rsidRDefault="00165257" w:rsidP="00165257">
      <w:pPr>
        <w:rPr>
          <w:lang w:val="es-419" w:eastAsia="es-CO"/>
        </w:rPr>
      </w:pPr>
      <w:r w:rsidRPr="00165257">
        <w:rPr>
          <w:lang w:val="es-419" w:eastAsia="es-CO"/>
        </w:rPr>
        <w:t>S</w:t>
      </w:r>
      <w:r w:rsidR="00364E81" w:rsidRPr="00165257">
        <w:rPr>
          <w:lang w:val="es-419" w:eastAsia="es-CO"/>
        </w:rPr>
        <w:t>olo contiene sal, ideal para repostería y preparaciones donde se controla el sodio.</w:t>
      </w:r>
    </w:p>
    <w:p w14:paraId="67D8D5A1" w14:textId="77777777" w:rsidR="00165257" w:rsidRDefault="00364E81">
      <w:pPr>
        <w:pStyle w:val="Prrafodelista"/>
        <w:numPr>
          <w:ilvl w:val="0"/>
          <w:numId w:val="35"/>
        </w:numPr>
        <w:rPr>
          <w:lang w:val="es-419" w:eastAsia="es-CO"/>
        </w:rPr>
      </w:pPr>
      <w:r w:rsidRPr="00364E81">
        <w:rPr>
          <w:b/>
          <w:bCs/>
          <w:lang w:val="es-419" w:eastAsia="es-CO"/>
        </w:rPr>
        <w:t>Mantequilla clarificada</w:t>
      </w:r>
      <w:r w:rsidRPr="00364E81">
        <w:rPr>
          <w:lang w:val="es-419" w:eastAsia="es-CO"/>
        </w:rPr>
        <w:t xml:space="preserve">: </w:t>
      </w:r>
    </w:p>
    <w:p w14:paraId="2D88201E" w14:textId="45D3C27B" w:rsidR="00364E81" w:rsidRPr="00165257" w:rsidRDefault="00165257" w:rsidP="00165257">
      <w:pPr>
        <w:rPr>
          <w:lang w:val="es-419" w:eastAsia="es-CO"/>
        </w:rPr>
      </w:pPr>
      <w:r w:rsidRPr="00165257">
        <w:rPr>
          <w:lang w:val="es-419" w:eastAsia="es-CO"/>
        </w:rPr>
        <w:t>S</w:t>
      </w:r>
      <w:r w:rsidR="00364E81" w:rsidRPr="00165257">
        <w:rPr>
          <w:lang w:val="es-419" w:eastAsia="es-CO"/>
        </w:rPr>
        <w:t xml:space="preserve">e elimina el agua y los sólidos lácteos, quedando solo la grasa; es más estable al calor. </w:t>
      </w:r>
    </w:p>
    <w:p w14:paraId="5461F9AD" w14:textId="77777777" w:rsidR="00165257" w:rsidRDefault="00364E81">
      <w:pPr>
        <w:pStyle w:val="Prrafodelista"/>
        <w:numPr>
          <w:ilvl w:val="0"/>
          <w:numId w:val="35"/>
        </w:numPr>
        <w:rPr>
          <w:lang w:val="es-419" w:eastAsia="es-CO"/>
        </w:rPr>
      </w:pPr>
      <w:r w:rsidRPr="00364E81">
        <w:rPr>
          <w:b/>
          <w:bCs/>
          <w:lang w:val="es-419" w:eastAsia="es-CO"/>
        </w:rPr>
        <w:t>Mantequilla tipo ghee</w:t>
      </w:r>
      <w:r w:rsidRPr="00364E81">
        <w:rPr>
          <w:lang w:val="es-419" w:eastAsia="es-CO"/>
        </w:rPr>
        <w:t xml:space="preserve">: </w:t>
      </w:r>
    </w:p>
    <w:p w14:paraId="5A44E88D" w14:textId="67C38F6B" w:rsidR="00364E81" w:rsidRPr="00165257" w:rsidRDefault="00165257" w:rsidP="00165257">
      <w:pPr>
        <w:rPr>
          <w:lang w:val="es-419" w:eastAsia="es-CO"/>
        </w:rPr>
      </w:pPr>
      <w:r w:rsidRPr="00165257">
        <w:rPr>
          <w:lang w:val="es-419" w:eastAsia="es-CO"/>
        </w:rPr>
        <w:t>S</w:t>
      </w:r>
      <w:r w:rsidR="00364E81" w:rsidRPr="00165257">
        <w:rPr>
          <w:lang w:val="es-419" w:eastAsia="es-CO"/>
        </w:rPr>
        <w:t xml:space="preserve">imilar a la clarificada, pero con un proceso adicional que le da un sabor más intenso. </w:t>
      </w:r>
    </w:p>
    <w:p w14:paraId="731003C5" w14:textId="77777777" w:rsidR="00165257" w:rsidRDefault="00364E81">
      <w:pPr>
        <w:pStyle w:val="Prrafodelista"/>
        <w:numPr>
          <w:ilvl w:val="0"/>
          <w:numId w:val="35"/>
        </w:numPr>
        <w:rPr>
          <w:lang w:val="es-419" w:eastAsia="es-CO"/>
        </w:rPr>
      </w:pPr>
      <w:r w:rsidRPr="00364E81">
        <w:rPr>
          <w:b/>
          <w:bCs/>
          <w:lang w:val="es-419" w:eastAsia="es-CO"/>
        </w:rPr>
        <w:t>Mantequilla cultivada</w:t>
      </w:r>
      <w:r w:rsidRPr="00364E81">
        <w:rPr>
          <w:lang w:val="es-419" w:eastAsia="es-CO"/>
        </w:rPr>
        <w:t xml:space="preserve">: </w:t>
      </w:r>
    </w:p>
    <w:p w14:paraId="209A5845" w14:textId="3683A2F9" w:rsidR="00364E81" w:rsidRPr="00165257" w:rsidRDefault="00165257" w:rsidP="00165257">
      <w:pPr>
        <w:rPr>
          <w:lang w:val="es-419" w:eastAsia="es-CO"/>
        </w:rPr>
      </w:pPr>
      <w:r w:rsidRPr="00165257">
        <w:rPr>
          <w:lang w:val="es-419" w:eastAsia="es-CO"/>
        </w:rPr>
        <w:t>E</w:t>
      </w:r>
      <w:r w:rsidR="00364E81" w:rsidRPr="00165257">
        <w:rPr>
          <w:lang w:val="es-419" w:eastAsia="es-CO"/>
        </w:rPr>
        <w:t xml:space="preserve">laborada a partir de crema fermentada, con un sabor más ácido y aromático. </w:t>
      </w:r>
    </w:p>
    <w:p w14:paraId="024F45BD" w14:textId="77777777" w:rsidR="00165257" w:rsidRDefault="00364E81">
      <w:pPr>
        <w:pStyle w:val="Prrafodelista"/>
        <w:numPr>
          <w:ilvl w:val="0"/>
          <w:numId w:val="35"/>
        </w:numPr>
        <w:rPr>
          <w:lang w:val="es-419" w:eastAsia="es-CO"/>
        </w:rPr>
      </w:pPr>
      <w:r w:rsidRPr="00364E81">
        <w:rPr>
          <w:b/>
          <w:bCs/>
          <w:lang w:val="es-419" w:eastAsia="es-CO"/>
        </w:rPr>
        <w:t xml:space="preserve">Mantequilla </w:t>
      </w:r>
      <w:r w:rsidRPr="00364E81">
        <w:rPr>
          <w:rStyle w:val="Extranjerismo"/>
          <w:b/>
          <w:bCs/>
          <w:lang w:val="es-419" w:eastAsia="es-CO"/>
        </w:rPr>
        <w:t>light</w:t>
      </w:r>
      <w:r w:rsidRPr="00364E81">
        <w:rPr>
          <w:lang w:val="es-419" w:eastAsia="es-CO"/>
        </w:rPr>
        <w:t xml:space="preserve">: </w:t>
      </w:r>
    </w:p>
    <w:p w14:paraId="5C3909E2" w14:textId="6FB15D25" w:rsidR="00364E81" w:rsidRPr="00165257" w:rsidRDefault="00165257" w:rsidP="00165257">
      <w:pPr>
        <w:rPr>
          <w:lang w:val="es-419" w:eastAsia="es-CO"/>
        </w:rPr>
      </w:pPr>
      <w:r w:rsidRPr="00165257">
        <w:rPr>
          <w:lang w:val="es-419" w:eastAsia="es-CO"/>
        </w:rPr>
        <w:t>C</w:t>
      </w:r>
      <w:r w:rsidR="00364E81" w:rsidRPr="00165257">
        <w:rPr>
          <w:lang w:val="es-419" w:eastAsia="es-CO"/>
        </w:rPr>
        <w:t xml:space="preserve">ontiene menos grasa, generalmente mezclada con agua u otros componentes. </w:t>
      </w:r>
    </w:p>
    <w:p w14:paraId="705893D0" w14:textId="77777777" w:rsidR="00165257" w:rsidRDefault="00364E81">
      <w:pPr>
        <w:pStyle w:val="Prrafodelista"/>
        <w:numPr>
          <w:ilvl w:val="0"/>
          <w:numId w:val="35"/>
        </w:numPr>
        <w:rPr>
          <w:lang w:val="es-419" w:eastAsia="es-CO"/>
        </w:rPr>
      </w:pPr>
      <w:r w:rsidRPr="00364E81">
        <w:rPr>
          <w:b/>
          <w:bCs/>
          <w:lang w:val="es-419" w:eastAsia="es-CO"/>
        </w:rPr>
        <w:t>Mantequilla compuesta</w:t>
      </w:r>
      <w:r w:rsidRPr="00364E81">
        <w:rPr>
          <w:lang w:val="es-419" w:eastAsia="es-CO"/>
        </w:rPr>
        <w:t xml:space="preserve">: </w:t>
      </w:r>
    </w:p>
    <w:p w14:paraId="133D137F" w14:textId="37D137DB" w:rsidR="00364E81" w:rsidRPr="00165257" w:rsidRDefault="00165257" w:rsidP="00165257">
      <w:pPr>
        <w:rPr>
          <w:lang w:val="es-419" w:eastAsia="es-CO"/>
        </w:rPr>
      </w:pPr>
      <w:r w:rsidRPr="00165257">
        <w:rPr>
          <w:lang w:val="es-419" w:eastAsia="es-CO"/>
        </w:rPr>
        <w:t>M</w:t>
      </w:r>
      <w:r w:rsidR="00364E81" w:rsidRPr="00165257">
        <w:rPr>
          <w:lang w:val="es-419" w:eastAsia="es-CO"/>
        </w:rPr>
        <w:t>ezclada con ingredientes como hierbas, ajo o especias para usos culinarios específicos.</w:t>
      </w:r>
    </w:p>
    <w:p w14:paraId="0D0E9431" w14:textId="77777777" w:rsidR="00364E81" w:rsidRPr="00364E81" w:rsidRDefault="00364E81" w:rsidP="00364E81">
      <w:pPr>
        <w:rPr>
          <w:b/>
          <w:bCs/>
          <w:lang w:val="es-419" w:eastAsia="es-CO"/>
        </w:rPr>
      </w:pPr>
      <w:r w:rsidRPr="00364E81">
        <w:rPr>
          <w:b/>
          <w:bCs/>
          <w:lang w:val="es-419" w:eastAsia="es-CO"/>
        </w:rPr>
        <w:t>Proceso de elaboración: batido, desuerado, lavado y amasado</w:t>
      </w:r>
    </w:p>
    <w:p w14:paraId="0357C158" w14:textId="77777777" w:rsidR="00364E81" w:rsidRPr="00364E81" w:rsidRDefault="00364E81" w:rsidP="00364E81">
      <w:pPr>
        <w:rPr>
          <w:lang w:val="es-419" w:eastAsia="es-CO"/>
        </w:rPr>
      </w:pPr>
      <w:r w:rsidRPr="00364E81">
        <w:rPr>
          <w:lang w:val="es-419" w:eastAsia="es-CO"/>
        </w:rPr>
        <w:t xml:space="preserve">Este proceso comprende las etapas de batido, desuerado, lavado y amasado, fundamentales en la transformación de la materia prima en un producto con características definidas. A través de estas operaciones se logra la separación de fases, </w:t>
      </w:r>
      <w:r w:rsidRPr="00364E81">
        <w:rPr>
          <w:lang w:val="es-419" w:eastAsia="es-CO"/>
        </w:rPr>
        <w:lastRenderedPageBreak/>
        <w:t>el acondicionamiento de la masa y el desarrollo de la textura y consistencia, garantizando calidad e inocuidad bajo condiciones controladas.</w:t>
      </w:r>
    </w:p>
    <w:p w14:paraId="58A10085" w14:textId="0FB428C0" w:rsidR="00364E81" w:rsidRPr="00364E81" w:rsidRDefault="00364E81">
      <w:pPr>
        <w:pStyle w:val="Prrafodelista"/>
        <w:numPr>
          <w:ilvl w:val="0"/>
          <w:numId w:val="36"/>
        </w:numPr>
        <w:rPr>
          <w:lang w:val="es-419" w:eastAsia="es-CO"/>
        </w:rPr>
      </w:pPr>
      <w:r w:rsidRPr="00364E81">
        <w:rPr>
          <w:b/>
          <w:bCs/>
          <w:lang w:val="es-419" w:eastAsia="es-CO"/>
        </w:rPr>
        <w:t>Obtención y estandarización de la crema</w:t>
      </w:r>
      <w:r w:rsidRPr="00364E81">
        <w:rPr>
          <w:lang w:val="es-419" w:eastAsia="es-CO"/>
        </w:rPr>
        <w:t>:</w:t>
      </w:r>
    </w:p>
    <w:p w14:paraId="3009A0A3" w14:textId="230B74D5" w:rsidR="00D23D8F" w:rsidRDefault="00364E81" w:rsidP="00C71221">
      <w:pPr>
        <w:rPr>
          <w:lang w:val="es-419" w:eastAsia="es-CO"/>
        </w:rPr>
      </w:pPr>
      <w:r w:rsidRPr="00364E81">
        <w:rPr>
          <w:lang w:val="es-419" w:eastAsia="es-CO"/>
        </w:rPr>
        <w:t>La crema se obtiene por separación centrífuga de la leche, alcanzando un contenido graso de 35–45 %. En esta etapa se pueden ajustar variables como el contenido de grasa y temperatura para asegurar uniformidad y un adecuado desempeño en las fases posteriores.</w:t>
      </w:r>
    </w:p>
    <w:p w14:paraId="46E67A46" w14:textId="513CE70A" w:rsidR="00364E81" w:rsidRPr="00364E81" w:rsidRDefault="00364E81">
      <w:pPr>
        <w:pStyle w:val="Prrafodelista"/>
        <w:numPr>
          <w:ilvl w:val="0"/>
          <w:numId w:val="36"/>
        </w:numPr>
        <w:rPr>
          <w:lang w:val="es-419" w:eastAsia="es-CO"/>
        </w:rPr>
      </w:pPr>
      <w:r w:rsidRPr="00364E81">
        <w:rPr>
          <w:b/>
          <w:bCs/>
          <w:lang w:val="es-419" w:eastAsia="es-CO"/>
        </w:rPr>
        <w:t>Pasteurización</w:t>
      </w:r>
      <w:r w:rsidRPr="00364E81">
        <w:rPr>
          <w:lang w:val="es-419" w:eastAsia="es-CO"/>
        </w:rPr>
        <w:t>:</w:t>
      </w:r>
    </w:p>
    <w:p w14:paraId="12ED9E08" w14:textId="77777777" w:rsidR="00364E81" w:rsidRPr="00364E81" w:rsidRDefault="00364E81" w:rsidP="00364E81">
      <w:pPr>
        <w:rPr>
          <w:lang w:val="es-419" w:eastAsia="es-CO"/>
        </w:rPr>
      </w:pPr>
      <w:r w:rsidRPr="00364E81">
        <w:rPr>
          <w:lang w:val="es-419" w:eastAsia="es-CO"/>
        </w:rPr>
        <w:t xml:space="preserve">La crema se somete a un tratamiento térmico de 85–95 °C durante 15–20 segundos, seguido de enfriamiento inmediato. Este proceso elimina microorganismos patógenos, </w:t>
      </w:r>
      <w:proofErr w:type="gramStart"/>
      <w:r w:rsidRPr="00364E81">
        <w:rPr>
          <w:lang w:val="es-419" w:eastAsia="es-CO"/>
        </w:rPr>
        <w:t>inactiva enzimas</w:t>
      </w:r>
      <w:proofErr w:type="gramEnd"/>
      <w:r w:rsidRPr="00364E81">
        <w:rPr>
          <w:lang w:val="es-419" w:eastAsia="es-CO"/>
        </w:rPr>
        <w:t xml:space="preserve"> y mejora la estabilidad microbiológica del producto. </w:t>
      </w:r>
    </w:p>
    <w:p w14:paraId="40D46123" w14:textId="5E4D8A38" w:rsidR="00364E81" w:rsidRPr="00744A0E" w:rsidRDefault="00364E81">
      <w:pPr>
        <w:pStyle w:val="Prrafodelista"/>
        <w:numPr>
          <w:ilvl w:val="0"/>
          <w:numId w:val="36"/>
        </w:numPr>
        <w:rPr>
          <w:b/>
          <w:bCs/>
          <w:lang w:val="es-419" w:eastAsia="es-CO"/>
        </w:rPr>
      </w:pPr>
      <w:r w:rsidRPr="00744A0E">
        <w:rPr>
          <w:b/>
          <w:bCs/>
          <w:lang w:val="es-419" w:eastAsia="es-CO"/>
        </w:rPr>
        <w:t>Maduración:</w:t>
      </w:r>
    </w:p>
    <w:p w14:paraId="2E9F5974" w14:textId="77777777" w:rsidR="00364E81" w:rsidRPr="00364E81" w:rsidRDefault="00364E81" w:rsidP="00364E81">
      <w:pPr>
        <w:rPr>
          <w:lang w:val="es-419" w:eastAsia="es-CO"/>
        </w:rPr>
      </w:pPr>
      <w:r w:rsidRPr="00364E81">
        <w:rPr>
          <w:lang w:val="es-419" w:eastAsia="es-CO"/>
        </w:rPr>
        <w:t xml:space="preserve">Consiste en enfriar la crema a 5–10 °C y mantenerla entre 4 y 12 horas. Durante este tiempo ocurre la cristalización parcial de la grasa, lo que favorece una mejor textura, mayor rendimiento en el batido y características sensoriales adecuadas. </w:t>
      </w:r>
    </w:p>
    <w:p w14:paraId="32377389" w14:textId="060351E0" w:rsidR="00364E81" w:rsidRPr="00744A0E" w:rsidRDefault="00364E81">
      <w:pPr>
        <w:pStyle w:val="Prrafodelista"/>
        <w:numPr>
          <w:ilvl w:val="0"/>
          <w:numId w:val="36"/>
        </w:numPr>
        <w:rPr>
          <w:b/>
          <w:bCs/>
          <w:lang w:val="es-419" w:eastAsia="es-CO"/>
        </w:rPr>
      </w:pPr>
      <w:r w:rsidRPr="00744A0E">
        <w:rPr>
          <w:b/>
          <w:bCs/>
          <w:lang w:val="es-419" w:eastAsia="es-CO"/>
        </w:rPr>
        <w:t>Batido y desuerado:</w:t>
      </w:r>
    </w:p>
    <w:p w14:paraId="145811AF" w14:textId="77777777" w:rsidR="00364E81" w:rsidRDefault="00364E81" w:rsidP="00364E81">
      <w:pPr>
        <w:rPr>
          <w:lang w:val="es-419" w:eastAsia="es-CO"/>
        </w:rPr>
      </w:pPr>
      <w:r w:rsidRPr="00364E81">
        <w:rPr>
          <w:lang w:val="es-419" w:eastAsia="es-CO"/>
        </w:rPr>
        <w:t>La crema se agita mecánicamente, provocando la inversión de la emulsión (de grasa en agua a agua en grasa). Se forman gránulos de mantequilla y se libera el suero de mantequilla (</w:t>
      </w:r>
      <w:r w:rsidRPr="00744A0E">
        <w:rPr>
          <w:rStyle w:val="Extranjerismo"/>
        </w:rPr>
        <w:t>buttermilk</w:t>
      </w:r>
      <w:r w:rsidRPr="00364E81">
        <w:rPr>
          <w:lang w:val="es-419" w:eastAsia="es-CO"/>
        </w:rPr>
        <w:t xml:space="preserve">), el cual es retirado para reducir la humedad y mejorar la conservación. </w:t>
      </w:r>
    </w:p>
    <w:p w14:paraId="21AC5860" w14:textId="77777777" w:rsidR="00C71221" w:rsidRPr="00364E81" w:rsidRDefault="00C71221" w:rsidP="00364E81">
      <w:pPr>
        <w:rPr>
          <w:lang w:val="es-419" w:eastAsia="es-CO"/>
        </w:rPr>
      </w:pPr>
    </w:p>
    <w:p w14:paraId="11AB21EC" w14:textId="78CC4C87" w:rsidR="00364E81" w:rsidRPr="00744A0E" w:rsidRDefault="00364E81">
      <w:pPr>
        <w:pStyle w:val="Prrafodelista"/>
        <w:numPr>
          <w:ilvl w:val="0"/>
          <w:numId w:val="36"/>
        </w:numPr>
        <w:rPr>
          <w:lang w:val="es-419" w:eastAsia="es-CO"/>
        </w:rPr>
      </w:pPr>
      <w:r w:rsidRPr="00744A0E">
        <w:rPr>
          <w:b/>
          <w:bCs/>
          <w:lang w:val="es-419" w:eastAsia="es-CO"/>
        </w:rPr>
        <w:lastRenderedPageBreak/>
        <w:t>Lavado y amasado</w:t>
      </w:r>
      <w:r w:rsidRPr="00744A0E">
        <w:rPr>
          <w:lang w:val="es-419" w:eastAsia="es-CO"/>
        </w:rPr>
        <w:t>:</w:t>
      </w:r>
    </w:p>
    <w:p w14:paraId="6D4108D0" w14:textId="77777777" w:rsidR="00364E81" w:rsidRPr="00364E81" w:rsidRDefault="00364E81" w:rsidP="00364E81">
      <w:pPr>
        <w:rPr>
          <w:lang w:val="es-419" w:eastAsia="es-CO"/>
        </w:rPr>
      </w:pPr>
      <w:r w:rsidRPr="00364E81">
        <w:rPr>
          <w:lang w:val="es-419" w:eastAsia="es-CO"/>
        </w:rPr>
        <w:t xml:space="preserve">Se realiza un lavado con agua fría (2–5 °C) para eliminar residuos de suero y lactosa. Luego, mediante el amasado, se obtiene una masa homogénea, se distribuye uniformemente la humedad y se mejora la textura final del producto. </w:t>
      </w:r>
    </w:p>
    <w:p w14:paraId="72FC0899" w14:textId="34543923" w:rsidR="00364E81" w:rsidRPr="00744A0E" w:rsidRDefault="00364E81">
      <w:pPr>
        <w:pStyle w:val="Prrafodelista"/>
        <w:numPr>
          <w:ilvl w:val="0"/>
          <w:numId w:val="36"/>
        </w:numPr>
        <w:rPr>
          <w:lang w:val="es-419" w:eastAsia="es-CO"/>
        </w:rPr>
      </w:pPr>
      <w:r w:rsidRPr="00744A0E">
        <w:rPr>
          <w:b/>
          <w:bCs/>
          <w:lang w:val="es-419" w:eastAsia="es-CO"/>
        </w:rPr>
        <w:t>Salado, moldeado y envasado</w:t>
      </w:r>
      <w:r w:rsidRPr="00744A0E">
        <w:rPr>
          <w:lang w:val="es-419" w:eastAsia="es-CO"/>
        </w:rPr>
        <w:t>:</w:t>
      </w:r>
    </w:p>
    <w:p w14:paraId="49E2CB4B" w14:textId="77777777" w:rsidR="00364E81" w:rsidRPr="00364E81" w:rsidRDefault="00364E81" w:rsidP="00364E81">
      <w:pPr>
        <w:rPr>
          <w:lang w:val="es-419" w:eastAsia="es-CO"/>
        </w:rPr>
      </w:pPr>
      <w:r w:rsidRPr="00364E81">
        <w:rPr>
          <w:lang w:val="es-419" w:eastAsia="es-CO"/>
        </w:rPr>
        <w:t xml:space="preserve">Se puede añadir sal fina para mejorar el sabor y la conservación. Posteriormente, la mantequilla se moldea en bloques o porciones y se envasa en materiales aptos para alimentos, protegiéndola de la luz y el oxígeno. Debe mantenerse en refrigeración para conservar su calidad. </w:t>
      </w:r>
    </w:p>
    <w:p w14:paraId="1DA2D8B6" w14:textId="77777777" w:rsidR="00744A0E" w:rsidRPr="001B3A4D" w:rsidRDefault="00364E81" w:rsidP="00744A0E">
      <w:pPr>
        <w:rPr>
          <w:color w:val="2F5496" w:themeColor="accent1" w:themeShade="BF"/>
          <w:lang w:val="es-419" w:eastAsia="es-CO"/>
        </w:rPr>
      </w:pPr>
      <w:r w:rsidRPr="00364E81">
        <w:rPr>
          <w:lang w:val="es-419" w:eastAsia="es-CO"/>
        </w:rPr>
        <w:t>A través de la información presentada, podrá identificar, interpretar y relacionar cada etapa con situaciones reales del proceso productivo.</w:t>
      </w:r>
    </w:p>
    <w:p w14:paraId="7EED869F" w14:textId="705EBC67" w:rsidR="00744A0E" w:rsidRDefault="00744A0E" w:rsidP="00D23D8F">
      <w:pPr>
        <w:pStyle w:val="Figura"/>
      </w:pPr>
      <w:r w:rsidRPr="00744A0E">
        <w:t>Diagrama de flujo de mantequilla</w:t>
      </w:r>
    </w:p>
    <w:p w14:paraId="3073D10C" w14:textId="154CF3F7" w:rsidR="00D23D8F" w:rsidRDefault="00D23D8F" w:rsidP="00744A0E">
      <w:pPr>
        <w:jc w:val="center"/>
        <w:rPr>
          <w:lang w:val="es-419" w:eastAsia="es-CO"/>
        </w:rPr>
      </w:pPr>
      <w:r>
        <w:rPr>
          <w:noProof/>
          <w:lang w:val="es-419" w:eastAsia="es-CO"/>
        </w:rPr>
        <w:drawing>
          <wp:inline distT="0" distB="0" distL="0" distR="0" wp14:anchorId="4437FA29" wp14:editId="507E9669">
            <wp:extent cx="5675555" cy="1360835"/>
            <wp:effectExtent l="0" t="0" r="1905" b="0"/>
            <wp:docPr id="1282891227" name="Gráfico 9" descr="Un diagrama de flujo del proceso de elaboración de la mantequilla, desde la leche como materia prima hasta el envasado final, incluyendo etapas como descremado, obtención de crema, pasteurización, maduración, batido, desuerado, lavado, amasado, salado opcional, moldeado y envas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91227" name="Gráfico 9" descr="Un diagrama de flujo del proceso de elaboración de la mantequilla, desde la leche como materia prima hasta el envasado final, incluyendo etapas como descremado, obtención de crema, pasteurización, maduración, batido, desuerado, lavado, amasado, salado opcional, moldeado y envasado."/>
                    <pic:cNvPicPr/>
                  </pic:nvPicPr>
                  <pic:blipFill>
                    <a:blip r:embed="rId27">
                      <a:extLst>
                        <a:ext uri="{96DAC541-7B7A-43D3-8B79-37D633B846F1}">
                          <asvg:svgBlip xmlns:asvg="http://schemas.microsoft.com/office/drawing/2016/SVG/main" r:embed="rId28"/>
                        </a:ext>
                      </a:extLst>
                    </a:blip>
                    <a:stretch>
                      <a:fillRect/>
                    </a:stretch>
                  </pic:blipFill>
                  <pic:spPr>
                    <a:xfrm>
                      <a:off x="0" y="0"/>
                      <a:ext cx="5699582" cy="1366596"/>
                    </a:xfrm>
                    <a:prstGeom prst="rect">
                      <a:avLst/>
                    </a:prstGeom>
                  </pic:spPr>
                </pic:pic>
              </a:graphicData>
            </a:graphic>
          </wp:inline>
        </w:drawing>
      </w:r>
    </w:p>
    <w:p w14:paraId="2DFDAF19" w14:textId="1186D0B6" w:rsidR="00744A0E" w:rsidRPr="00744A0E" w:rsidRDefault="00744A0E" w:rsidP="00D23D8F">
      <w:pPr>
        <w:rPr>
          <w:lang w:val="es-419" w:eastAsia="es-CO"/>
        </w:rPr>
      </w:pPr>
      <w:r>
        <w:rPr>
          <w:lang w:val="es-419" w:eastAsia="es-CO"/>
        </w:rPr>
        <w:t>Nota. SENA, (2026).</w:t>
      </w:r>
    </w:p>
    <w:p w14:paraId="1197203C" w14:textId="77777777" w:rsidR="00744A0E" w:rsidRPr="00744A0E" w:rsidRDefault="00744A0E" w:rsidP="00744A0E">
      <w:pPr>
        <w:rPr>
          <w:b/>
          <w:bCs/>
          <w:lang w:val="es-419" w:eastAsia="es-CO"/>
        </w:rPr>
      </w:pPr>
      <w:r w:rsidRPr="00744A0E">
        <w:rPr>
          <w:b/>
          <w:bCs/>
          <w:lang w:val="es-419" w:eastAsia="es-CO"/>
        </w:rPr>
        <w:t>Control de calidad en mantequilla</w:t>
      </w:r>
    </w:p>
    <w:p w14:paraId="13028C5D" w14:textId="6DBC4BF3" w:rsidR="00744A0E" w:rsidRDefault="00744A0E" w:rsidP="00744A0E">
      <w:pPr>
        <w:rPr>
          <w:lang w:val="es-419" w:eastAsia="es-CO"/>
        </w:rPr>
      </w:pPr>
      <w:r w:rsidRPr="00744A0E">
        <w:rPr>
          <w:lang w:val="es-419" w:eastAsia="es-CO"/>
        </w:rPr>
        <w:t xml:space="preserve">El control de calidad en la elaboración de mantequilla es un aspecto fundamental para garantizar un producto seguro, estable y con características sensoriales adecuadas. Este proceso permite verificar que cada etapa de producción cumpla con los </w:t>
      </w:r>
      <w:r w:rsidRPr="00744A0E">
        <w:rPr>
          <w:lang w:val="es-419" w:eastAsia="es-CO"/>
        </w:rPr>
        <w:lastRenderedPageBreak/>
        <w:t>parámetros establecidos, asegurando la inocuidad, la consistencia y el cumplimiento de la normativa vigente en la industria láctea.</w:t>
      </w:r>
    </w:p>
    <w:p w14:paraId="7263ACAB" w14:textId="3BB469C3" w:rsidR="00744A0E" w:rsidRDefault="00744A0E" w:rsidP="00744A0E">
      <w:pPr>
        <w:pStyle w:val="Tabla"/>
        <w:rPr>
          <w:lang w:val="es-419" w:eastAsia="es-CO"/>
        </w:rPr>
      </w:pPr>
      <w:r w:rsidRPr="00744A0E">
        <w:rPr>
          <w:lang w:val="es-419" w:eastAsia="es-CO"/>
        </w:rPr>
        <w:t>Especificaciones NTC 443</w:t>
      </w:r>
    </w:p>
    <w:tbl>
      <w:tblPr>
        <w:tblStyle w:val="SENA"/>
        <w:tblW w:w="0" w:type="auto"/>
        <w:tblLook w:val="04A0" w:firstRow="1" w:lastRow="0" w:firstColumn="1" w:lastColumn="0" w:noHBand="0" w:noVBand="1"/>
      </w:tblPr>
      <w:tblGrid>
        <w:gridCol w:w="3320"/>
        <w:gridCol w:w="3321"/>
        <w:gridCol w:w="3321"/>
      </w:tblGrid>
      <w:tr w:rsidR="00744A0E" w14:paraId="3B6457A1" w14:textId="77777777" w:rsidTr="00744A0E">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7C07DC8C" w14:textId="7358B8CE" w:rsidR="00744A0E" w:rsidRDefault="00744A0E" w:rsidP="00744A0E">
            <w:pPr>
              <w:ind w:firstLine="0"/>
              <w:rPr>
                <w:lang w:val="es-419" w:eastAsia="es-CO"/>
              </w:rPr>
            </w:pPr>
            <w:r w:rsidRPr="00762708">
              <w:t>Parámetro</w:t>
            </w:r>
          </w:p>
        </w:tc>
        <w:tc>
          <w:tcPr>
            <w:tcW w:w="3321" w:type="dxa"/>
          </w:tcPr>
          <w:p w14:paraId="54A4D30E" w14:textId="2DB69C11" w:rsidR="00744A0E" w:rsidRDefault="00744A0E" w:rsidP="00744A0E">
            <w:pPr>
              <w:ind w:firstLine="0"/>
              <w:rPr>
                <w:lang w:val="es-419" w:eastAsia="es-CO"/>
              </w:rPr>
            </w:pPr>
            <w:r w:rsidRPr="00762708">
              <w:t>Requisito</w:t>
            </w:r>
          </w:p>
        </w:tc>
        <w:tc>
          <w:tcPr>
            <w:tcW w:w="3321" w:type="dxa"/>
          </w:tcPr>
          <w:p w14:paraId="5241A503" w14:textId="518DFAF0" w:rsidR="00744A0E" w:rsidRDefault="00744A0E" w:rsidP="00744A0E">
            <w:pPr>
              <w:ind w:firstLine="0"/>
              <w:rPr>
                <w:lang w:val="es-419" w:eastAsia="es-CO"/>
              </w:rPr>
            </w:pPr>
            <w:r w:rsidRPr="00762708">
              <w:t>Método de análisis</w:t>
            </w:r>
          </w:p>
        </w:tc>
      </w:tr>
      <w:tr w:rsidR="00744A0E" w14:paraId="279C6748" w14:textId="77777777" w:rsidTr="00744A0E">
        <w:trPr>
          <w:cnfStyle w:val="000000100000" w:firstRow="0" w:lastRow="0" w:firstColumn="0" w:lastColumn="0" w:oddVBand="0" w:evenVBand="0" w:oddHBand="1" w:evenHBand="0" w:firstRowFirstColumn="0" w:firstRowLastColumn="0" w:lastRowFirstColumn="0" w:lastRowLastColumn="0"/>
        </w:trPr>
        <w:tc>
          <w:tcPr>
            <w:tcW w:w="3320" w:type="dxa"/>
          </w:tcPr>
          <w:p w14:paraId="1E1C7FC4" w14:textId="0995011A" w:rsidR="00744A0E" w:rsidRDefault="00744A0E" w:rsidP="00744A0E">
            <w:pPr>
              <w:ind w:firstLine="0"/>
              <w:rPr>
                <w:lang w:val="es-419" w:eastAsia="es-CO"/>
              </w:rPr>
            </w:pPr>
            <w:r w:rsidRPr="00762708">
              <w:t>Grasa butírica</w:t>
            </w:r>
          </w:p>
        </w:tc>
        <w:tc>
          <w:tcPr>
            <w:tcW w:w="3321" w:type="dxa"/>
          </w:tcPr>
          <w:p w14:paraId="465E4437" w14:textId="2FA6580D" w:rsidR="00744A0E" w:rsidRDefault="00744A0E" w:rsidP="00744A0E">
            <w:pPr>
              <w:ind w:firstLine="0"/>
              <w:rPr>
                <w:lang w:val="es-419" w:eastAsia="es-CO"/>
              </w:rPr>
            </w:pPr>
            <w:r w:rsidRPr="00762708">
              <w:t>Mínimo 80 %</w:t>
            </w:r>
          </w:p>
        </w:tc>
        <w:tc>
          <w:tcPr>
            <w:tcW w:w="3321" w:type="dxa"/>
          </w:tcPr>
          <w:p w14:paraId="296BCCCC" w14:textId="3A2EC955" w:rsidR="00744A0E" w:rsidRDefault="00744A0E" w:rsidP="00744A0E">
            <w:pPr>
              <w:ind w:firstLine="0"/>
              <w:rPr>
                <w:lang w:val="es-419" w:eastAsia="es-CO"/>
              </w:rPr>
            </w:pPr>
            <w:r w:rsidRPr="00762708">
              <w:t>Método de Schmid Bondzynski Ratzlaff</w:t>
            </w:r>
          </w:p>
        </w:tc>
      </w:tr>
      <w:tr w:rsidR="00744A0E" w14:paraId="1D17B334" w14:textId="77777777" w:rsidTr="00744A0E">
        <w:tc>
          <w:tcPr>
            <w:tcW w:w="3320" w:type="dxa"/>
          </w:tcPr>
          <w:p w14:paraId="0C0933F4" w14:textId="3457F177" w:rsidR="00744A0E" w:rsidRDefault="00744A0E" w:rsidP="00744A0E">
            <w:pPr>
              <w:ind w:firstLine="0"/>
              <w:rPr>
                <w:lang w:val="es-419" w:eastAsia="es-CO"/>
              </w:rPr>
            </w:pPr>
            <w:r w:rsidRPr="00762708">
              <w:t>Humedad</w:t>
            </w:r>
          </w:p>
        </w:tc>
        <w:tc>
          <w:tcPr>
            <w:tcW w:w="3321" w:type="dxa"/>
          </w:tcPr>
          <w:p w14:paraId="581AD8FA" w14:textId="1B8CA4F2" w:rsidR="00744A0E" w:rsidRDefault="00744A0E" w:rsidP="00744A0E">
            <w:pPr>
              <w:ind w:firstLine="0"/>
              <w:rPr>
                <w:lang w:val="es-419" w:eastAsia="es-CO"/>
              </w:rPr>
            </w:pPr>
            <w:r w:rsidRPr="00762708">
              <w:t>Máximo 16 %</w:t>
            </w:r>
          </w:p>
        </w:tc>
        <w:tc>
          <w:tcPr>
            <w:tcW w:w="3321" w:type="dxa"/>
          </w:tcPr>
          <w:p w14:paraId="1902D7A6" w14:textId="2FEE870A" w:rsidR="00744A0E" w:rsidRDefault="00744A0E" w:rsidP="00744A0E">
            <w:pPr>
              <w:ind w:firstLine="0"/>
              <w:rPr>
                <w:lang w:val="es-419" w:eastAsia="es-CO"/>
              </w:rPr>
            </w:pPr>
            <w:r w:rsidRPr="00762708">
              <w:t>Secado en estufa</w:t>
            </w:r>
          </w:p>
        </w:tc>
      </w:tr>
      <w:tr w:rsidR="00744A0E" w14:paraId="58562F91" w14:textId="77777777" w:rsidTr="00744A0E">
        <w:trPr>
          <w:cnfStyle w:val="000000100000" w:firstRow="0" w:lastRow="0" w:firstColumn="0" w:lastColumn="0" w:oddVBand="0" w:evenVBand="0" w:oddHBand="1" w:evenHBand="0" w:firstRowFirstColumn="0" w:firstRowLastColumn="0" w:lastRowFirstColumn="0" w:lastRowLastColumn="0"/>
        </w:trPr>
        <w:tc>
          <w:tcPr>
            <w:tcW w:w="3320" w:type="dxa"/>
          </w:tcPr>
          <w:p w14:paraId="138298C7" w14:textId="2CD7281A" w:rsidR="00744A0E" w:rsidRDefault="00744A0E" w:rsidP="00744A0E">
            <w:pPr>
              <w:ind w:firstLine="0"/>
              <w:rPr>
                <w:lang w:val="es-419" w:eastAsia="es-CO"/>
              </w:rPr>
            </w:pPr>
            <w:r w:rsidRPr="00762708">
              <w:t>Extracto seco magro</w:t>
            </w:r>
          </w:p>
        </w:tc>
        <w:tc>
          <w:tcPr>
            <w:tcW w:w="3321" w:type="dxa"/>
          </w:tcPr>
          <w:p w14:paraId="142BC33E" w14:textId="7DA0908E" w:rsidR="00744A0E" w:rsidRDefault="00744A0E" w:rsidP="00744A0E">
            <w:pPr>
              <w:ind w:firstLine="0"/>
              <w:rPr>
                <w:lang w:val="es-419" w:eastAsia="es-CO"/>
              </w:rPr>
            </w:pPr>
            <w:r w:rsidRPr="00762708">
              <w:t>Máximo 2 %</w:t>
            </w:r>
          </w:p>
        </w:tc>
        <w:tc>
          <w:tcPr>
            <w:tcW w:w="3321" w:type="dxa"/>
          </w:tcPr>
          <w:p w14:paraId="6DEDD6CC" w14:textId="6CBF5735" w:rsidR="00744A0E" w:rsidRDefault="00744A0E" w:rsidP="00744A0E">
            <w:pPr>
              <w:ind w:firstLine="0"/>
              <w:rPr>
                <w:lang w:val="es-419" w:eastAsia="es-CO"/>
              </w:rPr>
            </w:pPr>
            <w:r w:rsidRPr="00762708">
              <w:t>Cálculo por diferencia</w:t>
            </w:r>
          </w:p>
        </w:tc>
      </w:tr>
      <w:tr w:rsidR="00744A0E" w14:paraId="612ACBE8" w14:textId="77777777" w:rsidTr="00744A0E">
        <w:tc>
          <w:tcPr>
            <w:tcW w:w="3320" w:type="dxa"/>
          </w:tcPr>
          <w:p w14:paraId="7D6BB765" w14:textId="552A42AD" w:rsidR="00744A0E" w:rsidRDefault="00744A0E" w:rsidP="00744A0E">
            <w:pPr>
              <w:ind w:firstLine="0"/>
              <w:rPr>
                <w:lang w:val="es-419" w:eastAsia="es-CO"/>
              </w:rPr>
            </w:pPr>
            <w:r w:rsidRPr="00762708">
              <w:t>Acidez de la grasa</w:t>
            </w:r>
          </w:p>
        </w:tc>
        <w:tc>
          <w:tcPr>
            <w:tcW w:w="3321" w:type="dxa"/>
          </w:tcPr>
          <w:p w14:paraId="2867A936" w14:textId="13D6A414" w:rsidR="00744A0E" w:rsidRDefault="00744A0E" w:rsidP="00744A0E">
            <w:pPr>
              <w:ind w:firstLine="0"/>
              <w:rPr>
                <w:lang w:val="es-419" w:eastAsia="es-CO"/>
              </w:rPr>
            </w:pPr>
            <w:r w:rsidRPr="00762708">
              <w:t>Máximo 3 % (como ácido oleico)</w:t>
            </w:r>
          </w:p>
        </w:tc>
        <w:tc>
          <w:tcPr>
            <w:tcW w:w="3321" w:type="dxa"/>
          </w:tcPr>
          <w:p w14:paraId="2BD3387D" w14:textId="03817E86" w:rsidR="00744A0E" w:rsidRDefault="00744A0E" w:rsidP="00744A0E">
            <w:pPr>
              <w:ind w:firstLine="0"/>
              <w:rPr>
                <w:lang w:val="es-419" w:eastAsia="es-CO"/>
              </w:rPr>
            </w:pPr>
            <w:r w:rsidRPr="00762708">
              <w:t>Titulación</w:t>
            </w:r>
          </w:p>
        </w:tc>
      </w:tr>
      <w:tr w:rsidR="00744A0E" w14:paraId="7C3E60BE" w14:textId="77777777" w:rsidTr="00744A0E">
        <w:trPr>
          <w:cnfStyle w:val="000000100000" w:firstRow="0" w:lastRow="0" w:firstColumn="0" w:lastColumn="0" w:oddVBand="0" w:evenVBand="0" w:oddHBand="1" w:evenHBand="0" w:firstRowFirstColumn="0" w:firstRowLastColumn="0" w:lastRowFirstColumn="0" w:lastRowLastColumn="0"/>
        </w:trPr>
        <w:tc>
          <w:tcPr>
            <w:tcW w:w="3320" w:type="dxa"/>
          </w:tcPr>
          <w:p w14:paraId="41DD5B79" w14:textId="514CC525" w:rsidR="00744A0E" w:rsidRDefault="00744A0E" w:rsidP="00744A0E">
            <w:pPr>
              <w:ind w:firstLine="0"/>
              <w:rPr>
                <w:lang w:val="es-419" w:eastAsia="es-CO"/>
              </w:rPr>
            </w:pPr>
            <w:r w:rsidRPr="00762708">
              <w:t>Índice de peróxidos</w:t>
            </w:r>
          </w:p>
        </w:tc>
        <w:tc>
          <w:tcPr>
            <w:tcW w:w="3321" w:type="dxa"/>
          </w:tcPr>
          <w:p w14:paraId="640B02C7" w14:textId="2C615CEC" w:rsidR="00744A0E" w:rsidRDefault="00744A0E" w:rsidP="00744A0E">
            <w:pPr>
              <w:ind w:firstLine="0"/>
              <w:rPr>
                <w:lang w:val="es-419" w:eastAsia="es-CO"/>
              </w:rPr>
            </w:pPr>
            <w:r w:rsidRPr="00762708">
              <w:t>&lt; 1 meq O₂/kg</w:t>
            </w:r>
          </w:p>
        </w:tc>
        <w:tc>
          <w:tcPr>
            <w:tcW w:w="3321" w:type="dxa"/>
          </w:tcPr>
          <w:p w14:paraId="1576739F" w14:textId="19DF8E4F" w:rsidR="00744A0E" w:rsidRDefault="00744A0E" w:rsidP="00744A0E">
            <w:pPr>
              <w:ind w:firstLine="0"/>
              <w:rPr>
                <w:lang w:val="es-419" w:eastAsia="es-CO"/>
              </w:rPr>
            </w:pPr>
            <w:r w:rsidRPr="00762708">
              <w:t>Valoración con tiosulfato</w:t>
            </w:r>
          </w:p>
        </w:tc>
      </w:tr>
      <w:tr w:rsidR="00744A0E" w14:paraId="1242FD2C" w14:textId="77777777" w:rsidTr="00744A0E">
        <w:tc>
          <w:tcPr>
            <w:tcW w:w="3320" w:type="dxa"/>
          </w:tcPr>
          <w:p w14:paraId="00124BE5" w14:textId="0933F9F5" w:rsidR="00744A0E" w:rsidRDefault="00744A0E" w:rsidP="00744A0E">
            <w:pPr>
              <w:ind w:firstLine="0"/>
              <w:rPr>
                <w:lang w:val="es-419" w:eastAsia="es-CO"/>
              </w:rPr>
            </w:pPr>
            <w:r w:rsidRPr="00762708">
              <w:t>Recuento de coliformes</w:t>
            </w:r>
          </w:p>
        </w:tc>
        <w:tc>
          <w:tcPr>
            <w:tcW w:w="3321" w:type="dxa"/>
          </w:tcPr>
          <w:p w14:paraId="58F62ED6" w14:textId="2E36926B" w:rsidR="00744A0E" w:rsidRDefault="00744A0E" w:rsidP="00744A0E">
            <w:pPr>
              <w:ind w:firstLine="0"/>
              <w:rPr>
                <w:lang w:val="es-419" w:eastAsia="es-CO"/>
              </w:rPr>
            </w:pPr>
            <w:r w:rsidRPr="00762708">
              <w:t>&lt; 10 UFC/g</w:t>
            </w:r>
          </w:p>
        </w:tc>
        <w:tc>
          <w:tcPr>
            <w:tcW w:w="3321" w:type="dxa"/>
          </w:tcPr>
          <w:p w14:paraId="776FACBE" w14:textId="306325F2" w:rsidR="00744A0E" w:rsidRDefault="00744A0E" w:rsidP="00744A0E">
            <w:pPr>
              <w:ind w:firstLine="0"/>
              <w:rPr>
                <w:lang w:val="es-419" w:eastAsia="es-CO"/>
              </w:rPr>
            </w:pPr>
            <w:r w:rsidRPr="00762708">
              <w:t>Siembra en agar VRBA</w:t>
            </w:r>
          </w:p>
        </w:tc>
      </w:tr>
      <w:tr w:rsidR="00744A0E" w14:paraId="6FCE565D" w14:textId="77777777" w:rsidTr="00744A0E">
        <w:trPr>
          <w:cnfStyle w:val="000000100000" w:firstRow="0" w:lastRow="0" w:firstColumn="0" w:lastColumn="0" w:oddVBand="0" w:evenVBand="0" w:oddHBand="1" w:evenHBand="0" w:firstRowFirstColumn="0" w:firstRowLastColumn="0" w:lastRowFirstColumn="0" w:lastRowLastColumn="0"/>
        </w:trPr>
        <w:tc>
          <w:tcPr>
            <w:tcW w:w="3320" w:type="dxa"/>
          </w:tcPr>
          <w:p w14:paraId="2EF7361C" w14:textId="2A08D37E" w:rsidR="00744A0E" w:rsidRDefault="00744A0E" w:rsidP="00744A0E">
            <w:pPr>
              <w:ind w:firstLine="0"/>
              <w:rPr>
                <w:lang w:val="es-419" w:eastAsia="es-CO"/>
              </w:rPr>
            </w:pPr>
            <w:r w:rsidRPr="00744A0E">
              <w:rPr>
                <w:rStyle w:val="Extranjerismo"/>
              </w:rPr>
              <w:t>Salmonella</w:t>
            </w:r>
          </w:p>
        </w:tc>
        <w:tc>
          <w:tcPr>
            <w:tcW w:w="3321" w:type="dxa"/>
          </w:tcPr>
          <w:p w14:paraId="5CE3A1B1" w14:textId="7E9BCDB0" w:rsidR="00744A0E" w:rsidRDefault="00744A0E" w:rsidP="00744A0E">
            <w:pPr>
              <w:ind w:firstLine="0"/>
              <w:rPr>
                <w:lang w:val="es-419" w:eastAsia="es-CO"/>
              </w:rPr>
            </w:pPr>
            <w:r w:rsidRPr="00762708">
              <w:t>Ausente en 25 g</w:t>
            </w:r>
          </w:p>
        </w:tc>
        <w:tc>
          <w:tcPr>
            <w:tcW w:w="3321" w:type="dxa"/>
          </w:tcPr>
          <w:p w14:paraId="23BEF51E" w14:textId="66B3860F" w:rsidR="00744A0E" w:rsidRDefault="00744A0E" w:rsidP="00744A0E">
            <w:pPr>
              <w:ind w:firstLine="0"/>
              <w:rPr>
                <w:lang w:val="es-419" w:eastAsia="es-CO"/>
              </w:rPr>
            </w:pPr>
            <w:r w:rsidRPr="00762708">
              <w:t>Método NTC</w:t>
            </w:r>
          </w:p>
        </w:tc>
      </w:tr>
    </w:tbl>
    <w:p w14:paraId="6CCB916E" w14:textId="45307815" w:rsidR="00744A0E" w:rsidRDefault="00744A0E" w:rsidP="00D23D8F">
      <w:pPr>
        <w:ind w:firstLine="0"/>
        <w:rPr>
          <w:lang w:val="es-419" w:eastAsia="es-CO"/>
        </w:rPr>
      </w:pPr>
      <w:r>
        <w:rPr>
          <w:lang w:val="es-419" w:eastAsia="es-CO"/>
        </w:rPr>
        <w:t>Nota. SENA, (2026).</w:t>
      </w:r>
    </w:p>
    <w:p w14:paraId="3367968F" w14:textId="72882A4C" w:rsidR="00744A0E" w:rsidRPr="00744A0E" w:rsidRDefault="00744A0E" w:rsidP="00744A0E">
      <w:pPr>
        <w:rPr>
          <w:lang w:val="es-419" w:eastAsia="es-CO"/>
        </w:rPr>
      </w:pPr>
      <w:r w:rsidRPr="00744A0E">
        <w:rPr>
          <w:b/>
          <w:bCs/>
          <w:lang w:val="es-419" w:eastAsia="es-CO"/>
        </w:rPr>
        <w:t>Controles durante el proceso</w:t>
      </w:r>
      <w:r w:rsidRPr="00744A0E">
        <w:rPr>
          <w:lang w:val="es-419" w:eastAsia="es-CO"/>
        </w:rPr>
        <w:t>:</w:t>
      </w:r>
    </w:p>
    <w:p w14:paraId="2807BEAC" w14:textId="3686AADF" w:rsidR="00744A0E" w:rsidRPr="00744A0E" w:rsidRDefault="00744A0E">
      <w:pPr>
        <w:pStyle w:val="Prrafodelista"/>
        <w:numPr>
          <w:ilvl w:val="0"/>
          <w:numId w:val="36"/>
        </w:numPr>
        <w:rPr>
          <w:lang w:val="es-419" w:eastAsia="es-CO"/>
        </w:rPr>
      </w:pPr>
      <w:r w:rsidRPr="00C71221">
        <w:rPr>
          <w:lang w:val="es-419" w:eastAsia="es-CO"/>
        </w:rPr>
        <w:t>Temperatura de maduración</w:t>
      </w:r>
      <w:r w:rsidRPr="00744A0E">
        <w:rPr>
          <w:lang w:val="es-419" w:eastAsia="es-CO"/>
        </w:rPr>
        <w:t>: influye en la textura y la capacidad de batido.</w:t>
      </w:r>
    </w:p>
    <w:p w14:paraId="4C2A9457" w14:textId="6AFB433C" w:rsidR="00744A0E" w:rsidRPr="00744A0E" w:rsidRDefault="00744A0E">
      <w:pPr>
        <w:pStyle w:val="Prrafodelista"/>
        <w:numPr>
          <w:ilvl w:val="0"/>
          <w:numId w:val="36"/>
        </w:numPr>
        <w:rPr>
          <w:lang w:val="es-419" w:eastAsia="es-CO"/>
        </w:rPr>
      </w:pPr>
      <w:r w:rsidRPr="00C71221">
        <w:rPr>
          <w:lang w:val="es-419" w:eastAsia="es-CO"/>
        </w:rPr>
        <w:t>Tiempo de batido</w:t>
      </w:r>
      <w:r w:rsidRPr="00744A0E">
        <w:rPr>
          <w:lang w:val="es-419" w:eastAsia="es-CO"/>
        </w:rPr>
        <w:t>: el sobrebatido puede causar pérdida de grasa en el suero.</w:t>
      </w:r>
    </w:p>
    <w:p w14:paraId="1889AEDD" w14:textId="307A29D3" w:rsidR="00744A0E" w:rsidRPr="00744A0E" w:rsidRDefault="00744A0E">
      <w:pPr>
        <w:pStyle w:val="Prrafodelista"/>
        <w:numPr>
          <w:ilvl w:val="0"/>
          <w:numId w:val="36"/>
        </w:numPr>
        <w:rPr>
          <w:lang w:val="es-419" w:eastAsia="es-CO"/>
        </w:rPr>
      </w:pPr>
      <w:r w:rsidRPr="00C71221">
        <w:rPr>
          <w:lang w:val="es-419" w:eastAsia="es-CO"/>
        </w:rPr>
        <w:lastRenderedPageBreak/>
        <w:t>Calidad del agua de lavado</w:t>
      </w:r>
      <w:r w:rsidRPr="00744A0E">
        <w:rPr>
          <w:lang w:val="es-419" w:eastAsia="es-CO"/>
        </w:rPr>
        <w:t>: debe ser potable y fría para eliminar suero sin derretir la grasa.</w:t>
      </w:r>
    </w:p>
    <w:p w14:paraId="088279BB" w14:textId="66C5D04E" w:rsidR="00744A0E" w:rsidRPr="00744A0E" w:rsidRDefault="00744A0E">
      <w:pPr>
        <w:pStyle w:val="Prrafodelista"/>
        <w:numPr>
          <w:ilvl w:val="0"/>
          <w:numId w:val="36"/>
        </w:numPr>
        <w:rPr>
          <w:lang w:val="es-419" w:eastAsia="es-CO"/>
        </w:rPr>
      </w:pPr>
      <w:r w:rsidRPr="00C71221">
        <w:rPr>
          <w:lang w:val="es-419" w:eastAsia="es-CO"/>
        </w:rPr>
        <w:t>Temperatura de almacenamiento</w:t>
      </w:r>
      <w:r w:rsidRPr="00744A0E">
        <w:rPr>
          <w:lang w:val="es-419" w:eastAsia="es-CO"/>
        </w:rPr>
        <w:t>: no debe exceder 4 °C para evitar rancidez.</w:t>
      </w:r>
    </w:p>
    <w:p w14:paraId="046B44D7" w14:textId="07D55176" w:rsidR="00364E81" w:rsidRDefault="00364E81" w:rsidP="00744A0E">
      <w:pPr>
        <w:rPr>
          <w:lang w:val="es-419" w:eastAsia="es-CO"/>
        </w:rPr>
      </w:pPr>
      <w:r>
        <w:rPr>
          <w:lang w:val="es-419" w:eastAsia="es-CO"/>
        </w:rPr>
        <w:br w:type="page"/>
      </w:r>
    </w:p>
    <w:p w14:paraId="6EB17455" w14:textId="319E183E" w:rsidR="008B4390" w:rsidRDefault="00744A0E" w:rsidP="009B504E">
      <w:pPr>
        <w:pStyle w:val="Ttulo1"/>
      </w:pPr>
      <w:bookmarkStart w:id="16" w:name="_Toc231481820"/>
      <w:r w:rsidRPr="00744A0E">
        <w:lastRenderedPageBreak/>
        <w:t>Empaque y control básico de calidad</w:t>
      </w:r>
      <w:bookmarkEnd w:id="16"/>
    </w:p>
    <w:p w14:paraId="755DCC0B" w14:textId="77777777" w:rsidR="00744A0E" w:rsidRPr="00744A0E" w:rsidRDefault="00744A0E" w:rsidP="00744A0E">
      <w:pPr>
        <w:rPr>
          <w:lang w:val="es-419" w:eastAsia="es-CO"/>
        </w:rPr>
      </w:pPr>
      <w:r w:rsidRPr="00744A0E">
        <w:rPr>
          <w:lang w:val="es-419" w:eastAsia="es-CO"/>
        </w:rPr>
        <w:t>El empaque y el control de calidad son etapas fundamentales en la producción de derivados lácteos, ya que permiten proteger el producto, conservar sus características y garantizar que sea seguro para el consumo.</w:t>
      </w:r>
    </w:p>
    <w:p w14:paraId="08264EEE" w14:textId="77777777" w:rsidR="00744A0E" w:rsidRDefault="00744A0E" w:rsidP="00744A0E">
      <w:pPr>
        <w:rPr>
          <w:lang w:val="es-419" w:eastAsia="es-CO"/>
        </w:rPr>
      </w:pPr>
      <w:r w:rsidRPr="00744A0E">
        <w:rPr>
          <w:lang w:val="es-419" w:eastAsia="es-CO"/>
        </w:rPr>
        <w:t>Un adecuado sistema de empaque evita la contaminación, prolonga la vida útil del alimento y facilita su comercialización. Por su parte, el control de calidad permite verificar que el producto cumple con las condiciones establecidas durante todo el proceso.</w:t>
      </w:r>
    </w:p>
    <w:p w14:paraId="7317DD7A" w14:textId="543C1DE5" w:rsidR="00744A0E" w:rsidRPr="00744A0E" w:rsidRDefault="00744A0E" w:rsidP="00744A0E">
      <w:pPr>
        <w:pStyle w:val="Ttulo2"/>
      </w:pPr>
      <w:bookmarkStart w:id="17" w:name="_Toc231481821"/>
      <w:r w:rsidRPr="00744A0E">
        <w:t>Tipos de envases y conservación</w:t>
      </w:r>
      <w:bookmarkEnd w:id="17"/>
    </w:p>
    <w:p w14:paraId="75987BCA" w14:textId="75423529" w:rsidR="00744A0E" w:rsidRPr="00744A0E" w:rsidRDefault="00744A0E" w:rsidP="00744A0E">
      <w:pPr>
        <w:rPr>
          <w:lang w:val="es-419" w:eastAsia="es-CO"/>
        </w:rPr>
      </w:pPr>
      <w:r w:rsidRPr="00744A0E">
        <w:rPr>
          <w:lang w:val="es-419" w:eastAsia="es-CO"/>
        </w:rPr>
        <w:t>El envase es el último contacto con el producto antes de llegar al consumidor; cumple funciones de protección, conservación e información. A continuación</w:t>
      </w:r>
      <w:r>
        <w:rPr>
          <w:lang w:val="es-419" w:eastAsia="es-CO"/>
        </w:rPr>
        <w:t>,</w:t>
      </w:r>
      <w:r w:rsidRPr="00744A0E">
        <w:rPr>
          <w:lang w:val="es-419" w:eastAsia="es-CO"/>
        </w:rPr>
        <w:t xml:space="preserve"> se describen sus funciones, materiales y condiciones de uso.</w:t>
      </w:r>
    </w:p>
    <w:p w14:paraId="75D1F8EE" w14:textId="77777777" w:rsidR="00744A0E" w:rsidRPr="00744A0E" w:rsidRDefault="00744A0E" w:rsidP="00744A0E">
      <w:pPr>
        <w:rPr>
          <w:b/>
          <w:bCs/>
          <w:lang w:val="es-419" w:eastAsia="es-CO"/>
        </w:rPr>
      </w:pPr>
      <w:r w:rsidRPr="00744A0E">
        <w:rPr>
          <w:b/>
          <w:bCs/>
          <w:lang w:val="es-419" w:eastAsia="es-CO"/>
        </w:rPr>
        <w:t>Funciones del envase</w:t>
      </w:r>
    </w:p>
    <w:p w14:paraId="1347A8BE" w14:textId="77777777" w:rsidR="00744A0E" w:rsidRPr="00744A0E" w:rsidRDefault="00744A0E" w:rsidP="00744A0E">
      <w:pPr>
        <w:rPr>
          <w:lang w:val="es-419" w:eastAsia="es-CO"/>
        </w:rPr>
      </w:pPr>
      <w:r w:rsidRPr="00744A0E">
        <w:rPr>
          <w:lang w:val="es-419" w:eastAsia="es-CO"/>
        </w:rPr>
        <w:t>El envase funciona como:</w:t>
      </w:r>
    </w:p>
    <w:p w14:paraId="3F213240" w14:textId="73C2722C" w:rsidR="00744A0E" w:rsidRPr="00744A0E" w:rsidRDefault="00744A0E">
      <w:pPr>
        <w:pStyle w:val="Prrafodelista"/>
        <w:numPr>
          <w:ilvl w:val="0"/>
          <w:numId w:val="37"/>
        </w:numPr>
        <w:rPr>
          <w:lang w:val="es-419" w:eastAsia="es-CO"/>
        </w:rPr>
      </w:pPr>
      <w:r w:rsidRPr="00FC6B6C">
        <w:rPr>
          <w:lang w:val="es-419" w:eastAsia="es-CO"/>
        </w:rPr>
        <w:t>Protección</w:t>
      </w:r>
      <w:r w:rsidRPr="00744A0E">
        <w:rPr>
          <w:lang w:val="es-419" w:eastAsia="es-CO"/>
        </w:rPr>
        <w:t>: barrera contra contaminantes, luz, oxígeno, humedad.</w:t>
      </w:r>
    </w:p>
    <w:p w14:paraId="7791A80C" w14:textId="552B3023" w:rsidR="00744A0E" w:rsidRPr="00744A0E" w:rsidRDefault="00744A0E">
      <w:pPr>
        <w:pStyle w:val="Prrafodelista"/>
        <w:numPr>
          <w:ilvl w:val="0"/>
          <w:numId w:val="37"/>
        </w:numPr>
        <w:rPr>
          <w:lang w:val="es-419" w:eastAsia="es-CO"/>
        </w:rPr>
      </w:pPr>
      <w:r w:rsidRPr="00FC6B6C">
        <w:rPr>
          <w:lang w:val="es-419" w:eastAsia="es-CO"/>
        </w:rPr>
        <w:t>Conservación</w:t>
      </w:r>
      <w:r w:rsidRPr="00744A0E">
        <w:rPr>
          <w:lang w:val="es-419" w:eastAsia="es-CO"/>
        </w:rPr>
        <w:t>: prolonga la vida útil.</w:t>
      </w:r>
    </w:p>
    <w:p w14:paraId="29E8DCA8" w14:textId="3474C08A" w:rsidR="00744A0E" w:rsidRPr="00744A0E" w:rsidRDefault="00744A0E">
      <w:pPr>
        <w:pStyle w:val="Prrafodelista"/>
        <w:numPr>
          <w:ilvl w:val="0"/>
          <w:numId w:val="37"/>
        </w:numPr>
        <w:rPr>
          <w:lang w:val="es-419" w:eastAsia="es-CO"/>
        </w:rPr>
      </w:pPr>
      <w:r w:rsidRPr="00FC6B6C">
        <w:rPr>
          <w:lang w:val="es-419" w:eastAsia="es-CO"/>
        </w:rPr>
        <w:t>Información</w:t>
      </w:r>
      <w:r w:rsidRPr="00744A0E">
        <w:rPr>
          <w:lang w:val="es-419" w:eastAsia="es-CO"/>
        </w:rPr>
        <w:t>: rotulado nutricional, fecha de vencimiento, condiciones de almacenamiento.</w:t>
      </w:r>
    </w:p>
    <w:p w14:paraId="6565DC17" w14:textId="10C0F98C" w:rsidR="00744A0E" w:rsidRPr="00744A0E" w:rsidRDefault="00744A0E">
      <w:pPr>
        <w:pStyle w:val="Prrafodelista"/>
        <w:numPr>
          <w:ilvl w:val="0"/>
          <w:numId w:val="37"/>
        </w:numPr>
        <w:rPr>
          <w:lang w:val="es-419" w:eastAsia="es-CO"/>
        </w:rPr>
      </w:pPr>
      <w:r w:rsidRPr="00FC6B6C">
        <w:rPr>
          <w:lang w:val="es-419" w:eastAsia="es-CO"/>
        </w:rPr>
        <w:t>Facilidad de uso</w:t>
      </w:r>
      <w:r w:rsidRPr="00744A0E">
        <w:rPr>
          <w:lang w:val="es-419" w:eastAsia="es-CO"/>
        </w:rPr>
        <w:t>: manejo práctico.</w:t>
      </w:r>
    </w:p>
    <w:p w14:paraId="0B6776C6" w14:textId="5A56E3DB" w:rsidR="00910E52" w:rsidRDefault="00744A0E">
      <w:pPr>
        <w:pStyle w:val="Prrafodelista"/>
        <w:numPr>
          <w:ilvl w:val="0"/>
          <w:numId w:val="37"/>
        </w:numPr>
        <w:rPr>
          <w:lang w:val="es-419" w:eastAsia="es-CO"/>
        </w:rPr>
      </w:pPr>
      <w:r w:rsidRPr="00FC6B6C">
        <w:rPr>
          <w:lang w:val="es-419" w:eastAsia="es-CO"/>
        </w:rPr>
        <w:t>Promoción</w:t>
      </w:r>
      <w:r w:rsidRPr="00744A0E">
        <w:rPr>
          <w:lang w:val="es-419" w:eastAsia="es-CO"/>
        </w:rPr>
        <w:t>: identidad de marca.</w:t>
      </w:r>
    </w:p>
    <w:p w14:paraId="527022EC" w14:textId="77777777" w:rsidR="00910E52" w:rsidRDefault="00910E52">
      <w:pPr>
        <w:spacing w:before="0" w:after="160" w:line="259" w:lineRule="auto"/>
        <w:ind w:firstLine="0"/>
        <w:rPr>
          <w:lang w:val="es-419" w:eastAsia="es-CO"/>
        </w:rPr>
      </w:pPr>
      <w:r>
        <w:rPr>
          <w:lang w:val="es-419" w:eastAsia="es-CO"/>
        </w:rPr>
        <w:br w:type="page"/>
      </w:r>
    </w:p>
    <w:p w14:paraId="3389731A" w14:textId="77777777" w:rsidR="00910E52" w:rsidRPr="00910E52" w:rsidRDefault="00910E52" w:rsidP="00910E52">
      <w:pPr>
        <w:rPr>
          <w:b/>
          <w:bCs/>
          <w:lang w:val="es-419" w:eastAsia="es-CO"/>
        </w:rPr>
      </w:pPr>
      <w:r w:rsidRPr="00910E52">
        <w:rPr>
          <w:b/>
          <w:bCs/>
          <w:lang w:val="es-419" w:eastAsia="es-CO"/>
        </w:rPr>
        <w:lastRenderedPageBreak/>
        <w:t>Clasificación y materiales permitidos</w:t>
      </w:r>
    </w:p>
    <w:p w14:paraId="5984F9E7" w14:textId="054BC233" w:rsidR="002C5141" w:rsidRDefault="00910E52" w:rsidP="00910E52">
      <w:pPr>
        <w:rPr>
          <w:lang w:val="es-419" w:eastAsia="es-CO"/>
        </w:rPr>
      </w:pPr>
      <w:r w:rsidRPr="00910E52">
        <w:rPr>
          <w:lang w:val="es-419" w:eastAsia="es-CO"/>
        </w:rPr>
        <w:t>Esta información permite identificar los materiales adecuados según su uso, asegurando el cumplimiento de las condiciones higiénico-sanitarias exigidas por la normativa vigente.</w:t>
      </w:r>
    </w:p>
    <w:p w14:paraId="00C77E96" w14:textId="491B8E7B" w:rsidR="002C5141" w:rsidRDefault="002C5141" w:rsidP="002C5141">
      <w:pPr>
        <w:pStyle w:val="Tabla"/>
        <w:rPr>
          <w:lang w:val="es-419" w:eastAsia="es-CO"/>
        </w:rPr>
      </w:pPr>
      <w:r>
        <w:rPr>
          <w:lang w:val="es-419" w:eastAsia="es-CO"/>
        </w:rPr>
        <w:t xml:space="preserve">Materiales comunes en envases para derivados lácteos </w:t>
      </w:r>
    </w:p>
    <w:tbl>
      <w:tblPr>
        <w:tblStyle w:val="SENA"/>
        <w:tblW w:w="0" w:type="auto"/>
        <w:tblLook w:val="04A0" w:firstRow="1" w:lastRow="0" w:firstColumn="1" w:lastColumn="0" w:noHBand="0" w:noVBand="1"/>
      </w:tblPr>
      <w:tblGrid>
        <w:gridCol w:w="1980"/>
        <w:gridCol w:w="2693"/>
        <w:gridCol w:w="2410"/>
        <w:gridCol w:w="2879"/>
      </w:tblGrid>
      <w:tr w:rsidR="002C5141" w14:paraId="6A74B684" w14:textId="77777777" w:rsidTr="002C5141">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529AE79E" w14:textId="62FECED4" w:rsidR="002C5141" w:rsidRDefault="002C5141" w:rsidP="002C5141">
            <w:pPr>
              <w:ind w:firstLine="0"/>
              <w:rPr>
                <w:lang w:val="es-419" w:eastAsia="es-CO"/>
              </w:rPr>
            </w:pPr>
            <w:r w:rsidRPr="008B324B">
              <w:t>Material</w:t>
            </w:r>
          </w:p>
        </w:tc>
        <w:tc>
          <w:tcPr>
            <w:tcW w:w="2693" w:type="dxa"/>
          </w:tcPr>
          <w:p w14:paraId="1BB48CB1" w14:textId="64518F27" w:rsidR="002C5141" w:rsidRDefault="002C5141" w:rsidP="002C5141">
            <w:pPr>
              <w:ind w:firstLine="0"/>
              <w:rPr>
                <w:lang w:val="es-419" w:eastAsia="es-CO"/>
              </w:rPr>
            </w:pPr>
            <w:r w:rsidRPr="008B324B">
              <w:t>Aplicación típica</w:t>
            </w:r>
          </w:p>
        </w:tc>
        <w:tc>
          <w:tcPr>
            <w:tcW w:w="2410" w:type="dxa"/>
          </w:tcPr>
          <w:p w14:paraId="7886122D" w14:textId="27EDB9D7" w:rsidR="002C5141" w:rsidRDefault="002C5141" w:rsidP="002C5141">
            <w:pPr>
              <w:ind w:firstLine="0"/>
              <w:rPr>
                <w:lang w:val="es-419" w:eastAsia="es-CO"/>
              </w:rPr>
            </w:pPr>
            <w:r w:rsidRPr="008B324B">
              <w:t>Ventajas</w:t>
            </w:r>
          </w:p>
        </w:tc>
        <w:tc>
          <w:tcPr>
            <w:tcW w:w="2879" w:type="dxa"/>
          </w:tcPr>
          <w:p w14:paraId="4A744B2C" w14:textId="65FF2B72" w:rsidR="002C5141" w:rsidRDefault="002C5141" w:rsidP="002C5141">
            <w:pPr>
              <w:ind w:firstLine="0"/>
              <w:rPr>
                <w:lang w:val="es-419" w:eastAsia="es-CO"/>
              </w:rPr>
            </w:pPr>
            <w:r w:rsidRPr="008B324B">
              <w:t>Precauciones</w:t>
            </w:r>
          </w:p>
        </w:tc>
      </w:tr>
      <w:tr w:rsidR="002C5141" w14:paraId="6ED13CE5" w14:textId="77777777" w:rsidTr="002C5141">
        <w:trPr>
          <w:cnfStyle w:val="000000100000" w:firstRow="0" w:lastRow="0" w:firstColumn="0" w:lastColumn="0" w:oddVBand="0" w:evenVBand="0" w:oddHBand="1" w:evenHBand="0" w:firstRowFirstColumn="0" w:firstRowLastColumn="0" w:lastRowFirstColumn="0" w:lastRowLastColumn="0"/>
        </w:trPr>
        <w:tc>
          <w:tcPr>
            <w:tcW w:w="1980" w:type="dxa"/>
          </w:tcPr>
          <w:p w14:paraId="564DB503" w14:textId="613C91F4" w:rsidR="002C5141" w:rsidRDefault="002C5141" w:rsidP="002C5141">
            <w:pPr>
              <w:ind w:firstLine="0"/>
              <w:rPr>
                <w:lang w:val="es-419" w:eastAsia="es-CO"/>
              </w:rPr>
            </w:pPr>
            <w:r w:rsidRPr="008B324B">
              <w:t>PEAD (Polietileno alta densidad)</w:t>
            </w:r>
          </w:p>
        </w:tc>
        <w:tc>
          <w:tcPr>
            <w:tcW w:w="2693" w:type="dxa"/>
          </w:tcPr>
          <w:p w14:paraId="7E261831" w14:textId="6BB832C0" w:rsidR="002C5141" w:rsidRDefault="002C5141" w:rsidP="002C5141">
            <w:pPr>
              <w:ind w:firstLine="0"/>
              <w:rPr>
                <w:lang w:val="es-419" w:eastAsia="es-CO"/>
              </w:rPr>
            </w:pPr>
            <w:r w:rsidRPr="008B324B">
              <w:t>Tapas, botellas para yogur bebible</w:t>
            </w:r>
          </w:p>
        </w:tc>
        <w:tc>
          <w:tcPr>
            <w:tcW w:w="2410" w:type="dxa"/>
          </w:tcPr>
          <w:p w14:paraId="167B036B" w14:textId="1206928E" w:rsidR="002C5141" w:rsidRDefault="002C5141" w:rsidP="002C5141">
            <w:pPr>
              <w:ind w:firstLine="0"/>
              <w:rPr>
                <w:lang w:val="es-419" w:eastAsia="es-CO"/>
              </w:rPr>
            </w:pPr>
            <w:r w:rsidRPr="008B324B">
              <w:t>Resistente, económico, barrera a humedad</w:t>
            </w:r>
          </w:p>
        </w:tc>
        <w:tc>
          <w:tcPr>
            <w:tcW w:w="2879" w:type="dxa"/>
          </w:tcPr>
          <w:p w14:paraId="083EDDD7" w14:textId="70A1C839" w:rsidR="002C5141" w:rsidRDefault="002C5141" w:rsidP="002C5141">
            <w:pPr>
              <w:ind w:firstLine="0"/>
              <w:rPr>
                <w:lang w:val="es-419" w:eastAsia="es-CO"/>
              </w:rPr>
            </w:pPr>
            <w:r w:rsidRPr="008B324B">
              <w:t>Permeabilidad al O</w:t>
            </w:r>
            <w:r>
              <w:t>2</w:t>
            </w:r>
            <w:r w:rsidRPr="008B324B">
              <w:t xml:space="preserve"> media</w:t>
            </w:r>
          </w:p>
        </w:tc>
      </w:tr>
      <w:tr w:rsidR="002C5141" w14:paraId="381FE55D" w14:textId="77777777" w:rsidTr="002C5141">
        <w:tc>
          <w:tcPr>
            <w:tcW w:w="1980" w:type="dxa"/>
          </w:tcPr>
          <w:p w14:paraId="2C232584" w14:textId="147FEC49" w:rsidR="002C5141" w:rsidRDefault="002C5141" w:rsidP="002C5141">
            <w:pPr>
              <w:ind w:firstLine="0"/>
              <w:rPr>
                <w:lang w:val="es-419" w:eastAsia="es-CO"/>
              </w:rPr>
            </w:pPr>
            <w:r w:rsidRPr="008B324B">
              <w:t>PET (Polietileno tereftalato)</w:t>
            </w:r>
          </w:p>
        </w:tc>
        <w:tc>
          <w:tcPr>
            <w:tcW w:w="2693" w:type="dxa"/>
          </w:tcPr>
          <w:p w14:paraId="5B630275" w14:textId="0A985BCE" w:rsidR="002C5141" w:rsidRDefault="002C5141" w:rsidP="002C5141">
            <w:pPr>
              <w:ind w:firstLine="0"/>
              <w:rPr>
                <w:lang w:val="es-419" w:eastAsia="es-CO"/>
              </w:rPr>
            </w:pPr>
            <w:r w:rsidRPr="008B324B">
              <w:t>Botellas para yogur bebible</w:t>
            </w:r>
          </w:p>
        </w:tc>
        <w:tc>
          <w:tcPr>
            <w:tcW w:w="2410" w:type="dxa"/>
          </w:tcPr>
          <w:p w14:paraId="0062239D" w14:textId="21310537" w:rsidR="002C5141" w:rsidRDefault="002C5141" w:rsidP="002C5141">
            <w:pPr>
              <w:ind w:firstLine="0"/>
              <w:rPr>
                <w:lang w:val="es-419" w:eastAsia="es-CO"/>
              </w:rPr>
            </w:pPr>
            <w:r w:rsidRPr="008B324B">
              <w:t>Transparente, liviano, barrera a gases</w:t>
            </w:r>
          </w:p>
        </w:tc>
        <w:tc>
          <w:tcPr>
            <w:tcW w:w="2879" w:type="dxa"/>
          </w:tcPr>
          <w:p w14:paraId="4FFD0118" w14:textId="098B2A39" w:rsidR="002C5141" w:rsidRDefault="002C5141" w:rsidP="002C5141">
            <w:pPr>
              <w:ind w:firstLine="0"/>
              <w:rPr>
                <w:lang w:val="es-419" w:eastAsia="es-CO"/>
              </w:rPr>
            </w:pPr>
            <w:r w:rsidRPr="008B324B">
              <w:t>No resiste llenado &gt;70 °C</w:t>
            </w:r>
          </w:p>
        </w:tc>
      </w:tr>
      <w:tr w:rsidR="002C5141" w14:paraId="5E04793C" w14:textId="77777777" w:rsidTr="002C5141">
        <w:trPr>
          <w:cnfStyle w:val="000000100000" w:firstRow="0" w:lastRow="0" w:firstColumn="0" w:lastColumn="0" w:oddVBand="0" w:evenVBand="0" w:oddHBand="1" w:evenHBand="0" w:firstRowFirstColumn="0" w:firstRowLastColumn="0" w:lastRowFirstColumn="0" w:lastRowLastColumn="0"/>
        </w:trPr>
        <w:tc>
          <w:tcPr>
            <w:tcW w:w="1980" w:type="dxa"/>
          </w:tcPr>
          <w:p w14:paraId="1A8AD67F" w14:textId="187F5753" w:rsidR="002C5141" w:rsidRDefault="002C5141" w:rsidP="002C5141">
            <w:pPr>
              <w:ind w:firstLine="0"/>
              <w:rPr>
                <w:lang w:val="es-419" w:eastAsia="es-CO"/>
              </w:rPr>
            </w:pPr>
            <w:r w:rsidRPr="008B324B">
              <w:t>PP (Polipropileno)</w:t>
            </w:r>
          </w:p>
        </w:tc>
        <w:tc>
          <w:tcPr>
            <w:tcW w:w="2693" w:type="dxa"/>
          </w:tcPr>
          <w:p w14:paraId="5B53993B" w14:textId="17685486" w:rsidR="002C5141" w:rsidRDefault="002C5141" w:rsidP="002C5141">
            <w:pPr>
              <w:ind w:firstLine="0"/>
              <w:rPr>
                <w:lang w:val="es-419" w:eastAsia="es-CO"/>
              </w:rPr>
            </w:pPr>
            <w:r w:rsidRPr="008B324B">
              <w:t>Tarrinas para yogur</w:t>
            </w:r>
          </w:p>
        </w:tc>
        <w:tc>
          <w:tcPr>
            <w:tcW w:w="2410" w:type="dxa"/>
          </w:tcPr>
          <w:p w14:paraId="312A5722" w14:textId="29A76F5F" w:rsidR="002C5141" w:rsidRDefault="002C5141" w:rsidP="002C5141">
            <w:pPr>
              <w:ind w:firstLine="0"/>
              <w:rPr>
                <w:lang w:val="es-419" w:eastAsia="es-CO"/>
              </w:rPr>
            </w:pPr>
            <w:r w:rsidRPr="008B324B">
              <w:t xml:space="preserve">Resistente térmico (hasta 120 °C), </w:t>
            </w:r>
            <w:proofErr w:type="gramStart"/>
            <w:r w:rsidRPr="008B324B">
              <w:t>apto autoclave</w:t>
            </w:r>
            <w:proofErr w:type="gramEnd"/>
          </w:p>
        </w:tc>
        <w:tc>
          <w:tcPr>
            <w:tcW w:w="2879" w:type="dxa"/>
          </w:tcPr>
          <w:p w14:paraId="405D8001" w14:textId="3ADF7565" w:rsidR="002C5141" w:rsidRDefault="002C5141" w:rsidP="002C5141">
            <w:pPr>
              <w:ind w:firstLine="0"/>
              <w:rPr>
                <w:lang w:val="es-419" w:eastAsia="es-CO"/>
              </w:rPr>
            </w:pPr>
            <w:r w:rsidRPr="008B324B">
              <w:t>Menor transparencia</w:t>
            </w:r>
          </w:p>
        </w:tc>
      </w:tr>
      <w:tr w:rsidR="002C5141" w14:paraId="3FDE86D9" w14:textId="77777777" w:rsidTr="002C5141">
        <w:tc>
          <w:tcPr>
            <w:tcW w:w="1980" w:type="dxa"/>
          </w:tcPr>
          <w:p w14:paraId="6CABC896" w14:textId="3E552975" w:rsidR="002C5141" w:rsidRDefault="002C5141" w:rsidP="002C5141">
            <w:pPr>
              <w:ind w:firstLine="0"/>
              <w:rPr>
                <w:lang w:val="es-419" w:eastAsia="es-CO"/>
              </w:rPr>
            </w:pPr>
            <w:r w:rsidRPr="008B324B">
              <w:t>PS (Poliestireno)</w:t>
            </w:r>
          </w:p>
        </w:tc>
        <w:tc>
          <w:tcPr>
            <w:tcW w:w="2693" w:type="dxa"/>
          </w:tcPr>
          <w:p w14:paraId="153B21E0" w14:textId="14B42BB8" w:rsidR="002C5141" w:rsidRDefault="002C5141" w:rsidP="002C5141">
            <w:pPr>
              <w:ind w:firstLine="0"/>
              <w:rPr>
                <w:lang w:val="es-419" w:eastAsia="es-CO"/>
              </w:rPr>
            </w:pPr>
            <w:r w:rsidRPr="008B324B">
              <w:t>Vasos desechables.</w:t>
            </w:r>
          </w:p>
        </w:tc>
        <w:tc>
          <w:tcPr>
            <w:tcW w:w="2410" w:type="dxa"/>
          </w:tcPr>
          <w:p w14:paraId="188F39C3" w14:textId="6424470B" w:rsidR="002C5141" w:rsidRDefault="002C5141" w:rsidP="002C5141">
            <w:pPr>
              <w:ind w:firstLine="0"/>
              <w:rPr>
                <w:lang w:val="es-419" w:eastAsia="es-CO"/>
              </w:rPr>
            </w:pPr>
            <w:r w:rsidRPr="008B324B">
              <w:t>Bajo costo</w:t>
            </w:r>
          </w:p>
        </w:tc>
        <w:tc>
          <w:tcPr>
            <w:tcW w:w="2879" w:type="dxa"/>
          </w:tcPr>
          <w:p w14:paraId="49A7A7D6" w14:textId="5EC64D28" w:rsidR="002C5141" w:rsidRDefault="002C5141" w:rsidP="002C5141">
            <w:pPr>
              <w:ind w:firstLine="0"/>
              <w:rPr>
                <w:lang w:val="es-419" w:eastAsia="es-CO"/>
              </w:rPr>
            </w:pPr>
            <w:r w:rsidRPr="008B324B">
              <w:t>Baja resistencia térmica</w:t>
            </w:r>
          </w:p>
        </w:tc>
      </w:tr>
      <w:tr w:rsidR="002C5141" w14:paraId="3F65E698" w14:textId="77777777" w:rsidTr="002C5141">
        <w:trPr>
          <w:cnfStyle w:val="000000100000" w:firstRow="0" w:lastRow="0" w:firstColumn="0" w:lastColumn="0" w:oddVBand="0" w:evenVBand="0" w:oddHBand="1" w:evenHBand="0" w:firstRowFirstColumn="0" w:firstRowLastColumn="0" w:lastRowFirstColumn="0" w:lastRowLastColumn="0"/>
        </w:trPr>
        <w:tc>
          <w:tcPr>
            <w:tcW w:w="1980" w:type="dxa"/>
          </w:tcPr>
          <w:p w14:paraId="56E7FEF5" w14:textId="788AE167" w:rsidR="002C5141" w:rsidRDefault="002C5141" w:rsidP="002C5141">
            <w:pPr>
              <w:ind w:firstLine="0"/>
              <w:rPr>
                <w:lang w:val="es-419" w:eastAsia="es-CO"/>
              </w:rPr>
            </w:pPr>
            <w:r w:rsidRPr="008B324B">
              <w:t>Vidrio</w:t>
            </w:r>
          </w:p>
        </w:tc>
        <w:tc>
          <w:tcPr>
            <w:tcW w:w="2693" w:type="dxa"/>
          </w:tcPr>
          <w:p w14:paraId="1D2CEBD3" w14:textId="02F61F83" w:rsidR="002C5141" w:rsidRDefault="002C5141" w:rsidP="002C5141">
            <w:pPr>
              <w:ind w:firstLine="0"/>
              <w:rPr>
                <w:lang w:val="es-419" w:eastAsia="es-CO"/>
              </w:rPr>
            </w:pPr>
            <w:r w:rsidRPr="008B324B">
              <w:t>Potes para kumis, arequipe</w:t>
            </w:r>
          </w:p>
        </w:tc>
        <w:tc>
          <w:tcPr>
            <w:tcW w:w="2410" w:type="dxa"/>
          </w:tcPr>
          <w:p w14:paraId="5F5FC9EE" w14:textId="37239811" w:rsidR="002C5141" w:rsidRDefault="002C5141" w:rsidP="002C5141">
            <w:pPr>
              <w:ind w:firstLine="0"/>
              <w:rPr>
                <w:lang w:val="es-419" w:eastAsia="es-CO"/>
              </w:rPr>
            </w:pPr>
            <w:r w:rsidRPr="008B324B">
              <w:t>Inerte, barrera total, reutilizable</w:t>
            </w:r>
          </w:p>
        </w:tc>
        <w:tc>
          <w:tcPr>
            <w:tcW w:w="2879" w:type="dxa"/>
          </w:tcPr>
          <w:p w14:paraId="78D285DA" w14:textId="6B8D95D9" w:rsidR="002C5141" w:rsidRDefault="002C5141" w:rsidP="002C5141">
            <w:pPr>
              <w:ind w:firstLine="0"/>
              <w:rPr>
                <w:lang w:val="es-419" w:eastAsia="es-CO"/>
              </w:rPr>
            </w:pPr>
            <w:r w:rsidRPr="008B324B">
              <w:t>Frágil, pesado</w:t>
            </w:r>
          </w:p>
        </w:tc>
      </w:tr>
      <w:tr w:rsidR="002C5141" w14:paraId="1B3779AA" w14:textId="77777777" w:rsidTr="002C5141">
        <w:tc>
          <w:tcPr>
            <w:tcW w:w="1980" w:type="dxa"/>
          </w:tcPr>
          <w:p w14:paraId="434C2C5C" w14:textId="31BA963A" w:rsidR="002C5141" w:rsidRDefault="002C5141" w:rsidP="002C5141">
            <w:pPr>
              <w:ind w:firstLine="0"/>
              <w:rPr>
                <w:lang w:val="es-419" w:eastAsia="es-CO"/>
              </w:rPr>
            </w:pPr>
            <w:r w:rsidRPr="002C5141">
              <w:rPr>
                <w:rStyle w:val="Extranjerismo"/>
              </w:rPr>
              <w:lastRenderedPageBreak/>
              <w:t>Brick</w:t>
            </w:r>
            <w:r w:rsidRPr="008B324B">
              <w:t xml:space="preserve"> multicapa (papel+Al+PE)</w:t>
            </w:r>
          </w:p>
        </w:tc>
        <w:tc>
          <w:tcPr>
            <w:tcW w:w="2693" w:type="dxa"/>
          </w:tcPr>
          <w:p w14:paraId="5C4EA8C6" w14:textId="2CBEBACE" w:rsidR="002C5141" w:rsidRDefault="002C5141" w:rsidP="002C5141">
            <w:pPr>
              <w:ind w:firstLine="0"/>
              <w:rPr>
                <w:lang w:val="es-419" w:eastAsia="es-CO"/>
              </w:rPr>
            </w:pPr>
            <w:r w:rsidRPr="008B324B">
              <w:t>Yogur bebible, leches fermentadas</w:t>
            </w:r>
          </w:p>
        </w:tc>
        <w:tc>
          <w:tcPr>
            <w:tcW w:w="2410" w:type="dxa"/>
          </w:tcPr>
          <w:p w14:paraId="50ADAE96" w14:textId="2C1141FC" w:rsidR="002C5141" w:rsidRDefault="002C5141" w:rsidP="002C5141">
            <w:pPr>
              <w:ind w:firstLine="0"/>
              <w:rPr>
                <w:lang w:val="es-419" w:eastAsia="es-CO"/>
              </w:rPr>
            </w:pPr>
            <w:r w:rsidRPr="008B324B">
              <w:t>Excelente barrera, ligero</w:t>
            </w:r>
          </w:p>
        </w:tc>
        <w:tc>
          <w:tcPr>
            <w:tcW w:w="2879" w:type="dxa"/>
          </w:tcPr>
          <w:p w14:paraId="320F9798" w14:textId="53B4EC63" w:rsidR="002C5141" w:rsidRDefault="002C5141" w:rsidP="002C5141">
            <w:pPr>
              <w:ind w:firstLine="0"/>
              <w:rPr>
                <w:lang w:val="es-419" w:eastAsia="es-CO"/>
              </w:rPr>
            </w:pPr>
            <w:r w:rsidRPr="008B324B">
              <w:t>No apto para microondas si contiene Al</w:t>
            </w:r>
          </w:p>
        </w:tc>
      </w:tr>
      <w:tr w:rsidR="002C5141" w14:paraId="633E75E2" w14:textId="77777777" w:rsidTr="002C5141">
        <w:trPr>
          <w:cnfStyle w:val="000000100000" w:firstRow="0" w:lastRow="0" w:firstColumn="0" w:lastColumn="0" w:oddVBand="0" w:evenVBand="0" w:oddHBand="1" w:evenHBand="0" w:firstRowFirstColumn="0" w:firstRowLastColumn="0" w:lastRowFirstColumn="0" w:lastRowLastColumn="0"/>
        </w:trPr>
        <w:tc>
          <w:tcPr>
            <w:tcW w:w="1980" w:type="dxa"/>
          </w:tcPr>
          <w:p w14:paraId="3A432143" w14:textId="5E21F43A" w:rsidR="002C5141" w:rsidRDefault="002C5141" w:rsidP="002C5141">
            <w:pPr>
              <w:ind w:firstLine="0"/>
              <w:rPr>
                <w:lang w:val="es-419" w:eastAsia="es-CO"/>
              </w:rPr>
            </w:pPr>
            <w:r w:rsidRPr="008B324B">
              <w:t>Hojalata</w:t>
            </w:r>
          </w:p>
        </w:tc>
        <w:tc>
          <w:tcPr>
            <w:tcW w:w="2693" w:type="dxa"/>
          </w:tcPr>
          <w:p w14:paraId="3C5FCB27" w14:textId="5662F0DA" w:rsidR="002C5141" w:rsidRDefault="002C5141" w:rsidP="002C5141">
            <w:pPr>
              <w:ind w:firstLine="0"/>
              <w:rPr>
                <w:lang w:val="es-419" w:eastAsia="es-CO"/>
              </w:rPr>
            </w:pPr>
            <w:r w:rsidRPr="008B324B">
              <w:t>Latas para arequipe</w:t>
            </w:r>
          </w:p>
        </w:tc>
        <w:tc>
          <w:tcPr>
            <w:tcW w:w="2410" w:type="dxa"/>
          </w:tcPr>
          <w:p w14:paraId="42015968" w14:textId="2D1D2F86" w:rsidR="002C5141" w:rsidRDefault="002C5141" w:rsidP="002C5141">
            <w:pPr>
              <w:ind w:firstLine="0"/>
              <w:rPr>
                <w:lang w:val="es-419" w:eastAsia="es-CO"/>
              </w:rPr>
            </w:pPr>
            <w:r w:rsidRPr="008B324B">
              <w:t>Barrera total, larga vida útil</w:t>
            </w:r>
          </w:p>
        </w:tc>
        <w:tc>
          <w:tcPr>
            <w:tcW w:w="2879" w:type="dxa"/>
          </w:tcPr>
          <w:p w14:paraId="48CFB423" w14:textId="5EDD8175" w:rsidR="002C5141" w:rsidRDefault="002C5141" w:rsidP="002C5141">
            <w:pPr>
              <w:ind w:firstLine="0"/>
              <w:rPr>
                <w:lang w:val="es-419" w:eastAsia="es-CO"/>
              </w:rPr>
            </w:pPr>
            <w:r w:rsidRPr="008B324B">
              <w:t>Riesgo de corrosión sin barniz interno</w:t>
            </w:r>
          </w:p>
        </w:tc>
      </w:tr>
    </w:tbl>
    <w:p w14:paraId="44993147" w14:textId="2A16B20F" w:rsidR="002C5141" w:rsidRDefault="002C5141" w:rsidP="002C5141">
      <w:pPr>
        <w:ind w:firstLine="0"/>
        <w:rPr>
          <w:lang w:val="es-419" w:eastAsia="es-CO"/>
        </w:rPr>
      </w:pPr>
      <w:r>
        <w:rPr>
          <w:lang w:val="es-419" w:eastAsia="es-CO"/>
        </w:rPr>
        <w:t>Nota. SENA, (2026).</w:t>
      </w:r>
    </w:p>
    <w:p w14:paraId="2BCB506E" w14:textId="64A336C0" w:rsidR="00910E52" w:rsidRPr="00910E52" w:rsidRDefault="00910E52" w:rsidP="00910E52">
      <w:pPr>
        <w:pStyle w:val="Ttulo2"/>
      </w:pPr>
      <w:bookmarkStart w:id="18" w:name="_Toc231481822"/>
      <w:r w:rsidRPr="00910E52">
        <w:t>Condiciones de almacenamiento y conservación</w:t>
      </w:r>
      <w:bookmarkEnd w:id="18"/>
    </w:p>
    <w:p w14:paraId="31D9552B" w14:textId="77777777" w:rsidR="00910E52" w:rsidRPr="00910E52" w:rsidRDefault="00910E52" w:rsidP="00910E52">
      <w:pPr>
        <w:rPr>
          <w:lang w:val="es-419" w:eastAsia="es-CO"/>
        </w:rPr>
      </w:pPr>
      <w:r w:rsidRPr="00910E52">
        <w:rPr>
          <w:lang w:val="es-419" w:eastAsia="es-CO"/>
        </w:rPr>
        <w:t>Estas prácticas aseguran la protección del producto frente a contaminaciones, preservan sus características fisicoquímicas y microbiológicas, y garantizan su adecuada vida útil.</w:t>
      </w:r>
    </w:p>
    <w:p w14:paraId="79A517DA" w14:textId="69412B01" w:rsidR="00910E52" w:rsidRPr="00910E52" w:rsidRDefault="00910E52">
      <w:pPr>
        <w:pStyle w:val="Prrafodelista"/>
        <w:numPr>
          <w:ilvl w:val="0"/>
          <w:numId w:val="38"/>
        </w:numPr>
        <w:rPr>
          <w:lang w:val="es-419" w:eastAsia="es-CO"/>
        </w:rPr>
      </w:pPr>
      <w:r w:rsidRPr="00910E52">
        <w:rPr>
          <w:b/>
          <w:bCs/>
          <w:lang w:val="es-419" w:eastAsia="es-CO"/>
        </w:rPr>
        <w:t>Almacenamiento de envases</w:t>
      </w:r>
      <w:r w:rsidRPr="00910E52">
        <w:rPr>
          <w:lang w:val="es-419" w:eastAsia="es-CO"/>
        </w:rPr>
        <w:t>: los envases deben almacenarse en áreas limpias, secas, a temperatura ambiente, protegidos de la luz solar directa.</w:t>
      </w:r>
    </w:p>
    <w:p w14:paraId="4D91001A" w14:textId="33EDD199" w:rsidR="00910E52" w:rsidRPr="00910E52" w:rsidRDefault="00910E52">
      <w:pPr>
        <w:pStyle w:val="Prrafodelista"/>
        <w:numPr>
          <w:ilvl w:val="0"/>
          <w:numId w:val="38"/>
        </w:numPr>
        <w:rPr>
          <w:lang w:val="es-419" w:eastAsia="es-CO"/>
        </w:rPr>
      </w:pPr>
      <w:r w:rsidRPr="00910E52">
        <w:rPr>
          <w:b/>
          <w:bCs/>
          <w:lang w:val="es-419" w:eastAsia="es-CO"/>
        </w:rPr>
        <w:t>Control previo del envasado</w:t>
      </w:r>
      <w:r w:rsidRPr="00910E52">
        <w:rPr>
          <w:lang w:val="es-419" w:eastAsia="es-CO"/>
        </w:rPr>
        <w:t>: antes del llenado, se debe verificar la integridad de los sellos y la ausencia de contaminación.</w:t>
      </w:r>
    </w:p>
    <w:p w14:paraId="636E0203" w14:textId="73F4CD85" w:rsidR="00910E52" w:rsidRDefault="00910E52">
      <w:pPr>
        <w:pStyle w:val="Prrafodelista"/>
        <w:numPr>
          <w:ilvl w:val="0"/>
          <w:numId w:val="38"/>
        </w:numPr>
        <w:rPr>
          <w:lang w:val="es-419" w:eastAsia="es-CO"/>
        </w:rPr>
      </w:pPr>
      <w:r w:rsidRPr="00910E52">
        <w:rPr>
          <w:b/>
          <w:bCs/>
          <w:lang w:val="es-419" w:eastAsia="es-CO"/>
        </w:rPr>
        <w:t>Condiciones de conservación del producto</w:t>
      </w:r>
      <w:r w:rsidRPr="00910E52">
        <w:rPr>
          <w:lang w:val="es-419" w:eastAsia="es-CO"/>
        </w:rPr>
        <w:t>: el producto envasado se conserva según indicaciones: refrigeración (2 6 °C) para yogur y kumis; ambiente fresco (≤25 °C) para arequipe envasado asépticamente; refrigeración (0 4 °C) para mantequilla.</w:t>
      </w:r>
    </w:p>
    <w:p w14:paraId="117D56F6" w14:textId="77777777" w:rsidR="00910E52" w:rsidRDefault="00910E52">
      <w:pPr>
        <w:spacing w:before="0" w:after="160" w:line="259" w:lineRule="auto"/>
        <w:ind w:firstLine="0"/>
        <w:rPr>
          <w:lang w:val="es-419" w:eastAsia="es-CO"/>
        </w:rPr>
      </w:pPr>
      <w:r>
        <w:rPr>
          <w:lang w:val="es-419" w:eastAsia="es-CO"/>
        </w:rPr>
        <w:br w:type="page"/>
      </w:r>
    </w:p>
    <w:p w14:paraId="45C24CCD" w14:textId="77777777" w:rsidR="00910E52" w:rsidRPr="00910E52" w:rsidRDefault="00910E52" w:rsidP="00910E52">
      <w:pPr>
        <w:rPr>
          <w:b/>
          <w:bCs/>
          <w:lang w:val="es-419" w:eastAsia="es-CO"/>
        </w:rPr>
      </w:pPr>
      <w:r w:rsidRPr="00910E52">
        <w:rPr>
          <w:b/>
          <w:bCs/>
          <w:lang w:val="es-419" w:eastAsia="es-CO"/>
        </w:rPr>
        <w:lastRenderedPageBreak/>
        <w:t>Tendencias en envases sostenibles</w:t>
      </w:r>
    </w:p>
    <w:p w14:paraId="3393372E" w14:textId="573FCDAD" w:rsidR="00910E52" w:rsidRPr="00910E52" w:rsidRDefault="00910E52" w:rsidP="00910E52">
      <w:pPr>
        <w:rPr>
          <w:lang w:val="es-419" w:eastAsia="es-CO"/>
        </w:rPr>
      </w:pPr>
      <w:r w:rsidRPr="00910E52">
        <w:rPr>
          <w:lang w:val="es-419" w:eastAsia="es-CO"/>
        </w:rPr>
        <w:t>Estas iniciativas incluyen el uso de materiales biodegradables, la incorporación de plásticos reciclados, el rediseño de envases para facilitar su reciclaje y la implementación de sistemas de retorno, promoviendo una economía más circular y responsable.</w:t>
      </w:r>
    </w:p>
    <w:p w14:paraId="31B8ACAA" w14:textId="492F5B34" w:rsidR="00910E52" w:rsidRPr="00910E52" w:rsidRDefault="00910E52">
      <w:pPr>
        <w:pStyle w:val="Prrafodelista"/>
        <w:numPr>
          <w:ilvl w:val="0"/>
          <w:numId w:val="39"/>
        </w:numPr>
        <w:rPr>
          <w:lang w:val="es-419" w:eastAsia="es-CO"/>
        </w:rPr>
      </w:pPr>
      <w:r w:rsidRPr="00910E52">
        <w:rPr>
          <w:lang w:val="es-419" w:eastAsia="es-CO"/>
        </w:rPr>
        <w:t>Uso de materiales biodegradables (PLA, almidón de maíz) para envases de yogur.</w:t>
      </w:r>
    </w:p>
    <w:p w14:paraId="14C4BE24" w14:textId="553B0923" w:rsidR="00910E52" w:rsidRPr="00910E52" w:rsidRDefault="00910E52">
      <w:pPr>
        <w:pStyle w:val="Prrafodelista"/>
        <w:numPr>
          <w:ilvl w:val="0"/>
          <w:numId w:val="39"/>
        </w:numPr>
        <w:rPr>
          <w:lang w:val="es-419" w:eastAsia="es-CO"/>
        </w:rPr>
      </w:pPr>
      <w:r w:rsidRPr="00910E52">
        <w:rPr>
          <w:lang w:val="es-419" w:eastAsia="es-CO"/>
        </w:rPr>
        <w:t>Envases fabricados con plástico reciclado postconsumo (PCR) aptos para contacto con alimentos.</w:t>
      </w:r>
    </w:p>
    <w:p w14:paraId="5ABF3063" w14:textId="5929D7E9" w:rsidR="00910E52" w:rsidRPr="00910E52" w:rsidRDefault="00910E52">
      <w:pPr>
        <w:pStyle w:val="Prrafodelista"/>
        <w:numPr>
          <w:ilvl w:val="0"/>
          <w:numId w:val="39"/>
        </w:numPr>
        <w:rPr>
          <w:lang w:val="es-419" w:eastAsia="es-CO"/>
        </w:rPr>
      </w:pPr>
      <w:r w:rsidRPr="00910E52">
        <w:rPr>
          <w:lang w:val="es-419" w:eastAsia="es-CO"/>
        </w:rPr>
        <w:t>Reducción de capas en multicapas para facilitar reciclaje.</w:t>
      </w:r>
    </w:p>
    <w:p w14:paraId="46DAD258" w14:textId="2C47A86E" w:rsidR="00910E52" w:rsidRPr="00910E52" w:rsidRDefault="00910E52">
      <w:pPr>
        <w:pStyle w:val="Prrafodelista"/>
        <w:numPr>
          <w:ilvl w:val="0"/>
          <w:numId w:val="39"/>
        </w:numPr>
        <w:rPr>
          <w:lang w:val="es-419" w:eastAsia="es-CO"/>
        </w:rPr>
      </w:pPr>
      <w:r w:rsidRPr="00910E52">
        <w:rPr>
          <w:lang w:val="es-419" w:eastAsia="es-CO"/>
        </w:rPr>
        <w:t>Implementación de sistemas de retorno (vidrio retornable).</w:t>
      </w:r>
    </w:p>
    <w:p w14:paraId="53C454B5" w14:textId="2460108B" w:rsidR="00910E52" w:rsidRPr="00910E52" w:rsidRDefault="00910E52" w:rsidP="00910E52">
      <w:pPr>
        <w:pStyle w:val="Ttulo2"/>
      </w:pPr>
      <w:bookmarkStart w:id="19" w:name="_Toc231481823"/>
      <w:r w:rsidRPr="00910E52">
        <w:t>Registros básicos de proceso</w:t>
      </w:r>
      <w:bookmarkEnd w:id="19"/>
    </w:p>
    <w:p w14:paraId="2DF27C52" w14:textId="77777777" w:rsidR="00910E52" w:rsidRPr="00910E52" w:rsidRDefault="00910E52" w:rsidP="00910E52">
      <w:pPr>
        <w:rPr>
          <w:lang w:val="es-419" w:eastAsia="es-CO"/>
        </w:rPr>
      </w:pPr>
      <w:r w:rsidRPr="00910E52">
        <w:rPr>
          <w:lang w:val="es-419" w:eastAsia="es-CO"/>
        </w:rPr>
        <w:t>Los registros básicos de proceso en una planta láctea son herramientas clave para documentar y controlar cada etapa de la producción. Permiten evidenciar el cumplimiento de las condiciones operativas, las prácticas de higiene y las medidas de seguridad industrial, contribuyendo a la prevención de riesgos laborales y a la garantía de la inocuidad del producto. Además, facilitan la trazabilidad, el seguimiento de desviaciones y la toma de acciones correctivas oportunas.</w:t>
      </w:r>
    </w:p>
    <w:p w14:paraId="4A982417" w14:textId="77777777" w:rsidR="00910E52" w:rsidRPr="00910E52" w:rsidRDefault="00910E52" w:rsidP="00910E52">
      <w:pPr>
        <w:rPr>
          <w:lang w:val="es-419" w:eastAsia="es-CO"/>
        </w:rPr>
      </w:pPr>
      <w:r w:rsidRPr="00910E52">
        <w:rPr>
          <w:lang w:val="es-419" w:eastAsia="es-CO"/>
        </w:rPr>
        <w:t xml:space="preserve">La seguridad industrial es el conjunto de medidas destinadas a prevenir accidentes laborales y enfermedades profesionales. En las plantas de derivados lácteos coexisten diversos riesgos que deben ser identificados y controlados para proteger la integridad del personal. A continuación, se presentan los principales factores de riesgo, </w:t>
      </w:r>
      <w:r w:rsidRPr="00910E52">
        <w:rPr>
          <w:lang w:val="es-419" w:eastAsia="es-CO"/>
        </w:rPr>
        <w:lastRenderedPageBreak/>
        <w:t>los elementos de protección personal requeridos y la importancia de los planes de emergencia.</w:t>
      </w:r>
    </w:p>
    <w:p w14:paraId="1A3F1C20" w14:textId="77777777" w:rsidR="00910E52" w:rsidRPr="00910E52" w:rsidRDefault="00910E52" w:rsidP="00910E52">
      <w:pPr>
        <w:rPr>
          <w:b/>
          <w:bCs/>
          <w:lang w:val="es-419" w:eastAsia="es-CO"/>
        </w:rPr>
      </w:pPr>
      <w:r w:rsidRPr="00910E52">
        <w:rPr>
          <w:b/>
          <w:bCs/>
          <w:lang w:val="es-419" w:eastAsia="es-CO"/>
        </w:rPr>
        <w:t>Factores de riesgo (físicos, químicos, biológicos, ergonómicos)</w:t>
      </w:r>
    </w:p>
    <w:p w14:paraId="49DD518E" w14:textId="0226B286" w:rsidR="00910E52" w:rsidRDefault="00910E52" w:rsidP="00910E52">
      <w:pPr>
        <w:rPr>
          <w:lang w:val="es-419" w:eastAsia="es-CO"/>
        </w:rPr>
      </w:pPr>
      <w:r w:rsidRPr="00910E52">
        <w:rPr>
          <w:lang w:val="es-419" w:eastAsia="es-CO"/>
        </w:rPr>
        <w:t>A continuación, se presentan los principales factores de riesgo en una planta láctea —físicos, químicos, biológicos y ergonómicos— que pueden afectar tanto la salud del personal como la inocuidad del producto. Su identificación y control son fundamentales para prevenir accidentes, enfermedades laborales y contaminaciones, garantizando condiciones seguras de trabajo y el cumplimiento de la normativa vigente. Esta información se detalla en la siguiente tabla.</w:t>
      </w:r>
    </w:p>
    <w:p w14:paraId="39294C3A" w14:textId="22822AA3" w:rsidR="00910E52" w:rsidRDefault="00910E52" w:rsidP="00910E52">
      <w:pPr>
        <w:pStyle w:val="Tabla"/>
        <w:rPr>
          <w:lang w:val="es-419" w:eastAsia="es-CO"/>
        </w:rPr>
      </w:pPr>
      <w:r w:rsidRPr="00910E52">
        <w:rPr>
          <w:lang w:val="es-419" w:eastAsia="es-CO"/>
        </w:rPr>
        <w:t>Factores de riesgo en plantas de derivados lácteos</w:t>
      </w:r>
    </w:p>
    <w:tbl>
      <w:tblPr>
        <w:tblStyle w:val="SENA"/>
        <w:tblW w:w="0" w:type="auto"/>
        <w:tblLook w:val="04A0" w:firstRow="1" w:lastRow="0" w:firstColumn="1" w:lastColumn="0" w:noHBand="0" w:noVBand="1"/>
      </w:tblPr>
      <w:tblGrid>
        <w:gridCol w:w="2450"/>
        <w:gridCol w:w="2463"/>
        <w:gridCol w:w="2580"/>
        <w:gridCol w:w="2469"/>
      </w:tblGrid>
      <w:tr w:rsidR="00910E52" w14:paraId="75126DAB" w14:textId="77777777" w:rsidTr="00910E52">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30DB05FC" w14:textId="77C5E12B" w:rsidR="00910E52" w:rsidRDefault="00910E52" w:rsidP="00910E52">
            <w:pPr>
              <w:ind w:firstLine="0"/>
              <w:rPr>
                <w:lang w:val="es-419" w:eastAsia="es-CO"/>
              </w:rPr>
            </w:pPr>
            <w:r w:rsidRPr="00D946E4">
              <w:t>Tipo</w:t>
            </w:r>
          </w:p>
        </w:tc>
        <w:tc>
          <w:tcPr>
            <w:tcW w:w="2490" w:type="dxa"/>
          </w:tcPr>
          <w:p w14:paraId="5D81519D" w14:textId="7D5C2215" w:rsidR="00910E52" w:rsidRDefault="00910E52" w:rsidP="00910E52">
            <w:pPr>
              <w:ind w:firstLine="0"/>
              <w:rPr>
                <w:lang w:val="es-419" w:eastAsia="es-CO"/>
              </w:rPr>
            </w:pPr>
            <w:r w:rsidRPr="00D946E4">
              <w:t>Ejemplos</w:t>
            </w:r>
          </w:p>
        </w:tc>
        <w:tc>
          <w:tcPr>
            <w:tcW w:w="2491" w:type="dxa"/>
          </w:tcPr>
          <w:p w14:paraId="4524CF4C" w14:textId="52947C62" w:rsidR="00910E52" w:rsidRDefault="00910E52" w:rsidP="00910E52">
            <w:pPr>
              <w:ind w:firstLine="0"/>
              <w:rPr>
                <w:lang w:val="es-419" w:eastAsia="es-CO"/>
              </w:rPr>
            </w:pPr>
            <w:r w:rsidRPr="00D946E4">
              <w:t>Consecuencias</w:t>
            </w:r>
          </w:p>
        </w:tc>
        <w:tc>
          <w:tcPr>
            <w:tcW w:w="2491" w:type="dxa"/>
          </w:tcPr>
          <w:p w14:paraId="30317997" w14:textId="2574A614" w:rsidR="00910E52" w:rsidRDefault="00910E52" w:rsidP="00910E52">
            <w:pPr>
              <w:ind w:firstLine="0"/>
              <w:rPr>
                <w:lang w:val="es-419" w:eastAsia="es-CO"/>
              </w:rPr>
            </w:pPr>
            <w:r w:rsidRPr="00D946E4">
              <w:t>Medidas de control</w:t>
            </w:r>
          </w:p>
        </w:tc>
      </w:tr>
      <w:tr w:rsidR="00910E52" w14:paraId="46F35686" w14:textId="77777777" w:rsidTr="00910E52">
        <w:trPr>
          <w:cnfStyle w:val="000000100000" w:firstRow="0" w:lastRow="0" w:firstColumn="0" w:lastColumn="0" w:oddVBand="0" w:evenVBand="0" w:oddHBand="1" w:evenHBand="0" w:firstRowFirstColumn="0" w:firstRowLastColumn="0" w:lastRowFirstColumn="0" w:lastRowLastColumn="0"/>
        </w:trPr>
        <w:tc>
          <w:tcPr>
            <w:tcW w:w="2490" w:type="dxa"/>
          </w:tcPr>
          <w:p w14:paraId="5F0634D3" w14:textId="20700A77" w:rsidR="00910E52" w:rsidRDefault="00910E52" w:rsidP="00910E52">
            <w:pPr>
              <w:ind w:firstLine="0"/>
              <w:rPr>
                <w:lang w:val="es-419" w:eastAsia="es-CO"/>
              </w:rPr>
            </w:pPr>
            <w:r w:rsidRPr="00D946E4">
              <w:t>Físico</w:t>
            </w:r>
          </w:p>
        </w:tc>
        <w:tc>
          <w:tcPr>
            <w:tcW w:w="2490" w:type="dxa"/>
          </w:tcPr>
          <w:p w14:paraId="0C257EAA" w14:textId="24DA1BA2" w:rsidR="00910E52" w:rsidRDefault="00910E52" w:rsidP="00910E52">
            <w:pPr>
              <w:ind w:firstLine="0"/>
              <w:rPr>
                <w:lang w:val="es-419" w:eastAsia="es-CO"/>
              </w:rPr>
            </w:pPr>
            <w:r w:rsidRPr="00D946E4">
              <w:t>Pisos húmedos, temperaturas extremas (vapor, frío), ruido (&gt;85 dB), iluminación deficiente</w:t>
            </w:r>
          </w:p>
        </w:tc>
        <w:tc>
          <w:tcPr>
            <w:tcW w:w="2491" w:type="dxa"/>
          </w:tcPr>
          <w:p w14:paraId="1578E47A" w14:textId="550ECB5D" w:rsidR="00910E52" w:rsidRDefault="00910E52" w:rsidP="00910E52">
            <w:pPr>
              <w:ind w:firstLine="0"/>
              <w:rPr>
                <w:lang w:val="es-419" w:eastAsia="es-CO"/>
              </w:rPr>
            </w:pPr>
            <w:r w:rsidRPr="00D946E4">
              <w:t>Caídas, quemaduras, hipoacusia, golpes</w:t>
            </w:r>
          </w:p>
        </w:tc>
        <w:tc>
          <w:tcPr>
            <w:tcW w:w="2491" w:type="dxa"/>
          </w:tcPr>
          <w:p w14:paraId="59E1CFF2" w14:textId="339C815B" w:rsidR="00910E52" w:rsidRDefault="00910E52" w:rsidP="00910E52">
            <w:pPr>
              <w:ind w:firstLine="0"/>
              <w:rPr>
                <w:lang w:val="es-419" w:eastAsia="es-CO"/>
              </w:rPr>
            </w:pPr>
            <w:r w:rsidRPr="00D946E4">
              <w:t>Pisos antideslizantes, señalización, EPP, mantenimiento</w:t>
            </w:r>
          </w:p>
        </w:tc>
      </w:tr>
      <w:tr w:rsidR="00910E52" w14:paraId="69037AA5" w14:textId="77777777" w:rsidTr="00910E52">
        <w:tc>
          <w:tcPr>
            <w:tcW w:w="2490" w:type="dxa"/>
          </w:tcPr>
          <w:p w14:paraId="004B23D5" w14:textId="054E387F" w:rsidR="00910E52" w:rsidRDefault="00910E52" w:rsidP="00910E52">
            <w:pPr>
              <w:ind w:firstLine="0"/>
              <w:rPr>
                <w:lang w:val="es-419" w:eastAsia="es-CO"/>
              </w:rPr>
            </w:pPr>
            <w:r w:rsidRPr="00D946E4">
              <w:t>Químico</w:t>
            </w:r>
          </w:p>
        </w:tc>
        <w:tc>
          <w:tcPr>
            <w:tcW w:w="2490" w:type="dxa"/>
          </w:tcPr>
          <w:p w14:paraId="5DAA4AFD" w14:textId="334BD31B" w:rsidR="00910E52" w:rsidRDefault="00910E52" w:rsidP="00910E52">
            <w:pPr>
              <w:ind w:firstLine="0"/>
              <w:rPr>
                <w:lang w:val="es-419" w:eastAsia="es-CO"/>
              </w:rPr>
            </w:pPr>
            <w:r w:rsidRPr="00D946E4">
              <w:t xml:space="preserve">Productos de limpieza (sosa, ácido), refrigerantes </w:t>
            </w:r>
            <w:r w:rsidRPr="00D946E4">
              <w:lastRenderedPageBreak/>
              <w:t>(amoniaco), aditivos</w:t>
            </w:r>
          </w:p>
        </w:tc>
        <w:tc>
          <w:tcPr>
            <w:tcW w:w="2491" w:type="dxa"/>
          </w:tcPr>
          <w:p w14:paraId="690BB6FB" w14:textId="7EEE830E" w:rsidR="00910E52" w:rsidRDefault="00910E52" w:rsidP="00910E52">
            <w:pPr>
              <w:ind w:firstLine="0"/>
              <w:rPr>
                <w:lang w:val="es-419" w:eastAsia="es-CO"/>
              </w:rPr>
            </w:pPr>
            <w:r w:rsidRPr="00D946E4">
              <w:lastRenderedPageBreak/>
              <w:t xml:space="preserve">Quemaduras químicas, intoxicaciones, </w:t>
            </w:r>
            <w:r w:rsidRPr="00D946E4">
              <w:lastRenderedPageBreak/>
              <w:t>irritación respiratoria</w:t>
            </w:r>
          </w:p>
        </w:tc>
        <w:tc>
          <w:tcPr>
            <w:tcW w:w="2491" w:type="dxa"/>
          </w:tcPr>
          <w:p w14:paraId="0177B911" w14:textId="161B6058" w:rsidR="00910E52" w:rsidRDefault="00910E52" w:rsidP="00910E52">
            <w:pPr>
              <w:ind w:firstLine="0"/>
              <w:rPr>
                <w:lang w:val="es-419" w:eastAsia="es-CO"/>
              </w:rPr>
            </w:pPr>
            <w:r w:rsidRPr="00D946E4">
              <w:lastRenderedPageBreak/>
              <w:t>Fichas de seguridad, áreas ventiladas, EPP específico</w:t>
            </w:r>
          </w:p>
        </w:tc>
      </w:tr>
      <w:tr w:rsidR="00910E52" w14:paraId="684C6F26" w14:textId="77777777" w:rsidTr="00910E52">
        <w:trPr>
          <w:cnfStyle w:val="000000100000" w:firstRow="0" w:lastRow="0" w:firstColumn="0" w:lastColumn="0" w:oddVBand="0" w:evenVBand="0" w:oddHBand="1" w:evenHBand="0" w:firstRowFirstColumn="0" w:firstRowLastColumn="0" w:lastRowFirstColumn="0" w:lastRowLastColumn="0"/>
        </w:trPr>
        <w:tc>
          <w:tcPr>
            <w:tcW w:w="2490" w:type="dxa"/>
          </w:tcPr>
          <w:p w14:paraId="4584F1FF" w14:textId="1F269E88" w:rsidR="00910E52" w:rsidRDefault="00910E52" w:rsidP="00910E52">
            <w:pPr>
              <w:ind w:firstLine="0"/>
              <w:rPr>
                <w:lang w:val="es-419" w:eastAsia="es-CO"/>
              </w:rPr>
            </w:pPr>
            <w:r w:rsidRPr="00D946E4">
              <w:t>Biológico</w:t>
            </w:r>
          </w:p>
        </w:tc>
        <w:tc>
          <w:tcPr>
            <w:tcW w:w="2490" w:type="dxa"/>
          </w:tcPr>
          <w:p w14:paraId="184491B7" w14:textId="279C975B" w:rsidR="00910E52" w:rsidRDefault="00910E52" w:rsidP="00910E52">
            <w:pPr>
              <w:ind w:firstLine="0"/>
              <w:rPr>
                <w:lang w:val="es-419" w:eastAsia="es-CO"/>
              </w:rPr>
            </w:pPr>
            <w:r w:rsidRPr="00D946E4">
              <w:t>Exposición a patógenos en leche cruda, aerosoles</w:t>
            </w:r>
          </w:p>
        </w:tc>
        <w:tc>
          <w:tcPr>
            <w:tcW w:w="2491" w:type="dxa"/>
          </w:tcPr>
          <w:p w14:paraId="1996D74D" w14:textId="3D6750A1" w:rsidR="00910E52" w:rsidRDefault="00910E52" w:rsidP="00910E52">
            <w:pPr>
              <w:ind w:firstLine="0"/>
              <w:rPr>
                <w:lang w:val="es-419" w:eastAsia="es-CO"/>
              </w:rPr>
            </w:pPr>
            <w:r w:rsidRPr="00D946E4">
              <w:t>Infecciones, zoonosis (brucelosis, tuberculosis)</w:t>
            </w:r>
          </w:p>
        </w:tc>
        <w:tc>
          <w:tcPr>
            <w:tcW w:w="2491" w:type="dxa"/>
          </w:tcPr>
          <w:p w14:paraId="4ACE52D4" w14:textId="3F8D10C6" w:rsidR="00910E52" w:rsidRDefault="00910E52" w:rsidP="00910E52">
            <w:pPr>
              <w:ind w:firstLine="0"/>
              <w:rPr>
                <w:lang w:val="es-419" w:eastAsia="es-CO"/>
              </w:rPr>
            </w:pPr>
            <w:r w:rsidRPr="00D946E4">
              <w:t>Vacunación, EPP, áreas con presión positiva</w:t>
            </w:r>
          </w:p>
        </w:tc>
      </w:tr>
      <w:tr w:rsidR="00910E52" w14:paraId="2A81CFE5" w14:textId="77777777" w:rsidTr="00910E52">
        <w:tc>
          <w:tcPr>
            <w:tcW w:w="2490" w:type="dxa"/>
          </w:tcPr>
          <w:p w14:paraId="5750E05E" w14:textId="21C93F11" w:rsidR="00910E52" w:rsidRDefault="00910E52" w:rsidP="00910E52">
            <w:pPr>
              <w:ind w:firstLine="0"/>
              <w:rPr>
                <w:lang w:val="es-419" w:eastAsia="es-CO"/>
              </w:rPr>
            </w:pPr>
            <w:r w:rsidRPr="00D946E4">
              <w:t>Ergonómico</w:t>
            </w:r>
          </w:p>
        </w:tc>
        <w:tc>
          <w:tcPr>
            <w:tcW w:w="2490" w:type="dxa"/>
          </w:tcPr>
          <w:p w14:paraId="54BC4EA3" w14:textId="40853F6D" w:rsidR="00910E52" w:rsidRDefault="00910E52" w:rsidP="00910E52">
            <w:pPr>
              <w:ind w:firstLine="0"/>
              <w:rPr>
                <w:lang w:val="es-419" w:eastAsia="es-CO"/>
              </w:rPr>
            </w:pPr>
            <w:r w:rsidRPr="00D946E4">
              <w:t>Movimientos repetitivos (envasado), levantamiento de cargas (25 kg), posturas forzadas</w:t>
            </w:r>
          </w:p>
        </w:tc>
        <w:tc>
          <w:tcPr>
            <w:tcW w:w="2491" w:type="dxa"/>
          </w:tcPr>
          <w:p w14:paraId="5721B0E9" w14:textId="52DF00AE" w:rsidR="00910E52" w:rsidRDefault="00910E52" w:rsidP="00910E52">
            <w:pPr>
              <w:ind w:firstLine="0"/>
              <w:rPr>
                <w:lang w:val="es-419" w:eastAsia="es-CO"/>
              </w:rPr>
            </w:pPr>
            <w:r w:rsidRPr="00D946E4">
              <w:t>Lesiones musculoesqueléticas</w:t>
            </w:r>
          </w:p>
        </w:tc>
        <w:tc>
          <w:tcPr>
            <w:tcW w:w="2491" w:type="dxa"/>
          </w:tcPr>
          <w:p w14:paraId="428CB17D" w14:textId="5029E302" w:rsidR="00910E52" w:rsidRDefault="00910E52" w:rsidP="00910E52">
            <w:pPr>
              <w:ind w:firstLine="0"/>
              <w:rPr>
                <w:lang w:val="es-419" w:eastAsia="es-CO"/>
              </w:rPr>
            </w:pPr>
            <w:r w:rsidRPr="00D946E4">
              <w:t>Rotación de tareas, ayudas mecánicas, pausas activas</w:t>
            </w:r>
          </w:p>
        </w:tc>
      </w:tr>
      <w:tr w:rsidR="00910E52" w14:paraId="57636253" w14:textId="77777777" w:rsidTr="00910E52">
        <w:trPr>
          <w:cnfStyle w:val="000000100000" w:firstRow="0" w:lastRow="0" w:firstColumn="0" w:lastColumn="0" w:oddVBand="0" w:evenVBand="0" w:oddHBand="1" w:evenHBand="0" w:firstRowFirstColumn="0" w:firstRowLastColumn="0" w:lastRowFirstColumn="0" w:lastRowLastColumn="0"/>
        </w:trPr>
        <w:tc>
          <w:tcPr>
            <w:tcW w:w="2490" w:type="dxa"/>
          </w:tcPr>
          <w:p w14:paraId="5111429B" w14:textId="71F6AEB9" w:rsidR="00910E52" w:rsidRDefault="00910E52" w:rsidP="00910E52">
            <w:pPr>
              <w:ind w:firstLine="0"/>
              <w:rPr>
                <w:lang w:val="es-419" w:eastAsia="es-CO"/>
              </w:rPr>
            </w:pPr>
            <w:r w:rsidRPr="00D946E4">
              <w:t>Psicosocial</w:t>
            </w:r>
          </w:p>
        </w:tc>
        <w:tc>
          <w:tcPr>
            <w:tcW w:w="2490" w:type="dxa"/>
          </w:tcPr>
          <w:p w14:paraId="1E3519EA" w14:textId="1F99D7BC" w:rsidR="00910E52" w:rsidRDefault="00910E52" w:rsidP="00910E52">
            <w:pPr>
              <w:ind w:firstLine="0"/>
              <w:rPr>
                <w:lang w:val="es-419" w:eastAsia="es-CO"/>
              </w:rPr>
            </w:pPr>
            <w:r w:rsidRPr="00D946E4">
              <w:t>Trabajo bajo presión, turnos rotativos, monotonía</w:t>
            </w:r>
          </w:p>
        </w:tc>
        <w:tc>
          <w:tcPr>
            <w:tcW w:w="2491" w:type="dxa"/>
          </w:tcPr>
          <w:p w14:paraId="762FE52B" w14:textId="6BF609C2" w:rsidR="00910E52" w:rsidRDefault="00910E52" w:rsidP="00910E52">
            <w:pPr>
              <w:ind w:firstLine="0"/>
              <w:rPr>
                <w:lang w:val="es-419" w:eastAsia="es-CO"/>
              </w:rPr>
            </w:pPr>
            <w:r w:rsidRPr="00D946E4">
              <w:t>Estrés, fatiga, accidentes por falta de atención</w:t>
            </w:r>
          </w:p>
        </w:tc>
        <w:tc>
          <w:tcPr>
            <w:tcW w:w="2491" w:type="dxa"/>
          </w:tcPr>
          <w:p w14:paraId="2677A78C" w14:textId="58E135BC" w:rsidR="00910E52" w:rsidRDefault="00910E52" w:rsidP="00910E52">
            <w:pPr>
              <w:ind w:firstLine="0"/>
              <w:rPr>
                <w:lang w:val="es-419" w:eastAsia="es-CO"/>
              </w:rPr>
            </w:pPr>
            <w:r w:rsidRPr="00D946E4">
              <w:t>Programas de bienestar, comunicación efectiva</w:t>
            </w:r>
          </w:p>
        </w:tc>
      </w:tr>
    </w:tbl>
    <w:p w14:paraId="51DB7312" w14:textId="3044017C" w:rsidR="00910E52" w:rsidRDefault="00910E52" w:rsidP="00910E52">
      <w:pPr>
        <w:ind w:firstLine="0"/>
        <w:rPr>
          <w:lang w:val="es-419" w:eastAsia="es-CO"/>
        </w:rPr>
      </w:pPr>
      <w:r>
        <w:rPr>
          <w:lang w:val="es-419" w:eastAsia="es-CO"/>
        </w:rPr>
        <w:t>Nota. SENA, (2026).</w:t>
      </w:r>
    </w:p>
    <w:p w14:paraId="376F1212" w14:textId="77777777" w:rsidR="00910E52" w:rsidRPr="00910E52" w:rsidRDefault="00910E52" w:rsidP="00910E52">
      <w:pPr>
        <w:rPr>
          <w:b/>
          <w:bCs/>
          <w:lang w:val="es-419" w:eastAsia="es-CO"/>
        </w:rPr>
      </w:pPr>
      <w:r w:rsidRPr="00910E52">
        <w:rPr>
          <w:b/>
          <w:bCs/>
          <w:lang w:val="es-419" w:eastAsia="es-CO"/>
        </w:rPr>
        <w:t>Elementos de protección personal (EPP) y señalización</w:t>
      </w:r>
    </w:p>
    <w:p w14:paraId="7757C8EC" w14:textId="3B150598" w:rsidR="00910E52" w:rsidRDefault="00910E52" w:rsidP="00910E52">
      <w:pPr>
        <w:rPr>
          <w:lang w:val="es-419" w:eastAsia="es-CO"/>
        </w:rPr>
      </w:pPr>
      <w:r w:rsidRPr="00910E52">
        <w:rPr>
          <w:lang w:val="es-419" w:eastAsia="es-CO"/>
        </w:rPr>
        <w:t xml:space="preserve">Los elementos de protección personal (EPP) y la señalización en plantas lácteas son fundamentales para prevenir accidentes y proteger la salud de los trabajadores. Su </w:t>
      </w:r>
      <w:r w:rsidRPr="00910E52">
        <w:rPr>
          <w:lang w:val="es-419" w:eastAsia="es-CO"/>
        </w:rPr>
        <w:lastRenderedPageBreak/>
        <w:t>correcta implementación y uso permiten identificar riesgos, establecer conductas seguras y garantizar el cumplimiento de las normas de seguridad industrial y sanitaria.</w:t>
      </w:r>
    </w:p>
    <w:p w14:paraId="650E466A" w14:textId="103C9488" w:rsidR="0077090D" w:rsidRDefault="0077090D" w:rsidP="0077090D">
      <w:pPr>
        <w:pStyle w:val="Tabla"/>
        <w:rPr>
          <w:lang w:val="es-419" w:eastAsia="es-CO"/>
        </w:rPr>
      </w:pPr>
      <w:r w:rsidRPr="0077090D">
        <w:rPr>
          <w:lang w:val="es-419" w:eastAsia="es-CO"/>
        </w:rPr>
        <w:t>EPP según área de trabajo</w:t>
      </w:r>
    </w:p>
    <w:tbl>
      <w:tblPr>
        <w:tblStyle w:val="SENA"/>
        <w:tblW w:w="0" w:type="auto"/>
        <w:tblLook w:val="04A0" w:firstRow="1" w:lastRow="0" w:firstColumn="1" w:lastColumn="0" w:noHBand="0" w:noVBand="1"/>
      </w:tblPr>
      <w:tblGrid>
        <w:gridCol w:w="4981"/>
        <w:gridCol w:w="4981"/>
      </w:tblGrid>
      <w:tr w:rsidR="00910E52" w14:paraId="55303E26" w14:textId="77777777" w:rsidTr="00910E52">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0A416E04" w14:textId="05314361" w:rsidR="00910E52" w:rsidRDefault="00910E52" w:rsidP="00910E52">
            <w:pPr>
              <w:ind w:firstLine="0"/>
              <w:rPr>
                <w:lang w:val="es-419" w:eastAsia="es-CO"/>
              </w:rPr>
            </w:pPr>
            <w:r w:rsidRPr="00427955">
              <w:t>Área</w:t>
            </w:r>
          </w:p>
        </w:tc>
        <w:tc>
          <w:tcPr>
            <w:tcW w:w="4981" w:type="dxa"/>
          </w:tcPr>
          <w:p w14:paraId="0B263E49" w14:textId="4DF29224" w:rsidR="00910E52" w:rsidRDefault="00910E52" w:rsidP="00910E52">
            <w:pPr>
              <w:ind w:firstLine="0"/>
              <w:rPr>
                <w:lang w:val="es-419" w:eastAsia="es-CO"/>
              </w:rPr>
            </w:pPr>
            <w:r w:rsidRPr="00427955">
              <w:t>EPP requerido</w:t>
            </w:r>
          </w:p>
        </w:tc>
      </w:tr>
      <w:tr w:rsidR="00910E52" w14:paraId="294A8C20" w14:textId="77777777" w:rsidTr="00910E52">
        <w:trPr>
          <w:cnfStyle w:val="000000100000" w:firstRow="0" w:lastRow="0" w:firstColumn="0" w:lastColumn="0" w:oddVBand="0" w:evenVBand="0" w:oddHBand="1" w:evenHBand="0" w:firstRowFirstColumn="0" w:firstRowLastColumn="0" w:lastRowFirstColumn="0" w:lastRowLastColumn="0"/>
        </w:trPr>
        <w:tc>
          <w:tcPr>
            <w:tcW w:w="4981" w:type="dxa"/>
          </w:tcPr>
          <w:p w14:paraId="36CD2A85" w14:textId="52D75A9E" w:rsidR="00910E52" w:rsidRDefault="00910E52" w:rsidP="00910E52">
            <w:pPr>
              <w:ind w:firstLine="0"/>
              <w:rPr>
                <w:lang w:val="es-419" w:eastAsia="es-CO"/>
              </w:rPr>
            </w:pPr>
            <w:r w:rsidRPr="00427955">
              <w:t>Recepción de leche</w:t>
            </w:r>
          </w:p>
        </w:tc>
        <w:tc>
          <w:tcPr>
            <w:tcW w:w="4981" w:type="dxa"/>
          </w:tcPr>
          <w:p w14:paraId="77E50DAD" w14:textId="6B8C7814" w:rsidR="00910E52" w:rsidRDefault="00910E52" w:rsidP="00910E52">
            <w:pPr>
              <w:ind w:firstLine="0"/>
              <w:rPr>
                <w:lang w:val="es-419" w:eastAsia="es-CO"/>
              </w:rPr>
            </w:pPr>
            <w:r w:rsidRPr="00427955">
              <w:t>Calzado con punta de acero, overol, guantes de nitrilo, gafas de seguridad</w:t>
            </w:r>
          </w:p>
        </w:tc>
      </w:tr>
      <w:tr w:rsidR="00910E52" w14:paraId="6835A596" w14:textId="77777777" w:rsidTr="00910E52">
        <w:tc>
          <w:tcPr>
            <w:tcW w:w="4981" w:type="dxa"/>
          </w:tcPr>
          <w:p w14:paraId="2BEE7F38" w14:textId="2ABC39C3" w:rsidR="00910E52" w:rsidRDefault="00910E52" w:rsidP="00910E52">
            <w:pPr>
              <w:ind w:firstLine="0"/>
              <w:rPr>
                <w:lang w:val="es-419" w:eastAsia="es-CO"/>
              </w:rPr>
            </w:pPr>
            <w:r w:rsidRPr="00427955">
              <w:t>Sala de proceso (caliente)</w:t>
            </w:r>
          </w:p>
        </w:tc>
        <w:tc>
          <w:tcPr>
            <w:tcW w:w="4981" w:type="dxa"/>
          </w:tcPr>
          <w:p w14:paraId="779347C7" w14:textId="06E792D4" w:rsidR="00910E52" w:rsidRDefault="00910E52" w:rsidP="00910E52">
            <w:pPr>
              <w:ind w:firstLine="0"/>
              <w:rPr>
                <w:lang w:val="es-419" w:eastAsia="es-CO"/>
              </w:rPr>
            </w:pPr>
            <w:r w:rsidRPr="00427955">
              <w:t>Guantes térmicos, delantal de cuero, careta facial, mangas de kevlar</w:t>
            </w:r>
          </w:p>
        </w:tc>
      </w:tr>
      <w:tr w:rsidR="00910E52" w14:paraId="5869C705" w14:textId="77777777" w:rsidTr="00910E52">
        <w:trPr>
          <w:cnfStyle w:val="000000100000" w:firstRow="0" w:lastRow="0" w:firstColumn="0" w:lastColumn="0" w:oddVBand="0" w:evenVBand="0" w:oddHBand="1" w:evenHBand="0" w:firstRowFirstColumn="0" w:firstRowLastColumn="0" w:lastRowFirstColumn="0" w:lastRowLastColumn="0"/>
        </w:trPr>
        <w:tc>
          <w:tcPr>
            <w:tcW w:w="4981" w:type="dxa"/>
          </w:tcPr>
          <w:p w14:paraId="6D1E54EA" w14:textId="1200C9EE" w:rsidR="00910E52" w:rsidRDefault="00910E52" w:rsidP="00910E52">
            <w:pPr>
              <w:ind w:firstLine="0"/>
              <w:rPr>
                <w:lang w:val="es-419" w:eastAsia="es-CO"/>
              </w:rPr>
            </w:pPr>
            <w:r w:rsidRPr="00427955">
              <w:t>Envasado</w:t>
            </w:r>
          </w:p>
        </w:tc>
        <w:tc>
          <w:tcPr>
            <w:tcW w:w="4981" w:type="dxa"/>
          </w:tcPr>
          <w:p w14:paraId="3FAC84A7" w14:textId="7CF8705B" w:rsidR="00910E52" w:rsidRDefault="00910E52" w:rsidP="00910E52">
            <w:pPr>
              <w:ind w:firstLine="0"/>
              <w:rPr>
                <w:lang w:val="es-419" w:eastAsia="es-CO"/>
              </w:rPr>
            </w:pPr>
            <w:r w:rsidRPr="00427955">
              <w:t>Tapabocas, redecilla, guantes desechables, calzado antideslizante</w:t>
            </w:r>
          </w:p>
        </w:tc>
      </w:tr>
      <w:tr w:rsidR="00910E52" w14:paraId="2BC18DB8" w14:textId="77777777" w:rsidTr="00910E52">
        <w:tc>
          <w:tcPr>
            <w:tcW w:w="4981" w:type="dxa"/>
          </w:tcPr>
          <w:p w14:paraId="6D04E82D" w14:textId="434F6C01" w:rsidR="00910E52" w:rsidRDefault="00910E52" w:rsidP="00910E52">
            <w:pPr>
              <w:ind w:firstLine="0"/>
              <w:rPr>
                <w:lang w:val="es-419" w:eastAsia="es-CO"/>
              </w:rPr>
            </w:pPr>
            <w:r w:rsidRPr="00427955">
              <w:t>Almacenamiento refrigerado</w:t>
            </w:r>
          </w:p>
        </w:tc>
        <w:tc>
          <w:tcPr>
            <w:tcW w:w="4981" w:type="dxa"/>
          </w:tcPr>
          <w:p w14:paraId="704BEC9F" w14:textId="61FB4CBE" w:rsidR="00910E52" w:rsidRDefault="00910E52" w:rsidP="00910E52">
            <w:pPr>
              <w:ind w:firstLine="0"/>
              <w:rPr>
                <w:lang w:val="es-419" w:eastAsia="es-CO"/>
              </w:rPr>
            </w:pPr>
            <w:r w:rsidRPr="00427955">
              <w:t>Ropa térmica, guantes de frío, calzado cerrado</w:t>
            </w:r>
          </w:p>
        </w:tc>
      </w:tr>
      <w:tr w:rsidR="00910E52" w14:paraId="3158073C" w14:textId="77777777" w:rsidTr="00910E52">
        <w:trPr>
          <w:cnfStyle w:val="000000100000" w:firstRow="0" w:lastRow="0" w:firstColumn="0" w:lastColumn="0" w:oddVBand="0" w:evenVBand="0" w:oddHBand="1" w:evenHBand="0" w:firstRowFirstColumn="0" w:firstRowLastColumn="0" w:lastRowFirstColumn="0" w:lastRowLastColumn="0"/>
        </w:trPr>
        <w:tc>
          <w:tcPr>
            <w:tcW w:w="4981" w:type="dxa"/>
          </w:tcPr>
          <w:p w14:paraId="3B668C5C" w14:textId="58EF3336" w:rsidR="00910E52" w:rsidRDefault="00910E52" w:rsidP="00910E52">
            <w:pPr>
              <w:ind w:firstLine="0"/>
              <w:rPr>
                <w:lang w:val="es-419" w:eastAsia="es-CO"/>
              </w:rPr>
            </w:pPr>
            <w:r w:rsidRPr="00427955">
              <w:t>Limpieza química</w:t>
            </w:r>
          </w:p>
        </w:tc>
        <w:tc>
          <w:tcPr>
            <w:tcW w:w="4981" w:type="dxa"/>
          </w:tcPr>
          <w:p w14:paraId="682367F5" w14:textId="00BBEE44" w:rsidR="00910E52" w:rsidRDefault="00910E52" w:rsidP="00910E52">
            <w:pPr>
              <w:ind w:firstLine="0"/>
              <w:rPr>
                <w:lang w:val="es-419" w:eastAsia="es-CO"/>
              </w:rPr>
            </w:pPr>
            <w:r w:rsidRPr="00427955">
              <w:t>Guantes de neopreno, gafas panorámicas, overol impermeable, respirador con filtro químico</w:t>
            </w:r>
          </w:p>
        </w:tc>
      </w:tr>
    </w:tbl>
    <w:p w14:paraId="64AB1486" w14:textId="086ACD42" w:rsidR="00910E52" w:rsidRDefault="00910E52" w:rsidP="00910E52">
      <w:pPr>
        <w:ind w:firstLine="0"/>
        <w:rPr>
          <w:lang w:val="es-419" w:eastAsia="es-CO"/>
        </w:rPr>
      </w:pPr>
      <w:r>
        <w:rPr>
          <w:lang w:val="es-419" w:eastAsia="es-CO"/>
        </w:rPr>
        <w:t>Nota. SENA, (2026).</w:t>
      </w:r>
    </w:p>
    <w:p w14:paraId="178A3B48" w14:textId="51565EF7" w:rsidR="00602A5E" w:rsidRDefault="00910E52" w:rsidP="0077090D">
      <w:pPr>
        <w:rPr>
          <w:lang w:val="es-419" w:eastAsia="es-CO"/>
        </w:rPr>
      </w:pPr>
      <w:r w:rsidRPr="00910E52">
        <w:rPr>
          <w:lang w:val="es-419" w:eastAsia="es-CO"/>
        </w:rPr>
        <w:t xml:space="preserve">La figura </w:t>
      </w:r>
      <w:r w:rsidR="0077090D">
        <w:rPr>
          <w:lang w:val="es-419" w:eastAsia="es-CO"/>
        </w:rPr>
        <w:t>describe</w:t>
      </w:r>
      <w:r w:rsidRPr="00910E52">
        <w:rPr>
          <w:lang w:val="es-419" w:eastAsia="es-CO"/>
        </w:rPr>
        <w:t xml:space="preserve"> la señalización por colores según la norma técnica colombiana, utilizada para identificar riesgos, prohibiciones, obligaciones y condiciones de seguridad en la planta. Estos colores permiten una rápida interpretación visual, facilitando la prevención de accidentes y el cumplimiento de las medidas de seguridad industrial.</w:t>
      </w:r>
      <w:r w:rsidR="00602A5E">
        <w:rPr>
          <w:lang w:val="es-419" w:eastAsia="es-CO"/>
        </w:rPr>
        <w:br w:type="page"/>
      </w:r>
    </w:p>
    <w:p w14:paraId="1A9FA347" w14:textId="065AABDB" w:rsidR="00602A5E" w:rsidRDefault="00602A5E" w:rsidP="00D23D8F">
      <w:pPr>
        <w:pStyle w:val="Figura"/>
      </w:pPr>
      <w:r w:rsidRPr="00602A5E">
        <w:lastRenderedPageBreak/>
        <w:t>Señalización: colores según norma técnica colombiana</w:t>
      </w:r>
    </w:p>
    <w:p w14:paraId="4B2482F9" w14:textId="60EA0824" w:rsidR="007F055E" w:rsidRDefault="007F055E" w:rsidP="00602A5E">
      <w:pPr>
        <w:jc w:val="center"/>
        <w:rPr>
          <w:lang w:val="es-419" w:eastAsia="es-CO"/>
        </w:rPr>
      </w:pPr>
      <w:r>
        <w:rPr>
          <w:noProof/>
          <w:lang w:val="es-419" w:eastAsia="es-CO"/>
        </w:rPr>
        <w:drawing>
          <wp:inline distT="0" distB="0" distL="0" distR="0" wp14:anchorId="0D4738C1" wp14:editId="18E6FE44">
            <wp:extent cx="5532660" cy="2658140"/>
            <wp:effectExtent l="0" t="0" r="0" b="8890"/>
            <wp:docPr id="714518547" name="Gráfico 10" descr="La figura 5, describe la señalización: representando en colores según norma técnica colombiana.&#10;Rojo: prohibición (ej. &quot;no fumar”).&#10;Amarillo: precaución (ej. “piso húmedo”, “superficie caliente”&#10;Verde: seguridad (ej. “salida de emergencia”, “botiquín”).&#10;Azul: obligación (ej. “usar guantes”, “usar gaf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18547" name="Gráfico 10" descr="La figura 5, describe la señalización: representando en colores según norma técnica colombiana.&#10;Rojo: prohibición (ej. &quot;no fumar”).&#10;Amarillo: precaución (ej. “piso húmedo”, “superficie caliente”&#10;Verde: seguridad (ej. “salida de emergencia”, “botiquín”).&#10;Azul: obligación (ej. “usar guantes”, “usar gafas”)."/>
                    <pic:cNvPicPr/>
                  </pic:nvPicPr>
                  <pic:blipFill>
                    <a:blip r:embed="rId29">
                      <a:extLst>
                        <a:ext uri="{96DAC541-7B7A-43D3-8B79-37D633B846F1}">
                          <asvg:svgBlip xmlns:asvg="http://schemas.microsoft.com/office/drawing/2016/SVG/main" r:embed="rId30"/>
                        </a:ext>
                      </a:extLst>
                    </a:blip>
                    <a:stretch>
                      <a:fillRect/>
                    </a:stretch>
                  </pic:blipFill>
                  <pic:spPr>
                    <a:xfrm>
                      <a:off x="0" y="0"/>
                      <a:ext cx="5548528" cy="2665763"/>
                    </a:xfrm>
                    <a:prstGeom prst="rect">
                      <a:avLst/>
                    </a:prstGeom>
                  </pic:spPr>
                </pic:pic>
              </a:graphicData>
            </a:graphic>
          </wp:inline>
        </w:drawing>
      </w:r>
    </w:p>
    <w:p w14:paraId="2E5F429A" w14:textId="0BB15D1E" w:rsidR="00602A5E" w:rsidRDefault="00602A5E" w:rsidP="00602A5E">
      <w:pPr>
        <w:ind w:left="707"/>
        <w:rPr>
          <w:lang w:val="es-419" w:eastAsia="es-CO"/>
        </w:rPr>
      </w:pPr>
      <w:r>
        <w:rPr>
          <w:lang w:val="es-419" w:eastAsia="es-CO"/>
        </w:rPr>
        <w:t>Nota. SENA, (2026).</w:t>
      </w:r>
    </w:p>
    <w:p w14:paraId="58BAAD6D" w14:textId="77777777" w:rsidR="00602A5E" w:rsidRPr="00602A5E" w:rsidRDefault="00602A5E" w:rsidP="00602A5E">
      <w:pPr>
        <w:rPr>
          <w:b/>
          <w:bCs/>
          <w:lang w:val="es-419" w:eastAsia="es-CO"/>
        </w:rPr>
      </w:pPr>
      <w:r w:rsidRPr="00602A5E">
        <w:rPr>
          <w:b/>
          <w:bCs/>
          <w:lang w:val="es-419" w:eastAsia="es-CO"/>
        </w:rPr>
        <w:t>Planes de emergencia y simulacros</w:t>
      </w:r>
    </w:p>
    <w:p w14:paraId="5D5EBBFE" w14:textId="70B52FCC" w:rsidR="00602A5E" w:rsidRPr="00602A5E" w:rsidRDefault="00602A5E" w:rsidP="00602A5E">
      <w:pPr>
        <w:rPr>
          <w:lang w:val="es-419" w:eastAsia="es-CO"/>
        </w:rPr>
      </w:pPr>
      <w:r w:rsidRPr="00602A5E">
        <w:rPr>
          <w:lang w:val="es-419" w:eastAsia="es-CO"/>
        </w:rPr>
        <w:t>Los planes de emergencia y la realización de simulacros son fundamentales para garantizar una respuesta oportuna y organizada ante situaciones de riesgo en la planta láctea. Su implementación permite proteger la vida de los trabajadores, minimizar daños en las instalaciones y asegurar la continuidad del proceso productivo, mediante la definición de recursos, responsabilidades y acciones claras frente a posibles contingencias.</w:t>
      </w:r>
    </w:p>
    <w:p w14:paraId="638724B0" w14:textId="77777777" w:rsidR="00602A5E" w:rsidRDefault="00602A5E" w:rsidP="00602A5E">
      <w:pPr>
        <w:rPr>
          <w:lang w:val="es-419" w:eastAsia="es-CO"/>
        </w:rPr>
      </w:pPr>
      <w:r w:rsidRPr="00602A5E">
        <w:rPr>
          <w:lang w:val="es-419" w:eastAsia="es-CO"/>
        </w:rPr>
        <w:t>Toda planta debe contar con:</w:t>
      </w:r>
    </w:p>
    <w:p w14:paraId="6F5A1493" w14:textId="1638874C" w:rsidR="00602A5E" w:rsidRPr="00602A5E" w:rsidRDefault="00602A5E">
      <w:pPr>
        <w:pStyle w:val="Prrafodelista"/>
        <w:numPr>
          <w:ilvl w:val="0"/>
          <w:numId w:val="40"/>
        </w:numPr>
        <w:rPr>
          <w:lang w:val="es-419" w:eastAsia="es-CO"/>
        </w:rPr>
      </w:pPr>
      <w:r w:rsidRPr="00602A5E">
        <w:rPr>
          <w:lang w:val="es-419" w:eastAsia="es-CO"/>
        </w:rPr>
        <w:t>Brigada de emergencias capacitada en primeros auxilios, evacuación y control de incendios.</w:t>
      </w:r>
    </w:p>
    <w:p w14:paraId="6DD43067" w14:textId="6FA03CA2" w:rsidR="00602A5E" w:rsidRPr="00602A5E" w:rsidRDefault="00602A5E">
      <w:pPr>
        <w:pStyle w:val="Prrafodelista"/>
        <w:numPr>
          <w:ilvl w:val="0"/>
          <w:numId w:val="40"/>
        </w:numPr>
        <w:rPr>
          <w:lang w:val="es-419" w:eastAsia="es-CO"/>
        </w:rPr>
      </w:pPr>
      <w:r w:rsidRPr="00602A5E">
        <w:rPr>
          <w:lang w:val="es-419" w:eastAsia="es-CO"/>
        </w:rPr>
        <w:t>Extintores ubicados cada 15 m, con inspección mensual y recarga anual.</w:t>
      </w:r>
    </w:p>
    <w:p w14:paraId="0051D9EE" w14:textId="3295908F" w:rsidR="00602A5E" w:rsidRPr="00602A5E" w:rsidRDefault="00602A5E">
      <w:pPr>
        <w:pStyle w:val="Prrafodelista"/>
        <w:numPr>
          <w:ilvl w:val="0"/>
          <w:numId w:val="40"/>
        </w:numPr>
        <w:rPr>
          <w:lang w:val="es-419" w:eastAsia="es-CO"/>
        </w:rPr>
      </w:pPr>
      <w:r w:rsidRPr="00602A5E">
        <w:rPr>
          <w:lang w:val="es-419" w:eastAsia="es-CO"/>
        </w:rPr>
        <w:t>Rutas de evacuación claramente marcadas y libres de obstáculos.</w:t>
      </w:r>
    </w:p>
    <w:p w14:paraId="5F223256" w14:textId="1ED2FE79" w:rsidR="00602A5E" w:rsidRPr="00602A5E" w:rsidRDefault="00602A5E">
      <w:pPr>
        <w:pStyle w:val="Prrafodelista"/>
        <w:numPr>
          <w:ilvl w:val="0"/>
          <w:numId w:val="40"/>
        </w:numPr>
        <w:rPr>
          <w:lang w:val="es-419" w:eastAsia="es-CO"/>
        </w:rPr>
      </w:pPr>
      <w:r w:rsidRPr="00602A5E">
        <w:rPr>
          <w:lang w:val="es-419" w:eastAsia="es-CO"/>
        </w:rPr>
        <w:lastRenderedPageBreak/>
        <w:t>Simulacros de evacuación al menos cada 6 meses.</w:t>
      </w:r>
    </w:p>
    <w:p w14:paraId="4C8AB1B1" w14:textId="05D8EF15" w:rsidR="00602A5E" w:rsidRPr="00602A5E" w:rsidRDefault="00602A5E">
      <w:pPr>
        <w:pStyle w:val="Prrafodelista"/>
        <w:numPr>
          <w:ilvl w:val="0"/>
          <w:numId w:val="40"/>
        </w:numPr>
        <w:rPr>
          <w:lang w:val="es-419" w:eastAsia="es-CO"/>
        </w:rPr>
      </w:pPr>
      <w:r w:rsidRPr="00602A5E">
        <w:rPr>
          <w:lang w:val="es-419" w:eastAsia="es-CO"/>
        </w:rPr>
        <w:t>Plan de contingencia para fallas en cadena de frío, cortes de energía o accidentes con químicos.</w:t>
      </w:r>
    </w:p>
    <w:p w14:paraId="427B7F23" w14:textId="59B4A838" w:rsidR="00EE4C61" w:rsidRPr="00572424" w:rsidRDefault="0029220C" w:rsidP="007C71AE">
      <w:pPr>
        <w:pStyle w:val="Titulosgenerales"/>
      </w:pPr>
      <w:bookmarkStart w:id="20" w:name="_Toc231481824"/>
      <w:r>
        <w:lastRenderedPageBreak/>
        <w:t>S</w:t>
      </w:r>
      <w:r w:rsidR="00EE4C61" w:rsidRPr="00572424">
        <w:t>íntesis</w:t>
      </w:r>
      <w:bookmarkEnd w:id="20"/>
      <w:r w:rsidR="00EE4C61" w:rsidRPr="00572424">
        <w:t xml:space="preserve"> </w:t>
      </w:r>
    </w:p>
    <w:p w14:paraId="2E71BD7E" w14:textId="0BFA0F16" w:rsidR="00FC50A6" w:rsidRDefault="00FB5570" w:rsidP="00FB78CB">
      <w:pPr>
        <w:rPr>
          <w:lang w:val="es-419" w:eastAsia="es-CO"/>
        </w:rPr>
      </w:pPr>
      <w:r w:rsidRPr="00FB5570">
        <w:rPr>
          <w:lang w:val="es-419" w:eastAsia="es-CO"/>
        </w:rPr>
        <w:t>Las Buenas Prácticas de Manufactura (BPM) son la base para garantizar la inocuidad y calidad en la producción de derivados lácteos. Este componente abordó su concepto, relación con POES y HACCP, y el marco normativo colombiano. También se incluyeron los programas de saneamiento, el manejo de registros y la aplicación práctica de las BPM en planta (higiene, limpieza y desinfección, control de plagas, prevención de contaminación, almacenamiento y uso de EPP). Finalmente, se presentaron los procesos de elaboración de los principales derivados lácteos, sus puntos críticos de control, parámetros de calidad y mecanismos de verificación y mejora continua.</w:t>
      </w:r>
    </w:p>
    <w:p w14:paraId="0E7F07D5" w14:textId="7E53D5FE" w:rsidR="000716DA" w:rsidRPr="00CD673F" w:rsidRDefault="000716DA" w:rsidP="007F055E">
      <w:pPr>
        <w:jc w:val="center"/>
        <w:rPr>
          <w:lang w:val="es-419" w:eastAsia="es-CO"/>
        </w:rPr>
      </w:pPr>
      <w:r>
        <w:rPr>
          <w:noProof/>
          <w:lang w:val="es-419" w:eastAsia="es-CO"/>
        </w:rPr>
        <w:drawing>
          <wp:inline distT="0" distB="0" distL="0" distR="0" wp14:anchorId="71456B67" wp14:editId="7F6B2EC5">
            <wp:extent cx="5420761" cy="3667657"/>
            <wp:effectExtent l="0" t="0" r="8890" b="9525"/>
            <wp:docPr id="776685913" name="Gráfico 3" descr="Diagrama tipo mapa conceptual sobre Buenas Prácticas de Manufactura (BPM) en derivados lácteos. Incluye cuatro secciones principales: normativa y BPM, condiciones sanitarias de producción, elaboración de productos lácteos y empaque/control de calidad. Cada sección se divide en subtemas como higiene, limpieza, tipos de productos (yogur, mantequilla, dulces), almacenamiento y registros de proces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85913" name="Gráfico 3" descr="Diagrama tipo mapa conceptual sobre Buenas Prácticas de Manufactura (BPM) en derivados lácteos. Incluye cuatro secciones principales: normativa y BPM, condiciones sanitarias de producción, elaboración de productos lácteos y empaque/control de calidad. Cada sección se divide en subtemas como higiene, limpieza, tipos de productos (yogur, mantequilla, dulces), almacenamiento y registros de proceso. "/>
                    <pic:cNvPicPr/>
                  </pic:nvPicPr>
                  <pic:blipFill>
                    <a:blip r:embed="rId31">
                      <a:extLst>
                        <a:ext uri="{96DAC541-7B7A-43D3-8B79-37D633B846F1}">
                          <asvg:svgBlip xmlns:asvg="http://schemas.microsoft.com/office/drawing/2016/SVG/main" r:embed="rId32"/>
                        </a:ext>
                      </a:extLst>
                    </a:blip>
                    <a:stretch>
                      <a:fillRect/>
                    </a:stretch>
                  </pic:blipFill>
                  <pic:spPr>
                    <a:xfrm>
                      <a:off x="0" y="0"/>
                      <a:ext cx="5424615" cy="3670264"/>
                    </a:xfrm>
                    <a:prstGeom prst="rect">
                      <a:avLst/>
                    </a:prstGeom>
                  </pic:spPr>
                </pic:pic>
              </a:graphicData>
            </a:graphic>
          </wp:inline>
        </w:drawing>
      </w:r>
    </w:p>
    <w:p w14:paraId="2AE64EEB" w14:textId="77777777" w:rsidR="007D17E5" w:rsidRPr="00572424" w:rsidRDefault="007D17E5" w:rsidP="007C71AE">
      <w:pPr>
        <w:pStyle w:val="Titulosgenerales"/>
      </w:pPr>
      <w:bookmarkStart w:id="21" w:name="_Toc231481825"/>
      <w:r w:rsidRPr="00572424">
        <w:lastRenderedPageBreak/>
        <w:t>Glosario</w:t>
      </w:r>
      <w:bookmarkEnd w:id="21"/>
    </w:p>
    <w:p w14:paraId="7C705623" w14:textId="2FDBA0F0"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Bacterias lácticas</w:t>
      </w:r>
      <w:r>
        <w:rPr>
          <w:rFonts w:ascii="Calibri" w:hAnsi="Calibri" w:cs="Calibri"/>
          <w:szCs w:val="28"/>
          <w:lang w:val="es-419"/>
        </w:rPr>
        <w:t xml:space="preserve">: </w:t>
      </w:r>
      <w:r w:rsidRPr="00BA79DA">
        <w:rPr>
          <w:rFonts w:ascii="Calibri" w:hAnsi="Calibri" w:cs="Calibri"/>
          <w:szCs w:val="28"/>
          <w:lang w:val="es-419"/>
        </w:rPr>
        <w:t>microorganismos que fermentan la lactosa produciendo ácido láctico, utilizados en leches fermentadas.</w:t>
      </w:r>
    </w:p>
    <w:p w14:paraId="7CA57A24" w14:textId="7429A171"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BPM (Buenas Prácticas de Manufactura)</w:t>
      </w:r>
      <w:r>
        <w:rPr>
          <w:rFonts w:ascii="Calibri" w:hAnsi="Calibri" w:cs="Calibri"/>
          <w:szCs w:val="28"/>
          <w:lang w:val="es-419"/>
        </w:rPr>
        <w:t xml:space="preserve">: </w:t>
      </w:r>
      <w:r w:rsidRPr="00BA79DA">
        <w:rPr>
          <w:rFonts w:ascii="Calibri" w:hAnsi="Calibri" w:cs="Calibri"/>
          <w:szCs w:val="28"/>
          <w:lang w:val="es-419"/>
        </w:rPr>
        <w:t>conjunto de principios y procedimientos para garantizar la inocuidad y calidad de los alimentos.</w:t>
      </w:r>
    </w:p>
    <w:p w14:paraId="734BB9FA" w14:textId="021E6B33" w:rsidR="00BA79DA" w:rsidRPr="00BA79DA" w:rsidRDefault="00BA79DA" w:rsidP="00BA79DA">
      <w:pPr>
        <w:rPr>
          <w:rFonts w:ascii="Calibri" w:hAnsi="Calibri" w:cs="Calibri"/>
          <w:szCs w:val="28"/>
          <w:lang w:val="es-419"/>
        </w:rPr>
      </w:pPr>
      <w:r w:rsidRPr="00BA79DA">
        <w:rPr>
          <w:rStyle w:val="Extranjerismo"/>
          <w:b/>
          <w:bCs/>
          <w:lang w:val="es-419"/>
        </w:rPr>
        <w:t>Buttermilk</w:t>
      </w:r>
      <w:r>
        <w:rPr>
          <w:rFonts w:ascii="Calibri" w:hAnsi="Calibri" w:cs="Calibri"/>
          <w:szCs w:val="28"/>
          <w:lang w:val="es-419"/>
        </w:rPr>
        <w:t xml:space="preserve">: </w:t>
      </w:r>
      <w:r w:rsidRPr="00BA79DA">
        <w:rPr>
          <w:rFonts w:ascii="Calibri" w:hAnsi="Calibri" w:cs="Calibri"/>
          <w:szCs w:val="28"/>
          <w:lang w:val="es-419"/>
        </w:rPr>
        <w:t>suero de mantequilla, líquido remanente después del batido de la crema.</w:t>
      </w:r>
    </w:p>
    <w:p w14:paraId="3B2A923F" w14:textId="24034390"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Cadena de frío</w:t>
      </w:r>
      <w:r>
        <w:rPr>
          <w:rFonts w:ascii="Calibri" w:hAnsi="Calibri" w:cs="Calibri"/>
          <w:szCs w:val="28"/>
          <w:lang w:val="es-419"/>
        </w:rPr>
        <w:t xml:space="preserve">: </w:t>
      </w:r>
      <w:r w:rsidRPr="00BA79DA">
        <w:rPr>
          <w:rFonts w:ascii="Calibri" w:hAnsi="Calibri" w:cs="Calibri"/>
          <w:szCs w:val="28"/>
          <w:lang w:val="es-419"/>
        </w:rPr>
        <w:t>sistema de mantenimiento de temperatura controlada desde la producción hasta el consumo.</w:t>
      </w:r>
    </w:p>
    <w:p w14:paraId="6B39606A" w14:textId="790879A4"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Contaminación cruzada</w:t>
      </w:r>
      <w:r>
        <w:rPr>
          <w:rFonts w:ascii="Calibri" w:hAnsi="Calibri" w:cs="Calibri"/>
          <w:szCs w:val="28"/>
          <w:lang w:val="es-419"/>
        </w:rPr>
        <w:t xml:space="preserve">: </w:t>
      </w:r>
      <w:r w:rsidRPr="00BA79DA">
        <w:rPr>
          <w:rFonts w:ascii="Calibri" w:hAnsi="Calibri" w:cs="Calibri"/>
          <w:szCs w:val="28"/>
          <w:lang w:val="es-419"/>
        </w:rPr>
        <w:t>transferencia de contaminantes de una fuente a un alimento inocuo.</w:t>
      </w:r>
    </w:p>
    <w:p w14:paraId="1334A112" w14:textId="121A7B63"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Crioscopia</w:t>
      </w:r>
      <w:r>
        <w:rPr>
          <w:rFonts w:ascii="Calibri" w:hAnsi="Calibri" w:cs="Calibri"/>
          <w:szCs w:val="28"/>
          <w:lang w:val="es-419"/>
        </w:rPr>
        <w:t xml:space="preserve">: </w:t>
      </w:r>
      <w:r w:rsidRPr="00BA79DA">
        <w:rPr>
          <w:rFonts w:ascii="Calibri" w:hAnsi="Calibri" w:cs="Calibri"/>
          <w:szCs w:val="28"/>
          <w:lang w:val="es-419"/>
        </w:rPr>
        <w:t>prueba que mide el punto de congelación de la leche, utilizada para detectar adulteración por adición de agua.</w:t>
      </w:r>
    </w:p>
    <w:p w14:paraId="6513EC01" w14:textId="7796563F"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Desinfección</w:t>
      </w:r>
      <w:r>
        <w:rPr>
          <w:rFonts w:ascii="Calibri" w:hAnsi="Calibri" w:cs="Calibri"/>
          <w:szCs w:val="28"/>
          <w:lang w:val="es-419"/>
        </w:rPr>
        <w:t xml:space="preserve">: </w:t>
      </w:r>
      <w:r w:rsidRPr="00BA79DA">
        <w:rPr>
          <w:rFonts w:ascii="Calibri" w:hAnsi="Calibri" w:cs="Calibri"/>
          <w:szCs w:val="28"/>
          <w:lang w:val="es-419"/>
        </w:rPr>
        <w:t>proceso que elimina microorganismos de superficies mediante agentes químicos o físicos.</w:t>
      </w:r>
    </w:p>
    <w:p w14:paraId="4851D29B" w14:textId="2E2CA5E9"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Envase primario</w:t>
      </w:r>
      <w:r>
        <w:rPr>
          <w:rFonts w:ascii="Calibri" w:hAnsi="Calibri" w:cs="Calibri"/>
          <w:szCs w:val="28"/>
          <w:lang w:val="es-419"/>
        </w:rPr>
        <w:t xml:space="preserve">: </w:t>
      </w:r>
      <w:r w:rsidRPr="00BA79DA">
        <w:rPr>
          <w:rFonts w:ascii="Calibri" w:hAnsi="Calibri" w:cs="Calibri"/>
          <w:szCs w:val="28"/>
          <w:lang w:val="es-419"/>
        </w:rPr>
        <w:t>material en contacto directo con el alimento.</w:t>
      </w:r>
    </w:p>
    <w:p w14:paraId="060961E6" w14:textId="2A6D7462"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EPP (Elementos de Protección Personal)</w:t>
      </w:r>
      <w:r>
        <w:rPr>
          <w:rFonts w:ascii="Calibri" w:hAnsi="Calibri" w:cs="Calibri"/>
          <w:szCs w:val="28"/>
          <w:lang w:val="es-419"/>
        </w:rPr>
        <w:t xml:space="preserve">: </w:t>
      </w:r>
      <w:r w:rsidRPr="00BA79DA">
        <w:rPr>
          <w:rFonts w:ascii="Calibri" w:hAnsi="Calibri" w:cs="Calibri"/>
          <w:szCs w:val="28"/>
          <w:lang w:val="es-419"/>
        </w:rPr>
        <w:t>equipos que protegen al trabajador contra riesgos laborales.</w:t>
      </w:r>
    </w:p>
    <w:p w14:paraId="30FD6303" w14:textId="5924E8C1"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ETA (Enfermedades Transmitidas por Alimentos)</w:t>
      </w:r>
      <w:r>
        <w:rPr>
          <w:rFonts w:ascii="Calibri" w:hAnsi="Calibri" w:cs="Calibri"/>
          <w:szCs w:val="28"/>
          <w:lang w:val="es-419"/>
        </w:rPr>
        <w:t xml:space="preserve">: </w:t>
      </w:r>
      <w:r w:rsidRPr="00BA79DA">
        <w:rPr>
          <w:rFonts w:ascii="Calibri" w:hAnsi="Calibri" w:cs="Calibri"/>
          <w:szCs w:val="28"/>
          <w:lang w:val="es-419"/>
        </w:rPr>
        <w:t>enfermedades causadas por consumo de alimentos contaminados.</w:t>
      </w:r>
    </w:p>
    <w:p w14:paraId="03CC353F" w14:textId="7BEA4E42"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lastRenderedPageBreak/>
        <w:t>Fermentación láctica</w:t>
      </w:r>
      <w:r>
        <w:rPr>
          <w:rFonts w:ascii="Calibri" w:hAnsi="Calibri" w:cs="Calibri"/>
          <w:szCs w:val="28"/>
          <w:lang w:val="es-419"/>
        </w:rPr>
        <w:t xml:space="preserve">: </w:t>
      </w:r>
      <w:r w:rsidRPr="00BA79DA">
        <w:rPr>
          <w:rFonts w:ascii="Calibri" w:hAnsi="Calibri" w:cs="Calibri"/>
          <w:szCs w:val="28"/>
          <w:lang w:val="es-419"/>
        </w:rPr>
        <w:t>proceso metabólico de conversión de lactosa en ácido láctico.</w:t>
      </w:r>
    </w:p>
    <w:p w14:paraId="4C236C7B" w14:textId="5C648385"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HACCP</w:t>
      </w:r>
      <w:r>
        <w:rPr>
          <w:rFonts w:ascii="Calibri" w:hAnsi="Calibri" w:cs="Calibri"/>
          <w:szCs w:val="28"/>
          <w:lang w:val="es-419"/>
        </w:rPr>
        <w:t xml:space="preserve">: </w:t>
      </w:r>
      <w:r w:rsidRPr="00BA79DA">
        <w:rPr>
          <w:rFonts w:ascii="Calibri" w:hAnsi="Calibri" w:cs="Calibri"/>
          <w:szCs w:val="28"/>
          <w:lang w:val="es-419"/>
        </w:rPr>
        <w:t>sistema de análisis de peligros y puntos críticos de control.</w:t>
      </w:r>
    </w:p>
    <w:p w14:paraId="0605862D" w14:textId="1FB348EA"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Inocuidad</w:t>
      </w:r>
      <w:r>
        <w:rPr>
          <w:rFonts w:ascii="Calibri" w:hAnsi="Calibri" w:cs="Calibri"/>
          <w:szCs w:val="28"/>
          <w:lang w:val="es-419"/>
        </w:rPr>
        <w:t xml:space="preserve">: </w:t>
      </w:r>
      <w:r w:rsidRPr="00BA79DA">
        <w:rPr>
          <w:rFonts w:ascii="Calibri" w:hAnsi="Calibri" w:cs="Calibri"/>
          <w:szCs w:val="28"/>
          <w:lang w:val="es-419"/>
        </w:rPr>
        <w:t>garantía de que un alimento no causará daño al consumidor.</w:t>
      </w:r>
    </w:p>
    <w:p w14:paraId="1CF91782" w14:textId="033F5552"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Limpieza</w:t>
      </w:r>
      <w:r>
        <w:rPr>
          <w:rFonts w:ascii="Calibri" w:hAnsi="Calibri" w:cs="Calibri"/>
          <w:szCs w:val="28"/>
          <w:lang w:val="es-419"/>
        </w:rPr>
        <w:t xml:space="preserve">: </w:t>
      </w:r>
      <w:r w:rsidRPr="00BA79DA">
        <w:rPr>
          <w:rFonts w:ascii="Calibri" w:hAnsi="Calibri" w:cs="Calibri"/>
          <w:szCs w:val="28"/>
          <w:lang w:val="es-419"/>
        </w:rPr>
        <w:t>eliminación de suciedad visible mediante acción mecánica, agua y detergente.</w:t>
      </w:r>
    </w:p>
    <w:p w14:paraId="1B07A1AF" w14:textId="3D45419F"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Manipulador</w:t>
      </w:r>
      <w:r w:rsidRPr="00BA79DA">
        <w:rPr>
          <w:rFonts w:ascii="Calibri" w:hAnsi="Calibri" w:cs="Calibri"/>
          <w:szCs w:val="28"/>
          <w:lang w:val="es-419"/>
        </w:rPr>
        <w:t xml:space="preserve"> </w:t>
      </w:r>
      <w:r w:rsidRPr="00BA79DA">
        <w:rPr>
          <w:rFonts w:ascii="Calibri" w:hAnsi="Calibri" w:cs="Calibri"/>
          <w:b/>
          <w:bCs/>
          <w:szCs w:val="28"/>
          <w:lang w:val="es-419"/>
        </w:rPr>
        <w:t>de</w:t>
      </w:r>
      <w:r w:rsidRPr="00BA79DA">
        <w:rPr>
          <w:rFonts w:ascii="Calibri" w:hAnsi="Calibri" w:cs="Calibri"/>
          <w:szCs w:val="28"/>
          <w:lang w:val="es-419"/>
        </w:rPr>
        <w:t xml:space="preserve"> </w:t>
      </w:r>
      <w:r w:rsidRPr="00BA79DA">
        <w:rPr>
          <w:rFonts w:ascii="Calibri" w:hAnsi="Calibri" w:cs="Calibri"/>
          <w:b/>
          <w:bCs/>
          <w:szCs w:val="28"/>
          <w:lang w:val="es-419"/>
        </w:rPr>
        <w:t>alimentos</w:t>
      </w:r>
      <w:r>
        <w:rPr>
          <w:rFonts w:ascii="Calibri" w:hAnsi="Calibri" w:cs="Calibri"/>
          <w:szCs w:val="28"/>
          <w:lang w:val="es-419"/>
        </w:rPr>
        <w:t xml:space="preserve">: </w:t>
      </w:r>
      <w:r w:rsidRPr="00BA79DA">
        <w:rPr>
          <w:rFonts w:ascii="Calibri" w:hAnsi="Calibri" w:cs="Calibri"/>
          <w:szCs w:val="28"/>
          <w:lang w:val="es-419"/>
        </w:rPr>
        <w:t>toda persona que interviene directamente en la elaboración, envasado, almacenamiento, transporte o expendio de alimentos.</w:t>
      </w:r>
    </w:p>
    <w:p w14:paraId="0ED266AE" w14:textId="188F97AF"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No conformidad</w:t>
      </w:r>
      <w:r>
        <w:rPr>
          <w:rFonts w:ascii="Calibri" w:hAnsi="Calibri" w:cs="Calibri"/>
          <w:szCs w:val="28"/>
          <w:lang w:val="es-419"/>
        </w:rPr>
        <w:t xml:space="preserve">: </w:t>
      </w:r>
      <w:r w:rsidRPr="00BA79DA">
        <w:rPr>
          <w:rFonts w:ascii="Calibri" w:hAnsi="Calibri" w:cs="Calibri"/>
          <w:szCs w:val="28"/>
          <w:lang w:val="es-419"/>
        </w:rPr>
        <w:t>incumplimiento de un requisito especificado.</w:t>
      </w:r>
    </w:p>
    <w:p w14:paraId="38B9EC37" w14:textId="60381894"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PCC (Punto Crítico de Control)</w:t>
      </w:r>
      <w:r>
        <w:rPr>
          <w:rFonts w:ascii="Calibri" w:hAnsi="Calibri" w:cs="Calibri"/>
          <w:szCs w:val="28"/>
          <w:lang w:val="es-419"/>
        </w:rPr>
        <w:t xml:space="preserve">: </w:t>
      </w:r>
      <w:r w:rsidRPr="00BA79DA">
        <w:rPr>
          <w:rFonts w:ascii="Calibri" w:hAnsi="Calibri" w:cs="Calibri"/>
          <w:szCs w:val="28"/>
          <w:lang w:val="es-419"/>
        </w:rPr>
        <w:t>etapa del proceso donde se puede aplicar una medida de control esencial para prevenir, eliminar o reducir un peligro.</w:t>
      </w:r>
    </w:p>
    <w:p w14:paraId="4FA7CD00" w14:textId="070A59F4"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PEPS (Primero en Entrar, Primero en Salir)</w:t>
      </w:r>
      <w:r>
        <w:rPr>
          <w:rFonts w:ascii="Calibri" w:hAnsi="Calibri" w:cs="Calibri"/>
          <w:szCs w:val="28"/>
          <w:lang w:val="es-419"/>
        </w:rPr>
        <w:t xml:space="preserve">: </w:t>
      </w:r>
      <w:r w:rsidRPr="00BA79DA">
        <w:rPr>
          <w:rFonts w:ascii="Calibri" w:hAnsi="Calibri" w:cs="Calibri"/>
          <w:szCs w:val="28"/>
          <w:lang w:val="es-419"/>
        </w:rPr>
        <w:t>método de rotación de inventarios que utiliza primero los productos más antiguos.</w:t>
      </w:r>
    </w:p>
    <w:p w14:paraId="73705CBA" w14:textId="774A7141" w:rsidR="00BA79DA" w:rsidRPr="00BA79DA" w:rsidRDefault="00BA79DA" w:rsidP="00BA79DA">
      <w:pPr>
        <w:rPr>
          <w:rFonts w:ascii="Calibri" w:hAnsi="Calibri" w:cs="Calibri"/>
          <w:szCs w:val="28"/>
          <w:lang w:val="es-419"/>
        </w:rPr>
      </w:pPr>
      <w:r w:rsidRPr="00BA79DA">
        <w:rPr>
          <w:rFonts w:ascii="Calibri" w:hAnsi="Calibri" w:cs="Calibri"/>
          <w:b/>
          <w:bCs/>
          <w:szCs w:val="28"/>
          <w:lang w:val="es-419"/>
        </w:rPr>
        <w:t>POES (Procedimientos Operativos Estandarizados de Saneamiento)</w:t>
      </w:r>
      <w:r>
        <w:rPr>
          <w:rFonts w:ascii="Calibri" w:hAnsi="Calibri" w:cs="Calibri"/>
          <w:szCs w:val="28"/>
          <w:lang w:val="es-419"/>
        </w:rPr>
        <w:t xml:space="preserve">: </w:t>
      </w:r>
      <w:r w:rsidRPr="00BA79DA">
        <w:rPr>
          <w:rFonts w:ascii="Calibri" w:hAnsi="Calibri" w:cs="Calibri"/>
          <w:szCs w:val="28"/>
          <w:lang w:val="es-419"/>
        </w:rPr>
        <w:t>protocolos escritos que describen cómo llevar a cabo las tareas de limpieza y desinfección de manera estandarizada.</w:t>
      </w:r>
    </w:p>
    <w:p w14:paraId="5AE8D639" w14:textId="185629BB" w:rsidR="003C1578" w:rsidRPr="002D28C5" w:rsidRDefault="00BA79DA" w:rsidP="00BA79DA">
      <w:pPr>
        <w:rPr>
          <w:rFonts w:ascii="Calibri" w:hAnsi="Calibri" w:cs="Calibri"/>
          <w:szCs w:val="28"/>
          <w:lang w:val="es-419"/>
        </w:rPr>
      </w:pPr>
      <w:r w:rsidRPr="00BA79DA">
        <w:rPr>
          <w:rFonts w:ascii="Calibri" w:hAnsi="Calibri" w:cs="Calibri"/>
          <w:b/>
          <w:bCs/>
          <w:szCs w:val="28"/>
          <w:lang w:val="es-419"/>
        </w:rPr>
        <w:t>Sinéresis</w:t>
      </w:r>
      <w:r>
        <w:rPr>
          <w:rFonts w:ascii="Calibri" w:hAnsi="Calibri" w:cs="Calibri"/>
          <w:szCs w:val="28"/>
          <w:lang w:val="es-419"/>
        </w:rPr>
        <w:t xml:space="preserve">: </w:t>
      </w:r>
      <w:r w:rsidRPr="00BA79DA">
        <w:rPr>
          <w:rFonts w:ascii="Calibri" w:hAnsi="Calibri" w:cs="Calibri"/>
          <w:szCs w:val="28"/>
          <w:lang w:val="es-419"/>
        </w:rPr>
        <w:t>separación de suero en productos fermentados, defecto textural no deseado.</w:t>
      </w:r>
    </w:p>
    <w:p w14:paraId="40B682D2" w14:textId="77777777" w:rsidR="002E5B3A" w:rsidRPr="00572424" w:rsidRDefault="002E5B3A" w:rsidP="007C71AE">
      <w:pPr>
        <w:pStyle w:val="Titulosgenerales"/>
      </w:pPr>
      <w:bookmarkStart w:id="22" w:name="_Toc231481826"/>
      <w:r w:rsidRPr="00572424">
        <w:lastRenderedPageBreak/>
        <w:t>Referencias bibliográficas</w:t>
      </w:r>
      <w:bookmarkEnd w:id="22"/>
      <w:r w:rsidRPr="00572424">
        <w:t xml:space="preserve"> </w:t>
      </w:r>
    </w:p>
    <w:p w14:paraId="2EB8D71B" w14:textId="6FAAC730" w:rsidR="00BA79DA" w:rsidRDefault="00BA79DA" w:rsidP="00BA79DA">
      <w:r>
        <w:t xml:space="preserve">COLOMBIA. CONGRESO DE LA REPÚBLICA. (1979). Ley 9 de 1979. Por la cual se dictan Medidas Sanitarias. Diario Oficial No. 35.308. </w:t>
      </w:r>
      <w:hyperlink r:id="rId33" w:history="1">
        <w:r w:rsidRPr="00BA29E1">
          <w:rPr>
            <w:rStyle w:val="Hipervnculo"/>
          </w:rPr>
          <w:t>https://www.funcionpublica.gov.co/eva/gestornormativo/norma.php?i=1177</w:t>
        </w:r>
      </w:hyperlink>
      <w:r>
        <w:t xml:space="preserve"> </w:t>
      </w:r>
    </w:p>
    <w:p w14:paraId="4D3A76E6" w14:textId="2E8496D4" w:rsidR="00BA79DA" w:rsidRDefault="00BA79DA" w:rsidP="00BA79DA">
      <w:r>
        <w:t xml:space="preserve">COLOMBIA. MINISTERIO DE SALUD Y PROTECCIÓN SOCIAL. (2013). Resolución 2674 de 2013. Por la cual se reglamenta el artículo 126 del Decreto-ley 019 de 2012 y se dictan otras disposiciones. </w:t>
      </w:r>
      <w:hyperlink r:id="rId34" w:history="1">
        <w:r w:rsidRPr="00BA29E1">
          <w:rPr>
            <w:rStyle w:val="Hipervnculo"/>
          </w:rPr>
          <w:t>https://www.minsalud.gov.co/sites/rid/Lists/BibliotecaDigital/RIDE/DE/DIJ/resolucion-2674-de-2013.pdf</w:t>
        </w:r>
      </w:hyperlink>
      <w:r>
        <w:t xml:space="preserve"> </w:t>
      </w:r>
    </w:p>
    <w:p w14:paraId="56F03563" w14:textId="4601C1C0" w:rsidR="00BA79DA" w:rsidRDefault="00BA79DA" w:rsidP="00BA79DA">
      <w:r>
        <w:t xml:space="preserve">COLOMBIA. MINISTERIO DE SALUD Y PROTECCIÓN SOCIAL. (2006). Decreto 616 de 2006. Por el cual se reglamenta la leche cruda, la leche pasteurizada y los productos lácteos. </w:t>
      </w:r>
      <w:hyperlink r:id="rId35" w:history="1">
        <w:r w:rsidRPr="00BA29E1">
          <w:rPr>
            <w:rStyle w:val="Hipervnculo"/>
          </w:rPr>
          <w:t>https://www.invima.gov.co/biblioteca/decreto-616-2006-requisitos-leche-consumo-humano</w:t>
        </w:r>
      </w:hyperlink>
      <w:r>
        <w:t xml:space="preserve"> </w:t>
      </w:r>
    </w:p>
    <w:p w14:paraId="3820EA07" w14:textId="30B94E4E" w:rsidR="00BA79DA" w:rsidRDefault="00BA79DA" w:rsidP="00BA79DA">
      <w:r>
        <w:t xml:space="preserve">COLOMBIA. MINISTERIO DE SALUD Y PROTECCIÓN SOCIAL. (2014). Resolución 412 de 2014. Por la cual se establece el sistema de inspección, vigilancia y control para la leche cruda y productos lácteos. </w:t>
      </w:r>
      <w:hyperlink r:id="rId36" w:history="1">
        <w:r w:rsidRPr="00BA29E1">
          <w:rPr>
            <w:rStyle w:val="Hipervnculo"/>
          </w:rPr>
          <w:t>https://convergenciacnoa.org/wp-content/uploads/2017/07/Resolucion-412.pdf</w:t>
        </w:r>
      </w:hyperlink>
      <w:r>
        <w:t xml:space="preserve"> </w:t>
      </w:r>
    </w:p>
    <w:p w14:paraId="53AB9734" w14:textId="0F48B1DF" w:rsidR="00BA79DA" w:rsidRDefault="00BA79DA" w:rsidP="00BA79DA">
      <w:r>
        <w:t xml:space="preserve">COLOMBIA. MINISTERIO DE SALUD. (1997). Decreto 3075 de 1997. Por el cual se reglamenta parcialmente la Ley 9 de 1979 y se dictan otras disposiciones. </w:t>
      </w:r>
      <w:hyperlink r:id="rId37" w:history="1">
        <w:r w:rsidRPr="00BA29E1">
          <w:rPr>
            <w:rStyle w:val="Hipervnculo"/>
          </w:rPr>
          <w:t>https://www.funcionpublica.gov.co/eva/gestornormativo/norma.php?i=3337</w:t>
        </w:r>
      </w:hyperlink>
      <w:r>
        <w:t xml:space="preserve"> </w:t>
      </w:r>
    </w:p>
    <w:p w14:paraId="3299EC4E" w14:textId="77777777" w:rsidR="00BA79DA" w:rsidRDefault="00BA79DA" w:rsidP="00BA79DA">
      <w:r>
        <w:t>INSTITUTO COLOMBIANO DE NORMAS TÉCNICAS Y CERTIFICACIÓN (ICONTEC). (2015). NTC 805: Yogur. Especificaciones. Bogotá: ICONTEC.</w:t>
      </w:r>
    </w:p>
    <w:p w14:paraId="3BEC6168" w14:textId="560B3E88" w:rsidR="00BA79DA" w:rsidRDefault="00BA79DA" w:rsidP="00BA79DA">
      <w:r>
        <w:lastRenderedPageBreak/>
        <w:t>INSTITUTO COLOMBIANO DE NORMAS TÉCNICAS Y CERTIFICACIÓN (ICONTEC). (2016). NTC 1507: Kumis. Especificaciones. Bogotá: ICONTEC.</w:t>
      </w:r>
    </w:p>
    <w:p w14:paraId="18F2066C" w14:textId="086ACB37" w:rsidR="00BA79DA" w:rsidRDefault="00BA79DA" w:rsidP="00BA79DA">
      <w:r>
        <w:t>INSTITUTO COLOMBIANO DE NORMAS TÉCNICAS Y CERTIFICACIÓN (ICONTEC). (2017). NTC 443: Mantequilla. Especificaciones. Bogotá: ICONTEC.</w:t>
      </w:r>
    </w:p>
    <w:p w14:paraId="00BD38B8" w14:textId="0402AE5D" w:rsidR="00BA79DA" w:rsidRDefault="00BA79DA" w:rsidP="00BA79DA">
      <w:r>
        <w:t>INSTITUTO COLOMBIANO DE NORMAS TÉCNICAS Y CERTIFICACIÓN (ICONTEC). (2018). NTC 1307: Arequipe. Especificaciones. Bogotá: ICONTEC.</w:t>
      </w:r>
    </w:p>
    <w:p w14:paraId="0160C8F8" w14:textId="75E7CDCB" w:rsidR="00BA79DA" w:rsidRDefault="00BA79DA" w:rsidP="00BA79DA">
      <w:r>
        <w:t>INSTITUTO COLOMBIANO DE NORMAS TÉCNICAS Y CERTIFICACIÓN (ICONTEC). (2005). NTC 4973: Suero costeño. Especificaciones. Bogotá: ICONTEC.</w:t>
      </w:r>
    </w:p>
    <w:p w14:paraId="2DF880F2" w14:textId="5010092E" w:rsidR="00BA79DA" w:rsidRDefault="00BA79DA" w:rsidP="00BA79DA">
      <w:r>
        <w:t xml:space="preserve">INSTITUTO NACIONAL DE VIGILANCIA DE MEDICAMENTOS Y ALIMENTOS (INVIMA). (2023). Lineamientos para la implementación de las Buenas Prácticas de Manufactura (BPM). </w:t>
      </w:r>
      <w:hyperlink r:id="rId38" w:history="1">
        <w:r w:rsidRPr="00BA29E1">
          <w:rPr>
            <w:rStyle w:val="Hipervnculo"/>
          </w:rPr>
          <w:t>https://www.invima.gov.co/biblioteca/lineamientos-certificados-bpm-cvl-registro-sanitario</w:t>
        </w:r>
      </w:hyperlink>
      <w:r>
        <w:t xml:space="preserve"> </w:t>
      </w:r>
    </w:p>
    <w:p w14:paraId="317781A8" w14:textId="718511AE" w:rsidR="00BA79DA" w:rsidRDefault="00BA79DA" w:rsidP="00BA79DA">
      <w:r>
        <w:t xml:space="preserve">ORGANIZACIÓN DE LAS NACIONES UNIDAS PARA LA ALIMENTACIÓN Y LA AGRICULTURA (FAO). (2016). Sistemas de Calidad e Inocuidad de los Alimentos: Manual de capacitación sobre higiene de los alimentos y sobre el sistema de Análisis de Peligros y de Puntos Críticos de Control (APPCC). </w:t>
      </w:r>
      <w:hyperlink r:id="rId39" w:history="1">
        <w:r w:rsidRPr="00BA29E1">
          <w:rPr>
            <w:rStyle w:val="Hipervnculo"/>
          </w:rPr>
          <w:t>https://www.fao.org/3/y5307s/y5307s00.htm</w:t>
        </w:r>
      </w:hyperlink>
      <w:r>
        <w:t xml:space="preserve"> </w:t>
      </w:r>
    </w:p>
    <w:p w14:paraId="7E0B9C54" w14:textId="795CBC7F" w:rsidR="00BA79DA" w:rsidRDefault="00BA79DA" w:rsidP="00BA79DA">
      <w:pPr>
        <w:tabs>
          <w:tab w:val="left" w:pos="8341"/>
        </w:tabs>
      </w:pPr>
      <w:r>
        <w:t>SERVICIO NACIONAL DE APRENDIZAJE (SENA). (2026). Manual de Buenas Prácticas de Manufactura para la industria láctea. Repositorio SENA.</w:t>
      </w:r>
    </w:p>
    <w:p w14:paraId="2D547450" w14:textId="1E7944F8" w:rsidR="00AF1C58" w:rsidRDefault="00BA79DA" w:rsidP="00BA79DA">
      <w:pPr>
        <w:rPr>
          <w:rFonts w:cstheme="minorHAnsi"/>
          <w:szCs w:val="28"/>
        </w:rPr>
      </w:pPr>
      <w:r>
        <w:t>TAMIME, A. Y., &amp; ROBINSON, R. K. (2007). Yogur: ciencia y tecnología. Zaragoza: Acribia.</w:t>
      </w:r>
    </w:p>
    <w:p w14:paraId="6AF86081" w14:textId="4D2D4381" w:rsidR="00B63204" w:rsidRPr="00572424" w:rsidRDefault="0033296A" w:rsidP="007C71AE">
      <w:pPr>
        <w:pStyle w:val="Titulosgenerales"/>
      </w:pPr>
      <w:bookmarkStart w:id="23" w:name="_Toc231481827"/>
      <w:r>
        <w:lastRenderedPageBreak/>
        <w:t>C</w:t>
      </w:r>
      <w:r w:rsidR="00F36C9D" w:rsidRPr="00572424">
        <w:t>réditos</w:t>
      </w:r>
      <w:bookmarkEnd w:id="23"/>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AF1148"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7A2AB7FC" w:rsidR="00AF1148" w:rsidRPr="003D45D0" w:rsidRDefault="00AF1148" w:rsidP="00AF1148">
            <w:pPr>
              <w:pStyle w:val="TextoTablas"/>
              <w:rPr>
                <w:rFonts w:cs="Calibri"/>
                <w:szCs w:val="24"/>
              </w:rPr>
            </w:pPr>
            <w:r w:rsidRPr="007C6848">
              <w:t>Claudia Johanna Gómez Pérez</w:t>
            </w:r>
          </w:p>
        </w:tc>
        <w:tc>
          <w:tcPr>
            <w:tcW w:w="3261" w:type="dxa"/>
          </w:tcPr>
          <w:p w14:paraId="241873FA" w14:textId="53E140EC" w:rsidR="00AF1148" w:rsidRPr="003D45D0" w:rsidRDefault="00AF1148" w:rsidP="00AF1148">
            <w:pPr>
              <w:pStyle w:val="TextoTablas"/>
              <w:rPr>
                <w:rFonts w:cs="Calibri"/>
                <w:szCs w:val="24"/>
              </w:rPr>
            </w:pPr>
            <w:r w:rsidRPr="007C6848">
              <w:t>Responsable del Ecosistema de Recursos Educativos Digitales (RED)</w:t>
            </w:r>
          </w:p>
        </w:tc>
        <w:tc>
          <w:tcPr>
            <w:tcW w:w="3969" w:type="dxa"/>
          </w:tcPr>
          <w:p w14:paraId="59260886" w14:textId="038479AD" w:rsidR="00AF1148" w:rsidRPr="003D45D0" w:rsidRDefault="00AF1148" w:rsidP="00AF1148">
            <w:pPr>
              <w:pStyle w:val="TextoTablas"/>
              <w:rPr>
                <w:rFonts w:cs="Calibri"/>
                <w:szCs w:val="24"/>
              </w:rPr>
            </w:pPr>
            <w:r w:rsidRPr="007C6848">
              <w:t xml:space="preserve">Centro Agroturístico - Regional Santander </w:t>
            </w:r>
          </w:p>
        </w:tc>
      </w:tr>
      <w:tr w:rsidR="00AF1148" w:rsidRPr="00CC7317" w14:paraId="2418690E" w14:textId="77777777" w:rsidTr="003D5D76">
        <w:tc>
          <w:tcPr>
            <w:tcW w:w="2830" w:type="dxa"/>
          </w:tcPr>
          <w:p w14:paraId="56E3E097" w14:textId="0C3C9075" w:rsidR="00AF1148" w:rsidRPr="003D45D0" w:rsidRDefault="00AF1148" w:rsidP="00AF1148">
            <w:pPr>
              <w:pStyle w:val="TextoTablas"/>
              <w:rPr>
                <w:rFonts w:cs="Calibri"/>
                <w:szCs w:val="24"/>
              </w:rPr>
            </w:pPr>
            <w:r w:rsidRPr="007C6848">
              <w:t>Miguel de Jesús Paredes Maestre</w:t>
            </w:r>
          </w:p>
        </w:tc>
        <w:tc>
          <w:tcPr>
            <w:tcW w:w="3261" w:type="dxa"/>
          </w:tcPr>
          <w:p w14:paraId="7F2BF5D1" w14:textId="0A7E8B3C" w:rsidR="00AF1148" w:rsidRPr="003D45D0" w:rsidRDefault="00AF1148" w:rsidP="00AF1148">
            <w:pPr>
              <w:pStyle w:val="TextoTablas"/>
              <w:rPr>
                <w:rFonts w:cs="Calibri"/>
                <w:szCs w:val="24"/>
              </w:rPr>
            </w:pPr>
            <w:r w:rsidRPr="007C6848">
              <w:t>Responsable de la línea de producción</w:t>
            </w:r>
          </w:p>
        </w:tc>
        <w:tc>
          <w:tcPr>
            <w:tcW w:w="3969" w:type="dxa"/>
          </w:tcPr>
          <w:p w14:paraId="54824185" w14:textId="33B02F26" w:rsidR="00AF1148" w:rsidRPr="003D45D0" w:rsidRDefault="00AF1148" w:rsidP="00AF1148">
            <w:pPr>
              <w:pStyle w:val="TextoTablas"/>
              <w:rPr>
                <w:rFonts w:cs="Calibri"/>
                <w:szCs w:val="24"/>
              </w:rPr>
            </w:pPr>
            <w:r w:rsidRPr="007C6848">
              <w:t>Centro de Comercio y Servicios – Regional Atlántico</w:t>
            </w:r>
          </w:p>
        </w:tc>
      </w:tr>
      <w:tr w:rsidR="00AF1148"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42F16BEA" w:rsidR="00AF1148" w:rsidRPr="003D4373" w:rsidRDefault="00AF1148" w:rsidP="00AF1148">
            <w:pPr>
              <w:pStyle w:val="TextoTablas"/>
              <w:rPr>
                <w:rFonts w:cs="Calibri"/>
                <w:szCs w:val="24"/>
              </w:rPr>
            </w:pPr>
            <w:r w:rsidRPr="00A06307">
              <w:t>Yina Paola Castro Zarate</w:t>
            </w:r>
          </w:p>
        </w:tc>
        <w:tc>
          <w:tcPr>
            <w:tcW w:w="3261" w:type="dxa"/>
          </w:tcPr>
          <w:p w14:paraId="063EF5B8" w14:textId="42C5CE0B" w:rsidR="00AF1148" w:rsidRPr="003D45D0" w:rsidRDefault="00AF1148" w:rsidP="00AF1148">
            <w:pPr>
              <w:pStyle w:val="TextoTablas"/>
              <w:rPr>
                <w:rFonts w:cs="Calibri"/>
                <w:szCs w:val="24"/>
              </w:rPr>
            </w:pPr>
            <w:r w:rsidRPr="00A06307">
              <w:t>Experta temática</w:t>
            </w:r>
          </w:p>
        </w:tc>
        <w:tc>
          <w:tcPr>
            <w:tcW w:w="3969" w:type="dxa"/>
          </w:tcPr>
          <w:p w14:paraId="38655A47" w14:textId="397E5443" w:rsidR="00AF1148" w:rsidRPr="003D45D0" w:rsidRDefault="00AF1148" w:rsidP="00AF1148">
            <w:pPr>
              <w:pStyle w:val="TextoTablas"/>
              <w:rPr>
                <w:rFonts w:cs="Calibri"/>
                <w:szCs w:val="24"/>
              </w:rPr>
            </w:pPr>
            <w:r w:rsidRPr="00A06307">
              <w:t>Centro de Comercio y Servicios -Regional Atlántico</w:t>
            </w:r>
          </w:p>
        </w:tc>
      </w:tr>
      <w:tr w:rsidR="00AF1148" w:rsidRPr="00CC7317" w14:paraId="554AE976" w14:textId="77777777" w:rsidTr="003D5D76">
        <w:tc>
          <w:tcPr>
            <w:tcW w:w="2830" w:type="dxa"/>
          </w:tcPr>
          <w:p w14:paraId="5D023DBF" w14:textId="3E736721" w:rsidR="00AF1148" w:rsidRPr="003D45D0" w:rsidRDefault="00AF1148" w:rsidP="00AF1148">
            <w:pPr>
              <w:pStyle w:val="TextoTablas"/>
              <w:rPr>
                <w:rFonts w:cs="Calibri"/>
                <w:szCs w:val="24"/>
              </w:rPr>
            </w:pPr>
            <w:r w:rsidRPr="00A06307">
              <w:t>Jesus Antonio Vecino Valero</w:t>
            </w:r>
          </w:p>
        </w:tc>
        <w:tc>
          <w:tcPr>
            <w:tcW w:w="3261" w:type="dxa"/>
          </w:tcPr>
          <w:p w14:paraId="3A07A440" w14:textId="6C484031" w:rsidR="00AF1148" w:rsidRPr="003E4960" w:rsidRDefault="00AF1148" w:rsidP="00AF1148">
            <w:pPr>
              <w:pStyle w:val="TextoTablas"/>
              <w:rPr>
                <w:rFonts w:cs="Calibri"/>
                <w:szCs w:val="24"/>
              </w:rPr>
            </w:pPr>
            <w:r w:rsidRPr="00A06307">
              <w:t>Evaluador instruccional</w:t>
            </w:r>
          </w:p>
        </w:tc>
        <w:tc>
          <w:tcPr>
            <w:tcW w:w="3969" w:type="dxa"/>
          </w:tcPr>
          <w:p w14:paraId="5234F940" w14:textId="2AD38486" w:rsidR="00AF1148" w:rsidRPr="003D45D0" w:rsidRDefault="00AF1148" w:rsidP="00AF1148">
            <w:pPr>
              <w:pStyle w:val="TextoTablas"/>
              <w:rPr>
                <w:rFonts w:cs="Calibri"/>
                <w:szCs w:val="24"/>
              </w:rPr>
            </w:pPr>
            <w:r w:rsidRPr="00A06307">
              <w:t>Centro de Comercio y Servicios -Regional Atlántico</w:t>
            </w:r>
          </w:p>
        </w:tc>
      </w:tr>
      <w:tr w:rsidR="00AF1148"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20487631" w:rsidR="00AF1148" w:rsidRPr="003D45D0" w:rsidRDefault="00AF1148" w:rsidP="00AF1148">
            <w:pPr>
              <w:pStyle w:val="TextoTablas"/>
              <w:rPr>
                <w:rFonts w:cs="Calibri"/>
                <w:szCs w:val="24"/>
              </w:rPr>
            </w:pPr>
            <w:r w:rsidRPr="00060529">
              <w:t>Luis Gabriel Urueta</w:t>
            </w:r>
          </w:p>
        </w:tc>
        <w:tc>
          <w:tcPr>
            <w:tcW w:w="3261" w:type="dxa"/>
          </w:tcPr>
          <w:p w14:paraId="3DB4D76A" w14:textId="16EAF964" w:rsidR="00AF1148" w:rsidRPr="003D45D0" w:rsidRDefault="00AF1148" w:rsidP="00AF1148">
            <w:pPr>
              <w:pStyle w:val="TextoTablas"/>
              <w:rPr>
                <w:rFonts w:cs="Calibri"/>
                <w:szCs w:val="24"/>
              </w:rPr>
            </w:pPr>
            <w:r w:rsidRPr="00060529">
              <w:t xml:space="preserve">Diseñador web </w:t>
            </w:r>
          </w:p>
        </w:tc>
        <w:tc>
          <w:tcPr>
            <w:tcW w:w="3969" w:type="dxa"/>
          </w:tcPr>
          <w:p w14:paraId="5DB8C643" w14:textId="4F6E1EA9" w:rsidR="00AF1148" w:rsidRPr="003D45D0" w:rsidRDefault="00AF1148" w:rsidP="00AF1148">
            <w:pPr>
              <w:pStyle w:val="TextoTablas"/>
              <w:rPr>
                <w:rFonts w:cs="Calibri"/>
                <w:szCs w:val="24"/>
              </w:rPr>
            </w:pPr>
            <w:r w:rsidRPr="00060529">
              <w:t>Centro de Comercio y Servicios – Regional Atlántico</w:t>
            </w:r>
          </w:p>
        </w:tc>
      </w:tr>
      <w:tr w:rsidR="00AF1148" w:rsidRPr="00CC7317" w14:paraId="7D017764" w14:textId="77777777" w:rsidTr="003D5D76">
        <w:tc>
          <w:tcPr>
            <w:tcW w:w="2830" w:type="dxa"/>
          </w:tcPr>
          <w:p w14:paraId="7CADB879" w14:textId="4E9B0F1D" w:rsidR="00AF1148" w:rsidRPr="003D45D0" w:rsidRDefault="00AF1148" w:rsidP="00AF1148">
            <w:pPr>
              <w:pStyle w:val="TextoTablas"/>
              <w:rPr>
                <w:rFonts w:cs="Calibri"/>
                <w:szCs w:val="24"/>
              </w:rPr>
            </w:pPr>
            <w:r w:rsidRPr="00060529">
              <w:t>Alexander Donado Molinares</w:t>
            </w:r>
          </w:p>
        </w:tc>
        <w:tc>
          <w:tcPr>
            <w:tcW w:w="3261" w:type="dxa"/>
          </w:tcPr>
          <w:p w14:paraId="2F8AFEBB" w14:textId="2D9F9D95" w:rsidR="00AF1148" w:rsidRPr="003D45D0" w:rsidRDefault="00AF1148" w:rsidP="00AF1148">
            <w:pPr>
              <w:pStyle w:val="TextoTablas"/>
              <w:rPr>
                <w:rFonts w:cs="Calibri"/>
                <w:szCs w:val="24"/>
              </w:rPr>
            </w:pPr>
            <w:r w:rsidRPr="00060529">
              <w:t xml:space="preserve">Desarrollador </w:t>
            </w:r>
            <w:r w:rsidRPr="00AF1148">
              <w:rPr>
                <w:rStyle w:val="Extranjerismo"/>
              </w:rPr>
              <w:t>full stack</w:t>
            </w:r>
          </w:p>
        </w:tc>
        <w:tc>
          <w:tcPr>
            <w:tcW w:w="3969" w:type="dxa"/>
          </w:tcPr>
          <w:p w14:paraId="025B20AE" w14:textId="5F6D32FF" w:rsidR="00AF1148" w:rsidRPr="003D45D0" w:rsidRDefault="00AF1148" w:rsidP="00AF1148">
            <w:pPr>
              <w:pStyle w:val="TextoTablas"/>
              <w:rPr>
                <w:rFonts w:cs="Calibri"/>
                <w:szCs w:val="24"/>
              </w:rPr>
            </w:pPr>
            <w:r w:rsidRPr="00060529">
              <w:t>Centro de Comercio y Servicios – Regional Atlántico</w:t>
            </w:r>
          </w:p>
        </w:tc>
      </w:tr>
      <w:tr w:rsidR="00AF1148"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7B4A409E" w:rsidR="00AF1148" w:rsidRPr="003D45D0" w:rsidRDefault="00AF1148" w:rsidP="00AF1148">
            <w:pPr>
              <w:pStyle w:val="TextoTablas"/>
              <w:rPr>
                <w:rFonts w:cs="Calibri"/>
                <w:szCs w:val="24"/>
              </w:rPr>
            </w:pPr>
            <w:r w:rsidRPr="00060529">
              <w:t>Alexander Rafael Acosta Bedoya</w:t>
            </w:r>
          </w:p>
        </w:tc>
        <w:tc>
          <w:tcPr>
            <w:tcW w:w="3261" w:type="dxa"/>
          </w:tcPr>
          <w:p w14:paraId="439D7747" w14:textId="6A9DE163" w:rsidR="00AF1148" w:rsidRPr="003D45D0" w:rsidRDefault="00AF1148" w:rsidP="00AF1148">
            <w:pPr>
              <w:pStyle w:val="TextoTablas"/>
              <w:rPr>
                <w:rFonts w:cs="Calibri"/>
                <w:szCs w:val="24"/>
              </w:rPr>
            </w:pPr>
            <w:r w:rsidRPr="00060529">
              <w:t xml:space="preserve">Animador y productor audiovisual </w:t>
            </w:r>
          </w:p>
        </w:tc>
        <w:tc>
          <w:tcPr>
            <w:tcW w:w="3969" w:type="dxa"/>
          </w:tcPr>
          <w:p w14:paraId="0AF5A77A" w14:textId="45DC73B2" w:rsidR="00AF1148" w:rsidRPr="003D45D0" w:rsidRDefault="00AF1148" w:rsidP="00AF1148">
            <w:pPr>
              <w:pStyle w:val="TextoTablas"/>
              <w:rPr>
                <w:rFonts w:cs="Calibri"/>
                <w:szCs w:val="24"/>
              </w:rPr>
            </w:pPr>
            <w:r w:rsidRPr="00060529">
              <w:t>Centro de Comercio y Servicios – Regional Atlántico</w:t>
            </w:r>
          </w:p>
        </w:tc>
      </w:tr>
      <w:tr w:rsidR="00AF1148" w:rsidRPr="00CC7317" w14:paraId="767D0209" w14:textId="77777777" w:rsidTr="003D5D76">
        <w:tc>
          <w:tcPr>
            <w:tcW w:w="2830" w:type="dxa"/>
          </w:tcPr>
          <w:p w14:paraId="3127FC31" w14:textId="354F609C" w:rsidR="00AF1148" w:rsidRPr="003D45D0" w:rsidRDefault="00AF1148" w:rsidP="00AF1148">
            <w:pPr>
              <w:pStyle w:val="TextoTablas"/>
              <w:rPr>
                <w:rFonts w:cs="Calibri"/>
                <w:szCs w:val="24"/>
              </w:rPr>
            </w:pPr>
            <w:r w:rsidRPr="00060529">
              <w:t>Nelson Iván Vera Briceño</w:t>
            </w:r>
          </w:p>
        </w:tc>
        <w:tc>
          <w:tcPr>
            <w:tcW w:w="3261" w:type="dxa"/>
          </w:tcPr>
          <w:p w14:paraId="6602AD9A" w14:textId="413A1E8F" w:rsidR="00AF1148" w:rsidRPr="003D45D0" w:rsidRDefault="00AF1148" w:rsidP="00AF1148">
            <w:pPr>
              <w:pStyle w:val="TextoTablas"/>
              <w:rPr>
                <w:rFonts w:cs="Calibri"/>
                <w:szCs w:val="24"/>
              </w:rPr>
            </w:pPr>
            <w:r w:rsidRPr="00060529">
              <w:t xml:space="preserve">Animador y productor audiovisual </w:t>
            </w:r>
          </w:p>
        </w:tc>
        <w:tc>
          <w:tcPr>
            <w:tcW w:w="3969" w:type="dxa"/>
          </w:tcPr>
          <w:p w14:paraId="0FCAE9EE" w14:textId="6DB31E47" w:rsidR="00AF1148" w:rsidRPr="003D45D0" w:rsidRDefault="00AF1148" w:rsidP="00AF1148">
            <w:pPr>
              <w:pStyle w:val="TextoTablas"/>
              <w:rPr>
                <w:rFonts w:cs="Calibri"/>
                <w:szCs w:val="24"/>
              </w:rPr>
            </w:pPr>
            <w:r w:rsidRPr="00060529">
              <w:t>Centro de Comercio y Servicios – Regional Atlántico</w:t>
            </w:r>
          </w:p>
        </w:tc>
      </w:tr>
      <w:tr w:rsidR="00AF1148"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6DFF7500" w:rsidR="00AF1148" w:rsidRPr="003D45D0" w:rsidRDefault="00AF1148" w:rsidP="00AF1148">
            <w:pPr>
              <w:pStyle w:val="TextoTablas"/>
              <w:rPr>
                <w:rFonts w:cs="Calibri"/>
                <w:szCs w:val="24"/>
              </w:rPr>
            </w:pPr>
            <w:r w:rsidRPr="003712F1">
              <w:t>Luz Karime Amaya Cabra</w:t>
            </w:r>
          </w:p>
        </w:tc>
        <w:tc>
          <w:tcPr>
            <w:tcW w:w="3261" w:type="dxa"/>
          </w:tcPr>
          <w:p w14:paraId="22592F4C" w14:textId="7C38773C" w:rsidR="00AF1148" w:rsidRPr="003D45D0" w:rsidRDefault="00AF1148" w:rsidP="00AF1148">
            <w:pPr>
              <w:pStyle w:val="TextoTablas"/>
              <w:rPr>
                <w:rFonts w:cs="Calibri"/>
                <w:szCs w:val="24"/>
              </w:rPr>
            </w:pPr>
            <w:r w:rsidRPr="003712F1">
              <w:t xml:space="preserve">Evaluador de contenidos inclusivos y accesibles </w:t>
            </w:r>
          </w:p>
        </w:tc>
        <w:tc>
          <w:tcPr>
            <w:tcW w:w="3969" w:type="dxa"/>
          </w:tcPr>
          <w:p w14:paraId="52784AC1" w14:textId="1D432AEA" w:rsidR="00AF1148" w:rsidRPr="003D45D0" w:rsidRDefault="00AF1148" w:rsidP="00AF1148">
            <w:pPr>
              <w:pStyle w:val="TextoTablas"/>
              <w:rPr>
                <w:rFonts w:cs="Calibri"/>
                <w:szCs w:val="24"/>
              </w:rPr>
            </w:pPr>
            <w:r w:rsidRPr="003712F1">
              <w:t>Centro de Comercio y Servicios – Regional Atlántico</w:t>
            </w:r>
          </w:p>
        </w:tc>
      </w:tr>
      <w:tr w:rsidR="00AF1148" w:rsidRPr="00CC7317" w14:paraId="3B0AC3B2" w14:textId="77777777" w:rsidTr="003D5D76">
        <w:tc>
          <w:tcPr>
            <w:tcW w:w="2830" w:type="dxa"/>
          </w:tcPr>
          <w:p w14:paraId="7945AE25" w14:textId="34D21F10" w:rsidR="00AF1148" w:rsidRPr="003D45D0" w:rsidRDefault="00AF1148" w:rsidP="00AF1148">
            <w:pPr>
              <w:pStyle w:val="TextoTablas"/>
              <w:rPr>
                <w:rFonts w:cs="Calibri"/>
                <w:szCs w:val="24"/>
              </w:rPr>
            </w:pPr>
            <w:r w:rsidRPr="003712F1">
              <w:t>Laura Daniela Burgos Rueda</w:t>
            </w:r>
          </w:p>
        </w:tc>
        <w:tc>
          <w:tcPr>
            <w:tcW w:w="3261" w:type="dxa"/>
          </w:tcPr>
          <w:p w14:paraId="0136B19D" w14:textId="7BFE6A4C" w:rsidR="00AF1148" w:rsidRPr="003D45D0" w:rsidRDefault="00AF1148" w:rsidP="00AF1148">
            <w:pPr>
              <w:pStyle w:val="TextoTablas"/>
              <w:rPr>
                <w:rFonts w:cs="Calibri"/>
                <w:szCs w:val="24"/>
              </w:rPr>
            </w:pPr>
            <w:r w:rsidRPr="003712F1">
              <w:t xml:space="preserve">Evaluador de contenidos inclusivos y accesibles </w:t>
            </w:r>
          </w:p>
        </w:tc>
        <w:tc>
          <w:tcPr>
            <w:tcW w:w="3969" w:type="dxa"/>
          </w:tcPr>
          <w:p w14:paraId="2A48845E" w14:textId="6A40DC5E" w:rsidR="00AF1148" w:rsidRPr="003D45D0" w:rsidRDefault="00AF1148" w:rsidP="00AF1148">
            <w:pPr>
              <w:pStyle w:val="TextoTablas"/>
              <w:rPr>
                <w:rFonts w:cs="Calibri"/>
                <w:szCs w:val="24"/>
              </w:rPr>
            </w:pPr>
            <w:r w:rsidRPr="003712F1">
              <w:t>Centro de Comercio y Servicios – Regional Atlántico</w:t>
            </w:r>
          </w:p>
        </w:tc>
      </w:tr>
      <w:tr w:rsidR="00AF1148" w:rsidRPr="00CC7317" w14:paraId="024AB49A"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B43D69" w14:textId="5552FE9A" w:rsidR="00AF1148" w:rsidRPr="003D45D0" w:rsidRDefault="00AF1148" w:rsidP="00AF1148">
            <w:pPr>
              <w:pStyle w:val="TextoTablas"/>
              <w:rPr>
                <w:rFonts w:cs="Calibri"/>
                <w:szCs w:val="24"/>
              </w:rPr>
            </w:pPr>
            <w:r w:rsidRPr="003712F1">
              <w:t>Jonathan Adié Villafañe</w:t>
            </w:r>
          </w:p>
        </w:tc>
        <w:tc>
          <w:tcPr>
            <w:tcW w:w="3261" w:type="dxa"/>
          </w:tcPr>
          <w:p w14:paraId="29A4ED97" w14:textId="6BFE4ED5" w:rsidR="00AF1148" w:rsidRPr="003D45D0" w:rsidRDefault="00AF1148" w:rsidP="00AF1148">
            <w:pPr>
              <w:pStyle w:val="TextoTablas"/>
              <w:rPr>
                <w:rFonts w:cs="Calibri"/>
                <w:szCs w:val="24"/>
              </w:rPr>
            </w:pPr>
            <w:r w:rsidRPr="003712F1">
              <w:t xml:space="preserve">Validador y vinculador de recursos digitales </w:t>
            </w:r>
          </w:p>
        </w:tc>
        <w:tc>
          <w:tcPr>
            <w:tcW w:w="3969" w:type="dxa"/>
          </w:tcPr>
          <w:p w14:paraId="373B8ADB" w14:textId="16232902" w:rsidR="00AF1148" w:rsidRPr="003D45D0" w:rsidRDefault="00AF1148" w:rsidP="00AF1148">
            <w:pPr>
              <w:pStyle w:val="TextoTablas"/>
              <w:rPr>
                <w:rFonts w:cs="Calibri"/>
                <w:szCs w:val="24"/>
              </w:rPr>
            </w:pPr>
            <w:r w:rsidRPr="003712F1">
              <w:t>Centro de Comercio y Servicios – Regional Atlántico</w:t>
            </w:r>
          </w:p>
        </w:tc>
      </w:tr>
      <w:tr w:rsidR="00AF1148" w:rsidRPr="00CC7317" w14:paraId="04037B28" w14:textId="77777777" w:rsidTr="003D5D76">
        <w:tc>
          <w:tcPr>
            <w:tcW w:w="2830" w:type="dxa"/>
          </w:tcPr>
          <w:p w14:paraId="2C6EE35F" w14:textId="5DE8ED4B" w:rsidR="00AF1148" w:rsidRPr="003D45D0" w:rsidRDefault="00AF1148" w:rsidP="00AF1148">
            <w:pPr>
              <w:pStyle w:val="TextoTablas"/>
              <w:rPr>
                <w:rFonts w:cs="Calibri"/>
                <w:szCs w:val="24"/>
              </w:rPr>
            </w:pPr>
            <w:r w:rsidRPr="003712F1">
              <w:t>Karine Isabel Ospino Fritz</w:t>
            </w:r>
          </w:p>
        </w:tc>
        <w:tc>
          <w:tcPr>
            <w:tcW w:w="3261" w:type="dxa"/>
          </w:tcPr>
          <w:p w14:paraId="35158406" w14:textId="4BE43F98" w:rsidR="00AF1148" w:rsidRPr="003D45D0" w:rsidRDefault="00AF1148" w:rsidP="00AF1148">
            <w:pPr>
              <w:pStyle w:val="TextoTablas"/>
              <w:rPr>
                <w:rFonts w:cs="Calibri"/>
                <w:szCs w:val="24"/>
              </w:rPr>
            </w:pPr>
            <w:r w:rsidRPr="003712F1">
              <w:t xml:space="preserve">Validador y vinculador de recursos digitales </w:t>
            </w:r>
          </w:p>
        </w:tc>
        <w:tc>
          <w:tcPr>
            <w:tcW w:w="3969" w:type="dxa"/>
          </w:tcPr>
          <w:p w14:paraId="1576A779" w14:textId="0E6892E6" w:rsidR="00AF1148" w:rsidRPr="003D45D0" w:rsidRDefault="00AF1148" w:rsidP="00AF1148">
            <w:pPr>
              <w:pStyle w:val="TextoTablas"/>
              <w:rPr>
                <w:rFonts w:cs="Calibri"/>
                <w:szCs w:val="24"/>
              </w:rPr>
            </w:pPr>
            <w:r w:rsidRPr="003712F1">
              <w:t>Centro de Comercio y Servicios – Regional Atlántico</w:t>
            </w:r>
          </w:p>
        </w:tc>
      </w:tr>
    </w:tbl>
    <w:p w14:paraId="219D9340" w14:textId="5CD82B83" w:rsidR="00383101" w:rsidRPr="00CC7317" w:rsidRDefault="00AF1148" w:rsidP="00AF1148">
      <w:pPr>
        <w:tabs>
          <w:tab w:val="left" w:pos="7390"/>
        </w:tabs>
        <w:spacing w:before="0" w:after="160" w:line="259" w:lineRule="auto"/>
        <w:ind w:firstLine="0"/>
        <w:rPr>
          <w:rFonts w:ascii="Calibri" w:hAnsi="Calibri" w:cs="Calibri"/>
          <w:szCs w:val="28"/>
          <w:lang w:val="es-419" w:eastAsia="es-CO"/>
        </w:rPr>
      </w:pPr>
      <w:r>
        <w:rPr>
          <w:rFonts w:ascii="Calibri" w:hAnsi="Calibri" w:cs="Calibri"/>
          <w:szCs w:val="28"/>
          <w:lang w:val="es-419" w:eastAsia="es-CO"/>
        </w:rPr>
        <w:tab/>
      </w:r>
    </w:p>
    <w:sectPr w:rsidR="00383101" w:rsidRPr="00CC7317" w:rsidSect="00146260">
      <w:headerReference w:type="default" r:id="rId40"/>
      <w:footerReference w:type="default" r:id="rId4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48D53" w14:textId="77777777" w:rsidR="003A493B" w:rsidRDefault="003A493B" w:rsidP="00EC0858">
      <w:pPr>
        <w:spacing w:before="0" w:after="0" w:line="240" w:lineRule="auto"/>
      </w:pPr>
      <w:r>
        <w:separator/>
      </w:r>
    </w:p>
  </w:endnote>
  <w:endnote w:type="continuationSeparator" w:id="0">
    <w:p w14:paraId="1E128BDB" w14:textId="77777777" w:rsidR="003A493B" w:rsidRDefault="003A493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2CD17867"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C0375" w14:textId="77777777" w:rsidR="003A493B" w:rsidRDefault="003A493B" w:rsidP="00EC0858">
      <w:pPr>
        <w:spacing w:before="0" w:after="0" w:line="240" w:lineRule="auto"/>
      </w:pPr>
      <w:r>
        <w:separator/>
      </w:r>
    </w:p>
  </w:footnote>
  <w:footnote w:type="continuationSeparator" w:id="0">
    <w:p w14:paraId="31C9E923" w14:textId="77777777" w:rsidR="003A493B" w:rsidRDefault="003A493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9F61DC"/>
    <w:multiLevelType w:val="hybridMultilevel"/>
    <w:tmpl w:val="0C487B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8025A68"/>
    <w:multiLevelType w:val="hybridMultilevel"/>
    <w:tmpl w:val="1082CD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D44CBC"/>
    <w:multiLevelType w:val="hybridMultilevel"/>
    <w:tmpl w:val="1CE28BB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 w15:restartNumberingAfterBreak="0">
    <w:nsid w:val="0E213447"/>
    <w:multiLevelType w:val="hybridMultilevel"/>
    <w:tmpl w:val="90CEB9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5E11B59"/>
    <w:multiLevelType w:val="hybridMultilevel"/>
    <w:tmpl w:val="9B36E8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66B4E51"/>
    <w:multiLevelType w:val="hybridMultilevel"/>
    <w:tmpl w:val="9D8817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B293618"/>
    <w:multiLevelType w:val="hybridMultilevel"/>
    <w:tmpl w:val="03843D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B960831"/>
    <w:multiLevelType w:val="hybridMultilevel"/>
    <w:tmpl w:val="D3E0BB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EA602E7"/>
    <w:multiLevelType w:val="hybridMultilevel"/>
    <w:tmpl w:val="0BC011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1434B48"/>
    <w:multiLevelType w:val="hybridMultilevel"/>
    <w:tmpl w:val="C01A5E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5652EBDA"/>
    <w:lvl w:ilvl="0" w:tplc="C084FD30">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8626BD3"/>
    <w:multiLevelType w:val="hybridMultilevel"/>
    <w:tmpl w:val="85408A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90439B3"/>
    <w:multiLevelType w:val="hybridMultilevel"/>
    <w:tmpl w:val="849252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AB34E0F"/>
    <w:multiLevelType w:val="hybridMultilevel"/>
    <w:tmpl w:val="BC3CD0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BF47362"/>
    <w:multiLevelType w:val="hybridMultilevel"/>
    <w:tmpl w:val="7C007F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13E4898"/>
    <w:multiLevelType w:val="hybridMultilevel"/>
    <w:tmpl w:val="48B6E7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2BE55E1"/>
    <w:multiLevelType w:val="hybridMultilevel"/>
    <w:tmpl w:val="7D2EBE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9" w15:restartNumberingAfterBreak="0">
    <w:nsid w:val="3F2D5106"/>
    <w:multiLevelType w:val="hybridMultilevel"/>
    <w:tmpl w:val="4A66AE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0FA04B0"/>
    <w:multiLevelType w:val="hybridMultilevel"/>
    <w:tmpl w:val="EC4A64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426279F"/>
    <w:multiLevelType w:val="hybridMultilevel"/>
    <w:tmpl w:val="9434F7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7415264"/>
    <w:multiLevelType w:val="hybridMultilevel"/>
    <w:tmpl w:val="40A8BA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81B05B4"/>
    <w:multiLevelType w:val="hybridMultilevel"/>
    <w:tmpl w:val="D92635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8E54D62"/>
    <w:multiLevelType w:val="hybridMultilevel"/>
    <w:tmpl w:val="E2BCE1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01C0DE0"/>
    <w:multiLevelType w:val="hybridMultilevel"/>
    <w:tmpl w:val="DAA810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14B6279"/>
    <w:multiLevelType w:val="hybridMultilevel"/>
    <w:tmpl w:val="9552CE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5E334F0"/>
    <w:multiLevelType w:val="hybridMultilevel"/>
    <w:tmpl w:val="3A7C29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6C21BDE"/>
    <w:multiLevelType w:val="hybridMultilevel"/>
    <w:tmpl w:val="F8DE16B6"/>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0"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1" w15:restartNumberingAfterBreak="0">
    <w:nsid w:val="5D9D182C"/>
    <w:multiLevelType w:val="hybridMultilevel"/>
    <w:tmpl w:val="1820C8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30B5E6B"/>
    <w:multiLevelType w:val="hybridMultilevel"/>
    <w:tmpl w:val="029C67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9971B2A"/>
    <w:multiLevelType w:val="hybridMultilevel"/>
    <w:tmpl w:val="C60E98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A6D34E8"/>
    <w:multiLevelType w:val="hybridMultilevel"/>
    <w:tmpl w:val="CE5AD8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B097E2A"/>
    <w:multiLevelType w:val="hybridMultilevel"/>
    <w:tmpl w:val="E08AB4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7CD37C1"/>
    <w:multiLevelType w:val="hybridMultilevel"/>
    <w:tmpl w:val="30E082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AF30234"/>
    <w:multiLevelType w:val="hybridMultilevel"/>
    <w:tmpl w:val="5B36A7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B814627"/>
    <w:multiLevelType w:val="hybridMultilevel"/>
    <w:tmpl w:val="320C64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D3248D8"/>
    <w:multiLevelType w:val="hybridMultilevel"/>
    <w:tmpl w:val="7DC69D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FC921AF"/>
    <w:multiLevelType w:val="hybridMultilevel"/>
    <w:tmpl w:val="01AEB9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11"/>
  </w:num>
  <w:num w:numId="3" w16cid:durableId="684139429">
    <w:abstractNumId w:val="25"/>
  </w:num>
  <w:num w:numId="4" w16cid:durableId="5985735">
    <w:abstractNumId w:val="18"/>
  </w:num>
  <w:num w:numId="5" w16cid:durableId="997416964">
    <w:abstractNumId w:val="30"/>
  </w:num>
  <w:num w:numId="6" w16cid:durableId="1992363527">
    <w:abstractNumId w:val="26"/>
  </w:num>
  <w:num w:numId="7" w16cid:durableId="1838374214">
    <w:abstractNumId w:val="9"/>
  </w:num>
  <w:num w:numId="8" w16cid:durableId="1792162585">
    <w:abstractNumId w:val="35"/>
  </w:num>
  <w:num w:numId="9" w16cid:durableId="1014502347">
    <w:abstractNumId w:val="38"/>
  </w:num>
  <w:num w:numId="10" w16cid:durableId="1189225093">
    <w:abstractNumId w:val="1"/>
  </w:num>
  <w:num w:numId="11" w16cid:durableId="1438134623">
    <w:abstractNumId w:val="20"/>
  </w:num>
  <w:num w:numId="12" w16cid:durableId="1559122233">
    <w:abstractNumId w:val="21"/>
  </w:num>
  <w:num w:numId="13" w16cid:durableId="146288913">
    <w:abstractNumId w:val="13"/>
  </w:num>
  <w:num w:numId="14" w16cid:durableId="657226730">
    <w:abstractNumId w:val="10"/>
  </w:num>
  <w:num w:numId="15" w16cid:durableId="1920749297">
    <w:abstractNumId w:val="19"/>
  </w:num>
  <w:num w:numId="16" w16cid:durableId="1221672951">
    <w:abstractNumId w:val="29"/>
  </w:num>
  <w:num w:numId="17" w16cid:durableId="1532956171">
    <w:abstractNumId w:val="33"/>
  </w:num>
  <w:num w:numId="18" w16cid:durableId="1433821504">
    <w:abstractNumId w:val="7"/>
  </w:num>
  <w:num w:numId="19" w16cid:durableId="465245767">
    <w:abstractNumId w:val="27"/>
  </w:num>
  <w:num w:numId="20" w16cid:durableId="682124304">
    <w:abstractNumId w:val="36"/>
  </w:num>
  <w:num w:numId="21" w16cid:durableId="616914578">
    <w:abstractNumId w:val="24"/>
  </w:num>
  <w:num w:numId="22" w16cid:durableId="542444816">
    <w:abstractNumId w:val="32"/>
  </w:num>
  <w:num w:numId="23" w16cid:durableId="1572738236">
    <w:abstractNumId w:val="6"/>
  </w:num>
  <w:num w:numId="24" w16cid:durableId="306666691">
    <w:abstractNumId w:val="31"/>
  </w:num>
  <w:num w:numId="25" w16cid:durableId="1440679303">
    <w:abstractNumId w:val="22"/>
  </w:num>
  <w:num w:numId="26" w16cid:durableId="1817255394">
    <w:abstractNumId w:val="15"/>
  </w:num>
  <w:num w:numId="27" w16cid:durableId="161359171">
    <w:abstractNumId w:val="14"/>
  </w:num>
  <w:num w:numId="28" w16cid:durableId="2009365918">
    <w:abstractNumId w:val="37"/>
  </w:num>
  <w:num w:numId="29" w16cid:durableId="1646160169">
    <w:abstractNumId w:val="2"/>
  </w:num>
  <w:num w:numId="30" w16cid:durableId="429744749">
    <w:abstractNumId w:val="23"/>
  </w:num>
  <w:num w:numId="31" w16cid:durableId="521628816">
    <w:abstractNumId w:val="4"/>
  </w:num>
  <w:num w:numId="32" w16cid:durableId="1391029149">
    <w:abstractNumId w:val="12"/>
  </w:num>
  <w:num w:numId="33" w16cid:durableId="497968087">
    <w:abstractNumId w:val="34"/>
  </w:num>
  <w:num w:numId="34" w16cid:durableId="824323200">
    <w:abstractNumId w:val="28"/>
  </w:num>
  <w:num w:numId="35" w16cid:durableId="415831364">
    <w:abstractNumId w:val="40"/>
  </w:num>
  <w:num w:numId="36" w16cid:durableId="613097127">
    <w:abstractNumId w:val="17"/>
  </w:num>
  <w:num w:numId="37" w16cid:durableId="2051957483">
    <w:abstractNumId w:val="5"/>
  </w:num>
  <w:num w:numId="38" w16cid:durableId="1240560740">
    <w:abstractNumId w:val="39"/>
  </w:num>
  <w:num w:numId="39" w16cid:durableId="605117880">
    <w:abstractNumId w:val="16"/>
  </w:num>
  <w:num w:numId="40" w16cid:durableId="81688504">
    <w:abstractNumId w:val="8"/>
  </w:num>
  <w:num w:numId="41" w16cid:durableId="734939797">
    <w:abstractNumId w:val="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5FE0"/>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625E"/>
    <w:rsid w:val="00067B62"/>
    <w:rsid w:val="00070256"/>
    <w:rsid w:val="000702E6"/>
    <w:rsid w:val="000702F2"/>
    <w:rsid w:val="0007108B"/>
    <w:rsid w:val="000716DA"/>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170"/>
    <w:rsid w:val="000878FF"/>
    <w:rsid w:val="00087CC8"/>
    <w:rsid w:val="00087E78"/>
    <w:rsid w:val="00087F4A"/>
    <w:rsid w:val="0009024A"/>
    <w:rsid w:val="00090DEE"/>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257"/>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751"/>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5238"/>
    <w:rsid w:val="001A6D42"/>
    <w:rsid w:val="001B2C85"/>
    <w:rsid w:val="001B3A4D"/>
    <w:rsid w:val="001B3C10"/>
    <w:rsid w:val="001B3EB8"/>
    <w:rsid w:val="001B57A6"/>
    <w:rsid w:val="001B6351"/>
    <w:rsid w:val="001B6DC8"/>
    <w:rsid w:val="001B70F0"/>
    <w:rsid w:val="001C041B"/>
    <w:rsid w:val="001C0B4D"/>
    <w:rsid w:val="001C0C5D"/>
    <w:rsid w:val="001C0EBF"/>
    <w:rsid w:val="001C1A4E"/>
    <w:rsid w:val="001C24A5"/>
    <w:rsid w:val="001C3127"/>
    <w:rsid w:val="001C3310"/>
    <w:rsid w:val="001C474F"/>
    <w:rsid w:val="001C47CC"/>
    <w:rsid w:val="001C55F3"/>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21F7"/>
    <w:rsid w:val="002535E4"/>
    <w:rsid w:val="002539EF"/>
    <w:rsid w:val="002542C1"/>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14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712B"/>
    <w:rsid w:val="00331E59"/>
    <w:rsid w:val="0033209F"/>
    <w:rsid w:val="0033296A"/>
    <w:rsid w:val="0033314A"/>
    <w:rsid w:val="00333F5C"/>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D53"/>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4E81"/>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93B"/>
    <w:rsid w:val="003A4E50"/>
    <w:rsid w:val="003A5091"/>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1FEA"/>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5D7"/>
    <w:rsid w:val="00486CF6"/>
    <w:rsid w:val="004906B4"/>
    <w:rsid w:val="00491D4E"/>
    <w:rsid w:val="00492391"/>
    <w:rsid w:val="004938D2"/>
    <w:rsid w:val="00495570"/>
    <w:rsid w:val="00495F48"/>
    <w:rsid w:val="00496CEA"/>
    <w:rsid w:val="004A03B3"/>
    <w:rsid w:val="004A1C32"/>
    <w:rsid w:val="004A2E3B"/>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2DCD"/>
    <w:rsid w:val="004E415A"/>
    <w:rsid w:val="004E4582"/>
    <w:rsid w:val="004E45B5"/>
    <w:rsid w:val="004E45D6"/>
    <w:rsid w:val="004E491D"/>
    <w:rsid w:val="004E4C81"/>
    <w:rsid w:val="004E6534"/>
    <w:rsid w:val="004E65FB"/>
    <w:rsid w:val="004E662C"/>
    <w:rsid w:val="004E69D3"/>
    <w:rsid w:val="004E7058"/>
    <w:rsid w:val="004E75A0"/>
    <w:rsid w:val="004E7A55"/>
    <w:rsid w:val="004F004B"/>
    <w:rsid w:val="004F02F6"/>
    <w:rsid w:val="004F0542"/>
    <w:rsid w:val="004F0D3B"/>
    <w:rsid w:val="004F0EE6"/>
    <w:rsid w:val="004F1200"/>
    <w:rsid w:val="004F18EA"/>
    <w:rsid w:val="004F1B83"/>
    <w:rsid w:val="004F29B9"/>
    <w:rsid w:val="004F52AF"/>
    <w:rsid w:val="004F5B89"/>
    <w:rsid w:val="004F60E1"/>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001"/>
    <w:rsid w:val="005B3B37"/>
    <w:rsid w:val="005B631C"/>
    <w:rsid w:val="005C0057"/>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A5E"/>
    <w:rsid w:val="00602F46"/>
    <w:rsid w:val="00602F49"/>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6103"/>
    <w:rsid w:val="006368AC"/>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4A0E"/>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090D"/>
    <w:rsid w:val="00771167"/>
    <w:rsid w:val="007721D4"/>
    <w:rsid w:val="00773739"/>
    <w:rsid w:val="00774F1B"/>
    <w:rsid w:val="0077650C"/>
    <w:rsid w:val="00776F9E"/>
    <w:rsid w:val="00781A2D"/>
    <w:rsid w:val="00782652"/>
    <w:rsid w:val="00782C1C"/>
    <w:rsid w:val="00783574"/>
    <w:rsid w:val="00783E7E"/>
    <w:rsid w:val="007848A4"/>
    <w:rsid w:val="00785379"/>
    <w:rsid w:val="00785476"/>
    <w:rsid w:val="00785C01"/>
    <w:rsid w:val="00786D2E"/>
    <w:rsid w:val="00790659"/>
    <w:rsid w:val="00791E2B"/>
    <w:rsid w:val="007926C9"/>
    <w:rsid w:val="00792747"/>
    <w:rsid w:val="007933C9"/>
    <w:rsid w:val="007950FC"/>
    <w:rsid w:val="007961EE"/>
    <w:rsid w:val="0079627C"/>
    <w:rsid w:val="00796752"/>
    <w:rsid w:val="0079686A"/>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433"/>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55E"/>
    <w:rsid w:val="007F085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5027E"/>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5F16"/>
    <w:rsid w:val="00876179"/>
    <w:rsid w:val="00880830"/>
    <w:rsid w:val="00880FE1"/>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780"/>
    <w:rsid w:val="008D73BC"/>
    <w:rsid w:val="008E1302"/>
    <w:rsid w:val="008E27C4"/>
    <w:rsid w:val="008E3B9F"/>
    <w:rsid w:val="008E3D72"/>
    <w:rsid w:val="008E48EF"/>
    <w:rsid w:val="008F033C"/>
    <w:rsid w:val="008F0AE7"/>
    <w:rsid w:val="008F0EA8"/>
    <w:rsid w:val="008F1A4F"/>
    <w:rsid w:val="008F350D"/>
    <w:rsid w:val="008F35A7"/>
    <w:rsid w:val="008F3DA6"/>
    <w:rsid w:val="008F4C05"/>
    <w:rsid w:val="008F4D2D"/>
    <w:rsid w:val="008F518E"/>
    <w:rsid w:val="008F76B3"/>
    <w:rsid w:val="009002C5"/>
    <w:rsid w:val="0090130C"/>
    <w:rsid w:val="0090141A"/>
    <w:rsid w:val="00902033"/>
    <w:rsid w:val="009028E6"/>
    <w:rsid w:val="009032D2"/>
    <w:rsid w:val="00903A56"/>
    <w:rsid w:val="009048CB"/>
    <w:rsid w:val="00905453"/>
    <w:rsid w:val="0090661D"/>
    <w:rsid w:val="00910E52"/>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AC2"/>
    <w:rsid w:val="009C02B4"/>
    <w:rsid w:val="009C269E"/>
    <w:rsid w:val="009C322A"/>
    <w:rsid w:val="009C395F"/>
    <w:rsid w:val="009C3A9C"/>
    <w:rsid w:val="009C3C5D"/>
    <w:rsid w:val="009C461B"/>
    <w:rsid w:val="009C5C4E"/>
    <w:rsid w:val="009C641C"/>
    <w:rsid w:val="009C6A9D"/>
    <w:rsid w:val="009D11C2"/>
    <w:rsid w:val="009D11D8"/>
    <w:rsid w:val="009D16C0"/>
    <w:rsid w:val="009D1C44"/>
    <w:rsid w:val="009D1F12"/>
    <w:rsid w:val="009D315D"/>
    <w:rsid w:val="009D3C79"/>
    <w:rsid w:val="009D41F4"/>
    <w:rsid w:val="009D4400"/>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9F779C"/>
    <w:rsid w:val="00A001FD"/>
    <w:rsid w:val="00A00B19"/>
    <w:rsid w:val="00A01FFA"/>
    <w:rsid w:val="00A02AC9"/>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2CBC"/>
    <w:rsid w:val="00A43001"/>
    <w:rsid w:val="00A43150"/>
    <w:rsid w:val="00A43831"/>
    <w:rsid w:val="00A438F2"/>
    <w:rsid w:val="00A43A23"/>
    <w:rsid w:val="00A449A5"/>
    <w:rsid w:val="00A450D2"/>
    <w:rsid w:val="00A45613"/>
    <w:rsid w:val="00A460D0"/>
    <w:rsid w:val="00A46ACB"/>
    <w:rsid w:val="00A46F29"/>
    <w:rsid w:val="00A47942"/>
    <w:rsid w:val="00A5078B"/>
    <w:rsid w:val="00A51704"/>
    <w:rsid w:val="00A51AB6"/>
    <w:rsid w:val="00A52060"/>
    <w:rsid w:val="00A5211A"/>
    <w:rsid w:val="00A53184"/>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68B0"/>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1981"/>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4BC4"/>
    <w:rsid w:val="00AC65DB"/>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3ACE"/>
    <w:rsid w:val="00AE4089"/>
    <w:rsid w:val="00AE4CAF"/>
    <w:rsid w:val="00AE55E2"/>
    <w:rsid w:val="00AE771A"/>
    <w:rsid w:val="00AF077E"/>
    <w:rsid w:val="00AF0BCA"/>
    <w:rsid w:val="00AF1148"/>
    <w:rsid w:val="00AF1C58"/>
    <w:rsid w:val="00AF28C3"/>
    <w:rsid w:val="00AF2FA8"/>
    <w:rsid w:val="00AF3441"/>
    <w:rsid w:val="00AF5E7E"/>
    <w:rsid w:val="00AF7F14"/>
    <w:rsid w:val="00B00EFB"/>
    <w:rsid w:val="00B0148D"/>
    <w:rsid w:val="00B01C14"/>
    <w:rsid w:val="00B0244A"/>
    <w:rsid w:val="00B03BB8"/>
    <w:rsid w:val="00B03FBA"/>
    <w:rsid w:val="00B044FE"/>
    <w:rsid w:val="00B04661"/>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1B52"/>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5D06"/>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9D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B55"/>
    <w:rsid w:val="00BD022B"/>
    <w:rsid w:val="00BD0BD8"/>
    <w:rsid w:val="00BD2EE5"/>
    <w:rsid w:val="00BD338C"/>
    <w:rsid w:val="00BD33AD"/>
    <w:rsid w:val="00BD452B"/>
    <w:rsid w:val="00BD6DF6"/>
    <w:rsid w:val="00BD7349"/>
    <w:rsid w:val="00BD7529"/>
    <w:rsid w:val="00BD76F8"/>
    <w:rsid w:val="00BE4218"/>
    <w:rsid w:val="00BE44C6"/>
    <w:rsid w:val="00BE4AD5"/>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99D"/>
    <w:rsid w:val="00C10E2B"/>
    <w:rsid w:val="00C11482"/>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7B3"/>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4AFC"/>
    <w:rsid w:val="00C55534"/>
    <w:rsid w:val="00C55A47"/>
    <w:rsid w:val="00C57799"/>
    <w:rsid w:val="00C62532"/>
    <w:rsid w:val="00C62F6A"/>
    <w:rsid w:val="00C63AC8"/>
    <w:rsid w:val="00C64046"/>
    <w:rsid w:val="00C64C40"/>
    <w:rsid w:val="00C657AD"/>
    <w:rsid w:val="00C66835"/>
    <w:rsid w:val="00C71221"/>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4"/>
    <w:rsid w:val="00CC73B9"/>
    <w:rsid w:val="00CC78CD"/>
    <w:rsid w:val="00CC7F2C"/>
    <w:rsid w:val="00CD0179"/>
    <w:rsid w:val="00CD01BA"/>
    <w:rsid w:val="00CD1F73"/>
    <w:rsid w:val="00CD3918"/>
    <w:rsid w:val="00CD4126"/>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E7197"/>
    <w:rsid w:val="00CF01EC"/>
    <w:rsid w:val="00CF03AF"/>
    <w:rsid w:val="00CF0565"/>
    <w:rsid w:val="00CF0B9E"/>
    <w:rsid w:val="00CF0D1A"/>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B67"/>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3D8F"/>
    <w:rsid w:val="00D26C4A"/>
    <w:rsid w:val="00D27FCA"/>
    <w:rsid w:val="00D32111"/>
    <w:rsid w:val="00D32E29"/>
    <w:rsid w:val="00D33118"/>
    <w:rsid w:val="00D344F5"/>
    <w:rsid w:val="00D35D41"/>
    <w:rsid w:val="00D36707"/>
    <w:rsid w:val="00D37589"/>
    <w:rsid w:val="00D40B6B"/>
    <w:rsid w:val="00D4376E"/>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597"/>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4B76"/>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57C"/>
    <w:rsid w:val="00DC4D5D"/>
    <w:rsid w:val="00DC5F12"/>
    <w:rsid w:val="00DC6DF6"/>
    <w:rsid w:val="00DC7E3C"/>
    <w:rsid w:val="00DD08C0"/>
    <w:rsid w:val="00DD0F16"/>
    <w:rsid w:val="00DD1869"/>
    <w:rsid w:val="00DD2795"/>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5B7D"/>
    <w:rsid w:val="00E0617A"/>
    <w:rsid w:val="00E065F0"/>
    <w:rsid w:val="00E06B7E"/>
    <w:rsid w:val="00E074AC"/>
    <w:rsid w:val="00E077C8"/>
    <w:rsid w:val="00E1007A"/>
    <w:rsid w:val="00E103F1"/>
    <w:rsid w:val="00E10928"/>
    <w:rsid w:val="00E11820"/>
    <w:rsid w:val="00E131C0"/>
    <w:rsid w:val="00E13888"/>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2C47"/>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653"/>
    <w:rsid w:val="00E500E3"/>
    <w:rsid w:val="00E5020B"/>
    <w:rsid w:val="00E50693"/>
    <w:rsid w:val="00E50A43"/>
    <w:rsid w:val="00E51245"/>
    <w:rsid w:val="00E5185A"/>
    <w:rsid w:val="00E5193B"/>
    <w:rsid w:val="00E51CB4"/>
    <w:rsid w:val="00E52EAC"/>
    <w:rsid w:val="00E536E9"/>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5D5F"/>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2FDE"/>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37886"/>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ABF"/>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0BA"/>
    <w:rsid w:val="00F82EB1"/>
    <w:rsid w:val="00F83065"/>
    <w:rsid w:val="00F84E7E"/>
    <w:rsid w:val="00F85ECC"/>
    <w:rsid w:val="00F85F69"/>
    <w:rsid w:val="00F86A37"/>
    <w:rsid w:val="00F86F82"/>
    <w:rsid w:val="00F8777A"/>
    <w:rsid w:val="00F91291"/>
    <w:rsid w:val="00F917A9"/>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960"/>
    <w:rsid w:val="00FB5570"/>
    <w:rsid w:val="00FB6456"/>
    <w:rsid w:val="00FB6D47"/>
    <w:rsid w:val="00FB78CB"/>
    <w:rsid w:val="00FC07D0"/>
    <w:rsid w:val="00FC4CCC"/>
    <w:rsid w:val="00FC50A6"/>
    <w:rsid w:val="00FC516A"/>
    <w:rsid w:val="00FC5BB7"/>
    <w:rsid w:val="00FC659D"/>
    <w:rsid w:val="00FC6813"/>
    <w:rsid w:val="00FC6825"/>
    <w:rsid w:val="00FC6B6C"/>
    <w:rsid w:val="00FD273D"/>
    <w:rsid w:val="00FD32B6"/>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7A0"/>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D23D8F"/>
    <w:pPr>
      <w:numPr>
        <w:numId w:val="2"/>
      </w:numPr>
      <w:tabs>
        <w:tab w:val="left" w:pos="1134"/>
      </w:tabs>
      <w:ind w:left="992" w:hanging="992"/>
      <w:jc w:val="both"/>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D23D8F"/>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styleId="Tablaconcuadrculaclara">
    <w:name w:val="Grid Table Light"/>
    <w:basedOn w:val="Tablanormal"/>
    <w:uiPriority w:val="40"/>
    <w:rsid w:val="00744A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6.svg"/><Relationship Id="rId26" Type="http://schemas.openxmlformats.org/officeDocument/2006/relationships/image" Target="media/image13.svg"/><Relationship Id="rId39" Type="http://schemas.openxmlformats.org/officeDocument/2006/relationships/hyperlink" Target="https://www.fao.org/3/y5307s/y5307s00.htm" TargetMode="External"/><Relationship Id="rId21" Type="http://schemas.openxmlformats.org/officeDocument/2006/relationships/image" Target="media/image9.jpg"/><Relationship Id="rId34" Type="http://schemas.openxmlformats.org/officeDocument/2006/relationships/hyperlink" Target="https://www.minsalud.gov.co/sites/rid/Lists/BibliotecaDigital/RIDE/DE/DIJ/resolucion-2674-de-2013.pdf"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image" Target="media/image8.svg"/><Relationship Id="rId29" Type="http://schemas.openxmlformats.org/officeDocument/2006/relationships/image" Target="media/image16.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svg"/><Relationship Id="rId32" Type="http://schemas.openxmlformats.org/officeDocument/2006/relationships/image" Target="media/image19.svg"/><Relationship Id="rId37" Type="http://schemas.openxmlformats.org/officeDocument/2006/relationships/hyperlink" Target="https://www.funcionpublica.gov.co/eva/gestornormativo/norma.php?i=3337" TargetMode="External"/><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svg"/><Relationship Id="rId36" Type="http://schemas.openxmlformats.org/officeDocument/2006/relationships/hyperlink" Target="https://convergenciacnoa.org/wp-content/uploads/2017/07/Resolucion-412.pdf"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PUfayUlEAOo" TargetMode="External"/><Relationship Id="rId22" Type="http://schemas.openxmlformats.org/officeDocument/2006/relationships/hyperlink" Target="https://youtu.be/MNgw9Sk2mdw" TargetMode="External"/><Relationship Id="rId27" Type="http://schemas.openxmlformats.org/officeDocument/2006/relationships/image" Target="media/image14.png"/><Relationship Id="rId30" Type="http://schemas.openxmlformats.org/officeDocument/2006/relationships/image" Target="media/image17.svg"/><Relationship Id="rId35" Type="http://schemas.openxmlformats.org/officeDocument/2006/relationships/hyperlink" Target="https://www.invima.gov.co/biblioteca/decreto-616-2006-requisitos-leche-consumo-humano"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hyperlink" Target="https://www.funcionpublica.gov.co/eva/gestornormativo/norma.php?i=1177" TargetMode="External"/><Relationship Id="rId38" Type="http://schemas.openxmlformats.org/officeDocument/2006/relationships/hyperlink" Target="https://www.invima.gov.co/biblioteca/lineamientos-certificados-bpm-cvl-registro-sanitario"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1.svg"/><Relationship Id="rId1"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D6769338-839A-4368-B18A-E85F8E167BBF}"/>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435</TotalTime>
  <Pages>59</Pages>
  <Words>9184</Words>
  <Characters>50518</Characters>
  <Application>Microsoft Office Word</Application>
  <DocSecurity>0</DocSecurity>
  <Lines>420</Lines>
  <Paragraphs>119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Buenas Prácticas de Manufactura BPM, empaque de s y elaboración de derivados lácteos</vt:lpstr>
      <vt:lpstr>Generalidades de las prácticas agrícolas para el cultivo del plátano</vt:lpstr>
    </vt:vector>
  </TitlesOfParts>
  <Company/>
  <LinksUpToDate>false</LinksUpToDate>
  <CharactersWithSpaces>59583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Buenas Prácticas de Manufactura BPM, empaques y elaboración de derivados</dc:title>
  <dc:subject/>
  <dc:creator>SENA</dc:creator>
  <cp:keywords/>
  <dc:description/>
  <cp:lastModifiedBy>Laura Daniela Burgos Rueda</cp:lastModifiedBy>
  <cp:revision>24</cp:revision>
  <cp:lastPrinted>2026-06-12T21:51:00Z</cp:lastPrinted>
  <dcterms:created xsi:type="dcterms:W3CDTF">2026-04-25T15:52:00Z</dcterms:created>
  <dcterms:modified xsi:type="dcterms:W3CDTF">2026-06-12T21:54:00Z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