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702CE" w:rsidRDefault="00E702CE" w14:paraId="4B4F6216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03148F" w:rsidR="00E702CE" w:rsidTr="00E702CE" w14:paraId="592F088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03148F" w:rsidR="00E702CE" w:rsidRDefault="00000000" w14:paraId="3F72C54D" w14:textId="77777777">
            <w:pPr>
              <w:jc w:val="center"/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BFC6974" wp14:editId="5D666A45">
                  <wp:simplePos x="0" y="0"/>
                  <wp:positionH relativeFrom="column">
                    <wp:posOffset>-14217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r="78526" b="67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03148F" w:rsidR="00E702CE" w:rsidRDefault="00E702CE" w14:paraId="3107F69C" w14:textId="77777777">
            <w:pPr>
              <w:jc w:val="center"/>
              <w:rPr>
                <w:rFonts w:eastAsia="Calibri" w:asciiTheme="majorHAnsi" w:hAnsiTheme="majorHAnsi" w:cstheme="majorHAnsi"/>
              </w:rPr>
            </w:pPr>
          </w:p>
          <w:p w:rsidRPr="0003148F" w:rsidR="00E702CE" w:rsidRDefault="00000000" w14:paraId="198C9E22" w14:textId="77777777">
            <w:pPr>
              <w:rPr>
                <w:rFonts w:eastAsia="Calibri" w:asciiTheme="majorHAnsi" w:hAnsiTheme="majorHAnsi" w:cstheme="majorHAnsi"/>
                <w:color w:val="ED7D31"/>
              </w:rPr>
            </w:pPr>
            <w:r w:rsidRPr="0003148F">
              <w:rPr>
                <w:rFonts w:eastAsia="Calibri" w:asciiTheme="majorHAnsi" w:hAnsiTheme="majorHAnsi" w:cstheme="majorHAnsi"/>
                <w:color w:val="ED7D31"/>
              </w:rPr>
              <w:t>ACTIVIDAD DIDÁCTICA CUESTIONARIO</w:t>
            </w:r>
          </w:p>
          <w:p w:rsidRPr="0003148F" w:rsidR="00E702CE" w:rsidRDefault="00E702CE" w14:paraId="429B4190" w14:textId="77777777">
            <w:pPr>
              <w:jc w:val="center"/>
              <w:rPr>
                <w:rFonts w:eastAsia="Calibri" w:asciiTheme="majorHAnsi" w:hAnsiTheme="majorHAnsi" w:cstheme="majorHAnsi"/>
              </w:rPr>
            </w:pPr>
          </w:p>
        </w:tc>
      </w:tr>
      <w:tr w:rsidRPr="0003148F" w:rsidR="00E702CE" w:rsidTr="00E702CE" w14:paraId="7AE545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03148F" w:rsidR="00E702CE" w:rsidRDefault="00000000" w14:paraId="7C670D5D" w14:textId="77777777">
            <w:pPr>
              <w:spacing w:after="160"/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 w:val="0"/>
                <w:bCs w:val="0"/>
                <w:color w:val="595959"/>
              </w:rPr>
              <w:t>Generalidades de la actividad</w:t>
            </w:r>
          </w:p>
          <w:p w:rsidRPr="0003148F" w:rsidR="00E702CE" w:rsidRDefault="00000000" w14:paraId="18789F5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 w:val="0"/>
                <w:bCs w:val="0"/>
                <w:color w:val="595959"/>
              </w:rPr>
              <w:t>Las indicaciones, el mensaje de correcto e incorrecto debe estar la redacción en segunda persona.</w:t>
            </w:r>
          </w:p>
          <w:p w:rsidRPr="0003148F" w:rsidR="00E702CE" w:rsidRDefault="00000000" w14:paraId="6684F44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 w:val="0"/>
                <w:bCs w:val="0"/>
                <w:color w:val="595959"/>
              </w:rPr>
              <w:t>Diligenciar solo los espacios en blanco.</w:t>
            </w:r>
          </w:p>
          <w:p w:rsidRPr="0003148F" w:rsidR="00E702CE" w:rsidRDefault="00000000" w14:paraId="159BA8A0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 w:val="0"/>
                <w:bCs w:val="0"/>
                <w:color w:val="595959"/>
              </w:rPr>
              <w:t>El aprendiz recibe una retroalimentación cuando responde de manera correcta o incorrecta cada pregunta.</w:t>
            </w:r>
          </w:p>
          <w:p w:rsidRPr="0003148F" w:rsidR="00E702CE" w:rsidRDefault="00000000" w14:paraId="0FA0C66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 w:val="0"/>
                <w:bCs w:val="0"/>
                <w:color w:val="595959"/>
              </w:rPr>
              <w:t>Señale en la columna Rta. Correcta con una (x) de acuerdo con las opciones presentadas.</w:t>
            </w:r>
          </w:p>
          <w:p w:rsidRPr="0003148F" w:rsidR="00E702CE" w:rsidRDefault="00000000" w14:paraId="25E789A6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 w:val="0"/>
                <w:bCs w:val="0"/>
                <w:color w:val="595959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:rsidRPr="0003148F" w:rsidR="00E702CE" w:rsidRDefault="00000000" w14:paraId="3E987C4C" w14:textId="77777777">
            <w:pPr>
              <w:spacing w:after="160"/>
              <w:rPr>
                <w:rFonts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b w:val="0"/>
                <w:bCs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03148F" w:rsidR="00E702CE" w:rsidTr="00E702CE" w14:paraId="560715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E702CE" w:rsidRDefault="00000000" w14:paraId="4895FA1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Instrucciones para el aprendiz</w:t>
            </w:r>
          </w:p>
          <w:p w:rsidRPr="0003148F" w:rsidR="00E702CE" w:rsidRDefault="00E702CE" w14:paraId="3CA7B7B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</w:p>
          <w:p w:rsidRPr="0003148F" w:rsidR="00E702CE" w:rsidRDefault="00E702CE" w14:paraId="093EE6C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</w:p>
        </w:tc>
        <w:tc>
          <w:tcPr>
            <w:tcW w:w="7620" w:type="dxa"/>
            <w:gridSpan w:val="2"/>
          </w:tcPr>
          <w:p w:rsidRPr="0003148F" w:rsidR="00E702CE" w:rsidRDefault="00E702CE" w14:paraId="4D2751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</w:p>
          <w:p w:rsidRPr="0003148F" w:rsidR="00E702CE" w:rsidRDefault="00000000" w14:paraId="78764D30" w14:textId="3A736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Esta actividad le permitirá determinar el grado de apropiación de los contenidos del componente formativo</w:t>
            </w:r>
            <w:r w:rsidRPr="00AB1E15" w:rsidR="00AB1E15">
              <w:rPr>
                <w:rFonts w:eastAsia="Calibri" w:asciiTheme="majorHAnsi" w:hAnsiTheme="majorHAnsi" w:cstheme="majorHAnsi"/>
                <w:color w:val="000000"/>
              </w:rPr>
              <w:t xml:space="preserve"> Composición de la Leche, Aditivos y Procesos de Elaboración de Quesos</w:t>
            </w:r>
          </w:p>
          <w:p w:rsidRPr="0003148F" w:rsidR="00E702CE" w:rsidRDefault="00E702CE" w14:paraId="6D7C32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  <w:p w:rsidRPr="0003148F" w:rsidR="00E702CE" w:rsidRDefault="00000000" w14:paraId="50B3195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03148F" w:rsidR="00E702CE" w:rsidRDefault="00E702CE" w14:paraId="01E0A7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  <w:p w:rsidRPr="0003148F" w:rsidR="00E702CE" w:rsidRDefault="00000000" w14:paraId="229150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Lea la afirmación de cada ítem y luego señale verdadero o falso según corresponda.</w:t>
            </w:r>
          </w:p>
          <w:p w:rsidRPr="0003148F" w:rsidR="00E702CE" w:rsidRDefault="00E702CE" w14:paraId="3BC8B0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</w:p>
          <w:p w:rsidRPr="0003148F" w:rsidR="00E702CE" w:rsidRDefault="00E702CE" w14:paraId="1D2957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</w:p>
        </w:tc>
      </w:tr>
      <w:tr w:rsidRPr="0003148F" w:rsidR="001C404F" w:rsidTr="00E702CE" w14:paraId="2825A3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68D13C0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:rsidRPr="0003148F" w:rsidR="001C404F" w:rsidP="001C404F" w:rsidRDefault="00EE18B4" w14:paraId="3DF9830F" w14:textId="7AFCE0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asciiTheme="majorHAnsi" w:hAnsiTheme="majorHAnsi" w:cstheme="majorHAnsi"/>
                <w:color w:val="auto"/>
              </w:rPr>
              <w:t>Verificando mis saberes: Cuestionario sobre leche, aditivos y quesos</w:t>
            </w:r>
          </w:p>
        </w:tc>
      </w:tr>
      <w:tr w:rsidRPr="0003148F" w:rsidR="001C404F" w:rsidTr="00A024A7" w14:paraId="112A595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46EEEF5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:rsidRPr="0003148F" w:rsidR="001C404F" w:rsidP="001C404F" w:rsidRDefault="00EE18B4" w14:paraId="575FCC38" w14:textId="266AD45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03148F">
              <w:rPr>
                <w:rFonts w:asciiTheme="majorHAnsi" w:hAnsiTheme="majorHAnsi" w:cstheme="majorHAnsi"/>
                <w:color w:val="auto"/>
              </w:rPr>
              <w:t>Evaluar la comprensión de los conceptos clave del componente (composición de la leche, calidad, aditivos, proceso de queso y variedades) mediante un cuestionario de verdadero/falso con retroalimentación breve.</w:t>
            </w:r>
          </w:p>
        </w:tc>
      </w:tr>
      <w:tr w:rsidRPr="0003148F" w:rsidR="001C404F" w:rsidTr="00E702CE" w14:paraId="26EB44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20B2F02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03148F" w:rsidR="001C404F" w:rsidP="001C404F" w:rsidRDefault="001C404F" w14:paraId="0BB481F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Lea cada enunciado referente a los temas desarrollados en el componente formativo y elija entre verdadero y falso según corresponda.</w:t>
            </w:r>
          </w:p>
        </w:tc>
      </w:tr>
      <w:tr w:rsidRPr="0003148F" w:rsidR="001C404F" w:rsidTr="00E702CE" w14:paraId="7A59168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03148F" w:rsidR="001C404F" w:rsidP="001C404F" w:rsidRDefault="001C404F" w14:paraId="2AA79703" w14:textId="77777777">
            <w:pPr>
              <w:jc w:val="center"/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PREGUNTAS</w:t>
            </w:r>
          </w:p>
        </w:tc>
      </w:tr>
      <w:tr w:rsidRPr="0003148F" w:rsidR="001C404F" w:rsidTr="00E702CE" w14:paraId="10501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46C2C52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Pregunta 1</w:t>
            </w:r>
          </w:p>
        </w:tc>
        <w:tc>
          <w:tcPr>
            <w:tcW w:w="5460" w:type="dxa"/>
          </w:tcPr>
          <w:p w:rsidRPr="0003148F" w:rsidR="001C404F" w:rsidP="001C404F" w:rsidRDefault="006C0C1F" w14:paraId="751E4434" w14:textId="6A338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F9FAFB"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La leche contiene aproximadamente 87,5 % de agua.</w:t>
            </w:r>
          </w:p>
        </w:tc>
        <w:tc>
          <w:tcPr>
            <w:tcW w:w="2160" w:type="dxa"/>
          </w:tcPr>
          <w:p w:rsidRPr="0003148F" w:rsidR="001C404F" w:rsidP="001C404F" w:rsidRDefault="001C404F" w14:paraId="252B7C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  <w:color w:val="AEAAAA"/>
              </w:rPr>
              <w:t>Rta(s) correcta(s) (x)</w:t>
            </w:r>
          </w:p>
        </w:tc>
      </w:tr>
      <w:tr w:rsidRPr="0003148F" w:rsidR="001C404F" w:rsidTr="00E702CE" w14:paraId="0A888C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03148F" w:rsidR="001C404F" w:rsidP="001C404F" w:rsidRDefault="001C404F" w14:paraId="6AD40A86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63A499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highlight w:val="yellow"/>
              </w:rPr>
            </w:pPr>
            <w:commentRangeStart w:id="0"/>
            <w:r w:rsidRPr="0003148F">
              <w:rPr>
                <w:rFonts w:eastAsia="Calibri" w:asciiTheme="majorHAnsi" w:hAnsiTheme="majorHAnsi" w:cstheme="majorHAnsi"/>
                <w:color w:val="000000"/>
              </w:rPr>
              <w:t>Verdadero</w:t>
            </w:r>
            <w:commentRangeEnd w:id="0"/>
            <w:r w:rsidRPr="0003148F" w:rsidR="0003148F">
              <w:rPr>
                <w:rStyle w:val="Refdecomentario"/>
                <w:rFonts w:eastAsia="Calibri" w:asciiTheme="majorHAnsi" w:hAnsiTheme="majorHAnsi" w:cstheme="majorHAnsi"/>
                <w:color w:val="000000"/>
                <w:sz w:val="22"/>
                <w:szCs w:val="22"/>
                <w:highlight w:val="yellow"/>
              </w:rPr>
              <w:commentReference w:id="0"/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6C0C1F" w14:paraId="3CA7C049" w14:textId="5692976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03148F" w:rsidR="001C404F" w:rsidTr="00E702CE" w14:paraId="1DB40A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03148F" w:rsidR="001C404F" w:rsidP="001C404F" w:rsidRDefault="001C404F" w14:paraId="338F98D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26E6C1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1C404F" w14:paraId="7D9A2616" w14:textId="50C697E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03148F" w:rsidR="001C404F" w:rsidTr="00E702CE" w14:paraId="70DB356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1F163C1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330C1054" w14:textId="226F2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Pr="0003148F" w:rsidR="006C0C1F">
              <w:rPr>
                <w:rFonts w:asciiTheme="majorHAnsi" w:hAnsiTheme="majorHAnsi" w:cstheme="majorHAnsi"/>
                <w:color w:val="151517"/>
              </w:rPr>
              <w:t>Es el componente mayoritario; el agua constituye cerca del 87,5 % de la leche.</w:t>
            </w:r>
          </w:p>
        </w:tc>
      </w:tr>
      <w:tr w:rsidRPr="0003148F" w:rsidR="001C404F" w:rsidTr="00E702CE" w14:paraId="4237D7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249D079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3739DF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03148F" w:rsidR="001C404F" w:rsidTr="00E702CE" w14:paraId="16F7AA9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735DA21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1C404F" w:rsidP="001C404F" w:rsidRDefault="006C0C1F" w14:paraId="6A2134E8" w14:textId="6D926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000000"/>
              </w:rPr>
              <w:t>La caseína representa el 20 % de las proteínas de la leche.</w:t>
            </w:r>
          </w:p>
        </w:tc>
      </w:tr>
      <w:tr w:rsidRPr="0003148F" w:rsidR="001C404F" w:rsidTr="00E702CE" w14:paraId="2C664E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03148F" w:rsidR="001C404F" w:rsidP="001C404F" w:rsidRDefault="001C404F" w14:paraId="3657EB19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03148F" w:rsidR="001C404F" w:rsidP="001C404F" w:rsidRDefault="001C404F" w14:paraId="65E2F72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:rsidRPr="0003148F" w:rsidR="001C404F" w:rsidP="001C404F" w:rsidRDefault="001C404F" w14:paraId="4F312BB3" w14:textId="04149F9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03148F" w:rsidR="001C404F" w:rsidTr="00E702CE" w14:paraId="173C5CB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03148F" w:rsidR="001C404F" w:rsidP="001C404F" w:rsidRDefault="001C404F" w14:paraId="6BD5512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:rsidRPr="0003148F" w:rsidR="001C404F" w:rsidP="001C404F" w:rsidRDefault="001C404F" w14:paraId="719840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</w:tcPr>
          <w:p w:rsidRPr="0003148F" w:rsidR="001C404F" w:rsidP="001C404F" w:rsidRDefault="006C0C1F" w14:paraId="78F62D7F" w14:textId="49B40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03148F" w:rsidR="001C404F" w:rsidTr="00E702CE" w14:paraId="4A820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01BCE06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66E7179E" w14:textId="70C5C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>Muy bien.</w:t>
            </w:r>
            <w:r w:rsidRPr="0003148F" w:rsidR="006C0C1F">
              <w:rPr>
                <w:rFonts w:asciiTheme="majorHAnsi" w:hAnsiTheme="majorHAnsi" w:cstheme="majorHAnsi"/>
                <w:color w:val="151517"/>
              </w:rPr>
              <w:t xml:space="preserve"> La caseína es el 80 % de las proteínas; el 20 % restante corresponde a las seroproteínas.</w:t>
            </w:r>
          </w:p>
        </w:tc>
      </w:tr>
      <w:tr w:rsidRPr="0003148F" w:rsidR="001C404F" w:rsidTr="00E702CE" w14:paraId="403B0FC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792F120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1DD2EF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03148F" w:rsidR="001C404F" w:rsidTr="00E702CE" w14:paraId="1CCE48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34D98FC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:rsidRPr="0003148F" w:rsidR="001C404F" w:rsidP="00310DF7" w:rsidRDefault="006C0C1F" w14:paraId="740FCA3C" w14:textId="512C84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000000"/>
              </w:rPr>
              <w:t>La densidad de la leche disminuye cuando se le adiciona agua.</w:t>
            </w:r>
          </w:p>
        </w:tc>
      </w:tr>
      <w:tr w:rsidRPr="0003148F" w:rsidR="001C404F" w:rsidTr="00E702CE" w14:paraId="67AFC8D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03148F" w:rsidR="001C404F" w:rsidP="001C404F" w:rsidRDefault="001C404F" w14:paraId="30ADDB2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:rsidRPr="0003148F" w:rsidR="001C404F" w:rsidP="001C404F" w:rsidRDefault="001C404F" w14:paraId="18BC6F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</w:tcPr>
          <w:p w:rsidRPr="0003148F" w:rsidR="001C404F" w:rsidP="001C404F" w:rsidRDefault="006C0C1F" w14:paraId="1017449C" w14:textId="7E68B2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03148F" w:rsidR="001C404F" w:rsidTr="00E702CE" w14:paraId="63C592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03148F" w:rsidR="001C404F" w:rsidP="001C404F" w:rsidRDefault="001C404F" w14:paraId="5DB80A5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03148F" w:rsidR="001C404F" w:rsidP="001C404F" w:rsidRDefault="001C404F" w14:paraId="787079B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:rsidRPr="0003148F" w:rsidR="001C404F" w:rsidP="001C404F" w:rsidRDefault="001C404F" w14:paraId="0DFAA62C" w14:textId="119C9B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03148F" w:rsidR="001C404F" w:rsidTr="00E702CE" w14:paraId="05929FE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2D83623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310DF7" w14:paraId="245B9F3D" w14:textId="13889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Pr="0003148F" w:rsidR="006C0C1F">
              <w:rPr>
                <w:rFonts w:asciiTheme="majorHAnsi" w:hAnsiTheme="majorHAnsi" w:cstheme="majorHAnsi"/>
                <w:color w:val="151517"/>
              </w:rPr>
              <w:t>Por eso la crioscopia y la medición de densidad son pruebas clave para detectar adulteración con agua.</w:t>
            </w:r>
          </w:p>
          <w:p w:rsidRPr="0003148F" w:rsidR="001C404F" w:rsidP="001C404F" w:rsidRDefault="001C404F" w14:paraId="69F8B7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</w:p>
        </w:tc>
      </w:tr>
      <w:tr w:rsidRPr="0003148F" w:rsidR="001C404F" w:rsidTr="00E702CE" w14:paraId="6880FB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650C126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1B2B55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03148F" w:rsidR="001C404F" w:rsidTr="00E702CE" w14:paraId="4FC22BA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3741DF7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1C404F" w:rsidP="001C404F" w:rsidRDefault="006C0C1F" w14:paraId="75260CB3" w14:textId="34DF2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La prueba de alcohol positiva indica leche con alta acidez.</w:t>
            </w:r>
          </w:p>
        </w:tc>
      </w:tr>
      <w:tr w:rsidRPr="0003148F" w:rsidR="001C404F" w:rsidTr="00E702CE" w14:paraId="30E189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03148F" w:rsidR="001C404F" w:rsidP="001C404F" w:rsidRDefault="001C404F" w14:paraId="6710C26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08FE365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310DF7" w14:paraId="1B769FEA" w14:textId="49249B1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03148F" w:rsidR="001C404F" w:rsidTr="00E702CE" w14:paraId="392BD73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03148F" w:rsidR="001C404F" w:rsidP="001C404F" w:rsidRDefault="001C404F" w14:paraId="575F4E7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7E52D0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1C404F" w14:paraId="4A159617" w14:textId="1C5EA7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03148F" w:rsidR="001C404F" w:rsidTr="00E702CE" w14:paraId="6713C1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61ECDB5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56A7311B" w14:textId="2C573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Exacto. </w:t>
            </w:r>
            <w:r w:rsidRPr="0003148F" w:rsidR="006C0C1F">
              <w:rPr>
                <w:rFonts w:asciiTheme="majorHAnsi" w:hAnsiTheme="majorHAnsi" w:cstheme="majorHAnsi"/>
                <w:color w:val="151517"/>
              </w:rPr>
              <w:t>La coagulación al mezclar con alcohol al 68</w:t>
            </w:r>
            <w:r w:rsidRPr="0003148F" w:rsidR="006C0C1F">
              <w:rPr>
                <w:rFonts w:asciiTheme="majorHAnsi" w:hAnsiTheme="majorHAnsi" w:cstheme="majorHAnsi"/>
                <w:color w:val="151517"/>
              </w:rPr>
              <w:noBreakHyphen/>
            </w:r>
            <w:r w:rsidRPr="0003148F" w:rsidR="006C0C1F">
              <w:rPr>
                <w:rFonts w:asciiTheme="majorHAnsi" w:hAnsiTheme="majorHAnsi" w:cstheme="majorHAnsi"/>
                <w:color w:val="151517"/>
              </w:rPr>
              <w:t>72 % se produce cuando la acidez es elevada.</w:t>
            </w:r>
          </w:p>
        </w:tc>
      </w:tr>
      <w:tr w:rsidRPr="0003148F" w:rsidR="001C404F" w:rsidTr="00E702CE" w14:paraId="6177020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7C00E1B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48E057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03148F" w:rsidR="001C404F" w:rsidTr="00E702CE" w14:paraId="6F98B9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2D94BA2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:rsidRPr="0003148F" w:rsidR="001C404F" w:rsidP="001C404F" w:rsidRDefault="006C0C1F" w14:paraId="3DB54EB1" w14:textId="5B8DD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Los antibióticos en la leche no afectan la elaboración de queso.</w:t>
            </w:r>
          </w:p>
        </w:tc>
      </w:tr>
      <w:tr w:rsidRPr="0003148F" w:rsidR="001C404F" w:rsidTr="00E702CE" w14:paraId="16D9211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03148F" w:rsidR="001C404F" w:rsidP="001C404F" w:rsidRDefault="001C404F" w14:paraId="511D2E6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678A67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1C404F" w14:paraId="43BF241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03148F" w:rsidR="001C404F" w:rsidTr="00E702CE" w14:paraId="4A246D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03148F" w:rsidR="001C404F" w:rsidP="001C404F" w:rsidRDefault="001C404F" w14:paraId="22D622F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0C07B0B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1C404F" w14:paraId="1E12968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03148F" w:rsidR="001C404F" w:rsidTr="00E702CE" w14:paraId="51FC2FA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7282747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11BB1AB4" w14:textId="77B0E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Pr="0003148F" w:rsidR="006C0C1F">
              <w:rPr>
                <w:rFonts w:asciiTheme="majorHAnsi" w:hAnsiTheme="majorHAnsi" w:cstheme="majorHAnsi"/>
                <w:color w:val="151517"/>
              </w:rPr>
              <w:t>Inhiben el desarrollo de los cultivos lácticos, impidiendo la acidificación necesaria para la coagulación.</w:t>
            </w:r>
          </w:p>
        </w:tc>
      </w:tr>
      <w:tr w:rsidRPr="0003148F" w:rsidR="001C404F" w:rsidTr="00E702CE" w14:paraId="23F773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52BCDF5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32D156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03148F" w:rsidR="001C404F" w:rsidTr="00E702CE" w14:paraId="0BDC86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6711469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1C404F" w:rsidP="001C404F" w:rsidRDefault="006C0C1F" w14:paraId="2A048E86" w14:textId="4AC4C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El cloruro de calcio se añade para mejorar la coagulación en leches pasteurizadas.</w:t>
            </w:r>
          </w:p>
        </w:tc>
      </w:tr>
      <w:tr w:rsidRPr="0003148F" w:rsidR="001C404F" w:rsidTr="00E702CE" w14:paraId="79830A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03148F" w:rsidR="001C404F" w:rsidP="001C404F" w:rsidRDefault="001C404F" w14:paraId="261C90C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30EA219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6C0C1F" w14:paraId="21168F45" w14:textId="2C9A9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03148F" w:rsidR="001C404F" w:rsidTr="00E702CE" w14:paraId="70202EE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03148F" w:rsidR="001C404F" w:rsidP="001C404F" w:rsidRDefault="001C404F" w14:paraId="3336D8C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5A27CD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1C404F" w14:paraId="43F6DA44" w14:textId="4252AC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03148F" w:rsidR="001C404F" w:rsidTr="00E702CE" w14:paraId="486AFD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1DB449B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287C6CE9" w14:textId="7CBF7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Muy bien. </w:t>
            </w:r>
            <w:r w:rsidRPr="0003148F" w:rsidR="006C0C1F">
              <w:rPr>
                <w:rFonts w:asciiTheme="majorHAnsi" w:hAnsiTheme="majorHAnsi" w:cstheme="majorHAnsi"/>
                <w:color w:val="151517"/>
              </w:rPr>
              <w:t>Compensa la pérdida de calcio durante la pasteurización y mejora la formación del coágulo.</w:t>
            </w:r>
          </w:p>
        </w:tc>
      </w:tr>
      <w:tr w:rsidRPr="0003148F" w:rsidR="001C404F" w:rsidTr="00E702CE" w14:paraId="07A045B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4B888C0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507084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03148F" w:rsidR="001C404F" w:rsidTr="00E702CE" w14:paraId="08C40E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2A9F19C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:rsidRPr="0003148F" w:rsidR="001C404F" w:rsidP="001C404F" w:rsidRDefault="00935061" w14:paraId="34ADC0A3" w14:textId="36712C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El nitrato de potasio se usa para inhibir bacterias indeseables (clostridios, coliformes).</w:t>
            </w:r>
          </w:p>
        </w:tc>
      </w:tr>
      <w:tr w:rsidRPr="0003148F" w:rsidR="001C404F" w:rsidTr="00E702CE" w14:paraId="4862F07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03148F" w:rsidR="001C404F" w:rsidP="001C404F" w:rsidRDefault="001C404F" w14:paraId="645AC9BB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09F9E4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310DF7" w14:paraId="52C771BB" w14:textId="52392E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03148F" w:rsidR="001C404F" w:rsidTr="00E702CE" w14:paraId="56E47F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03148F" w:rsidR="001C404F" w:rsidP="001C404F" w:rsidRDefault="001C404F" w14:paraId="16AF134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5582E6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1C404F" w14:paraId="19E3E568" w14:textId="76C19B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03148F" w:rsidR="001C404F" w:rsidTr="00E702CE" w14:paraId="481ECCE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16F95EB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935061" w14:paraId="77B3CF26" w14:textId="095D6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>Así</w:t>
            </w:r>
            <w:r w:rsidRPr="0003148F" w:rsidR="00310DF7">
              <w:rPr>
                <w:rFonts w:asciiTheme="majorHAnsi" w:hAnsiTheme="majorHAnsi" w:cstheme="majorHAnsi"/>
                <w:color w:val="151517"/>
              </w:rPr>
              <w:t xml:space="preserve"> es</w:t>
            </w:r>
            <w:r w:rsidRPr="0003148F">
              <w:rPr>
                <w:rFonts w:asciiTheme="majorHAnsi" w:hAnsiTheme="majorHAnsi" w:cstheme="majorHAnsi"/>
                <w:color w:val="151517"/>
              </w:rPr>
              <w:t>. Controla la hinchazón precoz y sabores anormales, aunque su uso está restringido.</w:t>
            </w:r>
          </w:p>
        </w:tc>
      </w:tr>
      <w:tr w:rsidRPr="0003148F" w:rsidR="001C404F" w:rsidTr="00E702CE" w14:paraId="02A0CD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60A6B91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771884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03148F" w:rsidR="001C404F" w:rsidTr="00E702CE" w14:paraId="498617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6DEE7EC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1C404F" w:rsidP="001C404F" w:rsidRDefault="00935061" w14:paraId="7182FF39" w14:textId="1158D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Los estabilizantes como la carragenina se usan en yogur para evitar la sinéresis.</w:t>
            </w:r>
          </w:p>
        </w:tc>
      </w:tr>
      <w:tr w:rsidRPr="0003148F" w:rsidR="001C404F" w:rsidTr="00E702CE" w14:paraId="6BC876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03148F" w:rsidR="001C404F" w:rsidP="001C404F" w:rsidRDefault="001C404F" w14:paraId="383DBC3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3369667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1C404F" w14:paraId="6D8D963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03148F" w:rsidR="001C404F" w:rsidTr="00E702CE" w14:paraId="3BA4076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03148F" w:rsidR="001C404F" w:rsidP="001C404F" w:rsidRDefault="001C404F" w14:paraId="0474012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715CE8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1C404F" w14:paraId="1455D39E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03148F" w:rsidR="001C404F" w:rsidTr="00E702CE" w14:paraId="105E81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1EBDAED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6DE8A067" w14:textId="5E1A6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Exactamente. </w:t>
            </w:r>
            <w:r w:rsidRPr="0003148F" w:rsidR="00935061">
              <w:rPr>
                <w:rFonts w:asciiTheme="majorHAnsi" w:hAnsiTheme="majorHAnsi" w:cstheme="majorHAnsi"/>
                <w:color w:val="151517"/>
              </w:rPr>
              <w:t>Mejoran la textura y retienen agua, evitando la separación del suero.</w:t>
            </w:r>
          </w:p>
        </w:tc>
      </w:tr>
      <w:tr w:rsidRPr="0003148F" w:rsidR="001C404F" w:rsidTr="00E702CE" w14:paraId="7A214C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14A4D05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11DA2D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03148F" w:rsidR="001C404F" w:rsidTr="00E702CE" w14:paraId="795C62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6A74E53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:rsidRPr="0003148F" w:rsidR="001C404F" w:rsidP="001C404F" w:rsidRDefault="00935061" w14:paraId="218B5584" w14:textId="4196D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En el arequipe, el bicarbonato de sodio evita que la leche se corte durante la concentración.</w:t>
            </w:r>
          </w:p>
        </w:tc>
      </w:tr>
      <w:tr w:rsidRPr="0003148F" w:rsidR="001C404F" w:rsidTr="00E702CE" w14:paraId="5F5337C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03148F" w:rsidR="001C404F" w:rsidP="001C404F" w:rsidRDefault="001C404F" w14:paraId="68300FA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16D62E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935061" w14:paraId="31D1F93C" w14:textId="6888626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03148F" w:rsidR="001C404F" w:rsidTr="00E702CE" w14:paraId="726194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03148F" w:rsidR="001C404F" w:rsidP="001C404F" w:rsidRDefault="001C404F" w14:paraId="1690BED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49F6124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1C404F" w14:paraId="0026FA6B" w14:textId="53349E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03148F" w:rsidR="001C404F" w:rsidTr="00E702CE" w14:paraId="4C0DE25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247EF3E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3560579D" w14:textId="64D0B3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Pr="0003148F" w:rsidR="00935061">
              <w:rPr>
                <w:rFonts w:asciiTheme="majorHAnsi" w:hAnsiTheme="majorHAnsi" w:cstheme="majorHAnsi"/>
                <w:color w:val="151517"/>
              </w:rPr>
              <w:t>Neutraliza la acidez natural de la leche, permitiendo una cocción estable.</w:t>
            </w:r>
          </w:p>
        </w:tc>
      </w:tr>
      <w:tr w:rsidRPr="0003148F" w:rsidR="001C404F" w:rsidTr="00E702CE" w14:paraId="743351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4BB05E26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4818A3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03148F" w:rsidR="001C404F" w:rsidTr="00E702CE" w14:paraId="5E92AC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6FD72FB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1C404F" w:rsidP="001C404F" w:rsidRDefault="00935061" w14:paraId="2D4F8449" w14:textId="3FE08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La estandarización de la leche para queso ajusta la relación grasa/proteína según el tipo de queso.</w:t>
            </w:r>
          </w:p>
        </w:tc>
      </w:tr>
      <w:tr w:rsidRPr="0003148F" w:rsidR="001C404F" w:rsidTr="00E702CE" w14:paraId="50B081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03148F" w:rsidR="001C404F" w:rsidP="001C404F" w:rsidRDefault="001C404F" w14:paraId="3BF17FE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3AC37D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310DF7" w14:paraId="78A44323" w14:textId="735254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03148F" w:rsidR="001C404F" w:rsidTr="00E702CE" w14:paraId="67DCC8A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03148F" w:rsidR="001C404F" w:rsidP="001C404F" w:rsidRDefault="001C404F" w14:paraId="1E778C8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1C404F" w:rsidP="001C404F" w:rsidRDefault="001C404F" w14:paraId="6B569A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1C404F" w:rsidP="001C404F" w:rsidRDefault="001C404F" w14:paraId="746BD524" w14:textId="388146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03148F" w:rsidR="001C404F" w:rsidTr="00E702CE" w14:paraId="7D8DCB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03148F" w:rsidR="001C404F" w:rsidP="001C404F" w:rsidRDefault="001C404F" w14:paraId="1C0B85C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01177FC8" w14:textId="085AF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>Muy bien.</w:t>
            </w:r>
            <w:r w:rsidRPr="0003148F" w:rsidR="00935061">
              <w:rPr>
                <w:rFonts w:asciiTheme="majorHAnsi" w:hAnsiTheme="majorHAnsi" w:cstheme="majorHAnsi"/>
                <w:color w:val="151517"/>
              </w:rPr>
              <w:t xml:space="preserve"> Cada queso requiere un contenido graso específico en el extracto seco.</w:t>
            </w:r>
          </w:p>
        </w:tc>
      </w:tr>
      <w:tr w:rsidRPr="0003148F" w:rsidR="001C404F" w:rsidTr="00E702CE" w14:paraId="419DD9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03148F" w:rsidR="001C404F" w:rsidP="001C404F" w:rsidRDefault="001C404F" w14:paraId="43C0637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1C404F" w:rsidP="001C404F" w:rsidRDefault="001C404F" w14:paraId="46B5A5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</w:tbl>
    <w:p w:rsidRPr="0003148F" w:rsidR="00E702CE" w:rsidRDefault="00E702CE" w14:paraId="5FA2BA2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Calibri" w:asciiTheme="majorHAnsi" w:hAnsiTheme="majorHAnsi" w:cstheme="majorHAnsi"/>
          <w:color w:val="AEAAAA"/>
        </w:rPr>
      </w:pPr>
    </w:p>
    <w:tbl>
      <w:tblPr>
        <w:tblStyle w:val="a0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460"/>
        <w:gridCol w:w="2160"/>
      </w:tblGrid>
      <w:tr w:rsidRPr="0003148F" w:rsidR="00E702CE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00CCDD64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E702CE" w:rsidRDefault="00935061" w14:paraId="4E55E9AB" w14:textId="780921C1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Los cultivos termófilos se usan a temperaturas de 30</w:t>
            </w: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noBreakHyphen/>
            </w: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32 °C.</w:t>
            </w:r>
          </w:p>
        </w:tc>
      </w:tr>
      <w:tr w:rsidRPr="0003148F" w:rsidR="00E702CE" w14:paraId="479C9782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74277A2A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29868AE1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E702CE" w14:paraId="298AA9B0" w14:textId="54D6BC6C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03148F" w:rsidR="00E702CE" w14:paraId="7C82655E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5D6D368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41D102BA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310DF7" w14:paraId="0A6269D2" w14:textId="3E90D20B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03148F" w:rsidR="00E702CE" w14:paraId="605AF70F" w14:textId="77777777">
        <w:trPr>
          <w:trHeight w:val="220"/>
        </w:trPr>
        <w:tc>
          <w:tcPr>
            <w:tcW w:w="2534" w:type="dxa"/>
            <w:gridSpan w:val="2"/>
          </w:tcPr>
          <w:p w:rsidRPr="0003148F" w:rsidR="00E702CE" w:rsidRDefault="00000000" w14:paraId="3177BD50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935061" w14:paraId="59A66AC5" w14:textId="1BFAE4E1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>Correcto. Se utilizan a temperaturas de 40</w:t>
            </w:r>
            <w:r w:rsidRPr="0003148F">
              <w:rPr>
                <w:rFonts w:asciiTheme="majorHAnsi" w:hAnsiTheme="majorHAnsi" w:cstheme="majorHAnsi"/>
                <w:color w:val="151517"/>
              </w:rPr>
              <w:noBreakHyphen/>
            </w:r>
            <w:r w:rsidRPr="0003148F">
              <w:rPr>
                <w:rFonts w:asciiTheme="majorHAnsi" w:hAnsiTheme="majorHAnsi" w:cstheme="majorHAnsi"/>
                <w:color w:val="151517"/>
              </w:rPr>
              <w:t>45 °C; los mesófilos trabajan a 30</w:t>
            </w:r>
            <w:r w:rsidRPr="0003148F">
              <w:rPr>
                <w:rFonts w:asciiTheme="majorHAnsi" w:hAnsiTheme="majorHAnsi" w:cstheme="majorHAnsi"/>
                <w:color w:val="151517"/>
              </w:rPr>
              <w:noBreakHyphen/>
            </w:r>
            <w:r w:rsidRPr="0003148F">
              <w:rPr>
                <w:rFonts w:asciiTheme="majorHAnsi" w:hAnsiTheme="majorHAnsi" w:cstheme="majorHAnsi"/>
                <w:color w:val="151517"/>
              </w:rPr>
              <w:t>32 °C.</w:t>
            </w:r>
          </w:p>
        </w:tc>
      </w:tr>
      <w:tr w:rsidRPr="0003148F" w:rsidR="00E702CE" w14:paraId="19EB6D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1CC4DF1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47AED9EE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03148F" w:rsidR="00E702CE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77CA4E3E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E702CE" w:rsidRDefault="00935061" w14:paraId="27288A40" w14:textId="3B9AD2FD">
            <w:pPr>
              <w:rPr>
                <w:rFonts w:eastAsia="Calibri" w:asciiTheme="majorHAnsi" w:hAnsiTheme="majorHAnsi" w:cstheme="majorHAnsi"/>
                <w:b/>
                <w:bCs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El corte de la cuajada en partículas pequeñas produce un queso más húmedo.</w:t>
            </w:r>
          </w:p>
        </w:tc>
      </w:tr>
      <w:tr w:rsidRPr="0003148F" w:rsidR="00E702CE" w14:paraId="1B37C8A4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65A8D99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19B01C4C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E702CE" w14:paraId="143A4A0E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03148F" w:rsidR="00E702CE" w14:paraId="5CAA86AB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4618EEF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4594DDE3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000000" w14:paraId="7B112AF9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03148F" w:rsidR="00E702CE" w14:paraId="13F56A5A" w14:textId="77777777">
        <w:trPr>
          <w:trHeight w:val="220"/>
        </w:trPr>
        <w:tc>
          <w:tcPr>
            <w:tcW w:w="2534" w:type="dxa"/>
            <w:gridSpan w:val="2"/>
          </w:tcPr>
          <w:p w:rsidRPr="0003148F" w:rsidR="00E702CE" w:rsidRDefault="00000000" w14:paraId="14FD43D6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532029EE" w14:textId="2E93DB95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Pr="0003148F" w:rsidR="00935061">
              <w:rPr>
                <w:rFonts w:asciiTheme="majorHAnsi" w:hAnsiTheme="majorHAnsi" w:cstheme="majorHAnsi"/>
                <w:color w:val="151517"/>
              </w:rPr>
              <w:t>Partículas pequeñas desueran más rápido, dando un queso más firme y seco.</w:t>
            </w:r>
          </w:p>
        </w:tc>
      </w:tr>
      <w:tr w:rsidRPr="0003148F" w:rsidR="00E702CE" w14:paraId="08DFD4F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48FDBED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498EDDCD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03148F" w:rsidR="00E702CE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0DF908B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E702CE" w:rsidRDefault="00935061" w14:paraId="507C62ED" w14:textId="47C8BBBA">
            <w:pPr>
              <w:rPr>
                <w:rFonts w:eastAsia="Calibri" w:asciiTheme="majorHAnsi" w:hAnsiTheme="majorHAnsi" w:cstheme="majorHAnsi"/>
                <w:b/>
                <w:bCs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El salado en salmuera se hace con una solución al 23 % de sal.</w:t>
            </w:r>
          </w:p>
        </w:tc>
      </w:tr>
      <w:tr w:rsidRPr="0003148F" w:rsidR="00E702CE" w14:paraId="3BD6E4EC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5014870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3E8CA5EE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310DF7" w14:paraId="34C67081" w14:textId="4D075F90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03148F" w:rsidR="00E702CE" w14:paraId="25005F48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3E190654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6114A120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E702CE" w14:paraId="6F7635F1" w14:textId="622D995B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03148F" w:rsidR="00E702CE" w14:paraId="155F0E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1A5402E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23FF54A5" w14:textId="4FD4C38C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Muy bien. </w:t>
            </w:r>
            <w:r w:rsidRPr="0003148F" w:rsidR="00935061">
              <w:rPr>
                <w:rFonts w:asciiTheme="majorHAnsi" w:hAnsiTheme="majorHAnsi" w:cstheme="majorHAnsi"/>
                <w:color w:val="151517"/>
              </w:rPr>
              <w:t>Es la concentración típica para la salmuera en la elaboración de quesos.</w:t>
            </w:r>
          </w:p>
        </w:tc>
      </w:tr>
      <w:tr w:rsidRPr="0003148F" w:rsidR="00E702CE" w14:paraId="79AF5A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7AC734D8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47433E06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03148F" w:rsidR="00E702CE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57261C9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E702CE" w:rsidRDefault="00935061" w14:paraId="6C22E647" w14:textId="12BA62FA">
            <w:pPr>
              <w:rPr>
                <w:rFonts w:eastAsia="Calibri" w:asciiTheme="majorHAnsi" w:hAnsiTheme="majorHAnsi" w:cstheme="majorHAnsi"/>
                <w:b/>
                <w:bCs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El queso Camembert se madura con moho </w:t>
            </w:r>
            <w:r w:rsidRPr="0003148F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</w:rPr>
              <w:t>Penicillium camemberti</w:t>
            </w: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 en su superficie.</w:t>
            </w:r>
          </w:p>
        </w:tc>
      </w:tr>
      <w:tr w:rsidRPr="0003148F" w:rsidR="00E702CE" w14:paraId="65F4D820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365BA169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744C045F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310DF7" w14:paraId="23509870" w14:textId="2EE9F978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03148F" w:rsidR="00E702CE" w14:paraId="496EFBFA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7D1442DA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0D558F5F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E702CE" w14:paraId="2669F1D3" w14:textId="159BE52C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03148F" w:rsidR="00E702CE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41C574D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4F215AB0" w14:textId="7E63D488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Exacto. </w:t>
            </w:r>
            <w:r w:rsidRPr="0003148F" w:rsidR="00935061">
              <w:rPr>
                <w:rFonts w:asciiTheme="majorHAnsi" w:hAnsiTheme="majorHAnsi" w:cstheme="majorHAnsi"/>
                <w:color w:val="151517"/>
              </w:rPr>
              <w:t>El moho forma la corteza blanca característica y contribuye al sabor.</w:t>
            </w:r>
          </w:p>
        </w:tc>
      </w:tr>
      <w:tr w:rsidRPr="0003148F" w:rsidR="00E702CE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3422A4B4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30156189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03148F" w:rsidR="00E702CE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52F6B98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E702CE" w:rsidRDefault="00935061" w14:paraId="5E378857" w14:textId="13D75B3E">
            <w:pPr>
              <w:rPr>
                <w:rFonts w:eastAsia="Calibri" w:asciiTheme="majorHAnsi" w:hAnsiTheme="majorHAnsi" w:cstheme="majorHAnsi"/>
                <w:b/>
                <w:bCs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El queso Cheddar tiene una etapa de cheddarización (apilado de bloques).</w:t>
            </w:r>
          </w:p>
        </w:tc>
      </w:tr>
      <w:tr w:rsidRPr="0003148F" w:rsidR="00E702CE" w14:paraId="07893FE6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3FB9FDBD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5D480144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935061" w14:paraId="2E658417" w14:textId="6B88CA7C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03148F" w:rsidR="00E702CE" w14:paraId="34F2780B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3765105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3B313692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E702CE" w14:paraId="6A074BC3" w14:textId="79CCF7B2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03148F" w:rsidR="00E702CE" w14:paraId="41C32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54F40FA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3209EC83" w14:textId="70621994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Así es. </w:t>
            </w:r>
            <w:r w:rsidRPr="0003148F" w:rsidR="00935061">
              <w:rPr>
                <w:rFonts w:asciiTheme="majorHAnsi" w:hAnsiTheme="majorHAnsi" w:cstheme="majorHAnsi"/>
                <w:color w:val="151517"/>
              </w:rPr>
              <w:t>Esta etapa desarrolla la textura y el sabor típico del Cheddar.</w:t>
            </w:r>
          </w:p>
        </w:tc>
      </w:tr>
      <w:tr w:rsidRPr="0003148F" w:rsidR="00E702CE" w14:paraId="7AC0B1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7774BCAD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54772B30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03148F" w:rsidR="00E702CE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4D5F6B4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E702CE" w:rsidRDefault="00935061" w14:paraId="60A48B57" w14:textId="77B188A1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El queso Gruyere no forma ojos durante la maduración.</w:t>
            </w:r>
          </w:p>
        </w:tc>
      </w:tr>
      <w:tr w:rsidRPr="0003148F" w:rsidR="00E702CE" w14:paraId="728B8D00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5F90F859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57944DF0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E702CE" w14:paraId="6F7EE7B2" w14:textId="47476338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03148F" w:rsidR="00E702CE" w14:paraId="3654EA33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6EAD241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034DB61C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935061" w14:paraId="5750157B" w14:textId="18B6496B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03148F" w:rsidR="00E702CE" w14:paraId="59D849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72A98130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6BCE0665" w14:textId="70FF579C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>Correcto.</w:t>
            </w:r>
            <w:r w:rsidRPr="0003148F" w:rsidR="00935061">
              <w:rPr>
                <w:rFonts w:asciiTheme="majorHAnsi" w:hAnsiTheme="majorHAnsi" w:cstheme="majorHAnsi"/>
                <w:color w:val="151517"/>
              </w:rPr>
              <w:t xml:space="preserve"> Forma ojos gracias a la producción de gas por </w:t>
            </w:r>
            <w:r w:rsidRPr="0003148F" w:rsidR="00935061">
              <w:rPr>
                <w:rFonts w:asciiTheme="majorHAnsi" w:hAnsiTheme="majorHAnsi" w:cstheme="majorHAnsi"/>
                <w:i/>
                <w:iCs/>
                <w:color w:val="151517"/>
              </w:rPr>
              <w:t>Propionibacterium shermanii</w:t>
            </w:r>
            <w:r w:rsidRPr="0003148F" w:rsidR="00935061">
              <w:rPr>
                <w:rFonts w:asciiTheme="majorHAnsi" w:hAnsiTheme="majorHAnsi" w:cstheme="majorHAnsi"/>
                <w:color w:val="151517"/>
              </w:rPr>
              <w:t>.</w:t>
            </w:r>
          </w:p>
        </w:tc>
      </w:tr>
      <w:tr w:rsidRPr="0003148F" w:rsidR="00E702CE" w14:paraId="2A686E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598A7F9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314E7843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03148F" w:rsidR="00E702CE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03545AB3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E702CE" w:rsidRDefault="00935061" w14:paraId="56283F8C" w14:textId="635A8316">
            <w:pPr>
              <w:rPr>
                <w:rFonts w:eastAsia="Calibri" w:asciiTheme="majorHAnsi" w:hAnsiTheme="majorHAnsi" w:cstheme="majorHAnsi"/>
                <w:b/>
                <w:bCs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La mozzarella pertenece a los quesos de pasta hilada.</w:t>
            </w:r>
          </w:p>
        </w:tc>
      </w:tr>
      <w:tr w:rsidRPr="0003148F" w:rsidR="00E702CE" w14:paraId="5CD5BFE2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583A1FE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48E6097A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E702CE" w14:paraId="3C066822" w14:textId="09FFBF5E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03148F" w:rsidR="00E702CE" w14:paraId="571AF7BF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0F2F31A6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20905A0A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FF768E" w14:paraId="5CDAF5F7" w14:textId="16218359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03148F" w:rsidR="00E702CE" w14:paraId="2614E89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409F2D4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359812C5" w14:textId="0F8545B6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Muy bien. </w:t>
            </w:r>
            <w:r w:rsidRPr="0003148F" w:rsidR="00935061">
              <w:rPr>
                <w:rFonts w:asciiTheme="majorHAnsi" w:hAnsiTheme="majorHAnsi" w:cstheme="majorHAnsi"/>
                <w:color w:val="151517"/>
              </w:rPr>
              <w:t>Se estira y amasa en caliente para obtener su textura elástica.</w:t>
            </w:r>
          </w:p>
        </w:tc>
      </w:tr>
      <w:tr w:rsidRPr="0003148F" w:rsidR="00E702CE" w14:paraId="075F9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0B2B6DE1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1C230ABC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03148F" w:rsidR="00E702CE" w14:paraId="3AA611C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E702CE" w14:paraId="7966738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E702CE" w14:paraId="6A6B8A50" w14:textId="77777777">
            <w:pPr>
              <w:rPr>
                <w:rFonts w:eastAsia="Calibri" w:asciiTheme="majorHAnsi" w:hAnsiTheme="majorHAnsi" w:cstheme="majorHAnsi"/>
              </w:rPr>
            </w:pPr>
          </w:p>
        </w:tc>
      </w:tr>
      <w:tr w:rsidRPr="0003148F" w:rsidR="00E702CE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1004DCA8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E702CE" w:rsidRDefault="00935061" w14:paraId="2591D8F2" w14:textId="700AEB57">
            <w:pPr>
              <w:rPr>
                <w:rFonts w:eastAsia="Calibri" w:asciiTheme="majorHAnsi" w:hAnsiTheme="majorHAnsi" w:cstheme="majorHAnsi"/>
                <w:b/>
                <w:bCs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El queso Parmesano se madura al menos 1 año.</w:t>
            </w:r>
          </w:p>
        </w:tc>
      </w:tr>
      <w:tr w:rsidRPr="0003148F" w:rsidR="00E702CE" w14:paraId="2C3123D4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19F0C2C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446DCBCC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FF768E" w14:paraId="43303A16" w14:textId="703BD258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03148F" w:rsidR="00E702CE" w14:paraId="7558F711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74383A94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2C2C334E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E702CE" w14:paraId="36B9149F" w14:textId="42016CAF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03148F" w:rsidR="00E702CE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710B492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590322E1" w14:textId="4D590FC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Así es. </w:t>
            </w:r>
            <w:r w:rsidRPr="0003148F" w:rsidR="00935061">
              <w:rPr>
                <w:rFonts w:asciiTheme="majorHAnsi" w:hAnsiTheme="majorHAnsi" w:cstheme="majorHAnsi"/>
                <w:color w:val="151517"/>
              </w:rPr>
              <w:t>Su maduración puede durar hasta 2 años, desarrollando un sabor intenso.</w:t>
            </w:r>
          </w:p>
        </w:tc>
      </w:tr>
      <w:tr w:rsidRPr="0003148F" w:rsidR="00E702CE" w14:paraId="45A9B3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798D371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398886D7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03148F" w:rsidR="00E702CE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1A4CCE93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E702CE" w:rsidRDefault="00935061" w14:paraId="0F9D9A79" w14:textId="171E8447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La cuajada es un queso madurado.</w:t>
            </w:r>
          </w:p>
        </w:tc>
      </w:tr>
      <w:tr w:rsidRPr="0003148F" w:rsidR="00E702CE" w14:paraId="55AFC554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0C955C8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590BF1F3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E702CE" w14:paraId="3A4DCC9F" w14:textId="3FD8288A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03148F" w:rsidR="00E702CE" w14:paraId="4564E764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533211FD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42E8F505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935061" w14:paraId="7E0CA00C" w14:textId="6298191C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03148F" w:rsidR="00E702CE" w14:paraId="6114B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4B0DCAE8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6B2E0F7A" w14:textId="0C497BF4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Exacto. </w:t>
            </w:r>
            <w:r w:rsidRPr="0003148F" w:rsidR="00935061">
              <w:rPr>
                <w:rFonts w:asciiTheme="majorHAnsi" w:hAnsiTheme="majorHAnsi" w:cstheme="majorHAnsi"/>
                <w:color w:val="151517"/>
              </w:rPr>
              <w:t>Es un queso fresco, sin maduración, de consumo inmediato.</w:t>
            </w:r>
          </w:p>
        </w:tc>
      </w:tr>
      <w:tr w:rsidRPr="0003148F" w:rsidR="00E702CE" w14:paraId="5B61C18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738D53D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0FD78DA6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03148F" w:rsidR="00E702CE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504AB9BA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3148F" w:rsidR="00E702CE" w:rsidRDefault="00935061" w14:paraId="5DC3F24E" w14:textId="21EFA8DA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03148F">
              <w:rPr>
                <w:rFonts w:asciiTheme="majorHAnsi" w:hAnsiTheme="majorHAnsi" w:cstheme="majorHAnsi"/>
                <w:b/>
                <w:bCs/>
                <w:color w:val="151517"/>
              </w:rPr>
              <w:t>El queso fundido (procesado) se elabora mediante la fusión y emulsión de una o más variedades de quesos madurados.</w:t>
            </w:r>
          </w:p>
        </w:tc>
      </w:tr>
      <w:tr w:rsidRPr="0003148F" w:rsidR="00E702CE" w14:paraId="77F85F58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6F52C4A1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554E3632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935061" w14:paraId="3481F09C" w14:textId="20DD6083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03148F" w:rsidR="00E702CE" w14:paraId="7187088E" w14:textId="77777777">
        <w:trPr>
          <w:trHeight w:val="220"/>
        </w:trPr>
        <w:tc>
          <w:tcPr>
            <w:tcW w:w="1267" w:type="dxa"/>
          </w:tcPr>
          <w:p w:rsidRPr="0003148F" w:rsidR="00E702CE" w:rsidRDefault="00000000" w14:paraId="0E6EA889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3148F" w:rsidR="00E702CE" w:rsidRDefault="00000000" w14:paraId="46444318" w14:textId="77777777">
            <w:pPr>
              <w:rPr>
                <w:rFonts w:eastAsia="Calibri" w:asciiTheme="majorHAnsi" w:hAnsiTheme="majorHAnsi" w:cstheme="majorHAnsi"/>
              </w:rPr>
            </w:pPr>
            <w:r w:rsidRPr="0003148F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03148F" w:rsidR="00E702CE" w:rsidRDefault="00E702CE" w14:paraId="43CED9D1" w14:textId="67CC4074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03148F" w:rsidR="00E702CE" w14:paraId="2EF5F4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6460236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573BDF64" w14:textId="1D222BAA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asciiTheme="majorHAnsi" w:hAnsiTheme="majorHAnsi" w:cstheme="majorHAnsi"/>
                <w:color w:val="151517"/>
              </w:rPr>
              <w:t xml:space="preserve">Perfecto. </w:t>
            </w:r>
            <w:r w:rsidRPr="0003148F" w:rsidR="00935061">
              <w:rPr>
                <w:rFonts w:asciiTheme="majorHAnsi" w:hAnsiTheme="majorHAnsi" w:cstheme="majorHAnsi"/>
                <w:color w:val="151517"/>
              </w:rPr>
              <w:t>Los quesos fundidos o procesados se obtienen calentando quesos madurados con sales emulsionantes, lo que permite obtener una textura homogénea y prolongar su vida útil.</w:t>
            </w:r>
          </w:p>
        </w:tc>
      </w:tr>
      <w:tr w:rsidRPr="0003148F" w:rsidR="00E702CE" w14:paraId="08E36B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3148F" w:rsidR="00E702CE" w:rsidRDefault="00000000" w14:paraId="2CB24917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03148F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3148F" w:rsidR="00E702CE" w:rsidRDefault="00000000" w14:paraId="4EAAC8BA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03148F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</w:tbl>
    <w:p w:rsidR="00E702CE" w:rsidRDefault="00E702CE" w14:paraId="179DF97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:rsidTr="00E702CE" w14:paraId="163525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="00E702CE" w:rsidRDefault="00000000" w14:paraId="2278FAAB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E702CE" w:rsidTr="00E702CE" w14:paraId="7D9670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="00E702CE" w:rsidRDefault="00000000" w14:paraId="0FF8CFDF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="00E702CE" w:rsidRDefault="00000000" w14:paraId="574B44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iCs/>
                <w:color w:val="000000"/>
              </w:rPr>
            </w:pPr>
            <w:r>
              <w:rPr>
                <w:rFonts w:ascii="Calibri" w:hAnsi="Calibri" w:eastAsia="Calibri" w:cs="Calibri"/>
                <w:i/>
                <w:iCs/>
                <w:color w:val="000000"/>
              </w:rPr>
              <w:t>¡Excelente! Lo felicito, ha superado la actividad y demuestra sólidos conocimientos sobre el componente formativo.</w:t>
            </w:r>
          </w:p>
        </w:tc>
      </w:tr>
      <w:tr w:rsidR="00E702CE" w:rsidTr="00E702CE" w14:paraId="6B4B44A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="00E702CE" w:rsidRDefault="00000000" w14:paraId="0F5B15B8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="00E702CE" w:rsidRDefault="00000000" w14:paraId="345CE8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iCs/>
                <w:color w:val="000000"/>
              </w:rPr>
            </w:pPr>
            <w:r>
              <w:rPr>
                <w:rFonts w:ascii="Calibri" w:hAnsi="Calibri" w:eastAsia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="00E702CE" w:rsidRDefault="00E702CE" w14:paraId="419580BA" w14:textId="77777777">
      <w:pPr>
        <w:spacing w:after="160" w:line="259" w:lineRule="auto"/>
        <w:rPr>
          <w:rFonts w:ascii="Calibri" w:hAnsi="Calibri" w:eastAsia="Calibri" w:cs="Calibri"/>
        </w:rPr>
      </w:pPr>
    </w:p>
    <w:p w:rsidR="00E702CE" w:rsidRDefault="00E702CE" w14:paraId="1F78331E" w14:textId="77777777"/>
    <w:tbl>
      <w:tblPr>
        <w:tblStyle w:val="a2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614DCDAE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E702CE" w14:paraId="08E1119F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3D6DC1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36A24E9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0C197AA2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2C2B6C" w14:paraId="48825C83" w14:textId="2B2F4831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EE5E68" w14:paraId="4C23E841" w14:textId="699C388C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Marzo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2DFA050A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E702CE" w14:paraId="6BA022FA" w14:textId="08423A2A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E702CE" w14:paraId="796AC28F" w14:textId="4CF2F76F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</w:p>
        </w:tc>
      </w:tr>
    </w:tbl>
    <w:p w:rsidR="00E702CE" w:rsidRDefault="00E702CE" w14:paraId="756843C2" w14:textId="77777777">
      <w:pPr>
        <w:spacing w:before="280" w:line="240" w:lineRule="auto"/>
      </w:pPr>
    </w:p>
    <w:sectPr w:rsidR="00E702CE">
      <w:headerReference w:type="default" r:id="rId12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FMA" w:author="Maria Fernanda Morales Angulo" w:date="2026-02-19T21:24:00Z" w:id="0">
    <w:p w:rsidR="001C404F" w:rsidP="0095606D" w:rsidRDefault="001C404F" w14:paraId="61E957E3" w14:textId="77777777">
      <w:r>
        <w:rPr>
          <w:rStyle w:val="Refdecomentario"/>
        </w:rPr>
        <w:annotationRef/>
      </w:r>
      <w:r>
        <w:rPr>
          <w:sz w:val="20"/>
          <w:szCs w:val="20"/>
        </w:rPr>
        <w:t xml:space="preserve">En la pregunta uno no está la respuesta correcta para la guía del instructor. Definir si es falso o verdadero y ajustar.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E957E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E67700" w16cex:dateUtc="2026-02-20T02:24:00Z">
    <w16cex:extLst>
      <w16:ext w16:uri="{CE6994B0-6A32-4C9F-8C6B-6E91EDA988CE}">
        <cr:reactions xmlns:cr="http://schemas.microsoft.com/office/comments/2020/reactions">
          <cr:reaction reactionType="1">
            <cr:reactionInfo dateUtc="2026-02-21T06:46:19Z">
              <cr:user userId="S::sebastianj.rodriguez@esap.edu.co::b7f35292-42f7-49ce-974c-38d4c52ff3d5" userProvider="AD" userName="Sebastian Jose Rodriguez Martinez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E957E3" w16cid:durableId="7DE677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4692" w:rsidRDefault="00C14692" w14:paraId="06BE94C4" w14:textId="77777777">
      <w:pPr>
        <w:spacing w:line="240" w:lineRule="auto"/>
      </w:pPr>
      <w:r>
        <w:separator/>
      </w:r>
    </w:p>
  </w:endnote>
  <w:endnote w:type="continuationSeparator" w:id="0">
    <w:p w:rsidR="00C14692" w:rsidRDefault="00C14692" w14:paraId="242F754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556E4F5-1DF0-4E72-84E8-1306A2A04878}" r:id="rId1"/>
    <w:embedBold w:fontKey="{6D9A31AB-8776-45D8-B0BC-34F0FD8CDEB7}" r:id="rId2"/>
    <w:embedItalic w:fontKey="{458231D4-C442-4A75-9A9C-E3C76202B679}" r:id="rId3"/>
    <w:embedBoldItalic w:fontKey="{ABBC86B8-7DEF-4BBE-8C87-69B5674653E8}" r:id="rId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0D2A8A8-B0FD-4EA3-A6AF-218AE88F7F2E}" r:id="rId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4692" w:rsidRDefault="00C14692" w14:paraId="06455A0E" w14:textId="77777777">
      <w:pPr>
        <w:spacing w:line="240" w:lineRule="auto"/>
      </w:pPr>
      <w:r>
        <w:separator/>
      </w:r>
    </w:p>
  </w:footnote>
  <w:footnote w:type="continuationSeparator" w:id="0">
    <w:p w:rsidR="00C14692" w:rsidRDefault="00C14692" w14:paraId="650CAA6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702CE" w:rsidRDefault="00000000" w14:paraId="279D89D3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F12BB" w:rsidRDefault="00000000" w14:paraId="775BF5A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4F12BB" w:rsidRDefault="00000000" w14:paraId="1DEB0CC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4F12BB" w:rsidRDefault="004F12BB" w14:paraId="5D56590E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1D42B92">
            <v:rect id="Rectángulo 1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F0ED6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>
              <v:textbox inset="2.53958mm,1.2694mm,2.53958mm,1.2694mm">
                <w:txbxContent>
                  <w:p w:rsidR="004F12BB" w:rsidRDefault="00000000" w14:paraId="05EDED1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4F12BB" w:rsidRDefault="00000000" w14:paraId="01F7DAC8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4F12BB" w:rsidRDefault="004F12BB" w14:paraId="672A665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7225582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Fernanda Morales Angulo">
    <w15:presenceInfo w15:providerId="AD" w15:userId="S::mfmorales@sena.edu.co::593611c4-774f-4dc6-8d6e-9cf6d7282fd8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00000"/>
    <w:rsid w:val="0003148F"/>
    <w:rsid w:val="001C404F"/>
    <w:rsid w:val="002556CD"/>
    <w:rsid w:val="002C2B6C"/>
    <w:rsid w:val="002E331D"/>
    <w:rsid w:val="002F02B9"/>
    <w:rsid w:val="00310DF7"/>
    <w:rsid w:val="00452B11"/>
    <w:rsid w:val="004F12BB"/>
    <w:rsid w:val="005A6DB1"/>
    <w:rsid w:val="006B062A"/>
    <w:rsid w:val="006C0C1F"/>
    <w:rsid w:val="007F4B6D"/>
    <w:rsid w:val="00935061"/>
    <w:rsid w:val="0095606D"/>
    <w:rsid w:val="009E50B9"/>
    <w:rsid w:val="009F0419"/>
    <w:rsid w:val="00A22669"/>
    <w:rsid w:val="00AB1E15"/>
    <w:rsid w:val="00AE4B75"/>
    <w:rsid w:val="00AF2400"/>
    <w:rsid w:val="00B04B5E"/>
    <w:rsid w:val="00B05019"/>
    <w:rsid w:val="00B65DE1"/>
    <w:rsid w:val="00B80B73"/>
    <w:rsid w:val="00BA200F"/>
    <w:rsid w:val="00C14692"/>
    <w:rsid w:val="00CA1222"/>
    <w:rsid w:val="00D14DFA"/>
    <w:rsid w:val="00D6271A"/>
    <w:rsid w:val="00E15BD3"/>
    <w:rsid w:val="00E427C4"/>
    <w:rsid w:val="00E702CE"/>
    <w:rsid w:val="00EE18B4"/>
    <w:rsid w:val="00EE5E68"/>
    <w:rsid w:val="00F34A74"/>
    <w:rsid w:val="00FE157E"/>
    <w:rsid w:val="00FF768E"/>
    <w:rsid w:val="5A43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36F9"/>
  <w15:docId w15:val="{3CA578EA-CF61-C047-BE82-5DAC168452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4B083" w:sz="12" w:space="0"/>
        </w:tcBorders>
      </w:tcPr>
    </w:tblStylePr>
    <w:tblStylePr w:type="lastRow">
      <w:rPr>
        <w:b/>
        <w:bCs/>
      </w:rPr>
      <w:tblPr/>
      <w:tcPr>
        <w:tcBorders>
          <w:top w:val="single" w:color="F4B08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4B083" w:sz="12" w:space="0"/>
        </w:tcBorders>
      </w:tcPr>
    </w:tblStylePr>
    <w:tblStylePr w:type="lastRow">
      <w:rPr>
        <w:b/>
        <w:bCs/>
      </w:rPr>
      <w:tblPr/>
      <w:tcPr>
        <w:tcBorders>
          <w:top w:val="single" w:color="F4B08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2" w:customStyle="1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2DC1A0-8AD5-4EE7-8295-9FB24FFE7C21}"/>
</file>

<file path=customXml/itemProps2.xml><?xml version="1.0" encoding="utf-8"?>
<ds:datastoreItem xmlns:ds="http://schemas.openxmlformats.org/officeDocument/2006/customXml" ds:itemID="{5138C525-0D8A-4B9D-88D8-20B534E638B7}"/>
</file>

<file path=customXml/itemProps3.xml><?xml version="1.0" encoding="utf-8"?>
<ds:datastoreItem xmlns:ds="http://schemas.openxmlformats.org/officeDocument/2006/customXml" ds:itemID="{6D6AAFB8-C304-453D-ADB1-9D0926CD14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Donado Molinares</cp:lastModifiedBy>
  <cp:revision>20</cp:revision>
  <dcterms:created xsi:type="dcterms:W3CDTF">2026-02-20T02:26:00Z</dcterms:created>
  <dcterms:modified xsi:type="dcterms:W3CDTF">2026-05-20T22:50:48Z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