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257"/>
        <w:tblW w:w="14400" w:type="dxa"/>
        <w:tblLayout w:type="fixed"/>
        <w:tblCellMar>
          <w:left w:w="10" w:type="dxa"/>
          <w:right w:w="10" w:type="dxa"/>
        </w:tblCellMar>
        <w:tblLook w:val="04A0" w:firstRow="1" w:lastRow="0" w:firstColumn="1" w:lastColumn="0" w:noHBand="0" w:noVBand="1"/>
      </w:tblPr>
      <w:tblGrid>
        <w:gridCol w:w="3885"/>
        <w:gridCol w:w="10515"/>
      </w:tblGrid>
      <w:tr w:rsidR="00960B1C" w14:paraId="7DBAEF5A" w14:textId="77777777" w:rsidTr="00960B1C">
        <w:tc>
          <w:tcPr>
            <w:tcW w:w="3885"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3D0FBB30" w14:textId="77777777" w:rsidR="00960B1C" w:rsidRDefault="00960B1C" w:rsidP="00960B1C">
            <w:pPr>
              <w:pStyle w:val="Standard"/>
              <w:spacing w:line="240" w:lineRule="auto"/>
            </w:pPr>
            <w:r>
              <w:rPr>
                <w:b/>
                <w:sz w:val="24"/>
                <w:szCs w:val="24"/>
              </w:rPr>
              <w:t>Título componente</w:t>
            </w:r>
          </w:p>
        </w:tc>
        <w:tc>
          <w:tcPr>
            <w:tcW w:w="10515"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1F8CF5B5" w14:textId="77777777" w:rsidR="00960B1C" w:rsidRDefault="00960B1C" w:rsidP="00960B1C">
            <w:pPr>
              <w:pStyle w:val="Standard"/>
              <w:spacing w:line="240" w:lineRule="auto"/>
              <w:jc w:val="center"/>
            </w:pPr>
            <w:r>
              <w:rPr>
                <w:b/>
                <w:sz w:val="24"/>
                <w:szCs w:val="24"/>
              </w:rPr>
              <w:t>Pestañas verticales</w:t>
            </w:r>
          </w:p>
        </w:tc>
      </w:tr>
      <w:tr w:rsidR="00960B1C" w14:paraId="1B2BE228" w14:textId="77777777" w:rsidTr="00960B1C">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D3E4B" w14:textId="77777777" w:rsidR="00960B1C" w:rsidRDefault="00960B1C" w:rsidP="00960B1C">
            <w:pPr>
              <w:pStyle w:val="Standard"/>
              <w:spacing w:line="240" w:lineRule="auto"/>
            </w:pPr>
            <w:r>
              <w:rPr>
                <w:b/>
              </w:rPr>
              <w:t>Título</w:t>
            </w:r>
          </w:p>
        </w:tc>
        <w:tc>
          <w:tcPr>
            <w:tcW w:w="10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B7A9E" w14:textId="042B767B" w:rsidR="00960B1C" w:rsidRDefault="00960B1C" w:rsidP="00960B1C">
            <w:pPr>
              <w:pStyle w:val="Standard"/>
              <w:spacing w:line="240" w:lineRule="auto"/>
            </w:pPr>
            <w:r>
              <w:rPr>
                <w:color w:val="434343"/>
              </w:rPr>
              <w:t>Composición de Frutas y verduras</w:t>
            </w:r>
          </w:p>
        </w:tc>
      </w:tr>
      <w:tr w:rsidR="00960B1C" w14:paraId="6E0D3DD9" w14:textId="77777777" w:rsidTr="00960B1C">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FDB97" w14:textId="77777777" w:rsidR="00960B1C" w:rsidRDefault="00960B1C" w:rsidP="00960B1C">
            <w:pPr>
              <w:pStyle w:val="Standard"/>
              <w:spacing w:line="240" w:lineRule="auto"/>
            </w:pPr>
            <w:r>
              <w:rPr>
                <w:b/>
              </w:rPr>
              <w:t>Texto descriptivo</w:t>
            </w:r>
          </w:p>
        </w:tc>
        <w:tc>
          <w:tcPr>
            <w:tcW w:w="10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81F80" w14:textId="5D8485F7" w:rsidR="00960B1C" w:rsidRDefault="00363A93" w:rsidP="00960B1C">
            <w:pPr>
              <w:pStyle w:val="Standard"/>
              <w:spacing w:line="240" w:lineRule="auto"/>
            </w:pPr>
            <w:r>
              <w:rPr>
                <w:rFonts w:ascii="Roboto" w:hAnsi="Roboto"/>
                <w:color w:val="121512"/>
                <w:shd w:val="clear" w:color="auto" w:fill="FFFFFF"/>
              </w:rPr>
              <w:t xml:space="preserve">Las frutas y verduras son alimentos esenciales en nuestra dieta, destacándose por su alto contenido en agua, carbohidratos, fibra, proteínas, pigmentos, vitaminas y minerales. Cada uno de estos componentes desempeña funciones clave en la salud, desde la hidratación y el aporte de energía hasta la regulación del sistema digestivo y la prevención de enfermedades. Su diversidad nutricional no solo contribuye al bienestar físico, sino que también realza el sabor y la estética de nuestras comidas. </w:t>
            </w:r>
          </w:p>
        </w:tc>
      </w:tr>
      <w:tr w:rsidR="00960B1C" w14:paraId="3A5E078B" w14:textId="77777777" w:rsidTr="00960B1C">
        <w:trPr>
          <w:trHeight w:val="420"/>
        </w:trPr>
        <w:tc>
          <w:tcPr>
            <w:tcW w:w="388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D0AB18F" w14:textId="77777777" w:rsidR="00960B1C" w:rsidRDefault="00960B1C" w:rsidP="00960B1C">
            <w:pPr>
              <w:pStyle w:val="Standard"/>
              <w:spacing w:line="240" w:lineRule="auto"/>
            </w:pPr>
            <w:r>
              <w:rPr>
                <w:b/>
                <w:sz w:val="24"/>
                <w:szCs w:val="24"/>
              </w:rPr>
              <w:t>Título (máx 6 palabras)</w:t>
            </w:r>
          </w:p>
        </w:tc>
        <w:tc>
          <w:tcPr>
            <w:tcW w:w="1051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E4A7B03" w14:textId="77777777" w:rsidR="00960B1C" w:rsidRDefault="00960B1C" w:rsidP="00960B1C">
            <w:pPr>
              <w:pStyle w:val="Standard"/>
              <w:spacing w:line="240" w:lineRule="auto"/>
            </w:pPr>
            <w:r>
              <w:rPr>
                <w:b/>
              </w:rPr>
              <w:t>Texto</w:t>
            </w:r>
          </w:p>
        </w:tc>
      </w:tr>
      <w:tr w:rsidR="00960B1C" w14:paraId="4AFB4A22" w14:textId="77777777" w:rsidTr="00960B1C">
        <w:trPr>
          <w:trHeight w:val="570"/>
        </w:trPr>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4373D" w14:textId="77777777" w:rsidR="00960B1C" w:rsidRPr="00960B1C" w:rsidRDefault="00960B1C" w:rsidP="00960B1C">
            <w:pPr>
              <w:pStyle w:val="Normal0"/>
              <w:pBdr>
                <w:top w:val="nil"/>
                <w:left w:val="nil"/>
                <w:bottom w:val="nil"/>
                <w:right w:val="nil"/>
                <w:between w:val="nil"/>
              </w:pBdr>
              <w:rPr>
                <w:b/>
                <w:bCs/>
                <w:color w:val="000000"/>
              </w:rPr>
            </w:pPr>
            <w:r w:rsidRPr="00960B1C">
              <w:rPr>
                <w:b/>
                <w:bCs/>
                <w:color w:val="000000"/>
              </w:rPr>
              <w:t>Agua</w:t>
            </w:r>
          </w:p>
          <w:p w14:paraId="6DD7ED88" w14:textId="77777777" w:rsidR="00960B1C" w:rsidRPr="00960B1C" w:rsidRDefault="00960B1C" w:rsidP="00960B1C">
            <w:pPr>
              <w:pStyle w:val="Standard"/>
              <w:spacing w:line="240" w:lineRule="auto"/>
              <w:rPr>
                <w:b/>
                <w:bCs/>
              </w:rPr>
            </w:pPr>
          </w:p>
        </w:tc>
        <w:tc>
          <w:tcPr>
            <w:tcW w:w="10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40972" w14:textId="785ECF8B" w:rsidR="00960B1C" w:rsidRPr="00960B1C" w:rsidRDefault="00960B1C" w:rsidP="00960B1C">
            <w:pPr>
              <w:pStyle w:val="Normal0"/>
              <w:pBdr>
                <w:top w:val="nil"/>
                <w:left w:val="nil"/>
                <w:bottom w:val="nil"/>
                <w:right w:val="nil"/>
                <w:between w:val="nil"/>
              </w:pBdr>
              <w:rPr>
                <w:bCs/>
                <w:color w:val="000000"/>
              </w:rPr>
            </w:pPr>
            <w:r w:rsidRPr="009E7F79">
              <w:rPr>
                <w:bCs/>
                <w:color w:val="000000"/>
              </w:rPr>
              <w:t>Las frutas y verduras por regla general se componen principalmente por agua, para el caso de las frutas sus niveles oscilan generalmente entre 50 % y 90 %, en las verduras los niveles están entre 75 % y 90 %. El agua proporciona la posibilidad a las frutas y verduras de mantenerse frescas e incluso poseer aromas, también influye directamente en su conservación porque aporta componentes a las células.</w:t>
            </w:r>
          </w:p>
        </w:tc>
      </w:tr>
      <w:tr w:rsidR="00960B1C" w14:paraId="3CD216B7" w14:textId="77777777" w:rsidTr="00960B1C">
        <w:trPr>
          <w:trHeight w:val="420"/>
        </w:trPr>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7CD99" w14:textId="77777777" w:rsidR="00960B1C" w:rsidRPr="00960B1C" w:rsidRDefault="00960B1C" w:rsidP="00960B1C">
            <w:pPr>
              <w:pStyle w:val="Normal0"/>
              <w:pBdr>
                <w:top w:val="nil"/>
                <w:left w:val="nil"/>
                <w:bottom w:val="nil"/>
                <w:right w:val="nil"/>
                <w:between w:val="nil"/>
              </w:pBdr>
              <w:rPr>
                <w:b/>
                <w:bCs/>
                <w:color w:val="000000"/>
              </w:rPr>
            </w:pPr>
            <w:r w:rsidRPr="00960B1C">
              <w:rPr>
                <w:b/>
                <w:bCs/>
                <w:color w:val="000000"/>
              </w:rPr>
              <w:t>Carbohidratos</w:t>
            </w:r>
          </w:p>
          <w:p w14:paraId="347738DB" w14:textId="77777777" w:rsidR="00960B1C" w:rsidRPr="00960B1C" w:rsidRDefault="00960B1C" w:rsidP="00960B1C">
            <w:pPr>
              <w:pStyle w:val="Standard"/>
              <w:spacing w:line="240" w:lineRule="auto"/>
              <w:rPr>
                <w:b/>
                <w:bCs/>
              </w:rPr>
            </w:pPr>
          </w:p>
        </w:tc>
        <w:tc>
          <w:tcPr>
            <w:tcW w:w="10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EDF7" w14:textId="77777777" w:rsidR="00960B1C" w:rsidRDefault="00960B1C" w:rsidP="00960B1C">
            <w:pPr>
              <w:pStyle w:val="Normal0"/>
              <w:pBdr>
                <w:top w:val="nil"/>
                <w:left w:val="nil"/>
                <w:bottom w:val="nil"/>
                <w:right w:val="nil"/>
                <w:between w:val="nil"/>
              </w:pBdr>
              <w:rPr>
                <w:sz w:val="20"/>
                <w:szCs w:val="20"/>
              </w:rPr>
            </w:pPr>
            <w:r w:rsidRPr="009E7F79">
              <w:rPr>
                <w:bCs/>
                <w:color w:val="000000"/>
              </w:rPr>
              <w:t>Los carbohidratos representan entre el 5 % y 30 % de las frutas y verduras a modo general, pero naturalmente los valores varían dependiendo de cada caso específico de fruta o verdura. Los carbohidratos corresponden a los azúcares que dan la energía a quienes consumen los alimentos y son una parte esencial de la dieta del ser humano.</w:t>
            </w:r>
          </w:p>
        </w:tc>
      </w:tr>
      <w:tr w:rsidR="00960B1C" w14:paraId="2679E214" w14:textId="77777777" w:rsidTr="00960B1C">
        <w:trPr>
          <w:trHeight w:val="420"/>
        </w:trPr>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E393A" w14:textId="47D09FF1" w:rsidR="00960B1C" w:rsidRPr="00960B1C" w:rsidRDefault="00960B1C" w:rsidP="00960B1C">
            <w:pPr>
              <w:pStyle w:val="Standard"/>
              <w:spacing w:line="240" w:lineRule="auto"/>
              <w:rPr>
                <w:b/>
                <w:bCs/>
              </w:rPr>
            </w:pPr>
            <w:r w:rsidRPr="00960B1C">
              <w:rPr>
                <w:b/>
                <w:bCs/>
              </w:rPr>
              <w:t>Fibras</w:t>
            </w:r>
          </w:p>
        </w:tc>
        <w:tc>
          <w:tcPr>
            <w:tcW w:w="10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18371" w14:textId="77777777" w:rsidR="00960B1C" w:rsidRDefault="00960B1C" w:rsidP="00960B1C">
            <w:pPr>
              <w:pStyle w:val="Normal0"/>
              <w:pBdr>
                <w:top w:val="nil"/>
                <w:left w:val="nil"/>
                <w:bottom w:val="nil"/>
                <w:right w:val="nil"/>
                <w:between w:val="nil"/>
              </w:pBdr>
              <w:rPr>
                <w:bCs/>
                <w:color w:val="000000"/>
              </w:rPr>
            </w:pPr>
            <w:r w:rsidRPr="009E7F79">
              <w:rPr>
                <w:bCs/>
                <w:color w:val="000000"/>
              </w:rPr>
              <w:t xml:space="preserve">Uno de los componentes más importantes de las frutas y verduras es la fibra y en ambos casos resultan ser ricas fuentes de esta, por lo general su contenido es del 2%. Se le llama comúnmente fibra dietética o fibra vegetal a aquella que se encuentra en los alimentos y normalmente la mayor concentración de fibra está presente en la piel o cáscara de la fruta o verdura. </w:t>
            </w:r>
          </w:p>
          <w:p w14:paraId="28BC4332" w14:textId="77777777" w:rsidR="00960B1C" w:rsidRDefault="00960B1C" w:rsidP="00960B1C">
            <w:pPr>
              <w:pStyle w:val="Normal0"/>
              <w:pBdr>
                <w:top w:val="nil"/>
                <w:left w:val="nil"/>
                <w:bottom w:val="nil"/>
                <w:right w:val="nil"/>
                <w:between w:val="nil"/>
              </w:pBdr>
              <w:rPr>
                <w:bCs/>
                <w:color w:val="000000"/>
              </w:rPr>
            </w:pPr>
          </w:p>
          <w:p w14:paraId="61B64FDF" w14:textId="77777777" w:rsidR="00363A93" w:rsidRPr="00363A93" w:rsidRDefault="00363A93" w:rsidP="00363A93">
            <w:pPr>
              <w:pStyle w:val="Normal0"/>
              <w:rPr>
                <w:bCs/>
                <w:color w:val="000000"/>
              </w:rPr>
            </w:pPr>
            <w:r w:rsidRPr="00363A93">
              <w:rPr>
                <w:b/>
                <w:color w:val="000000"/>
              </w:rPr>
              <w:t>Fibra soluble:</w:t>
            </w:r>
            <w:r w:rsidRPr="00363A93">
              <w:rPr>
                <w:bCs/>
                <w:color w:val="000000"/>
              </w:rPr>
              <w:t xml:space="preserve"> Retiene agua y se convierte en gel durante la digestión, lo que retrasa el proceso digestivo y permite una mejor absorción de nutrientes. También ayuda a reducir los niveles de colesterol en la sangre y regula el pH. Un tipo común de fibra soluble es la pectina, que se encuentra en frutas y verduras.</w:t>
            </w:r>
          </w:p>
          <w:p w14:paraId="3CD3104C" w14:textId="77777777" w:rsidR="00363A93" w:rsidRPr="00363A93" w:rsidRDefault="00363A93" w:rsidP="00363A93">
            <w:pPr>
              <w:pStyle w:val="Normal0"/>
              <w:rPr>
                <w:bCs/>
                <w:color w:val="000000"/>
              </w:rPr>
            </w:pPr>
          </w:p>
          <w:p w14:paraId="2A230869" w14:textId="77777777" w:rsidR="00363A93" w:rsidRPr="00363A93" w:rsidRDefault="00363A93" w:rsidP="00363A93">
            <w:pPr>
              <w:pStyle w:val="Normal0"/>
              <w:rPr>
                <w:bCs/>
                <w:color w:val="000000"/>
              </w:rPr>
            </w:pPr>
            <w:r w:rsidRPr="00363A93">
              <w:rPr>
                <w:b/>
                <w:color w:val="000000"/>
              </w:rPr>
              <w:t>Fibra insoluble:</w:t>
            </w:r>
            <w:r w:rsidRPr="00363A93">
              <w:rPr>
                <w:bCs/>
                <w:color w:val="000000"/>
              </w:rPr>
              <w:t xml:space="preserve"> Es la más abundante en los alimentos y acelera el tránsito intestinal, actuando como un laxante. Aumenta el peso de la materia fecal en el intestino.</w:t>
            </w:r>
          </w:p>
          <w:p w14:paraId="1D067B4A" w14:textId="6DE15D63" w:rsidR="00363A93" w:rsidRPr="00363A93" w:rsidRDefault="00363A93" w:rsidP="00363A93">
            <w:pPr>
              <w:pStyle w:val="Normal0"/>
              <w:rPr>
                <w:bCs/>
                <w:color w:val="000000"/>
              </w:rPr>
            </w:pPr>
            <w:r>
              <w:rPr>
                <w:bCs/>
                <w:color w:val="000000"/>
              </w:rPr>
              <w:t xml:space="preserve">La </w:t>
            </w:r>
            <w:r w:rsidRPr="00363A93">
              <w:rPr>
                <w:bCs/>
                <w:color w:val="000000"/>
              </w:rPr>
              <w:t>fibra dietética tiene una gran capacidad de absorción de agua y es resistente a la digestión. Aunque no aporta valor nutricional directo, es crucial para la adecuada función de las contracciones musculares en los intestinos.</w:t>
            </w:r>
          </w:p>
          <w:p w14:paraId="12FD9CED" w14:textId="77777777" w:rsidR="00960B1C" w:rsidRPr="00363A93" w:rsidRDefault="00960B1C" w:rsidP="00960B1C">
            <w:pPr>
              <w:pStyle w:val="Standard"/>
              <w:spacing w:line="240" w:lineRule="auto"/>
              <w:rPr>
                <w:sz w:val="20"/>
                <w:szCs w:val="20"/>
                <w:lang w:val="es-CO"/>
              </w:rPr>
            </w:pPr>
          </w:p>
        </w:tc>
      </w:tr>
      <w:tr w:rsidR="00960B1C" w14:paraId="7C63DA7C" w14:textId="77777777" w:rsidTr="00960B1C">
        <w:trPr>
          <w:trHeight w:val="420"/>
        </w:trPr>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4936D" w14:textId="77777777" w:rsidR="00960B1C" w:rsidRPr="00960B1C" w:rsidRDefault="00960B1C" w:rsidP="00960B1C">
            <w:pPr>
              <w:pStyle w:val="Normal0"/>
              <w:pBdr>
                <w:top w:val="nil"/>
                <w:left w:val="nil"/>
                <w:bottom w:val="nil"/>
                <w:right w:val="nil"/>
                <w:between w:val="nil"/>
              </w:pBdr>
              <w:rPr>
                <w:b/>
                <w:bCs/>
                <w:color w:val="000000"/>
              </w:rPr>
            </w:pPr>
            <w:bookmarkStart w:id="0" w:name="_Toc381560152"/>
            <w:r w:rsidRPr="00960B1C">
              <w:rPr>
                <w:b/>
                <w:bCs/>
                <w:color w:val="000000"/>
              </w:rPr>
              <w:lastRenderedPageBreak/>
              <w:t>Proteínas</w:t>
            </w:r>
            <w:bookmarkEnd w:id="0"/>
          </w:p>
          <w:p w14:paraId="481E0D33" w14:textId="77777777" w:rsidR="00960B1C" w:rsidRPr="00960B1C" w:rsidRDefault="00960B1C" w:rsidP="00960B1C">
            <w:pPr>
              <w:pStyle w:val="Standard"/>
              <w:spacing w:line="240" w:lineRule="auto"/>
              <w:rPr>
                <w:b/>
                <w:bCs/>
              </w:rPr>
            </w:pPr>
          </w:p>
        </w:tc>
        <w:tc>
          <w:tcPr>
            <w:tcW w:w="10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D29A8" w14:textId="684D0500" w:rsidR="00960B1C" w:rsidRPr="009E7F79" w:rsidRDefault="00960B1C" w:rsidP="00960B1C">
            <w:pPr>
              <w:pStyle w:val="Normal0"/>
              <w:pBdr>
                <w:top w:val="nil"/>
                <w:left w:val="nil"/>
                <w:bottom w:val="nil"/>
                <w:right w:val="nil"/>
                <w:between w:val="nil"/>
              </w:pBdr>
              <w:rPr>
                <w:bCs/>
                <w:color w:val="000000"/>
              </w:rPr>
            </w:pPr>
            <w:r w:rsidRPr="009E7F79">
              <w:rPr>
                <w:bCs/>
                <w:color w:val="000000"/>
              </w:rPr>
              <w:t>Las frutas y verduras también poseen proteínas dentro de su composición química, sin embargo su contenido es inferior al 1%, así que no son consideradas como una fuente rica de estas. Las proteínas son compuestos orgánicos a base de carbono y otros elementos como el hidrógeno, el nitrógeno y el oxígeno.</w:t>
            </w:r>
          </w:p>
        </w:tc>
      </w:tr>
      <w:tr w:rsidR="00960B1C" w14:paraId="192A6EEF" w14:textId="77777777" w:rsidTr="00960B1C">
        <w:trPr>
          <w:trHeight w:val="420"/>
        </w:trPr>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16417" w14:textId="77777777" w:rsidR="00960B1C" w:rsidRPr="00960B1C" w:rsidRDefault="00960B1C" w:rsidP="00960B1C">
            <w:pPr>
              <w:pStyle w:val="Normal0"/>
              <w:pBdr>
                <w:top w:val="nil"/>
                <w:left w:val="nil"/>
                <w:bottom w:val="nil"/>
                <w:right w:val="nil"/>
                <w:between w:val="nil"/>
              </w:pBdr>
              <w:rPr>
                <w:b/>
                <w:bCs/>
                <w:color w:val="000000"/>
              </w:rPr>
            </w:pPr>
            <w:r w:rsidRPr="00960B1C">
              <w:rPr>
                <w:b/>
                <w:bCs/>
                <w:color w:val="000000"/>
              </w:rPr>
              <w:t>Pigmentos</w:t>
            </w:r>
          </w:p>
          <w:p w14:paraId="4F202D50" w14:textId="77777777" w:rsidR="00960B1C" w:rsidRPr="00960B1C" w:rsidRDefault="00960B1C" w:rsidP="00960B1C">
            <w:pPr>
              <w:pStyle w:val="Normal0"/>
              <w:pBdr>
                <w:top w:val="nil"/>
                <w:left w:val="nil"/>
                <w:bottom w:val="nil"/>
                <w:right w:val="nil"/>
                <w:between w:val="nil"/>
              </w:pBdr>
              <w:rPr>
                <w:b/>
                <w:bCs/>
                <w:color w:val="000000"/>
              </w:rPr>
            </w:pPr>
          </w:p>
        </w:tc>
        <w:tc>
          <w:tcPr>
            <w:tcW w:w="10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73B4B" w14:textId="6DC5B46D" w:rsidR="00960B1C" w:rsidRPr="00960B1C" w:rsidRDefault="00960B1C" w:rsidP="00960B1C">
            <w:pPr>
              <w:pStyle w:val="Normal0"/>
              <w:pBdr>
                <w:top w:val="nil"/>
                <w:left w:val="nil"/>
                <w:bottom w:val="nil"/>
                <w:right w:val="nil"/>
                <w:between w:val="nil"/>
              </w:pBdr>
              <w:rPr>
                <w:bCs/>
                <w:i/>
                <w:color w:val="000000"/>
              </w:rPr>
            </w:pPr>
            <w:r w:rsidRPr="009E7F79">
              <w:rPr>
                <w:bCs/>
                <w:color w:val="000000"/>
              </w:rPr>
              <w:t xml:space="preserve">Un componente encontrado en frutas y verduras son los pigmentos, estos son las sustancias encargadas de darle el color a las frutas y verduras. La concentración de pigmentos varía con el tiempo de vida de la planta, a medida que esta avanza a través de las etapas de maduración. Existen tres tipos relevantes de pigmentos en las frutas y verduras: </w:t>
            </w:r>
            <w:r w:rsidRPr="009E7F79">
              <w:rPr>
                <w:b/>
                <w:bCs/>
                <w:color w:val="000000"/>
              </w:rPr>
              <w:t>la clorofila</w:t>
            </w:r>
            <w:r w:rsidRPr="009E7F79">
              <w:rPr>
                <w:bCs/>
                <w:color w:val="000000"/>
              </w:rPr>
              <w:t>,</w:t>
            </w:r>
            <w:r w:rsidRPr="009E7F79">
              <w:rPr>
                <w:b/>
                <w:bCs/>
                <w:color w:val="000000"/>
              </w:rPr>
              <w:t xml:space="preserve"> los carotenoides </w:t>
            </w:r>
            <w:r w:rsidRPr="009E7F79">
              <w:rPr>
                <w:bCs/>
                <w:color w:val="000000"/>
              </w:rPr>
              <w:t>y</w:t>
            </w:r>
            <w:r w:rsidRPr="009E7F79">
              <w:rPr>
                <w:b/>
                <w:bCs/>
                <w:color w:val="000000"/>
              </w:rPr>
              <w:t xml:space="preserve"> los flavonoides</w:t>
            </w:r>
            <w:r w:rsidRPr="009E7F79">
              <w:rPr>
                <w:bCs/>
                <w:color w:val="000000"/>
              </w:rPr>
              <w:t>.</w:t>
            </w:r>
          </w:p>
        </w:tc>
      </w:tr>
      <w:tr w:rsidR="00960B1C" w14:paraId="563A95CE" w14:textId="77777777" w:rsidTr="00960B1C">
        <w:trPr>
          <w:trHeight w:val="420"/>
        </w:trPr>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4A2CD" w14:textId="3BE1D9DB" w:rsidR="00960B1C" w:rsidRPr="00960B1C" w:rsidRDefault="00960B1C" w:rsidP="00960B1C">
            <w:pPr>
              <w:pStyle w:val="Normal0"/>
              <w:pBdr>
                <w:top w:val="nil"/>
                <w:left w:val="nil"/>
                <w:bottom w:val="nil"/>
                <w:right w:val="nil"/>
                <w:between w:val="nil"/>
              </w:pBdr>
              <w:rPr>
                <w:b/>
                <w:bCs/>
                <w:color w:val="000000"/>
              </w:rPr>
            </w:pPr>
            <w:r w:rsidRPr="00960B1C">
              <w:rPr>
                <w:b/>
                <w:bCs/>
                <w:color w:val="000000"/>
              </w:rPr>
              <w:t>Vitaminas</w:t>
            </w:r>
          </w:p>
        </w:tc>
        <w:tc>
          <w:tcPr>
            <w:tcW w:w="10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2609A" w14:textId="15AD168E" w:rsidR="00960B1C" w:rsidRPr="009E7F79" w:rsidRDefault="00960B1C" w:rsidP="00960B1C">
            <w:pPr>
              <w:pStyle w:val="Normal0"/>
              <w:pBdr>
                <w:top w:val="nil"/>
                <w:left w:val="nil"/>
                <w:bottom w:val="nil"/>
                <w:right w:val="nil"/>
                <w:between w:val="nil"/>
              </w:pBdr>
              <w:rPr>
                <w:bCs/>
                <w:color w:val="000000"/>
              </w:rPr>
            </w:pPr>
            <w:r w:rsidRPr="009E7F79">
              <w:rPr>
                <w:bCs/>
                <w:color w:val="000000"/>
              </w:rPr>
              <w:t xml:space="preserve">Las vitaminas son sustancias que el cuerpo necesita para funcionar apropiadamente, sin embargo no tiene la capacidad de sintetizarlas por sí mismo, por lo tanto necesita de fuentes externas para poder obtenerlas. </w:t>
            </w:r>
          </w:p>
          <w:p w14:paraId="3FB67886" w14:textId="2C47099F" w:rsidR="00960B1C" w:rsidRPr="009E7F79" w:rsidRDefault="00960B1C" w:rsidP="00960B1C">
            <w:pPr>
              <w:pStyle w:val="Normal0"/>
              <w:pBdr>
                <w:top w:val="nil"/>
                <w:left w:val="nil"/>
                <w:bottom w:val="nil"/>
                <w:right w:val="nil"/>
                <w:between w:val="nil"/>
              </w:pBdr>
              <w:rPr>
                <w:bCs/>
                <w:color w:val="000000"/>
              </w:rPr>
            </w:pPr>
            <w:r w:rsidRPr="009E7F79">
              <w:rPr>
                <w:bCs/>
                <w:color w:val="000000"/>
              </w:rPr>
              <w:t>Las frutas y verduras son una buena fuente de vitaminas, en ellas se encuentra una variedad de estas sustancias que cumplen diversas funciones en el cuerpo humano tales como: prevenir enfermedades y deficiencias corporales, también sirven para efectuar diferentes reacciones metabólicas del organismo.</w:t>
            </w:r>
          </w:p>
        </w:tc>
      </w:tr>
      <w:tr w:rsidR="00960B1C" w14:paraId="279132F7" w14:textId="77777777" w:rsidTr="00960B1C">
        <w:trPr>
          <w:trHeight w:val="420"/>
        </w:trPr>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1B6AB" w14:textId="79A32BFC" w:rsidR="00960B1C" w:rsidRDefault="00960B1C" w:rsidP="00960B1C">
            <w:pPr>
              <w:pStyle w:val="Normal0"/>
              <w:pBdr>
                <w:top w:val="nil"/>
                <w:left w:val="nil"/>
                <w:bottom w:val="nil"/>
                <w:right w:val="nil"/>
                <w:between w:val="nil"/>
              </w:pBdr>
              <w:rPr>
                <w:b/>
                <w:bCs/>
                <w:color w:val="000000"/>
              </w:rPr>
            </w:pPr>
            <w:r>
              <w:rPr>
                <w:b/>
                <w:bCs/>
                <w:color w:val="000000"/>
              </w:rPr>
              <w:t>Minerales</w:t>
            </w:r>
          </w:p>
        </w:tc>
        <w:tc>
          <w:tcPr>
            <w:tcW w:w="10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992CA" w14:textId="47F461B0" w:rsidR="00960B1C" w:rsidRPr="009E7F79" w:rsidRDefault="00960B1C" w:rsidP="00960B1C">
            <w:pPr>
              <w:pStyle w:val="Normal0"/>
              <w:pBdr>
                <w:top w:val="nil"/>
                <w:left w:val="nil"/>
                <w:bottom w:val="nil"/>
                <w:right w:val="nil"/>
                <w:between w:val="nil"/>
              </w:pBdr>
              <w:rPr>
                <w:bCs/>
                <w:color w:val="000000"/>
              </w:rPr>
            </w:pPr>
            <w:r w:rsidRPr="009E7F79">
              <w:rPr>
                <w:bCs/>
                <w:color w:val="000000"/>
              </w:rPr>
              <w:t>Los minerales son nutrientes inorgánicos muy importantes para los sistemas del cuerpo humano, hacen parte de los órganos y elementos internos de este. Se adquieren a través de la ingesta de una gran serie de alimentos como las frutas y verduras.</w:t>
            </w:r>
          </w:p>
        </w:tc>
      </w:tr>
    </w:tbl>
    <w:p w14:paraId="0B6E4F2A" w14:textId="7CB15F49" w:rsidR="00D615A5" w:rsidRDefault="00960B1C" w:rsidP="00960B1C">
      <w:r>
        <w:t xml:space="preserve"> </w:t>
      </w:r>
    </w:p>
    <w:sectPr w:rsidR="00D615A5" w:rsidSect="00960B1C">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1C"/>
    <w:rsid w:val="00045465"/>
    <w:rsid w:val="00363A93"/>
    <w:rsid w:val="005A72B8"/>
    <w:rsid w:val="00960B1C"/>
    <w:rsid w:val="00C20841"/>
    <w:rsid w:val="00D615A5"/>
    <w:rsid w:val="00FA4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C011655"/>
  <w15:chartTrackingRefBased/>
  <w15:docId w15:val="{3B34D47B-814F-CD46-8A6F-B5EF182E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Ttulo1">
    <w:name w:val="heading 1"/>
    <w:basedOn w:val="Normal"/>
    <w:next w:val="Normal"/>
    <w:link w:val="Ttulo1Car"/>
    <w:uiPriority w:val="9"/>
    <w:qFormat/>
    <w:rsid w:val="00960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0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0B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0B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0B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0B1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0B1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0B1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0B1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B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0B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0B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0B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0B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0B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0B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0B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0B1C"/>
    <w:rPr>
      <w:rFonts w:eastAsiaTheme="majorEastAsia" w:cstheme="majorBidi"/>
      <w:color w:val="272727" w:themeColor="text1" w:themeTint="D8"/>
    </w:rPr>
  </w:style>
  <w:style w:type="paragraph" w:styleId="Ttulo">
    <w:name w:val="Title"/>
    <w:basedOn w:val="Normal"/>
    <w:next w:val="Normal"/>
    <w:link w:val="TtuloCar"/>
    <w:uiPriority w:val="10"/>
    <w:qFormat/>
    <w:rsid w:val="00960B1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0B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0B1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0B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0B1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60B1C"/>
    <w:rPr>
      <w:i/>
      <w:iCs/>
      <w:color w:val="404040" w:themeColor="text1" w:themeTint="BF"/>
    </w:rPr>
  </w:style>
  <w:style w:type="paragraph" w:styleId="Prrafodelista">
    <w:name w:val="List Paragraph"/>
    <w:basedOn w:val="Normal"/>
    <w:uiPriority w:val="34"/>
    <w:qFormat/>
    <w:rsid w:val="00960B1C"/>
    <w:pPr>
      <w:ind w:left="720"/>
      <w:contextualSpacing/>
    </w:pPr>
  </w:style>
  <w:style w:type="character" w:styleId="nfasisintenso">
    <w:name w:val="Intense Emphasis"/>
    <w:basedOn w:val="Fuentedeprrafopredeter"/>
    <w:uiPriority w:val="21"/>
    <w:qFormat/>
    <w:rsid w:val="00960B1C"/>
    <w:rPr>
      <w:i/>
      <w:iCs/>
      <w:color w:val="0F4761" w:themeColor="accent1" w:themeShade="BF"/>
    </w:rPr>
  </w:style>
  <w:style w:type="paragraph" w:styleId="Citadestacada">
    <w:name w:val="Intense Quote"/>
    <w:basedOn w:val="Normal"/>
    <w:next w:val="Normal"/>
    <w:link w:val="CitadestacadaCar"/>
    <w:uiPriority w:val="30"/>
    <w:qFormat/>
    <w:rsid w:val="00960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0B1C"/>
    <w:rPr>
      <w:i/>
      <w:iCs/>
      <w:color w:val="0F4761" w:themeColor="accent1" w:themeShade="BF"/>
    </w:rPr>
  </w:style>
  <w:style w:type="character" w:styleId="Referenciaintensa">
    <w:name w:val="Intense Reference"/>
    <w:basedOn w:val="Fuentedeprrafopredeter"/>
    <w:uiPriority w:val="32"/>
    <w:qFormat/>
    <w:rsid w:val="00960B1C"/>
    <w:rPr>
      <w:b/>
      <w:bCs/>
      <w:smallCaps/>
      <w:color w:val="0F4761" w:themeColor="accent1" w:themeShade="BF"/>
      <w:spacing w:val="5"/>
    </w:rPr>
  </w:style>
  <w:style w:type="paragraph" w:customStyle="1" w:styleId="Standard">
    <w:name w:val="Standard"/>
    <w:rsid w:val="00960B1C"/>
    <w:pPr>
      <w:widowControl w:val="0"/>
      <w:suppressAutoHyphens/>
      <w:autoSpaceDN w:val="0"/>
      <w:spacing w:line="276" w:lineRule="auto"/>
      <w:textAlignment w:val="baseline"/>
    </w:pPr>
    <w:rPr>
      <w:rFonts w:ascii="Arial" w:eastAsia="Arial" w:hAnsi="Arial" w:cs="Arial"/>
      <w:sz w:val="22"/>
      <w:szCs w:val="22"/>
      <w:lang w:val="es-MX" w:eastAsia="zh-CN" w:bidi="hi-IN"/>
    </w:rPr>
  </w:style>
  <w:style w:type="paragraph" w:customStyle="1" w:styleId="Normal0">
    <w:name w:val="Normal0"/>
    <w:qFormat/>
    <w:rsid w:val="00960B1C"/>
    <w:pPr>
      <w:spacing w:line="276" w:lineRule="auto"/>
    </w:pPr>
    <w:rPr>
      <w:rFonts w:ascii="Arial" w:eastAsia="Arial" w:hAnsi="Arial" w:cs="Arial"/>
      <w:sz w:val="22"/>
      <w:szCs w:val="22"/>
      <w:lang w:eastAsia="ja-JP"/>
    </w:rPr>
  </w:style>
  <w:style w:type="paragraph" w:styleId="NormalWeb">
    <w:name w:val="Normal (Web)"/>
    <w:basedOn w:val="Normal0"/>
    <w:uiPriority w:val="99"/>
    <w:semiHidden/>
    <w:unhideWhenUsed/>
    <w:rsid w:val="00960B1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63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1059">
      <w:bodyDiv w:val="1"/>
      <w:marLeft w:val="0"/>
      <w:marRight w:val="0"/>
      <w:marTop w:val="0"/>
      <w:marBottom w:val="0"/>
      <w:divBdr>
        <w:top w:val="none" w:sz="0" w:space="0" w:color="auto"/>
        <w:left w:val="none" w:sz="0" w:space="0" w:color="auto"/>
        <w:bottom w:val="none" w:sz="0" w:space="0" w:color="auto"/>
        <w:right w:val="none" w:sz="0" w:space="0" w:color="auto"/>
      </w:divBdr>
    </w:div>
    <w:div w:id="159986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F9A497-1880-4208-9AC3-371AE2CE397B}"/>
</file>

<file path=customXml/itemProps2.xml><?xml version="1.0" encoding="utf-8"?>
<ds:datastoreItem xmlns:ds="http://schemas.openxmlformats.org/officeDocument/2006/customXml" ds:itemID="{58A4A6E7-1076-42BF-AEC6-4C1A0B59C5C3}"/>
</file>

<file path=customXml/itemProps3.xml><?xml version="1.0" encoding="utf-8"?>
<ds:datastoreItem xmlns:ds="http://schemas.openxmlformats.org/officeDocument/2006/customXml" ds:itemID="{FE13B2B2-43D2-467A-98AF-382B8A455DA6}"/>
</file>

<file path=docProps/app.xml><?xml version="1.0" encoding="utf-8"?>
<Properties xmlns="http://schemas.openxmlformats.org/officeDocument/2006/extended-properties" xmlns:vt="http://schemas.openxmlformats.org/officeDocument/2006/docPropsVTypes">
  <Template>Normal.dotm</Template>
  <TotalTime>10</TotalTime>
  <Pages>2</Pages>
  <Words>615</Words>
  <Characters>3384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Luis Valencia Ebratt</dc:creator>
  <cp:keywords/>
  <dc:description/>
  <cp:lastModifiedBy>Jairo Valencia</cp:lastModifiedBy>
  <cp:revision>2</cp:revision>
  <dcterms:created xsi:type="dcterms:W3CDTF">2024-09-18T20:47:00Z</dcterms:created>
  <dcterms:modified xsi:type="dcterms:W3CDTF">2024-09-19T22:33:00Z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2024-09-18T21:00:08Z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0c4e16d9-ac7a-45d1-aef1-3ea29412f5f9</vt:lpwstr>
  </property>
  <property fmtid="{D5CDD505-2E9C-101B-9397-08002B2CF9AE}" pid="8" name="MSIP_Label_fc111285-cafa-4fc9-8a9a-bd902089b24f_ContentBits">
    <vt:lpwstr>0</vt:lpwstr>
  </property>
  <property fmtid="{D5CDD505-2E9C-101B-9397-08002B2CF9AE}" pid="9" name="ContentTypeId">
    <vt:lpwstr>0x01010049282E1EDBE9234EA9E6D38F720E265F</vt:lpwstr>
  </property>
</Properties>
</file>