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5F0B71" w:rsidRDefault="00C407C1">
      <w:pPr>
        <w:rPr>
          <w:lang w:val="es-419"/>
        </w:rPr>
      </w:pPr>
      <w:r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09A5C4F6" w:rsidR="00C407C1" w:rsidRPr="005F0B71" w:rsidRDefault="00551AAD"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4DF124AF">
                <wp:simplePos x="0" y="0"/>
                <wp:positionH relativeFrom="column">
                  <wp:posOffset>-685866</wp:posOffset>
                </wp:positionH>
                <wp:positionV relativeFrom="paragraph">
                  <wp:posOffset>422655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CE45A9" id="Rectángulo 3" o:spid="_x0000_s1026" alt="&quot;&quot;" style="position:absolute;margin-left:-54pt;margin-top:33.3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" fillcolor="#00314d" stroked="f" strokeweight="1pt"/>
            </w:pict>
          </mc:Fallback>
        </mc:AlternateContent>
      </w:r>
    </w:p>
    <w:p w14:paraId="37B855DA" w14:textId="1431F28C" w:rsidR="00C407C1" w:rsidRPr="005F0B71" w:rsidRDefault="00551AAD"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41DBFB0">
                <wp:simplePos x="0" y="0"/>
                <wp:positionH relativeFrom="column">
                  <wp:posOffset>-177165</wp:posOffset>
                </wp:positionH>
                <wp:positionV relativeFrom="paragraph">
                  <wp:posOffset>484505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D95B72A" w:rsidR="00C407C1" w:rsidRPr="00F70A98" w:rsidRDefault="00551AAD" w:rsidP="007F2B44">
                            <w:pPr>
                              <w:pStyle w:val="TituloPortada"/>
                              <w:ind w:firstLine="0"/>
                              <w:rPr>
                                <w:lang w:val="es-MX"/>
                              </w:rPr>
                            </w:pPr>
                            <w:r w:rsidRPr="00551AAD">
                              <w:rPr>
                                <w:lang w:val="es-MX"/>
                              </w:rPr>
                              <w:t>Generalidades, ingredientes y aspectos higiénicos en la preparación de conservas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3.95pt;margin-top:38.1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" filled="f" stroked="f">
                <v:textbox>
                  <w:txbxContent>
                    <w:p w14:paraId="13999F63" w14:textId="3D95B72A" w:rsidR="00C407C1" w:rsidRPr="00F70A98" w:rsidRDefault="00551AAD" w:rsidP="007F2B44">
                      <w:pPr>
                        <w:pStyle w:val="TituloPortada"/>
                        <w:ind w:firstLine="0"/>
                        <w:rPr>
                          <w:lang w:val="es-MX"/>
                        </w:rPr>
                      </w:pPr>
                      <w:r w:rsidRPr="00551AAD">
                        <w:rPr>
                          <w:lang w:val="es-MX"/>
                        </w:rPr>
                        <w:t>Generalidades, ingredientes y aspectos higiénicos en la preparación de conservas</w:t>
                      </w:r>
                    </w:p>
                  </w:txbxContent>
                </v:textbox>
              </v:shape>
            </w:pict>
          </mc:Fallback>
        </mc:AlternateContent>
      </w: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6EE52F01" w14:textId="5D0F52E9"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744DE7A" w:rsidR="00F47AD8" w:rsidRDefault="00A5400B" w:rsidP="00946E37">
      <w:pPr>
        <w:rPr>
          <w:bCs/>
          <w:szCs w:val="28"/>
        </w:rPr>
      </w:pPr>
      <w:r w:rsidRPr="00A5400B">
        <w:rPr>
          <w:bCs/>
          <w:szCs w:val="28"/>
        </w:rPr>
        <w:t>Este componente formativo aborda fundamentos teóricos y prácticos de la elaboración de conservas de frutas y verduras. Explora la clasificación, composición y alteraciones de los productos vegetales, así como el uso adecuado de ingredientes, envases y prácticas higiénicas. Permite al aprendiz garantizar la inocuidad, calidad y durabilidad de las conservas</w:t>
      </w:r>
      <w:r w:rsidR="002823A7" w:rsidRPr="002823A7">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252FDC9C" w:rsidR="00C407C1" w:rsidRPr="005F0B71" w:rsidRDefault="00F8452F" w:rsidP="004D7616">
      <w:pPr>
        <w:ind w:left="3539"/>
        <w:rPr>
          <w:lang w:val="es-419"/>
        </w:rPr>
      </w:pPr>
      <w:r>
        <w:rPr>
          <w:rFonts w:ascii="Calibri" w:hAnsi="Calibri"/>
          <w:b/>
          <w:bCs/>
          <w:color w:val="000000" w:themeColor="text1"/>
          <w:kern w:val="0"/>
          <w:lang w:val="es-419"/>
          <w14:ligatures w14:val="none"/>
        </w:rPr>
        <w:t xml:space="preserve">Junio </w:t>
      </w:r>
      <w:r w:rsidR="009D0191">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BC0E03">
          <w:pPr>
            <w:pStyle w:val="TtuloTDC"/>
          </w:pPr>
          <w:r w:rsidRPr="00486024">
            <w:rPr>
              <w:lang w:val="es-ES"/>
            </w:rPr>
            <w:t>Tabla de contenido</w:t>
          </w:r>
        </w:p>
        <w:p w14:paraId="23874E67" w14:textId="73C520CE" w:rsidR="00386136"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02291827" w:history="1">
            <w:r w:rsidR="00386136" w:rsidRPr="0090121E">
              <w:rPr>
                <w:rStyle w:val="Hipervnculo"/>
                <w:noProof/>
              </w:rPr>
              <w:t>Introducción</w:t>
            </w:r>
            <w:r w:rsidR="00386136">
              <w:rPr>
                <w:noProof/>
                <w:webHidden/>
              </w:rPr>
              <w:tab/>
            </w:r>
            <w:r w:rsidR="00386136">
              <w:rPr>
                <w:noProof/>
                <w:webHidden/>
              </w:rPr>
              <w:fldChar w:fldCharType="begin"/>
            </w:r>
            <w:r w:rsidR="00386136">
              <w:rPr>
                <w:noProof/>
                <w:webHidden/>
              </w:rPr>
              <w:instrText xml:space="preserve"> PAGEREF _Toc202291827 \h </w:instrText>
            </w:r>
            <w:r w:rsidR="00386136">
              <w:rPr>
                <w:noProof/>
                <w:webHidden/>
              </w:rPr>
            </w:r>
            <w:r w:rsidR="00386136">
              <w:rPr>
                <w:noProof/>
                <w:webHidden/>
              </w:rPr>
              <w:fldChar w:fldCharType="separate"/>
            </w:r>
            <w:r w:rsidR="00386136">
              <w:rPr>
                <w:noProof/>
                <w:webHidden/>
              </w:rPr>
              <w:t>1</w:t>
            </w:r>
            <w:r w:rsidR="00386136">
              <w:rPr>
                <w:noProof/>
                <w:webHidden/>
              </w:rPr>
              <w:fldChar w:fldCharType="end"/>
            </w:r>
          </w:hyperlink>
        </w:p>
        <w:p w14:paraId="18D796CB" w14:textId="49F785F8" w:rsidR="00386136" w:rsidRDefault="00386136">
          <w:pPr>
            <w:pStyle w:val="TDC1"/>
            <w:tabs>
              <w:tab w:val="left" w:pos="1200"/>
              <w:tab w:val="right" w:leader="dot" w:pos="9962"/>
            </w:tabs>
            <w:rPr>
              <w:rFonts w:eastAsiaTheme="minorEastAsia"/>
              <w:noProof/>
              <w:sz w:val="24"/>
              <w:szCs w:val="24"/>
              <w:lang w:eastAsia="es-MX"/>
            </w:rPr>
          </w:pPr>
          <w:hyperlink w:anchor="_Toc202291828" w:history="1">
            <w:r w:rsidRPr="0090121E">
              <w:rPr>
                <w:rStyle w:val="Hipervnculo"/>
                <w:noProof/>
              </w:rPr>
              <w:t>1.</w:t>
            </w:r>
            <w:r>
              <w:rPr>
                <w:rFonts w:eastAsiaTheme="minorEastAsia"/>
                <w:noProof/>
                <w:sz w:val="24"/>
                <w:szCs w:val="24"/>
                <w:lang w:eastAsia="es-MX"/>
              </w:rPr>
              <w:tab/>
            </w:r>
            <w:r w:rsidRPr="0090121E">
              <w:rPr>
                <w:rStyle w:val="Hipervnculo"/>
                <w:noProof/>
              </w:rPr>
              <w:t>Generalidades de las frutas y verduras</w:t>
            </w:r>
            <w:r>
              <w:rPr>
                <w:noProof/>
                <w:webHidden/>
              </w:rPr>
              <w:tab/>
            </w:r>
            <w:r>
              <w:rPr>
                <w:noProof/>
                <w:webHidden/>
              </w:rPr>
              <w:fldChar w:fldCharType="begin"/>
            </w:r>
            <w:r>
              <w:rPr>
                <w:noProof/>
                <w:webHidden/>
              </w:rPr>
              <w:instrText xml:space="preserve"> PAGEREF _Toc202291828 \h </w:instrText>
            </w:r>
            <w:r>
              <w:rPr>
                <w:noProof/>
                <w:webHidden/>
              </w:rPr>
            </w:r>
            <w:r>
              <w:rPr>
                <w:noProof/>
                <w:webHidden/>
              </w:rPr>
              <w:fldChar w:fldCharType="separate"/>
            </w:r>
            <w:r>
              <w:rPr>
                <w:noProof/>
                <w:webHidden/>
              </w:rPr>
              <w:t>4</w:t>
            </w:r>
            <w:r>
              <w:rPr>
                <w:noProof/>
                <w:webHidden/>
              </w:rPr>
              <w:fldChar w:fldCharType="end"/>
            </w:r>
          </w:hyperlink>
        </w:p>
        <w:p w14:paraId="21C0A744" w14:textId="731434FA" w:rsidR="00386136" w:rsidRDefault="00386136">
          <w:pPr>
            <w:pStyle w:val="TDC2"/>
            <w:rPr>
              <w:rFonts w:eastAsiaTheme="minorEastAsia"/>
              <w:noProof/>
              <w:sz w:val="24"/>
              <w:szCs w:val="24"/>
              <w:lang w:eastAsia="es-MX"/>
            </w:rPr>
          </w:pPr>
          <w:hyperlink w:anchor="_Toc202291829" w:history="1">
            <w:r w:rsidRPr="0090121E">
              <w:rPr>
                <w:rStyle w:val="Hipervnculo"/>
                <w:noProof/>
              </w:rPr>
              <w:t>Diferencia entre frutas y verduras</w:t>
            </w:r>
            <w:r>
              <w:rPr>
                <w:noProof/>
                <w:webHidden/>
              </w:rPr>
              <w:tab/>
            </w:r>
            <w:r>
              <w:rPr>
                <w:noProof/>
                <w:webHidden/>
              </w:rPr>
              <w:fldChar w:fldCharType="begin"/>
            </w:r>
            <w:r>
              <w:rPr>
                <w:noProof/>
                <w:webHidden/>
              </w:rPr>
              <w:instrText xml:space="preserve"> PAGEREF _Toc202291829 \h </w:instrText>
            </w:r>
            <w:r>
              <w:rPr>
                <w:noProof/>
                <w:webHidden/>
              </w:rPr>
            </w:r>
            <w:r>
              <w:rPr>
                <w:noProof/>
                <w:webHidden/>
              </w:rPr>
              <w:fldChar w:fldCharType="separate"/>
            </w:r>
            <w:r>
              <w:rPr>
                <w:noProof/>
                <w:webHidden/>
              </w:rPr>
              <w:t>4</w:t>
            </w:r>
            <w:r>
              <w:rPr>
                <w:noProof/>
                <w:webHidden/>
              </w:rPr>
              <w:fldChar w:fldCharType="end"/>
            </w:r>
          </w:hyperlink>
        </w:p>
        <w:p w14:paraId="76DD940C" w14:textId="0B6A85A3" w:rsidR="00386136" w:rsidRDefault="00386136">
          <w:pPr>
            <w:pStyle w:val="TDC2"/>
            <w:rPr>
              <w:rFonts w:eastAsiaTheme="minorEastAsia"/>
              <w:noProof/>
              <w:sz w:val="24"/>
              <w:szCs w:val="24"/>
              <w:lang w:eastAsia="es-MX"/>
            </w:rPr>
          </w:pPr>
          <w:hyperlink w:anchor="_Toc202291830" w:history="1">
            <w:r w:rsidRPr="0090121E">
              <w:rPr>
                <w:rStyle w:val="Hipervnculo"/>
                <w:noProof/>
              </w:rPr>
              <w:t>Clasificación de las frutas</w:t>
            </w:r>
            <w:r>
              <w:rPr>
                <w:noProof/>
                <w:webHidden/>
              </w:rPr>
              <w:tab/>
            </w:r>
            <w:r>
              <w:rPr>
                <w:noProof/>
                <w:webHidden/>
              </w:rPr>
              <w:fldChar w:fldCharType="begin"/>
            </w:r>
            <w:r>
              <w:rPr>
                <w:noProof/>
                <w:webHidden/>
              </w:rPr>
              <w:instrText xml:space="preserve"> PAGEREF _Toc202291830 \h </w:instrText>
            </w:r>
            <w:r>
              <w:rPr>
                <w:noProof/>
                <w:webHidden/>
              </w:rPr>
            </w:r>
            <w:r>
              <w:rPr>
                <w:noProof/>
                <w:webHidden/>
              </w:rPr>
              <w:fldChar w:fldCharType="separate"/>
            </w:r>
            <w:r>
              <w:rPr>
                <w:noProof/>
                <w:webHidden/>
              </w:rPr>
              <w:t>5</w:t>
            </w:r>
            <w:r>
              <w:rPr>
                <w:noProof/>
                <w:webHidden/>
              </w:rPr>
              <w:fldChar w:fldCharType="end"/>
            </w:r>
          </w:hyperlink>
        </w:p>
        <w:p w14:paraId="2D8580FA" w14:textId="50C43EA3" w:rsidR="00386136" w:rsidRDefault="00386136">
          <w:pPr>
            <w:pStyle w:val="TDC2"/>
            <w:rPr>
              <w:rFonts w:eastAsiaTheme="minorEastAsia"/>
              <w:noProof/>
              <w:sz w:val="24"/>
              <w:szCs w:val="24"/>
              <w:lang w:eastAsia="es-MX"/>
            </w:rPr>
          </w:pPr>
          <w:hyperlink w:anchor="_Toc202291831" w:history="1">
            <w:r w:rsidRPr="0090121E">
              <w:rPr>
                <w:rStyle w:val="Hipervnculo"/>
                <w:noProof/>
              </w:rPr>
              <w:t>Clasificación de las verduras</w:t>
            </w:r>
            <w:r>
              <w:rPr>
                <w:noProof/>
                <w:webHidden/>
              </w:rPr>
              <w:tab/>
            </w:r>
            <w:r>
              <w:rPr>
                <w:noProof/>
                <w:webHidden/>
              </w:rPr>
              <w:fldChar w:fldCharType="begin"/>
            </w:r>
            <w:r>
              <w:rPr>
                <w:noProof/>
                <w:webHidden/>
              </w:rPr>
              <w:instrText xml:space="preserve"> PAGEREF _Toc202291831 \h </w:instrText>
            </w:r>
            <w:r>
              <w:rPr>
                <w:noProof/>
                <w:webHidden/>
              </w:rPr>
            </w:r>
            <w:r>
              <w:rPr>
                <w:noProof/>
                <w:webHidden/>
              </w:rPr>
              <w:fldChar w:fldCharType="separate"/>
            </w:r>
            <w:r>
              <w:rPr>
                <w:noProof/>
                <w:webHidden/>
              </w:rPr>
              <w:t>6</w:t>
            </w:r>
            <w:r>
              <w:rPr>
                <w:noProof/>
                <w:webHidden/>
              </w:rPr>
              <w:fldChar w:fldCharType="end"/>
            </w:r>
          </w:hyperlink>
        </w:p>
        <w:p w14:paraId="75B1D0F5" w14:textId="0C6915FF" w:rsidR="00386136" w:rsidRDefault="00386136">
          <w:pPr>
            <w:pStyle w:val="TDC1"/>
            <w:tabs>
              <w:tab w:val="left" w:pos="1200"/>
              <w:tab w:val="right" w:leader="dot" w:pos="9962"/>
            </w:tabs>
            <w:rPr>
              <w:rFonts w:eastAsiaTheme="minorEastAsia"/>
              <w:noProof/>
              <w:sz w:val="24"/>
              <w:szCs w:val="24"/>
              <w:lang w:eastAsia="es-MX"/>
            </w:rPr>
          </w:pPr>
          <w:hyperlink w:anchor="_Toc202291832" w:history="1">
            <w:r w:rsidRPr="0090121E">
              <w:rPr>
                <w:rStyle w:val="Hipervnculo"/>
                <w:noProof/>
              </w:rPr>
              <w:t>2.</w:t>
            </w:r>
            <w:r>
              <w:rPr>
                <w:rFonts w:eastAsiaTheme="minorEastAsia"/>
                <w:noProof/>
                <w:sz w:val="24"/>
                <w:szCs w:val="24"/>
                <w:lang w:eastAsia="es-MX"/>
              </w:rPr>
              <w:tab/>
            </w:r>
            <w:r w:rsidRPr="0090121E">
              <w:rPr>
                <w:rStyle w:val="Hipervnculo"/>
                <w:noProof/>
              </w:rPr>
              <w:t>Principales componentes de frutas y verduras</w:t>
            </w:r>
            <w:r>
              <w:rPr>
                <w:noProof/>
                <w:webHidden/>
              </w:rPr>
              <w:tab/>
            </w:r>
            <w:r>
              <w:rPr>
                <w:noProof/>
                <w:webHidden/>
              </w:rPr>
              <w:fldChar w:fldCharType="begin"/>
            </w:r>
            <w:r>
              <w:rPr>
                <w:noProof/>
                <w:webHidden/>
              </w:rPr>
              <w:instrText xml:space="preserve"> PAGEREF _Toc202291832 \h </w:instrText>
            </w:r>
            <w:r>
              <w:rPr>
                <w:noProof/>
                <w:webHidden/>
              </w:rPr>
            </w:r>
            <w:r>
              <w:rPr>
                <w:noProof/>
                <w:webHidden/>
              </w:rPr>
              <w:fldChar w:fldCharType="separate"/>
            </w:r>
            <w:r>
              <w:rPr>
                <w:noProof/>
                <w:webHidden/>
              </w:rPr>
              <w:t>8</w:t>
            </w:r>
            <w:r>
              <w:rPr>
                <w:noProof/>
                <w:webHidden/>
              </w:rPr>
              <w:fldChar w:fldCharType="end"/>
            </w:r>
          </w:hyperlink>
        </w:p>
        <w:p w14:paraId="41AA348D" w14:textId="0A15004A" w:rsidR="00386136" w:rsidRDefault="00386136">
          <w:pPr>
            <w:pStyle w:val="TDC2"/>
            <w:rPr>
              <w:rFonts w:eastAsiaTheme="minorEastAsia"/>
              <w:noProof/>
              <w:sz w:val="24"/>
              <w:szCs w:val="24"/>
              <w:lang w:eastAsia="es-MX"/>
            </w:rPr>
          </w:pPr>
          <w:hyperlink w:anchor="_Toc202291833" w:history="1">
            <w:r w:rsidRPr="0090121E">
              <w:rPr>
                <w:rStyle w:val="Hipervnculo"/>
                <w:noProof/>
              </w:rPr>
              <w:t>2.1</w:t>
            </w:r>
            <w:r>
              <w:rPr>
                <w:rFonts w:eastAsiaTheme="minorEastAsia"/>
                <w:noProof/>
                <w:sz w:val="24"/>
                <w:szCs w:val="24"/>
                <w:lang w:eastAsia="es-MX"/>
              </w:rPr>
              <w:tab/>
            </w:r>
            <w:r w:rsidRPr="0090121E">
              <w:rPr>
                <w:rStyle w:val="Hipervnculo"/>
                <w:noProof/>
              </w:rPr>
              <w:t>Vitaminas y sus funciones</w:t>
            </w:r>
            <w:r>
              <w:rPr>
                <w:noProof/>
                <w:webHidden/>
              </w:rPr>
              <w:tab/>
            </w:r>
            <w:r>
              <w:rPr>
                <w:noProof/>
                <w:webHidden/>
              </w:rPr>
              <w:fldChar w:fldCharType="begin"/>
            </w:r>
            <w:r>
              <w:rPr>
                <w:noProof/>
                <w:webHidden/>
              </w:rPr>
              <w:instrText xml:space="preserve"> PAGEREF _Toc202291833 \h </w:instrText>
            </w:r>
            <w:r>
              <w:rPr>
                <w:noProof/>
                <w:webHidden/>
              </w:rPr>
            </w:r>
            <w:r>
              <w:rPr>
                <w:noProof/>
                <w:webHidden/>
              </w:rPr>
              <w:fldChar w:fldCharType="separate"/>
            </w:r>
            <w:r>
              <w:rPr>
                <w:noProof/>
                <w:webHidden/>
              </w:rPr>
              <w:t>8</w:t>
            </w:r>
            <w:r>
              <w:rPr>
                <w:noProof/>
                <w:webHidden/>
              </w:rPr>
              <w:fldChar w:fldCharType="end"/>
            </w:r>
          </w:hyperlink>
        </w:p>
        <w:p w14:paraId="39AECE21" w14:textId="63C83928" w:rsidR="00386136" w:rsidRDefault="00386136">
          <w:pPr>
            <w:pStyle w:val="TDC2"/>
            <w:rPr>
              <w:rFonts w:eastAsiaTheme="minorEastAsia"/>
              <w:noProof/>
              <w:sz w:val="24"/>
              <w:szCs w:val="24"/>
              <w:lang w:eastAsia="es-MX"/>
            </w:rPr>
          </w:pPr>
          <w:hyperlink w:anchor="_Toc202291834" w:history="1">
            <w:r w:rsidRPr="0090121E">
              <w:rPr>
                <w:rStyle w:val="Hipervnculo"/>
                <w:noProof/>
              </w:rPr>
              <w:t>2.2</w:t>
            </w:r>
            <w:r>
              <w:rPr>
                <w:rFonts w:eastAsiaTheme="minorEastAsia"/>
                <w:noProof/>
                <w:sz w:val="24"/>
                <w:szCs w:val="24"/>
                <w:lang w:eastAsia="es-MX"/>
              </w:rPr>
              <w:tab/>
            </w:r>
            <w:r w:rsidRPr="0090121E">
              <w:rPr>
                <w:rStyle w:val="Hipervnculo"/>
                <w:noProof/>
              </w:rPr>
              <w:t>Minerales esenciales</w:t>
            </w:r>
            <w:r>
              <w:rPr>
                <w:noProof/>
                <w:webHidden/>
              </w:rPr>
              <w:tab/>
            </w:r>
            <w:r>
              <w:rPr>
                <w:noProof/>
                <w:webHidden/>
              </w:rPr>
              <w:fldChar w:fldCharType="begin"/>
            </w:r>
            <w:r>
              <w:rPr>
                <w:noProof/>
                <w:webHidden/>
              </w:rPr>
              <w:instrText xml:space="preserve"> PAGEREF _Toc202291834 \h </w:instrText>
            </w:r>
            <w:r>
              <w:rPr>
                <w:noProof/>
                <w:webHidden/>
              </w:rPr>
            </w:r>
            <w:r>
              <w:rPr>
                <w:noProof/>
                <w:webHidden/>
              </w:rPr>
              <w:fldChar w:fldCharType="separate"/>
            </w:r>
            <w:r>
              <w:rPr>
                <w:noProof/>
                <w:webHidden/>
              </w:rPr>
              <w:t>9</w:t>
            </w:r>
            <w:r>
              <w:rPr>
                <w:noProof/>
                <w:webHidden/>
              </w:rPr>
              <w:fldChar w:fldCharType="end"/>
            </w:r>
          </w:hyperlink>
        </w:p>
        <w:p w14:paraId="022697B7" w14:textId="70051365" w:rsidR="00386136" w:rsidRDefault="00386136">
          <w:pPr>
            <w:pStyle w:val="TDC2"/>
            <w:rPr>
              <w:rFonts w:eastAsiaTheme="minorEastAsia"/>
              <w:noProof/>
              <w:sz w:val="24"/>
              <w:szCs w:val="24"/>
              <w:lang w:eastAsia="es-MX"/>
            </w:rPr>
          </w:pPr>
          <w:hyperlink w:anchor="_Toc202291835" w:history="1">
            <w:r w:rsidRPr="0090121E">
              <w:rPr>
                <w:rStyle w:val="Hipervnculo"/>
                <w:noProof/>
              </w:rPr>
              <w:t>2.3</w:t>
            </w:r>
            <w:r>
              <w:rPr>
                <w:rFonts w:eastAsiaTheme="minorEastAsia"/>
                <w:noProof/>
                <w:sz w:val="24"/>
                <w:szCs w:val="24"/>
                <w:lang w:eastAsia="es-MX"/>
              </w:rPr>
              <w:tab/>
            </w:r>
            <w:r w:rsidRPr="0090121E">
              <w:rPr>
                <w:rStyle w:val="Hipervnculo"/>
                <w:noProof/>
              </w:rPr>
              <w:t>Sustancias bioactivas y fitoquímicos</w:t>
            </w:r>
            <w:r>
              <w:rPr>
                <w:noProof/>
                <w:webHidden/>
              </w:rPr>
              <w:tab/>
            </w:r>
            <w:r>
              <w:rPr>
                <w:noProof/>
                <w:webHidden/>
              </w:rPr>
              <w:fldChar w:fldCharType="begin"/>
            </w:r>
            <w:r>
              <w:rPr>
                <w:noProof/>
                <w:webHidden/>
              </w:rPr>
              <w:instrText xml:space="preserve"> PAGEREF _Toc202291835 \h </w:instrText>
            </w:r>
            <w:r>
              <w:rPr>
                <w:noProof/>
                <w:webHidden/>
              </w:rPr>
            </w:r>
            <w:r>
              <w:rPr>
                <w:noProof/>
                <w:webHidden/>
              </w:rPr>
              <w:fldChar w:fldCharType="separate"/>
            </w:r>
            <w:r>
              <w:rPr>
                <w:noProof/>
                <w:webHidden/>
              </w:rPr>
              <w:t>11</w:t>
            </w:r>
            <w:r>
              <w:rPr>
                <w:noProof/>
                <w:webHidden/>
              </w:rPr>
              <w:fldChar w:fldCharType="end"/>
            </w:r>
          </w:hyperlink>
        </w:p>
        <w:p w14:paraId="1D970526" w14:textId="7EE4257A" w:rsidR="00386136" w:rsidRDefault="00386136">
          <w:pPr>
            <w:pStyle w:val="TDC2"/>
            <w:rPr>
              <w:rFonts w:eastAsiaTheme="minorEastAsia"/>
              <w:noProof/>
              <w:sz w:val="24"/>
              <w:szCs w:val="24"/>
              <w:lang w:eastAsia="es-MX"/>
            </w:rPr>
          </w:pPr>
          <w:hyperlink w:anchor="_Toc202291836" w:history="1">
            <w:r w:rsidRPr="0090121E">
              <w:rPr>
                <w:rStyle w:val="Hipervnculo"/>
                <w:noProof/>
              </w:rPr>
              <w:t>2.4</w:t>
            </w:r>
            <w:r>
              <w:rPr>
                <w:rFonts w:eastAsiaTheme="minorEastAsia"/>
                <w:noProof/>
                <w:sz w:val="24"/>
                <w:szCs w:val="24"/>
                <w:lang w:eastAsia="es-MX"/>
              </w:rPr>
              <w:tab/>
            </w:r>
            <w:r w:rsidRPr="0090121E">
              <w:rPr>
                <w:rStyle w:val="Hipervnculo"/>
                <w:noProof/>
              </w:rPr>
              <w:t>Esteroles vegetales</w:t>
            </w:r>
            <w:r>
              <w:rPr>
                <w:noProof/>
                <w:webHidden/>
              </w:rPr>
              <w:tab/>
            </w:r>
            <w:r>
              <w:rPr>
                <w:noProof/>
                <w:webHidden/>
              </w:rPr>
              <w:fldChar w:fldCharType="begin"/>
            </w:r>
            <w:r>
              <w:rPr>
                <w:noProof/>
                <w:webHidden/>
              </w:rPr>
              <w:instrText xml:space="preserve"> PAGEREF _Toc202291836 \h </w:instrText>
            </w:r>
            <w:r>
              <w:rPr>
                <w:noProof/>
                <w:webHidden/>
              </w:rPr>
            </w:r>
            <w:r>
              <w:rPr>
                <w:noProof/>
                <w:webHidden/>
              </w:rPr>
              <w:fldChar w:fldCharType="separate"/>
            </w:r>
            <w:r>
              <w:rPr>
                <w:noProof/>
                <w:webHidden/>
              </w:rPr>
              <w:t>14</w:t>
            </w:r>
            <w:r>
              <w:rPr>
                <w:noProof/>
                <w:webHidden/>
              </w:rPr>
              <w:fldChar w:fldCharType="end"/>
            </w:r>
          </w:hyperlink>
        </w:p>
        <w:p w14:paraId="45AD4917" w14:textId="434196A4" w:rsidR="00386136" w:rsidRDefault="00386136">
          <w:pPr>
            <w:pStyle w:val="TDC2"/>
            <w:rPr>
              <w:rFonts w:eastAsiaTheme="minorEastAsia"/>
              <w:noProof/>
              <w:sz w:val="24"/>
              <w:szCs w:val="24"/>
              <w:lang w:eastAsia="es-MX"/>
            </w:rPr>
          </w:pPr>
          <w:hyperlink w:anchor="_Toc202291837" w:history="1">
            <w:r w:rsidRPr="0090121E">
              <w:rPr>
                <w:rStyle w:val="Hipervnculo"/>
                <w:noProof/>
              </w:rPr>
              <w:t>2.5</w:t>
            </w:r>
            <w:r>
              <w:rPr>
                <w:rFonts w:eastAsiaTheme="minorEastAsia"/>
                <w:noProof/>
                <w:sz w:val="24"/>
                <w:szCs w:val="24"/>
                <w:lang w:eastAsia="es-MX"/>
              </w:rPr>
              <w:tab/>
            </w:r>
            <w:r w:rsidRPr="0090121E">
              <w:rPr>
                <w:rStyle w:val="Hipervnculo"/>
                <w:noProof/>
              </w:rPr>
              <w:t>Pigmentos naturales</w:t>
            </w:r>
            <w:r>
              <w:rPr>
                <w:noProof/>
                <w:webHidden/>
              </w:rPr>
              <w:tab/>
            </w:r>
            <w:r>
              <w:rPr>
                <w:noProof/>
                <w:webHidden/>
              </w:rPr>
              <w:fldChar w:fldCharType="begin"/>
            </w:r>
            <w:r>
              <w:rPr>
                <w:noProof/>
                <w:webHidden/>
              </w:rPr>
              <w:instrText xml:space="preserve"> PAGEREF _Toc202291837 \h </w:instrText>
            </w:r>
            <w:r>
              <w:rPr>
                <w:noProof/>
                <w:webHidden/>
              </w:rPr>
            </w:r>
            <w:r>
              <w:rPr>
                <w:noProof/>
                <w:webHidden/>
              </w:rPr>
              <w:fldChar w:fldCharType="separate"/>
            </w:r>
            <w:r>
              <w:rPr>
                <w:noProof/>
                <w:webHidden/>
              </w:rPr>
              <w:t>14</w:t>
            </w:r>
            <w:r>
              <w:rPr>
                <w:noProof/>
                <w:webHidden/>
              </w:rPr>
              <w:fldChar w:fldCharType="end"/>
            </w:r>
          </w:hyperlink>
        </w:p>
        <w:p w14:paraId="23D9D05F" w14:textId="2823706F" w:rsidR="00386136" w:rsidRDefault="00386136">
          <w:pPr>
            <w:pStyle w:val="TDC1"/>
            <w:tabs>
              <w:tab w:val="left" w:pos="1200"/>
              <w:tab w:val="right" w:leader="dot" w:pos="9962"/>
            </w:tabs>
            <w:rPr>
              <w:rFonts w:eastAsiaTheme="minorEastAsia"/>
              <w:noProof/>
              <w:sz w:val="24"/>
              <w:szCs w:val="24"/>
              <w:lang w:eastAsia="es-MX"/>
            </w:rPr>
          </w:pPr>
          <w:hyperlink w:anchor="_Toc202291838" w:history="1">
            <w:r w:rsidRPr="0090121E">
              <w:rPr>
                <w:rStyle w:val="Hipervnculo"/>
                <w:noProof/>
              </w:rPr>
              <w:t>3.</w:t>
            </w:r>
            <w:r>
              <w:rPr>
                <w:rFonts w:eastAsiaTheme="minorEastAsia"/>
                <w:noProof/>
                <w:sz w:val="24"/>
                <w:szCs w:val="24"/>
                <w:lang w:eastAsia="es-MX"/>
              </w:rPr>
              <w:tab/>
            </w:r>
            <w:r w:rsidRPr="0090121E">
              <w:rPr>
                <w:rStyle w:val="Hipervnculo"/>
                <w:noProof/>
              </w:rPr>
              <w:t>Cambios fisiológicos y mecanismos de alteración</w:t>
            </w:r>
            <w:r>
              <w:rPr>
                <w:noProof/>
                <w:webHidden/>
              </w:rPr>
              <w:tab/>
            </w:r>
            <w:r>
              <w:rPr>
                <w:noProof/>
                <w:webHidden/>
              </w:rPr>
              <w:fldChar w:fldCharType="begin"/>
            </w:r>
            <w:r>
              <w:rPr>
                <w:noProof/>
                <w:webHidden/>
              </w:rPr>
              <w:instrText xml:space="preserve"> PAGEREF _Toc202291838 \h </w:instrText>
            </w:r>
            <w:r>
              <w:rPr>
                <w:noProof/>
                <w:webHidden/>
              </w:rPr>
            </w:r>
            <w:r>
              <w:rPr>
                <w:noProof/>
                <w:webHidden/>
              </w:rPr>
              <w:fldChar w:fldCharType="separate"/>
            </w:r>
            <w:r>
              <w:rPr>
                <w:noProof/>
                <w:webHidden/>
              </w:rPr>
              <w:t>16</w:t>
            </w:r>
            <w:r>
              <w:rPr>
                <w:noProof/>
                <w:webHidden/>
              </w:rPr>
              <w:fldChar w:fldCharType="end"/>
            </w:r>
          </w:hyperlink>
        </w:p>
        <w:p w14:paraId="761B9E41" w14:textId="12B6F8CE" w:rsidR="00386136" w:rsidRDefault="00386136">
          <w:pPr>
            <w:pStyle w:val="TDC2"/>
            <w:rPr>
              <w:rFonts w:eastAsiaTheme="minorEastAsia"/>
              <w:noProof/>
              <w:sz w:val="24"/>
              <w:szCs w:val="24"/>
              <w:lang w:eastAsia="es-MX"/>
            </w:rPr>
          </w:pPr>
          <w:hyperlink w:anchor="_Toc202291839" w:history="1">
            <w:r w:rsidRPr="0090121E">
              <w:rPr>
                <w:rStyle w:val="Hipervnculo"/>
                <w:noProof/>
              </w:rPr>
              <w:t>3.1</w:t>
            </w:r>
            <w:r>
              <w:rPr>
                <w:rFonts w:eastAsiaTheme="minorEastAsia"/>
                <w:noProof/>
                <w:sz w:val="24"/>
                <w:szCs w:val="24"/>
                <w:lang w:eastAsia="es-MX"/>
              </w:rPr>
              <w:tab/>
            </w:r>
            <w:r w:rsidRPr="0090121E">
              <w:rPr>
                <w:rStyle w:val="Hipervnculo"/>
                <w:noProof/>
              </w:rPr>
              <w:t>Cambios fisiológicos y metabólicos poscosecha</w:t>
            </w:r>
            <w:r>
              <w:rPr>
                <w:noProof/>
                <w:webHidden/>
              </w:rPr>
              <w:tab/>
            </w:r>
            <w:r>
              <w:rPr>
                <w:noProof/>
                <w:webHidden/>
              </w:rPr>
              <w:fldChar w:fldCharType="begin"/>
            </w:r>
            <w:r>
              <w:rPr>
                <w:noProof/>
                <w:webHidden/>
              </w:rPr>
              <w:instrText xml:space="preserve"> PAGEREF _Toc202291839 \h </w:instrText>
            </w:r>
            <w:r>
              <w:rPr>
                <w:noProof/>
                <w:webHidden/>
              </w:rPr>
            </w:r>
            <w:r>
              <w:rPr>
                <w:noProof/>
                <w:webHidden/>
              </w:rPr>
              <w:fldChar w:fldCharType="separate"/>
            </w:r>
            <w:r>
              <w:rPr>
                <w:noProof/>
                <w:webHidden/>
              </w:rPr>
              <w:t>16</w:t>
            </w:r>
            <w:r>
              <w:rPr>
                <w:noProof/>
                <w:webHidden/>
              </w:rPr>
              <w:fldChar w:fldCharType="end"/>
            </w:r>
          </w:hyperlink>
        </w:p>
        <w:p w14:paraId="1C932A56" w14:textId="3FAD187F" w:rsidR="00386136" w:rsidRDefault="00386136">
          <w:pPr>
            <w:pStyle w:val="TDC2"/>
            <w:rPr>
              <w:rFonts w:eastAsiaTheme="minorEastAsia"/>
              <w:noProof/>
              <w:sz w:val="24"/>
              <w:szCs w:val="24"/>
              <w:lang w:eastAsia="es-MX"/>
            </w:rPr>
          </w:pPr>
          <w:hyperlink w:anchor="_Toc202291840" w:history="1">
            <w:r w:rsidRPr="0090121E">
              <w:rPr>
                <w:rStyle w:val="Hipervnculo"/>
                <w:noProof/>
              </w:rPr>
              <w:t>3.2</w:t>
            </w:r>
            <w:r>
              <w:rPr>
                <w:rFonts w:eastAsiaTheme="minorEastAsia"/>
                <w:noProof/>
                <w:sz w:val="24"/>
                <w:szCs w:val="24"/>
                <w:lang w:eastAsia="es-MX"/>
              </w:rPr>
              <w:tab/>
            </w:r>
            <w:r w:rsidRPr="0090121E">
              <w:rPr>
                <w:rStyle w:val="Hipervnculo"/>
                <w:noProof/>
              </w:rPr>
              <w:t>Mecanismos de alteración de la calidad</w:t>
            </w:r>
            <w:r>
              <w:rPr>
                <w:noProof/>
                <w:webHidden/>
              </w:rPr>
              <w:tab/>
            </w:r>
            <w:r>
              <w:rPr>
                <w:noProof/>
                <w:webHidden/>
              </w:rPr>
              <w:fldChar w:fldCharType="begin"/>
            </w:r>
            <w:r>
              <w:rPr>
                <w:noProof/>
                <w:webHidden/>
              </w:rPr>
              <w:instrText xml:space="preserve"> PAGEREF _Toc202291840 \h </w:instrText>
            </w:r>
            <w:r>
              <w:rPr>
                <w:noProof/>
                <w:webHidden/>
              </w:rPr>
            </w:r>
            <w:r>
              <w:rPr>
                <w:noProof/>
                <w:webHidden/>
              </w:rPr>
              <w:fldChar w:fldCharType="separate"/>
            </w:r>
            <w:r>
              <w:rPr>
                <w:noProof/>
                <w:webHidden/>
              </w:rPr>
              <w:t>17</w:t>
            </w:r>
            <w:r>
              <w:rPr>
                <w:noProof/>
                <w:webHidden/>
              </w:rPr>
              <w:fldChar w:fldCharType="end"/>
            </w:r>
          </w:hyperlink>
        </w:p>
        <w:p w14:paraId="54CBEF58" w14:textId="5F8B42FF" w:rsidR="00386136" w:rsidRDefault="00386136">
          <w:pPr>
            <w:pStyle w:val="TDC1"/>
            <w:tabs>
              <w:tab w:val="left" w:pos="1200"/>
              <w:tab w:val="right" w:leader="dot" w:pos="9962"/>
            </w:tabs>
            <w:rPr>
              <w:rFonts w:eastAsiaTheme="minorEastAsia"/>
              <w:noProof/>
              <w:sz w:val="24"/>
              <w:szCs w:val="24"/>
              <w:lang w:eastAsia="es-MX"/>
            </w:rPr>
          </w:pPr>
          <w:hyperlink w:anchor="_Toc202291841" w:history="1">
            <w:r w:rsidRPr="0090121E">
              <w:rPr>
                <w:rStyle w:val="Hipervnculo"/>
                <w:noProof/>
              </w:rPr>
              <w:t>4.</w:t>
            </w:r>
            <w:r>
              <w:rPr>
                <w:rFonts w:eastAsiaTheme="minorEastAsia"/>
                <w:noProof/>
                <w:sz w:val="24"/>
                <w:szCs w:val="24"/>
                <w:lang w:eastAsia="es-MX"/>
              </w:rPr>
              <w:tab/>
            </w:r>
            <w:r w:rsidRPr="0090121E">
              <w:rPr>
                <w:rStyle w:val="Hipervnculo"/>
                <w:noProof/>
              </w:rPr>
              <w:t>Factores que afectan la calidad de frutas y verduras</w:t>
            </w:r>
            <w:r>
              <w:rPr>
                <w:noProof/>
                <w:webHidden/>
              </w:rPr>
              <w:tab/>
            </w:r>
            <w:r>
              <w:rPr>
                <w:noProof/>
                <w:webHidden/>
              </w:rPr>
              <w:fldChar w:fldCharType="begin"/>
            </w:r>
            <w:r>
              <w:rPr>
                <w:noProof/>
                <w:webHidden/>
              </w:rPr>
              <w:instrText xml:space="preserve"> PAGEREF _Toc202291841 \h </w:instrText>
            </w:r>
            <w:r>
              <w:rPr>
                <w:noProof/>
                <w:webHidden/>
              </w:rPr>
            </w:r>
            <w:r>
              <w:rPr>
                <w:noProof/>
                <w:webHidden/>
              </w:rPr>
              <w:fldChar w:fldCharType="separate"/>
            </w:r>
            <w:r>
              <w:rPr>
                <w:noProof/>
                <w:webHidden/>
              </w:rPr>
              <w:t>19</w:t>
            </w:r>
            <w:r>
              <w:rPr>
                <w:noProof/>
                <w:webHidden/>
              </w:rPr>
              <w:fldChar w:fldCharType="end"/>
            </w:r>
          </w:hyperlink>
        </w:p>
        <w:p w14:paraId="2EA9F576" w14:textId="23EBB2AF" w:rsidR="00386136" w:rsidRDefault="00386136">
          <w:pPr>
            <w:pStyle w:val="TDC2"/>
            <w:rPr>
              <w:rFonts w:eastAsiaTheme="minorEastAsia"/>
              <w:noProof/>
              <w:sz w:val="24"/>
              <w:szCs w:val="24"/>
              <w:lang w:eastAsia="es-MX"/>
            </w:rPr>
          </w:pPr>
          <w:hyperlink w:anchor="_Toc202291842" w:history="1">
            <w:r w:rsidRPr="0090121E">
              <w:rPr>
                <w:rStyle w:val="Hipervnculo"/>
                <w:noProof/>
              </w:rPr>
              <w:t>4.1</w:t>
            </w:r>
            <w:r>
              <w:rPr>
                <w:rFonts w:eastAsiaTheme="minorEastAsia"/>
                <w:noProof/>
                <w:sz w:val="24"/>
                <w:szCs w:val="24"/>
                <w:lang w:eastAsia="es-MX"/>
              </w:rPr>
              <w:tab/>
            </w:r>
            <w:r w:rsidRPr="0090121E">
              <w:rPr>
                <w:rStyle w:val="Hipervnculo"/>
                <w:noProof/>
              </w:rPr>
              <w:t>Factores internos</w:t>
            </w:r>
            <w:r>
              <w:rPr>
                <w:noProof/>
                <w:webHidden/>
              </w:rPr>
              <w:tab/>
            </w:r>
            <w:r>
              <w:rPr>
                <w:noProof/>
                <w:webHidden/>
              </w:rPr>
              <w:fldChar w:fldCharType="begin"/>
            </w:r>
            <w:r>
              <w:rPr>
                <w:noProof/>
                <w:webHidden/>
              </w:rPr>
              <w:instrText xml:space="preserve"> PAGEREF _Toc202291842 \h </w:instrText>
            </w:r>
            <w:r>
              <w:rPr>
                <w:noProof/>
                <w:webHidden/>
              </w:rPr>
            </w:r>
            <w:r>
              <w:rPr>
                <w:noProof/>
                <w:webHidden/>
              </w:rPr>
              <w:fldChar w:fldCharType="separate"/>
            </w:r>
            <w:r>
              <w:rPr>
                <w:noProof/>
                <w:webHidden/>
              </w:rPr>
              <w:t>19</w:t>
            </w:r>
            <w:r>
              <w:rPr>
                <w:noProof/>
                <w:webHidden/>
              </w:rPr>
              <w:fldChar w:fldCharType="end"/>
            </w:r>
          </w:hyperlink>
        </w:p>
        <w:p w14:paraId="493A7853" w14:textId="454F4E95" w:rsidR="00386136" w:rsidRDefault="00386136">
          <w:pPr>
            <w:pStyle w:val="TDC2"/>
            <w:rPr>
              <w:rFonts w:eastAsiaTheme="minorEastAsia"/>
              <w:noProof/>
              <w:sz w:val="24"/>
              <w:szCs w:val="24"/>
              <w:lang w:eastAsia="es-MX"/>
            </w:rPr>
          </w:pPr>
          <w:hyperlink w:anchor="_Toc202291843" w:history="1">
            <w:r w:rsidRPr="0090121E">
              <w:rPr>
                <w:rStyle w:val="Hipervnculo"/>
                <w:noProof/>
              </w:rPr>
              <w:t>4.2</w:t>
            </w:r>
            <w:r>
              <w:rPr>
                <w:rFonts w:eastAsiaTheme="minorEastAsia"/>
                <w:noProof/>
                <w:sz w:val="24"/>
                <w:szCs w:val="24"/>
                <w:lang w:eastAsia="es-MX"/>
              </w:rPr>
              <w:tab/>
            </w:r>
            <w:r w:rsidRPr="0090121E">
              <w:rPr>
                <w:rStyle w:val="Hipervnculo"/>
                <w:noProof/>
              </w:rPr>
              <w:t>Factores externos</w:t>
            </w:r>
            <w:r>
              <w:rPr>
                <w:noProof/>
                <w:webHidden/>
              </w:rPr>
              <w:tab/>
            </w:r>
            <w:r>
              <w:rPr>
                <w:noProof/>
                <w:webHidden/>
              </w:rPr>
              <w:fldChar w:fldCharType="begin"/>
            </w:r>
            <w:r>
              <w:rPr>
                <w:noProof/>
                <w:webHidden/>
              </w:rPr>
              <w:instrText xml:space="preserve"> PAGEREF _Toc202291843 \h </w:instrText>
            </w:r>
            <w:r>
              <w:rPr>
                <w:noProof/>
                <w:webHidden/>
              </w:rPr>
            </w:r>
            <w:r>
              <w:rPr>
                <w:noProof/>
                <w:webHidden/>
              </w:rPr>
              <w:fldChar w:fldCharType="separate"/>
            </w:r>
            <w:r>
              <w:rPr>
                <w:noProof/>
                <w:webHidden/>
              </w:rPr>
              <w:t>20</w:t>
            </w:r>
            <w:r>
              <w:rPr>
                <w:noProof/>
                <w:webHidden/>
              </w:rPr>
              <w:fldChar w:fldCharType="end"/>
            </w:r>
          </w:hyperlink>
        </w:p>
        <w:p w14:paraId="6326D46D" w14:textId="59A41136" w:rsidR="00386136" w:rsidRDefault="00386136">
          <w:pPr>
            <w:pStyle w:val="TDC1"/>
            <w:tabs>
              <w:tab w:val="left" w:pos="1200"/>
              <w:tab w:val="right" w:leader="dot" w:pos="9962"/>
            </w:tabs>
            <w:rPr>
              <w:rFonts w:eastAsiaTheme="minorEastAsia"/>
              <w:noProof/>
              <w:sz w:val="24"/>
              <w:szCs w:val="24"/>
              <w:lang w:eastAsia="es-MX"/>
            </w:rPr>
          </w:pPr>
          <w:hyperlink w:anchor="_Toc202291844" w:history="1">
            <w:r w:rsidRPr="0090121E">
              <w:rPr>
                <w:rStyle w:val="Hipervnculo"/>
                <w:noProof/>
              </w:rPr>
              <w:t>5.</w:t>
            </w:r>
            <w:r>
              <w:rPr>
                <w:rFonts w:eastAsiaTheme="minorEastAsia"/>
                <w:noProof/>
                <w:sz w:val="24"/>
                <w:szCs w:val="24"/>
                <w:lang w:eastAsia="es-MX"/>
              </w:rPr>
              <w:tab/>
            </w:r>
            <w:r w:rsidRPr="0090121E">
              <w:rPr>
                <w:rStyle w:val="Hipervnculo"/>
                <w:noProof/>
              </w:rPr>
              <w:t>Alteraciones físicas, químicas y microbiológicas</w:t>
            </w:r>
            <w:r>
              <w:rPr>
                <w:noProof/>
                <w:webHidden/>
              </w:rPr>
              <w:tab/>
            </w:r>
            <w:r>
              <w:rPr>
                <w:noProof/>
                <w:webHidden/>
              </w:rPr>
              <w:fldChar w:fldCharType="begin"/>
            </w:r>
            <w:r>
              <w:rPr>
                <w:noProof/>
                <w:webHidden/>
              </w:rPr>
              <w:instrText xml:space="preserve"> PAGEREF _Toc202291844 \h </w:instrText>
            </w:r>
            <w:r>
              <w:rPr>
                <w:noProof/>
                <w:webHidden/>
              </w:rPr>
            </w:r>
            <w:r>
              <w:rPr>
                <w:noProof/>
                <w:webHidden/>
              </w:rPr>
              <w:fldChar w:fldCharType="separate"/>
            </w:r>
            <w:r>
              <w:rPr>
                <w:noProof/>
                <w:webHidden/>
              </w:rPr>
              <w:t>22</w:t>
            </w:r>
            <w:r>
              <w:rPr>
                <w:noProof/>
                <w:webHidden/>
              </w:rPr>
              <w:fldChar w:fldCharType="end"/>
            </w:r>
          </w:hyperlink>
        </w:p>
        <w:p w14:paraId="63B0565A" w14:textId="42E351E1" w:rsidR="00386136" w:rsidRDefault="00386136">
          <w:pPr>
            <w:pStyle w:val="TDC2"/>
            <w:rPr>
              <w:rFonts w:eastAsiaTheme="minorEastAsia"/>
              <w:noProof/>
              <w:sz w:val="24"/>
              <w:szCs w:val="24"/>
              <w:lang w:eastAsia="es-MX"/>
            </w:rPr>
          </w:pPr>
          <w:hyperlink w:anchor="_Toc202291845" w:history="1">
            <w:r w:rsidRPr="0090121E">
              <w:rPr>
                <w:rStyle w:val="Hipervnculo"/>
                <w:noProof/>
              </w:rPr>
              <w:t>5.1 Alteraciones físicas</w:t>
            </w:r>
            <w:r>
              <w:rPr>
                <w:noProof/>
                <w:webHidden/>
              </w:rPr>
              <w:tab/>
            </w:r>
            <w:r>
              <w:rPr>
                <w:noProof/>
                <w:webHidden/>
              </w:rPr>
              <w:fldChar w:fldCharType="begin"/>
            </w:r>
            <w:r>
              <w:rPr>
                <w:noProof/>
                <w:webHidden/>
              </w:rPr>
              <w:instrText xml:space="preserve"> PAGEREF _Toc202291845 \h </w:instrText>
            </w:r>
            <w:r>
              <w:rPr>
                <w:noProof/>
                <w:webHidden/>
              </w:rPr>
            </w:r>
            <w:r>
              <w:rPr>
                <w:noProof/>
                <w:webHidden/>
              </w:rPr>
              <w:fldChar w:fldCharType="separate"/>
            </w:r>
            <w:r>
              <w:rPr>
                <w:noProof/>
                <w:webHidden/>
              </w:rPr>
              <w:t>22</w:t>
            </w:r>
            <w:r>
              <w:rPr>
                <w:noProof/>
                <w:webHidden/>
              </w:rPr>
              <w:fldChar w:fldCharType="end"/>
            </w:r>
          </w:hyperlink>
        </w:p>
        <w:p w14:paraId="7EEDA517" w14:textId="2829647A" w:rsidR="00386136" w:rsidRDefault="00386136">
          <w:pPr>
            <w:pStyle w:val="TDC2"/>
            <w:rPr>
              <w:rFonts w:eastAsiaTheme="minorEastAsia"/>
              <w:noProof/>
              <w:sz w:val="24"/>
              <w:szCs w:val="24"/>
              <w:lang w:eastAsia="es-MX"/>
            </w:rPr>
          </w:pPr>
          <w:hyperlink w:anchor="_Toc202291846" w:history="1">
            <w:r w:rsidRPr="0090121E">
              <w:rPr>
                <w:rStyle w:val="Hipervnculo"/>
                <w:noProof/>
              </w:rPr>
              <w:t>5.2 Alteraciones químicas</w:t>
            </w:r>
            <w:r>
              <w:rPr>
                <w:noProof/>
                <w:webHidden/>
              </w:rPr>
              <w:tab/>
            </w:r>
            <w:r>
              <w:rPr>
                <w:noProof/>
                <w:webHidden/>
              </w:rPr>
              <w:fldChar w:fldCharType="begin"/>
            </w:r>
            <w:r>
              <w:rPr>
                <w:noProof/>
                <w:webHidden/>
              </w:rPr>
              <w:instrText xml:space="preserve"> PAGEREF _Toc202291846 \h </w:instrText>
            </w:r>
            <w:r>
              <w:rPr>
                <w:noProof/>
                <w:webHidden/>
              </w:rPr>
            </w:r>
            <w:r>
              <w:rPr>
                <w:noProof/>
                <w:webHidden/>
              </w:rPr>
              <w:fldChar w:fldCharType="separate"/>
            </w:r>
            <w:r>
              <w:rPr>
                <w:noProof/>
                <w:webHidden/>
              </w:rPr>
              <w:t>22</w:t>
            </w:r>
            <w:r>
              <w:rPr>
                <w:noProof/>
                <w:webHidden/>
              </w:rPr>
              <w:fldChar w:fldCharType="end"/>
            </w:r>
          </w:hyperlink>
        </w:p>
        <w:p w14:paraId="7DE360DB" w14:textId="466EA3D4" w:rsidR="00386136" w:rsidRDefault="00386136">
          <w:pPr>
            <w:pStyle w:val="TDC2"/>
            <w:rPr>
              <w:rFonts w:eastAsiaTheme="minorEastAsia"/>
              <w:noProof/>
              <w:sz w:val="24"/>
              <w:szCs w:val="24"/>
              <w:lang w:eastAsia="es-MX"/>
            </w:rPr>
          </w:pPr>
          <w:hyperlink w:anchor="_Toc202291847" w:history="1">
            <w:r w:rsidRPr="0090121E">
              <w:rPr>
                <w:rStyle w:val="Hipervnculo"/>
                <w:noProof/>
              </w:rPr>
              <w:t>5.3 Alteraciones microbiológicas</w:t>
            </w:r>
            <w:r>
              <w:rPr>
                <w:noProof/>
                <w:webHidden/>
              </w:rPr>
              <w:tab/>
            </w:r>
            <w:r>
              <w:rPr>
                <w:noProof/>
                <w:webHidden/>
              </w:rPr>
              <w:fldChar w:fldCharType="begin"/>
            </w:r>
            <w:r>
              <w:rPr>
                <w:noProof/>
                <w:webHidden/>
              </w:rPr>
              <w:instrText xml:space="preserve"> PAGEREF _Toc202291847 \h </w:instrText>
            </w:r>
            <w:r>
              <w:rPr>
                <w:noProof/>
                <w:webHidden/>
              </w:rPr>
            </w:r>
            <w:r>
              <w:rPr>
                <w:noProof/>
                <w:webHidden/>
              </w:rPr>
              <w:fldChar w:fldCharType="separate"/>
            </w:r>
            <w:r>
              <w:rPr>
                <w:noProof/>
                <w:webHidden/>
              </w:rPr>
              <w:t>23</w:t>
            </w:r>
            <w:r>
              <w:rPr>
                <w:noProof/>
                <w:webHidden/>
              </w:rPr>
              <w:fldChar w:fldCharType="end"/>
            </w:r>
          </w:hyperlink>
        </w:p>
        <w:p w14:paraId="1707BB5B" w14:textId="301D9A7A" w:rsidR="00386136" w:rsidRDefault="00386136">
          <w:pPr>
            <w:pStyle w:val="TDC1"/>
            <w:tabs>
              <w:tab w:val="left" w:pos="1200"/>
              <w:tab w:val="right" w:leader="dot" w:pos="9962"/>
            </w:tabs>
            <w:rPr>
              <w:rFonts w:eastAsiaTheme="minorEastAsia"/>
              <w:noProof/>
              <w:sz w:val="24"/>
              <w:szCs w:val="24"/>
              <w:lang w:eastAsia="es-MX"/>
            </w:rPr>
          </w:pPr>
          <w:hyperlink w:anchor="_Toc202291848" w:history="1">
            <w:r w:rsidRPr="0090121E">
              <w:rPr>
                <w:rStyle w:val="Hipervnculo"/>
                <w:noProof/>
              </w:rPr>
              <w:t>6.</w:t>
            </w:r>
            <w:r>
              <w:rPr>
                <w:rFonts w:eastAsiaTheme="minorEastAsia"/>
                <w:noProof/>
                <w:sz w:val="24"/>
                <w:szCs w:val="24"/>
                <w:lang w:eastAsia="es-MX"/>
              </w:rPr>
              <w:tab/>
            </w:r>
            <w:r w:rsidRPr="0090121E">
              <w:rPr>
                <w:rStyle w:val="Hipervnculo"/>
                <w:noProof/>
              </w:rPr>
              <w:t>Procesos de conservación</w:t>
            </w:r>
            <w:r>
              <w:rPr>
                <w:noProof/>
                <w:webHidden/>
              </w:rPr>
              <w:tab/>
            </w:r>
            <w:r>
              <w:rPr>
                <w:noProof/>
                <w:webHidden/>
              </w:rPr>
              <w:fldChar w:fldCharType="begin"/>
            </w:r>
            <w:r>
              <w:rPr>
                <w:noProof/>
                <w:webHidden/>
              </w:rPr>
              <w:instrText xml:space="preserve"> PAGEREF _Toc202291848 \h </w:instrText>
            </w:r>
            <w:r>
              <w:rPr>
                <w:noProof/>
                <w:webHidden/>
              </w:rPr>
            </w:r>
            <w:r>
              <w:rPr>
                <w:noProof/>
                <w:webHidden/>
              </w:rPr>
              <w:fldChar w:fldCharType="separate"/>
            </w:r>
            <w:r>
              <w:rPr>
                <w:noProof/>
                <w:webHidden/>
              </w:rPr>
              <w:t>24</w:t>
            </w:r>
            <w:r>
              <w:rPr>
                <w:noProof/>
                <w:webHidden/>
              </w:rPr>
              <w:fldChar w:fldCharType="end"/>
            </w:r>
          </w:hyperlink>
        </w:p>
        <w:p w14:paraId="1EAB4709" w14:textId="194A9E01" w:rsidR="00386136" w:rsidRDefault="00386136">
          <w:pPr>
            <w:pStyle w:val="TDC2"/>
            <w:rPr>
              <w:rFonts w:eastAsiaTheme="minorEastAsia"/>
              <w:noProof/>
              <w:sz w:val="24"/>
              <w:szCs w:val="24"/>
              <w:lang w:eastAsia="es-MX"/>
            </w:rPr>
          </w:pPr>
          <w:hyperlink w:anchor="_Toc202291849" w:history="1">
            <w:r w:rsidRPr="0090121E">
              <w:rPr>
                <w:rStyle w:val="Hipervnculo"/>
                <w:noProof/>
              </w:rPr>
              <w:t>6.1</w:t>
            </w:r>
            <w:r>
              <w:rPr>
                <w:rFonts w:eastAsiaTheme="minorEastAsia"/>
                <w:noProof/>
                <w:sz w:val="24"/>
                <w:szCs w:val="24"/>
                <w:lang w:eastAsia="es-MX"/>
              </w:rPr>
              <w:tab/>
            </w:r>
            <w:r w:rsidRPr="0090121E">
              <w:rPr>
                <w:rStyle w:val="Hipervnculo"/>
                <w:noProof/>
              </w:rPr>
              <w:t>Métodos físicos</w:t>
            </w:r>
            <w:r>
              <w:rPr>
                <w:noProof/>
                <w:webHidden/>
              </w:rPr>
              <w:tab/>
            </w:r>
            <w:r>
              <w:rPr>
                <w:noProof/>
                <w:webHidden/>
              </w:rPr>
              <w:fldChar w:fldCharType="begin"/>
            </w:r>
            <w:r>
              <w:rPr>
                <w:noProof/>
                <w:webHidden/>
              </w:rPr>
              <w:instrText xml:space="preserve"> PAGEREF _Toc202291849 \h </w:instrText>
            </w:r>
            <w:r>
              <w:rPr>
                <w:noProof/>
                <w:webHidden/>
              </w:rPr>
            </w:r>
            <w:r>
              <w:rPr>
                <w:noProof/>
                <w:webHidden/>
              </w:rPr>
              <w:fldChar w:fldCharType="separate"/>
            </w:r>
            <w:r>
              <w:rPr>
                <w:noProof/>
                <w:webHidden/>
              </w:rPr>
              <w:t>24</w:t>
            </w:r>
            <w:r>
              <w:rPr>
                <w:noProof/>
                <w:webHidden/>
              </w:rPr>
              <w:fldChar w:fldCharType="end"/>
            </w:r>
          </w:hyperlink>
        </w:p>
        <w:p w14:paraId="2BD0E7DB" w14:textId="2DB6D0D8" w:rsidR="00386136" w:rsidRDefault="00386136">
          <w:pPr>
            <w:pStyle w:val="TDC2"/>
            <w:rPr>
              <w:rFonts w:eastAsiaTheme="minorEastAsia"/>
              <w:noProof/>
              <w:sz w:val="24"/>
              <w:szCs w:val="24"/>
              <w:lang w:eastAsia="es-MX"/>
            </w:rPr>
          </w:pPr>
          <w:hyperlink w:anchor="_Toc202291850" w:history="1">
            <w:r w:rsidRPr="0090121E">
              <w:rPr>
                <w:rStyle w:val="Hipervnculo"/>
                <w:noProof/>
              </w:rPr>
              <w:t>6.2</w:t>
            </w:r>
            <w:r>
              <w:rPr>
                <w:rFonts w:eastAsiaTheme="minorEastAsia"/>
                <w:noProof/>
                <w:sz w:val="24"/>
                <w:szCs w:val="24"/>
                <w:lang w:eastAsia="es-MX"/>
              </w:rPr>
              <w:tab/>
            </w:r>
            <w:r w:rsidRPr="0090121E">
              <w:rPr>
                <w:rStyle w:val="Hipervnculo"/>
                <w:noProof/>
              </w:rPr>
              <w:t>Métodos químicos</w:t>
            </w:r>
            <w:r>
              <w:rPr>
                <w:noProof/>
                <w:webHidden/>
              </w:rPr>
              <w:tab/>
            </w:r>
            <w:r>
              <w:rPr>
                <w:noProof/>
                <w:webHidden/>
              </w:rPr>
              <w:fldChar w:fldCharType="begin"/>
            </w:r>
            <w:r>
              <w:rPr>
                <w:noProof/>
                <w:webHidden/>
              </w:rPr>
              <w:instrText xml:space="preserve"> PAGEREF _Toc202291850 \h </w:instrText>
            </w:r>
            <w:r>
              <w:rPr>
                <w:noProof/>
                <w:webHidden/>
              </w:rPr>
            </w:r>
            <w:r>
              <w:rPr>
                <w:noProof/>
                <w:webHidden/>
              </w:rPr>
              <w:fldChar w:fldCharType="separate"/>
            </w:r>
            <w:r>
              <w:rPr>
                <w:noProof/>
                <w:webHidden/>
              </w:rPr>
              <w:t>24</w:t>
            </w:r>
            <w:r>
              <w:rPr>
                <w:noProof/>
                <w:webHidden/>
              </w:rPr>
              <w:fldChar w:fldCharType="end"/>
            </w:r>
          </w:hyperlink>
        </w:p>
        <w:p w14:paraId="085B9042" w14:textId="3BB31E99" w:rsidR="00386136" w:rsidRDefault="00386136">
          <w:pPr>
            <w:pStyle w:val="TDC2"/>
            <w:rPr>
              <w:rFonts w:eastAsiaTheme="minorEastAsia"/>
              <w:noProof/>
              <w:sz w:val="24"/>
              <w:szCs w:val="24"/>
              <w:lang w:eastAsia="es-MX"/>
            </w:rPr>
          </w:pPr>
          <w:hyperlink w:anchor="_Toc202291851" w:history="1">
            <w:r w:rsidRPr="0090121E">
              <w:rPr>
                <w:rStyle w:val="Hipervnculo"/>
                <w:noProof/>
              </w:rPr>
              <w:t>6.3</w:t>
            </w:r>
            <w:r>
              <w:rPr>
                <w:rFonts w:eastAsiaTheme="minorEastAsia"/>
                <w:noProof/>
                <w:sz w:val="24"/>
                <w:szCs w:val="24"/>
                <w:lang w:eastAsia="es-MX"/>
              </w:rPr>
              <w:tab/>
            </w:r>
            <w:r w:rsidRPr="0090121E">
              <w:rPr>
                <w:rStyle w:val="Hipervnculo"/>
                <w:noProof/>
              </w:rPr>
              <w:t>Métodos biotecnológicos</w:t>
            </w:r>
            <w:r>
              <w:rPr>
                <w:noProof/>
                <w:webHidden/>
              </w:rPr>
              <w:tab/>
            </w:r>
            <w:r>
              <w:rPr>
                <w:noProof/>
                <w:webHidden/>
              </w:rPr>
              <w:fldChar w:fldCharType="begin"/>
            </w:r>
            <w:r>
              <w:rPr>
                <w:noProof/>
                <w:webHidden/>
              </w:rPr>
              <w:instrText xml:space="preserve"> PAGEREF _Toc202291851 \h </w:instrText>
            </w:r>
            <w:r>
              <w:rPr>
                <w:noProof/>
                <w:webHidden/>
              </w:rPr>
            </w:r>
            <w:r>
              <w:rPr>
                <w:noProof/>
                <w:webHidden/>
              </w:rPr>
              <w:fldChar w:fldCharType="separate"/>
            </w:r>
            <w:r>
              <w:rPr>
                <w:noProof/>
                <w:webHidden/>
              </w:rPr>
              <w:t>25</w:t>
            </w:r>
            <w:r>
              <w:rPr>
                <w:noProof/>
                <w:webHidden/>
              </w:rPr>
              <w:fldChar w:fldCharType="end"/>
            </w:r>
          </w:hyperlink>
        </w:p>
        <w:p w14:paraId="3BB9E355" w14:textId="444F66D7" w:rsidR="00386136" w:rsidRDefault="00386136">
          <w:pPr>
            <w:pStyle w:val="TDC1"/>
            <w:tabs>
              <w:tab w:val="left" w:pos="1200"/>
              <w:tab w:val="right" w:leader="dot" w:pos="9962"/>
            </w:tabs>
            <w:rPr>
              <w:rFonts w:eastAsiaTheme="minorEastAsia"/>
              <w:noProof/>
              <w:sz w:val="24"/>
              <w:szCs w:val="24"/>
              <w:lang w:eastAsia="es-MX"/>
            </w:rPr>
          </w:pPr>
          <w:hyperlink w:anchor="_Toc202291852" w:history="1">
            <w:r w:rsidRPr="0090121E">
              <w:rPr>
                <w:rStyle w:val="Hipervnculo"/>
                <w:noProof/>
              </w:rPr>
              <w:t>7.</w:t>
            </w:r>
            <w:r>
              <w:rPr>
                <w:rFonts w:eastAsiaTheme="minorEastAsia"/>
                <w:noProof/>
                <w:sz w:val="24"/>
                <w:szCs w:val="24"/>
                <w:lang w:eastAsia="es-MX"/>
              </w:rPr>
              <w:tab/>
            </w:r>
            <w:r w:rsidRPr="0090121E">
              <w:rPr>
                <w:rStyle w:val="Hipervnculo"/>
                <w:noProof/>
              </w:rPr>
              <w:t>Aspectos higiénicos en la elaboración de conservas</w:t>
            </w:r>
            <w:r>
              <w:rPr>
                <w:noProof/>
                <w:webHidden/>
              </w:rPr>
              <w:tab/>
            </w:r>
            <w:r>
              <w:rPr>
                <w:noProof/>
                <w:webHidden/>
              </w:rPr>
              <w:fldChar w:fldCharType="begin"/>
            </w:r>
            <w:r>
              <w:rPr>
                <w:noProof/>
                <w:webHidden/>
              </w:rPr>
              <w:instrText xml:space="preserve"> PAGEREF _Toc202291852 \h </w:instrText>
            </w:r>
            <w:r>
              <w:rPr>
                <w:noProof/>
                <w:webHidden/>
              </w:rPr>
            </w:r>
            <w:r>
              <w:rPr>
                <w:noProof/>
                <w:webHidden/>
              </w:rPr>
              <w:fldChar w:fldCharType="separate"/>
            </w:r>
            <w:r>
              <w:rPr>
                <w:noProof/>
                <w:webHidden/>
              </w:rPr>
              <w:t>27</w:t>
            </w:r>
            <w:r>
              <w:rPr>
                <w:noProof/>
                <w:webHidden/>
              </w:rPr>
              <w:fldChar w:fldCharType="end"/>
            </w:r>
          </w:hyperlink>
        </w:p>
        <w:p w14:paraId="655305EC" w14:textId="042EAA70" w:rsidR="00386136" w:rsidRDefault="00386136">
          <w:pPr>
            <w:pStyle w:val="TDC2"/>
            <w:rPr>
              <w:rFonts w:eastAsiaTheme="minorEastAsia"/>
              <w:noProof/>
              <w:sz w:val="24"/>
              <w:szCs w:val="24"/>
              <w:lang w:eastAsia="es-MX"/>
            </w:rPr>
          </w:pPr>
          <w:hyperlink w:anchor="_Toc202291853" w:history="1">
            <w:r w:rsidRPr="0090121E">
              <w:rPr>
                <w:rStyle w:val="Hipervnculo"/>
                <w:noProof/>
              </w:rPr>
              <w:t>7.1</w:t>
            </w:r>
            <w:r>
              <w:rPr>
                <w:rFonts w:eastAsiaTheme="minorEastAsia"/>
                <w:noProof/>
                <w:sz w:val="24"/>
                <w:szCs w:val="24"/>
                <w:lang w:eastAsia="es-MX"/>
              </w:rPr>
              <w:tab/>
            </w:r>
            <w:r w:rsidRPr="0090121E">
              <w:rPr>
                <w:rStyle w:val="Hipervnculo"/>
                <w:noProof/>
              </w:rPr>
              <w:t>Ingredientes básicos en conservas</w:t>
            </w:r>
            <w:r>
              <w:rPr>
                <w:noProof/>
                <w:webHidden/>
              </w:rPr>
              <w:tab/>
            </w:r>
            <w:r>
              <w:rPr>
                <w:noProof/>
                <w:webHidden/>
              </w:rPr>
              <w:fldChar w:fldCharType="begin"/>
            </w:r>
            <w:r>
              <w:rPr>
                <w:noProof/>
                <w:webHidden/>
              </w:rPr>
              <w:instrText xml:space="preserve"> PAGEREF _Toc202291853 \h </w:instrText>
            </w:r>
            <w:r>
              <w:rPr>
                <w:noProof/>
                <w:webHidden/>
              </w:rPr>
            </w:r>
            <w:r>
              <w:rPr>
                <w:noProof/>
                <w:webHidden/>
              </w:rPr>
              <w:fldChar w:fldCharType="separate"/>
            </w:r>
            <w:r>
              <w:rPr>
                <w:noProof/>
                <w:webHidden/>
              </w:rPr>
              <w:t>27</w:t>
            </w:r>
            <w:r>
              <w:rPr>
                <w:noProof/>
                <w:webHidden/>
              </w:rPr>
              <w:fldChar w:fldCharType="end"/>
            </w:r>
          </w:hyperlink>
        </w:p>
        <w:p w14:paraId="3D172AF7" w14:textId="6642AF58" w:rsidR="00386136" w:rsidRDefault="00386136">
          <w:pPr>
            <w:pStyle w:val="TDC2"/>
            <w:rPr>
              <w:rFonts w:eastAsiaTheme="minorEastAsia"/>
              <w:noProof/>
              <w:sz w:val="24"/>
              <w:szCs w:val="24"/>
              <w:lang w:eastAsia="es-MX"/>
            </w:rPr>
          </w:pPr>
          <w:hyperlink w:anchor="_Toc202291854" w:history="1">
            <w:r w:rsidRPr="0090121E">
              <w:rPr>
                <w:rStyle w:val="Hipervnculo"/>
                <w:noProof/>
              </w:rPr>
              <w:t>7.2</w:t>
            </w:r>
            <w:r>
              <w:rPr>
                <w:rFonts w:eastAsiaTheme="minorEastAsia"/>
                <w:noProof/>
                <w:sz w:val="24"/>
                <w:szCs w:val="24"/>
                <w:lang w:eastAsia="es-MX"/>
              </w:rPr>
              <w:tab/>
            </w:r>
            <w:r w:rsidRPr="0090121E">
              <w:rPr>
                <w:rStyle w:val="Hipervnculo"/>
                <w:noProof/>
              </w:rPr>
              <w:t>Materiales y equipos necesarios</w:t>
            </w:r>
            <w:r>
              <w:rPr>
                <w:noProof/>
                <w:webHidden/>
              </w:rPr>
              <w:tab/>
            </w:r>
            <w:r>
              <w:rPr>
                <w:noProof/>
                <w:webHidden/>
              </w:rPr>
              <w:fldChar w:fldCharType="begin"/>
            </w:r>
            <w:r>
              <w:rPr>
                <w:noProof/>
                <w:webHidden/>
              </w:rPr>
              <w:instrText xml:space="preserve"> PAGEREF _Toc202291854 \h </w:instrText>
            </w:r>
            <w:r>
              <w:rPr>
                <w:noProof/>
                <w:webHidden/>
              </w:rPr>
            </w:r>
            <w:r>
              <w:rPr>
                <w:noProof/>
                <w:webHidden/>
              </w:rPr>
              <w:fldChar w:fldCharType="separate"/>
            </w:r>
            <w:r>
              <w:rPr>
                <w:noProof/>
                <w:webHidden/>
              </w:rPr>
              <w:t>29</w:t>
            </w:r>
            <w:r>
              <w:rPr>
                <w:noProof/>
                <w:webHidden/>
              </w:rPr>
              <w:fldChar w:fldCharType="end"/>
            </w:r>
          </w:hyperlink>
        </w:p>
        <w:p w14:paraId="3CD825B7" w14:textId="69402EF4" w:rsidR="00386136" w:rsidRDefault="00386136">
          <w:pPr>
            <w:pStyle w:val="TDC2"/>
            <w:rPr>
              <w:rFonts w:eastAsiaTheme="minorEastAsia"/>
              <w:noProof/>
              <w:sz w:val="24"/>
              <w:szCs w:val="24"/>
              <w:lang w:eastAsia="es-MX"/>
            </w:rPr>
          </w:pPr>
          <w:hyperlink w:anchor="_Toc202291855" w:history="1">
            <w:r w:rsidRPr="0090121E">
              <w:rPr>
                <w:rStyle w:val="Hipervnculo"/>
                <w:noProof/>
              </w:rPr>
              <w:t>7.3</w:t>
            </w:r>
            <w:r>
              <w:rPr>
                <w:rFonts w:eastAsiaTheme="minorEastAsia"/>
                <w:noProof/>
                <w:sz w:val="24"/>
                <w:szCs w:val="24"/>
                <w:lang w:eastAsia="es-MX"/>
              </w:rPr>
              <w:tab/>
            </w:r>
            <w:r w:rsidRPr="0090121E">
              <w:rPr>
                <w:rStyle w:val="Hipervnculo"/>
                <w:noProof/>
              </w:rPr>
              <w:t>Buenas prácticas de higiene y manipulación</w:t>
            </w:r>
            <w:r>
              <w:rPr>
                <w:noProof/>
                <w:webHidden/>
              </w:rPr>
              <w:tab/>
            </w:r>
            <w:r>
              <w:rPr>
                <w:noProof/>
                <w:webHidden/>
              </w:rPr>
              <w:fldChar w:fldCharType="begin"/>
            </w:r>
            <w:r>
              <w:rPr>
                <w:noProof/>
                <w:webHidden/>
              </w:rPr>
              <w:instrText xml:space="preserve"> PAGEREF _Toc202291855 \h </w:instrText>
            </w:r>
            <w:r>
              <w:rPr>
                <w:noProof/>
                <w:webHidden/>
              </w:rPr>
            </w:r>
            <w:r>
              <w:rPr>
                <w:noProof/>
                <w:webHidden/>
              </w:rPr>
              <w:fldChar w:fldCharType="separate"/>
            </w:r>
            <w:r>
              <w:rPr>
                <w:noProof/>
                <w:webHidden/>
              </w:rPr>
              <w:t>30</w:t>
            </w:r>
            <w:r>
              <w:rPr>
                <w:noProof/>
                <w:webHidden/>
              </w:rPr>
              <w:fldChar w:fldCharType="end"/>
            </w:r>
          </w:hyperlink>
        </w:p>
        <w:p w14:paraId="4B2BAB1B" w14:textId="2BB842DF" w:rsidR="00386136" w:rsidRDefault="00386136">
          <w:pPr>
            <w:pStyle w:val="TDC2"/>
            <w:rPr>
              <w:rFonts w:eastAsiaTheme="minorEastAsia"/>
              <w:noProof/>
              <w:sz w:val="24"/>
              <w:szCs w:val="24"/>
              <w:lang w:eastAsia="es-MX"/>
            </w:rPr>
          </w:pPr>
          <w:hyperlink w:anchor="_Toc202291856" w:history="1">
            <w:r w:rsidRPr="0090121E">
              <w:rPr>
                <w:rStyle w:val="Hipervnculo"/>
                <w:noProof/>
              </w:rPr>
              <w:t>7.4</w:t>
            </w:r>
            <w:r>
              <w:rPr>
                <w:rFonts w:eastAsiaTheme="minorEastAsia"/>
                <w:noProof/>
                <w:sz w:val="24"/>
                <w:szCs w:val="24"/>
                <w:lang w:eastAsia="es-MX"/>
              </w:rPr>
              <w:tab/>
            </w:r>
            <w:r w:rsidRPr="0090121E">
              <w:rPr>
                <w:rStyle w:val="Hipervnculo"/>
                <w:noProof/>
              </w:rPr>
              <w:t>Innovaciones en conservación</w:t>
            </w:r>
            <w:r>
              <w:rPr>
                <w:noProof/>
                <w:webHidden/>
              </w:rPr>
              <w:tab/>
            </w:r>
            <w:r>
              <w:rPr>
                <w:noProof/>
                <w:webHidden/>
              </w:rPr>
              <w:fldChar w:fldCharType="begin"/>
            </w:r>
            <w:r>
              <w:rPr>
                <w:noProof/>
                <w:webHidden/>
              </w:rPr>
              <w:instrText xml:space="preserve"> PAGEREF _Toc202291856 \h </w:instrText>
            </w:r>
            <w:r>
              <w:rPr>
                <w:noProof/>
                <w:webHidden/>
              </w:rPr>
            </w:r>
            <w:r>
              <w:rPr>
                <w:noProof/>
                <w:webHidden/>
              </w:rPr>
              <w:fldChar w:fldCharType="separate"/>
            </w:r>
            <w:r>
              <w:rPr>
                <w:noProof/>
                <w:webHidden/>
              </w:rPr>
              <w:t>32</w:t>
            </w:r>
            <w:r>
              <w:rPr>
                <w:noProof/>
                <w:webHidden/>
              </w:rPr>
              <w:fldChar w:fldCharType="end"/>
            </w:r>
          </w:hyperlink>
        </w:p>
        <w:p w14:paraId="65500B8A" w14:textId="7094643B" w:rsidR="00386136" w:rsidRDefault="00386136">
          <w:pPr>
            <w:pStyle w:val="TDC1"/>
            <w:tabs>
              <w:tab w:val="right" w:leader="dot" w:pos="9962"/>
            </w:tabs>
            <w:rPr>
              <w:rFonts w:eastAsiaTheme="minorEastAsia"/>
              <w:noProof/>
              <w:sz w:val="24"/>
              <w:szCs w:val="24"/>
              <w:lang w:eastAsia="es-MX"/>
            </w:rPr>
          </w:pPr>
          <w:hyperlink w:anchor="_Toc202291857" w:history="1">
            <w:r w:rsidRPr="0090121E">
              <w:rPr>
                <w:rStyle w:val="Hipervnculo"/>
                <w:noProof/>
              </w:rPr>
              <w:t>Síntesis</w:t>
            </w:r>
            <w:r>
              <w:rPr>
                <w:noProof/>
                <w:webHidden/>
              </w:rPr>
              <w:tab/>
            </w:r>
            <w:r>
              <w:rPr>
                <w:noProof/>
                <w:webHidden/>
              </w:rPr>
              <w:fldChar w:fldCharType="begin"/>
            </w:r>
            <w:r>
              <w:rPr>
                <w:noProof/>
                <w:webHidden/>
              </w:rPr>
              <w:instrText xml:space="preserve"> PAGEREF _Toc202291857 \h </w:instrText>
            </w:r>
            <w:r>
              <w:rPr>
                <w:noProof/>
                <w:webHidden/>
              </w:rPr>
            </w:r>
            <w:r>
              <w:rPr>
                <w:noProof/>
                <w:webHidden/>
              </w:rPr>
              <w:fldChar w:fldCharType="separate"/>
            </w:r>
            <w:r>
              <w:rPr>
                <w:noProof/>
                <w:webHidden/>
              </w:rPr>
              <w:t>35</w:t>
            </w:r>
            <w:r>
              <w:rPr>
                <w:noProof/>
                <w:webHidden/>
              </w:rPr>
              <w:fldChar w:fldCharType="end"/>
            </w:r>
          </w:hyperlink>
        </w:p>
        <w:p w14:paraId="4AD79A14" w14:textId="3C9FF19F" w:rsidR="00386136" w:rsidRDefault="00386136">
          <w:pPr>
            <w:pStyle w:val="TDC1"/>
            <w:tabs>
              <w:tab w:val="right" w:leader="dot" w:pos="9962"/>
            </w:tabs>
            <w:rPr>
              <w:rFonts w:eastAsiaTheme="minorEastAsia"/>
              <w:noProof/>
              <w:sz w:val="24"/>
              <w:szCs w:val="24"/>
              <w:lang w:eastAsia="es-MX"/>
            </w:rPr>
          </w:pPr>
          <w:hyperlink w:anchor="_Toc202291858" w:history="1">
            <w:r w:rsidRPr="0090121E">
              <w:rPr>
                <w:rStyle w:val="Hipervnculo"/>
                <w:noProof/>
              </w:rPr>
              <w:t>Glosario</w:t>
            </w:r>
            <w:r>
              <w:rPr>
                <w:noProof/>
                <w:webHidden/>
              </w:rPr>
              <w:tab/>
            </w:r>
            <w:r>
              <w:rPr>
                <w:noProof/>
                <w:webHidden/>
              </w:rPr>
              <w:fldChar w:fldCharType="begin"/>
            </w:r>
            <w:r>
              <w:rPr>
                <w:noProof/>
                <w:webHidden/>
              </w:rPr>
              <w:instrText xml:space="preserve"> PAGEREF _Toc202291858 \h </w:instrText>
            </w:r>
            <w:r>
              <w:rPr>
                <w:noProof/>
                <w:webHidden/>
              </w:rPr>
            </w:r>
            <w:r>
              <w:rPr>
                <w:noProof/>
                <w:webHidden/>
              </w:rPr>
              <w:fldChar w:fldCharType="separate"/>
            </w:r>
            <w:r>
              <w:rPr>
                <w:noProof/>
                <w:webHidden/>
              </w:rPr>
              <w:t>37</w:t>
            </w:r>
            <w:r>
              <w:rPr>
                <w:noProof/>
                <w:webHidden/>
              </w:rPr>
              <w:fldChar w:fldCharType="end"/>
            </w:r>
          </w:hyperlink>
        </w:p>
        <w:p w14:paraId="4C3ECF26" w14:textId="63C338DA" w:rsidR="00386136" w:rsidRDefault="00386136">
          <w:pPr>
            <w:pStyle w:val="TDC1"/>
            <w:tabs>
              <w:tab w:val="right" w:leader="dot" w:pos="9962"/>
            </w:tabs>
            <w:rPr>
              <w:rFonts w:eastAsiaTheme="minorEastAsia"/>
              <w:noProof/>
              <w:sz w:val="24"/>
              <w:szCs w:val="24"/>
              <w:lang w:eastAsia="es-MX"/>
            </w:rPr>
          </w:pPr>
          <w:hyperlink w:anchor="_Toc202291859" w:history="1">
            <w:r w:rsidRPr="0090121E">
              <w:rPr>
                <w:rStyle w:val="Hipervnculo"/>
                <w:noProof/>
              </w:rPr>
              <w:t>Material complementario</w:t>
            </w:r>
            <w:r>
              <w:rPr>
                <w:noProof/>
                <w:webHidden/>
              </w:rPr>
              <w:tab/>
            </w:r>
            <w:r>
              <w:rPr>
                <w:noProof/>
                <w:webHidden/>
              </w:rPr>
              <w:fldChar w:fldCharType="begin"/>
            </w:r>
            <w:r>
              <w:rPr>
                <w:noProof/>
                <w:webHidden/>
              </w:rPr>
              <w:instrText xml:space="preserve"> PAGEREF _Toc202291859 \h </w:instrText>
            </w:r>
            <w:r>
              <w:rPr>
                <w:noProof/>
                <w:webHidden/>
              </w:rPr>
            </w:r>
            <w:r>
              <w:rPr>
                <w:noProof/>
                <w:webHidden/>
              </w:rPr>
              <w:fldChar w:fldCharType="separate"/>
            </w:r>
            <w:r>
              <w:rPr>
                <w:noProof/>
                <w:webHidden/>
              </w:rPr>
              <w:t>39</w:t>
            </w:r>
            <w:r>
              <w:rPr>
                <w:noProof/>
                <w:webHidden/>
              </w:rPr>
              <w:fldChar w:fldCharType="end"/>
            </w:r>
          </w:hyperlink>
        </w:p>
        <w:p w14:paraId="209DD580" w14:textId="7C612C7E" w:rsidR="00386136" w:rsidRDefault="00386136">
          <w:pPr>
            <w:pStyle w:val="TDC1"/>
            <w:tabs>
              <w:tab w:val="right" w:leader="dot" w:pos="9962"/>
            </w:tabs>
            <w:rPr>
              <w:rFonts w:eastAsiaTheme="minorEastAsia"/>
              <w:noProof/>
              <w:sz w:val="24"/>
              <w:szCs w:val="24"/>
              <w:lang w:eastAsia="es-MX"/>
            </w:rPr>
          </w:pPr>
          <w:hyperlink w:anchor="_Toc202291860" w:history="1">
            <w:r w:rsidRPr="0090121E">
              <w:rPr>
                <w:rStyle w:val="Hipervnculo"/>
                <w:noProof/>
              </w:rPr>
              <w:t>Referencias bibliográficas</w:t>
            </w:r>
            <w:r>
              <w:rPr>
                <w:noProof/>
                <w:webHidden/>
              </w:rPr>
              <w:tab/>
            </w:r>
            <w:r>
              <w:rPr>
                <w:noProof/>
                <w:webHidden/>
              </w:rPr>
              <w:fldChar w:fldCharType="begin"/>
            </w:r>
            <w:r>
              <w:rPr>
                <w:noProof/>
                <w:webHidden/>
              </w:rPr>
              <w:instrText xml:space="preserve"> PAGEREF _Toc202291860 \h </w:instrText>
            </w:r>
            <w:r>
              <w:rPr>
                <w:noProof/>
                <w:webHidden/>
              </w:rPr>
            </w:r>
            <w:r>
              <w:rPr>
                <w:noProof/>
                <w:webHidden/>
              </w:rPr>
              <w:fldChar w:fldCharType="separate"/>
            </w:r>
            <w:r>
              <w:rPr>
                <w:noProof/>
                <w:webHidden/>
              </w:rPr>
              <w:t>40</w:t>
            </w:r>
            <w:r>
              <w:rPr>
                <w:noProof/>
                <w:webHidden/>
              </w:rPr>
              <w:fldChar w:fldCharType="end"/>
            </w:r>
          </w:hyperlink>
        </w:p>
        <w:p w14:paraId="62144A2B" w14:textId="6C3F229E" w:rsidR="00386136" w:rsidRDefault="00386136">
          <w:pPr>
            <w:pStyle w:val="TDC1"/>
            <w:tabs>
              <w:tab w:val="right" w:leader="dot" w:pos="9962"/>
            </w:tabs>
            <w:rPr>
              <w:rFonts w:eastAsiaTheme="minorEastAsia"/>
              <w:noProof/>
              <w:sz w:val="24"/>
              <w:szCs w:val="24"/>
              <w:lang w:eastAsia="es-MX"/>
            </w:rPr>
          </w:pPr>
          <w:hyperlink w:anchor="_Toc202291861" w:history="1">
            <w:r w:rsidRPr="0090121E">
              <w:rPr>
                <w:rStyle w:val="Hipervnculo"/>
                <w:noProof/>
              </w:rPr>
              <w:t>Créditos</w:t>
            </w:r>
            <w:r>
              <w:rPr>
                <w:noProof/>
                <w:webHidden/>
              </w:rPr>
              <w:tab/>
            </w:r>
            <w:r>
              <w:rPr>
                <w:noProof/>
                <w:webHidden/>
              </w:rPr>
              <w:fldChar w:fldCharType="begin"/>
            </w:r>
            <w:r>
              <w:rPr>
                <w:noProof/>
                <w:webHidden/>
              </w:rPr>
              <w:instrText xml:space="preserve"> PAGEREF _Toc202291861 \h </w:instrText>
            </w:r>
            <w:r>
              <w:rPr>
                <w:noProof/>
                <w:webHidden/>
              </w:rPr>
            </w:r>
            <w:r>
              <w:rPr>
                <w:noProof/>
                <w:webHidden/>
              </w:rPr>
              <w:fldChar w:fldCharType="separate"/>
            </w:r>
            <w:r>
              <w:rPr>
                <w:noProof/>
                <w:webHidden/>
              </w:rPr>
              <w:t>41</w:t>
            </w:r>
            <w:r>
              <w:rPr>
                <w:noProof/>
                <w:webHidden/>
              </w:rPr>
              <w:fldChar w:fldCharType="end"/>
            </w:r>
          </w:hyperlink>
        </w:p>
        <w:p w14:paraId="524176D6" w14:textId="3F6E3614"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BC0E03">
      <w:pPr>
        <w:pStyle w:val="Titulosgenerales"/>
      </w:pPr>
      <w:bookmarkStart w:id="0" w:name="_Toc202291827"/>
      <w:r w:rsidRPr="00572424">
        <w:lastRenderedPageBreak/>
        <w:t>Introducción</w:t>
      </w:r>
      <w:bookmarkEnd w:id="0"/>
    </w:p>
    <w:p w14:paraId="3D04BAA9" w14:textId="5014622C" w:rsidR="00A5400B" w:rsidRDefault="00A5400B" w:rsidP="00A5400B">
      <w:r>
        <w:t xml:space="preserve">El componente formativo “Generalidades, ingredientes y aspectos higiénicos en la preparación de conservas” explora los principios fundamentales de la conservación de frutas y verduras, centrándose en su clasificación, composición, cambios </w:t>
      </w:r>
      <w:proofErr w:type="spellStart"/>
      <w:r>
        <w:t>poscosecha</w:t>
      </w:r>
      <w:proofErr w:type="spellEnd"/>
      <w:r>
        <w:t xml:space="preserve"> e higiene durante el proceso. Comprender estos elementos es clave para garantizar la inocuidad, durabilidad y calidad de las conservas elaboradas. </w:t>
      </w:r>
    </w:p>
    <w:p w14:paraId="3E53969A" w14:textId="7979C8AC" w:rsidR="00C465E3" w:rsidRDefault="00A5400B" w:rsidP="00A5400B">
      <w:r>
        <w:t>A lo largo de este material, el aprendiz conocerá las diferencias entre frutas y verduras, sus componentes nutricionales como vitaminas, minerales y sustancias bioactivas, así como los mecanismos de alteración que afectan la calidad después de la cosecha. También se abordarán los ingredientes básicos y funcionales utilizados en la preparación de conservas, junto con los tipos de envases y sus características técnicas. Desde un enfoque práctico, se destacan las Buenas Prácticas de Manufactura (BPM), la higiene, la desinfección y la normativa sanitaria, capacitando al aprendiz para elaborar conservas seguras y de calidad</w:t>
      </w:r>
      <w:r w:rsidR="00CE4040" w:rsidRPr="00CE4040">
        <w:t>.</w:t>
      </w:r>
    </w:p>
    <w:p w14:paraId="339EEDF1" w14:textId="77777777" w:rsidR="00424E97" w:rsidRDefault="00424E97" w:rsidP="00A5400B"/>
    <w:p w14:paraId="17C117F3" w14:textId="77777777" w:rsidR="00424E97" w:rsidRDefault="00424E97" w:rsidP="00A5400B"/>
    <w:p w14:paraId="27496EBB" w14:textId="77777777" w:rsidR="00424E97" w:rsidRDefault="00424E97" w:rsidP="00A5400B"/>
    <w:p w14:paraId="285FFC9B" w14:textId="77777777" w:rsidR="00424E97" w:rsidRDefault="00424E97" w:rsidP="00A5400B"/>
    <w:p w14:paraId="660A696C" w14:textId="77777777" w:rsidR="00424E97" w:rsidRDefault="00424E97" w:rsidP="00A5400B"/>
    <w:p w14:paraId="6DFBA303" w14:textId="77777777" w:rsidR="00424E97" w:rsidRDefault="00424E97" w:rsidP="00A5400B"/>
    <w:p w14:paraId="3783A1F1" w14:textId="5C307871" w:rsidR="007F2B44" w:rsidRPr="00F8452F" w:rsidRDefault="00045639" w:rsidP="00C465E3">
      <w:pPr>
        <w:pStyle w:val="Video"/>
        <w:rPr>
          <w:lang w:val="es-419"/>
        </w:rPr>
      </w:pPr>
      <w:r w:rsidRPr="00F8452F">
        <w:rPr>
          <w:lang w:val="es-419"/>
        </w:rPr>
        <w:lastRenderedPageBreak/>
        <w:t>Generalidades, ingredientes y aspectos higiénicos en la preparación de conservas</w:t>
      </w:r>
      <w:r w:rsidR="0042470B" w:rsidRPr="00F8452F">
        <w:rPr>
          <w:lang w:val="es-419"/>
        </w:rPr>
        <w:t>.</w:t>
      </w:r>
    </w:p>
    <w:p w14:paraId="6A907D26" w14:textId="25A548CD" w:rsidR="009267C1" w:rsidRDefault="00045639" w:rsidP="00310902">
      <w:pPr>
        <w:ind w:firstLine="0"/>
        <w:rPr>
          <w:noProof/>
        </w:rPr>
      </w:pPr>
      <w:r>
        <w:rPr>
          <w:noProof/>
        </w:rPr>
        <w:drawing>
          <wp:inline distT="0" distB="0" distL="0" distR="0" wp14:anchorId="53A59EA7" wp14:editId="0C0EC1DF">
            <wp:extent cx="5961413" cy="3354940"/>
            <wp:effectExtent l="0" t="0" r="127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88817" cy="3370362"/>
                    </a:xfrm>
                    <a:prstGeom prst="rect">
                      <a:avLst/>
                    </a:prstGeom>
                    <a:noFill/>
                    <a:ln>
                      <a:noFill/>
                    </a:ln>
                  </pic:spPr>
                </pic:pic>
              </a:graphicData>
            </a:graphic>
          </wp:inline>
        </w:drawing>
      </w:r>
    </w:p>
    <w:p w14:paraId="21D4A860" w14:textId="1016B114" w:rsidR="007F2B44" w:rsidRDefault="0042470B" w:rsidP="007F2B44">
      <w:pPr>
        <w:ind w:firstLine="0"/>
        <w:jc w:val="center"/>
        <w:rPr>
          <w:b/>
          <w:lang w:val="es-419"/>
        </w:rPr>
      </w:pPr>
      <w:hyperlink r:id="rId14" w:history="1">
        <w:r w:rsidRPr="00045639">
          <w:rPr>
            <w:rStyle w:val="Hipervnculo"/>
            <w:b/>
            <w:lang w:val="es-419"/>
          </w:rPr>
          <w:t>Enlace de reproducción del video</w:t>
        </w:r>
      </w:hyperlink>
      <w:r w:rsidR="00045639">
        <w:rPr>
          <w:b/>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4527CA7B"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045639" w:rsidRPr="00F8452F">
              <w:rPr>
                <w:bCs/>
                <w:lang w:val="es-419"/>
              </w:rPr>
              <w:t>generalidades, ingredientes y aspectos higiénicos en la preparación de conservas.</w:t>
            </w:r>
          </w:p>
        </w:tc>
      </w:tr>
      <w:tr w:rsidR="007F2B44" w:rsidRPr="005F0B71" w14:paraId="1FE8CEA4" w14:textId="77777777" w:rsidTr="008C72B5">
        <w:tc>
          <w:tcPr>
            <w:tcW w:w="9962" w:type="dxa"/>
          </w:tcPr>
          <w:p w14:paraId="64BE3CBA" w14:textId="77777777" w:rsidR="00A56C16" w:rsidRDefault="004106F9" w:rsidP="004106F9">
            <w:pPr>
              <w:widowControl w:val="0"/>
              <w:rPr>
                <w:lang w:val="es-419"/>
              </w:rPr>
            </w:pPr>
            <w:r>
              <w:rPr>
                <w:lang w:val="es-419"/>
              </w:rPr>
              <w:t>Estimado aprendiz, l</w:t>
            </w:r>
            <w:r w:rsidRPr="004106F9">
              <w:rPr>
                <w:lang w:val="es-419"/>
              </w:rPr>
              <w:t>e damos la bienvenida al componente formativo titulado “Generalidades, ingredientes y aspectos higiénicos en la preparación de conservas</w:t>
            </w:r>
            <w:r>
              <w:rPr>
                <w:lang w:val="es-419"/>
              </w:rPr>
              <w:t>”.</w:t>
            </w:r>
          </w:p>
          <w:p w14:paraId="3E6EBE34" w14:textId="77777777" w:rsidR="004106F9" w:rsidRDefault="00B15BD8" w:rsidP="004106F9">
            <w:pPr>
              <w:widowControl w:val="0"/>
            </w:pPr>
            <w:r w:rsidRPr="00263E4E">
              <w:t xml:space="preserve">En este </w:t>
            </w:r>
            <w:r>
              <w:t>componente</w:t>
            </w:r>
            <w:r w:rsidRPr="00263E4E">
              <w:t>, explorará la riqueza y diversidad de frutas y verduras, comprendiendo su relevancia como base de una alimentación saludable.</w:t>
            </w:r>
          </w:p>
          <w:p w14:paraId="39EF8A50" w14:textId="77777777" w:rsidR="00B15BD8" w:rsidRDefault="00B15BD8" w:rsidP="004106F9">
            <w:pPr>
              <w:widowControl w:val="0"/>
              <w:rPr>
                <w:lang w:val="es-419"/>
              </w:rPr>
            </w:pPr>
            <w:r w:rsidRPr="00B15BD8">
              <w:rPr>
                <w:lang w:val="es-419"/>
              </w:rPr>
              <w:t>Las frutas y verduras no solo aportan vitaminas y minerales esenciales, sino que también</w:t>
            </w:r>
            <w:r>
              <w:rPr>
                <w:lang w:val="es-419"/>
              </w:rPr>
              <w:t xml:space="preserve"> </w:t>
            </w:r>
            <w:r w:rsidRPr="00B15BD8">
              <w:rPr>
                <w:lang w:val="es-419"/>
              </w:rPr>
              <w:t xml:space="preserve">enriquecen los sabores y texturas en la preparación de conservas, </w:t>
            </w:r>
            <w:r w:rsidRPr="00B15BD8">
              <w:rPr>
                <w:lang w:val="es-419"/>
              </w:rPr>
              <w:lastRenderedPageBreak/>
              <w:t>permitiéndonos capturar su frescura para ser disfrutada en el tiempo.</w:t>
            </w:r>
          </w:p>
          <w:p w14:paraId="017FF5E7" w14:textId="77777777" w:rsidR="00B15BD8" w:rsidRDefault="00B15BD8" w:rsidP="004106F9">
            <w:pPr>
              <w:widowControl w:val="0"/>
              <w:rPr>
                <w:lang w:val="es-419"/>
              </w:rPr>
            </w:pPr>
            <w:r w:rsidRPr="00B15BD8">
              <w:rPr>
                <w:lang w:val="es-419"/>
              </w:rPr>
              <w:t>Durante el desarrollo del contenido, aprenderá acerca de la selección de los ingredientes</w:t>
            </w:r>
            <w:r>
              <w:rPr>
                <w:lang w:val="es-419"/>
              </w:rPr>
              <w:t xml:space="preserve"> </w:t>
            </w:r>
            <w:r w:rsidRPr="00B15BD8">
              <w:rPr>
                <w:lang w:val="es-419"/>
              </w:rPr>
              <w:t>adecuados para la elaboración de conservas, considerando aspectos importantes como el color, la madurez y la calidad de los productos.</w:t>
            </w:r>
          </w:p>
          <w:p w14:paraId="039CEF7B" w14:textId="77777777" w:rsidR="00B15BD8" w:rsidRDefault="000D0930" w:rsidP="004106F9">
            <w:pPr>
              <w:widowControl w:val="0"/>
              <w:rPr>
                <w:lang w:val="es-419"/>
              </w:rPr>
            </w:pPr>
            <w:r w:rsidRPr="000D0930">
              <w:rPr>
                <w:lang w:val="es-419"/>
              </w:rPr>
              <w:t>Además, el componente higiénico cobra especial relevancia en este proceso: el manejo correcto de las frutas y verduras,</w:t>
            </w:r>
            <w:r>
              <w:rPr>
                <w:lang w:val="es-419"/>
              </w:rPr>
              <w:t xml:space="preserve"> </w:t>
            </w:r>
            <w:r w:rsidRPr="000D0930">
              <w:rPr>
                <w:lang w:val="es-419"/>
              </w:rPr>
              <w:t>así como la limpieza de los utensilios y el cumplimiento de las normas de seguridad alimentaria,</w:t>
            </w:r>
            <w:r>
              <w:rPr>
                <w:lang w:val="es-419"/>
              </w:rPr>
              <w:t xml:space="preserve"> </w:t>
            </w:r>
            <w:r w:rsidRPr="000D0930">
              <w:rPr>
                <w:lang w:val="es-419"/>
              </w:rPr>
              <w:t>son esenciales para lograr un producto de alta calidad y libre de contaminantes.</w:t>
            </w:r>
          </w:p>
          <w:p w14:paraId="07BE0595" w14:textId="031D2384" w:rsidR="000D0930" w:rsidRPr="005F0B71" w:rsidRDefault="000D0930" w:rsidP="004106F9">
            <w:pPr>
              <w:widowControl w:val="0"/>
              <w:rPr>
                <w:lang w:val="es-419"/>
              </w:rPr>
            </w:pPr>
            <w:r w:rsidRPr="000D0930">
              <w:rPr>
                <w:lang w:val="es-419"/>
              </w:rPr>
              <w:t>¡Le invitamos a apropiarse y aplicar los conceptos y métodos disponibles para llevar a cabo las generalidades,</w:t>
            </w:r>
            <w:r>
              <w:rPr>
                <w:lang w:val="es-419"/>
              </w:rPr>
              <w:t xml:space="preserve"> </w:t>
            </w:r>
            <w:r w:rsidRPr="000D0930">
              <w:rPr>
                <w:lang w:val="es-419"/>
              </w:rPr>
              <w:t>ingredientes y aspectos higiénicos en la preparación de conservas!</w:t>
            </w:r>
          </w:p>
        </w:tc>
      </w:tr>
    </w:tbl>
    <w:p w14:paraId="7DA5695E" w14:textId="77777777" w:rsidR="00FE6768" w:rsidRDefault="00FE6768">
      <w:pPr>
        <w:spacing w:before="0" w:after="160" w:line="259" w:lineRule="auto"/>
        <w:ind w:firstLine="0"/>
        <w:rPr>
          <w:rFonts w:ascii="Calibri" w:hAnsi="Calibri" w:cs="Calibri"/>
          <w:szCs w:val="28"/>
          <w:lang w:val="es-419"/>
        </w:rPr>
      </w:pPr>
      <w:r>
        <w:rPr>
          <w:rFonts w:ascii="Calibri" w:hAnsi="Calibri" w:cs="Calibri"/>
          <w:szCs w:val="28"/>
          <w:lang w:val="es-419"/>
        </w:rPr>
        <w:lastRenderedPageBreak/>
        <w:br w:type="page"/>
      </w:r>
    </w:p>
    <w:p w14:paraId="5E8A2E94" w14:textId="4DFF2D08" w:rsidR="00622536" w:rsidRPr="00EA4411" w:rsidRDefault="000D0930" w:rsidP="00BC0E03">
      <w:pPr>
        <w:pStyle w:val="Ttulo1"/>
      </w:pPr>
      <w:bookmarkStart w:id="1" w:name="_Toc202291828"/>
      <w:r w:rsidRPr="00EA4411">
        <w:lastRenderedPageBreak/>
        <w:t>Generalidades de las frutas y verduras</w:t>
      </w:r>
      <w:bookmarkEnd w:id="1"/>
    </w:p>
    <w:p w14:paraId="65D34328" w14:textId="7FDED95A" w:rsidR="000D3F22" w:rsidRPr="000D3F22" w:rsidRDefault="000D3F22" w:rsidP="000D3F22">
      <w:pPr>
        <w:rPr>
          <w:rFonts w:ascii="Calibri" w:hAnsi="Calibri" w:cs="Calibri"/>
          <w:szCs w:val="28"/>
          <w:lang w:val="es-419"/>
        </w:rPr>
      </w:pPr>
      <w:r w:rsidRPr="000D3F22">
        <w:rPr>
          <w:rFonts w:ascii="Calibri" w:hAnsi="Calibri" w:cs="Calibri"/>
          <w:szCs w:val="28"/>
          <w:lang w:val="es-419"/>
        </w:rPr>
        <w:t>Frutas y verduras son productos vegetales que se caracterizan por su riqueza nutricional, frescura, y papel fundamental en la dieta humana. Aunque frecuentemente se agrupan bajo la misma categoría, presentan diferencias importantes en su estructura, sabor, función y características culinarias. Son altamente perecederos debido a su alto contenido de agua y a sus procesos metabólicos posteriores a la cosecha.</w:t>
      </w:r>
    </w:p>
    <w:p w14:paraId="7D04E425" w14:textId="3252B007" w:rsidR="000D0930" w:rsidRPr="000D0930" w:rsidRDefault="000D3F22" w:rsidP="000D3F22">
      <w:pPr>
        <w:rPr>
          <w:rFonts w:ascii="Calibri" w:hAnsi="Calibri" w:cs="Calibri"/>
          <w:szCs w:val="28"/>
          <w:lang w:val="es-419"/>
        </w:rPr>
      </w:pPr>
      <w:r w:rsidRPr="000D3F22">
        <w:rPr>
          <w:rFonts w:ascii="Calibri" w:hAnsi="Calibri" w:cs="Calibri"/>
          <w:szCs w:val="28"/>
          <w:lang w:val="es-419"/>
        </w:rPr>
        <w:t>Estas características exigen una correcta clasificación y conocimiento técnico para su manejo y conservación adecuada. Comprender sus propiedades facilita su aprovechamiento en procesos de transformación, como la elaboración de conservas.</w:t>
      </w:r>
    </w:p>
    <w:p w14:paraId="2F39A631" w14:textId="08DC7FAB" w:rsidR="00CF0565" w:rsidRDefault="000D0930" w:rsidP="00246CC6">
      <w:pPr>
        <w:pStyle w:val="Ttulo2"/>
      </w:pPr>
      <w:bookmarkStart w:id="2" w:name="_Toc202291829"/>
      <w:r w:rsidRPr="000D0930">
        <w:t>Diferencia entre frutas y verduras</w:t>
      </w:r>
      <w:bookmarkEnd w:id="2"/>
    </w:p>
    <w:p w14:paraId="5B582262" w14:textId="71F31A9C" w:rsidR="000D0930" w:rsidRDefault="009E0821" w:rsidP="00A01FFA">
      <w:pPr>
        <w:rPr>
          <w:lang w:val="es-419" w:eastAsia="es-CO"/>
        </w:rPr>
      </w:pPr>
      <w:r w:rsidRPr="009E0821">
        <w:rPr>
          <w:lang w:val="es-419" w:eastAsia="es-CO"/>
        </w:rPr>
        <w:t>Las frutas se desarrollan a partir del ovario de la flor y contienen semillas. Generalmente, tienen un sabor dulce o ácido y se consumen crudas. Por ejemplo, el mango, la manzana y la fresa. Las verduras, en cambio, incluyen otras partes comestibles de la planta, como hojas, tallos, raíces, bulbos o flores. Son menos dulces y se consumen cocidas o crudas, como la espinaca, la zanahoria o el brócoli</w:t>
      </w:r>
      <w:r w:rsidR="00A01FFA" w:rsidRPr="00A01FFA">
        <w:rPr>
          <w:lang w:val="es-419" w:eastAsia="es-CO"/>
        </w:rPr>
        <w:t>.</w:t>
      </w:r>
    </w:p>
    <w:p w14:paraId="22B11100" w14:textId="5675657F" w:rsidR="009A5B15" w:rsidRPr="009A5B15" w:rsidRDefault="009A5B15" w:rsidP="00A01FFA">
      <w:pPr>
        <w:rPr>
          <w:b/>
          <w:bCs/>
          <w:lang w:val="es-419" w:eastAsia="es-CO"/>
        </w:rPr>
      </w:pPr>
      <w:r w:rsidRPr="009A5B15">
        <w:rPr>
          <w:b/>
          <w:bCs/>
          <w:lang w:val="es-419" w:eastAsia="es-CO"/>
        </w:rPr>
        <w:t>Frutas</w:t>
      </w:r>
    </w:p>
    <w:p w14:paraId="02D89279" w14:textId="0E86F048" w:rsidR="009A5B15" w:rsidRPr="009A5B15" w:rsidRDefault="009A5B15" w:rsidP="009A5B15">
      <w:pPr>
        <w:rPr>
          <w:lang w:val="es-419" w:eastAsia="es-CO"/>
        </w:rPr>
      </w:pPr>
      <w:r w:rsidRPr="009A5B15">
        <w:rPr>
          <w:lang w:val="es-419" w:eastAsia="es-CO"/>
        </w:rPr>
        <w:t>Las frutas son productos que se desarrollan a partir del ovario de una flor, generalmente contienen semillas, y presentan un sabor dulce o ácido. Son mayormente consumidas crudas y aportan gran cantidad de vitaminas y agua.</w:t>
      </w:r>
    </w:p>
    <w:p w14:paraId="4977CB34" w14:textId="77777777" w:rsidR="009A5B15" w:rsidRPr="009A5B15" w:rsidRDefault="009A5B15" w:rsidP="009A5B15">
      <w:pPr>
        <w:rPr>
          <w:b/>
          <w:bCs/>
          <w:lang w:val="es-419" w:eastAsia="es-CO"/>
        </w:rPr>
      </w:pPr>
      <w:r w:rsidRPr="009A5B15">
        <w:rPr>
          <w:b/>
          <w:bCs/>
          <w:lang w:val="es-419" w:eastAsia="es-CO"/>
        </w:rPr>
        <w:t>Características principales</w:t>
      </w:r>
    </w:p>
    <w:p w14:paraId="13BB59EB" w14:textId="52BFE39C" w:rsidR="009A5B15" w:rsidRPr="009A5B15" w:rsidRDefault="009A5B15" w:rsidP="009A5B15">
      <w:pPr>
        <w:pStyle w:val="Prrafodelista"/>
        <w:numPr>
          <w:ilvl w:val="0"/>
          <w:numId w:val="23"/>
        </w:numPr>
        <w:rPr>
          <w:lang w:val="es-419" w:eastAsia="es-CO"/>
        </w:rPr>
      </w:pPr>
      <w:r w:rsidRPr="009A5B15">
        <w:rPr>
          <w:lang w:val="es-419" w:eastAsia="es-CO"/>
        </w:rPr>
        <w:t>Se desarrollan del ovario de la flor.</w:t>
      </w:r>
    </w:p>
    <w:p w14:paraId="1575568E" w14:textId="019C4068" w:rsidR="009A5B15" w:rsidRPr="009A5B15" w:rsidRDefault="009A5B15" w:rsidP="009A5B15">
      <w:pPr>
        <w:pStyle w:val="Prrafodelista"/>
        <w:numPr>
          <w:ilvl w:val="0"/>
          <w:numId w:val="23"/>
        </w:numPr>
        <w:rPr>
          <w:lang w:val="es-419" w:eastAsia="es-CO"/>
        </w:rPr>
      </w:pPr>
      <w:r w:rsidRPr="009A5B15">
        <w:rPr>
          <w:lang w:val="es-419" w:eastAsia="es-CO"/>
        </w:rPr>
        <w:lastRenderedPageBreak/>
        <w:t>Contienen semillas.</w:t>
      </w:r>
    </w:p>
    <w:p w14:paraId="51863251" w14:textId="679AAE66" w:rsidR="009A5B15" w:rsidRPr="009A5B15" w:rsidRDefault="009A5B15" w:rsidP="009A5B15">
      <w:pPr>
        <w:pStyle w:val="Prrafodelista"/>
        <w:numPr>
          <w:ilvl w:val="0"/>
          <w:numId w:val="23"/>
        </w:numPr>
        <w:rPr>
          <w:lang w:val="es-419" w:eastAsia="es-CO"/>
        </w:rPr>
      </w:pPr>
      <w:r w:rsidRPr="009A5B15">
        <w:rPr>
          <w:lang w:val="es-419" w:eastAsia="es-CO"/>
        </w:rPr>
        <w:t>Sabor dulce o ácido.</w:t>
      </w:r>
    </w:p>
    <w:p w14:paraId="1E1A8242" w14:textId="5A5E7017" w:rsidR="009A5B15" w:rsidRDefault="009A5B15" w:rsidP="009A5B15">
      <w:pPr>
        <w:pStyle w:val="Prrafodelista"/>
        <w:numPr>
          <w:ilvl w:val="0"/>
          <w:numId w:val="23"/>
        </w:numPr>
        <w:rPr>
          <w:lang w:val="es-419" w:eastAsia="es-CO"/>
        </w:rPr>
      </w:pPr>
      <w:r w:rsidRPr="009A5B15">
        <w:rPr>
          <w:lang w:val="es-419" w:eastAsia="es-CO"/>
        </w:rPr>
        <w:t>Mayormente se consumen crudas.</w:t>
      </w:r>
    </w:p>
    <w:p w14:paraId="05E969DE" w14:textId="0252C4D2" w:rsidR="009A5B15" w:rsidRPr="009A5B15" w:rsidRDefault="009A5B15" w:rsidP="009A5B15">
      <w:pPr>
        <w:rPr>
          <w:b/>
          <w:bCs/>
          <w:lang w:val="es-419" w:eastAsia="es-CO"/>
        </w:rPr>
      </w:pPr>
      <w:r w:rsidRPr="009A5B15">
        <w:rPr>
          <w:b/>
          <w:bCs/>
          <w:lang w:val="es-419" w:eastAsia="es-CO"/>
        </w:rPr>
        <w:t>Verduras</w:t>
      </w:r>
    </w:p>
    <w:p w14:paraId="76B0946B" w14:textId="6531D3AE" w:rsidR="009A5B15" w:rsidRPr="009A5B15" w:rsidRDefault="009A5B15" w:rsidP="009A5B15">
      <w:pPr>
        <w:rPr>
          <w:lang w:val="es-419" w:eastAsia="es-CO"/>
        </w:rPr>
      </w:pPr>
      <w:r w:rsidRPr="009A5B15">
        <w:rPr>
          <w:lang w:val="es-419" w:eastAsia="es-CO"/>
        </w:rPr>
        <w:t>Las verduras incluyen otras partes comestibles de la planta, como hojas, raíces, tallos, flores o bulbos. Tienen un sabor más suave o amargo y pueden consumirse cocidas o crudas según el tipo.</w:t>
      </w:r>
    </w:p>
    <w:p w14:paraId="6F3AD311" w14:textId="77777777" w:rsidR="009A5B15" w:rsidRPr="009A5B15" w:rsidRDefault="009A5B15" w:rsidP="009A5B15">
      <w:pPr>
        <w:rPr>
          <w:b/>
          <w:bCs/>
          <w:lang w:val="es-419" w:eastAsia="es-CO"/>
        </w:rPr>
      </w:pPr>
      <w:r w:rsidRPr="009A5B15">
        <w:rPr>
          <w:b/>
          <w:bCs/>
          <w:lang w:val="es-419" w:eastAsia="es-CO"/>
        </w:rPr>
        <w:t>Características principales</w:t>
      </w:r>
    </w:p>
    <w:p w14:paraId="3EC0194E" w14:textId="45D74A4B" w:rsidR="009A5B15" w:rsidRPr="009A5B15" w:rsidRDefault="009A5B15" w:rsidP="009A5B15">
      <w:pPr>
        <w:pStyle w:val="Prrafodelista"/>
        <w:numPr>
          <w:ilvl w:val="0"/>
          <w:numId w:val="23"/>
        </w:numPr>
        <w:rPr>
          <w:lang w:val="es-419" w:eastAsia="es-CO"/>
        </w:rPr>
      </w:pPr>
      <w:r w:rsidRPr="009A5B15">
        <w:rPr>
          <w:lang w:val="es-419" w:eastAsia="es-CO"/>
        </w:rPr>
        <w:t>Provienen de hojas, tallos, raíces u otras partes.</w:t>
      </w:r>
    </w:p>
    <w:p w14:paraId="6A978EFD" w14:textId="29C71CB0" w:rsidR="009A5B15" w:rsidRPr="009A5B15" w:rsidRDefault="009A5B15" w:rsidP="009A5B15">
      <w:pPr>
        <w:pStyle w:val="Prrafodelista"/>
        <w:numPr>
          <w:ilvl w:val="0"/>
          <w:numId w:val="23"/>
        </w:numPr>
        <w:rPr>
          <w:lang w:val="es-419" w:eastAsia="es-CO"/>
        </w:rPr>
      </w:pPr>
      <w:r w:rsidRPr="009A5B15">
        <w:rPr>
          <w:lang w:val="es-419" w:eastAsia="es-CO"/>
        </w:rPr>
        <w:t>Generalmente no contienen semillas.</w:t>
      </w:r>
    </w:p>
    <w:p w14:paraId="53556EF4" w14:textId="5C310BEE" w:rsidR="009A5B15" w:rsidRPr="009A5B15" w:rsidRDefault="009A5B15" w:rsidP="009A5B15">
      <w:pPr>
        <w:pStyle w:val="Prrafodelista"/>
        <w:numPr>
          <w:ilvl w:val="0"/>
          <w:numId w:val="23"/>
        </w:numPr>
        <w:rPr>
          <w:lang w:val="es-419" w:eastAsia="es-CO"/>
        </w:rPr>
      </w:pPr>
      <w:r w:rsidRPr="009A5B15">
        <w:rPr>
          <w:lang w:val="es-419" w:eastAsia="es-CO"/>
        </w:rPr>
        <w:t>Sabor suave o amargo.</w:t>
      </w:r>
    </w:p>
    <w:p w14:paraId="3244D402" w14:textId="397325C0" w:rsidR="009A5B15" w:rsidRPr="009A5B15" w:rsidRDefault="009A5B15" w:rsidP="009A5B15">
      <w:pPr>
        <w:pStyle w:val="Prrafodelista"/>
        <w:numPr>
          <w:ilvl w:val="0"/>
          <w:numId w:val="23"/>
        </w:numPr>
        <w:rPr>
          <w:lang w:val="es-419" w:eastAsia="es-CO"/>
        </w:rPr>
      </w:pPr>
      <w:r w:rsidRPr="009A5B15">
        <w:rPr>
          <w:lang w:val="es-419" w:eastAsia="es-CO"/>
        </w:rPr>
        <w:t>Se consumen cocidas o crudas.</w:t>
      </w:r>
    </w:p>
    <w:p w14:paraId="01651B7E" w14:textId="722E062B" w:rsidR="009A5B15" w:rsidRDefault="009A5B15" w:rsidP="009A5B15">
      <w:pPr>
        <w:pStyle w:val="Ttulo2"/>
      </w:pPr>
      <w:bookmarkStart w:id="3" w:name="_Toc202291830"/>
      <w:r>
        <w:t>Clasificación de las frutas</w:t>
      </w:r>
      <w:bookmarkEnd w:id="3"/>
    </w:p>
    <w:p w14:paraId="6F84A888" w14:textId="1D859B2B" w:rsidR="009A5B15" w:rsidRPr="009A5B15" w:rsidRDefault="009A5B15" w:rsidP="009A5B15">
      <w:pPr>
        <w:rPr>
          <w:lang w:val="es-419" w:eastAsia="es-CO"/>
        </w:rPr>
      </w:pPr>
      <w:r w:rsidRPr="009A5B15">
        <w:rPr>
          <w:lang w:val="es-419" w:eastAsia="es-CO"/>
        </w:rPr>
        <w:t>Las frutas pueden clasificarse por varios criterios: según su textura, contenido de agua o forma de crecimiento.</w:t>
      </w:r>
    </w:p>
    <w:p w14:paraId="56A829B2" w14:textId="77777777" w:rsidR="009A5B15" w:rsidRDefault="009A5B15" w:rsidP="009A5B15">
      <w:pPr>
        <w:pStyle w:val="Prrafodelista"/>
        <w:numPr>
          <w:ilvl w:val="0"/>
          <w:numId w:val="25"/>
        </w:numPr>
        <w:rPr>
          <w:lang w:val="es-419" w:eastAsia="es-CO"/>
        </w:rPr>
      </w:pPr>
      <w:r w:rsidRPr="009A5B15">
        <w:rPr>
          <w:b/>
          <w:bCs/>
          <w:lang w:val="es-419" w:eastAsia="es-CO"/>
        </w:rPr>
        <w:t xml:space="preserve">Por tipo de fruto: </w:t>
      </w:r>
      <w:r w:rsidRPr="009A5B15">
        <w:rPr>
          <w:lang w:val="es-419" w:eastAsia="es-CO"/>
        </w:rPr>
        <w:t>las frutas pueden clasificarse por la estructura de su fruto, es decir, si tienen pulpa jugosa o si son secas con bajo contenido de agua.</w:t>
      </w:r>
    </w:p>
    <w:p w14:paraId="58A63C69" w14:textId="389E6044" w:rsidR="009A5B15" w:rsidRPr="009A5B15" w:rsidRDefault="009A5B15" w:rsidP="009A5B15">
      <w:pPr>
        <w:pStyle w:val="Prrafodelista"/>
        <w:numPr>
          <w:ilvl w:val="1"/>
          <w:numId w:val="25"/>
        </w:numPr>
        <w:rPr>
          <w:lang w:val="es-419" w:eastAsia="es-CO"/>
        </w:rPr>
      </w:pPr>
      <w:r w:rsidRPr="009A5B15">
        <w:rPr>
          <w:b/>
          <w:bCs/>
          <w:lang w:val="es-419" w:eastAsia="es-CO"/>
        </w:rPr>
        <w:t>Carnosas:</w:t>
      </w:r>
      <w:r w:rsidRPr="009A5B15">
        <w:rPr>
          <w:lang w:val="es-419" w:eastAsia="es-CO"/>
        </w:rPr>
        <w:t xml:space="preserve"> tienen pulpa jugosa. Ejemplo: mel</w:t>
      </w:r>
      <w:r>
        <w:rPr>
          <w:lang w:val="es-419" w:eastAsia="es-CO"/>
        </w:rPr>
        <w:t>ó</w:t>
      </w:r>
      <w:r w:rsidRPr="009A5B15">
        <w:rPr>
          <w:lang w:val="es-419" w:eastAsia="es-CO"/>
        </w:rPr>
        <w:t>n, sand</w:t>
      </w:r>
      <w:r>
        <w:rPr>
          <w:lang w:val="es-419" w:eastAsia="es-CO"/>
        </w:rPr>
        <w:t>í</w:t>
      </w:r>
      <w:r w:rsidRPr="009A5B15">
        <w:rPr>
          <w:lang w:val="es-419" w:eastAsia="es-CO"/>
        </w:rPr>
        <w:t>a, mango entre otros</w:t>
      </w:r>
    </w:p>
    <w:p w14:paraId="2AAF3FB3" w14:textId="7C687B28" w:rsidR="009A5B15" w:rsidRPr="009A5B15" w:rsidRDefault="009A5B15" w:rsidP="009A5B15">
      <w:pPr>
        <w:pStyle w:val="Prrafodelista"/>
        <w:numPr>
          <w:ilvl w:val="1"/>
          <w:numId w:val="25"/>
        </w:numPr>
        <w:rPr>
          <w:lang w:val="es-419" w:eastAsia="es-CO"/>
        </w:rPr>
      </w:pPr>
      <w:r w:rsidRPr="009A5B15">
        <w:rPr>
          <w:b/>
          <w:bCs/>
          <w:lang w:val="es-419" w:eastAsia="es-CO"/>
        </w:rPr>
        <w:t>Secas:</w:t>
      </w:r>
      <w:r w:rsidRPr="009A5B15">
        <w:rPr>
          <w:lang w:val="es-419" w:eastAsia="es-CO"/>
        </w:rPr>
        <w:t xml:space="preserve"> presentan poco o nula cantidad de agua. Ejemplo:  nueces y almendras.</w:t>
      </w:r>
    </w:p>
    <w:p w14:paraId="0C547DCA" w14:textId="77777777" w:rsidR="009A5B15" w:rsidRDefault="009A5B15" w:rsidP="009A5B15">
      <w:pPr>
        <w:pStyle w:val="Prrafodelista"/>
        <w:numPr>
          <w:ilvl w:val="0"/>
          <w:numId w:val="25"/>
        </w:numPr>
        <w:rPr>
          <w:lang w:val="es-419" w:eastAsia="es-CO"/>
        </w:rPr>
      </w:pPr>
      <w:r w:rsidRPr="009A5B15">
        <w:rPr>
          <w:b/>
          <w:bCs/>
          <w:lang w:val="es-419" w:eastAsia="es-CO"/>
        </w:rPr>
        <w:lastRenderedPageBreak/>
        <w:t xml:space="preserve">Por clima de cultivo: </w:t>
      </w:r>
      <w:r w:rsidRPr="009A5B15">
        <w:rPr>
          <w:lang w:val="es-419" w:eastAsia="es-CO"/>
        </w:rPr>
        <w:t>el tipo de fruta también depende del clima donde se desarrolla. Se clasifican en tropicales y templadas, según la temperatura y altitud.</w:t>
      </w:r>
    </w:p>
    <w:p w14:paraId="362B7EB8" w14:textId="6496CE9E" w:rsidR="009A5B15" w:rsidRPr="009A5B15" w:rsidRDefault="009A5B15" w:rsidP="009A5B15">
      <w:pPr>
        <w:pStyle w:val="Prrafodelista"/>
        <w:numPr>
          <w:ilvl w:val="1"/>
          <w:numId w:val="25"/>
        </w:numPr>
        <w:rPr>
          <w:lang w:val="es-419" w:eastAsia="es-CO"/>
        </w:rPr>
      </w:pPr>
      <w:r w:rsidRPr="009A5B15">
        <w:rPr>
          <w:b/>
          <w:bCs/>
          <w:lang w:val="es-419" w:eastAsia="es-CO"/>
        </w:rPr>
        <w:t>Tropicales:</w:t>
      </w:r>
      <w:r w:rsidRPr="009A5B15">
        <w:rPr>
          <w:lang w:val="es-419" w:eastAsia="es-CO"/>
        </w:rPr>
        <w:t xml:space="preserve"> requieren clima c</w:t>
      </w:r>
      <w:r>
        <w:rPr>
          <w:lang w:val="es-419" w:eastAsia="es-CO"/>
        </w:rPr>
        <w:t>á</w:t>
      </w:r>
      <w:r w:rsidRPr="009A5B15">
        <w:rPr>
          <w:lang w:val="es-419" w:eastAsia="es-CO"/>
        </w:rPr>
        <w:t>lido. Ejemplo: papaya y guayaba.</w:t>
      </w:r>
    </w:p>
    <w:p w14:paraId="578F82FF" w14:textId="3DA92E6A" w:rsidR="009A5B15" w:rsidRPr="009A5B15" w:rsidRDefault="009A5B15" w:rsidP="009A5B15">
      <w:pPr>
        <w:pStyle w:val="Prrafodelista"/>
        <w:numPr>
          <w:ilvl w:val="1"/>
          <w:numId w:val="25"/>
        </w:numPr>
        <w:rPr>
          <w:lang w:val="es-419" w:eastAsia="es-CO"/>
        </w:rPr>
      </w:pPr>
      <w:r w:rsidRPr="009A5B15">
        <w:rPr>
          <w:b/>
          <w:bCs/>
          <w:lang w:val="es-419" w:eastAsia="es-CO"/>
        </w:rPr>
        <w:t>Templadas:</w:t>
      </w:r>
      <w:r w:rsidRPr="009A5B15">
        <w:rPr>
          <w:lang w:val="es-419" w:eastAsia="es-CO"/>
        </w:rPr>
        <w:t xml:space="preserve"> se cultivan en climas moderados y estaciones marcadas. Ejemplo: manzana y pera.</w:t>
      </w:r>
    </w:p>
    <w:p w14:paraId="0899F5F1" w14:textId="206A65FB" w:rsidR="009A5B15" w:rsidRDefault="009A5B15" w:rsidP="009A5B15">
      <w:pPr>
        <w:pStyle w:val="Prrafodelista"/>
        <w:numPr>
          <w:ilvl w:val="0"/>
          <w:numId w:val="25"/>
        </w:numPr>
        <w:rPr>
          <w:lang w:val="es-419" w:eastAsia="es-CO"/>
        </w:rPr>
      </w:pPr>
      <w:r w:rsidRPr="009A5B15">
        <w:rPr>
          <w:b/>
          <w:bCs/>
          <w:lang w:val="es-419" w:eastAsia="es-CO"/>
        </w:rPr>
        <w:t xml:space="preserve">Por comportamiento respiratorio: </w:t>
      </w:r>
      <w:r w:rsidRPr="009A5B15">
        <w:rPr>
          <w:lang w:val="es-419" w:eastAsia="es-CO"/>
        </w:rPr>
        <w:t>las frutas se clasifican según si continúan madurando o no después de la cosecha. Este criterio es clave para el almacenamiento y conservación.</w:t>
      </w:r>
    </w:p>
    <w:p w14:paraId="6DDC5E47" w14:textId="77777777" w:rsidR="009A5B15" w:rsidRPr="009A5B15" w:rsidRDefault="009A5B15" w:rsidP="009A5B15">
      <w:pPr>
        <w:pStyle w:val="Prrafodelista"/>
        <w:numPr>
          <w:ilvl w:val="1"/>
          <w:numId w:val="25"/>
        </w:numPr>
        <w:rPr>
          <w:lang w:eastAsia="es-CO"/>
        </w:rPr>
      </w:pPr>
      <w:r w:rsidRPr="009A5B15">
        <w:rPr>
          <w:b/>
          <w:bCs/>
          <w:lang w:eastAsia="es-CO"/>
        </w:rPr>
        <w:t>Climatéricas:</w:t>
      </w:r>
      <w:r w:rsidRPr="009A5B15">
        <w:rPr>
          <w:lang w:eastAsia="es-CO"/>
        </w:rPr>
        <w:t xml:space="preserve"> continúan madurando después de cosechadas. Ejemplo: banana y mango.</w:t>
      </w:r>
    </w:p>
    <w:p w14:paraId="54697C8F" w14:textId="3A19ABF3" w:rsidR="009A5B15" w:rsidRPr="009A5B15" w:rsidRDefault="009A5B15" w:rsidP="009A5B15">
      <w:pPr>
        <w:pStyle w:val="Prrafodelista"/>
        <w:numPr>
          <w:ilvl w:val="1"/>
          <w:numId w:val="25"/>
        </w:numPr>
        <w:rPr>
          <w:lang w:val="es-419" w:eastAsia="es-CO"/>
        </w:rPr>
      </w:pPr>
      <w:r w:rsidRPr="009A5B15">
        <w:rPr>
          <w:b/>
          <w:bCs/>
          <w:lang w:eastAsia="es-CO"/>
        </w:rPr>
        <w:t>No climatéricas:</w:t>
      </w:r>
      <w:r w:rsidRPr="009A5B15">
        <w:rPr>
          <w:lang w:eastAsia="es-CO"/>
        </w:rPr>
        <w:t xml:space="preserve"> no maduran más tras la cosecha. Ejemplo: uva y piña.</w:t>
      </w:r>
    </w:p>
    <w:p w14:paraId="735F57F2" w14:textId="34B13570" w:rsidR="009A5B15" w:rsidRDefault="00262E05" w:rsidP="00262E05">
      <w:pPr>
        <w:pStyle w:val="Ttulo2"/>
      </w:pPr>
      <w:bookmarkStart w:id="4" w:name="_Toc202291831"/>
      <w:r>
        <w:t>Clasificación de las verduras</w:t>
      </w:r>
      <w:bookmarkEnd w:id="4"/>
    </w:p>
    <w:p w14:paraId="74E17B29" w14:textId="6F07D6E4" w:rsidR="00262E05" w:rsidRPr="00262E05" w:rsidRDefault="00262E05" w:rsidP="00262E05">
      <w:pPr>
        <w:rPr>
          <w:lang w:val="es-419" w:eastAsia="es-CO"/>
        </w:rPr>
      </w:pPr>
      <w:r w:rsidRPr="00262E05">
        <w:rPr>
          <w:lang w:val="es-419" w:eastAsia="es-CO"/>
        </w:rPr>
        <w:t>Las verduras también pueden agruparse según la parte de la planta que se consume:</w:t>
      </w:r>
    </w:p>
    <w:p w14:paraId="093ED320" w14:textId="7D78B011" w:rsidR="00262E05" w:rsidRPr="00262E05" w:rsidRDefault="00262E05" w:rsidP="00262E05">
      <w:pPr>
        <w:rPr>
          <w:lang w:val="es-419" w:eastAsia="es-CO"/>
        </w:rPr>
      </w:pPr>
      <w:r w:rsidRPr="00262E05">
        <w:rPr>
          <w:b/>
          <w:bCs/>
          <w:lang w:val="es-419" w:eastAsia="es-CO"/>
        </w:rPr>
        <w:t>Hojas comestibles:</w:t>
      </w:r>
      <w:r>
        <w:rPr>
          <w:lang w:val="es-419" w:eastAsia="es-CO"/>
        </w:rPr>
        <w:t xml:space="preserve"> l</w:t>
      </w:r>
      <w:r w:rsidRPr="00262E05">
        <w:rPr>
          <w:lang w:val="es-419" w:eastAsia="es-CO"/>
        </w:rPr>
        <w:t>as verduras de hoja son aquellas que se consumen directamente desde el follaje de la planta. Son ricas en clorofila, fibra y minerales como el hierro. Suelen ser muy perecederas y requieren refrigeración.</w:t>
      </w:r>
    </w:p>
    <w:p w14:paraId="4A36366F" w14:textId="77777777" w:rsidR="00262E05" w:rsidRPr="00262E05" w:rsidRDefault="00262E05" w:rsidP="00262E05">
      <w:pPr>
        <w:rPr>
          <w:lang w:val="es-419" w:eastAsia="es-CO"/>
        </w:rPr>
      </w:pPr>
      <w:r w:rsidRPr="00262E05">
        <w:rPr>
          <w:lang w:val="es-419" w:eastAsia="es-CO"/>
        </w:rPr>
        <w:t>Ejemplos: lechuga, acelga, espinaca, entre otras.</w:t>
      </w:r>
      <w:r w:rsidRPr="00262E05">
        <w:rPr>
          <w:lang w:val="es-419" w:eastAsia="es-CO"/>
        </w:rPr>
        <w:tab/>
        <w:t xml:space="preserve"> </w:t>
      </w:r>
    </w:p>
    <w:p w14:paraId="1CD328ED" w14:textId="16209A4C" w:rsidR="00262E05" w:rsidRPr="00262E05" w:rsidRDefault="00262E05" w:rsidP="00262E05">
      <w:pPr>
        <w:rPr>
          <w:lang w:val="es-419" w:eastAsia="es-CO"/>
        </w:rPr>
      </w:pPr>
      <w:r w:rsidRPr="00262E05">
        <w:rPr>
          <w:b/>
          <w:bCs/>
          <w:lang w:val="es-419" w:eastAsia="es-CO"/>
        </w:rPr>
        <w:t>Raíces comestibles:</w:t>
      </w:r>
      <w:r>
        <w:rPr>
          <w:lang w:val="es-419" w:eastAsia="es-CO"/>
        </w:rPr>
        <w:t xml:space="preserve"> s</w:t>
      </w:r>
      <w:r w:rsidRPr="00262E05">
        <w:rPr>
          <w:lang w:val="es-419" w:eastAsia="es-CO"/>
        </w:rPr>
        <w:t>on las partes subterráneas que almacenan nutrientes. Se caracterizan por su textura crujiente y alta concentración de carbohidratos. Son resistentes y se almacenan bien.</w:t>
      </w:r>
    </w:p>
    <w:p w14:paraId="6BD5D573" w14:textId="77777777" w:rsidR="00262E05" w:rsidRPr="00262E05" w:rsidRDefault="00262E05" w:rsidP="00262E05">
      <w:pPr>
        <w:rPr>
          <w:lang w:val="es-419" w:eastAsia="es-CO"/>
        </w:rPr>
      </w:pPr>
      <w:r w:rsidRPr="00262E05">
        <w:rPr>
          <w:lang w:val="es-419" w:eastAsia="es-CO"/>
        </w:rPr>
        <w:lastRenderedPageBreak/>
        <w:t>Ejemplos: zanahoria y remolacha</w:t>
      </w:r>
      <w:r w:rsidRPr="00262E05">
        <w:rPr>
          <w:lang w:val="es-419" w:eastAsia="es-CO"/>
        </w:rPr>
        <w:tab/>
        <w:t xml:space="preserve"> </w:t>
      </w:r>
    </w:p>
    <w:p w14:paraId="056A9651" w14:textId="25F06DF1" w:rsidR="00262E05" w:rsidRPr="00262E05" w:rsidRDefault="00262E05" w:rsidP="00262E05">
      <w:pPr>
        <w:rPr>
          <w:lang w:val="es-419" w:eastAsia="es-CO"/>
        </w:rPr>
      </w:pPr>
      <w:r w:rsidRPr="00262E05">
        <w:rPr>
          <w:b/>
          <w:bCs/>
          <w:lang w:val="es-419" w:eastAsia="es-CO"/>
        </w:rPr>
        <w:t>Tallos comestibles:</w:t>
      </w:r>
      <w:r>
        <w:rPr>
          <w:lang w:val="es-419" w:eastAsia="es-CO"/>
        </w:rPr>
        <w:t xml:space="preserve"> s</w:t>
      </w:r>
      <w:r w:rsidRPr="00262E05">
        <w:rPr>
          <w:lang w:val="es-419" w:eastAsia="es-CO"/>
        </w:rPr>
        <w:t>e consumen los tallos tiernos y fibrosos. Son crujientes y jugosos, con bajo contenido calórico. Se usan en ensaladas, sopas y batidos.</w:t>
      </w:r>
    </w:p>
    <w:p w14:paraId="6515465D" w14:textId="77777777" w:rsidR="00262E05" w:rsidRPr="00262E05" w:rsidRDefault="00262E05" w:rsidP="00262E05">
      <w:pPr>
        <w:rPr>
          <w:lang w:val="es-419" w:eastAsia="es-CO"/>
        </w:rPr>
      </w:pPr>
      <w:r w:rsidRPr="00262E05">
        <w:rPr>
          <w:lang w:val="es-419" w:eastAsia="es-CO"/>
        </w:rPr>
        <w:t>Ejemplos: apio y espárrago</w:t>
      </w:r>
      <w:r w:rsidRPr="00262E05">
        <w:rPr>
          <w:lang w:val="es-419" w:eastAsia="es-CO"/>
        </w:rPr>
        <w:tab/>
        <w:t xml:space="preserve"> </w:t>
      </w:r>
    </w:p>
    <w:p w14:paraId="7C394CAD" w14:textId="1F40E016" w:rsidR="00262E05" w:rsidRPr="00262E05" w:rsidRDefault="00262E05" w:rsidP="00262E05">
      <w:pPr>
        <w:rPr>
          <w:lang w:val="es-419" w:eastAsia="es-CO"/>
        </w:rPr>
      </w:pPr>
      <w:r w:rsidRPr="00262E05">
        <w:rPr>
          <w:b/>
          <w:bCs/>
          <w:lang w:val="es-419" w:eastAsia="es-CO"/>
        </w:rPr>
        <w:t>Bulbos comestibles</w:t>
      </w:r>
      <w:r>
        <w:rPr>
          <w:lang w:val="es-419" w:eastAsia="es-CO"/>
        </w:rPr>
        <w:t>: l</w:t>
      </w:r>
      <w:r w:rsidRPr="00262E05">
        <w:rPr>
          <w:lang w:val="es-419" w:eastAsia="es-CO"/>
        </w:rPr>
        <w:t>os bulbos son estructuras subterráneas que almacenan nutrientes. Poseen compuestos sulfurados con propiedades antibacterianas. Se usan como base aromática en múltiples preparaciones.</w:t>
      </w:r>
    </w:p>
    <w:p w14:paraId="487C94DA" w14:textId="16E15C8C" w:rsidR="00262E05" w:rsidRPr="00262E05" w:rsidRDefault="00262E05" w:rsidP="00262E05">
      <w:pPr>
        <w:rPr>
          <w:lang w:val="es-419" w:eastAsia="es-CO"/>
        </w:rPr>
      </w:pPr>
      <w:r w:rsidRPr="00262E05">
        <w:rPr>
          <w:lang w:val="es-419" w:eastAsia="es-CO"/>
        </w:rPr>
        <w:t>Ejemplos: cebolla y ajo</w:t>
      </w:r>
      <w:r w:rsidRPr="00262E05">
        <w:rPr>
          <w:lang w:val="es-419" w:eastAsia="es-CO"/>
        </w:rPr>
        <w:tab/>
        <w:t xml:space="preserve"> </w:t>
      </w:r>
    </w:p>
    <w:p w14:paraId="6E673A92" w14:textId="53EA5DAF" w:rsidR="00262E05" w:rsidRPr="00262E05" w:rsidRDefault="00262E05" w:rsidP="00262E05">
      <w:pPr>
        <w:rPr>
          <w:lang w:val="es-419" w:eastAsia="es-CO"/>
        </w:rPr>
      </w:pPr>
      <w:r w:rsidRPr="00262E05">
        <w:rPr>
          <w:b/>
          <w:bCs/>
          <w:lang w:val="es-419" w:eastAsia="es-CO"/>
        </w:rPr>
        <w:t>Flores comestibles</w:t>
      </w:r>
      <w:r>
        <w:rPr>
          <w:lang w:val="es-419" w:eastAsia="es-CO"/>
        </w:rPr>
        <w:t>: s</w:t>
      </w:r>
      <w:r w:rsidRPr="00262E05">
        <w:rPr>
          <w:lang w:val="es-419" w:eastAsia="es-CO"/>
        </w:rPr>
        <w:t>on las flores de la planta que se cosechan antes de abrir. Ricas en antioxidantes como glucosinolatos. Se deben cocer ligeramente para conservar su valor nutricional.</w:t>
      </w:r>
    </w:p>
    <w:p w14:paraId="093EE8E8" w14:textId="77777777" w:rsidR="00262E05" w:rsidRPr="00262E05" w:rsidRDefault="00262E05" w:rsidP="00262E05">
      <w:pPr>
        <w:rPr>
          <w:lang w:val="es-419" w:eastAsia="es-CO"/>
        </w:rPr>
      </w:pPr>
      <w:r w:rsidRPr="00262E05">
        <w:rPr>
          <w:lang w:val="es-419" w:eastAsia="es-CO"/>
        </w:rPr>
        <w:t>Ejemplos: brócoli y coliflor</w:t>
      </w:r>
      <w:r w:rsidRPr="00262E05">
        <w:rPr>
          <w:lang w:val="es-419" w:eastAsia="es-CO"/>
        </w:rPr>
        <w:tab/>
        <w:t xml:space="preserve"> </w:t>
      </w:r>
    </w:p>
    <w:p w14:paraId="4D79B51E" w14:textId="3F3C9152" w:rsidR="00262E05" w:rsidRPr="00262E05" w:rsidRDefault="00262E05" w:rsidP="00262E05">
      <w:pPr>
        <w:rPr>
          <w:lang w:val="es-419" w:eastAsia="es-CO"/>
        </w:rPr>
      </w:pPr>
      <w:r w:rsidRPr="00262E05">
        <w:rPr>
          <w:b/>
          <w:bCs/>
          <w:lang w:val="es-419" w:eastAsia="es-CO"/>
        </w:rPr>
        <w:t>Frutos verdes comestibles:</w:t>
      </w:r>
      <w:r>
        <w:rPr>
          <w:lang w:val="es-419" w:eastAsia="es-CO"/>
        </w:rPr>
        <w:t xml:space="preserve"> a</w:t>
      </w:r>
      <w:r w:rsidRPr="00262E05">
        <w:rPr>
          <w:lang w:val="es-419" w:eastAsia="es-CO"/>
        </w:rPr>
        <w:t>unque botánicamente son frutos, se consumen inmaduros como verduras. Tienen alto contenido de agua y aportan frescura. Ideales para ensaladas.</w:t>
      </w:r>
    </w:p>
    <w:p w14:paraId="3DAD99B8" w14:textId="119FCD56" w:rsidR="00262E05" w:rsidRPr="00262E05" w:rsidRDefault="00262E05" w:rsidP="00262E05">
      <w:pPr>
        <w:rPr>
          <w:lang w:val="es-419" w:eastAsia="es-CO"/>
        </w:rPr>
      </w:pPr>
      <w:r w:rsidRPr="00262E05">
        <w:rPr>
          <w:lang w:val="es-419" w:eastAsia="es-CO"/>
        </w:rPr>
        <w:t>Ejemplos: pepino, pimentón, tomate (inmaduro) entre otros,</w:t>
      </w:r>
    </w:p>
    <w:p w14:paraId="57D1FCF8" w14:textId="47EF0D99" w:rsidR="00262E05" w:rsidRDefault="00262E05" w:rsidP="00262E05">
      <w:pPr>
        <w:rPr>
          <w:lang w:val="es-419" w:eastAsia="es-CO"/>
        </w:rPr>
      </w:pPr>
      <w:r w:rsidRPr="00262E05">
        <w:rPr>
          <w:lang w:val="es-419" w:eastAsia="es-CO"/>
        </w:rPr>
        <w:t>Esta clasificación permite aplicar tratamientos poscosecha específicos y elegir las mejores opciones para conservación y transformación.</w:t>
      </w:r>
    </w:p>
    <w:p w14:paraId="025B0519" w14:textId="63C962C9" w:rsidR="00262E05" w:rsidRDefault="00262E05">
      <w:pPr>
        <w:spacing w:before="0" w:after="160" w:line="259" w:lineRule="auto"/>
        <w:ind w:firstLine="0"/>
        <w:rPr>
          <w:lang w:val="es-419" w:eastAsia="es-CO"/>
        </w:rPr>
      </w:pPr>
    </w:p>
    <w:p w14:paraId="020E152F" w14:textId="77777777" w:rsidR="00424E97" w:rsidRDefault="00424E97">
      <w:pPr>
        <w:spacing w:before="0" w:after="160" w:line="259" w:lineRule="auto"/>
        <w:ind w:firstLine="0"/>
        <w:rPr>
          <w:lang w:val="es-419" w:eastAsia="es-CO"/>
        </w:rPr>
      </w:pPr>
    </w:p>
    <w:p w14:paraId="0F225E1B" w14:textId="77777777" w:rsidR="00424E97" w:rsidRDefault="00424E97">
      <w:pPr>
        <w:spacing w:before="0" w:after="160" w:line="259" w:lineRule="auto"/>
        <w:ind w:firstLine="0"/>
        <w:rPr>
          <w:lang w:val="es-419" w:eastAsia="es-CO"/>
        </w:rPr>
      </w:pPr>
    </w:p>
    <w:p w14:paraId="29B964E8" w14:textId="2CDE8AD3" w:rsidR="00262E05" w:rsidRDefault="00262E05" w:rsidP="00262E05">
      <w:pPr>
        <w:pStyle w:val="Ttulo1"/>
      </w:pPr>
      <w:bookmarkStart w:id="5" w:name="_Toc202291832"/>
      <w:r>
        <w:lastRenderedPageBreak/>
        <w:t>Principales componentes de frutas y verduras</w:t>
      </w:r>
      <w:bookmarkEnd w:id="5"/>
    </w:p>
    <w:p w14:paraId="4EC4F5CA" w14:textId="77777777" w:rsidR="001B330E" w:rsidRDefault="001B330E" w:rsidP="00EC067A">
      <w:pPr>
        <w:rPr>
          <w:rFonts w:ascii="Calibri" w:hAnsi="Calibri" w:cs="Calibri"/>
          <w:szCs w:val="28"/>
          <w:lang w:val="es-419"/>
        </w:rPr>
      </w:pPr>
      <w:r w:rsidRPr="001B330E">
        <w:rPr>
          <w:rFonts w:ascii="Calibri" w:hAnsi="Calibri" w:cs="Calibri"/>
          <w:szCs w:val="28"/>
          <w:lang w:val="es-419"/>
        </w:rPr>
        <w:t>Las frutas y verduras contienen una amplia variedad de nutrientes esenciales y compuestos funcionales que las convierten en alimentos clave para la salud. Sus componentes no solo nutren, sino que también poseen efectos beneficiosos sobre funciones fisiológicas y mecanismos de defensa del organismo.</w:t>
      </w:r>
    </w:p>
    <w:p w14:paraId="0EDADB7D" w14:textId="7D2306B9" w:rsidR="001B330E" w:rsidRDefault="001B330E" w:rsidP="001B330E">
      <w:pPr>
        <w:pStyle w:val="Ttulo2"/>
        <w:numPr>
          <w:ilvl w:val="1"/>
          <w:numId w:val="6"/>
        </w:numPr>
      </w:pPr>
      <w:bookmarkStart w:id="6" w:name="_Toc202291833"/>
      <w:r>
        <w:t>Vitaminas y sus funciones</w:t>
      </w:r>
      <w:bookmarkEnd w:id="6"/>
    </w:p>
    <w:p w14:paraId="1070A3E6" w14:textId="74411350" w:rsidR="00A33175" w:rsidRDefault="00262E05" w:rsidP="001B330E">
      <w:pPr>
        <w:rPr>
          <w:rFonts w:ascii="Calibri" w:hAnsi="Calibri" w:cs="Calibri"/>
          <w:szCs w:val="28"/>
          <w:lang w:val="es-419"/>
        </w:rPr>
      </w:pPr>
      <w:r w:rsidRPr="001B330E">
        <w:rPr>
          <w:rFonts w:ascii="Calibri" w:hAnsi="Calibri" w:cs="Calibri"/>
          <w:szCs w:val="28"/>
          <w:lang w:val="es-419"/>
        </w:rPr>
        <w:t>Las vitaminas presentes en frutas y verduras cumplen funciones fundamentales en el organismo, ya que intervienen en una amplia variedad de procesos fisiológicos esenciales para el crecimiento, la regeneración celular, el metabolismo energético y el fortalecimiento del sistema inmunológico</w:t>
      </w:r>
      <w:r w:rsidR="00EC067A" w:rsidRPr="001B330E">
        <w:rPr>
          <w:rFonts w:ascii="Calibri" w:hAnsi="Calibri" w:cs="Calibri"/>
          <w:szCs w:val="28"/>
          <w:lang w:val="es-419"/>
        </w:rPr>
        <w:t xml:space="preserve">. </w:t>
      </w:r>
    </w:p>
    <w:p w14:paraId="189C7036" w14:textId="2E2F7AC7" w:rsidR="00301A41" w:rsidRPr="001B330E" w:rsidRDefault="00EC067A" w:rsidP="001B330E">
      <w:pPr>
        <w:pStyle w:val="Figura"/>
      </w:pPr>
      <w:r w:rsidRPr="001B330E">
        <w:t>Vitaminas en las frutas y verduras</w:t>
      </w:r>
    </w:p>
    <w:p w14:paraId="07CA009B" w14:textId="4078AB28" w:rsidR="00CD3918" w:rsidRDefault="00424E97" w:rsidP="00CD3918">
      <w:pPr>
        <w:ind w:firstLine="0"/>
        <w:rPr>
          <w:noProof/>
          <w:lang w:val="es-419" w:eastAsia="es-CO"/>
        </w:rPr>
      </w:pPr>
      <w:r w:rsidRPr="00A86FD9">
        <w:rPr>
          <w:lang w:val="es-419" w:eastAsia="es-CO"/>
        </w:rPr>
        <w:drawing>
          <wp:anchor distT="0" distB="0" distL="114300" distR="114300" simplePos="0" relativeHeight="251664384" behindDoc="0" locked="0" layoutInCell="1" allowOverlap="1" wp14:anchorId="7B0AD71D" wp14:editId="4B8BEA01">
            <wp:simplePos x="0" y="0"/>
            <wp:positionH relativeFrom="column">
              <wp:posOffset>1744972</wp:posOffset>
            </wp:positionH>
            <wp:positionV relativeFrom="paragraph">
              <wp:posOffset>24130</wp:posOffset>
            </wp:positionV>
            <wp:extent cx="2787015" cy="2800985"/>
            <wp:effectExtent l="0" t="0" r="0" b="5715"/>
            <wp:wrapSquare wrapText="bothSides"/>
            <wp:docPr id="1932775691" name="Imagen 1" descr="En la figura 1, se ilustran las diferentes vitaminas que poseen las frutas: vitamina A, C, D, E, K, B1, B2, B3, B6, B7., B9., 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75691" name="Imagen 1" descr="En la figura 1, se ilustran las diferentes vitaminas que poseen las frutas: vitamina A, C, D, E, K, B1, B2, B3, B6, B7., B9., B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87015" cy="2800985"/>
                    </a:xfrm>
                    <a:prstGeom prst="rect">
                      <a:avLst/>
                    </a:prstGeom>
                  </pic:spPr>
                </pic:pic>
              </a:graphicData>
            </a:graphic>
            <wp14:sizeRelH relativeFrom="page">
              <wp14:pctWidth>0</wp14:pctWidth>
            </wp14:sizeRelH>
            <wp14:sizeRelV relativeFrom="page">
              <wp14:pctHeight>0</wp14:pctHeight>
            </wp14:sizeRelV>
          </wp:anchor>
        </w:drawing>
      </w:r>
      <w:r w:rsidR="00174ED2">
        <w:rPr>
          <w:lang w:val="es-419" w:eastAsia="es-CO"/>
        </w:rPr>
        <w:t xml:space="preserve">             </w:t>
      </w:r>
      <w:r w:rsidR="00EC067A">
        <w:rPr>
          <w:lang w:val="es-419" w:eastAsia="es-CO"/>
        </w:rPr>
        <w:t xml:space="preserve">       </w:t>
      </w:r>
      <w:r w:rsidR="00174ED2">
        <w:rPr>
          <w:lang w:val="es-419" w:eastAsia="es-CO"/>
        </w:rPr>
        <w:t xml:space="preserve">       </w:t>
      </w:r>
    </w:p>
    <w:p w14:paraId="05D016E5" w14:textId="77777777" w:rsidR="00424E97" w:rsidRDefault="00424E97" w:rsidP="00A86FD9">
      <w:pPr>
        <w:rPr>
          <w:rFonts w:ascii="Calibri" w:hAnsi="Calibri" w:cs="Calibri"/>
          <w:szCs w:val="28"/>
          <w:lang w:val="es-419"/>
        </w:rPr>
      </w:pPr>
    </w:p>
    <w:p w14:paraId="129A12F7" w14:textId="77777777" w:rsidR="00424E97" w:rsidRDefault="00424E97" w:rsidP="00A86FD9">
      <w:pPr>
        <w:rPr>
          <w:rFonts w:ascii="Calibri" w:hAnsi="Calibri" w:cs="Calibri"/>
          <w:szCs w:val="28"/>
          <w:lang w:val="es-419"/>
        </w:rPr>
      </w:pPr>
    </w:p>
    <w:p w14:paraId="27A707DF" w14:textId="77777777" w:rsidR="00424E97" w:rsidRDefault="00424E97" w:rsidP="00A86FD9">
      <w:pPr>
        <w:rPr>
          <w:rFonts w:ascii="Calibri" w:hAnsi="Calibri" w:cs="Calibri"/>
          <w:szCs w:val="28"/>
          <w:lang w:val="es-419"/>
        </w:rPr>
      </w:pPr>
    </w:p>
    <w:p w14:paraId="046F2F5B" w14:textId="77777777" w:rsidR="00424E97" w:rsidRDefault="00424E97" w:rsidP="00A86FD9">
      <w:pPr>
        <w:rPr>
          <w:rFonts w:ascii="Calibri" w:hAnsi="Calibri" w:cs="Calibri"/>
          <w:szCs w:val="28"/>
          <w:lang w:val="es-419"/>
        </w:rPr>
      </w:pPr>
    </w:p>
    <w:p w14:paraId="7BEBDBAA" w14:textId="77777777" w:rsidR="00424E97" w:rsidRDefault="00424E97" w:rsidP="00A86FD9">
      <w:pPr>
        <w:rPr>
          <w:rFonts w:ascii="Calibri" w:hAnsi="Calibri" w:cs="Calibri"/>
          <w:szCs w:val="28"/>
          <w:lang w:val="es-419"/>
        </w:rPr>
      </w:pPr>
    </w:p>
    <w:p w14:paraId="01868588" w14:textId="77777777" w:rsidR="00424E97" w:rsidRDefault="00424E97" w:rsidP="00A86FD9">
      <w:pPr>
        <w:rPr>
          <w:rFonts w:ascii="Calibri" w:hAnsi="Calibri" w:cs="Calibri"/>
          <w:szCs w:val="28"/>
          <w:lang w:val="es-419"/>
        </w:rPr>
      </w:pPr>
    </w:p>
    <w:p w14:paraId="689850DF" w14:textId="22571327" w:rsidR="00A86FD9" w:rsidRPr="00A86FD9" w:rsidRDefault="00A86FD9" w:rsidP="00A86FD9">
      <w:pPr>
        <w:rPr>
          <w:noProof/>
          <w:szCs w:val="28"/>
          <w:lang w:val="es-419" w:eastAsia="es-CO"/>
        </w:rPr>
      </w:pPr>
      <w:r w:rsidRPr="00A86FD9">
        <w:rPr>
          <w:rFonts w:ascii="Calibri" w:hAnsi="Calibri" w:cs="Calibri"/>
          <w:szCs w:val="28"/>
          <w:lang w:val="es-419"/>
        </w:rPr>
        <w:t>Se</w:t>
      </w:r>
      <w:r w:rsidRPr="00A86FD9">
        <w:rPr>
          <w:noProof/>
          <w:szCs w:val="28"/>
          <w:lang w:val="es-419" w:eastAsia="es-CO"/>
        </w:rPr>
        <w:t xml:space="preserve"> ilustran</w:t>
      </w:r>
      <w:r w:rsidRPr="00A86FD9">
        <w:rPr>
          <w:noProof/>
          <w:szCs w:val="28"/>
          <w:lang w:val="es-419" w:eastAsia="es-CO"/>
        </w:rPr>
        <w:t xml:space="preserve"> </w:t>
      </w:r>
      <w:r w:rsidRPr="00A86FD9">
        <w:rPr>
          <w:noProof/>
          <w:szCs w:val="28"/>
          <w:lang w:val="es-419" w:eastAsia="es-CO"/>
        </w:rPr>
        <w:t>las 12 vitaminas principales</w:t>
      </w:r>
      <w:r w:rsidRPr="00A86FD9">
        <w:rPr>
          <w:noProof/>
          <w:szCs w:val="28"/>
          <w:lang w:val="es-419" w:eastAsia="es-CO"/>
        </w:rPr>
        <w:t xml:space="preserve"> </w:t>
      </w:r>
      <w:r w:rsidRPr="00A86FD9">
        <w:rPr>
          <w:noProof/>
          <w:szCs w:val="28"/>
          <w:lang w:val="es-419" w:eastAsia="es-CO"/>
        </w:rPr>
        <w:t>presentes</w:t>
      </w:r>
      <w:r w:rsidRPr="00A86FD9">
        <w:rPr>
          <w:noProof/>
          <w:szCs w:val="28"/>
          <w:lang w:val="es-419" w:eastAsia="es-CO"/>
        </w:rPr>
        <w:t xml:space="preserve"> las frutas: vitamina A, C, D, E, K, B1, B2, B3, B6, B7, B9</w:t>
      </w:r>
      <w:r>
        <w:rPr>
          <w:noProof/>
          <w:szCs w:val="28"/>
          <w:lang w:val="es-419" w:eastAsia="es-CO"/>
        </w:rPr>
        <w:t xml:space="preserve"> y</w:t>
      </w:r>
      <w:r w:rsidRPr="00A86FD9">
        <w:rPr>
          <w:noProof/>
          <w:szCs w:val="28"/>
          <w:lang w:val="es-419" w:eastAsia="es-CO"/>
        </w:rPr>
        <w:t xml:space="preserve"> B12.</w:t>
      </w:r>
    </w:p>
    <w:p w14:paraId="2D479F9C" w14:textId="66C682E4" w:rsidR="00EC067A" w:rsidRPr="00A86FD9" w:rsidRDefault="00F8452F" w:rsidP="00A545B4">
      <w:pPr>
        <w:ind w:firstLine="0"/>
        <w:rPr>
          <w:noProof/>
          <w:sz w:val="24"/>
          <w:szCs w:val="24"/>
          <w:lang w:val="es-419" w:eastAsia="es-CO"/>
        </w:rPr>
      </w:pPr>
      <w:r w:rsidRPr="00A86FD9">
        <w:rPr>
          <w:b/>
          <w:bCs/>
          <w:noProof/>
          <w:sz w:val="24"/>
          <w:szCs w:val="24"/>
          <w:lang w:val="es-419" w:eastAsia="es-CO"/>
        </w:rPr>
        <w:t>Fuente</w:t>
      </w:r>
      <w:r w:rsidR="00A86FD9" w:rsidRPr="00A86FD9">
        <w:rPr>
          <w:b/>
          <w:bCs/>
          <w:noProof/>
          <w:sz w:val="24"/>
          <w:szCs w:val="24"/>
          <w:lang w:val="es-419" w:eastAsia="es-CO"/>
        </w:rPr>
        <w:t>:</w:t>
      </w:r>
      <w:r w:rsidR="00A86FD9" w:rsidRPr="00A86FD9">
        <w:rPr>
          <w:noProof/>
          <w:sz w:val="24"/>
          <w:szCs w:val="24"/>
          <w:lang w:val="es-419" w:eastAsia="es-CO"/>
        </w:rPr>
        <w:t xml:space="preserve"> SENA, 2025.</w:t>
      </w:r>
    </w:p>
    <w:p w14:paraId="3AC9A476" w14:textId="3AB26341" w:rsidR="001B330E" w:rsidRDefault="001B330E" w:rsidP="00756FB3">
      <w:pPr>
        <w:rPr>
          <w:rFonts w:ascii="Calibri" w:hAnsi="Calibri" w:cs="Calibri"/>
          <w:szCs w:val="28"/>
          <w:lang w:val="es-419"/>
        </w:rPr>
      </w:pPr>
      <w:r w:rsidRPr="001B330E">
        <w:rPr>
          <w:rFonts w:ascii="Calibri" w:hAnsi="Calibri" w:cs="Calibri"/>
          <w:szCs w:val="28"/>
          <w:lang w:val="es-419"/>
        </w:rPr>
        <w:lastRenderedPageBreak/>
        <w:t>Debido a su origen natural, estas vitaminas se encuentran en formas fácilmente asimilables por el cuerpo, lo que potencia sus efectos beneficiosos. Su presencia en la dieta diaria es clave para mantener un estado de salud óptimo y prevenir diversas deficiencias nutricionales. Entre las más destacadas por su abundancia y acción específica en estos alimentos se encuentran:</w:t>
      </w:r>
    </w:p>
    <w:p w14:paraId="16F19007" w14:textId="55EFC16E" w:rsidR="001B330E" w:rsidRPr="001B330E" w:rsidRDefault="001B330E" w:rsidP="001B330E">
      <w:pPr>
        <w:pStyle w:val="Prrafodelista"/>
        <w:numPr>
          <w:ilvl w:val="0"/>
          <w:numId w:val="27"/>
        </w:numPr>
        <w:rPr>
          <w:rFonts w:ascii="Calibri" w:hAnsi="Calibri" w:cs="Calibri"/>
          <w:szCs w:val="28"/>
          <w:lang w:val="es-419"/>
        </w:rPr>
      </w:pPr>
      <w:r w:rsidRPr="001B330E">
        <w:rPr>
          <w:rFonts w:ascii="Calibri" w:hAnsi="Calibri" w:cs="Calibri"/>
          <w:b/>
          <w:bCs/>
          <w:szCs w:val="28"/>
          <w:lang w:val="es-419"/>
        </w:rPr>
        <w:t>Vitamina C (ácido ascórbico)</w:t>
      </w:r>
      <w:r w:rsidRPr="001B330E">
        <w:rPr>
          <w:rFonts w:ascii="Calibri" w:hAnsi="Calibri" w:cs="Calibri"/>
          <w:b/>
          <w:bCs/>
          <w:szCs w:val="28"/>
          <w:lang w:val="es-419"/>
        </w:rPr>
        <w:t>:</w:t>
      </w:r>
      <w:r w:rsidRPr="001B330E">
        <w:rPr>
          <w:rFonts w:ascii="Calibri" w:hAnsi="Calibri" w:cs="Calibri"/>
          <w:szCs w:val="28"/>
          <w:lang w:val="es-419"/>
        </w:rPr>
        <w:t xml:space="preserve"> a</w:t>
      </w:r>
      <w:r w:rsidRPr="001B330E">
        <w:rPr>
          <w:rFonts w:ascii="Calibri" w:hAnsi="Calibri" w:cs="Calibri"/>
          <w:szCs w:val="28"/>
          <w:lang w:val="es-419"/>
        </w:rPr>
        <w:t>ntioxidante, favorece la absorción de hierro y fortalece el sistema inmunológico. Presente en cítricos, guayaba, pimientos, entre otros.</w:t>
      </w:r>
    </w:p>
    <w:p w14:paraId="4C2F1351" w14:textId="59577854" w:rsidR="001B330E" w:rsidRPr="001B330E" w:rsidRDefault="001B330E" w:rsidP="001B330E">
      <w:pPr>
        <w:pStyle w:val="Prrafodelista"/>
        <w:numPr>
          <w:ilvl w:val="0"/>
          <w:numId w:val="27"/>
        </w:numPr>
        <w:rPr>
          <w:rFonts w:ascii="Calibri" w:hAnsi="Calibri" w:cs="Calibri"/>
          <w:szCs w:val="28"/>
          <w:lang w:val="es-419"/>
        </w:rPr>
      </w:pPr>
      <w:r w:rsidRPr="001B330E">
        <w:rPr>
          <w:rFonts w:ascii="Calibri" w:hAnsi="Calibri" w:cs="Calibri"/>
          <w:b/>
          <w:bCs/>
          <w:szCs w:val="28"/>
          <w:lang w:val="es-419"/>
        </w:rPr>
        <w:t>Vitamina A (en forma de betacarotenos)</w:t>
      </w:r>
      <w:r w:rsidRPr="001B330E">
        <w:rPr>
          <w:rFonts w:ascii="Calibri" w:hAnsi="Calibri" w:cs="Calibri"/>
          <w:b/>
          <w:bCs/>
          <w:szCs w:val="28"/>
          <w:lang w:val="es-419"/>
        </w:rPr>
        <w:t>:</w:t>
      </w:r>
      <w:r w:rsidRPr="001B330E">
        <w:rPr>
          <w:rFonts w:ascii="Calibri" w:hAnsi="Calibri" w:cs="Calibri"/>
          <w:szCs w:val="28"/>
          <w:lang w:val="es-419"/>
        </w:rPr>
        <w:t xml:space="preserve"> e</w:t>
      </w:r>
      <w:r w:rsidRPr="001B330E">
        <w:rPr>
          <w:rFonts w:ascii="Calibri" w:hAnsi="Calibri" w:cs="Calibri"/>
          <w:szCs w:val="28"/>
          <w:lang w:val="es-419"/>
        </w:rPr>
        <w:t>sencial para la visión, el crecimiento y la piel. Abundante en zanahoria, calabaza y mango.</w:t>
      </w:r>
    </w:p>
    <w:p w14:paraId="4504DBCC" w14:textId="0BE03BA1" w:rsidR="001B330E" w:rsidRPr="001B330E" w:rsidRDefault="001B330E" w:rsidP="001B330E">
      <w:pPr>
        <w:pStyle w:val="Prrafodelista"/>
        <w:numPr>
          <w:ilvl w:val="0"/>
          <w:numId w:val="27"/>
        </w:numPr>
        <w:rPr>
          <w:rFonts w:ascii="Calibri" w:hAnsi="Calibri" w:cs="Calibri"/>
          <w:szCs w:val="28"/>
          <w:lang w:val="es-419"/>
        </w:rPr>
      </w:pPr>
      <w:r w:rsidRPr="001B330E">
        <w:rPr>
          <w:rFonts w:ascii="Calibri" w:hAnsi="Calibri" w:cs="Calibri"/>
          <w:b/>
          <w:bCs/>
          <w:szCs w:val="28"/>
          <w:lang w:val="es-419"/>
        </w:rPr>
        <w:t>Vitamina K</w:t>
      </w:r>
      <w:r w:rsidRPr="001B330E">
        <w:rPr>
          <w:rFonts w:ascii="Calibri" w:hAnsi="Calibri" w:cs="Calibri"/>
          <w:b/>
          <w:bCs/>
          <w:szCs w:val="28"/>
          <w:lang w:val="es-419"/>
        </w:rPr>
        <w:t xml:space="preserve">: </w:t>
      </w:r>
      <w:r w:rsidRPr="001B330E">
        <w:rPr>
          <w:rFonts w:ascii="Calibri" w:hAnsi="Calibri" w:cs="Calibri"/>
          <w:szCs w:val="28"/>
          <w:lang w:val="es-419"/>
        </w:rPr>
        <w:t>i</w:t>
      </w:r>
      <w:r w:rsidRPr="001B330E">
        <w:rPr>
          <w:rFonts w:ascii="Calibri" w:hAnsi="Calibri" w:cs="Calibri"/>
          <w:szCs w:val="28"/>
          <w:lang w:val="es-419"/>
        </w:rPr>
        <w:t>mportante en la coagulación sanguínea. Presente en vegetales de hojas verdes.</w:t>
      </w:r>
    </w:p>
    <w:p w14:paraId="72626FA1" w14:textId="63368CB3" w:rsidR="001B330E" w:rsidRPr="001B330E" w:rsidRDefault="001B330E" w:rsidP="001B330E">
      <w:pPr>
        <w:pStyle w:val="Prrafodelista"/>
        <w:numPr>
          <w:ilvl w:val="0"/>
          <w:numId w:val="27"/>
        </w:numPr>
        <w:rPr>
          <w:rFonts w:ascii="Calibri" w:hAnsi="Calibri" w:cs="Calibri"/>
          <w:szCs w:val="28"/>
          <w:lang w:val="es-419"/>
        </w:rPr>
      </w:pPr>
      <w:r w:rsidRPr="001B330E">
        <w:rPr>
          <w:rFonts w:ascii="Calibri" w:hAnsi="Calibri" w:cs="Calibri"/>
          <w:b/>
          <w:bCs/>
          <w:szCs w:val="28"/>
          <w:lang w:val="es-419"/>
        </w:rPr>
        <w:t>Vitaminas del complejo B</w:t>
      </w:r>
      <w:r w:rsidRPr="001B330E">
        <w:rPr>
          <w:rFonts w:ascii="Calibri" w:hAnsi="Calibri" w:cs="Calibri"/>
          <w:b/>
          <w:bCs/>
          <w:szCs w:val="28"/>
          <w:lang w:val="es-419"/>
        </w:rPr>
        <w:t>:</w:t>
      </w:r>
      <w:r w:rsidRPr="001B330E">
        <w:rPr>
          <w:rFonts w:ascii="Calibri" w:hAnsi="Calibri" w:cs="Calibri"/>
          <w:szCs w:val="28"/>
          <w:lang w:val="es-419"/>
        </w:rPr>
        <w:t xml:space="preserve"> i</w:t>
      </w:r>
      <w:r w:rsidRPr="001B330E">
        <w:rPr>
          <w:rFonts w:ascii="Calibri" w:hAnsi="Calibri" w:cs="Calibri"/>
          <w:szCs w:val="28"/>
          <w:lang w:val="es-419"/>
        </w:rPr>
        <w:t>ntervienen en el metabolismo energético. Se encuentran en plátanos, aguacates y legumbres.</w:t>
      </w:r>
    </w:p>
    <w:p w14:paraId="5E624E1B" w14:textId="1AD722EE" w:rsidR="001B330E" w:rsidRDefault="001B330E" w:rsidP="00E567DF">
      <w:pPr>
        <w:pStyle w:val="Ttulo2"/>
        <w:numPr>
          <w:ilvl w:val="1"/>
          <w:numId w:val="6"/>
        </w:numPr>
      </w:pPr>
      <w:bookmarkStart w:id="7" w:name="_Toc202291834"/>
      <w:r>
        <w:t>Minerales e</w:t>
      </w:r>
      <w:r w:rsidR="00E567DF">
        <w:t>senciales</w:t>
      </w:r>
      <w:bookmarkEnd w:id="7"/>
    </w:p>
    <w:p w14:paraId="19382B05" w14:textId="3DF0F68E" w:rsidR="00E567DF" w:rsidRDefault="00E567DF" w:rsidP="00E567DF">
      <w:pPr>
        <w:rPr>
          <w:lang w:val="es-419" w:eastAsia="es-CO"/>
        </w:rPr>
      </w:pPr>
      <w:r w:rsidRPr="00E567DF">
        <w:rPr>
          <w:rFonts w:ascii="Calibri" w:hAnsi="Calibri" w:cs="Calibri"/>
          <w:szCs w:val="28"/>
          <w:lang w:val="es-419"/>
        </w:rPr>
        <w:t>Los</w:t>
      </w:r>
      <w:r w:rsidRPr="00E567DF">
        <w:rPr>
          <w:lang w:val="es-419" w:eastAsia="es-CO"/>
        </w:rPr>
        <w:t xml:space="preserve"> minerales son micronutrientes inorgánicos que cumplen funciones vitales en el organismo humano. A diferencia de las vitaminas, no pueden ser sintetizados por el cuerpo, por lo que deben obtenerse a través de la alimentación, especialmente mediante el consumo regular de frutas y verduras frescas. Estos elementos participan en procesos como la transmisión nerviosa, la contracción muscular, la formación de tejidos y el equilibrio de líquidos corporales. Algunos también actúan como cofactores enzimáticos, facilitando reacciones químicas esenciales para la vida. La presencia adecuada de minerales en la dieta es indispensable para el mantenimiento de la salud ósea, la función cardiovascular y la prevención de enfermedades crónicas. A </w:t>
      </w:r>
      <w:r w:rsidRPr="00E567DF">
        <w:rPr>
          <w:lang w:val="es-419" w:eastAsia="es-CO"/>
        </w:rPr>
        <w:lastRenderedPageBreak/>
        <w:t>continuación, se presentan los minerales más relevantes presentes en los vegetales y sus principales beneficios fisiológicos:</w:t>
      </w:r>
    </w:p>
    <w:p w14:paraId="66BB5F0F" w14:textId="77777777" w:rsidR="00E567DF" w:rsidRPr="00E567DF" w:rsidRDefault="00E567DF" w:rsidP="00424E97">
      <w:pPr>
        <w:pStyle w:val="Prrafodelista"/>
        <w:numPr>
          <w:ilvl w:val="0"/>
          <w:numId w:val="28"/>
        </w:numPr>
        <w:ind w:left="1068"/>
        <w:rPr>
          <w:b/>
          <w:bCs/>
          <w:lang w:val="es-419" w:eastAsia="es-CO"/>
        </w:rPr>
      </w:pPr>
      <w:r w:rsidRPr="00E567DF">
        <w:rPr>
          <w:b/>
          <w:bCs/>
          <w:lang w:val="es-419" w:eastAsia="es-CO"/>
        </w:rPr>
        <w:t>Magnesio</w:t>
      </w:r>
      <w:r w:rsidRPr="00E567DF">
        <w:rPr>
          <w:b/>
          <w:bCs/>
          <w:lang w:val="es-419" w:eastAsia="es-CO"/>
        </w:rPr>
        <w:tab/>
      </w:r>
    </w:p>
    <w:p w14:paraId="167EC3FA" w14:textId="61892E20" w:rsidR="00E567DF" w:rsidRPr="00E567DF" w:rsidRDefault="00E567DF" w:rsidP="00424E97">
      <w:pPr>
        <w:pStyle w:val="Prrafodelista"/>
        <w:numPr>
          <w:ilvl w:val="0"/>
          <w:numId w:val="30"/>
        </w:numPr>
        <w:ind w:left="1776"/>
        <w:rPr>
          <w:lang w:val="es-419" w:eastAsia="es-CO"/>
        </w:rPr>
      </w:pPr>
      <w:r w:rsidRPr="00E567DF">
        <w:rPr>
          <w:lang w:val="es-419" w:eastAsia="es-CO"/>
        </w:rPr>
        <w:t>Función: funcionamiento de músculos, huesos y dientes, ayuda en articulaciones.</w:t>
      </w:r>
    </w:p>
    <w:p w14:paraId="183108A4" w14:textId="77777777" w:rsidR="00E567DF" w:rsidRPr="00E567DF" w:rsidRDefault="00E567DF" w:rsidP="00424E97">
      <w:pPr>
        <w:pStyle w:val="Prrafodelista"/>
        <w:numPr>
          <w:ilvl w:val="0"/>
          <w:numId w:val="30"/>
        </w:numPr>
        <w:ind w:left="1776"/>
        <w:rPr>
          <w:lang w:val="es-419" w:eastAsia="es-CO"/>
        </w:rPr>
      </w:pPr>
      <w:r w:rsidRPr="00E567DF">
        <w:rPr>
          <w:lang w:val="es-419" w:eastAsia="es-CO"/>
        </w:rPr>
        <w:t>Procedencia: trigo, fríjoles, maíz, avena, almendras, nueces, higos, verduras de hojas verdes, entre otras.</w:t>
      </w:r>
    </w:p>
    <w:p w14:paraId="6884E688" w14:textId="77777777" w:rsidR="00E567DF" w:rsidRPr="00E567DF" w:rsidRDefault="00E567DF" w:rsidP="00424E97">
      <w:pPr>
        <w:pStyle w:val="Prrafodelista"/>
        <w:numPr>
          <w:ilvl w:val="0"/>
          <w:numId w:val="28"/>
        </w:numPr>
        <w:ind w:left="1068"/>
        <w:rPr>
          <w:b/>
          <w:bCs/>
          <w:lang w:val="es-419" w:eastAsia="es-CO"/>
        </w:rPr>
      </w:pPr>
      <w:r w:rsidRPr="00E567DF">
        <w:rPr>
          <w:b/>
          <w:bCs/>
          <w:lang w:val="es-419" w:eastAsia="es-CO"/>
        </w:rPr>
        <w:t>Calcio</w:t>
      </w:r>
      <w:r w:rsidRPr="00E567DF">
        <w:rPr>
          <w:b/>
          <w:bCs/>
          <w:lang w:val="es-419" w:eastAsia="es-CO"/>
        </w:rPr>
        <w:tab/>
      </w:r>
    </w:p>
    <w:p w14:paraId="2C25459C" w14:textId="47321CBA" w:rsidR="00E567DF" w:rsidRPr="00E567DF" w:rsidRDefault="00E567DF" w:rsidP="00424E97">
      <w:pPr>
        <w:pStyle w:val="Prrafodelista"/>
        <w:numPr>
          <w:ilvl w:val="0"/>
          <w:numId w:val="31"/>
        </w:numPr>
        <w:ind w:left="1776"/>
        <w:rPr>
          <w:lang w:val="es-419" w:eastAsia="es-CO"/>
        </w:rPr>
      </w:pPr>
      <w:r w:rsidRPr="00E567DF">
        <w:rPr>
          <w:lang w:val="es-419" w:eastAsia="es-CO"/>
        </w:rPr>
        <w:t>Función: formación de huesos y dientes, coagulación sanguínea, funciones musculares.</w:t>
      </w:r>
    </w:p>
    <w:p w14:paraId="702EC5F7" w14:textId="18B1DE6B" w:rsidR="00E567DF" w:rsidRPr="00424E97" w:rsidRDefault="00E567DF" w:rsidP="00424E97">
      <w:pPr>
        <w:pStyle w:val="Prrafodelista"/>
        <w:numPr>
          <w:ilvl w:val="0"/>
          <w:numId w:val="31"/>
        </w:numPr>
        <w:ind w:left="1776"/>
        <w:rPr>
          <w:lang w:val="es-419" w:eastAsia="es-CO"/>
        </w:rPr>
      </w:pPr>
      <w:r w:rsidRPr="00E567DF">
        <w:rPr>
          <w:lang w:val="es-419" w:eastAsia="es-CO"/>
        </w:rPr>
        <w:t>Procedencia: verduras de hojas verdes, semillas de ajonjolí, perejil entre otras.</w:t>
      </w:r>
    </w:p>
    <w:p w14:paraId="0448538B" w14:textId="77777777" w:rsidR="00E567DF" w:rsidRPr="00E567DF" w:rsidRDefault="00E567DF" w:rsidP="00424E97">
      <w:pPr>
        <w:pStyle w:val="Prrafodelista"/>
        <w:numPr>
          <w:ilvl w:val="0"/>
          <w:numId w:val="28"/>
        </w:numPr>
        <w:ind w:left="1068"/>
        <w:rPr>
          <w:b/>
          <w:bCs/>
          <w:lang w:val="es-419" w:eastAsia="es-CO"/>
        </w:rPr>
      </w:pPr>
      <w:r w:rsidRPr="00E567DF">
        <w:rPr>
          <w:b/>
          <w:bCs/>
          <w:lang w:val="es-419" w:eastAsia="es-CO"/>
        </w:rPr>
        <w:t>Hierro</w:t>
      </w:r>
      <w:r w:rsidRPr="00E567DF">
        <w:rPr>
          <w:b/>
          <w:bCs/>
          <w:lang w:val="es-419" w:eastAsia="es-CO"/>
        </w:rPr>
        <w:tab/>
      </w:r>
    </w:p>
    <w:p w14:paraId="7D0055F4" w14:textId="1F791C88" w:rsidR="00E567DF" w:rsidRPr="00E567DF" w:rsidRDefault="00E567DF" w:rsidP="00424E97">
      <w:pPr>
        <w:pStyle w:val="Prrafodelista"/>
        <w:numPr>
          <w:ilvl w:val="0"/>
          <w:numId w:val="32"/>
        </w:numPr>
        <w:ind w:left="1776"/>
        <w:rPr>
          <w:lang w:val="es-419" w:eastAsia="es-CO"/>
        </w:rPr>
      </w:pPr>
      <w:r w:rsidRPr="00E567DF">
        <w:rPr>
          <w:lang w:val="es-419" w:eastAsia="es-CO"/>
        </w:rPr>
        <w:t>Función: producción de hemoglobina y transporte de oxígeno.</w:t>
      </w:r>
    </w:p>
    <w:p w14:paraId="10EE63E9" w14:textId="77777777" w:rsidR="00E567DF" w:rsidRPr="00E567DF" w:rsidRDefault="00E567DF" w:rsidP="00424E97">
      <w:pPr>
        <w:pStyle w:val="Prrafodelista"/>
        <w:numPr>
          <w:ilvl w:val="0"/>
          <w:numId w:val="32"/>
        </w:numPr>
        <w:ind w:left="1776"/>
        <w:rPr>
          <w:lang w:val="es-419" w:eastAsia="es-CO"/>
        </w:rPr>
      </w:pPr>
      <w:r w:rsidRPr="00E567DF">
        <w:rPr>
          <w:lang w:val="es-419" w:eastAsia="es-CO"/>
        </w:rPr>
        <w:t>Procedencia: verduras de hojas verdes, higos, entre otras.</w:t>
      </w:r>
    </w:p>
    <w:p w14:paraId="474EAA57" w14:textId="77777777" w:rsidR="00E567DF" w:rsidRPr="00E567DF" w:rsidRDefault="00E567DF" w:rsidP="00424E97">
      <w:pPr>
        <w:pStyle w:val="Prrafodelista"/>
        <w:numPr>
          <w:ilvl w:val="0"/>
          <w:numId w:val="28"/>
        </w:numPr>
        <w:ind w:left="1068"/>
        <w:rPr>
          <w:b/>
          <w:bCs/>
          <w:lang w:val="es-419" w:eastAsia="es-CO"/>
        </w:rPr>
      </w:pPr>
      <w:r w:rsidRPr="00E567DF">
        <w:rPr>
          <w:b/>
          <w:bCs/>
          <w:lang w:val="es-419" w:eastAsia="es-CO"/>
        </w:rPr>
        <w:t>Fósforo</w:t>
      </w:r>
      <w:r w:rsidRPr="00E567DF">
        <w:rPr>
          <w:b/>
          <w:bCs/>
          <w:lang w:val="es-419" w:eastAsia="es-CO"/>
        </w:rPr>
        <w:tab/>
      </w:r>
    </w:p>
    <w:p w14:paraId="247B9546" w14:textId="54E3EED8" w:rsidR="00E567DF" w:rsidRPr="00E567DF" w:rsidRDefault="00E567DF" w:rsidP="00424E97">
      <w:pPr>
        <w:pStyle w:val="Prrafodelista"/>
        <w:numPr>
          <w:ilvl w:val="0"/>
          <w:numId w:val="32"/>
        </w:numPr>
        <w:ind w:left="1776"/>
        <w:rPr>
          <w:lang w:val="es-419" w:eastAsia="es-CO"/>
        </w:rPr>
      </w:pPr>
      <w:r w:rsidRPr="00E567DF">
        <w:rPr>
          <w:lang w:val="es-419" w:eastAsia="es-CO"/>
        </w:rPr>
        <w:t>Función: formación de huesos y dientes, creación de células.</w:t>
      </w:r>
    </w:p>
    <w:p w14:paraId="341A57AD" w14:textId="77777777" w:rsidR="00E567DF" w:rsidRPr="00E567DF" w:rsidRDefault="00E567DF" w:rsidP="00424E97">
      <w:pPr>
        <w:pStyle w:val="Prrafodelista"/>
        <w:numPr>
          <w:ilvl w:val="0"/>
          <w:numId w:val="32"/>
        </w:numPr>
        <w:ind w:left="1776"/>
        <w:rPr>
          <w:lang w:val="es-419" w:eastAsia="es-CO"/>
        </w:rPr>
      </w:pPr>
      <w:r w:rsidRPr="00E567DF">
        <w:rPr>
          <w:lang w:val="es-419" w:eastAsia="es-CO"/>
        </w:rPr>
        <w:t>Procedencia: cereales naturales, frijoles, lentejas, entre otras.</w:t>
      </w:r>
    </w:p>
    <w:p w14:paraId="3AFA3D8A" w14:textId="77777777" w:rsidR="00E567DF" w:rsidRDefault="00E567DF" w:rsidP="00424E97">
      <w:pPr>
        <w:pStyle w:val="Prrafodelista"/>
        <w:numPr>
          <w:ilvl w:val="0"/>
          <w:numId w:val="28"/>
        </w:numPr>
        <w:ind w:left="1068"/>
        <w:rPr>
          <w:b/>
          <w:bCs/>
          <w:lang w:val="es-419" w:eastAsia="es-CO"/>
        </w:rPr>
      </w:pPr>
      <w:r w:rsidRPr="00E567DF">
        <w:rPr>
          <w:b/>
          <w:bCs/>
          <w:lang w:val="es-419" w:eastAsia="es-CO"/>
        </w:rPr>
        <w:t>Selenio</w:t>
      </w:r>
      <w:r w:rsidRPr="00E567DF">
        <w:rPr>
          <w:b/>
          <w:bCs/>
          <w:lang w:val="es-419" w:eastAsia="es-CO"/>
        </w:rPr>
        <w:tab/>
      </w:r>
    </w:p>
    <w:p w14:paraId="71A258FE" w14:textId="12B16848" w:rsidR="00E567DF" w:rsidRPr="00E567DF" w:rsidRDefault="00E567DF" w:rsidP="00424E97">
      <w:pPr>
        <w:pStyle w:val="Prrafodelista"/>
        <w:numPr>
          <w:ilvl w:val="0"/>
          <w:numId w:val="32"/>
        </w:numPr>
        <w:ind w:left="1776"/>
        <w:rPr>
          <w:lang w:val="es-419" w:eastAsia="es-CO"/>
        </w:rPr>
      </w:pPr>
      <w:r w:rsidRPr="00E567DF">
        <w:rPr>
          <w:lang w:val="es-419" w:eastAsia="es-CO"/>
        </w:rPr>
        <w:t>Función: propiedades antioxidantes, prevención del cáncer, apoyo al corazón, hígado y órganos reproductivos.</w:t>
      </w:r>
    </w:p>
    <w:p w14:paraId="7C3CFD9C" w14:textId="0171B523" w:rsidR="00424E97" w:rsidRDefault="00E567DF" w:rsidP="00424E97">
      <w:pPr>
        <w:pStyle w:val="Prrafodelista"/>
        <w:numPr>
          <w:ilvl w:val="0"/>
          <w:numId w:val="32"/>
        </w:numPr>
        <w:ind w:left="1776"/>
        <w:rPr>
          <w:lang w:val="es-419" w:eastAsia="es-CO"/>
        </w:rPr>
      </w:pPr>
      <w:r w:rsidRPr="00E567DF">
        <w:rPr>
          <w:lang w:val="es-419" w:eastAsia="es-CO"/>
        </w:rPr>
        <w:t>Procedencia: cereales integrales, verduras, entre otras.</w:t>
      </w:r>
    </w:p>
    <w:p w14:paraId="232C9C37" w14:textId="5B6AB63A" w:rsidR="00E567DF" w:rsidRDefault="00E567DF" w:rsidP="00424E97">
      <w:pPr>
        <w:spacing w:before="0" w:after="160" w:line="259" w:lineRule="auto"/>
        <w:ind w:firstLine="0"/>
        <w:rPr>
          <w:lang w:val="es-419" w:eastAsia="es-CO"/>
        </w:rPr>
      </w:pPr>
    </w:p>
    <w:p w14:paraId="7FD64B18" w14:textId="77777777" w:rsidR="00424E97" w:rsidRPr="00424E97" w:rsidRDefault="00424E97" w:rsidP="00424E97">
      <w:pPr>
        <w:spacing w:before="0" w:after="160" w:line="259" w:lineRule="auto"/>
        <w:ind w:firstLine="0"/>
        <w:rPr>
          <w:lang w:val="es-419" w:eastAsia="es-CO"/>
        </w:rPr>
      </w:pPr>
    </w:p>
    <w:p w14:paraId="01E726E2" w14:textId="77777777" w:rsidR="00E567DF" w:rsidRPr="00E567DF" w:rsidRDefault="00E567DF" w:rsidP="00424E97">
      <w:pPr>
        <w:pStyle w:val="Prrafodelista"/>
        <w:numPr>
          <w:ilvl w:val="0"/>
          <w:numId w:val="28"/>
        </w:numPr>
        <w:ind w:left="1068"/>
        <w:rPr>
          <w:b/>
          <w:bCs/>
          <w:lang w:val="es-419" w:eastAsia="es-CO"/>
        </w:rPr>
      </w:pPr>
      <w:r w:rsidRPr="00E567DF">
        <w:rPr>
          <w:b/>
          <w:bCs/>
          <w:lang w:val="es-419" w:eastAsia="es-CO"/>
        </w:rPr>
        <w:lastRenderedPageBreak/>
        <w:t>Potasio</w:t>
      </w:r>
      <w:r w:rsidRPr="00E567DF">
        <w:rPr>
          <w:b/>
          <w:bCs/>
          <w:lang w:val="es-419" w:eastAsia="es-CO"/>
        </w:rPr>
        <w:tab/>
      </w:r>
    </w:p>
    <w:p w14:paraId="4ADA34BE" w14:textId="2D17B77E" w:rsidR="00E567DF" w:rsidRPr="00E567DF" w:rsidRDefault="00E567DF" w:rsidP="00424E97">
      <w:pPr>
        <w:pStyle w:val="Prrafodelista"/>
        <w:numPr>
          <w:ilvl w:val="0"/>
          <w:numId w:val="32"/>
        </w:numPr>
        <w:ind w:left="1776"/>
        <w:rPr>
          <w:lang w:val="es-419" w:eastAsia="es-CO"/>
        </w:rPr>
      </w:pPr>
      <w:r w:rsidRPr="00E567DF">
        <w:rPr>
          <w:lang w:val="es-419" w:eastAsia="es-CO"/>
        </w:rPr>
        <w:t>Función: funcionamiento de riñones y corazón, transmisión de señales nerviosas, control de niveles de agua.</w:t>
      </w:r>
    </w:p>
    <w:p w14:paraId="30264C98" w14:textId="77777777" w:rsidR="00E567DF" w:rsidRPr="00E567DF" w:rsidRDefault="00E567DF" w:rsidP="00424E97">
      <w:pPr>
        <w:pStyle w:val="Prrafodelista"/>
        <w:numPr>
          <w:ilvl w:val="0"/>
          <w:numId w:val="32"/>
        </w:numPr>
        <w:ind w:left="1776"/>
        <w:rPr>
          <w:lang w:val="es-419" w:eastAsia="es-CO"/>
        </w:rPr>
      </w:pPr>
      <w:r w:rsidRPr="00E567DF">
        <w:rPr>
          <w:lang w:val="es-419" w:eastAsia="es-CO"/>
        </w:rPr>
        <w:t>Procedencia: frutas, vegetales de hojas verdes, papas entre otras.</w:t>
      </w:r>
    </w:p>
    <w:p w14:paraId="62107A1B" w14:textId="77777777" w:rsidR="00E567DF" w:rsidRPr="00E567DF" w:rsidRDefault="00E567DF" w:rsidP="00424E97">
      <w:pPr>
        <w:pStyle w:val="Prrafodelista"/>
        <w:numPr>
          <w:ilvl w:val="0"/>
          <w:numId w:val="28"/>
        </w:numPr>
        <w:ind w:left="1068"/>
        <w:rPr>
          <w:b/>
          <w:bCs/>
          <w:lang w:val="es-419" w:eastAsia="es-CO"/>
        </w:rPr>
      </w:pPr>
      <w:r w:rsidRPr="00E567DF">
        <w:rPr>
          <w:b/>
          <w:bCs/>
          <w:lang w:val="es-419" w:eastAsia="es-CO"/>
        </w:rPr>
        <w:t>Sodio</w:t>
      </w:r>
      <w:r w:rsidRPr="00E567DF">
        <w:rPr>
          <w:b/>
          <w:bCs/>
          <w:lang w:val="es-419" w:eastAsia="es-CO"/>
        </w:rPr>
        <w:tab/>
      </w:r>
    </w:p>
    <w:p w14:paraId="48552874" w14:textId="1BCB51DE" w:rsidR="00E567DF" w:rsidRPr="00E567DF" w:rsidRDefault="00E567DF" w:rsidP="00424E97">
      <w:pPr>
        <w:pStyle w:val="Prrafodelista"/>
        <w:numPr>
          <w:ilvl w:val="0"/>
          <w:numId w:val="32"/>
        </w:numPr>
        <w:ind w:left="1776"/>
        <w:rPr>
          <w:lang w:val="es-419" w:eastAsia="es-CO"/>
        </w:rPr>
      </w:pPr>
      <w:r w:rsidRPr="00E567DF">
        <w:rPr>
          <w:lang w:val="es-419" w:eastAsia="es-CO"/>
        </w:rPr>
        <w:t>Función: funcionamiento de músculos y nervios, regulación de líquidos y digestión.</w:t>
      </w:r>
    </w:p>
    <w:p w14:paraId="05FDBDB1" w14:textId="77777777" w:rsidR="00E567DF" w:rsidRPr="00E567DF" w:rsidRDefault="00E567DF" w:rsidP="00424E97">
      <w:pPr>
        <w:pStyle w:val="Prrafodelista"/>
        <w:numPr>
          <w:ilvl w:val="0"/>
          <w:numId w:val="32"/>
        </w:numPr>
        <w:ind w:left="1776"/>
        <w:rPr>
          <w:lang w:val="es-419" w:eastAsia="es-CO"/>
        </w:rPr>
      </w:pPr>
      <w:r w:rsidRPr="00E567DF">
        <w:rPr>
          <w:lang w:val="es-419" w:eastAsia="es-CO"/>
        </w:rPr>
        <w:t>Procedencia: cereales.</w:t>
      </w:r>
    </w:p>
    <w:p w14:paraId="22B2DCAF" w14:textId="77777777" w:rsidR="00E567DF" w:rsidRPr="00E567DF" w:rsidRDefault="00E567DF" w:rsidP="00424E97">
      <w:pPr>
        <w:pStyle w:val="Prrafodelista"/>
        <w:numPr>
          <w:ilvl w:val="0"/>
          <w:numId w:val="28"/>
        </w:numPr>
        <w:ind w:left="1068"/>
        <w:rPr>
          <w:b/>
          <w:bCs/>
          <w:lang w:val="es-419" w:eastAsia="es-CO"/>
        </w:rPr>
      </w:pPr>
      <w:r w:rsidRPr="00E567DF">
        <w:rPr>
          <w:b/>
          <w:bCs/>
          <w:lang w:val="es-419" w:eastAsia="es-CO"/>
        </w:rPr>
        <w:t>Flúor</w:t>
      </w:r>
      <w:r w:rsidRPr="00E567DF">
        <w:rPr>
          <w:b/>
          <w:bCs/>
          <w:lang w:val="es-419" w:eastAsia="es-CO"/>
        </w:rPr>
        <w:tab/>
      </w:r>
    </w:p>
    <w:p w14:paraId="7262D0B7" w14:textId="2D294117" w:rsidR="00E567DF" w:rsidRPr="00E567DF" w:rsidRDefault="00E567DF" w:rsidP="00424E97">
      <w:pPr>
        <w:pStyle w:val="Prrafodelista"/>
        <w:numPr>
          <w:ilvl w:val="0"/>
          <w:numId w:val="32"/>
        </w:numPr>
        <w:ind w:left="1776"/>
        <w:rPr>
          <w:lang w:val="es-419" w:eastAsia="es-CO"/>
        </w:rPr>
      </w:pPr>
      <w:r w:rsidRPr="00E567DF">
        <w:rPr>
          <w:lang w:val="es-419" w:eastAsia="es-CO"/>
        </w:rPr>
        <w:t>Función: composición de huesos y dientes, previene caries dentales.</w:t>
      </w:r>
    </w:p>
    <w:p w14:paraId="53EDFD22" w14:textId="77777777" w:rsidR="00E567DF" w:rsidRPr="00E567DF" w:rsidRDefault="00E567DF" w:rsidP="00424E97">
      <w:pPr>
        <w:pStyle w:val="Prrafodelista"/>
        <w:numPr>
          <w:ilvl w:val="0"/>
          <w:numId w:val="32"/>
        </w:numPr>
        <w:ind w:left="1776"/>
        <w:rPr>
          <w:lang w:val="es-419" w:eastAsia="es-CO"/>
        </w:rPr>
      </w:pPr>
      <w:r w:rsidRPr="00E567DF">
        <w:rPr>
          <w:lang w:val="es-419" w:eastAsia="es-CO"/>
        </w:rPr>
        <w:t>Procedencia: frutas y verduras.</w:t>
      </w:r>
    </w:p>
    <w:p w14:paraId="30D67B64" w14:textId="77777777" w:rsidR="00E567DF" w:rsidRPr="00E567DF" w:rsidRDefault="00E567DF" w:rsidP="00424E97">
      <w:pPr>
        <w:pStyle w:val="Prrafodelista"/>
        <w:numPr>
          <w:ilvl w:val="0"/>
          <w:numId w:val="28"/>
        </w:numPr>
        <w:ind w:left="1068"/>
        <w:rPr>
          <w:b/>
          <w:bCs/>
          <w:lang w:val="es-419" w:eastAsia="es-CO"/>
        </w:rPr>
      </w:pPr>
      <w:r w:rsidRPr="00E567DF">
        <w:rPr>
          <w:b/>
          <w:bCs/>
          <w:lang w:val="es-419" w:eastAsia="es-CO"/>
        </w:rPr>
        <w:t>Zinc</w:t>
      </w:r>
      <w:r w:rsidRPr="00E567DF">
        <w:rPr>
          <w:b/>
          <w:bCs/>
          <w:lang w:val="es-419" w:eastAsia="es-CO"/>
        </w:rPr>
        <w:tab/>
      </w:r>
    </w:p>
    <w:p w14:paraId="6C14D68B" w14:textId="42C8EA6F" w:rsidR="00E567DF" w:rsidRPr="00E567DF" w:rsidRDefault="00E567DF" w:rsidP="00424E97">
      <w:pPr>
        <w:pStyle w:val="Prrafodelista"/>
        <w:numPr>
          <w:ilvl w:val="0"/>
          <w:numId w:val="32"/>
        </w:numPr>
        <w:ind w:left="1776"/>
        <w:rPr>
          <w:lang w:val="es-419" w:eastAsia="es-CO"/>
        </w:rPr>
      </w:pPr>
      <w:r w:rsidRPr="00E567DF">
        <w:rPr>
          <w:lang w:val="es-419" w:eastAsia="es-CO"/>
        </w:rPr>
        <w:t>Función: desarrollo del cuerpo, piel y cabello.</w:t>
      </w:r>
    </w:p>
    <w:p w14:paraId="42562222" w14:textId="7677807D" w:rsidR="00E567DF" w:rsidRPr="00E567DF" w:rsidRDefault="00E567DF" w:rsidP="00424E97">
      <w:pPr>
        <w:pStyle w:val="Prrafodelista"/>
        <w:numPr>
          <w:ilvl w:val="0"/>
          <w:numId w:val="32"/>
        </w:numPr>
        <w:ind w:left="1776"/>
        <w:rPr>
          <w:lang w:val="es-419" w:eastAsia="es-CO"/>
        </w:rPr>
      </w:pPr>
      <w:r w:rsidRPr="00E567DF">
        <w:rPr>
          <w:lang w:val="es-419" w:eastAsia="es-CO"/>
        </w:rPr>
        <w:t>Procedencia: legumbres, frutos secos, semillas de girasol, entre otras.</w:t>
      </w:r>
    </w:p>
    <w:p w14:paraId="2BEA4622" w14:textId="541EEF8D" w:rsidR="00756FB3" w:rsidRDefault="00E567DF" w:rsidP="00E567DF">
      <w:pPr>
        <w:pStyle w:val="Ttulo2"/>
        <w:numPr>
          <w:ilvl w:val="1"/>
          <w:numId w:val="6"/>
        </w:numPr>
        <w:rPr>
          <w:noProof/>
        </w:rPr>
      </w:pPr>
      <w:bookmarkStart w:id="8" w:name="_Toc202291835"/>
      <w:r>
        <w:rPr>
          <w:noProof/>
        </w:rPr>
        <w:t>Sustancias bioactivas y fitoquímicos</w:t>
      </w:r>
      <w:bookmarkEnd w:id="8"/>
    </w:p>
    <w:p w14:paraId="28441727" w14:textId="77777777" w:rsidR="00E567DF" w:rsidRPr="00E567DF" w:rsidRDefault="00E567DF" w:rsidP="00E567DF">
      <w:pPr>
        <w:rPr>
          <w:lang w:val="es-419" w:eastAsia="es-CO"/>
        </w:rPr>
      </w:pPr>
      <w:r w:rsidRPr="00E567DF">
        <w:rPr>
          <w:lang w:val="es-419" w:eastAsia="es-CO"/>
        </w:rPr>
        <w:t>Las sustancias bioactivas, también conocidas como fitoquímicos, son compuestos presentes en los alimentos de origen vegetal que, aunque no son esenciales para la nutrición, tienen efectos beneficiosos sobre la salud cuando se consumen con regularidad.</w:t>
      </w:r>
    </w:p>
    <w:p w14:paraId="342D97A2" w14:textId="5738FB66" w:rsidR="00E567DF" w:rsidRDefault="00E567DF" w:rsidP="00E567DF">
      <w:pPr>
        <w:rPr>
          <w:lang w:val="es-419" w:eastAsia="es-CO"/>
        </w:rPr>
      </w:pPr>
      <w:r w:rsidRPr="00E567DF">
        <w:rPr>
          <w:lang w:val="es-419" w:eastAsia="es-CO"/>
        </w:rPr>
        <w:t>Estos compuestos actúan en el organismo a nivel celular y metabólico, ayudando a prevenir diversas enfermedades crónicas y contribuyendo al bienestar general. Entre los principales tipos de sustancias bioactivas destacan:</w:t>
      </w:r>
    </w:p>
    <w:p w14:paraId="27D5E1D1" w14:textId="77777777" w:rsidR="00E567DF" w:rsidRPr="00E567DF" w:rsidRDefault="00E567DF" w:rsidP="00E567DF">
      <w:pPr>
        <w:pStyle w:val="Prrafodelista"/>
        <w:numPr>
          <w:ilvl w:val="0"/>
          <w:numId w:val="33"/>
        </w:numPr>
        <w:rPr>
          <w:b/>
          <w:bCs/>
          <w:lang w:val="es-419" w:eastAsia="es-CO"/>
        </w:rPr>
      </w:pPr>
      <w:r w:rsidRPr="00E567DF">
        <w:rPr>
          <w:b/>
          <w:bCs/>
          <w:lang w:val="es-419" w:eastAsia="es-CO"/>
        </w:rPr>
        <w:lastRenderedPageBreak/>
        <w:t>Polifenoles</w:t>
      </w:r>
      <w:r w:rsidRPr="00E567DF">
        <w:rPr>
          <w:b/>
          <w:bCs/>
          <w:lang w:val="es-419" w:eastAsia="es-CO"/>
        </w:rPr>
        <w:t xml:space="preserve">: </w:t>
      </w:r>
      <w:r w:rsidRPr="00E567DF">
        <w:rPr>
          <w:lang w:val="es-419" w:eastAsia="es-CO"/>
        </w:rPr>
        <w:t>s</w:t>
      </w:r>
      <w:r w:rsidRPr="00E567DF">
        <w:rPr>
          <w:lang w:val="es-419" w:eastAsia="es-CO"/>
        </w:rPr>
        <w:t>on potentes antioxidantes que ayudan a combatir el estrés oxidativo. Se han relacionado con la prevención de enfermedades cardiovasculares y neurodegenerativas.</w:t>
      </w:r>
    </w:p>
    <w:p w14:paraId="4D61CCCB" w14:textId="77777777" w:rsidR="00E567DF" w:rsidRPr="00E567DF" w:rsidRDefault="00E567DF" w:rsidP="00E567DF">
      <w:pPr>
        <w:pStyle w:val="Prrafodelista"/>
        <w:numPr>
          <w:ilvl w:val="0"/>
          <w:numId w:val="33"/>
        </w:numPr>
        <w:rPr>
          <w:b/>
          <w:bCs/>
          <w:lang w:val="es-419" w:eastAsia="es-CO"/>
        </w:rPr>
      </w:pPr>
      <w:r w:rsidRPr="00E567DF">
        <w:rPr>
          <w:b/>
          <w:bCs/>
          <w:lang w:val="es-419" w:eastAsia="es-CO"/>
        </w:rPr>
        <w:t>Flavonoides</w:t>
      </w:r>
      <w:r w:rsidRPr="00E567DF">
        <w:rPr>
          <w:b/>
          <w:bCs/>
          <w:lang w:val="es-419" w:eastAsia="es-CO"/>
        </w:rPr>
        <w:t xml:space="preserve">: </w:t>
      </w:r>
      <w:r w:rsidRPr="00E567DF">
        <w:rPr>
          <w:lang w:val="es-419" w:eastAsia="es-CO"/>
        </w:rPr>
        <w:t>son un</w:t>
      </w:r>
      <w:r w:rsidRPr="00E567DF">
        <w:rPr>
          <w:lang w:val="es-419" w:eastAsia="es-CO"/>
        </w:rPr>
        <w:t xml:space="preserve"> de polifenol presente en frutas cítricas, cebolla y otros vegetales. Poseen propiedades antiinflamatorias y protectoras del sistema inmunológico.</w:t>
      </w:r>
    </w:p>
    <w:p w14:paraId="4A2009B1" w14:textId="3F04EE1D" w:rsidR="00E567DF" w:rsidRPr="00E567DF" w:rsidRDefault="00E567DF" w:rsidP="00E567DF">
      <w:pPr>
        <w:pStyle w:val="Prrafodelista"/>
        <w:numPr>
          <w:ilvl w:val="0"/>
          <w:numId w:val="33"/>
        </w:numPr>
        <w:rPr>
          <w:b/>
          <w:bCs/>
          <w:lang w:val="es-419" w:eastAsia="es-CO"/>
        </w:rPr>
      </w:pPr>
      <w:r w:rsidRPr="00E567DF">
        <w:rPr>
          <w:b/>
          <w:bCs/>
          <w:lang w:val="es-419" w:eastAsia="es-CO"/>
        </w:rPr>
        <w:t>Glucosinolatos</w:t>
      </w:r>
      <w:r w:rsidRPr="00E567DF">
        <w:rPr>
          <w:b/>
          <w:bCs/>
          <w:lang w:val="es-419" w:eastAsia="es-CO"/>
        </w:rPr>
        <w:t>:</w:t>
      </w:r>
      <w:r w:rsidRPr="00E567DF">
        <w:rPr>
          <w:lang w:val="es-419" w:eastAsia="es-CO"/>
        </w:rPr>
        <w:t xml:space="preserve"> a</w:t>
      </w:r>
      <w:r w:rsidRPr="00E567DF">
        <w:rPr>
          <w:lang w:val="es-419" w:eastAsia="es-CO"/>
        </w:rPr>
        <w:t>bundantes en vegetales como el brócoli, la col y la coliflor. Estos compuestos tienen potencial anticancerígeno y favorecen la desintoxicación del organismo.</w:t>
      </w:r>
    </w:p>
    <w:p w14:paraId="60AB906A" w14:textId="62699F18" w:rsidR="00E567DF" w:rsidRPr="00E567DF" w:rsidRDefault="00E567DF" w:rsidP="00E567DF">
      <w:pPr>
        <w:rPr>
          <w:lang w:val="es-419" w:eastAsia="es-CO"/>
        </w:rPr>
      </w:pPr>
      <w:r w:rsidRPr="00E567DF">
        <w:rPr>
          <w:lang w:val="es-419" w:eastAsia="es-CO"/>
        </w:rPr>
        <w:t>En las últimas décadas, el interés por los fitoquímicos ha crecido considerablemente gracias a los hallazgos científicos que demuestran sus efectos positivos a largo plazo. Entre los beneficios más estudiados se encuentran:</w:t>
      </w:r>
    </w:p>
    <w:p w14:paraId="30D01377" w14:textId="260CF18C" w:rsidR="00E567DF" w:rsidRPr="00E567DF" w:rsidRDefault="00E567DF" w:rsidP="00E567DF">
      <w:pPr>
        <w:pStyle w:val="Prrafodelista"/>
        <w:numPr>
          <w:ilvl w:val="0"/>
          <w:numId w:val="34"/>
        </w:numPr>
        <w:rPr>
          <w:lang w:val="es-419" w:eastAsia="es-CO"/>
        </w:rPr>
      </w:pPr>
      <w:r w:rsidRPr="00E567DF">
        <w:rPr>
          <w:lang w:val="es-419" w:eastAsia="es-CO"/>
        </w:rPr>
        <w:t>Eliminación de toxinas y sustancias nocivas del cuerpo.</w:t>
      </w:r>
    </w:p>
    <w:p w14:paraId="398797B8" w14:textId="4E701482" w:rsidR="00E567DF" w:rsidRPr="00E567DF" w:rsidRDefault="00E567DF" w:rsidP="00E567DF">
      <w:pPr>
        <w:pStyle w:val="Prrafodelista"/>
        <w:numPr>
          <w:ilvl w:val="0"/>
          <w:numId w:val="34"/>
        </w:numPr>
        <w:rPr>
          <w:lang w:val="es-419" w:eastAsia="es-CO"/>
        </w:rPr>
      </w:pPr>
      <w:r w:rsidRPr="00E567DF">
        <w:rPr>
          <w:lang w:val="es-419" w:eastAsia="es-CO"/>
        </w:rPr>
        <w:t>Neutralización de radicales libres, protegiendo las células del daño oxidativo.</w:t>
      </w:r>
    </w:p>
    <w:p w14:paraId="21D43F5E" w14:textId="7FBA5E4D" w:rsidR="00E567DF" w:rsidRPr="00E567DF" w:rsidRDefault="00E567DF" w:rsidP="00E567DF">
      <w:pPr>
        <w:pStyle w:val="Prrafodelista"/>
        <w:numPr>
          <w:ilvl w:val="0"/>
          <w:numId w:val="34"/>
        </w:numPr>
        <w:rPr>
          <w:lang w:val="es-419" w:eastAsia="es-CO"/>
        </w:rPr>
      </w:pPr>
      <w:r w:rsidRPr="00E567DF">
        <w:rPr>
          <w:lang w:val="es-419" w:eastAsia="es-CO"/>
        </w:rPr>
        <w:t>Regulación de la presión arterial y mejora en la coagulación de la sangre.</w:t>
      </w:r>
    </w:p>
    <w:p w14:paraId="668FC499" w14:textId="6DB42D97" w:rsidR="00E567DF" w:rsidRPr="00E567DF" w:rsidRDefault="00E567DF" w:rsidP="00E567DF">
      <w:pPr>
        <w:pStyle w:val="Prrafodelista"/>
        <w:numPr>
          <w:ilvl w:val="0"/>
          <w:numId w:val="34"/>
        </w:numPr>
        <w:rPr>
          <w:lang w:val="es-419" w:eastAsia="es-CO"/>
        </w:rPr>
      </w:pPr>
      <w:r w:rsidRPr="00E567DF">
        <w:rPr>
          <w:lang w:val="es-419" w:eastAsia="es-CO"/>
        </w:rPr>
        <w:t>Prevención de enfermedades cardiovasculares.</w:t>
      </w:r>
    </w:p>
    <w:p w14:paraId="32799383" w14:textId="6046A8E4" w:rsidR="00E567DF" w:rsidRPr="00424E97" w:rsidRDefault="00E567DF" w:rsidP="00424E97">
      <w:pPr>
        <w:pStyle w:val="Prrafodelista"/>
        <w:numPr>
          <w:ilvl w:val="0"/>
          <w:numId w:val="34"/>
        </w:numPr>
        <w:rPr>
          <w:lang w:val="es-419" w:eastAsia="es-CO"/>
        </w:rPr>
      </w:pPr>
      <w:r w:rsidRPr="00E567DF">
        <w:rPr>
          <w:lang w:val="es-419" w:eastAsia="es-CO"/>
        </w:rPr>
        <w:t>Retraso en los signos del envejecimiento y reducción del riesgo de enfermedades asociadas a la edad.</w:t>
      </w:r>
    </w:p>
    <w:p w14:paraId="74150923" w14:textId="7D1CDB9B" w:rsidR="00E567DF" w:rsidRPr="00E567DF" w:rsidRDefault="00E567DF" w:rsidP="00E567DF">
      <w:pPr>
        <w:rPr>
          <w:lang w:val="es-419" w:eastAsia="es-CO"/>
        </w:rPr>
      </w:pPr>
      <w:r w:rsidRPr="00E567DF">
        <w:rPr>
          <w:lang w:val="es-419" w:eastAsia="es-CO"/>
        </w:rPr>
        <w:t>Un ejemplo práctico de estas sustancias son los pigmentos naturales que dan color a frutas y verduras, los cuales también se clasifican según su función bioactiva:</w:t>
      </w:r>
    </w:p>
    <w:p w14:paraId="1593B1F9" w14:textId="77777777" w:rsidR="0024524C" w:rsidRPr="0024524C" w:rsidRDefault="0024524C" w:rsidP="0024524C">
      <w:pPr>
        <w:rPr>
          <w:b/>
          <w:bCs/>
          <w:szCs w:val="28"/>
          <w:lang w:val="es-419" w:eastAsia="es-CO"/>
        </w:rPr>
      </w:pPr>
      <w:r w:rsidRPr="0024524C">
        <w:rPr>
          <w:b/>
          <w:bCs/>
          <w:lang w:val="es-419" w:eastAsia="es-CO"/>
        </w:rPr>
        <w:t>TERPENOS</w:t>
      </w:r>
    </w:p>
    <w:p w14:paraId="1593B1F9" w14:textId="77777777" w:rsidR="0024524C" w:rsidRDefault="0024524C" w:rsidP="0024524C">
      <w:pPr>
        <w:rPr>
          <w:szCs w:val="28"/>
          <w:lang w:val="es-419" w:eastAsia="es-CO"/>
        </w:rPr>
      </w:pPr>
      <w:r w:rsidRPr="0024524C">
        <w:rPr>
          <w:lang w:val="es-419" w:eastAsia="es-CO"/>
        </w:rPr>
        <w:t>Compuestos</w:t>
      </w:r>
      <w:r w:rsidRPr="0024524C">
        <w:rPr>
          <w:szCs w:val="28"/>
          <w:lang w:val="es-419" w:eastAsia="es-CO"/>
        </w:rPr>
        <w:t xml:space="preserve"> bioactivos con función antioxidante.</w:t>
      </w:r>
      <w:r>
        <w:rPr>
          <w:szCs w:val="28"/>
          <w:lang w:val="es-419" w:eastAsia="es-CO"/>
        </w:rPr>
        <w:t xml:space="preserve"> </w:t>
      </w:r>
    </w:p>
    <w:p w14:paraId="54313868" w14:textId="52189EDF" w:rsidR="0024524C" w:rsidRPr="0024524C" w:rsidRDefault="0024524C" w:rsidP="0024524C">
      <w:pPr>
        <w:rPr>
          <w:b/>
          <w:bCs/>
          <w:szCs w:val="28"/>
          <w:lang w:val="es-419" w:eastAsia="es-CO"/>
        </w:rPr>
      </w:pPr>
      <w:r w:rsidRPr="0024524C">
        <w:rPr>
          <w:b/>
          <w:bCs/>
          <w:szCs w:val="28"/>
          <w:lang w:val="es-419" w:eastAsia="es-CO"/>
        </w:rPr>
        <w:lastRenderedPageBreak/>
        <w:t>Ejemplos:</w:t>
      </w:r>
    </w:p>
    <w:p w14:paraId="7F4DCD9C" w14:textId="14E6C9C2" w:rsidR="0024524C" w:rsidRPr="0024524C" w:rsidRDefault="0024524C" w:rsidP="0024524C">
      <w:pPr>
        <w:pStyle w:val="Prrafodelista"/>
        <w:numPr>
          <w:ilvl w:val="0"/>
          <w:numId w:val="39"/>
        </w:numPr>
        <w:rPr>
          <w:szCs w:val="28"/>
          <w:lang w:val="es-419" w:eastAsia="es-CO"/>
        </w:rPr>
      </w:pPr>
      <w:r w:rsidRPr="0024524C">
        <w:rPr>
          <w:b/>
          <w:bCs/>
          <w:szCs w:val="28"/>
          <w:lang w:val="es-419" w:eastAsia="es-CO"/>
        </w:rPr>
        <w:t>Betacaroteno:</w:t>
      </w:r>
      <w:r w:rsidRPr="0024524C">
        <w:rPr>
          <w:szCs w:val="28"/>
          <w:lang w:val="es-419" w:eastAsia="es-CO"/>
        </w:rPr>
        <w:t xml:space="preserve"> presente en zanahoria, calabaza y espinaca.</w:t>
      </w:r>
    </w:p>
    <w:p w14:paraId="36E8C2F8" w14:textId="341942B4" w:rsidR="0024524C" w:rsidRPr="0024524C" w:rsidRDefault="0024524C" w:rsidP="0024524C">
      <w:pPr>
        <w:pStyle w:val="Prrafodelista"/>
        <w:numPr>
          <w:ilvl w:val="0"/>
          <w:numId w:val="39"/>
        </w:numPr>
        <w:rPr>
          <w:szCs w:val="28"/>
          <w:lang w:val="es-419" w:eastAsia="es-CO"/>
        </w:rPr>
      </w:pPr>
      <w:r w:rsidRPr="0024524C">
        <w:rPr>
          <w:b/>
          <w:bCs/>
          <w:szCs w:val="28"/>
          <w:lang w:val="es-419" w:eastAsia="es-CO"/>
        </w:rPr>
        <w:t>Licopeno:</w:t>
      </w:r>
      <w:r w:rsidRPr="0024524C">
        <w:rPr>
          <w:szCs w:val="28"/>
          <w:lang w:val="es-419" w:eastAsia="es-CO"/>
        </w:rPr>
        <w:t xml:space="preserve"> abundante en tomate, sandía y guayaba.</w:t>
      </w:r>
    </w:p>
    <w:p w14:paraId="17C88E07" w14:textId="3CC75750" w:rsidR="0024524C" w:rsidRPr="0024524C" w:rsidRDefault="0024524C" w:rsidP="0024524C">
      <w:pPr>
        <w:rPr>
          <w:szCs w:val="28"/>
          <w:lang w:val="es-419" w:eastAsia="es-CO"/>
        </w:rPr>
      </w:pPr>
      <w:r w:rsidRPr="0024524C">
        <w:rPr>
          <w:b/>
          <w:bCs/>
          <w:lang w:val="es-419" w:eastAsia="es-CO"/>
        </w:rPr>
        <w:t>Colores</w:t>
      </w:r>
      <w:r w:rsidRPr="0024524C">
        <w:rPr>
          <w:b/>
          <w:bCs/>
          <w:szCs w:val="28"/>
          <w:lang w:val="es-419" w:eastAsia="es-CO"/>
        </w:rPr>
        <w:t xml:space="preserve"> característicos:</w:t>
      </w:r>
      <w:r w:rsidRPr="0024524C">
        <w:rPr>
          <w:szCs w:val="28"/>
          <w:lang w:val="es-419" w:eastAsia="es-CO"/>
        </w:rPr>
        <w:t xml:space="preserve"> naranja, rojo y verde.</w:t>
      </w:r>
    </w:p>
    <w:p w14:paraId="03FD6FB9" w14:textId="77777777" w:rsidR="0024524C" w:rsidRPr="0024524C" w:rsidRDefault="0024524C" w:rsidP="0024524C">
      <w:pPr>
        <w:rPr>
          <w:b/>
          <w:bCs/>
          <w:szCs w:val="28"/>
          <w:lang w:val="es-419" w:eastAsia="es-CO"/>
        </w:rPr>
      </w:pPr>
      <w:r w:rsidRPr="0024524C">
        <w:rPr>
          <w:b/>
          <w:bCs/>
          <w:lang w:val="es-419" w:eastAsia="es-CO"/>
        </w:rPr>
        <w:t>Beneficios</w:t>
      </w:r>
      <w:r w:rsidRPr="0024524C">
        <w:rPr>
          <w:b/>
          <w:bCs/>
          <w:szCs w:val="28"/>
          <w:lang w:val="es-419" w:eastAsia="es-CO"/>
        </w:rPr>
        <w:t xml:space="preserve"> para la salud:</w:t>
      </w:r>
    </w:p>
    <w:p w14:paraId="2CB3C322" w14:textId="5F5C315B" w:rsidR="0024524C" w:rsidRPr="0024524C" w:rsidRDefault="0024524C" w:rsidP="0024524C">
      <w:pPr>
        <w:pStyle w:val="Prrafodelista"/>
        <w:numPr>
          <w:ilvl w:val="0"/>
          <w:numId w:val="34"/>
        </w:numPr>
        <w:rPr>
          <w:szCs w:val="28"/>
          <w:lang w:val="es-419" w:eastAsia="es-CO"/>
        </w:rPr>
      </w:pPr>
      <w:r w:rsidRPr="0024524C">
        <w:rPr>
          <w:szCs w:val="28"/>
          <w:lang w:val="es-419" w:eastAsia="es-CO"/>
        </w:rPr>
        <w:t>Neutralizan radicales libres.</w:t>
      </w:r>
    </w:p>
    <w:p w14:paraId="0751A84D" w14:textId="43F57D6C" w:rsidR="0024524C" w:rsidRPr="0024524C" w:rsidRDefault="0024524C" w:rsidP="0024524C">
      <w:pPr>
        <w:pStyle w:val="Prrafodelista"/>
        <w:numPr>
          <w:ilvl w:val="0"/>
          <w:numId w:val="34"/>
        </w:numPr>
        <w:rPr>
          <w:szCs w:val="28"/>
          <w:lang w:val="es-419" w:eastAsia="es-CO"/>
        </w:rPr>
      </w:pPr>
      <w:r w:rsidRPr="0024524C">
        <w:rPr>
          <w:szCs w:val="28"/>
          <w:lang w:val="es-419" w:eastAsia="es-CO"/>
        </w:rPr>
        <w:t>Contribuyen a la salud ocular y cardiovascular.</w:t>
      </w:r>
    </w:p>
    <w:p w14:paraId="4AF8FDA9" w14:textId="69A31586" w:rsidR="00456654" w:rsidRDefault="0024524C" w:rsidP="0024524C">
      <w:pPr>
        <w:pStyle w:val="Prrafodelista"/>
        <w:numPr>
          <w:ilvl w:val="0"/>
          <w:numId w:val="34"/>
        </w:numPr>
        <w:rPr>
          <w:szCs w:val="28"/>
          <w:lang w:val="es-419" w:eastAsia="es-CO"/>
        </w:rPr>
      </w:pPr>
      <w:r w:rsidRPr="0024524C">
        <w:rPr>
          <w:szCs w:val="28"/>
          <w:lang w:val="es-419" w:eastAsia="es-CO"/>
        </w:rPr>
        <w:t>Previenen el envejecimiento celular.</w:t>
      </w:r>
    </w:p>
    <w:p w14:paraId="1110D4FF" w14:textId="31DB9200" w:rsidR="0024524C" w:rsidRPr="0024524C" w:rsidRDefault="0024524C" w:rsidP="0024524C">
      <w:pPr>
        <w:rPr>
          <w:b/>
          <w:bCs/>
          <w:szCs w:val="28"/>
          <w:lang w:val="es-419" w:eastAsia="es-CO"/>
        </w:rPr>
      </w:pPr>
      <w:r w:rsidRPr="0024524C">
        <w:rPr>
          <w:b/>
          <w:bCs/>
          <w:szCs w:val="28"/>
          <w:lang w:val="es-419" w:eastAsia="es-CO"/>
        </w:rPr>
        <w:t>FENOLES</w:t>
      </w:r>
      <w:r w:rsidRPr="0024524C">
        <w:rPr>
          <w:b/>
          <w:bCs/>
          <w:szCs w:val="28"/>
          <w:lang w:val="es-419" w:eastAsia="es-CO"/>
        </w:rPr>
        <w:tab/>
      </w:r>
    </w:p>
    <w:p w14:paraId="0ACCF749" w14:textId="0D4E9C36" w:rsidR="0024524C" w:rsidRPr="0024524C" w:rsidRDefault="0024524C" w:rsidP="0024524C">
      <w:pPr>
        <w:rPr>
          <w:szCs w:val="28"/>
          <w:lang w:val="es-419" w:eastAsia="es-CO"/>
        </w:rPr>
      </w:pPr>
      <w:r w:rsidRPr="0024524C">
        <w:rPr>
          <w:szCs w:val="28"/>
          <w:lang w:val="es-419" w:eastAsia="es-CO"/>
        </w:rPr>
        <w:t>Grupo de compuestos antioxidantes, entre ellos los flavonoides.</w:t>
      </w:r>
    </w:p>
    <w:p w14:paraId="74377519" w14:textId="77777777" w:rsidR="0024524C" w:rsidRPr="0024524C" w:rsidRDefault="0024524C" w:rsidP="0024524C">
      <w:pPr>
        <w:rPr>
          <w:b/>
          <w:bCs/>
          <w:szCs w:val="28"/>
          <w:lang w:val="es-419" w:eastAsia="es-CO"/>
        </w:rPr>
      </w:pPr>
      <w:r w:rsidRPr="0024524C">
        <w:rPr>
          <w:b/>
          <w:bCs/>
          <w:szCs w:val="28"/>
          <w:lang w:val="es-419" w:eastAsia="es-CO"/>
        </w:rPr>
        <w:t>Ejemplos:</w:t>
      </w:r>
    </w:p>
    <w:p w14:paraId="64D56BE8" w14:textId="1BCB87F4" w:rsidR="0024524C" w:rsidRPr="0024524C" w:rsidRDefault="0024524C" w:rsidP="0024524C">
      <w:pPr>
        <w:pStyle w:val="Prrafodelista"/>
        <w:numPr>
          <w:ilvl w:val="0"/>
          <w:numId w:val="40"/>
        </w:numPr>
        <w:rPr>
          <w:szCs w:val="28"/>
          <w:lang w:val="es-419" w:eastAsia="es-CO"/>
        </w:rPr>
      </w:pPr>
      <w:r w:rsidRPr="0024524C">
        <w:rPr>
          <w:b/>
          <w:bCs/>
          <w:szCs w:val="28"/>
          <w:lang w:val="es-419" w:eastAsia="es-CO"/>
        </w:rPr>
        <w:t>Flavonoides</w:t>
      </w:r>
      <w:r w:rsidRPr="0024524C">
        <w:rPr>
          <w:szCs w:val="28"/>
          <w:lang w:val="es-419" w:eastAsia="es-CO"/>
        </w:rPr>
        <w:t xml:space="preserve"> como antocianinas en arándanos, moras y uvas negras.</w:t>
      </w:r>
    </w:p>
    <w:p w14:paraId="21C00DA1" w14:textId="6A2B684A" w:rsidR="0024524C" w:rsidRPr="0024524C" w:rsidRDefault="0024524C" w:rsidP="0024524C">
      <w:pPr>
        <w:rPr>
          <w:szCs w:val="28"/>
          <w:lang w:val="es-419" w:eastAsia="es-CO"/>
        </w:rPr>
      </w:pPr>
      <w:r w:rsidRPr="0024524C">
        <w:rPr>
          <w:b/>
          <w:bCs/>
          <w:szCs w:val="28"/>
          <w:lang w:val="es-419" w:eastAsia="es-CO"/>
        </w:rPr>
        <w:t xml:space="preserve">Colores característicos: </w:t>
      </w:r>
      <w:r w:rsidRPr="0024524C">
        <w:rPr>
          <w:szCs w:val="28"/>
          <w:lang w:val="es-419" w:eastAsia="es-CO"/>
        </w:rPr>
        <w:t>morado y azul oscuro.</w:t>
      </w:r>
    </w:p>
    <w:p w14:paraId="5FD794AE" w14:textId="77777777" w:rsidR="0024524C" w:rsidRPr="0024524C" w:rsidRDefault="0024524C" w:rsidP="0024524C">
      <w:pPr>
        <w:rPr>
          <w:b/>
          <w:bCs/>
          <w:szCs w:val="28"/>
          <w:lang w:val="es-419" w:eastAsia="es-CO"/>
        </w:rPr>
      </w:pPr>
      <w:r w:rsidRPr="0024524C">
        <w:rPr>
          <w:b/>
          <w:bCs/>
          <w:szCs w:val="28"/>
          <w:lang w:val="es-419" w:eastAsia="es-CO"/>
        </w:rPr>
        <w:t>Beneficios para la salud:</w:t>
      </w:r>
    </w:p>
    <w:p w14:paraId="6C6FC414" w14:textId="544B6704" w:rsidR="0024524C" w:rsidRPr="0024524C" w:rsidRDefault="0024524C" w:rsidP="0024524C">
      <w:pPr>
        <w:pStyle w:val="Prrafodelista"/>
        <w:numPr>
          <w:ilvl w:val="0"/>
          <w:numId w:val="37"/>
        </w:numPr>
        <w:rPr>
          <w:szCs w:val="28"/>
          <w:lang w:val="es-419" w:eastAsia="es-CO"/>
        </w:rPr>
      </w:pPr>
      <w:r w:rsidRPr="0024524C">
        <w:rPr>
          <w:szCs w:val="28"/>
          <w:lang w:val="es-419" w:eastAsia="es-CO"/>
        </w:rPr>
        <w:t>Protegen contra enfermedades cardiovasculares.</w:t>
      </w:r>
    </w:p>
    <w:p w14:paraId="16C2308C" w14:textId="313AD2E2" w:rsidR="0024524C" w:rsidRPr="0024524C" w:rsidRDefault="0024524C" w:rsidP="0024524C">
      <w:pPr>
        <w:pStyle w:val="Prrafodelista"/>
        <w:numPr>
          <w:ilvl w:val="0"/>
          <w:numId w:val="37"/>
        </w:numPr>
        <w:rPr>
          <w:szCs w:val="28"/>
          <w:lang w:val="es-419" w:eastAsia="es-CO"/>
        </w:rPr>
      </w:pPr>
      <w:r w:rsidRPr="0024524C">
        <w:rPr>
          <w:szCs w:val="28"/>
          <w:lang w:val="es-419" w:eastAsia="es-CO"/>
        </w:rPr>
        <w:t>Tienen efecto antiinflamatorio.</w:t>
      </w:r>
    </w:p>
    <w:p w14:paraId="39C69681" w14:textId="65F3F9A0" w:rsidR="0024524C" w:rsidRPr="0024524C" w:rsidRDefault="0024524C" w:rsidP="0024524C">
      <w:pPr>
        <w:pStyle w:val="Prrafodelista"/>
        <w:numPr>
          <w:ilvl w:val="0"/>
          <w:numId w:val="37"/>
        </w:numPr>
        <w:rPr>
          <w:szCs w:val="28"/>
          <w:lang w:val="es-419" w:eastAsia="es-CO"/>
        </w:rPr>
      </w:pPr>
      <w:r w:rsidRPr="0024524C">
        <w:rPr>
          <w:szCs w:val="28"/>
          <w:lang w:val="es-419" w:eastAsia="es-CO"/>
        </w:rPr>
        <w:t>Refuerzan el sistema inmunológico.</w:t>
      </w:r>
      <w:r w:rsidRPr="0024524C">
        <w:rPr>
          <w:szCs w:val="28"/>
          <w:lang w:val="es-419" w:eastAsia="es-CO"/>
        </w:rPr>
        <w:tab/>
      </w:r>
    </w:p>
    <w:p w14:paraId="1288B79C" w14:textId="77777777" w:rsidR="0024524C" w:rsidRPr="0024524C" w:rsidRDefault="0024524C" w:rsidP="0024524C">
      <w:pPr>
        <w:rPr>
          <w:b/>
          <w:bCs/>
          <w:szCs w:val="28"/>
          <w:lang w:val="es-419" w:eastAsia="es-CO"/>
        </w:rPr>
      </w:pPr>
      <w:r w:rsidRPr="0024524C">
        <w:rPr>
          <w:b/>
          <w:bCs/>
          <w:szCs w:val="28"/>
          <w:lang w:val="es-419" w:eastAsia="es-CO"/>
        </w:rPr>
        <w:t>TIOLES Y LIGNANOS</w:t>
      </w:r>
    </w:p>
    <w:p w14:paraId="061C6C5C" w14:textId="5BBC5EEB" w:rsidR="0024524C" w:rsidRPr="0024524C" w:rsidRDefault="0024524C" w:rsidP="0024524C">
      <w:pPr>
        <w:rPr>
          <w:szCs w:val="28"/>
          <w:lang w:val="es-419" w:eastAsia="es-CO"/>
        </w:rPr>
      </w:pPr>
      <w:r w:rsidRPr="0024524C">
        <w:rPr>
          <w:szCs w:val="28"/>
          <w:lang w:val="es-419" w:eastAsia="es-CO"/>
        </w:rPr>
        <w:t>Compuestos azufrados y polifenólicos con acción desintoxicante y antioxidante.</w:t>
      </w:r>
    </w:p>
    <w:p w14:paraId="0B75C50A" w14:textId="77777777" w:rsidR="0024524C" w:rsidRPr="0024524C" w:rsidRDefault="0024524C" w:rsidP="0024524C">
      <w:pPr>
        <w:rPr>
          <w:b/>
          <w:bCs/>
          <w:szCs w:val="28"/>
          <w:lang w:val="es-419" w:eastAsia="es-CO"/>
        </w:rPr>
      </w:pPr>
      <w:r w:rsidRPr="0024524C">
        <w:rPr>
          <w:b/>
          <w:bCs/>
          <w:szCs w:val="28"/>
          <w:lang w:val="es-419" w:eastAsia="es-CO"/>
        </w:rPr>
        <w:t xml:space="preserve">Ejemplos: </w:t>
      </w:r>
    </w:p>
    <w:p w14:paraId="4014CC47" w14:textId="18F31D43" w:rsidR="0024524C" w:rsidRPr="0024524C" w:rsidRDefault="0024524C" w:rsidP="0024524C">
      <w:pPr>
        <w:pStyle w:val="Prrafodelista"/>
        <w:numPr>
          <w:ilvl w:val="0"/>
          <w:numId w:val="37"/>
        </w:numPr>
        <w:rPr>
          <w:szCs w:val="28"/>
          <w:lang w:val="es-419" w:eastAsia="es-CO"/>
        </w:rPr>
      </w:pPr>
      <w:r w:rsidRPr="0024524C">
        <w:rPr>
          <w:szCs w:val="28"/>
          <w:lang w:val="es-419" w:eastAsia="es-CO"/>
        </w:rPr>
        <w:lastRenderedPageBreak/>
        <w:t>Tioles: presentes en cebolla, ajo, repollo y brócoli.</w:t>
      </w:r>
    </w:p>
    <w:p w14:paraId="4BCA48F1" w14:textId="5F6F443F" w:rsidR="0024524C" w:rsidRPr="0024524C" w:rsidRDefault="0024524C" w:rsidP="0024524C">
      <w:pPr>
        <w:pStyle w:val="Prrafodelista"/>
        <w:numPr>
          <w:ilvl w:val="0"/>
          <w:numId w:val="37"/>
        </w:numPr>
        <w:rPr>
          <w:szCs w:val="28"/>
          <w:lang w:val="es-419" w:eastAsia="es-CO"/>
        </w:rPr>
      </w:pPr>
      <w:r w:rsidRPr="0024524C">
        <w:rPr>
          <w:szCs w:val="28"/>
          <w:lang w:val="es-419" w:eastAsia="es-CO"/>
        </w:rPr>
        <w:t>Lignanos: en trigo integral, cebada, linaza entre otros.</w:t>
      </w:r>
    </w:p>
    <w:p w14:paraId="2A5D1640" w14:textId="77777777" w:rsidR="0024524C" w:rsidRPr="0024524C" w:rsidRDefault="0024524C" w:rsidP="0024524C">
      <w:pPr>
        <w:rPr>
          <w:b/>
          <w:bCs/>
          <w:szCs w:val="28"/>
          <w:lang w:val="es-419" w:eastAsia="es-CO"/>
        </w:rPr>
      </w:pPr>
      <w:r w:rsidRPr="0024524C">
        <w:rPr>
          <w:b/>
          <w:bCs/>
          <w:szCs w:val="28"/>
          <w:lang w:val="es-419" w:eastAsia="es-CO"/>
        </w:rPr>
        <w:t>Beneficios para la salud:</w:t>
      </w:r>
    </w:p>
    <w:p w14:paraId="502B60C7" w14:textId="3B5926FE" w:rsidR="0024524C" w:rsidRPr="0024524C" w:rsidRDefault="0024524C" w:rsidP="0024524C">
      <w:pPr>
        <w:pStyle w:val="Prrafodelista"/>
        <w:numPr>
          <w:ilvl w:val="0"/>
          <w:numId w:val="37"/>
        </w:numPr>
        <w:rPr>
          <w:szCs w:val="28"/>
          <w:lang w:val="es-419" w:eastAsia="es-CO"/>
        </w:rPr>
      </w:pPr>
      <w:r w:rsidRPr="0024524C">
        <w:rPr>
          <w:szCs w:val="28"/>
          <w:lang w:val="es-419" w:eastAsia="es-CO"/>
        </w:rPr>
        <w:t>Eliminan toxinas del cuerpo.</w:t>
      </w:r>
    </w:p>
    <w:p w14:paraId="2B2C8FBB" w14:textId="5AE2067B" w:rsidR="0024524C" w:rsidRPr="0024524C" w:rsidRDefault="0024524C" w:rsidP="0024524C">
      <w:pPr>
        <w:pStyle w:val="Prrafodelista"/>
        <w:numPr>
          <w:ilvl w:val="0"/>
          <w:numId w:val="37"/>
        </w:numPr>
        <w:rPr>
          <w:szCs w:val="28"/>
          <w:lang w:val="es-419" w:eastAsia="es-CO"/>
        </w:rPr>
      </w:pPr>
      <w:r w:rsidRPr="0024524C">
        <w:rPr>
          <w:szCs w:val="28"/>
          <w:lang w:val="es-419" w:eastAsia="es-CO"/>
        </w:rPr>
        <w:t>Favorecen la salud digestiva y hepática.</w:t>
      </w:r>
    </w:p>
    <w:p w14:paraId="6792BFD0" w14:textId="6208098E" w:rsidR="0024524C" w:rsidRPr="0024524C" w:rsidRDefault="0024524C" w:rsidP="0024524C">
      <w:pPr>
        <w:pStyle w:val="Prrafodelista"/>
        <w:numPr>
          <w:ilvl w:val="0"/>
          <w:numId w:val="37"/>
        </w:numPr>
        <w:rPr>
          <w:szCs w:val="28"/>
          <w:lang w:val="es-419" w:eastAsia="es-CO"/>
        </w:rPr>
      </w:pPr>
      <w:r w:rsidRPr="0024524C">
        <w:rPr>
          <w:szCs w:val="28"/>
          <w:lang w:val="es-419" w:eastAsia="es-CO"/>
        </w:rPr>
        <w:t>Pueden contribuir a la prevención del cáncer.</w:t>
      </w:r>
    </w:p>
    <w:p w14:paraId="68487D12" w14:textId="26E5CA3A" w:rsidR="0024524C" w:rsidRDefault="00755281" w:rsidP="0024524C">
      <w:pPr>
        <w:rPr>
          <w:szCs w:val="28"/>
          <w:lang w:val="es-419" w:eastAsia="es-CO"/>
        </w:rPr>
      </w:pPr>
      <w:r w:rsidRPr="00755281">
        <w:rPr>
          <w:szCs w:val="28"/>
          <w:lang w:val="es-419" w:eastAsia="es-CO"/>
        </w:rPr>
        <w:t>El consumo variado y constante de frutas y verduras ricas en estos compuestos puede ser una estrategia natural y eficaz para promover una vida saludable y prevenir enfermedades crónicas.</w:t>
      </w:r>
    </w:p>
    <w:p w14:paraId="05A016C9" w14:textId="50862CBD" w:rsidR="00755281" w:rsidRDefault="00755281" w:rsidP="00755281">
      <w:pPr>
        <w:pStyle w:val="Ttulo2"/>
        <w:numPr>
          <w:ilvl w:val="1"/>
          <w:numId w:val="6"/>
        </w:numPr>
      </w:pPr>
      <w:bookmarkStart w:id="9" w:name="_Toc202291836"/>
      <w:r>
        <w:t>Esteroles vegetales</w:t>
      </w:r>
      <w:bookmarkEnd w:id="9"/>
    </w:p>
    <w:p w14:paraId="59D9426E" w14:textId="77777777" w:rsidR="00755281" w:rsidRPr="00755281" w:rsidRDefault="00755281" w:rsidP="00755281">
      <w:pPr>
        <w:rPr>
          <w:szCs w:val="28"/>
          <w:lang w:val="es-419" w:eastAsia="es-CO"/>
        </w:rPr>
      </w:pPr>
      <w:r w:rsidRPr="00755281">
        <w:rPr>
          <w:szCs w:val="28"/>
          <w:lang w:val="es-419" w:eastAsia="es-CO"/>
        </w:rPr>
        <w:t>Los esteroles vegetales son sustancias naturales que se encuentran en muchos alimentos de origen vegetal. Aunque no son colesterol, tienen una estructura parecida y cumplen funciones similares en el cuerpo: ayudan a formar algunas hormonas y a mantener las membranas de las células en buen estado.</w:t>
      </w:r>
    </w:p>
    <w:p w14:paraId="7ED651BF" w14:textId="77777777" w:rsidR="00755281" w:rsidRPr="00755281" w:rsidRDefault="00755281" w:rsidP="00755281">
      <w:pPr>
        <w:rPr>
          <w:szCs w:val="28"/>
          <w:lang w:val="es-419" w:eastAsia="es-CO"/>
        </w:rPr>
      </w:pPr>
      <w:r w:rsidRPr="00755281">
        <w:rPr>
          <w:szCs w:val="28"/>
          <w:lang w:val="es-419" w:eastAsia="es-CO"/>
        </w:rPr>
        <w:t>Su principal beneficio es que reducen la absorción del colesterol malo (LDL) en el intestino, lo que ayuda a proteger el corazón y los vasos sanguíneos.</w:t>
      </w:r>
    </w:p>
    <w:p w14:paraId="427D006D" w14:textId="63E16A4F" w:rsidR="00755281" w:rsidRDefault="00755281" w:rsidP="00755281">
      <w:pPr>
        <w:rPr>
          <w:szCs w:val="28"/>
          <w:lang w:val="es-419" w:eastAsia="es-CO"/>
        </w:rPr>
      </w:pPr>
      <w:r w:rsidRPr="00755281">
        <w:rPr>
          <w:szCs w:val="28"/>
          <w:lang w:val="es-419" w:eastAsia="es-CO"/>
        </w:rPr>
        <w:t>Están presentes en aceites como el de maíz, girasol y oliva, así como en frutos secos, lechuga, tomate y plátano</w:t>
      </w:r>
      <w:r>
        <w:rPr>
          <w:szCs w:val="28"/>
          <w:lang w:val="es-419" w:eastAsia="es-CO"/>
        </w:rPr>
        <w:t>.</w:t>
      </w:r>
    </w:p>
    <w:p w14:paraId="0E12604B" w14:textId="1FB8765B" w:rsidR="00755281" w:rsidRDefault="00755281" w:rsidP="00755281">
      <w:pPr>
        <w:pStyle w:val="Ttulo2"/>
        <w:numPr>
          <w:ilvl w:val="1"/>
          <w:numId w:val="6"/>
        </w:numPr>
      </w:pPr>
      <w:bookmarkStart w:id="10" w:name="_Toc202291837"/>
      <w:r>
        <w:t>Pigmentos naturales</w:t>
      </w:r>
      <w:bookmarkEnd w:id="10"/>
    </w:p>
    <w:p w14:paraId="04C1FD66" w14:textId="52CB1677" w:rsidR="00765DFA" w:rsidRPr="00765DFA" w:rsidRDefault="00765DFA" w:rsidP="00765DFA">
      <w:pPr>
        <w:rPr>
          <w:lang w:val="es-419" w:eastAsia="es-CO"/>
        </w:rPr>
      </w:pPr>
      <w:r w:rsidRPr="00765DFA">
        <w:rPr>
          <w:lang w:val="es-419" w:eastAsia="es-CO"/>
        </w:rPr>
        <w:t>Los pigmentos son compuestos que dan color y también cumplen funciones antioxidantes. Entre ellos se destacan:</w:t>
      </w:r>
    </w:p>
    <w:p w14:paraId="04EBA23A" w14:textId="007A6351" w:rsidR="00765DFA" w:rsidRPr="00F6217F" w:rsidRDefault="00765DFA" w:rsidP="00F6217F">
      <w:pPr>
        <w:pStyle w:val="Prrafodelista"/>
        <w:numPr>
          <w:ilvl w:val="0"/>
          <w:numId w:val="42"/>
        </w:numPr>
        <w:rPr>
          <w:lang w:val="es-419" w:eastAsia="es-CO"/>
        </w:rPr>
      </w:pPr>
      <w:r w:rsidRPr="00F6217F">
        <w:rPr>
          <w:b/>
          <w:bCs/>
          <w:lang w:val="es-419" w:eastAsia="es-CO"/>
        </w:rPr>
        <w:lastRenderedPageBreak/>
        <w:t>Clorofilas:</w:t>
      </w:r>
      <w:r w:rsidRPr="00F6217F">
        <w:rPr>
          <w:lang w:val="es-419" w:eastAsia="es-CO"/>
        </w:rPr>
        <w:t xml:space="preserve"> pigmento verde presente en vegetales de hoja. Ayuda a proteger las células del daño oxidativo y participa en procesos desintoxicantes. Presentes en espinaca y acelga.</w:t>
      </w:r>
      <w:r w:rsidRPr="00F6217F">
        <w:rPr>
          <w:lang w:val="es-419" w:eastAsia="es-CO"/>
        </w:rPr>
        <w:tab/>
        <w:t xml:space="preserve"> </w:t>
      </w:r>
    </w:p>
    <w:p w14:paraId="04EBA23A" w14:textId="007A6351" w:rsidR="00765DFA" w:rsidRPr="00F6217F" w:rsidRDefault="00765DFA" w:rsidP="00F6217F">
      <w:pPr>
        <w:pStyle w:val="Prrafodelista"/>
        <w:numPr>
          <w:ilvl w:val="0"/>
          <w:numId w:val="42"/>
        </w:numPr>
        <w:rPr>
          <w:lang w:val="es-419" w:eastAsia="es-CO"/>
        </w:rPr>
      </w:pPr>
      <w:r w:rsidRPr="00F6217F">
        <w:rPr>
          <w:b/>
          <w:bCs/>
          <w:lang w:val="es-419" w:eastAsia="es-CO"/>
        </w:rPr>
        <w:t>Carotenoides</w:t>
      </w:r>
      <w:r w:rsidRPr="00F6217F">
        <w:rPr>
          <w:lang w:val="es-419" w:eastAsia="es-CO"/>
        </w:rPr>
        <w:t>: incluyen el betacaroteno, que se convierte en vitamina A. Están en alimentos naranjas y protegen la visión y la piel.</w:t>
      </w:r>
      <w:r w:rsidRPr="00F6217F">
        <w:rPr>
          <w:lang w:val="es-419" w:eastAsia="es-CO"/>
        </w:rPr>
        <w:tab/>
        <w:t xml:space="preserve"> </w:t>
      </w:r>
    </w:p>
    <w:p w14:paraId="04EBA23A" w14:textId="007A6351" w:rsidR="00765DFA" w:rsidRPr="00F6217F" w:rsidRDefault="00765DFA" w:rsidP="00F6217F">
      <w:pPr>
        <w:pStyle w:val="Prrafodelista"/>
        <w:numPr>
          <w:ilvl w:val="0"/>
          <w:numId w:val="42"/>
        </w:numPr>
        <w:rPr>
          <w:lang w:val="es-419" w:eastAsia="es-CO"/>
        </w:rPr>
      </w:pPr>
      <w:r w:rsidRPr="00F6217F">
        <w:rPr>
          <w:b/>
          <w:bCs/>
          <w:lang w:val="es-419" w:eastAsia="es-CO"/>
        </w:rPr>
        <w:t>Antocianinas</w:t>
      </w:r>
      <w:r w:rsidRPr="00F6217F">
        <w:rPr>
          <w:lang w:val="es-419" w:eastAsia="es-CO"/>
        </w:rPr>
        <w:t>: pigmentos que dan tonos rojos, púrpuras o azules. Actúan como antioxidantes potentes, protegiendo el sistema cardiovascular.</w:t>
      </w:r>
      <w:r w:rsidRPr="00F6217F">
        <w:rPr>
          <w:lang w:val="es-419" w:eastAsia="es-CO"/>
        </w:rPr>
        <w:tab/>
        <w:t xml:space="preserve"> </w:t>
      </w:r>
    </w:p>
    <w:p w14:paraId="70F5B681" w14:textId="03DC7550" w:rsidR="00765DFA" w:rsidRDefault="00765DFA" w:rsidP="00765DFA">
      <w:pPr>
        <w:rPr>
          <w:lang w:val="es-419" w:eastAsia="es-CO"/>
        </w:rPr>
      </w:pPr>
      <w:r w:rsidRPr="00765DFA">
        <w:rPr>
          <w:lang w:val="es-419" w:eastAsia="es-CO"/>
        </w:rPr>
        <w:t>Estos pigmentos no solo embellecen los alimentos, sino que protegen las células del daño oxidativo.</w:t>
      </w:r>
    </w:p>
    <w:p w14:paraId="048BD7A5" w14:textId="36FF4F2C" w:rsidR="00765DFA" w:rsidRPr="00765DFA" w:rsidRDefault="00765DFA" w:rsidP="00F6217F">
      <w:pPr>
        <w:spacing w:before="0" w:after="160" w:line="259" w:lineRule="auto"/>
        <w:ind w:firstLine="0"/>
        <w:rPr>
          <w:lang w:val="es-419" w:eastAsia="es-CO"/>
        </w:rPr>
      </w:pPr>
      <w:r>
        <w:rPr>
          <w:lang w:val="es-419" w:eastAsia="es-CO"/>
        </w:rPr>
        <w:br w:type="page"/>
      </w:r>
    </w:p>
    <w:p w14:paraId="1FA87DDF" w14:textId="21A45E34" w:rsidR="001052B9" w:rsidRDefault="00A30131" w:rsidP="00BC0E03">
      <w:pPr>
        <w:pStyle w:val="Ttulo1"/>
      </w:pPr>
      <w:bookmarkStart w:id="11" w:name="_Toc202291838"/>
      <w:r>
        <w:lastRenderedPageBreak/>
        <w:t>Cambios fisiológicos y mecanismos de alteración</w:t>
      </w:r>
      <w:bookmarkEnd w:id="11"/>
    </w:p>
    <w:p w14:paraId="4C48C5A9" w14:textId="6669A78F" w:rsidR="00764177" w:rsidRDefault="00353EBA" w:rsidP="00764177">
      <w:pPr>
        <w:rPr>
          <w:lang w:val="es-419" w:eastAsia="es-CO"/>
        </w:rPr>
      </w:pPr>
      <w:r w:rsidRPr="00353EBA">
        <w:rPr>
          <w:lang w:val="es-419" w:eastAsia="es-CO"/>
        </w:rPr>
        <w:t>Después de ser cosechadas, frutas y verduras continúan vivas y activas metabólicamente. Durante este proceso, se presentan cambios fisiológicos que pueden afectar su textura, sabor, color y valor nutritivo. Conocer estos cambios es clave para prevenir su deterioro y prolongar su vida útil</w:t>
      </w:r>
      <w:r w:rsidR="00764177" w:rsidRPr="00764177">
        <w:rPr>
          <w:lang w:val="es-419" w:eastAsia="es-CO"/>
        </w:rPr>
        <w:t>.</w:t>
      </w:r>
    </w:p>
    <w:p w14:paraId="41C59E7F" w14:textId="61D5055C" w:rsidR="00F3067E" w:rsidRDefault="00F3067E" w:rsidP="00F3067E">
      <w:pPr>
        <w:pStyle w:val="Ttulo2"/>
        <w:numPr>
          <w:ilvl w:val="1"/>
          <w:numId w:val="6"/>
        </w:numPr>
      </w:pPr>
      <w:bookmarkStart w:id="12" w:name="_Toc202291839"/>
      <w:r>
        <w:t>Cambios fisiológicos y metabólicos poscosecha</w:t>
      </w:r>
      <w:bookmarkEnd w:id="12"/>
    </w:p>
    <w:p w14:paraId="112021E8" w14:textId="1C82BE72" w:rsidR="00F3067E" w:rsidRPr="00F3067E" w:rsidRDefault="00F3067E" w:rsidP="00F3067E">
      <w:pPr>
        <w:rPr>
          <w:lang w:val="es-419" w:eastAsia="es-CO"/>
        </w:rPr>
      </w:pPr>
      <w:r w:rsidRPr="00F3067E">
        <w:rPr>
          <w:lang w:val="es-419" w:eastAsia="es-CO"/>
        </w:rPr>
        <w:t>Los productos vegetales continúan respirando después de la cosecha. Este proceso implica el consumo de oxígeno y la liberación de dióxido de carbono y calor, lo cual acelera la maduración y senescencia. Otros procesos incluyen:</w:t>
      </w:r>
    </w:p>
    <w:p w14:paraId="0E1B0E3C" w14:textId="77777777" w:rsidR="00F3067E" w:rsidRPr="00F3067E" w:rsidRDefault="00F3067E" w:rsidP="00F3067E">
      <w:pPr>
        <w:pStyle w:val="Prrafodelista"/>
        <w:numPr>
          <w:ilvl w:val="0"/>
          <w:numId w:val="43"/>
        </w:numPr>
        <w:rPr>
          <w:b/>
          <w:bCs/>
          <w:lang w:val="es-419" w:eastAsia="es-CO"/>
        </w:rPr>
      </w:pPr>
      <w:r w:rsidRPr="00F3067E">
        <w:rPr>
          <w:b/>
          <w:bCs/>
          <w:lang w:val="es-419" w:eastAsia="es-CO"/>
        </w:rPr>
        <w:t>Transpiración</w:t>
      </w:r>
      <w:r w:rsidRPr="00F3067E">
        <w:rPr>
          <w:b/>
          <w:bCs/>
          <w:lang w:val="es-419" w:eastAsia="es-CO"/>
        </w:rPr>
        <w:t xml:space="preserve">: </w:t>
      </w:r>
      <w:r w:rsidRPr="00F3067E">
        <w:rPr>
          <w:lang w:val="es-419" w:eastAsia="es-CO"/>
        </w:rPr>
        <w:t>e</w:t>
      </w:r>
      <w:r w:rsidRPr="00F3067E">
        <w:rPr>
          <w:lang w:val="es-419" w:eastAsia="es-CO"/>
        </w:rPr>
        <w:t>s el proceso mediante el cual los vegetales pierden agua a través de sus tejidos, especialmente por la superficie de hojas, tallos o cáscaras. Esta pérdida de humedad provoca una disminución del peso, flacidez en los tejidos y eventualmente marchitamiento. La transpiración es más intensa en ambientes cálidos, secos o con mucho movimiento de aire.</w:t>
      </w:r>
    </w:p>
    <w:p w14:paraId="59F70344" w14:textId="77777777" w:rsidR="00F3067E" w:rsidRPr="00F3067E" w:rsidRDefault="00F3067E" w:rsidP="00F3067E">
      <w:pPr>
        <w:pStyle w:val="Prrafodelista"/>
        <w:numPr>
          <w:ilvl w:val="0"/>
          <w:numId w:val="43"/>
        </w:numPr>
        <w:rPr>
          <w:b/>
          <w:bCs/>
          <w:lang w:val="es-419" w:eastAsia="es-CO"/>
        </w:rPr>
      </w:pPr>
      <w:r w:rsidRPr="00F3067E">
        <w:rPr>
          <w:b/>
          <w:bCs/>
          <w:lang w:val="es-419" w:eastAsia="es-CO"/>
        </w:rPr>
        <w:t>Producción de etileno</w:t>
      </w:r>
      <w:r w:rsidRPr="00F3067E">
        <w:rPr>
          <w:b/>
          <w:bCs/>
          <w:lang w:val="es-419" w:eastAsia="es-CO"/>
        </w:rPr>
        <w:t>:</w:t>
      </w:r>
      <w:r>
        <w:rPr>
          <w:lang w:val="es-419" w:eastAsia="es-CO"/>
        </w:rPr>
        <w:t xml:space="preserve"> e</w:t>
      </w:r>
      <w:r w:rsidRPr="00F3067E">
        <w:rPr>
          <w:lang w:val="es-419" w:eastAsia="es-CO"/>
        </w:rPr>
        <w:t>l etileno es una hormona gaseosa producida naturalmente por muchas frutas y verduras. Actúa como un regulador del proceso de maduración. Su presencia acelera el ablandamiento de la pulpa, el cambio de color y el desarrollo de aromas. Frutas como el banano, tomate o manzana liberan etileno y también son sensibles a él.</w:t>
      </w:r>
    </w:p>
    <w:p w14:paraId="005BEE63" w14:textId="240DDB06" w:rsidR="00F3067E" w:rsidRPr="00932376" w:rsidRDefault="00F3067E" w:rsidP="00F3067E">
      <w:pPr>
        <w:pStyle w:val="Prrafodelista"/>
        <w:numPr>
          <w:ilvl w:val="0"/>
          <w:numId w:val="43"/>
        </w:numPr>
        <w:rPr>
          <w:b/>
          <w:bCs/>
          <w:lang w:val="es-419" w:eastAsia="es-CO"/>
        </w:rPr>
      </w:pPr>
      <w:r w:rsidRPr="00F3067E">
        <w:rPr>
          <w:b/>
          <w:bCs/>
          <w:lang w:val="es-419" w:eastAsia="es-CO"/>
        </w:rPr>
        <w:t>Conversión de almidón en azúcares</w:t>
      </w:r>
      <w:r w:rsidRPr="00F3067E">
        <w:rPr>
          <w:b/>
          <w:bCs/>
          <w:lang w:val="es-419" w:eastAsia="es-CO"/>
        </w:rPr>
        <w:t>:</w:t>
      </w:r>
      <w:r>
        <w:rPr>
          <w:lang w:val="es-419" w:eastAsia="es-CO"/>
        </w:rPr>
        <w:t xml:space="preserve"> d</w:t>
      </w:r>
      <w:r w:rsidRPr="00F3067E">
        <w:rPr>
          <w:lang w:val="es-419" w:eastAsia="es-CO"/>
        </w:rPr>
        <w:t>urante la maduración, los almidones (reservas de energía complejas) se descomponen en azúcares simples como glucosa o fructosa. Este proceso es lo que da lugar al dulzor característico en frutas como la papaya, el mango o el plátano.</w:t>
      </w:r>
    </w:p>
    <w:p w14:paraId="44638A5D" w14:textId="7628FC1C" w:rsidR="00932376" w:rsidRDefault="00932376" w:rsidP="00932376">
      <w:pPr>
        <w:pStyle w:val="Ttulo2"/>
        <w:numPr>
          <w:ilvl w:val="1"/>
          <w:numId w:val="6"/>
        </w:numPr>
      </w:pPr>
      <w:bookmarkStart w:id="13" w:name="_Toc202291840"/>
      <w:r>
        <w:lastRenderedPageBreak/>
        <w:t>Mecanismos de alteración de la calidad</w:t>
      </w:r>
      <w:bookmarkEnd w:id="13"/>
    </w:p>
    <w:p w14:paraId="70677AC9" w14:textId="77777777" w:rsidR="00932376" w:rsidRPr="00932376" w:rsidRDefault="00932376" w:rsidP="00932376">
      <w:pPr>
        <w:rPr>
          <w:lang w:val="es-419" w:eastAsia="es-CO"/>
        </w:rPr>
      </w:pPr>
      <w:r w:rsidRPr="00932376">
        <w:rPr>
          <w:lang w:val="es-419" w:eastAsia="es-CO"/>
        </w:rPr>
        <w:t xml:space="preserve">Durante la poscosecha, los productos vegetales experimentan cambios que pueden comprometer su calidad comercial y valor nutricional. Estos cambios, conocidos como </w:t>
      </w:r>
      <w:r w:rsidRPr="00932376">
        <w:rPr>
          <w:b/>
          <w:bCs/>
          <w:lang w:val="es-419" w:eastAsia="es-CO"/>
        </w:rPr>
        <w:t>mecanismos de alteración</w:t>
      </w:r>
      <w:r w:rsidRPr="00932376">
        <w:rPr>
          <w:lang w:val="es-419" w:eastAsia="es-CO"/>
        </w:rPr>
        <w:t>, pueden clasificarse según su origen en fisiológicos, metabólicos y enzimáticos.</w:t>
      </w:r>
    </w:p>
    <w:p w14:paraId="503CECF7" w14:textId="77777777" w:rsidR="00932376" w:rsidRPr="00932376" w:rsidRDefault="00932376" w:rsidP="00932376">
      <w:pPr>
        <w:pStyle w:val="Prrafodelista"/>
        <w:numPr>
          <w:ilvl w:val="0"/>
          <w:numId w:val="44"/>
        </w:numPr>
        <w:rPr>
          <w:b/>
          <w:bCs/>
          <w:lang w:val="es-419" w:eastAsia="es-CO"/>
        </w:rPr>
      </w:pPr>
      <w:r w:rsidRPr="00932376">
        <w:rPr>
          <w:b/>
          <w:bCs/>
          <w:lang w:val="es-419" w:eastAsia="es-CO"/>
        </w:rPr>
        <w:t xml:space="preserve">Alteraciones fisiológicas: </w:t>
      </w:r>
      <w:r w:rsidRPr="00932376">
        <w:rPr>
          <w:lang w:val="es-419" w:eastAsia="es-CO"/>
        </w:rPr>
        <w:t>e</w:t>
      </w:r>
      <w:r w:rsidRPr="00932376">
        <w:rPr>
          <w:lang w:val="es-419" w:eastAsia="es-CO"/>
        </w:rPr>
        <w:t>stas alteraciones son reacciones del producto frente a condiciones ambientales adversas. Por ejemplo, temperaturas muy bajas pueden provocar daños por frío, como el oscurecimiento de la cáscara en bananas o la aparición de manchas acuosas en tomates. También, una alta humedad puede acelerar la pérdida de firmeza en verduras de hoja, como la lechuga, debido a la absorción excesiva de agua.</w:t>
      </w:r>
      <w:r w:rsidRPr="00932376">
        <w:rPr>
          <w:lang w:val="es-419" w:eastAsia="es-CO"/>
        </w:rPr>
        <w:br/>
        <w:t>Son visibles como cambios físicos: manchas, deshidratación o textura blanda.</w:t>
      </w:r>
    </w:p>
    <w:p w14:paraId="5116F832" w14:textId="77777777" w:rsidR="00932376" w:rsidRPr="00932376" w:rsidRDefault="00932376" w:rsidP="00932376">
      <w:pPr>
        <w:pStyle w:val="Prrafodelista"/>
        <w:numPr>
          <w:ilvl w:val="0"/>
          <w:numId w:val="44"/>
        </w:numPr>
        <w:rPr>
          <w:b/>
          <w:bCs/>
          <w:lang w:val="es-419" w:eastAsia="es-CO"/>
        </w:rPr>
      </w:pPr>
      <w:r w:rsidRPr="00932376">
        <w:rPr>
          <w:b/>
          <w:bCs/>
          <w:lang w:val="es-419" w:eastAsia="es-CO"/>
        </w:rPr>
        <w:t>Alteraciones metabólicas</w:t>
      </w:r>
      <w:r>
        <w:rPr>
          <w:b/>
          <w:bCs/>
          <w:lang w:val="es-419" w:eastAsia="es-CO"/>
        </w:rPr>
        <w:t>:</w:t>
      </w:r>
      <w:r>
        <w:rPr>
          <w:lang w:val="es-419" w:eastAsia="es-CO"/>
        </w:rPr>
        <w:t xml:space="preserve"> o</w:t>
      </w:r>
      <w:r w:rsidRPr="00932376">
        <w:rPr>
          <w:lang w:val="es-419" w:eastAsia="es-CO"/>
        </w:rPr>
        <w:t>curren cuando se alteran los procesos bioquímicos internos del producto. Uno de los casos más comunes es la acumulación excesiva de etileno, una hormona natural que regula la maduración. En exceso, acelera el proceso de sobremaduración, llevando al ablandamiento y, finalmente, a la pudrición. Esto es típico en frutas climatéricas como el mango, el aguacate y el tomate.</w:t>
      </w:r>
      <w:r w:rsidRPr="00932376">
        <w:rPr>
          <w:lang w:val="es-419" w:eastAsia="es-CO"/>
        </w:rPr>
        <w:br/>
        <w:t>Se manifiestan como maduración acelerada, cambio de color o desarrollo de olores fuertes.</w:t>
      </w:r>
    </w:p>
    <w:p w14:paraId="3ADE1DC6" w14:textId="11A2CED7" w:rsidR="00932376" w:rsidRPr="00932376" w:rsidRDefault="00932376" w:rsidP="00932376">
      <w:pPr>
        <w:pStyle w:val="Prrafodelista"/>
        <w:numPr>
          <w:ilvl w:val="0"/>
          <w:numId w:val="44"/>
        </w:numPr>
        <w:rPr>
          <w:b/>
          <w:bCs/>
          <w:lang w:val="es-419" w:eastAsia="es-CO"/>
        </w:rPr>
      </w:pPr>
      <w:r w:rsidRPr="00932376">
        <w:rPr>
          <w:b/>
          <w:bCs/>
          <w:lang w:val="es-419" w:eastAsia="es-CO"/>
        </w:rPr>
        <w:t>Alteraciones enzimáticas:</w:t>
      </w:r>
      <w:r>
        <w:rPr>
          <w:lang w:val="es-419" w:eastAsia="es-CO"/>
        </w:rPr>
        <w:t xml:space="preserve"> l</w:t>
      </w:r>
      <w:r w:rsidRPr="00932376">
        <w:rPr>
          <w:lang w:val="es-419" w:eastAsia="es-CO"/>
        </w:rPr>
        <w:t xml:space="preserve">as enzimas son catalizadores biológicos que regulan muchas transformaciones en frutas y hortalizas. Una de las más conocidas es la polifenoloxidasa, que al reaccionar con el oxígeno genera el </w:t>
      </w:r>
      <w:r w:rsidRPr="00932376">
        <w:rPr>
          <w:lang w:val="es-419" w:eastAsia="es-CO"/>
        </w:rPr>
        <w:lastRenderedPageBreak/>
        <w:t>pardeamiento enzimático, observable en productos como la manzana, la papa y la pera cuando se exponen al aire tras ser cortadas.</w:t>
      </w:r>
      <w:r w:rsidRPr="00932376">
        <w:rPr>
          <w:lang w:val="es-419" w:eastAsia="es-CO"/>
        </w:rPr>
        <w:br/>
        <w:t>Cambios en el color, especialmente el oscurecimiento, afectan la percepción del consumidor.</w:t>
      </w:r>
    </w:p>
    <w:p w14:paraId="5AFE9742" w14:textId="5AA9FE0C" w:rsidR="00932376" w:rsidRPr="00932376" w:rsidRDefault="00932376" w:rsidP="00932376">
      <w:pPr>
        <w:spacing w:before="0" w:after="160" w:line="259" w:lineRule="auto"/>
        <w:ind w:firstLine="0"/>
        <w:rPr>
          <w:b/>
          <w:bCs/>
          <w:lang w:val="es-419" w:eastAsia="es-CO"/>
        </w:rPr>
      </w:pPr>
      <w:r>
        <w:rPr>
          <w:b/>
          <w:bCs/>
          <w:lang w:val="es-419" w:eastAsia="es-CO"/>
        </w:rPr>
        <w:br w:type="page"/>
      </w:r>
    </w:p>
    <w:p w14:paraId="19BE4FF2" w14:textId="0EFDE6DB" w:rsidR="00C9266A" w:rsidRDefault="00932376" w:rsidP="00BC0E03">
      <w:pPr>
        <w:pStyle w:val="Ttulo1"/>
      </w:pPr>
      <w:bookmarkStart w:id="14" w:name="_Toc202291841"/>
      <w:r>
        <w:lastRenderedPageBreak/>
        <w:t>Factores que afectan la calidad de frutas y verduras</w:t>
      </w:r>
      <w:bookmarkEnd w:id="14"/>
    </w:p>
    <w:p w14:paraId="68F5487F" w14:textId="340E8580" w:rsidR="00C9266A" w:rsidRDefault="00932376" w:rsidP="00121666">
      <w:pPr>
        <w:rPr>
          <w:lang w:val="es-419" w:eastAsia="es-CO"/>
        </w:rPr>
      </w:pPr>
      <w:r w:rsidRPr="00932376">
        <w:rPr>
          <w:lang w:val="es-419" w:eastAsia="es-CO"/>
        </w:rPr>
        <w:t>La calidad de frutas y verduras está determinada por características organolépticas, nutricionales y sanitarias, pero estas pueden verse alteradas por diversos factores. Identificarlos permite implementar estrategias que preserven la frescura, inocuidad y valor nutritivo de los productos</w:t>
      </w:r>
      <w:r w:rsidR="00121666" w:rsidRPr="00121666">
        <w:rPr>
          <w:lang w:val="es-419" w:eastAsia="es-CO"/>
        </w:rPr>
        <w:t>.</w:t>
      </w:r>
    </w:p>
    <w:p w14:paraId="09802CDC" w14:textId="583343FF" w:rsidR="00932376" w:rsidRDefault="00A80960" w:rsidP="00A80960">
      <w:pPr>
        <w:pStyle w:val="Ttulo2"/>
        <w:numPr>
          <w:ilvl w:val="1"/>
          <w:numId w:val="6"/>
        </w:numPr>
      </w:pPr>
      <w:bookmarkStart w:id="15" w:name="_Toc202291842"/>
      <w:r>
        <w:t>Factores internos</w:t>
      </w:r>
      <w:bookmarkEnd w:id="15"/>
    </w:p>
    <w:p w14:paraId="44F4C8CA" w14:textId="15541203" w:rsidR="00A80960" w:rsidRPr="00A80960" w:rsidRDefault="00A80960" w:rsidP="00A80960">
      <w:pPr>
        <w:rPr>
          <w:lang w:val="es-419" w:eastAsia="es-CO"/>
        </w:rPr>
      </w:pPr>
      <w:r w:rsidRPr="00A80960">
        <w:rPr>
          <w:lang w:val="es-419" w:eastAsia="es-CO"/>
        </w:rPr>
        <w:t>Los factores internos son aquellos que dependen de las características inherentes del producto vegetal y varían según la especie, variedad, estado de madurez y fisiología de la planta. Entre los factores más relevantes se incluyen:</w:t>
      </w:r>
    </w:p>
    <w:p w14:paraId="370D309D" w14:textId="77777777" w:rsidR="00A80960" w:rsidRPr="00A80960" w:rsidRDefault="00A80960" w:rsidP="00A80960">
      <w:pPr>
        <w:pStyle w:val="Prrafodelista"/>
        <w:numPr>
          <w:ilvl w:val="0"/>
          <w:numId w:val="47"/>
        </w:numPr>
        <w:ind w:left="1418"/>
        <w:rPr>
          <w:lang w:val="es-419" w:eastAsia="es-CO"/>
        </w:rPr>
      </w:pPr>
      <w:r w:rsidRPr="00A80960">
        <w:rPr>
          <w:b/>
          <w:bCs/>
          <w:lang w:val="es-419" w:eastAsia="es-CO"/>
        </w:rPr>
        <w:t>Composición química:</w:t>
      </w:r>
      <w:r w:rsidRPr="00A80960">
        <w:rPr>
          <w:b/>
          <w:bCs/>
          <w:lang w:val="es-419" w:eastAsia="es-CO"/>
        </w:rPr>
        <w:t xml:space="preserve"> </w:t>
      </w:r>
      <w:r w:rsidRPr="00A80960">
        <w:rPr>
          <w:lang w:val="es-419" w:eastAsia="es-CO"/>
        </w:rPr>
        <w:t>el contenido de azúcares, ácidos, agua, entre otros, influye directamente en el sabor, la textura y la calidad general del producto. Estos componentes afectan la percepción sensorial y la estabilidad del vegetal durante su almacenamiento y transformación.</w:t>
      </w:r>
    </w:p>
    <w:p w14:paraId="0E7A800E" w14:textId="77777777" w:rsidR="00A80960" w:rsidRPr="00A80960" w:rsidRDefault="00A80960" w:rsidP="00A80960">
      <w:pPr>
        <w:pStyle w:val="Prrafodelista"/>
        <w:numPr>
          <w:ilvl w:val="0"/>
          <w:numId w:val="47"/>
        </w:numPr>
        <w:ind w:left="1418"/>
        <w:rPr>
          <w:lang w:val="es-419" w:eastAsia="es-CO"/>
        </w:rPr>
      </w:pPr>
      <w:r w:rsidRPr="00A80960">
        <w:rPr>
          <w:b/>
          <w:bCs/>
          <w:lang w:val="es-419" w:eastAsia="es-CO"/>
        </w:rPr>
        <w:t>Estado de madurez:</w:t>
      </w:r>
      <w:r w:rsidRPr="00A80960">
        <w:rPr>
          <w:lang w:val="es-419" w:eastAsia="es-CO"/>
        </w:rPr>
        <w:t xml:space="preserve"> este factor determina la resistencia del producto al manejo postcosecha y su susceptibilidad al deterioro. Los productos inmaduros tienden a ser más vulnerables a daños mecánicos y a un mayor deterioro, mientras que los productos en su punto óptimo de madurez suelen tener mejores características de calidad y mayor vida útil.</w:t>
      </w:r>
    </w:p>
    <w:p w14:paraId="4BFB1FAC" w14:textId="77777777" w:rsidR="00A80960" w:rsidRPr="00A80960" w:rsidRDefault="00A80960" w:rsidP="00A80960">
      <w:pPr>
        <w:pStyle w:val="Prrafodelista"/>
        <w:numPr>
          <w:ilvl w:val="0"/>
          <w:numId w:val="47"/>
        </w:numPr>
        <w:ind w:left="1418"/>
        <w:rPr>
          <w:lang w:val="es-419" w:eastAsia="es-CO"/>
        </w:rPr>
      </w:pPr>
      <w:r w:rsidRPr="00A80960">
        <w:rPr>
          <w:b/>
          <w:bCs/>
          <w:lang w:val="es-419" w:eastAsia="es-CO"/>
        </w:rPr>
        <w:t>Actividad enzimática</w:t>
      </w:r>
      <w:r w:rsidRPr="00A80960">
        <w:rPr>
          <w:lang w:val="es-419" w:eastAsia="es-CO"/>
        </w:rPr>
        <w:t>:</w:t>
      </w:r>
      <w:r w:rsidRPr="00A80960">
        <w:rPr>
          <w:lang w:val="es-419" w:eastAsia="es-CO"/>
        </w:rPr>
        <w:t xml:space="preserve"> l</w:t>
      </w:r>
      <w:r w:rsidRPr="00A80960">
        <w:rPr>
          <w:lang w:val="es-419" w:eastAsia="es-CO"/>
        </w:rPr>
        <w:t>as enzimas presentes en el producto vegetal juegan un papel crucial en procesos como el pardeamiento y el ablandamiento. Estas reacciones pueden alterar el color, la textura y el sabor del producto, afectando su aceptación en el mercado.</w:t>
      </w:r>
    </w:p>
    <w:p w14:paraId="45BBFF05" w14:textId="3750CC94" w:rsidR="00A80960" w:rsidRPr="00A80960" w:rsidRDefault="00A80960" w:rsidP="00A80960">
      <w:pPr>
        <w:pStyle w:val="Prrafodelista"/>
        <w:numPr>
          <w:ilvl w:val="0"/>
          <w:numId w:val="46"/>
        </w:numPr>
        <w:rPr>
          <w:lang w:val="es-419" w:eastAsia="es-CO"/>
        </w:rPr>
      </w:pPr>
      <w:r w:rsidRPr="00A80960">
        <w:rPr>
          <w:b/>
          <w:bCs/>
          <w:lang w:val="es-419" w:eastAsia="es-CO"/>
        </w:rPr>
        <w:t>Respiración y transpiración:</w:t>
      </w:r>
      <w:r w:rsidRPr="00A80960">
        <w:rPr>
          <w:b/>
          <w:bCs/>
          <w:lang w:val="es-419" w:eastAsia="es-CO"/>
        </w:rPr>
        <w:t xml:space="preserve"> </w:t>
      </w:r>
      <w:r w:rsidRPr="00A80960">
        <w:rPr>
          <w:lang w:val="es-419" w:eastAsia="es-CO"/>
        </w:rPr>
        <w:t>e</w:t>
      </w:r>
      <w:r w:rsidRPr="00A80960">
        <w:rPr>
          <w:lang w:val="es-419" w:eastAsia="es-CO"/>
        </w:rPr>
        <w:t xml:space="preserve">stos procesos fisiológicos afectan la pérdida de peso y la calidad del producto durante la postcosecha. La respiración </w:t>
      </w:r>
      <w:r w:rsidRPr="00A80960">
        <w:rPr>
          <w:lang w:val="es-419" w:eastAsia="es-CO"/>
        </w:rPr>
        <w:lastRenderedPageBreak/>
        <w:t>consume energía y produce calor, mientras que la transpiración provoca la pérdida de agua, lo que puede deteriorar la textura y el aspecto visual del producto.</w:t>
      </w:r>
    </w:p>
    <w:p w14:paraId="427A53FE" w14:textId="3FF515DD" w:rsidR="00A23E56" w:rsidRDefault="00A80960" w:rsidP="00A80960">
      <w:pPr>
        <w:pStyle w:val="Ttulo2"/>
        <w:numPr>
          <w:ilvl w:val="1"/>
          <w:numId w:val="6"/>
        </w:numPr>
      </w:pPr>
      <w:bookmarkStart w:id="16" w:name="_Toc202291843"/>
      <w:r>
        <w:t>Factores externos</w:t>
      </w:r>
      <w:bookmarkEnd w:id="16"/>
    </w:p>
    <w:p w14:paraId="06799ECB" w14:textId="5ACAA3B6" w:rsidR="00A80960" w:rsidRPr="00A80960" w:rsidRDefault="00A80960" w:rsidP="00A80960">
      <w:pPr>
        <w:rPr>
          <w:lang w:val="es-419" w:eastAsia="es-CO"/>
        </w:rPr>
      </w:pPr>
      <w:r w:rsidRPr="00A80960">
        <w:rPr>
          <w:lang w:val="es-419" w:eastAsia="es-CO"/>
        </w:rPr>
        <w:t>Los factores externos están relacionados con las condiciones ambientales y el manejo del producto desde la cosecha hasta el consumo, y tienen un impacto significativo en su calidad y vida útil. Entre los factores más relevantes se incluyen:</w:t>
      </w:r>
    </w:p>
    <w:p w14:paraId="0FBA14E2" w14:textId="77777777" w:rsidR="00A80960" w:rsidRDefault="00A80960" w:rsidP="00A80960">
      <w:pPr>
        <w:pStyle w:val="Prrafodelista"/>
        <w:numPr>
          <w:ilvl w:val="0"/>
          <w:numId w:val="46"/>
        </w:numPr>
        <w:rPr>
          <w:lang w:val="es-419" w:eastAsia="es-CO"/>
        </w:rPr>
      </w:pPr>
      <w:r w:rsidRPr="00A80960">
        <w:rPr>
          <w:b/>
          <w:bCs/>
          <w:lang w:val="es-419" w:eastAsia="es-CO"/>
        </w:rPr>
        <w:t>Temperatura:</w:t>
      </w:r>
      <w:r w:rsidRPr="00A80960">
        <w:rPr>
          <w:b/>
          <w:bCs/>
          <w:lang w:val="es-419" w:eastAsia="es-CO"/>
        </w:rPr>
        <w:t xml:space="preserve"> </w:t>
      </w:r>
      <w:r w:rsidRPr="00A80960">
        <w:rPr>
          <w:lang w:val="es-419" w:eastAsia="es-CO"/>
        </w:rPr>
        <w:t>la temperatura influye directamente en la tasa de respiración del producto vegetal. Un exceso de calor acelera el proceso de maduración y deterioro, mientras que temperaturas bajas pueden provocar daños por frío, afectando la textura y el sabor.</w:t>
      </w:r>
    </w:p>
    <w:p w14:paraId="4AF3675C" w14:textId="77777777" w:rsidR="00A80960" w:rsidRDefault="00A80960" w:rsidP="00A80960">
      <w:pPr>
        <w:pStyle w:val="Prrafodelista"/>
        <w:numPr>
          <w:ilvl w:val="0"/>
          <w:numId w:val="46"/>
        </w:numPr>
        <w:rPr>
          <w:lang w:val="es-419" w:eastAsia="es-CO"/>
        </w:rPr>
      </w:pPr>
      <w:r w:rsidRPr="00A80960">
        <w:rPr>
          <w:b/>
          <w:bCs/>
          <w:lang w:val="es-419" w:eastAsia="es-CO"/>
        </w:rPr>
        <w:t>Humedad relativa:</w:t>
      </w:r>
      <w:r>
        <w:rPr>
          <w:lang w:val="es-419" w:eastAsia="es-CO"/>
        </w:rPr>
        <w:t xml:space="preserve"> </w:t>
      </w:r>
      <w:r w:rsidRPr="00A80960">
        <w:rPr>
          <w:lang w:val="es-419" w:eastAsia="es-CO"/>
        </w:rPr>
        <w:t>los valores bajos de humedad favorecen la deshidratación del producto, lo que puede provocar su marchitamiento y una pérdida considerable de peso, reduciendo su frescura y atractivo.</w:t>
      </w:r>
    </w:p>
    <w:p w14:paraId="6146FB4C" w14:textId="77777777" w:rsidR="00A80960" w:rsidRDefault="00A80960" w:rsidP="00A80960">
      <w:pPr>
        <w:pStyle w:val="Prrafodelista"/>
        <w:numPr>
          <w:ilvl w:val="0"/>
          <w:numId w:val="46"/>
        </w:numPr>
        <w:rPr>
          <w:lang w:val="es-419" w:eastAsia="es-CO"/>
        </w:rPr>
      </w:pPr>
      <w:r w:rsidRPr="00A80960">
        <w:rPr>
          <w:b/>
          <w:bCs/>
          <w:lang w:val="es-419" w:eastAsia="es-CO"/>
        </w:rPr>
        <w:t>Luz:</w:t>
      </w:r>
      <w:r w:rsidRPr="00A80960">
        <w:rPr>
          <w:lang w:val="es-419" w:eastAsia="es-CO"/>
        </w:rPr>
        <w:t xml:space="preserve"> </w:t>
      </w:r>
      <w:r w:rsidRPr="00A80960">
        <w:rPr>
          <w:lang w:val="es-419" w:eastAsia="es-CO"/>
        </w:rPr>
        <w:t>la exposición a la luz tiene efectos sobre la pigmentación, promoviendo la formación de ciertos colores en los vegetales. También influye en la fotosíntesis residual y puede desencadenar la aparición de brotes en algunas especies, afectando su calidad y aspecto visual.</w:t>
      </w:r>
    </w:p>
    <w:p w14:paraId="05504077" w14:textId="35322F22" w:rsidR="00A80960" w:rsidRPr="00A80960" w:rsidRDefault="00A80960" w:rsidP="00A80960">
      <w:pPr>
        <w:pStyle w:val="Prrafodelista"/>
        <w:numPr>
          <w:ilvl w:val="0"/>
          <w:numId w:val="46"/>
        </w:numPr>
        <w:rPr>
          <w:lang w:val="es-419" w:eastAsia="es-CO"/>
        </w:rPr>
      </w:pPr>
      <w:r w:rsidRPr="00A80960">
        <w:rPr>
          <w:b/>
          <w:bCs/>
          <w:lang w:val="es-419" w:eastAsia="es-CO"/>
        </w:rPr>
        <w:t>Manejo postcosecha</w:t>
      </w:r>
      <w:r w:rsidRPr="00A80960">
        <w:rPr>
          <w:lang w:val="es-419" w:eastAsia="es-CO"/>
        </w:rPr>
        <w:t>:</w:t>
      </w:r>
      <w:r w:rsidRPr="00A80960">
        <w:rPr>
          <w:lang w:val="es-419" w:eastAsia="es-CO"/>
        </w:rPr>
        <w:t xml:space="preserve"> </w:t>
      </w:r>
      <w:r w:rsidRPr="00A80960">
        <w:rPr>
          <w:lang w:val="es-419" w:eastAsia="es-CO"/>
        </w:rPr>
        <w:t>la manipulación inadecuada durante la postcosecha puede causar golpes, cortes o contaminaciones, lo que compromete la integridad física y microbiológica del producto, reduciendo su vida útil y calidad.</w:t>
      </w:r>
    </w:p>
    <w:p w14:paraId="72C5C1CF" w14:textId="77777777" w:rsidR="00A80960" w:rsidRDefault="00A80960" w:rsidP="00A80960">
      <w:pPr>
        <w:rPr>
          <w:lang w:val="es-419" w:eastAsia="es-CO"/>
        </w:rPr>
      </w:pPr>
      <w:r w:rsidRPr="00A80960">
        <w:rPr>
          <w:lang w:val="es-419" w:eastAsia="es-CO"/>
        </w:rPr>
        <w:lastRenderedPageBreak/>
        <w:t>A continuación, se presenta una comparación entre los factores internos y externos que afectan la calidad de los productos vegetales. Estos factores influyen de manera significativa en sus características físicas y organolépticas, desde su cosecha hasta el consumo, y su comprensión es clave para asegurar la conservación y el manejo adecuado de los productos.</w:t>
      </w:r>
    </w:p>
    <w:p w14:paraId="1DAD33C8" w14:textId="6AD86E84" w:rsidR="00A80960" w:rsidRDefault="00A80960" w:rsidP="00A80960">
      <w:pPr>
        <w:pStyle w:val="Tablas"/>
        <w:rPr>
          <w:b w:val="0"/>
          <w:bCs w:val="0"/>
        </w:rPr>
      </w:pPr>
      <w:r w:rsidRPr="00A80960">
        <w:rPr>
          <w:rFonts w:cstheme="minorHAnsi"/>
          <w:szCs w:val="28"/>
        </w:rPr>
        <w:t xml:space="preserve">Tabla 1. </w:t>
      </w:r>
      <w:r w:rsidRPr="00A80960">
        <w:rPr>
          <w:b w:val="0"/>
          <w:bCs w:val="0"/>
        </w:rPr>
        <w:t>Comparación factores internos y externos que afectan la calidad</w:t>
      </w:r>
    </w:p>
    <w:tbl>
      <w:tblPr>
        <w:tblStyle w:val="SENA"/>
        <w:tblW w:w="0" w:type="auto"/>
        <w:tblLook w:val="04A0" w:firstRow="1" w:lastRow="0" w:firstColumn="1" w:lastColumn="0" w:noHBand="0" w:noVBand="1"/>
        <w:tblCaption w:val="Comparación factores internos y externos que afectan la calidad."/>
        <w:tblDescription w:val="En la tabla uno se describen los factores internos y externos que afectan la calidad de las frutas y las verduras teniendo en cuenta los diferentes factores. También se describe ejemplos principales y efectos más comunes."/>
      </w:tblPr>
      <w:tblGrid>
        <w:gridCol w:w="3320"/>
        <w:gridCol w:w="3321"/>
        <w:gridCol w:w="3321"/>
      </w:tblGrid>
      <w:tr w:rsidR="00A80960" w14:paraId="70A4B6AE" w14:textId="77777777" w:rsidTr="00A80960">
        <w:trPr>
          <w:cnfStyle w:val="100000000000" w:firstRow="1" w:lastRow="0" w:firstColumn="0" w:lastColumn="0" w:oddVBand="0" w:evenVBand="0" w:oddHBand="0" w:evenHBand="0" w:firstRowFirstColumn="0" w:firstRowLastColumn="0" w:lastRowFirstColumn="0" w:lastRowLastColumn="0"/>
        </w:trPr>
        <w:tc>
          <w:tcPr>
            <w:tcW w:w="3320" w:type="dxa"/>
          </w:tcPr>
          <w:p w14:paraId="68ABC665" w14:textId="5E1F85D1" w:rsidR="00A80960" w:rsidRPr="00A80960" w:rsidRDefault="00A80960" w:rsidP="00A80960">
            <w:pPr>
              <w:pStyle w:val="Tablas"/>
              <w:rPr>
                <w:b/>
                <w:bCs w:val="0"/>
              </w:rPr>
            </w:pPr>
            <w:r w:rsidRPr="00A80960">
              <w:rPr>
                <w:b/>
                <w:bCs w:val="0"/>
              </w:rPr>
              <w:t>Tipo de factor</w:t>
            </w:r>
          </w:p>
        </w:tc>
        <w:tc>
          <w:tcPr>
            <w:tcW w:w="3321" w:type="dxa"/>
          </w:tcPr>
          <w:p w14:paraId="20E6FE63" w14:textId="24BC76C7" w:rsidR="00A80960" w:rsidRPr="00A80960" w:rsidRDefault="00A80960" w:rsidP="00A80960">
            <w:pPr>
              <w:pStyle w:val="Tablas"/>
              <w:rPr>
                <w:b/>
                <w:bCs w:val="0"/>
              </w:rPr>
            </w:pPr>
            <w:r w:rsidRPr="00A80960">
              <w:rPr>
                <w:b/>
                <w:bCs w:val="0"/>
              </w:rPr>
              <w:t>Ejemplos principales</w:t>
            </w:r>
          </w:p>
        </w:tc>
        <w:tc>
          <w:tcPr>
            <w:tcW w:w="3321" w:type="dxa"/>
          </w:tcPr>
          <w:p w14:paraId="58B9F2CE" w14:textId="34AFFA07" w:rsidR="00A80960" w:rsidRPr="00A80960" w:rsidRDefault="00A80960" w:rsidP="00A80960">
            <w:pPr>
              <w:pStyle w:val="Tablas"/>
              <w:rPr>
                <w:b/>
                <w:bCs w:val="0"/>
              </w:rPr>
            </w:pPr>
            <w:r w:rsidRPr="00A80960">
              <w:rPr>
                <w:b/>
                <w:bCs w:val="0"/>
              </w:rPr>
              <w:t>Efectos comunes</w:t>
            </w:r>
          </w:p>
        </w:tc>
      </w:tr>
      <w:tr w:rsidR="00A80960" w14:paraId="105AA239" w14:textId="77777777" w:rsidTr="00A80960">
        <w:trPr>
          <w:cnfStyle w:val="000000100000" w:firstRow="0" w:lastRow="0" w:firstColumn="0" w:lastColumn="0" w:oddVBand="0" w:evenVBand="0" w:oddHBand="1" w:evenHBand="0" w:firstRowFirstColumn="0" w:firstRowLastColumn="0" w:lastRowFirstColumn="0" w:lastRowLastColumn="0"/>
        </w:trPr>
        <w:tc>
          <w:tcPr>
            <w:tcW w:w="3320" w:type="dxa"/>
          </w:tcPr>
          <w:p w14:paraId="7A0115FC" w14:textId="22D312B1" w:rsidR="00A80960" w:rsidRPr="00A80960" w:rsidRDefault="00A80960" w:rsidP="00A80960">
            <w:pPr>
              <w:pStyle w:val="Tablas"/>
              <w:rPr>
                <w:szCs w:val="28"/>
              </w:rPr>
            </w:pPr>
            <w:r w:rsidRPr="00A80960">
              <w:rPr>
                <w:rFonts w:eastAsia="Times New Roman"/>
                <w:szCs w:val="28"/>
                <w:lang w:eastAsia="es-ES"/>
              </w:rPr>
              <w:t>Interno</w:t>
            </w:r>
          </w:p>
        </w:tc>
        <w:tc>
          <w:tcPr>
            <w:tcW w:w="3321" w:type="dxa"/>
          </w:tcPr>
          <w:p w14:paraId="16B57097" w14:textId="1680D3F7" w:rsidR="00A80960" w:rsidRPr="00A80960" w:rsidRDefault="00A80960" w:rsidP="00A80960">
            <w:pPr>
              <w:pStyle w:val="Tablas"/>
              <w:rPr>
                <w:b w:val="0"/>
                <w:bCs w:val="0"/>
                <w:szCs w:val="28"/>
              </w:rPr>
            </w:pPr>
            <w:r w:rsidRPr="00A80960">
              <w:rPr>
                <w:b w:val="0"/>
                <w:bCs w:val="0"/>
                <w:szCs w:val="28"/>
              </w:rPr>
              <w:t>Estado de madurez, contenido de agua y actividad enzimática</w:t>
            </w:r>
          </w:p>
        </w:tc>
        <w:tc>
          <w:tcPr>
            <w:tcW w:w="3321" w:type="dxa"/>
          </w:tcPr>
          <w:p w14:paraId="49AD1710" w14:textId="67505F07" w:rsidR="00A80960" w:rsidRPr="00A80960" w:rsidRDefault="00A80960" w:rsidP="00A80960">
            <w:pPr>
              <w:pStyle w:val="Tablas"/>
              <w:rPr>
                <w:b w:val="0"/>
                <w:bCs w:val="0"/>
                <w:szCs w:val="28"/>
              </w:rPr>
            </w:pPr>
            <w:r w:rsidRPr="00A80960">
              <w:rPr>
                <w:b w:val="0"/>
                <w:bCs w:val="0"/>
                <w:szCs w:val="28"/>
              </w:rPr>
              <w:t>Ablandamiento, pardeamiento, alteraciones en textura y sabor</w:t>
            </w:r>
          </w:p>
        </w:tc>
      </w:tr>
      <w:tr w:rsidR="00A80960" w14:paraId="5C5AC7F1" w14:textId="77777777" w:rsidTr="00A80960">
        <w:tc>
          <w:tcPr>
            <w:tcW w:w="3320" w:type="dxa"/>
          </w:tcPr>
          <w:p w14:paraId="000E1D48" w14:textId="115A8782" w:rsidR="00A80960" w:rsidRPr="00A80960" w:rsidRDefault="00A80960" w:rsidP="00A80960">
            <w:pPr>
              <w:pStyle w:val="Tablas"/>
              <w:rPr>
                <w:szCs w:val="28"/>
              </w:rPr>
            </w:pPr>
            <w:r w:rsidRPr="00A80960">
              <w:rPr>
                <w:rFonts w:eastAsia="Times New Roman"/>
                <w:szCs w:val="28"/>
                <w:lang w:eastAsia="es-ES"/>
              </w:rPr>
              <w:t>Externo</w:t>
            </w:r>
          </w:p>
        </w:tc>
        <w:tc>
          <w:tcPr>
            <w:tcW w:w="3321" w:type="dxa"/>
          </w:tcPr>
          <w:p w14:paraId="38860BF4" w14:textId="590D3248" w:rsidR="00A80960" w:rsidRPr="00A80960" w:rsidRDefault="00A80960" w:rsidP="00A80960">
            <w:pPr>
              <w:pStyle w:val="Tablas"/>
              <w:rPr>
                <w:b w:val="0"/>
                <w:bCs w:val="0"/>
                <w:szCs w:val="28"/>
              </w:rPr>
            </w:pPr>
            <w:r w:rsidRPr="00A80960">
              <w:rPr>
                <w:b w:val="0"/>
                <w:bCs w:val="0"/>
                <w:szCs w:val="28"/>
              </w:rPr>
              <w:t>Temperatura, humedad relativa, luz y manejo postcosecha</w:t>
            </w:r>
          </w:p>
        </w:tc>
        <w:tc>
          <w:tcPr>
            <w:tcW w:w="3321" w:type="dxa"/>
          </w:tcPr>
          <w:p w14:paraId="09855D59" w14:textId="6A4EECDD" w:rsidR="00A80960" w:rsidRPr="00A80960" w:rsidRDefault="00A80960" w:rsidP="00A80960">
            <w:pPr>
              <w:pStyle w:val="Tablas"/>
              <w:rPr>
                <w:b w:val="0"/>
                <w:bCs w:val="0"/>
                <w:szCs w:val="28"/>
              </w:rPr>
            </w:pPr>
            <w:r w:rsidRPr="00A80960">
              <w:rPr>
                <w:b w:val="0"/>
                <w:bCs w:val="0"/>
                <w:szCs w:val="28"/>
              </w:rPr>
              <w:t>Daños mecánicos, pérdida de color, deshidratación y aparición de brotes</w:t>
            </w:r>
          </w:p>
        </w:tc>
      </w:tr>
    </w:tbl>
    <w:p w14:paraId="3D15024F" w14:textId="398BEC29" w:rsidR="00A80960" w:rsidRPr="00A80960" w:rsidRDefault="00A80960" w:rsidP="00A80960">
      <w:pPr>
        <w:pStyle w:val="Tablas"/>
        <w:rPr>
          <w:sz w:val="24"/>
        </w:rPr>
      </w:pPr>
      <w:r w:rsidRPr="00A80960">
        <w:rPr>
          <w:sz w:val="24"/>
        </w:rPr>
        <w:t>Fuente</w:t>
      </w:r>
      <w:r w:rsidR="00190705">
        <w:rPr>
          <w:sz w:val="24"/>
        </w:rPr>
        <w:t xml:space="preserve">: </w:t>
      </w:r>
      <w:r w:rsidRPr="00A80960">
        <w:rPr>
          <w:b w:val="0"/>
          <w:bCs w:val="0"/>
          <w:sz w:val="24"/>
        </w:rPr>
        <w:t>SENA, 2025</w:t>
      </w:r>
      <w:r>
        <w:rPr>
          <w:b w:val="0"/>
          <w:bCs w:val="0"/>
          <w:sz w:val="24"/>
        </w:rPr>
        <w:t>.</w:t>
      </w:r>
    </w:p>
    <w:p w14:paraId="5AA9048B" w14:textId="77777777" w:rsidR="00A80960" w:rsidRPr="00A80960" w:rsidRDefault="00A80960" w:rsidP="00A80960">
      <w:pPr>
        <w:pStyle w:val="Tablas"/>
      </w:pPr>
    </w:p>
    <w:p w14:paraId="27A92553" w14:textId="77777777" w:rsidR="00A80960" w:rsidRPr="00A80960" w:rsidRDefault="00A80960" w:rsidP="00A80960">
      <w:pPr>
        <w:rPr>
          <w:lang w:val="es-419" w:eastAsia="es-CO"/>
        </w:rPr>
      </w:pPr>
    </w:p>
    <w:p w14:paraId="1F09B60C" w14:textId="77777777" w:rsidR="00A80960" w:rsidRPr="00A80960" w:rsidRDefault="00A80960" w:rsidP="00A80960">
      <w:pPr>
        <w:rPr>
          <w:lang w:val="es-419" w:eastAsia="es-CO"/>
        </w:rPr>
      </w:pPr>
    </w:p>
    <w:p w14:paraId="5299BC7B" w14:textId="77777777" w:rsidR="00A80960" w:rsidRPr="00A80960" w:rsidRDefault="00A80960" w:rsidP="00A80960">
      <w:pPr>
        <w:rPr>
          <w:lang w:val="es-419" w:eastAsia="es-CO"/>
        </w:rPr>
      </w:pPr>
    </w:p>
    <w:p w14:paraId="6EE09784" w14:textId="77777777" w:rsidR="00A80960" w:rsidRPr="00A80960" w:rsidRDefault="00A80960" w:rsidP="00A80960">
      <w:pPr>
        <w:rPr>
          <w:lang w:val="es-419" w:eastAsia="es-CO"/>
        </w:rPr>
      </w:pPr>
    </w:p>
    <w:p w14:paraId="6EFECC6B" w14:textId="77777777" w:rsidR="00A80960" w:rsidRPr="00A80960" w:rsidRDefault="00A80960" w:rsidP="00A80960">
      <w:pPr>
        <w:rPr>
          <w:lang w:val="es-419" w:eastAsia="es-CO"/>
        </w:rPr>
      </w:pPr>
    </w:p>
    <w:p w14:paraId="33A7E01B" w14:textId="42783FB1" w:rsidR="00BA4CE6" w:rsidRDefault="00BA4CE6" w:rsidP="00360E38">
      <w:pPr>
        <w:rPr>
          <w:lang w:val="es-419" w:eastAsia="es-CO"/>
        </w:rPr>
      </w:pPr>
    </w:p>
    <w:p w14:paraId="51C4BC83" w14:textId="63816FF2" w:rsidR="00190705" w:rsidRDefault="00190705" w:rsidP="00190705">
      <w:pPr>
        <w:pStyle w:val="Ttulo1"/>
      </w:pPr>
      <w:bookmarkStart w:id="17" w:name="_Toc202291844"/>
      <w:r>
        <w:lastRenderedPageBreak/>
        <w:t>Alteraciones físicas, químicas y microbiológicas</w:t>
      </w:r>
      <w:bookmarkEnd w:id="17"/>
    </w:p>
    <w:p w14:paraId="48B6F8B4" w14:textId="75A76AA9" w:rsidR="00190705" w:rsidRDefault="00190705" w:rsidP="00190705">
      <w:pPr>
        <w:rPr>
          <w:lang w:val="es-419" w:eastAsia="es-CO"/>
        </w:rPr>
      </w:pPr>
      <w:r w:rsidRPr="00190705">
        <w:rPr>
          <w:lang w:val="es-419" w:eastAsia="es-CO"/>
        </w:rPr>
        <w:t>Las frutas y verduras están expuestas a diversos tipos de alteraciones durante la cosecha, el transporte, el almacenamiento y la comercialización. Estas alteraciones afectan su calidad visual, sensorial y sanitaria, y se clasifican en tres grandes grupos: físicas, químicas y microbiológicas.</w:t>
      </w:r>
    </w:p>
    <w:p w14:paraId="311380D0" w14:textId="5A66545D" w:rsidR="00190705" w:rsidRDefault="00190705" w:rsidP="00190705">
      <w:pPr>
        <w:pStyle w:val="Ttulo2"/>
      </w:pPr>
      <w:bookmarkStart w:id="18" w:name="_Toc202291845"/>
      <w:r>
        <w:t>5.1 Alteraciones físicas</w:t>
      </w:r>
      <w:bookmarkEnd w:id="18"/>
    </w:p>
    <w:p w14:paraId="185C15D8" w14:textId="77777777" w:rsidR="00190705" w:rsidRPr="00190705" w:rsidRDefault="00190705" w:rsidP="00190705">
      <w:pPr>
        <w:rPr>
          <w:lang w:eastAsia="es-CO"/>
        </w:rPr>
      </w:pPr>
      <w:r w:rsidRPr="00190705">
        <w:rPr>
          <w:lang w:eastAsia="es-CO"/>
        </w:rPr>
        <w:t>Son daños visibles que comprometen la apariencia y aceptabilidad del producto. Generalmente ocurren por malas prácticas de manejo. Incluyen:</w:t>
      </w:r>
    </w:p>
    <w:p w14:paraId="1FBEC6BA" w14:textId="77777777" w:rsidR="00190705" w:rsidRPr="00190705" w:rsidRDefault="00190705" w:rsidP="00190705">
      <w:pPr>
        <w:numPr>
          <w:ilvl w:val="0"/>
          <w:numId w:val="48"/>
        </w:numPr>
        <w:tabs>
          <w:tab w:val="num" w:pos="720"/>
        </w:tabs>
        <w:rPr>
          <w:lang w:eastAsia="es-CO"/>
        </w:rPr>
      </w:pPr>
      <w:r w:rsidRPr="00190705">
        <w:rPr>
          <w:b/>
          <w:bCs/>
          <w:lang w:eastAsia="es-CO"/>
        </w:rPr>
        <w:t>Golpes y cortes</w:t>
      </w:r>
      <w:r w:rsidRPr="00190705">
        <w:rPr>
          <w:lang w:eastAsia="es-CO"/>
        </w:rPr>
        <w:t>: ocurren durante la cosecha, transporte o almacenamiento.</w:t>
      </w:r>
    </w:p>
    <w:p w14:paraId="74DA9D71" w14:textId="77777777" w:rsidR="00190705" w:rsidRPr="00190705" w:rsidRDefault="00190705" w:rsidP="00190705">
      <w:pPr>
        <w:numPr>
          <w:ilvl w:val="0"/>
          <w:numId w:val="48"/>
        </w:numPr>
        <w:tabs>
          <w:tab w:val="num" w:pos="720"/>
        </w:tabs>
        <w:rPr>
          <w:lang w:eastAsia="es-CO"/>
        </w:rPr>
      </w:pPr>
      <w:r w:rsidRPr="00190705">
        <w:rPr>
          <w:b/>
          <w:bCs/>
          <w:lang w:eastAsia="es-CO"/>
        </w:rPr>
        <w:t>Deshidratación</w:t>
      </w:r>
      <w:r w:rsidRPr="00190705">
        <w:rPr>
          <w:lang w:eastAsia="es-CO"/>
        </w:rPr>
        <w:t>: causada por baja humedad relativa.</w:t>
      </w:r>
    </w:p>
    <w:p w14:paraId="01D6EA05" w14:textId="77777777" w:rsidR="00190705" w:rsidRPr="00190705" w:rsidRDefault="00190705" w:rsidP="00190705">
      <w:pPr>
        <w:numPr>
          <w:ilvl w:val="0"/>
          <w:numId w:val="48"/>
        </w:numPr>
        <w:tabs>
          <w:tab w:val="num" w:pos="720"/>
        </w:tabs>
        <w:rPr>
          <w:lang w:eastAsia="es-CO"/>
        </w:rPr>
      </w:pPr>
      <w:r w:rsidRPr="00190705">
        <w:rPr>
          <w:b/>
          <w:bCs/>
          <w:lang w:eastAsia="es-CO"/>
        </w:rPr>
        <w:t>Quemaduras por frío o calor</w:t>
      </w:r>
      <w:r w:rsidRPr="00190705">
        <w:rPr>
          <w:lang w:eastAsia="es-CO"/>
        </w:rPr>
        <w:t>: daño tisular al almacenar fuera del rango de temperatura óptimo.</w:t>
      </w:r>
    </w:p>
    <w:p w14:paraId="2CDC7FEF" w14:textId="77777777" w:rsidR="00190705" w:rsidRPr="00190705" w:rsidRDefault="00190705" w:rsidP="00190705">
      <w:pPr>
        <w:numPr>
          <w:ilvl w:val="0"/>
          <w:numId w:val="48"/>
        </w:numPr>
        <w:tabs>
          <w:tab w:val="num" w:pos="720"/>
        </w:tabs>
        <w:rPr>
          <w:lang w:eastAsia="es-CO"/>
        </w:rPr>
      </w:pPr>
      <w:r w:rsidRPr="00190705">
        <w:rPr>
          <w:b/>
          <w:bCs/>
          <w:lang w:eastAsia="es-CO"/>
        </w:rPr>
        <w:t>Cambios de color y textura</w:t>
      </w:r>
      <w:r w:rsidRPr="00190705">
        <w:rPr>
          <w:lang w:eastAsia="es-CO"/>
        </w:rPr>
        <w:t>: por maduración o senescencia acelerada.</w:t>
      </w:r>
    </w:p>
    <w:p w14:paraId="37BFE436" w14:textId="319C67DB" w:rsidR="00190705" w:rsidRDefault="00190705" w:rsidP="00190705">
      <w:pPr>
        <w:pStyle w:val="Ttulo2"/>
      </w:pPr>
      <w:bookmarkStart w:id="19" w:name="_Toc202291846"/>
      <w:r>
        <w:t>5.2 Alteraciones químicas</w:t>
      </w:r>
      <w:bookmarkEnd w:id="19"/>
    </w:p>
    <w:p w14:paraId="10786E0E" w14:textId="7B1F712F" w:rsidR="00190705" w:rsidRPr="00190705" w:rsidRDefault="00190705" w:rsidP="00190705">
      <w:pPr>
        <w:rPr>
          <w:lang w:val="es-419" w:eastAsia="es-CO"/>
        </w:rPr>
      </w:pPr>
      <w:r w:rsidRPr="00190705">
        <w:rPr>
          <w:lang w:val="es-419" w:eastAsia="es-CO"/>
        </w:rPr>
        <w:t>Se deben a reacciones internas, naturales o inducidas que modifican la composición del alimento, afectando su sabor, color, valor nutritivo y estabilidad:</w:t>
      </w:r>
    </w:p>
    <w:p w14:paraId="793D05C8" w14:textId="77777777" w:rsidR="00190705" w:rsidRPr="00190705" w:rsidRDefault="00190705" w:rsidP="00190705">
      <w:pPr>
        <w:pStyle w:val="Prrafodelista"/>
        <w:numPr>
          <w:ilvl w:val="0"/>
          <w:numId w:val="49"/>
        </w:numPr>
        <w:rPr>
          <w:lang w:val="es-419" w:eastAsia="es-CO"/>
        </w:rPr>
      </w:pPr>
      <w:r w:rsidRPr="00190705">
        <w:rPr>
          <w:b/>
          <w:bCs/>
          <w:lang w:val="es-419" w:eastAsia="es-CO"/>
        </w:rPr>
        <w:t>Pardeamiento enzimátic</w:t>
      </w:r>
      <w:r w:rsidRPr="00190705">
        <w:rPr>
          <w:b/>
          <w:bCs/>
          <w:lang w:val="es-419" w:eastAsia="es-CO"/>
        </w:rPr>
        <w:t>o</w:t>
      </w:r>
      <w:r w:rsidRPr="00190705">
        <w:rPr>
          <w:lang w:val="es-419" w:eastAsia="es-CO"/>
        </w:rPr>
        <w:t>: e</w:t>
      </w:r>
      <w:r w:rsidRPr="00190705">
        <w:rPr>
          <w:lang w:val="es-419" w:eastAsia="es-CO"/>
        </w:rPr>
        <w:t>s un cambio de color que oscurece frutas y verduras cuando se cortan o dañan. Ocurre por la acción de una enzima llamada polifenoloxidasa (PPO), que reacciona con el oxígeno del aire.</w:t>
      </w:r>
      <w:r w:rsidRPr="00190705">
        <w:rPr>
          <w:lang w:val="es-419" w:eastAsia="es-CO"/>
        </w:rPr>
        <w:tab/>
      </w:r>
    </w:p>
    <w:p w14:paraId="01812F0A" w14:textId="77777777" w:rsidR="00190705" w:rsidRPr="00190705" w:rsidRDefault="00190705" w:rsidP="00190705">
      <w:pPr>
        <w:pStyle w:val="Prrafodelista"/>
        <w:numPr>
          <w:ilvl w:val="0"/>
          <w:numId w:val="49"/>
        </w:numPr>
        <w:rPr>
          <w:lang w:val="es-419" w:eastAsia="es-CO"/>
        </w:rPr>
      </w:pPr>
      <w:r w:rsidRPr="00190705">
        <w:rPr>
          <w:b/>
          <w:bCs/>
          <w:lang w:val="es-419" w:eastAsia="es-CO"/>
        </w:rPr>
        <w:t>Liposoxidación</w:t>
      </w:r>
      <w:r w:rsidRPr="00190705">
        <w:rPr>
          <w:b/>
          <w:bCs/>
          <w:lang w:val="es-419" w:eastAsia="es-CO"/>
        </w:rPr>
        <w:t>:</w:t>
      </w:r>
      <w:r w:rsidRPr="00190705">
        <w:rPr>
          <w:lang w:val="es-419" w:eastAsia="es-CO"/>
        </w:rPr>
        <w:t xml:space="preserve"> e</w:t>
      </w:r>
      <w:r w:rsidRPr="00190705">
        <w:rPr>
          <w:lang w:val="es-419" w:eastAsia="es-CO"/>
        </w:rPr>
        <w:t xml:space="preserve">s la degradación de las grasas insaturadas presentes en algunos vegetales, especialmente durante el almacenamiento. Esta </w:t>
      </w:r>
      <w:r w:rsidRPr="00190705">
        <w:rPr>
          <w:lang w:val="es-419" w:eastAsia="es-CO"/>
        </w:rPr>
        <w:lastRenderedPageBreak/>
        <w:t>reacción provoca sabores y olores rancios, afectando la calidad sensorial del producto.</w:t>
      </w:r>
      <w:r w:rsidRPr="00190705">
        <w:rPr>
          <w:lang w:val="es-419" w:eastAsia="es-CO"/>
        </w:rPr>
        <w:tab/>
      </w:r>
    </w:p>
    <w:p w14:paraId="5EB8D27C" w14:textId="09C9CDC4" w:rsidR="00190705" w:rsidRDefault="00190705" w:rsidP="00190705">
      <w:pPr>
        <w:pStyle w:val="Prrafodelista"/>
        <w:numPr>
          <w:ilvl w:val="0"/>
          <w:numId w:val="49"/>
        </w:numPr>
        <w:rPr>
          <w:lang w:val="es-419" w:eastAsia="es-CO"/>
        </w:rPr>
      </w:pPr>
      <w:r w:rsidRPr="00190705">
        <w:rPr>
          <w:b/>
          <w:bCs/>
          <w:lang w:val="es-419" w:eastAsia="es-CO"/>
        </w:rPr>
        <w:t>Reacciones de Maillard</w:t>
      </w:r>
      <w:r w:rsidRPr="00190705">
        <w:rPr>
          <w:b/>
          <w:bCs/>
          <w:lang w:val="es-419" w:eastAsia="es-CO"/>
        </w:rPr>
        <w:t>:</w:t>
      </w:r>
      <w:r w:rsidRPr="00190705">
        <w:rPr>
          <w:lang w:val="es-419" w:eastAsia="es-CO"/>
        </w:rPr>
        <w:t xml:space="preserve"> o</w:t>
      </w:r>
      <w:r w:rsidRPr="00190705">
        <w:rPr>
          <w:lang w:val="es-419" w:eastAsia="es-CO"/>
        </w:rPr>
        <w:t>curren cuando los azúcares naturales se combinan con proteínas en presencia de calor, lo que genera un cambio de color (dorado) y sabor característico. Es común durante procesos de cocción o secado.</w:t>
      </w:r>
    </w:p>
    <w:p w14:paraId="729C54EB" w14:textId="6EE6BD07" w:rsidR="00190705" w:rsidRDefault="00190705" w:rsidP="00190705">
      <w:pPr>
        <w:pStyle w:val="Ttulo2"/>
      </w:pPr>
      <w:bookmarkStart w:id="20" w:name="_Toc202291847"/>
      <w:r>
        <w:t>5.3 Alteraciones microbiológicas</w:t>
      </w:r>
      <w:bookmarkEnd w:id="20"/>
    </w:p>
    <w:p w14:paraId="6FF37D98" w14:textId="57DDD097" w:rsidR="00190705" w:rsidRDefault="00190705" w:rsidP="00190705">
      <w:pPr>
        <w:rPr>
          <w:lang w:val="es-419" w:eastAsia="es-CO"/>
        </w:rPr>
      </w:pPr>
      <w:r w:rsidRPr="00190705">
        <w:rPr>
          <w:lang w:val="es-419" w:eastAsia="es-CO"/>
        </w:rPr>
        <w:t>Son causadas por la acción de microorganismos como bacterias, hongos y levaduras, que se desarrollan en condiciones de humedad y temperatura favorables. Estas alteraciones representan un riesgo para la inocuidad y generan importantes pérdidas económicas.</w:t>
      </w:r>
    </w:p>
    <w:p w14:paraId="42F7DC19" w14:textId="77777777" w:rsidR="00190705" w:rsidRDefault="00190705" w:rsidP="00190705">
      <w:pPr>
        <w:pStyle w:val="Prrafodelista"/>
        <w:numPr>
          <w:ilvl w:val="0"/>
          <w:numId w:val="50"/>
        </w:numPr>
        <w:rPr>
          <w:lang w:val="es-419" w:eastAsia="es-CO"/>
        </w:rPr>
      </w:pPr>
      <w:r w:rsidRPr="00190705">
        <w:rPr>
          <w:b/>
          <w:bCs/>
          <w:lang w:val="es-419" w:eastAsia="es-CO"/>
        </w:rPr>
        <w:t>Podredumbre blanda bacteriana</w:t>
      </w:r>
      <w:r w:rsidRPr="00190705">
        <w:rPr>
          <w:lang w:val="es-419" w:eastAsia="es-CO"/>
        </w:rPr>
        <w:t xml:space="preserve">: </w:t>
      </w:r>
      <w:r w:rsidRPr="00190705">
        <w:rPr>
          <w:rStyle w:val="Extranjerismo"/>
          <w:lang w:val="es-419" w:eastAsia="es-CO"/>
        </w:rPr>
        <w:t>Erwinia spp.</w:t>
      </w:r>
      <w:r w:rsidRPr="00190705">
        <w:rPr>
          <w:lang w:val="es-419" w:eastAsia="es-CO"/>
        </w:rPr>
        <w:t xml:space="preserve"> es una bacteria que descompone los tejidos de frutas y hortalizas, generando una textura blanda, acuosa y un olor desagradable. Común en condiciones de mal manejo y almacenamiento prolongado.</w:t>
      </w:r>
    </w:p>
    <w:p w14:paraId="3706A4AF" w14:textId="77777777" w:rsidR="00190705" w:rsidRDefault="00190705" w:rsidP="00190705">
      <w:pPr>
        <w:pStyle w:val="Prrafodelista"/>
        <w:numPr>
          <w:ilvl w:val="0"/>
          <w:numId w:val="50"/>
        </w:numPr>
        <w:rPr>
          <w:lang w:val="es-419" w:eastAsia="es-CO"/>
        </w:rPr>
      </w:pPr>
      <w:r w:rsidRPr="00190705">
        <w:rPr>
          <w:b/>
          <w:bCs/>
          <w:lang w:val="es-419" w:eastAsia="es-CO"/>
        </w:rPr>
        <w:t>Moho gris</w:t>
      </w:r>
      <w:r w:rsidRPr="00190705">
        <w:rPr>
          <w:b/>
          <w:bCs/>
          <w:lang w:val="es-419" w:eastAsia="es-CO"/>
        </w:rPr>
        <w:t>:</w:t>
      </w:r>
      <w:r w:rsidRPr="00190705">
        <w:rPr>
          <w:lang w:val="es-419" w:eastAsia="es-CO"/>
        </w:rPr>
        <w:t xml:space="preserve"> </w:t>
      </w:r>
      <w:r w:rsidRPr="00190705">
        <w:rPr>
          <w:rStyle w:val="Extranjerismo"/>
          <w:lang w:val="es-419" w:eastAsia="es-CO"/>
        </w:rPr>
        <w:t>Botrytis cinerea</w:t>
      </w:r>
      <w:r w:rsidRPr="00190705">
        <w:rPr>
          <w:lang w:val="es-419" w:eastAsia="es-CO"/>
        </w:rPr>
        <w:t xml:space="preserve"> es un hongo que prolifera en ambientes húmedos. Se caracteriza por una capa gris visible que acelera la descomposición de frutas blandas y jugosas, especialmente en postcosecha.</w:t>
      </w:r>
    </w:p>
    <w:p w14:paraId="61DC131A" w14:textId="31842EDD" w:rsidR="00190705" w:rsidRDefault="00190705" w:rsidP="00190705">
      <w:pPr>
        <w:pStyle w:val="Prrafodelista"/>
        <w:numPr>
          <w:ilvl w:val="0"/>
          <w:numId w:val="50"/>
        </w:numPr>
        <w:rPr>
          <w:lang w:val="es-419" w:eastAsia="es-CO"/>
        </w:rPr>
      </w:pPr>
      <w:r w:rsidRPr="00190705">
        <w:rPr>
          <w:b/>
          <w:bCs/>
          <w:lang w:val="es-419" w:eastAsia="es-CO"/>
        </w:rPr>
        <w:t>Antracnosis</w:t>
      </w:r>
      <w:r w:rsidRPr="00190705">
        <w:rPr>
          <w:b/>
          <w:bCs/>
          <w:lang w:val="es-419" w:eastAsia="es-CO"/>
        </w:rPr>
        <w:t>:</w:t>
      </w:r>
      <w:r w:rsidRPr="00190705">
        <w:rPr>
          <w:lang w:val="es-419" w:eastAsia="es-CO"/>
        </w:rPr>
        <w:t xml:space="preserve"> </w:t>
      </w:r>
      <w:r w:rsidRPr="00190705">
        <w:rPr>
          <w:rStyle w:val="Extranjerismo"/>
          <w:lang w:val="es-419" w:eastAsia="es-CO"/>
        </w:rPr>
        <w:t>Colletotrichum spp.</w:t>
      </w:r>
      <w:r w:rsidRPr="00190705">
        <w:rPr>
          <w:lang w:val="es-419" w:eastAsia="es-CO"/>
        </w:rPr>
        <w:t xml:space="preserve"> produce lesiones negras y hundidas que afectan la apariencia y calidad comercial de muchas frutas tropicales. Es común en climas cálidos y con exceso de humedad.</w:t>
      </w:r>
    </w:p>
    <w:p w14:paraId="34650673" w14:textId="4DB0C11B" w:rsidR="00190705" w:rsidRDefault="00190705">
      <w:pPr>
        <w:spacing w:before="0" w:after="160" w:line="259" w:lineRule="auto"/>
        <w:ind w:firstLine="0"/>
        <w:rPr>
          <w:lang w:val="es-419" w:eastAsia="es-CO"/>
        </w:rPr>
      </w:pPr>
      <w:r>
        <w:rPr>
          <w:lang w:val="es-419" w:eastAsia="es-CO"/>
        </w:rPr>
        <w:br w:type="page"/>
      </w:r>
    </w:p>
    <w:p w14:paraId="10ECFD2E" w14:textId="103BBCF1" w:rsidR="00190705" w:rsidRDefault="00190705" w:rsidP="00190705">
      <w:pPr>
        <w:pStyle w:val="Ttulo1"/>
      </w:pPr>
      <w:bookmarkStart w:id="21" w:name="_Toc202291848"/>
      <w:r>
        <w:lastRenderedPageBreak/>
        <w:t>Procesos de conservación</w:t>
      </w:r>
      <w:bookmarkEnd w:id="21"/>
    </w:p>
    <w:p w14:paraId="5B2B7D0E" w14:textId="577525C6" w:rsidR="00190705" w:rsidRDefault="00190705" w:rsidP="00190705">
      <w:pPr>
        <w:rPr>
          <w:lang w:val="es-419" w:eastAsia="es-CO"/>
        </w:rPr>
      </w:pPr>
      <w:r w:rsidRPr="00190705">
        <w:rPr>
          <w:lang w:val="es-419" w:eastAsia="es-CO"/>
        </w:rPr>
        <w:t>La conservación de frutas y verduras tiene como objetivo prolongar su vida útil, mantener sus características sensoriales y nutricionales, y prevenir su deterioro por causas físicas, químicas o biológicas. Para ello, se emplean diversos métodos que se agrupan en físicos, químicos y biotecnológicos.</w:t>
      </w:r>
    </w:p>
    <w:p w14:paraId="0F8B285E" w14:textId="63073B02" w:rsidR="00190705" w:rsidRDefault="002A4B11" w:rsidP="002A4B11">
      <w:pPr>
        <w:pStyle w:val="Ttulo2"/>
        <w:numPr>
          <w:ilvl w:val="1"/>
          <w:numId w:val="6"/>
        </w:numPr>
      </w:pPr>
      <w:bookmarkStart w:id="22" w:name="_Toc202291849"/>
      <w:r>
        <w:t>Métodos físicos</w:t>
      </w:r>
      <w:bookmarkEnd w:id="22"/>
    </w:p>
    <w:p w14:paraId="2E1C1077" w14:textId="24B921C9" w:rsidR="002A4B11" w:rsidRPr="002A4B11" w:rsidRDefault="002A4B11" w:rsidP="002A4B11">
      <w:pPr>
        <w:pStyle w:val="Prrafodelista"/>
        <w:numPr>
          <w:ilvl w:val="0"/>
          <w:numId w:val="52"/>
        </w:numPr>
        <w:rPr>
          <w:b/>
          <w:bCs/>
          <w:lang w:val="es-419" w:eastAsia="es-CO"/>
        </w:rPr>
      </w:pPr>
      <w:r w:rsidRPr="002A4B11">
        <w:rPr>
          <w:b/>
          <w:bCs/>
          <w:lang w:val="es-419" w:eastAsia="es-CO"/>
        </w:rPr>
        <w:t>Refrigeración</w:t>
      </w:r>
      <w:r>
        <w:rPr>
          <w:b/>
          <w:bCs/>
          <w:lang w:val="es-419" w:eastAsia="es-CO"/>
        </w:rPr>
        <w:t xml:space="preserve">: </w:t>
      </w:r>
      <w:r w:rsidRPr="002A4B11">
        <w:rPr>
          <w:lang w:val="es-419" w:eastAsia="es-CO"/>
        </w:rPr>
        <w:t>d</w:t>
      </w:r>
      <w:r w:rsidRPr="002A4B11">
        <w:rPr>
          <w:lang w:val="es-419" w:eastAsia="es-CO"/>
        </w:rPr>
        <w:t>isminuye la velocidad de respiración y el desarrollo microbiano. Se recomienda mantener temperaturas entre 0 °C y 10 °C.</w:t>
      </w:r>
    </w:p>
    <w:p w14:paraId="3C780995" w14:textId="0EAB56A5" w:rsidR="002A4B11" w:rsidRPr="002A4B11" w:rsidRDefault="002A4B11" w:rsidP="002A4B11">
      <w:pPr>
        <w:pStyle w:val="Prrafodelista"/>
        <w:numPr>
          <w:ilvl w:val="0"/>
          <w:numId w:val="52"/>
        </w:numPr>
        <w:rPr>
          <w:b/>
          <w:bCs/>
          <w:lang w:val="es-419" w:eastAsia="es-CO"/>
        </w:rPr>
      </w:pPr>
      <w:r w:rsidRPr="002A4B11">
        <w:rPr>
          <w:b/>
          <w:bCs/>
          <w:lang w:val="es-419" w:eastAsia="es-CO"/>
        </w:rPr>
        <w:t>Congelación</w:t>
      </w:r>
      <w:r>
        <w:rPr>
          <w:b/>
          <w:bCs/>
          <w:lang w:val="es-419" w:eastAsia="es-CO"/>
        </w:rPr>
        <w:t xml:space="preserve">: </w:t>
      </w:r>
      <w:r>
        <w:rPr>
          <w:lang w:val="es-419" w:eastAsia="es-CO"/>
        </w:rPr>
        <w:t>d</w:t>
      </w:r>
      <w:r w:rsidRPr="002A4B11">
        <w:rPr>
          <w:lang w:val="es-419" w:eastAsia="es-CO"/>
        </w:rPr>
        <w:t>etiene la actividad microbiana y enzimática, permitiendo una conservación prolongada.</w:t>
      </w:r>
    </w:p>
    <w:p w14:paraId="78AF80E3" w14:textId="0981D54B" w:rsidR="002A4B11" w:rsidRPr="002A4B11" w:rsidRDefault="002A4B11" w:rsidP="002A4B11">
      <w:pPr>
        <w:pStyle w:val="Prrafodelista"/>
        <w:numPr>
          <w:ilvl w:val="0"/>
          <w:numId w:val="52"/>
        </w:numPr>
        <w:rPr>
          <w:b/>
          <w:bCs/>
          <w:lang w:val="es-419" w:eastAsia="es-CO"/>
        </w:rPr>
      </w:pPr>
      <w:r w:rsidRPr="002A4B11">
        <w:rPr>
          <w:b/>
          <w:bCs/>
          <w:lang w:val="es-419" w:eastAsia="es-CO"/>
        </w:rPr>
        <w:t>Deshidratación</w:t>
      </w:r>
      <w:r>
        <w:rPr>
          <w:b/>
          <w:bCs/>
          <w:lang w:val="es-419" w:eastAsia="es-CO"/>
        </w:rPr>
        <w:t xml:space="preserve">: </w:t>
      </w:r>
      <w:r w:rsidRPr="002A4B11">
        <w:rPr>
          <w:lang w:val="es-419" w:eastAsia="es-CO"/>
        </w:rPr>
        <w:t>e</w:t>
      </w:r>
      <w:r w:rsidRPr="002A4B11">
        <w:rPr>
          <w:lang w:val="es-419" w:eastAsia="es-CO"/>
        </w:rPr>
        <w:t>limina el agua disponible, evitando el crecimiento de microorganismos.</w:t>
      </w:r>
    </w:p>
    <w:p w14:paraId="043CDC61" w14:textId="7F56C081" w:rsidR="002A4B11" w:rsidRPr="002A4B11" w:rsidRDefault="002A4B11" w:rsidP="002A4B11">
      <w:pPr>
        <w:pStyle w:val="Prrafodelista"/>
        <w:numPr>
          <w:ilvl w:val="0"/>
          <w:numId w:val="52"/>
        </w:numPr>
        <w:rPr>
          <w:b/>
          <w:bCs/>
          <w:lang w:val="es-419" w:eastAsia="es-CO"/>
        </w:rPr>
      </w:pPr>
      <w:r w:rsidRPr="002A4B11">
        <w:rPr>
          <w:b/>
          <w:bCs/>
          <w:lang w:val="es-419" w:eastAsia="es-CO"/>
        </w:rPr>
        <w:t>Radiación ionizant</w:t>
      </w:r>
      <w:r w:rsidRPr="002A4B11">
        <w:rPr>
          <w:b/>
          <w:bCs/>
          <w:lang w:val="es-419" w:eastAsia="es-CO"/>
        </w:rPr>
        <w:t>e</w:t>
      </w:r>
      <w:r>
        <w:rPr>
          <w:b/>
          <w:bCs/>
          <w:lang w:val="es-419" w:eastAsia="es-CO"/>
        </w:rPr>
        <w:t xml:space="preserve">: </w:t>
      </w:r>
      <w:r w:rsidRPr="002A4B11">
        <w:rPr>
          <w:lang w:val="es-419" w:eastAsia="es-CO"/>
        </w:rPr>
        <w:t>d</w:t>
      </w:r>
      <w:r w:rsidRPr="002A4B11">
        <w:rPr>
          <w:lang w:val="es-419" w:eastAsia="es-CO"/>
        </w:rPr>
        <w:t>isminuye la carga microbiana sin afectar significativamente las propiedades sensoriales.</w:t>
      </w:r>
    </w:p>
    <w:p w14:paraId="2E7BEB86" w14:textId="4676AECA" w:rsidR="002A4B11" w:rsidRPr="002A4B11" w:rsidRDefault="002A4B11" w:rsidP="002A4B11">
      <w:pPr>
        <w:pStyle w:val="Prrafodelista"/>
        <w:numPr>
          <w:ilvl w:val="0"/>
          <w:numId w:val="52"/>
        </w:numPr>
        <w:rPr>
          <w:b/>
          <w:bCs/>
          <w:lang w:val="es-419" w:eastAsia="es-CO"/>
        </w:rPr>
      </w:pPr>
      <w:r w:rsidRPr="002A4B11">
        <w:rPr>
          <w:b/>
          <w:bCs/>
          <w:lang w:val="es-419" w:eastAsia="es-CO"/>
        </w:rPr>
        <w:t>Atmósferas modificadas</w:t>
      </w:r>
      <w:r>
        <w:rPr>
          <w:b/>
          <w:bCs/>
          <w:lang w:val="es-419" w:eastAsia="es-CO"/>
        </w:rPr>
        <w:t xml:space="preserve">: </w:t>
      </w:r>
      <w:r w:rsidRPr="002A4B11">
        <w:rPr>
          <w:lang w:val="es-419" w:eastAsia="es-CO"/>
        </w:rPr>
        <w:t>c</w:t>
      </w:r>
      <w:r w:rsidRPr="002A4B11">
        <w:rPr>
          <w:lang w:val="es-419" w:eastAsia="es-CO"/>
        </w:rPr>
        <w:t>ontrola la composición de gases (O₂, CO₂ y N₂) dentro del empaque para ralentizar el deterioro.</w:t>
      </w:r>
    </w:p>
    <w:p w14:paraId="12AB2162" w14:textId="37A62124" w:rsidR="002A4B11" w:rsidRDefault="002A4B11" w:rsidP="002A4B11">
      <w:pPr>
        <w:pStyle w:val="Ttulo2"/>
        <w:numPr>
          <w:ilvl w:val="1"/>
          <w:numId w:val="6"/>
        </w:numPr>
      </w:pPr>
      <w:bookmarkStart w:id="23" w:name="_Toc202291850"/>
      <w:r>
        <w:t>Métodos químicos</w:t>
      </w:r>
      <w:bookmarkEnd w:id="23"/>
    </w:p>
    <w:p w14:paraId="217B1BAE" w14:textId="77777777" w:rsidR="002A4B11" w:rsidRDefault="002A4B11" w:rsidP="002A4B11">
      <w:pPr>
        <w:rPr>
          <w:lang w:val="es-419" w:eastAsia="es-CO"/>
        </w:rPr>
      </w:pPr>
      <w:r w:rsidRPr="002A4B11">
        <w:rPr>
          <w:lang w:val="es-419" w:eastAsia="es-CO"/>
        </w:rPr>
        <w:t xml:space="preserve">La conservación de frutas y verduras es fundamental para prolongar su vida útil, mantener sus propiedades nutricionales y organolépticas, y reducir las pérdidas durante su almacenamiento y transporte. Los métodos químicos son una opción eficaz para controlar el deterioro, utilizando sustancias naturales o recubrimientos que inhiben el crecimiento microbiano y la oxidación, mejorando la calidad del producto a </w:t>
      </w:r>
      <w:r w:rsidRPr="002A4B11">
        <w:rPr>
          <w:lang w:val="es-419" w:eastAsia="es-CO"/>
        </w:rPr>
        <w:lastRenderedPageBreak/>
        <w:t>lo largo del tiempo. A continuación, se presentan los principales métodos químicos utilizados en la conservación de estos productos.</w:t>
      </w:r>
    </w:p>
    <w:p w14:paraId="4A50F512" w14:textId="77777777" w:rsidR="002A4B11" w:rsidRPr="002A4B11" w:rsidRDefault="002A4B11" w:rsidP="002A4B11">
      <w:pPr>
        <w:pStyle w:val="Prrafodelista"/>
        <w:numPr>
          <w:ilvl w:val="0"/>
          <w:numId w:val="51"/>
        </w:numPr>
        <w:rPr>
          <w:lang w:val="es-419" w:eastAsia="es-CO"/>
        </w:rPr>
      </w:pPr>
      <w:r w:rsidRPr="002A4B11">
        <w:rPr>
          <w:b/>
          <w:bCs/>
          <w:lang w:val="es-419" w:eastAsia="es-CO"/>
        </w:rPr>
        <w:t>Uso de conservantes naturales:</w:t>
      </w:r>
      <w:r w:rsidRPr="002A4B11">
        <w:rPr>
          <w:lang w:val="es-419" w:eastAsia="es-CO"/>
        </w:rPr>
        <w:t xml:space="preserve"> se utilizan compuestos como el ácido cítrico o ácido ascórbico, los cuales actúan inhibiendo las enzimas responsables de la oxidación y el deterioro de las frutas y verduras. Estos conservantes naturales ayudan a prolongar la frescura y mantener las características organolépticas del producto, como el sabor y el color.</w:t>
      </w:r>
      <w:r w:rsidRPr="002A4B11">
        <w:rPr>
          <w:lang w:val="es-419" w:eastAsia="es-CO"/>
        </w:rPr>
        <w:tab/>
        <w:t xml:space="preserve"> </w:t>
      </w:r>
    </w:p>
    <w:p w14:paraId="4FF1AD83" w14:textId="33908527" w:rsidR="002A4B11" w:rsidRPr="002A4B11" w:rsidRDefault="002A4B11" w:rsidP="002A4B11">
      <w:pPr>
        <w:pStyle w:val="Prrafodelista"/>
        <w:numPr>
          <w:ilvl w:val="0"/>
          <w:numId w:val="51"/>
        </w:numPr>
        <w:rPr>
          <w:lang w:val="es-419" w:eastAsia="es-CO"/>
        </w:rPr>
      </w:pPr>
      <w:r w:rsidRPr="002A4B11">
        <w:rPr>
          <w:b/>
          <w:bCs/>
          <w:lang w:val="es-419" w:eastAsia="es-CO"/>
        </w:rPr>
        <w:t>Recubrimientos comestibles:</w:t>
      </w:r>
      <w:r w:rsidRPr="002A4B11">
        <w:rPr>
          <w:lang w:val="es-419" w:eastAsia="es-CO"/>
        </w:rPr>
        <w:t xml:space="preserve"> Se aplican capas delgadas de materiales naturales, como ceras comestibles o películas de quitosano, que forman una barrera protectora sobre la superficie de las frutas y verduras. Esto reduce la pérdida de agua y limita la entrada de oxígeno, lo que ayuda a mantener la textura, frescura y calidad del producto durante más tiempo.</w:t>
      </w:r>
      <w:r w:rsidRPr="002A4B11">
        <w:rPr>
          <w:lang w:val="es-419" w:eastAsia="es-CO"/>
        </w:rPr>
        <w:tab/>
        <w:t xml:space="preserve"> </w:t>
      </w:r>
    </w:p>
    <w:p w14:paraId="02BD6A5D" w14:textId="6FF909AD" w:rsidR="002A4B11" w:rsidRDefault="002A4B11" w:rsidP="002A4B11">
      <w:pPr>
        <w:pStyle w:val="Ttulo2"/>
        <w:numPr>
          <w:ilvl w:val="1"/>
          <w:numId w:val="6"/>
        </w:numPr>
      </w:pPr>
      <w:bookmarkStart w:id="24" w:name="_Toc202291851"/>
      <w:r>
        <w:t>Métodos biotecnológicos</w:t>
      </w:r>
      <w:bookmarkEnd w:id="24"/>
    </w:p>
    <w:p w14:paraId="0B4FF869" w14:textId="77777777" w:rsidR="00F379CB" w:rsidRDefault="002A4B11" w:rsidP="00F379CB">
      <w:pPr>
        <w:rPr>
          <w:lang w:val="es-419" w:eastAsia="es-CO"/>
        </w:rPr>
      </w:pPr>
      <w:r w:rsidRPr="002A4B11">
        <w:rPr>
          <w:lang w:val="es-419" w:eastAsia="es-CO"/>
        </w:rPr>
        <w:t>Los métodos biotecnológicos juegan un papel fundamental en la mejora de la producción agroindustrial, contribuyendo a la seguridad alimentaria, la calidad de los productos y la sostenibilidad de los procesos. A través de técnicas como la fermentación y la aplicación de microorganismos benéficos, se logra optimizar la conservación de los alimentos, mejorar sus características nutricionales y organolépticas, y prevenir el desarrollo de microorganismos patógenos. Estos métodos no solo son esenciales en la fabricación de productos como encurtidos y lácteos, sino que también abren oportunidades para innovar en la creación de productos funcionales que promuevan la salud de los consumidores, apoyando la transición hacia sistemas de producción más sostenibles y eficaces.</w:t>
      </w:r>
    </w:p>
    <w:p w14:paraId="5322989F" w14:textId="77777777" w:rsidR="00F379CB" w:rsidRPr="00F379CB" w:rsidRDefault="002A4B11" w:rsidP="00F379CB">
      <w:pPr>
        <w:pStyle w:val="Prrafodelista"/>
        <w:numPr>
          <w:ilvl w:val="0"/>
          <w:numId w:val="53"/>
        </w:numPr>
        <w:rPr>
          <w:lang w:val="es-419" w:eastAsia="es-CO"/>
        </w:rPr>
      </w:pPr>
      <w:r w:rsidRPr="00F379CB">
        <w:rPr>
          <w:b/>
          <w:bCs/>
          <w:lang w:val="es-419" w:eastAsia="es-CO"/>
        </w:rPr>
        <w:lastRenderedPageBreak/>
        <w:t>Fermentación</w:t>
      </w:r>
      <w:r w:rsidR="00F379CB" w:rsidRPr="00F379CB">
        <w:rPr>
          <w:b/>
          <w:bCs/>
          <w:lang w:val="es-419" w:eastAsia="es-CO"/>
        </w:rPr>
        <w:t>:</w:t>
      </w:r>
      <w:r w:rsidR="00F379CB" w:rsidRPr="00F379CB">
        <w:rPr>
          <w:lang w:val="es-419" w:eastAsia="es-CO"/>
        </w:rPr>
        <w:t xml:space="preserve"> l</w:t>
      </w:r>
      <w:r w:rsidRPr="00F379CB">
        <w:rPr>
          <w:lang w:val="es-419" w:eastAsia="es-CO"/>
        </w:rPr>
        <w:t>a fermentación es un proceso biotecnológico que se utiliza ampliamente en la producción de encurtidos y otros productos fermentados. Este proceso implica la transformación de los azúcares presentes en los alimentos en ácidos orgánicos, como el ácido láctico o acético, mediante la acción de microorganismos. La fermentación no solo mejora la conservación de los alimentos, sino que también contribuye al desarrollo de sabores característicos y beneficios para la salud, como la mejora de la digestibilidad y la producción de probióticos.</w:t>
      </w:r>
    </w:p>
    <w:p w14:paraId="155571F9" w14:textId="6287C494" w:rsidR="002A4B11" w:rsidRPr="00F379CB" w:rsidRDefault="002A4B11" w:rsidP="00F379CB">
      <w:pPr>
        <w:pStyle w:val="Prrafodelista"/>
        <w:numPr>
          <w:ilvl w:val="0"/>
          <w:numId w:val="53"/>
        </w:numPr>
        <w:rPr>
          <w:lang w:val="es-419" w:eastAsia="es-CO"/>
        </w:rPr>
      </w:pPr>
      <w:r w:rsidRPr="00F379CB">
        <w:rPr>
          <w:b/>
          <w:bCs/>
          <w:lang w:val="es-419" w:eastAsia="es-CO"/>
        </w:rPr>
        <w:t>Aplicación de Microorganismos Benéficos</w:t>
      </w:r>
      <w:r w:rsidR="00F379CB" w:rsidRPr="00F379CB">
        <w:rPr>
          <w:lang w:val="es-419" w:eastAsia="es-CO"/>
        </w:rPr>
        <w:t>: e</w:t>
      </w:r>
      <w:r w:rsidRPr="00F379CB">
        <w:rPr>
          <w:lang w:val="es-419" w:eastAsia="es-CO"/>
        </w:rPr>
        <w:t>l uso de microorganismos benéficos, como las bacterias lácticas, es fundamental para inhibir el crecimiento de patógenos en productos alimenticios. Las bacterias lácticas, por ejemplo, producen compuestos antimicrobianos y acidifican el ambiente, lo que ayuda a prevenir la proliferación de microorganismos indeseables.</w:t>
      </w:r>
    </w:p>
    <w:p w14:paraId="2E9046CE" w14:textId="624D4D55" w:rsidR="00F379CB" w:rsidRDefault="00F379CB">
      <w:pPr>
        <w:spacing w:before="0" w:after="160" w:line="259" w:lineRule="auto"/>
        <w:ind w:firstLine="0"/>
        <w:rPr>
          <w:lang w:val="es-419" w:eastAsia="es-CO"/>
        </w:rPr>
      </w:pPr>
      <w:r>
        <w:rPr>
          <w:lang w:val="es-419" w:eastAsia="es-CO"/>
        </w:rPr>
        <w:br w:type="page"/>
      </w:r>
    </w:p>
    <w:p w14:paraId="4A9C9A48" w14:textId="4DFF4D4A" w:rsidR="002A4B11" w:rsidRDefault="00F379CB" w:rsidP="00F379CB">
      <w:pPr>
        <w:pStyle w:val="Ttulo1"/>
      </w:pPr>
      <w:bookmarkStart w:id="25" w:name="_Toc202291852"/>
      <w:r>
        <w:lastRenderedPageBreak/>
        <w:t>Aspectos higiénicos en la elaboración de conservas</w:t>
      </w:r>
      <w:bookmarkEnd w:id="25"/>
    </w:p>
    <w:p w14:paraId="7FA8082A" w14:textId="0C3491F9" w:rsidR="003317DA" w:rsidRPr="003317DA" w:rsidRDefault="003317DA" w:rsidP="003317DA">
      <w:pPr>
        <w:rPr>
          <w:lang w:val="es-419" w:eastAsia="es-CO"/>
        </w:rPr>
      </w:pPr>
      <w:r w:rsidRPr="003317DA">
        <w:rPr>
          <w:lang w:val="es-419" w:eastAsia="es-CO"/>
        </w:rPr>
        <w:t>El proceso de elaboración de conservas requiere una atención rigurosa a normas higiénicas que aseguren la inocuidad de los alimentos, la estabilidad del producto a lo largo del tiempo y la protección del consumidor frente a posibles riesgos sanitarios. Estas normas comprenden desde la selección y preparación de los ingredientes, el uso de materiales adecuados, el control de equipos y procesos, hasta la aplicación de buenas prácticas de higiene y la incorporación de tecnologías innovadoras.</w:t>
      </w:r>
    </w:p>
    <w:p w14:paraId="2EBE3940" w14:textId="7DF79949" w:rsidR="00F379CB" w:rsidRDefault="003317DA" w:rsidP="003317DA">
      <w:pPr>
        <w:rPr>
          <w:lang w:val="es-419" w:eastAsia="es-CO"/>
        </w:rPr>
      </w:pPr>
      <w:r w:rsidRPr="003317DA">
        <w:rPr>
          <w:lang w:val="es-419" w:eastAsia="es-CO"/>
        </w:rPr>
        <w:t xml:space="preserve">El cumplimiento de normas higiénicas no solo es una exigencia regulatoria, según lo establecido por autoridades sanitarias nacionales e internacionales como el INVIMA o el </w:t>
      </w:r>
      <w:r w:rsidRPr="003317DA">
        <w:rPr>
          <w:rStyle w:val="Extranjerismo"/>
          <w:lang w:val="es-419" w:eastAsia="es-CO"/>
        </w:rPr>
        <w:t>Codex Alimentarius</w:t>
      </w:r>
      <w:r w:rsidRPr="003317DA">
        <w:rPr>
          <w:lang w:val="es-419" w:eastAsia="es-CO"/>
        </w:rPr>
        <w:t>, sino también un elemento clave para garantizar la calidad organoléptica y microbiológica del alimento conservado</w:t>
      </w:r>
      <w:r>
        <w:rPr>
          <w:lang w:val="es-419" w:eastAsia="es-CO"/>
        </w:rPr>
        <w:t>.</w:t>
      </w:r>
    </w:p>
    <w:p w14:paraId="59868B02" w14:textId="70D35FD9" w:rsidR="003317DA" w:rsidRDefault="003317DA" w:rsidP="003317DA">
      <w:pPr>
        <w:pStyle w:val="Ttulo2"/>
        <w:numPr>
          <w:ilvl w:val="1"/>
          <w:numId w:val="6"/>
        </w:numPr>
      </w:pPr>
      <w:bookmarkStart w:id="26" w:name="_Toc202291853"/>
      <w:r>
        <w:t>Ingredientes básicos en conservas</w:t>
      </w:r>
      <w:bookmarkEnd w:id="26"/>
    </w:p>
    <w:p w14:paraId="0C778DA7" w14:textId="77777777" w:rsidR="003317DA" w:rsidRPr="003317DA" w:rsidRDefault="003317DA" w:rsidP="003317DA">
      <w:pPr>
        <w:rPr>
          <w:lang w:val="es-419" w:eastAsia="es-CO"/>
        </w:rPr>
      </w:pPr>
      <w:r w:rsidRPr="003317DA">
        <w:rPr>
          <w:lang w:val="es-419" w:eastAsia="es-CO"/>
        </w:rPr>
        <w:t>Los ingredientes utilizados en la elaboración de conservas cumplen funciones esenciales tanto en el sabor y la textura como en la conservación y seguridad del producto. A continuación, se describen los principales componentes empleados, sus funciones tecnológicas y algunas innovaciones en su uso:</w:t>
      </w:r>
    </w:p>
    <w:p w14:paraId="5045B087" w14:textId="33E13E9B" w:rsidR="003317DA" w:rsidRPr="003317DA" w:rsidRDefault="003317DA" w:rsidP="00407225">
      <w:pPr>
        <w:rPr>
          <w:b/>
          <w:bCs/>
          <w:lang w:val="es-419" w:eastAsia="es-CO"/>
        </w:rPr>
      </w:pPr>
      <w:r w:rsidRPr="003317DA">
        <w:rPr>
          <w:b/>
          <w:bCs/>
          <w:lang w:val="es-419" w:eastAsia="es-CO"/>
        </w:rPr>
        <w:t>Azúcares y sus sustitutos</w:t>
      </w:r>
      <w:r w:rsidR="00407225">
        <w:rPr>
          <w:b/>
          <w:bCs/>
          <w:lang w:val="es-419" w:eastAsia="es-CO"/>
        </w:rPr>
        <w:t xml:space="preserve">: </w:t>
      </w:r>
      <w:r w:rsidR="00407225">
        <w:rPr>
          <w:lang w:val="es-419" w:eastAsia="es-CO"/>
        </w:rPr>
        <w:t>e</w:t>
      </w:r>
      <w:r w:rsidRPr="003317DA">
        <w:rPr>
          <w:lang w:val="es-419" w:eastAsia="es-CO"/>
        </w:rPr>
        <w:t>l azúcar cumple un rol fundamental en la conservación de alimentos al reducir la actividad de agua, dificultando el crecimiento de bacterias, levaduras y mohos. En concentraciones superiores al 60 %, el azúcar actúa como conservante eficaz, especialmente en mermeladas, jaleas y frutas en almíbar. Además, contribuye a la textura mediante su interacción con la pectina para formar geles.</w:t>
      </w:r>
    </w:p>
    <w:p w14:paraId="2A8CCFDC" w14:textId="757C95BB" w:rsidR="003317DA" w:rsidRPr="003317DA" w:rsidRDefault="003317DA" w:rsidP="003317DA">
      <w:pPr>
        <w:rPr>
          <w:lang w:val="es-419" w:eastAsia="es-CO"/>
        </w:rPr>
      </w:pPr>
      <w:r w:rsidRPr="003317DA">
        <w:rPr>
          <w:lang w:val="es-419" w:eastAsia="es-CO"/>
        </w:rPr>
        <w:lastRenderedPageBreak/>
        <w:t xml:space="preserve">Como alternativas saludables se emplean miel, jarabe de agave, y edulcorantes como la </w:t>
      </w:r>
      <w:r w:rsidRPr="00407225">
        <w:rPr>
          <w:rStyle w:val="Extranjerismo"/>
          <w:lang w:val="es-419" w:eastAsia="es-CO"/>
        </w:rPr>
        <w:t>Stevia</w:t>
      </w:r>
      <w:r w:rsidRPr="003317DA">
        <w:rPr>
          <w:lang w:val="es-419" w:eastAsia="es-CO"/>
        </w:rPr>
        <w:t>, especialmente en formulaciones pensadas para personas con restricciones dietéticas como los diabéticos. Estos sustitutos deben utilizarse con consideraciones tecnológicas específicas para mantener la calidad y seguridad del producto.</w:t>
      </w:r>
      <w:r w:rsidRPr="003317DA">
        <w:rPr>
          <w:lang w:val="es-419" w:eastAsia="es-CO"/>
        </w:rPr>
        <w:tab/>
        <w:t xml:space="preserve"> </w:t>
      </w:r>
    </w:p>
    <w:p w14:paraId="2A8CCFDC" w14:textId="757C95BB" w:rsidR="003317DA" w:rsidRPr="00407225" w:rsidRDefault="003317DA" w:rsidP="00407225">
      <w:pPr>
        <w:rPr>
          <w:b/>
          <w:bCs/>
          <w:lang w:val="es-419" w:eastAsia="es-CO"/>
        </w:rPr>
      </w:pPr>
      <w:r w:rsidRPr="003317DA">
        <w:rPr>
          <w:b/>
          <w:bCs/>
          <w:lang w:val="es-419" w:eastAsia="es-CO"/>
        </w:rPr>
        <w:t>Ácidos naturales</w:t>
      </w:r>
      <w:r w:rsidR="00407225">
        <w:rPr>
          <w:lang w:val="es-419" w:eastAsia="es-CO"/>
        </w:rPr>
        <w:t>: l</w:t>
      </w:r>
      <w:r w:rsidRPr="003317DA">
        <w:rPr>
          <w:lang w:val="es-419" w:eastAsia="es-CO"/>
        </w:rPr>
        <w:t xml:space="preserve">os ácidos naturales ayudan a controlar el pH de las conservas, lo cual es esencial para inhibir microorganismos patógenos. El vinagre, fuente de ácido acético, se utiliza ampliamente en encurtidos y conservas ácidas. Un pH inferior o igual a 4.5 es crucial para prevenir el desarrollo de bacterias como </w:t>
      </w:r>
      <w:r w:rsidRPr="00407225">
        <w:rPr>
          <w:rStyle w:val="Extranjerismo"/>
          <w:lang w:val="es-419" w:eastAsia="es-CO"/>
        </w:rPr>
        <w:t>Clostridium botulinum</w:t>
      </w:r>
      <w:r w:rsidRPr="003317DA">
        <w:rPr>
          <w:lang w:val="es-419" w:eastAsia="es-CO"/>
        </w:rPr>
        <w:t>.</w:t>
      </w:r>
    </w:p>
    <w:p w14:paraId="6D82C807" w14:textId="0C753846" w:rsidR="003317DA" w:rsidRPr="003317DA" w:rsidRDefault="003317DA" w:rsidP="00407225">
      <w:pPr>
        <w:rPr>
          <w:lang w:val="es-419" w:eastAsia="es-CO"/>
        </w:rPr>
      </w:pPr>
      <w:r w:rsidRPr="003317DA">
        <w:rPr>
          <w:lang w:val="es-419" w:eastAsia="es-CO"/>
        </w:rPr>
        <w:t>El ácido cítrico, proveniente de los cítricos, además de aportar sabor, actúa como antioxidante natural que mantiene el color y la frescura de las frutas procesadas.</w:t>
      </w:r>
      <w:r w:rsidRPr="003317DA">
        <w:rPr>
          <w:lang w:val="es-419" w:eastAsia="es-CO"/>
        </w:rPr>
        <w:tab/>
        <w:t xml:space="preserve"> </w:t>
      </w:r>
    </w:p>
    <w:p w14:paraId="6D82C807" w14:textId="0C753846" w:rsidR="003317DA" w:rsidRPr="00407225" w:rsidRDefault="003317DA" w:rsidP="00407225">
      <w:pPr>
        <w:rPr>
          <w:b/>
          <w:bCs/>
          <w:lang w:val="es-419" w:eastAsia="es-CO"/>
        </w:rPr>
      </w:pPr>
      <w:r w:rsidRPr="00407225">
        <w:rPr>
          <w:b/>
          <w:bCs/>
          <w:lang w:val="es-419" w:eastAsia="es-CO"/>
        </w:rPr>
        <w:t>Sales y fermentados</w:t>
      </w:r>
      <w:r w:rsidR="00407225">
        <w:rPr>
          <w:b/>
          <w:bCs/>
          <w:lang w:val="es-419" w:eastAsia="es-CO"/>
        </w:rPr>
        <w:t xml:space="preserve">: </w:t>
      </w:r>
      <w:r w:rsidR="00407225">
        <w:rPr>
          <w:lang w:val="es-419" w:eastAsia="es-CO"/>
        </w:rPr>
        <w:t>l</w:t>
      </w:r>
      <w:r w:rsidRPr="003317DA">
        <w:rPr>
          <w:lang w:val="es-419" w:eastAsia="es-CO"/>
        </w:rPr>
        <w:t>a sal tiene funciones antimicrobianas y organolépticas. Usada en salmueras (soluciones salinas al 10-15 %), permite la fermentación controlada de vegetales como el chucrut o pepinillos. La alta concentración de sal promueve el crecimiento de bacterias lácticas beneficiosas y desplaza microorganismos indeseados.</w:t>
      </w:r>
    </w:p>
    <w:p w14:paraId="0BDA581B" w14:textId="66CCBE96" w:rsidR="003317DA" w:rsidRPr="003317DA" w:rsidRDefault="003317DA" w:rsidP="00407225">
      <w:pPr>
        <w:rPr>
          <w:lang w:val="es-419" w:eastAsia="es-CO"/>
        </w:rPr>
      </w:pPr>
      <w:r w:rsidRPr="003317DA">
        <w:rPr>
          <w:lang w:val="es-419" w:eastAsia="es-CO"/>
        </w:rPr>
        <w:t>En la cocina asiática, ingredientes como el miso o la salsa de soja son ejemplos de productos fermentados que ofrecen sabor umami y propiedades conservantes gracias a su contenido de sal y compuestos bioactivos.</w:t>
      </w:r>
      <w:r w:rsidRPr="003317DA">
        <w:rPr>
          <w:lang w:val="es-419" w:eastAsia="es-CO"/>
        </w:rPr>
        <w:tab/>
        <w:t xml:space="preserve"> </w:t>
      </w:r>
    </w:p>
    <w:p w14:paraId="0BDA581B" w14:textId="66CCBE96" w:rsidR="003317DA" w:rsidRPr="00407225" w:rsidRDefault="003317DA" w:rsidP="00407225">
      <w:pPr>
        <w:rPr>
          <w:b/>
          <w:bCs/>
          <w:lang w:val="es-419" w:eastAsia="es-CO"/>
        </w:rPr>
      </w:pPr>
      <w:r w:rsidRPr="00407225">
        <w:rPr>
          <w:b/>
          <w:bCs/>
          <w:lang w:val="es-419" w:eastAsia="es-CO"/>
        </w:rPr>
        <w:t>Espesantes y estabilizantes innovadores</w:t>
      </w:r>
      <w:r w:rsidR="00407225">
        <w:rPr>
          <w:b/>
          <w:bCs/>
          <w:lang w:val="es-419" w:eastAsia="es-CO"/>
        </w:rPr>
        <w:t xml:space="preserve">: </w:t>
      </w:r>
      <w:r w:rsidR="00407225">
        <w:rPr>
          <w:lang w:val="es-419" w:eastAsia="es-CO"/>
        </w:rPr>
        <w:t>e</w:t>
      </w:r>
      <w:r w:rsidRPr="003317DA">
        <w:rPr>
          <w:lang w:val="es-419" w:eastAsia="es-CO"/>
        </w:rPr>
        <w:t>l agar-agar, gelificante extraído de algas marinas, es usado especialmente en conservas veganas, aportando una textura firme sin necesidad de ingredientes de origen animal.</w:t>
      </w:r>
    </w:p>
    <w:p w14:paraId="5B2B49F9" w14:textId="77777777" w:rsidR="00407225" w:rsidRDefault="003317DA" w:rsidP="003317DA">
      <w:pPr>
        <w:rPr>
          <w:lang w:val="es-419" w:eastAsia="es-CO"/>
        </w:rPr>
      </w:pPr>
      <w:r w:rsidRPr="003317DA">
        <w:rPr>
          <w:lang w:val="es-419" w:eastAsia="es-CO"/>
        </w:rPr>
        <w:lastRenderedPageBreak/>
        <w:t>La goma xantana, un polisacárido producido por fermentación bacteriana, actúa como estabilizante en salsas y productos semilíquidos, manteniendo la viscosidad y estructura frente a variaciones de temperatura y pH.</w:t>
      </w:r>
    </w:p>
    <w:p w14:paraId="017088A1" w14:textId="5536428F" w:rsidR="00B940B8" w:rsidRDefault="00B940B8" w:rsidP="00B940B8">
      <w:pPr>
        <w:pStyle w:val="Ttulo2"/>
        <w:numPr>
          <w:ilvl w:val="1"/>
          <w:numId w:val="6"/>
        </w:numPr>
      </w:pPr>
      <w:bookmarkStart w:id="27" w:name="_Toc202291854"/>
      <w:r>
        <w:t>Materiales y equipos necesarios</w:t>
      </w:r>
      <w:bookmarkEnd w:id="27"/>
    </w:p>
    <w:p w14:paraId="5272C36C" w14:textId="5938942B" w:rsidR="003317DA" w:rsidRPr="00B940B8" w:rsidRDefault="00B940B8" w:rsidP="00B940B8">
      <w:pPr>
        <w:rPr>
          <w:lang w:val="es-419" w:eastAsia="es-CO"/>
        </w:rPr>
      </w:pPr>
      <w:r w:rsidRPr="00B940B8">
        <w:rPr>
          <w:lang w:val="es-419" w:eastAsia="es-CO"/>
        </w:rPr>
        <w:t>La selección adecuada de materiales y equipos es fundamental para garantizar la calidad, seguridad y eficiencia en la producción de conservas y otros productos enlatados. En esta sección, se detallan los tipos de envases, tecnologías e innovaciones que optimizan el proceso de conservación, asegurando productos seguros, duraderos y sostenibles.</w:t>
      </w:r>
      <w:r w:rsidR="003317DA" w:rsidRPr="00B940B8">
        <w:rPr>
          <w:lang w:val="es-419" w:eastAsia="es-CO"/>
        </w:rPr>
        <w:tab/>
        <w:t xml:space="preserve"> </w:t>
      </w:r>
    </w:p>
    <w:p w14:paraId="5E696247" w14:textId="5FEE8B8D" w:rsidR="00A20EE1" w:rsidRPr="00A20EE1" w:rsidRDefault="00A20EE1" w:rsidP="00A20EE1">
      <w:pPr>
        <w:rPr>
          <w:b/>
          <w:bCs/>
          <w:lang w:val="es-ES" w:eastAsia="es-CO"/>
        </w:rPr>
      </w:pPr>
      <w:r w:rsidRPr="00A20EE1">
        <w:rPr>
          <w:b/>
          <w:bCs/>
          <w:lang w:val="es-ES" w:eastAsia="es-CO"/>
        </w:rPr>
        <w:t>Selección y manejo de envases</w:t>
      </w:r>
    </w:p>
    <w:p w14:paraId="66137F90" w14:textId="77777777" w:rsidR="00A20EE1" w:rsidRPr="00A20EE1" w:rsidRDefault="00A20EE1" w:rsidP="00A20EE1">
      <w:pPr>
        <w:pStyle w:val="Prrafodelista"/>
        <w:numPr>
          <w:ilvl w:val="0"/>
          <w:numId w:val="55"/>
        </w:numPr>
        <w:rPr>
          <w:lang w:val="es-ES" w:eastAsia="es-CO"/>
        </w:rPr>
      </w:pPr>
      <w:r w:rsidRPr="00A20EE1">
        <w:rPr>
          <w:b/>
          <w:bCs/>
          <w:lang w:val="es-ES" w:eastAsia="es-CO"/>
        </w:rPr>
        <w:t>Envases de vidrio templado</w:t>
      </w:r>
      <w:r w:rsidRPr="00A20EE1">
        <w:rPr>
          <w:b/>
          <w:bCs/>
          <w:lang w:val="es-ES" w:eastAsia="es-CO"/>
        </w:rPr>
        <w:t>:</w:t>
      </w:r>
      <w:r w:rsidRPr="00A20EE1">
        <w:rPr>
          <w:lang w:val="es-ES" w:eastAsia="es-CO"/>
        </w:rPr>
        <w:t xml:space="preserve"> l</w:t>
      </w:r>
      <w:r w:rsidRPr="00A20EE1">
        <w:rPr>
          <w:lang w:val="es-ES" w:eastAsia="es-CO"/>
        </w:rPr>
        <w:t>os envases de vidrio templado son ideales para conservas debido a su resistencia térmica y química. Antes de su uso, deben ser inspeccionados visualmente para evitar grietas o defectos que puedan comprometer la seguridad del producto.</w:t>
      </w:r>
    </w:p>
    <w:p w14:paraId="48B2076B" w14:textId="794ACE4D" w:rsidR="003317DA" w:rsidRDefault="00A20EE1" w:rsidP="00A20EE1">
      <w:pPr>
        <w:pStyle w:val="Prrafodelista"/>
        <w:numPr>
          <w:ilvl w:val="0"/>
          <w:numId w:val="55"/>
        </w:numPr>
        <w:rPr>
          <w:lang w:val="es-ES" w:eastAsia="es-CO"/>
        </w:rPr>
      </w:pPr>
      <w:r w:rsidRPr="00A20EE1">
        <w:rPr>
          <w:b/>
          <w:bCs/>
          <w:lang w:val="es-ES" w:eastAsia="es-CO"/>
        </w:rPr>
        <w:t>Tapas herméticas</w:t>
      </w:r>
      <w:r w:rsidRPr="00A20EE1">
        <w:rPr>
          <w:b/>
          <w:bCs/>
          <w:lang w:val="es-ES" w:eastAsia="es-CO"/>
        </w:rPr>
        <w:t>:</w:t>
      </w:r>
      <w:r w:rsidRPr="00A20EE1">
        <w:rPr>
          <w:lang w:val="es-ES" w:eastAsia="es-CO"/>
        </w:rPr>
        <w:t xml:space="preserve"> l</w:t>
      </w:r>
      <w:r w:rsidRPr="00A20EE1">
        <w:rPr>
          <w:lang w:val="es-ES" w:eastAsia="es-CO"/>
        </w:rPr>
        <w:t xml:space="preserve">as tapas tipo </w:t>
      </w:r>
      <w:r w:rsidRPr="00A20EE1">
        <w:rPr>
          <w:rStyle w:val="Extranjerismo"/>
          <w:lang w:val="es-ES" w:eastAsia="es-CO"/>
        </w:rPr>
        <w:t xml:space="preserve">Twist-Off </w:t>
      </w:r>
      <w:r w:rsidRPr="00A20EE1">
        <w:rPr>
          <w:lang w:val="es-ES" w:eastAsia="es-CO"/>
        </w:rPr>
        <w:t>son necesarias para garantizar el vacío adecuado en el envase. Se deben reemplazar en cada uso para asegurar la seguridad del producto final.</w:t>
      </w:r>
    </w:p>
    <w:p w14:paraId="520458DD" w14:textId="2486BE30" w:rsidR="00A20EE1" w:rsidRPr="00A20EE1" w:rsidRDefault="00A20EE1" w:rsidP="00A20EE1">
      <w:pPr>
        <w:rPr>
          <w:b/>
          <w:bCs/>
          <w:lang w:val="es-ES" w:eastAsia="es-CO"/>
        </w:rPr>
      </w:pPr>
      <w:r w:rsidRPr="00A20EE1">
        <w:rPr>
          <w:b/>
          <w:bCs/>
          <w:lang w:val="es-ES" w:eastAsia="es-CO"/>
        </w:rPr>
        <w:t>Tecnología para pequeñas producciones</w:t>
      </w:r>
    </w:p>
    <w:p w14:paraId="10602884" w14:textId="24D5635E" w:rsidR="00A20EE1" w:rsidRPr="00A20EE1" w:rsidRDefault="00A20EE1" w:rsidP="00A20EE1">
      <w:pPr>
        <w:pStyle w:val="Prrafodelista"/>
        <w:numPr>
          <w:ilvl w:val="0"/>
          <w:numId w:val="56"/>
        </w:numPr>
        <w:rPr>
          <w:lang w:val="es-ES" w:eastAsia="es-CO"/>
        </w:rPr>
      </w:pPr>
      <w:r w:rsidRPr="00A20EE1">
        <w:rPr>
          <w:b/>
          <w:bCs/>
          <w:lang w:val="es-ES" w:eastAsia="es-CO"/>
        </w:rPr>
        <w:t>Autoclaves domésticas</w:t>
      </w:r>
      <w:r w:rsidRPr="00A20EE1">
        <w:rPr>
          <w:lang w:val="es-ES" w:eastAsia="es-CO"/>
        </w:rPr>
        <w:t>: u</w:t>
      </w:r>
      <w:r w:rsidRPr="00A20EE1">
        <w:rPr>
          <w:lang w:val="es-ES" w:eastAsia="es-CO"/>
        </w:rPr>
        <w:t>tilizados en producciones de pequeña escala, las autoclaves permiten alcanzar temperaturas de 121 °C, esenciales para eliminar esporas bacterianas, especialmente en conservas de baja acidez.</w:t>
      </w:r>
    </w:p>
    <w:p w14:paraId="53FF03F4" w14:textId="77777777" w:rsidR="00A20EE1" w:rsidRPr="00A20EE1" w:rsidRDefault="00A20EE1" w:rsidP="00A20EE1">
      <w:pPr>
        <w:rPr>
          <w:lang w:val="es-ES" w:eastAsia="es-CO"/>
        </w:rPr>
      </w:pPr>
    </w:p>
    <w:p w14:paraId="4795597A" w14:textId="59BDA14B" w:rsidR="00A20EE1" w:rsidRPr="00A20EE1" w:rsidRDefault="00A20EE1" w:rsidP="00A20EE1">
      <w:pPr>
        <w:pStyle w:val="Prrafodelista"/>
        <w:numPr>
          <w:ilvl w:val="0"/>
          <w:numId w:val="56"/>
        </w:numPr>
        <w:rPr>
          <w:lang w:val="es-ES" w:eastAsia="es-CO"/>
        </w:rPr>
      </w:pPr>
      <w:r w:rsidRPr="00A20EE1">
        <w:rPr>
          <w:b/>
          <w:bCs/>
          <w:lang w:val="es-ES" w:eastAsia="es-CO"/>
        </w:rPr>
        <w:lastRenderedPageBreak/>
        <w:t>Termómetros digitales</w:t>
      </w:r>
      <w:r w:rsidRPr="00A20EE1">
        <w:rPr>
          <w:b/>
          <w:bCs/>
          <w:lang w:val="es-ES" w:eastAsia="es-CO"/>
        </w:rPr>
        <w:t>:</w:t>
      </w:r>
      <w:r w:rsidRPr="00A20EE1">
        <w:rPr>
          <w:lang w:val="es-ES" w:eastAsia="es-CO"/>
        </w:rPr>
        <w:t xml:space="preserve"> d</w:t>
      </w:r>
      <w:r w:rsidRPr="00A20EE1">
        <w:rPr>
          <w:lang w:val="es-ES" w:eastAsia="es-CO"/>
        </w:rPr>
        <w:t>urante el llenado en caliente, es crucial usar termómetros digitales para asegurar que los alimentos alcancen temperaturas superiores a 85 °C, lo que previene la contaminación y asegura el sellado adecuado.</w:t>
      </w:r>
    </w:p>
    <w:p w14:paraId="41D099BF" w14:textId="3E8289F4" w:rsidR="00A20EE1" w:rsidRPr="00A20EE1" w:rsidRDefault="00A20EE1" w:rsidP="00A20EE1">
      <w:pPr>
        <w:rPr>
          <w:b/>
          <w:bCs/>
          <w:lang w:val="es-ES" w:eastAsia="es-CO"/>
        </w:rPr>
      </w:pPr>
      <w:r w:rsidRPr="00A20EE1">
        <w:rPr>
          <w:b/>
          <w:bCs/>
          <w:lang w:val="es-ES" w:eastAsia="es-CO"/>
        </w:rPr>
        <w:t>Innovaciones en envases y conservación</w:t>
      </w:r>
    </w:p>
    <w:p w14:paraId="2DA784A3" w14:textId="684A3C2F" w:rsidR="00A20EE1" w:rsidRPr="00A20EE1" w:rsidRDefault="00A20EE1" w:rsidP="00A20EE1">
      <w:pPr>
        <w:pStyle w:val="Prrafodelista"/>
        <w:numPr>
          <w:ilvl w:val="0"/>
          <w:numId w:val="57"/>
        </w:numPr>
        <w:rPr>
          <w:lang w:val="es-ES" w:eastAsia="es-CO"/>
        </w:rPr>
      </w:pPr>
      <w:r w:rsidRPr="00A20EE1">
        <w:rPr>
          <w:b/>
          <w:bCs/>
          <w:lang w:val="es-ES" w:eastAsia="es-CO"/>
        </w:rPr>
        <w:t>Envasado al vacío</w:t>
      </w:r>
      <w:r w:rsidRPr="00A20EE1">
        <w:rPr>
          <w:b/>
          <w:bCs/>
          <w:lang w:val="es-ES" w:eastAsia="es-CO"/>
        </w:rPr>
        <w:t>:</w:t>
      </w:r>
      <w:r w:rsidRPr="00A20EE1">
        <w:rPr>
          <w:lang w:val="es-ES" w:eastAsia="es-CO"/>
        </w:rPr>
        <w:t xml:space="preserve"> e</w:t>
      </w:r>
      <w:r w:rsidRPr="00A20EE1">
        <w:rPr>
          <w:lang w:val="es-ES" w:eastAsia="es-CO"/>
        </w:rPr>
        <w:t>l envasado en bolsas especiales es cada vez más popular para productos como vegetales cocidos. Este método reduce la exposición al oxígeno y extiende la vida útil del producto sin necesidad de refrigeración.</w:t>
      </w:r>
    </w:p>
    <w:p w14:paraId="7D138850" w14:textId="7608144D" w:rsidR="00A20EE1" w:rsidRPr="00A20EE1" w:rsidRDefault="00A20EE1" w:rsidP="00A20EE1">
      <w:pPr>
        <w:pStyle w:val="Prrafodelista"/>
        <w:numPr>
          <w:ilvl w:val="0"/>
          <w:numId w:val="57"/>
        </w:numPr>
        <w:rPr>
          <w:lang w:val="es-ES" w:eastAsia="es-CO"/>
        </w:rPr>
      </w:pPr>
      <w:r w:rsidRPr="00A20EE1">
        <w:rPr>
          <w:b/>
          <w:bCs/>
          <w:lang w:val="es-ES" w:eastAsia="es-CO"/>
        </w:rPr>
        <w:t xml:space="preserve">Envases </w:t>
      </w:r>
      <w:proofErr w:type="spellStart"/>
      <w:r w:rsidRPr="00A20EE1">
        <w:rPr>
          <w:b/>
          <w:bCs/>
          <w:lang w:val="es-ES" w:eastAsia="es-CO"/>
        </w:rPr>
        <w:t>compostables</w:t>
      </w:r>
      <w:proofErr w:type="spellEnd"/>
      <w:r w:rsidRPr="00A20EE1">
        <w:rPr>
          <w:b/>
          <w:bCs/>
          <w:lang w:val="es-ES" w:eastAsia="es-CO"/>
        </w:rPr>
        <w:t xml:space="preserve"> o biodegradables</w:t>
      </w:r>
      <w:r w:rsidRPr="00A20EE1">
        <w:rPr>
          <w:lang w:val="es-ES" w:eastAsia="es-CO"/>
        </w:rPr>
        <w:t>: l</w:t>
      </w:r>
      <w:r w:rsidRPr="00A20EE1">
        <w:rPr>
          <w:lang w:val="es-ES" w:eastAsia="es-CO"/>
        </w:rPr>
        <w:t>os envases ecológicos están alineados con las tendencias sostenibles, pero deben ser validados para garantizar su compatibilidad con tratamientos térmicos y el mantenimiento del vacío.</w:t>
      </w:r>
    </w:p>
    <w:p w14:paraId="58D13A4E" w14:textId="44D3B95E" w:rsidR="00A20EE1" w:rsidRDefault="0016018F" w:rsidP="00A5329D">
      <w:pPr>
        <w:pStyle w:val="Ttulo2"/>
        <w:numPr>
          <w:ilvl w:val="1"/>
          <w:numId w:val="6"/>
        </w:numPr>
      </w:pPr>
      <w:bookmarkStart w:id="28" w:name="_Toc202291855"/>
      <w:r>
        <w:t>Buenas prácticas de higiene y manipulación</w:t>
      </w:r>
      <w:bookmarkEnd w:id="28"/>
    </w:p>
    <w:p w14:paraId="63801C8A" w14:textId="5B1DB1B3" w:rsidR="00A5329D" w:rsidRPr="00A5329D" w:rsidRDefault="00A5329D" w:rsidP="00A5329D">
      <w:pPr>
        <w:rPr>
          <w:lang w:val="es-419" w:eastAsia="es-CO"/>
        </w:rPr>
      </w:pPr>
      <w:r w:rsidRPr="00A5329D">
        <w:rPr>
          <w:lang w:val="es-419" w:eastAsia="es-CO"/>
        </w:rPr>
        <w:t>Garantizar la seguridad alimentaria en la producción de conservas requiere la implementación rigurosa de protocolos de higiene, monitoreo microbiológico y control de alérgenos. Esta sección presenta prácticas estandarizadas y tecnologías aplicables que minimizan riesgos de contaminación y aseguran productos inocuos y de alta calidad.</w:t>
      </w:r>
    </w:p>
    <w:p w14:paraId="0A0DCC44" w14:textId="77777777" w:rsidR="00A5329D" w:rsidRDefault="00A5329D" w:rsidP="00A5329D">
      <w:pPr>
        <w:rPr>
          <w:lang w:val="es-419" w:eastAsia="es-CO"/>
        </w:rPr>
      </w:pPr>
      <w:r w:rsidRPr="00A5329D">
        <w:rPr>
          <w:b/>
          <w:bCs/>
          <w:lang w:val="es-419" w:eastAsia="es-CO"/>
        </w:rPr>
        <w:t xml:space="preserve">Paso 1: </w:t>
      </w:r>
      <w:r w:rsidRPr="00A5329D">
        <w:rPr>
          <w:lang w:val="es-419" w:eastAsia="es-CO"/>
        </w:rPr>
        <w:t>limpieza de materias primas</w:t>
      </w:r>
      <w:r w:rsidRPr="00A5329D">
        <w:rPr>
          <w:lang w:val="es-419" w:eastAsia="es-CO"/>
        </w:rPr>
        <w:tab/>
      </w:r>
    </w:p>
    <w:p w14:paraId="04FE2ADE" w14:textId="535BDA4C" w:rsidR="00A5329D" w:rsidRPr="00A5329D" w:rsidRDefault="00A5329D" w:rsidP="00A5329D">
      <w:pPr>
        <w:pStyle w:val="Prrafodelista"/>
        <w:numPr>
          <w:ilvl w:val="0"/>
          <w:numId w:val="59"/>
        </w:numPr>
        <w:rPr>
          <w:lang w:val="es-419" w:eastAsia="es-CO"/>
        </w:rPr>
      </w:pPr>
      <w:r w:rsidRPr="00A5329D">
        <w:rPr>
          <w:b/>
          <w:bCs/>
          <w:lang w:val="es-419" w:eastAsia="es-CO"/>
        </w:rPr>
        <w:t>Actividad:</w:t>
      </w:r>
      <w:r>
        <w:rPr>
          <w:lang w:val="es-419" w:eastAsia="es-CO"/>
        </w:rPr>
        <w:t xml:space="preserve"> h</w:t>
      </w:r>
      <w:r w:rsidRPr="00A5329D">
        <w:rPr>
          <w:lang w:val="es-419" w:eastAsia="es-CO"/>
        </w:rPr>
        <w:t>igienización en dos fases</w:t>
      </w:r>
      <w:r w:rsidRPr="00A5329D">
        <w:rPr>
          <w:lang w:val="es-419" w:eastAsia="es-CO"/>
        </w:rPr>
        <w:tab/>
      </w:r>
    </w:p>
    <w:p w14:paraId="41A1055F" w14:textId="77777777" w:rsidR="00A5329D" w:rsidRDefault="00A5329D" w:rsidP="00A5329D">
      <w:pPr>
        <w:pStyle w:val="Prrafodelista"/>
        <w:numPr>
          <w:ilvl w:val="0"/>
          <w:numId w:val="58"/>
        </w:numPr>
        <w:rPr>
          <w:lang w:val="es-419" w:eastAsia="es-CO"/>
        </w:rPr>
      </w:pPr>
      <w:r w:rsidRPr="00A5329D">
        <w:rPr>
          <w:b/>
          <w:bCs/>
          <w:lang w:val="es-419" w:eastAsia="es-CO"/>
        </w:rPr>
        <w:lastRenderedPageBreak/>
        <w:t>Fase 1:</w:t>
      </w:r>
      <w:r w:rsidRPr="00A5329D">
        <w:rPr>
          <w:lang w:val="es-419" w:eastAsia="es-CO"/>
        </w:rPr>
        <w:t xml:space="preserve"> lavado inicial</w:t>
      </w:r>
      <w:r>
        <w:rPr>
          <w:lang w:val="es-419" w:eastAsia="es-CO"/>
        </w:rPr>
        <w:t>: in</w:t>
      </w:r>
      <w:r w:rsidRPr="00A5329D">
        <w:rPr>
          <w:lang w:val="es-419" w:eastAsia="es-CO"/>
        </w:rPr>
        <w:t>mersión de frutas y hortalizas en agua con bicarbonato de sodio (1 cucharada por litro) para eliminar suciedad y residuos superficiales.</w:t>
      </w:r>
    </w:p>
    <w:p w14:paraId="49A818EA" w14:textId="77777777" w:rsidR="00A5329D" w:rsidRDefault="00A5329D" w:rsidP="00A5329D">
      <w:pPr>
        <w:pStyle w:val="Prrafodelista"/>
        <w:numPr>
          <w:ilvl w:val="0"/>
          <w:numId w:val="58"/>
        </w:numPr>
        <w:rPr>
          <w:lang w:val="es-419" w:eastAsia="es-CO"/>
        </w:rPr>
      </w:pPr>
      <w:r w:rsidRPr="00A5329D">
        <w:rPr>
          <w:b/>
          <w:bCs/>
          <w:lang w:val="es-419" w:eastAsia="es-CO"/>
        </w:rPr>
        <w:t>Fase 2</w:t>
      </w:r>
      <w:r w:rsidRPr="00A5329D">
        <w:rPr>
          <w:lang w:val="es-419" w:eastAsia="es-CO"/>
        </w:rPr>
        <w:t>: desinfección secundaria</w:t>
      </w:r>
      <w:r w:rsidRPr="00A5329D">
        <w:rPr>
          <w:lang w:val="es-419" w:eastAsia="es-CO"/>
        </w:rPr>
        <w:t>: a</w:t>
      </w:r>
      <w:r w:rsidRPr="00A5329D">
        <w:rPr>
          <w:lang w:val="es-419" w:eastAsia="es-CO"/>
        </w:rPr>
        <w:t>plicación de solución de hipoclorito de sodio a 50 ppm durante mínimo 5 minutos. Posteriormente, enjuague con agua potable para remover restos químicos.</w:t>
      </w:r>
    </w:p>
    <w:p w14:paraId="2C98424F" w14:textId="3E06BF70" w:rsidR="00A5329D" w:rsidRPr="00A5329D" w:rsidRDefault="00A5329D" w:rsidP="00A5329D">
      <w:pPr>
        <w:ind w:left="2127" w:firstLine="0"/>
        <w:rPr>
          <w:lang w:val="es-419" w:eastAsia="es-CO"/>
        </w:rPr>
      </w:pPr>
      <w:r w:rsidRPr="00A5329D">
        <w:rPr>
          <w:b/>
          <w:bCs/>
          <w:lang w:val="es-419" w:eastAsia="es-CO"/>
        </w:rPr>
        <w:t>Objetivo:</w:t>
      </w:r>
      <w:r w:rsidRPr="00A5329D">
        <w:rPr>
          <w:lang w:val="es-419" w:eastAsia="es-CO"/>
        </w:rPr>
        <w:t xml:space="preserve"> reducir carga microbiana inicial y eliminar agentes</w:t>
      </w:r>
      <w:r>
        <w:rPr>
          <w:lang w:val="es-419" w:eastAsia="es-CO"/>
        </w:rPr>
        <w:t xml:space="preserve"> </w:t>
      </w:r>
      <w:r w:rsidRPr="00A5329D">
        <w:rPr>
          <w:lang w:val="es-419" w:eastAsia="es-CO"/>
        </w:rPr>
        <w:t>contaminantes sin afectar la calidad sensorial.</w:t>
      </w:r>
    </w:p>
    <w:p w14:paraId="616F016D" w14:textId="77777777" w:rsidR="00A5329D" w:rsidRDefault="00A5329D" w:rsidP="00A5329D">
      <w:pPr>
        <w:rPr>
          <w:lang w:val="es-419" w:eastAsia="es-CO"/>
        </w:rPr>
      </w:pPr>
      <w:r w:rsidRPr="00A5329D">
        <w:rPr>
          <w:b/>
          <w:bCs/>
          <w:lang w:val="es-419" w:eastAsia="es-CO"/>
        </w:rPr>
        <w:t>Paso 2:</w:t>
      </w:r>
      <w:r w:rsidRPr="00A5329D">
        <w:rPr>
          <w:lang w:val="es-419" w:eastAsia="es-CO"/>
        </w:rPr>
        <w:t xml:space="preserve"> limpieza de equipos e instalaciones</w:t>
      </w:r>
      <w:r w:rsidRPr="00A5329D">
        <w:rPr>
          <w:lang w:val="es-419" w:eastAsia="es-CO"/>
        </w:rPr>
        <w:tab/>
      </w:r>
    </w:p>
    <w:p w14:paraId="34E9DCAD" w14:textId="1259D243" w:rsidR="00A5329D" w:rsidRPr="00A5329D" w:rsidRDefault="00A5329D" w:rsidP="00A5329D">
      <w:pPr>
        <w:pStyle w:val="Prrafodelista"/>
        <w:numPr>
          <w:ilvl w:val="0"/>
          <w:numId w:val="59"/>
        </w:numPr>
        <w:rPr>
          <w:lang w:val="en-US" w:eastAsia="es-CO"/>
        </w:rPr>
      </w:pPr>
      <w:proofErr w:type="spellStart"/>
      <w:r w:rsidRPr="00A5329D">
        <w:rPr>
          <w:b/>
          <w:bCs/>
          <w:lang w:val="en-US" w:eastAsia="es-CO"/>
        </w:rPr>
        <w:t>Actividad</w:t>
      </w:r>
      <w:proofErr w:type="spellEnd"/>
      <w:r w:rsidRPr="00A5329D">
        <w:rPr>
          <w:b/>
          <w:bCs/>
          <w:lang w:val="en-US" w:eastAsia="es-CO"/>
        </w:rPr>
        <w:t>:</w:t>
      </w:r>
      <w:r>
        <w:rPr>
          <w:lang w:val="en-US" w:eastAsia="es-CO"/>
        </w:rPr>
        <w:t xml:space="preserve"> </w:t>
      </w:r>
      <w:r w:rsidRPr="00A5329D">
        <w:rPr>
          <w:lang w:val="en-US" w:eastAsia="es-CO"/>
        </w:rPr>
        <w:t>Sistema CIP (</w:t>
      </w:r>
      <w:r w:rsidRPr="00A5329D">
        <w:rPr>
          <w:rStyle w:val="Extranjerismo"/>
          <w:lang w:eastAsia="es-CO"/>
        </w:rPr>
        <w:t>Clean-In-Place</w:t>
      </w:r>
      <w:r w:rsidRPr="00A5329D">
        <w:rPr>
          <w:lang w:val="en-US" w:eastAsia="es-CO"/>
        </w:rPr>
        <w:t>)</w:t>
      </w:r>
      <w:r w:rsidRPr="00A5329D">
        <w:rPr>
          <w:lang w:val="en-US" w:eastAsia="es-CO"/>
        </w:rPr>
        <w:tab/>
      </w:r>
    </w:p>
    <w:p w14:paraId="68348B11" w14:textId="2D524A15" w:rsidR="00A5329D" w:rsidRPr="00A5329D" w:rsidRDefault="00A5329D" w:rsidP="00A5329D">
      <w:pPr>
        <w:pStyle w:val="Prrafodelista"/>
        <w:numPr>
          <w:ilvl w:val="0"/>
          <w:numId w:val="60"/>
        </w:numPr>
        <w:rPr>
          <w:lang w:val="es-419" w:eastAsia="es-CO"/>
        </w:rPr>
      </w:pPr>
      <w:r w:rsidRPr="00A5329D">
        <w:rPr>
          <w:b/>
          <w:bCs/>
          <w:lang w:val="es-419" w:eastAsia="es-CO"/>
        </w:rPr>
        <w:t>Etapa 1:</w:t>
      </w:r>
      <w:r w:rsidRPr="00A5329D">
        <w:rPr>
          <w:lang w:val="es-419" w:eastAsia="es-CO"/>
        </w:rPr>
        <w:t xml:space="preserve"> enjuague preliminar</w:t>
      </w:r>
      <w:r>
        <w:rPr>
          <w:lang w:val="es-419" w:eastAsia="es-CO"/>
        </w:rPr>
        <w:t>.</w:t>
      </w:r>
    </w:p>
    <w:p w14:paraId="42C7F81F" w14:textId="48F0D567" w:rsidR="00A5329D" w:rsidRPr="00A5329D" w:rsidRDefault="00A5329D" w:rsidP="00A5329D">
      <w:pPr>
        <w:pStyle w:val="Prrafodelista"/>
        <w:numPr>
          <w:ilvl w:val="0"/>
          <w:numId w:val="60"/>
        </w:numPr>
        <w:rPr>
          <w:lang w:val="es-419" w:eastAsia="es-CO"/>
        </w:rPr>
      </w:pPr>
      <w:r w:rsidRPr="00A5329D">
        <w:rPr>
          <w:b/>
          <w:bCs/>
          <w:lang w:val="es-419" w:eastAsia="es-CO"/>
        </w:rPr>
        <w:t>Etapa 2:</w:t>
      </w:r>
      <w:r w:rsidRPr="00A5329D">
        <w:rPr>
          <w:lang w:val="es-419" w:eastAsia="es-CO"/>
        </w:rPr>
        <w:t xml:space="preserve"> limpieza con soluciones alcalinas</w:t>
      </w:r>
      <w:r>
        <w:rPr>
          <w:lang w:val="es-419" w:eastAsia="es-CO"/>
        </w:rPr>
        <w:t>.</w:t>
      </w:r>
    </w:p>
    <w:p w14:paraId="0C869B26" w14:textId="5A37BF16" w:rsidR="00A5329D" w:rsidRPr="00A5329D" w:rsidRDefault="00A5329D" w:rsidP="00A5329D">
      <w:pPr>
        <w:pStyle w:val="Prrafodelista"/>
        <w:numPr>
          <w:ilvl w:val="0"/>
          <w:numId w:val="60"/>
        </w:numPr>
        <w:rPr>
          <w:lang w:val="es-419" w:eastAsia="es-CO"/>
        </w:rPr>
      </w:pPr>
      <w:r w:rsidRPr="00A5329D">
        <w:rPr>
          <w:b/>
          <w:bCs/>
          <w:lang w:val="es-419" w:eastAsia="es-CO"/>
        </w:rPr>
        <w:t>Etapa 3:</w:t>
      </w:r>
      <w:r w:rsidRPr="00A5329D">
        <w:rPr>
          <w:lang w:val="es-419" w:eastAsia="es-CO"/>
        </w:rPr>
        <w:t xml:space="preserve"> limpieza ácida (remoción de residuos minerales)</w:t>
      </w:r>
      <w:r>
        <w:rPr>
          <w:lang w:val="es-419" w:eastAsia="es-CO"/>
        </w:rPr>
        <w:t>.</w:t>
      </w:r>
    </w:p>
    <w:p w14:paraId="22FACB23" w14:textId="27AA93B3" w:rsidR="00A5329D" w:rsidRPr="00A5329D" w:rsidRDefault="00A5329D" w:rsidP="00A5329D">
      <w:pPr>
        <w:pStyle w:val="Prrafodelista"/>
        <w:numPr>
          <w:ilvl w:val="0"/>
          <w:numId w:val="60"/>
        </w:numPr>
        <w:rPr>
          <w:lang w:val="es-419" w:eastAsia="es-CO"/>
        </w:rPr>
      </w:pPr>
      <w:r w:rsidRPr="00A5329D">
        <w:rPr>
          <w:b/>
          <w:bCs/>
          <w:lang w:val="es-419" w:eastAsia="es-CO"/>
        </w:rPr>
        <w:t>Etapa 4:</w:t>
      </w:r>
      <w:r w:rsidRPr="00A5329D">
        <w:rPr>
          <w:lang w:val="es-419" w:eastAsia="es-CO"/>
        </w:rPr>
        <w:t xml:space="preserve"> desinfección</w:t>
      </w:r>
      <w:r>
        <w:rPr>
          <w:lang w:val="es-419" w:eastAsia="es-CO"/>
        </w:rPr>
        <w:t>.</w:t>
      </w:r>
    </w:p>
    <w:p w14:paraId="5913F61E" w14:textId="77777777" w:rsidR="00A5329D" w:rsidRDefault="00A5329D" w:rsidP="00A5329D">
      <w:pPr>
        <w:pStyle w:val="Prrafodelista"/>
        <w:numPr>
          <w:ilvl w:val="0"/>
          <w:numId w:val="60"/>
        </w:numPr>
        <w:rPr>
          <w:lang w:val="es-419" w:eastAsia="es-CO"/>
        </w:rPr>
      </w:pPr>
      <w:r w:rsidRPr="00A5329D">
        <w:rPr>
          <w:b/>
          <w:bCs/>
          <w:lang w:val="es-419" w:eastAsia="es-CO"/>
        </w:rPr>
        <w:t>Etapa 5:</w:t>
      </w:r>
      <w:r w:rsidRPr="00A5329D">
        <w:rPr>
          <w:lang w:val="es-419" w:eastAsia="es-CO"/>
        </w:rPr>
        <w:t xml:space="preserve"> enjuague final con agua potable</w:t>
      </w:r>
      <w:r>
        <w:rPr>
          <w:lang w:val="es-419" w:eastAsia="es-CO"/>
        </w:rPr>
        <w:t>.</w:t>
      </w:r>
    </w:p>
    <w:p w14:paraId="472E8EDA" w14:textId="6D726830" w:rsidR="00A5329D" w:rsidRPr="00A5329D" w:rsidRDefault="00A5329D" w:rsidP="00A5329D">
      <w:pPr>
        <w:pStyle w:val="Prrafodelista"/>
        <w:ind w:left="1776" w:firstLine="0"/>
        <w:rPr>
          <w:lang w:val="es-419" w:eastAsia="es-CO"/>
        </w:rPr>
      </w:pPr>
      <w:r w:rsidRPr="00A5329D">
        <w:rPr>
          <w:b/>
          <w:bCs/>
          <w:lang w:val="es-419" w:eastAsia="es-CO"/>
        </w:rPr>
        <w:t xml:space="preserve">Ventaja: </w:t>
      </w:r>
      <w:r w:rsidRPr="00A5329D">
        <w:rPr>
          <w:lang w:val="es-419" w:eastAsia="es-CO"/>
        </w:rPr>
        <w:t>automatiza la higienización sin desmontar los equipos, mejorando la eficiencia, la uniformidad del proceso y reduciendo el riesgo de contaminación cruzada.</w:t>
      </w:r>
    </w:p>
    <w:p w14:paraId="7D184220" w14:textId="77777777" w:rsidR="00A5329D" w:rsidRDefault="00A5329D" w:rsidP="00A5329D">
      <w:pPr>
        <w:rPr>
          <w:lang w:val="es-419" w:eastAsia="es-CO"/>
        </w:rPr>
      </w:pPr>
      <w:r w:rsidRPr="00A5329D">
        <w:rPr>
          <w:b/>
          <w:bCs/>
          <w:lang w:val="es-419" w:eastAsia="es-CO"/>
        </w:rPr>
        <w:t xml:space="preserve">Paso 3: </w:t>
      </w:r>
      <w:r w:rsidRPr="00A5329D">
        <w:rPr>
          <w:lang w:val="es-419" w:eastAsia="es-CO"/>
        </w:rPr>
        <w:t>control microbiológico</w:t>
      </w:r>
      <w:r w:rsidRPr="00A5329D">
        <w:rPr>
          <w:lang w:val="es-419" w:eastAsia="es-CO"/>
        </w:rPr>
        <w:tab/>
      </w:r>
    </w:p>
    <w:p w14:paraId="7F76A73E" w14:textId="77777777" w:rsidR="00A5329D" w:rsidRDefault="00A5329D" w:rsidP="00A5329D">
      <w:pPr>
        <w:pStyle w:val="Prrafodelista"/>
        <w:numPr>
          <w:ilvl w:val="0"/>
          <w:numId w:val="59"/>
        </w:numPr>
        <w:rPr>
          <w:lang w:val="es-419" w:eastAsia="es-CO"/>
        </w:rPr>
      </w:pPr>
      <w:r>
        <w:rPr>
          <w:lang w:val="es-419" w:eastAsia="es-CO"/>
        </w:rPr>
        <w:t>Actividad: v</w:t>
      </w:r>
      <w:r w:rsidRPr="00A5329D">
        <w:rPr>
          <w:lang w:val="es-419" w:eastAsia="es-CO"/>
        </w:rPr>
        <w:t>erificación de parámetros críticos</w:t>
      </w:r>
      <w:r w:rsidRPr="00A5329D">
        <w:rPr>
          <w:lang w:val="es-419" w:eastAsia="es-CO"/>
        </w:rPr>
        <w:tab/>
      </w:r>
    </w:p>
    <w:p w14:paraId="7C275F79" w14:textId="77777777" w:rsidR="00A5329D" w:rsidRDefault="00A5329D" w:rsidP="00A5329D">
      <w:pPr>
        <w:pStyle w:val="Prrafodelista"/>
        <w:numPr>
          <w:ilvl w:val="0"/>
          <w:numId w:val="61"/>
        </w:numPr>
        <w:rPr>
          <w:lang w:val="es-419" w:eastAsia="es-CO"/>
        </w:rPr>
      </w:pPr>
      <w:r w:rsidRPr="00A5329D">
        <w:rPr>
          <w:b/>
          <w:bCs/>
          <w:lang w:val="es-419" w:eastAsia="es-CO"/>
        </w:rPr>
        <w:lastRenderedPageBreak/>
        <w:t>Medición de pH y aₓ (actividad de agua):</w:t>
      </w:r>
      <w:r>
        <w:rPr>
          <w:lang w:val="es-419" w:eastAsia="es-CO"/>
        </w:rPr>
        <w:t xml:space="preserve"> </w:t>
      </w:r>
      <w:r w:rsidRPr="00A5329D">
        <w:rPr>
          <w:lang w:val="es-419" w:eastAsia="es-CO"/>
        </w:rPr>
        <w:t>uso de tiras reactivas o sensores digitales. Para mermeladas y productos similares, la actividad de agua debe ser ≤ 0.85.</w:t>
      </w:r>
    </w:p>
    <w:p w14:paraId="32B67636" w14:textId="77777777" w:rsidR="00A5329D" w:rsidRDefault="00A5329D" w:rsidP="00A5329D">
      <w:pPr>
        <w:pStyle w:val="Prrafodelista"/>
        <w:numPr>
          <w:ilvl w:val="0"/>
          <w:numId w:val="61"/>
        </w:numPr>
        <w:rPr>
          <w:lang w:val="es-419" w:eastAsia="es-CO"/>
        </w:rPr>
      </w:pPr>
      <w:r w:rsidRPr="00A5329D">
        <w:rPr>
          <w:b/>
          <w:bCs/>
          <w:lang w:val="es-419" w:eastAsia="es-CO"/>
        </w:rPr>
        <w:t>Detección rápida de contaminantes</w:t>
      </w:r>
      <w:r w:rsidRPr="00A5329D">
        <w:rPr>
          <w:lang w:val="es-419" w:eastAsia="es-CO"/>
        </w:rPr>
        <w:t>:</w:t>
      </w:r>
      <w:r w:rsidRPr="00A5329D">
        <w:rPr>
          <w:lang w:val="es-419" w:eastAsia="es-CO"/>
        </w:rPr>
        <w:t xml:space="preserve"> </w:t>
      </w:r>
      <w:r w:rsidRPr="00A5329D">
        <w:rPr>
          <w:lang w:val="es-419" w:eastAsia="es-CO"/>
        </w:rPr>
        <w:t>uso de microscopios portátiles para identificar precozmente hongos filamentosos o contaminaciones superficiales.</w:t>
      </w:r>
    </w:p>
    <w:p w14:paraId="2F2A2BBA" w14:textId="1CE1CEC9" w:rsidR="00A5329D" w:rsidRPr="00A5329D" w:rsidRDefault="00A5329D" w:rsidP="00A5329D">
      <w:pPr>
        <w:pStyle w:val="Prrafodelista"/>
        <w:ind w:left="1776" w:firstLine="0"/>
        <w:rPr>
          <w:lang w:val="es-419" w:eastAsia="es-CO"/>
        </w:rPr>
      </w:pPr>
      <w:r w:rsidRPr="00A5329D">
        <w:rPr>
          <w:b/>
          <w:bCs/>
          <w:lang w:val="es-419" w:eastAsia="es-CO"/>
        </w:rPr>
        <w:t>Propósito:</w:t>
      </w:r>
      <w:r w:rsidRPr="00A5329D">
        <w:rPr>
          <w:lang w:val="es-419" w:eastAsia="es-CO"/>
        </w:rPr>
        <w:t xml:space="preserve"> asegurar que las condiciones microbiológicas se mantengan dentro de los límites</w:t>
      </w:r>
    </w:p>
    <w:p w14:paraId="6A1B17B8" w14:textId="77777777" w:rsidR="00A5329D" w:rsidRDefault="00A5329D" w:rsidP="00A5329D">
      <w:pPr>
        <w:rPr>
          <w:lang w:val="es-419" w:eastAsia="es-CO"/>
        </w:rPr>
      </w:pPr>
      <w:r w:rsidRPr="009770FA">
        <w:rPr>
          <w:b/>
          <w:bCs/>
          <w:lang w:val="es-419" w:eastAsia="es-CO"/>
        </w:rPr>
        <w:t>Paso 4:</w:t>
      </w:r>
      <w:r w:rsidRPr="00A5329D">
        <w:rPr>
          <w:lang w:val="es-419" w:eastAsia="es-CO"/>
        </w:rPr>
        <w:t xml:space="preserve"> manejo de alérgenos</w:t>
      </w:r>
      <w:r w:rsidRPr="00A5329D">
        <w:rPr>
          <w:lang w:val="es-419" w:eastAsia="es-CO"/>
        </w:rPr>
        <w:tab/>
      </w:r>
    </w:p>
    <w:p w14:paraId="749F2DE5" w14:textId="380FB9B5" w:rsidR="00A5329D" w:rsidRPr="009770FA" w:rsidRDefault="009770FA" w:rsidP="009770FA">
      <w:pPr>
        <w:pStyle w:val="Prrafodelista"/>
        <w:numPr>
          <w:ilvl w:val="0"/>
          <w:numId w:val="59"/>
        </w:numPr>
        <w:rPr>
          <w:lang w:val="es-419" w:eastAsia="es-CO"/>
        </w:rPr>
      </w:pPr>
      <w:r w:rsidRPr="009770FA">
        <w:rPr>
          <w:b/>
          <w:bCs/>
          <w:lang w:val="es-419" w:eastAsia="es-CO"/>
        </w:rPr>
        <w:t>Actividad:</w:t>
      </w:r>
      <w:r w:rsidRPr="009770FA">
        <w:rPr>
          <w:lang w:val="es-419" w:eastAsia="es-CO"/>
        </w:rPr>
        <w:t xml:space="preserve"> p</w:t>
      </w:r>
      <w:r w:rsidR="00A5329D" w:rsidRPr="009770FA">
        <w:rPr>
          <w:lang w:val="es-419" w:eastAsia="es-CO"/>
        </w:rPr>
        <w:t>revención y rotulación clara</w:t>
      </w:r>
      <w:r w:rsidR="00A5329D" w:rsidRPr="009770FA">
        <w:rPr>
          <w:lang w:val="es-419" w:eastAsia="es-CO"/>
        </w:rPr>
        <w:tab/>
      </w:r>
    </w:p>
    <w:p w14:paraId="2AE738BB" w14:textId="77777777" w:rsidR="00A5329D" w:rsidRPr="009770FA" w:rsidRDefault="00A5329D" w:rsidP="009770FA">
      <w:pPr>
        <w:pStyle w:val="Prrafodelista"/>
        <w:numPr>
          <w:ilvl w:val="0"/>
          <w:numId w:val="62"/>
        </w:numPr>
        <w:rPr>
          <w:lang w:val="es-419" w:eastAsia="es-CO"/>
        </w:rPr>
      </w:pPr>
      <w:r w:rsidRPr="009770FA">
        <w:rPr>
          <w:b/>
          <w:bCs/>
          <w:lang w:val="es-419" w:eastAsia="es-CO"/>
        </w:rPr>
        <w:t>Separación física de líneas de producción:</w:t>
      </w:r>
      <w:r w:rsidRPr="009770FA">
        <w:rPr>
          <w:b/>
          <w:bCs/>
          <w:lang w:val="es-419" w:eastAsia="es-CO"/>
        </w:rPr>
        <w:t xml:space="preserve"> </w:t>
      </w:r>
      <w:r w:rsidRPr="009770FA">
        <w:rPr>
          <w:lang w:val="es-419" w:eastAsia="es-CO"/>
        </w:rPr>
        <w:t>evita la contaminación cruzada entre productos con y sin alérgenos (gluten, lácteos y frutos secos).</w:t>
      </w:r>
    </w:p>
    <w:p w14:paraId="46A1EC82" w14:textId="77777777" w:rsidR="009770FA" w:rsidRPr="009770FA" w:rsidRDefault="00A5329D" w:rsidP="009770FA">
      <w:pPr>
        <w:pStyle w:val="Prrafodelista"/>
        <w:numPr>
          <w:ilvl w:val="0"/>
          <w:numId w:val="62"/>
        </w:numPr>
        <w:rPr>
          <w:lang w:val="es-419" w:eastAsia="es-CO"/>
        </w:rPr>
      </w:pPr>
      <w:r w:rsidRPr="009770FA">
        <w:rPr>
          <w:b/>
          <w:bCs/>
          <w:lang w:val="es-419" w:eastAsia="es-CO"/>
        </w:rPr>
        <w:t>Etiquetado responsable</w:t>
      </w:r>
      <w:r w:rsidRPr="009770FA">
        <w:rPr>
          <w:lang w:val="es-419" w:eastAsia="es-CO"/>
        </w:rPr>
        <w:t>:</w:t>
      </w:r>
      <w:r w:rsidR="009770FA" w:rsidRPr="009770FA">
        <w:rPr>
          <w:lang w:val="es-419" w:eastAsia="es-CO"/>
        </w:rPr>
        <w:t xml:space="preserve"> i</w:t>
      </w:r>
      <w:r w:rsidRPr="009770FA">
        <w:rPr>
          <w:lang w:val="es-419" w:eastAsia="es-CO"/>
        </w:rPr>
        <w:t>nclusión de leyendas como “Puede contener…” o “Elaborado en instalaciones que también procesan…”, conforme a normativas nacionales e internacionales.</w:t>
      </w:r>
    </w:p>
    <w:p w14:paraId="54907A31" w14:textId="5EB7A781" w:rsidR="00A5329D" w:rsidRDefault="00A5329D" w:rsidP="009770FA">
      <w:pPr>
        <w:pStyle w:val="Prrafodelista"/>
        <w:numPr>
          <w:ilvl w:val="0"/>
          <w:numId w:val="62"/>
        </w:numPr>
        <w:rPr>
          <w:lang w:val="es-419" w:eastAsia="es-CO"/>
        </w:rPr>
      </w:pPr>
      <w:r w:rsidRPr="009770FA">
        <w:rPr>
          <w:b/>
          <w:bCs/>
          <w:lang w:val="es-419" w:eastAsia="es-CO"/>
        </w:rPr>
        <w:t xml:space="preserve">Importancia: </w:t>
      </w:r>
      <w:r w:rsidRPr="009770FA">
        <w:rPr>
          <w:lang w:val="es-419" w:eastAsia="es-CO"/>
        </w:rPr>
        <w:t>proteger a consumidores sensibles mediante información clara y procesos seguros.</w:t>
      </w:r>
    </w:p>
    <w:p w14:paraId="3D6B47CA" w14:textId="533095D8" w:rsidR="009770FA" w:rsidRDefault="00836037" w:rsidP="00836037">
      <w:pPr>
        <w:pStyle w:val="Ttulo2"/>
        <w:numPr>
          <w:ilvl w:val="1"/>
          <w:numId w:val="6"/>
        </w:numPr>
      </w:pPr>
      <w:bookmarkStart w:id="29" w:name="_Toc202291856"/>
      <w:r>
        <w:t>Innovaciones en conservación</w:t>
      </w:r>
      <w:bookmarkEnd w:id="29"/>
    </w:p>
    <w:p w14:paraId="1A34728A" w14:textId="77777777" w:rsidR="00836037" w:rsidRPr="00836037" w:rsidRDefault="00836037" w:rsidP="00836037">
      <w:pPr>
        <w:rPr>
          <w:lang w:val="es-419" w:eastAsia="es-CO"/>
        </w:rPr>
      </w:pPr>
      <w:r w:rsidRPr="00836037">
        <w:rPr>
          <w:lang w:val="es-419" w:eastAsia="es-CO"/>
        </w:rPr>
        <w:t>Las nuevas tecnologías de conservación buscan extender la vida útil de los alimentos preservando sus cualidades sensoriales, nutricionales y de inocuidad, alineadas con las demandas del consumidor moderno.</w:t>
      </w:r>
    </w:p>
    <w:p w14:paraId="691AC862" w14:textId="77777777" w:rsidR="00836037" w:rsidRPr="00836037" w:rsidRDefault="00836037" w:rsidP="00836037">
      <w:pPr>
        <w:ind w:left="360" w:firstLine="0"/>
        <w:rPr>
          <w:lang w:val="es-419" w:eastAsia="es-CO"/>
        </w:rPr>
      </w:pPr>
    </w:p>
    <w:p w14:paraId="13C0CD10" w14:textId="77777777" w:rsidR="00836037" w:rsidRPr="00836037" w:rsidRDefault="00836037" w:rsidP="00836037">
      <w:pPr>
        <w:rPr>
          <w:b/>
          <w:bCs/>
          <w:lang w:val="es-419" w:eastAsia="es-CO"/>
        </w:rPr>
      </w:pPr>
      <w:r w:rsidRPr="00836037">
        <w:rPr>
          <w:b/>
          <w:bCs/>
          <w:lang w:val="es-419" w:eastAsia="es-CO"/>
        </w:rPr>
        <w:lastRenderedPageBreak/>
        <w:t>Innovación 1: altas presiones hidrostáticas (HPP)</w:t>
      </w:r>
    </w:p>
    <w:p w14:paraId="66879CED" w14:textId="77777777" w:rsidR="00836037" w:rsidRPr="00836037" w:rsidRDefault="00836037" w:rsidP="00836037">
      <w:pPr>
        <w:rPr>
          <w:b/>
          <w:bCs/>
          <w:lang w:val="es-419" w:eastAsia="es-CO"/>
        </w:rPr>
      </w:pPr>
      <w:r w:rsidRPr="00836037">
        <w:rPr>
          <w:b/>
          <w:bCs/>
          <w:lang w:val="es-419" w:eastAsia="es-CO"/>
        </w:rPr>
        <w:t>Conservación sin calor, calidad preservada</w:t>
      </w:r>
    </w:p>
    <w:p w14:paraId="0C891D99" w14:textId="77777777" w:rsidR="00836037" w:rsidRDefault="00836037" w:rsidP="00836037">
      <w:pPr>
        <w:rPr>
          <w:lang w:val="es-419" w:eastAsia="es-CO"/>
        </w:rPr>
      </w:pPr>
      <w:r w:rsidRPr="00836037">
        <w:rPr>
          <w:lang w:val="es-419" w:eastAsia="es-CO"/>
        </w:rPr>
        <w:t>La tecnología HPP (</w:t>
      </w:r>
      <w:r w:rsidRPr="00836037">
        <w:rPr>
          <w:rStyle w:val="Extranjerismo"/>
          <w:lang w:val="es-419" w:eastAsia="es-CO"/>
        </w:rPr>
        <w:t>High Pressure Processing</w:t>
      </w:r>
      <w:r w:rsidRPr="00836037">
        <w:rPr>
          <w:lang w:val="es-419" w:eastAsia="es-CO"/>
        </w:rPr>
        <w:t>) consiste en aplicar presiones superiores a los 600 megapascales de manera uniforme sobre los alimentos ya envasados.</w:t>
      </w:r>
    </w:p>
    <w:p w14:paraId="6C58D961" w14:textId="03413573" w:rsidR="00836037" w:rsidRPr="00836037" w:rsidRDefault="00836037" w:rsidP="00836037">
      <w:pPr>
        <w:rPr>
          <w:lang w:val="es-419" w:eastAsia="es-CO"/>
        </w:rPr>
      </w:pPr>
      <w:r w:rsidRPr="00836037">
        <w:rPr>
          <w:lang w:val="es-419" w:eastAsia="es-CO"/>
        </w:rPr>
        <w:t>Este tratamiento no térmico elimina microorganismos patógenos y reduce la carga microbiana sin comprometer las propiedades sensoriales ni nutricionales del producto.</w:t>
      </w:r>
    </w:p>
    <w:p w14:paraId="2798421F" w14:textId="77777777" w:rsidR="00836037" w:rsidRPr="00836037" w:rsidRDefault="00836037" w:rsidP="00836037">
      <w:pPr>
        <w:ind w:left="360" w:firstLine="0"/>
        <w:rPr>
          <w:b/>
          <w:bCs/>
          <w:lang w:val="es-419" w:eastAsia="es-CO"/>
        </w:rPr>
      </w:pPr>
      <w:r w:rsidRPr="00836037">
        <w:rPr>
          <w:b/>
          <w:bCs/>
          <w:lang w:val="es-419" w:eastAsia="es-CO"/>
        </w:rPr>
        <w:t>Aplicaciones destacadas</w:t>
      </w:r>
    </w:p>
    <w:p w14:paraId="4189A5CC" w14:textId="68CB7413" w:rsidR="00836037" w:rsidRPr="00836037" w:rsidRDefault="00836037" w:rsidP="00836037">
      <w:pPr>
        <w:ind w:left="360" w:firstLine="0"/>
        <w:rPr>
          <w:lang w:val="es-419" w:eastAsia="es-CO"/>
        </w:rPr>
      </w:pPr>
      <w:r w:rsidRPr="00836037">
        <w:rPr>
          <w:lang w:val="es-419" w:eastAsia="es-CO"/>
        </w:rPr>
        <w:t>Guacamole, salsas frescas, jugos prensados en frío, sopas listas entre otras.</w:t>
      </w:r>
    </w:p>
    <w:p w14:paraId="58AA590D" w14:textId="77777777" w:rsidR="00836037" w:rsidRPr="00836037" w:rsidRDefault="00836037" w:rsidP="00836037">
      <w:pPr>
        <w:ind w:left="360" w:firstLine="0"/>
        <w:rPr>
          <w:b/>
          <w:bCs/>
          <w:lang w:val="es-419" w:eastAsia="es-CO"/>
        </w:rPr>
      </w:pPr>
      <w:r w:rsidRPr="00836037">
        <w:rPr>
          <w:b/>
          <w:bCs/>
          <w:lang w:val="es-419" w:eastAsia="es-CO"/>
        </w:rPr>
        <w:t>Ventajas</w:t>
      </w:r>
    </w:p>
    <w:p w14:paraId="1A272EAD" w14:textId="77777777" w:rsidR="00836037" w:rsidRPr="00836037" w:rsidRDefault="00836037" w:rsidP="00836037">
      <w:pPr>
        <w:pStyle w:val="Prrafodelista"/>
        <w:numPr>
          <w:ilvl w:val="0"/>
          <w:numId w:val="63"/>
        </w:numPr>
        <w:rPr>
          <w:lang w:val="es-419" w:eastAsia="es-CO"/>
        </w:rPr>
      </w:pPr>
      <w:r w:rsidRPr="00836037">
        <w:rPr>
          <w:lang w:val="es-419" w:eastAsia="es-CO"/>
        </w:rPr>
        <w:t>No requiere conservantes químicos.</w:t>
      </w:r>
    </w:p>
    <w:p w14:paraId="6C366C5A" w14:textId="77777777" w:rsidR="00836037" w:rsidRPr="00836037" w:rsidRDefault="00836037" w:rsidP="00836037">
      <w:pPr>
        <w:pStyle w:val="Prrafodelista"/>
        <w:numPr>
          <w:ilvl w:val="0"/>
          <w:numId w:val="63"/>
        </w:numPr>
        <w:rPr>
          <w:lang w:val="es-419" w:eastAsia="es-CO"/>
        </w:rPr>
      </w:pPr>
      <w:r w:rsidRPr="00836037">
        <w:rPr>
          <w:lang w:val="es-419" w:eastAsia="es-CO"/>
        </w:rPr>
        <w:t>Conserva sabor, color y textura.</w:t>
      </w:r>
    </w:p>
    <w:p w14:paraId="7EE799CD" w14:textId="77777777" w:rsidR="00836037" w:rsidRPr="00836037" w:rsidRDefault="00836037" w:rsidP="00836037">
      <w:pPr>
        <w:pStyle w:val="Prrafodelista"/>
        <w:numPr>
          <w:ilvl w:val="0"/>
          <w:numId w:val="63"/>
        </w:numPr>
        <w:rPr>
          <w:lang w:val="es-419" w:eastAsia="es-CO"/>
        </w:rPr>
      </w:pPr>
      <w:r w:rsidRPr="00836037">
        <w:rPr>
          <w:lang w:val="es-419" w:eastAsia="es-CO"/>
        </w:rPr>
        <w:t>Prolonga la vida útil sin refrigeración extrema.</w:t>
      </w:r>
    </w:p>
    <w:p w14:paraId="3ABADEE9" w14:textId="77777777" w:rsidR="00836037" w:rsidRPr="00836037" w:rsidRDefault="00836037" w:rsidP="00836037">
      <w:pPr>
        <w:rPr>
          <w:b/>
          <w:bCs/>
          <w:lang w:val="es-419" w:eastAsia="es-CO"/>
        </w:rPr>
      </w:pPr>
      <w:r w:rsidRPr="00836037">
        <w:rPr>
          <w:b/>
          <w:bCs/>
          <w:lang w:val="es-419" w:eastAsia="es-CO"/>
        </w:rPr>
        <w:t>Innovación 2: fermentación controlada</w:t>
      </w:r>
    </w:p>
    <w:p w14:paraId="2E0663D1" w14:textId="77777777" w:rsidR="00836037" w:rsidRPr="00836037" w:rsidRDefault="00836037" w:rsidP="00836037">
      <w:pPr>
        <w:rPr>
          <w:b/>
          <w:bCs/>
          <w:lang w:val="es-419" w:eastAsia="es-CO"/>
        </w:rPr>
      </w:pPr>
      <w:r w:rsidRPr="00836037">
        <w:rPr>
          <w:b/>
          <w:bCs/>
          <w:lang w:val="es-419" w:eastAsia="es-CO"/>
        </w:rPr>
        <w:t>Microbiota funcional al servicio de la conservación</w:t>
      </w:r>
    </w:p>
    <w:p w14:paraId="4630143B" w14:textId="77777777" w:rsidR="00836037" w:rsidRPr="00836037" w:rsidRDefault="00836037" w:rsidP="00836037">
      <w:pPr>
        <w:rPr>
          <w:lang w:val="es-419" w:eastAsia="es-CO"/>
        </w:rPr>
      </w:pPr>
      <w:r w:rsidRPr="00836037">
        <w:rPr>
          <w:lang w:val="es-419" w:eastAsia="es-CO"/>
        </w:rPr>
        <w:t xml:space="preserve">Mediante el uso de cultivos iniciadores específicos, como </w:t>
      </w:r>
      <w:r w:rsidRPr="00836037">
        <w:rPr>
          <w:rStyle w:val="Extranjerismo"/>
          <w:lang w:val="es-419" w:eastAsia="es-CO"/>
        </w:rPr>
        <w:t>Lactobacillus plantarum</w:t>
      </w:r>
      <w:r w:rsidRPr="00836037">
        <w:rPr>
          <w:lang w:val="es-419" w:eastAsia="es-CO"/>
        </w:rPr>
        <w:t>, se dirige la fermentación natural de los alimentos de forma segura y estandarizada.</w:t>
      </w:r>
    </w:p>
    <w:p w14:paraId="3D84E3F7" w14:textId="77777777" w:rsidR="00836037" w:rsidRPr="00836037" w:rsidRDefault="00836037" w:rsidP="00836037">
      <w:pPr>
        <w:rPr>
          <w:lang w:val="es-419" w:eastAsia="es-CO"/>
        </w:rPr>
      </w:pPr>
    </w:p>
    <w:p w14:paraId="0490830A" w14:textId="77777777" w:rsidR="00836037" w:rsidRDefault="00836037" w:rsidP="00836037">
      <w:pPr>
        <w:rPr>
          <w:lang w:val="es-419" w:eastAsia="es-CO"/>
        </w:rPr>
      </w:pPr>
      <w:r w:rsidRPr="00836037">
        <w:rPr>
          <w:lang w:val="es-419" w:eastAsia="es-CO"/>
        </w:rPr>
        <w:lastRenderedPageBreak/>
        <w:t>Este proceso favorece el desarrollo de bacterias beneficiosas que mejoran la estabilidad microbiológica, mientras aportan propiedades funcionales al alimento.</w:t>
      </w:r>
    </w:p>
    <w:p w14:paraId="6729E43A" w14:textId="77777777" w:rsidR="00836037" w:rsidRPr="00836037" w:rsidRDefault="00836037" w:rsidP="00836037">
      <w:pPr>
        <w:rPr>
          <w:b/>
          <w:bCs/>
          <w:lang w:val="es-419" w:eastAsia="es-CO"/>
        </w:rPr>
      </w:pPr>
      <w:r w:rsidRPr="00836037">
        <w:rPr>
          <w:b/>
          <w:bCs/>
          <w:lang w:val="es-419" w:eastAsia="es-CO"/>
        </w:rPr>
        <w:t>Aplicaciones comunes</w:t>
      </w:r>
    </w:p>
    <w:p w14:paraId="321372A8" w14:textId="77777777" w:rsidR="00836037" w:rsidRDefault="00836037" w:rsidP="00836037">
      <w:pPr>
        <w:rPr>
          <w:lang w:val="es-419" w:eastAsia="es-CO"/>
        </w:rPr>
      </w:pPr>
      <w:r w:rsidRPr="00836037">
        <w:rPr>
          <w:lang w:val="es-419" w:eastAsia="es-CO"/>
        </w:rPr>
        <w:t>Encurtidos artesanales, repollo fermentado (</w:t>
      </w:r>
      <w:r w:rsidRPr="00836037">
        <w:rPr>
          <w:rStyle w:val="Extranjerismo"/>
          <w:lang w:val="es-419" w:eastAsia="es-CO"/>
        </w:rPr>
        <w:t>chucrut</w:t>
      </w:r>
      <w:r w:rsidRPr="00836037">
        <w:rPr>
          <w:lang w:val="es-419" w:eastAsia="es-CO"/>
        </w:rPr>
        <w:t>), zanahorias o pepinos en salmuera.</w:t>
      </w:r>
    </w:p>
    <w:p w14:paraId="5ABC7867" w14:textId="31A2152F" w:rsidR="00836037" w:rsidRPr="00836037" w:rsidRDefault="00836037" w:rsidP="00836037">
      <w:pPr>
        <w:rPr>
          <w:b/>
          <w:bCs/>
          <w:lang w:val="es-419" w:eastAsia="es-CO"/>
        </w:rPr>
      </w:pPr>
      <w:r w:rsidRPr="00836037">
        <w:rPr>
          <w:b/>
          <w:bCs/>
          <w:lang w:val="es-419" w:eastAsia="es-CO"/>
        </w:rPr>
        <w:t>Ventajas</w:t>
      </w:r>
    </w:p>
    <w:p w14:paraId="0B63DCEA" w14:textId="77777777" w:rsidR="00836037" w:rsidRPr="00836037" w:rsidRDefault="00836037" w:rsidP="00836037">
      <w:pPr>
        <w:pStyle w:val="Prrafodelista"/>
        <w:numPr>
          <w:ilvl w:val="0"/>
          <w:numId w:val="64"/>
        </w:numPr>
        <w:rPr>
          <w:lang w:val="es-419" w:eastAsia="es-CO"/>
        </w:rPr>
      </w:pPr>
      <w:r w:rsidRPr="00836037">
        <w:rPr>
          <w:lang w:val="es-419" w:eastAsia="es-CO"/>
        </w:rPr>
        <w:t>Incremento del valor nutricional y probiótico.</w:t>
      </w:r>
    </w:p>
    <w:p w14:paraId="111EBA27" w14:textId="77777777" w:rsidR="00836037" w:rsidRPr="00836037" w:rsidRDefault="00836037" w:rsidP="00836037">
      <w:pPr>
        <w:pStyle w:val="Prrafodelista"/>
        <w:numPr>
          <w:ilvl w:val="0"/>
          <w:numId w:val="64"/>
        </w:numPr>
        <w:rPr>
          <w:lang w:val="es-419" w:eastAsia="es-CO"/>
        </w:rPr>
      </w:pPr>
      <w:r w:rsidRPr="00836037">
        <w:rPr>
          <w:lang w:val="es-419" w:eastAsia="es-CO"/>
        </w:rPr>
        <w:t>Mejora la digestibilidad.</w:t>
      </w:r>
    </w:p>
    <w:p w14:paraId="33D37B5E" w14:textId="62D82609" w:rsidR="00836037" w:rsidRPr="00836037" w:rsidRDefault="00836037" w:rsidP="00836037">
      <w:pPr>
        <w:pStyle w:val="Prrafodelista"/>
        <w:numPr>
          <w:ilvl w:val="0"/>
          <w:numId w:val="64"/>
        </w:numPr>
        <w:rPr>
          <w:lang w:val="es-419" w:eastAsia="es-CO"/>
        </w:rPr>
      </w:pPr>
      <w:r w:rsidRPr="00836037">
        <w:rPr>
          <w:lang w:val="es-419" w:eastAsia="es-CO"/>
        </w:rPr>
        <w:t>Sabor característico con mínima intervención tecnológica.</w:t>
      </w:r>
    </w:p>
    <w:p w14:paraId="70F0BDE6" w14:textId="77777777" w:rsidR="00190705" w:rsidRDefault="00190705" w:rsidP="00190705">
      <w:pPr>
        <w:rPr>
          <w:lang w:val="es-419" w:eastAsia="es-CO"/>
        </w:rPr>
      </w:pPr>
    </w:p>
    <w:p w14:paraId="3C23104D" w14:textId="77777777" w:rsidR="00190705" w:rsidRDefault="00190705" w:rsidP="00190705">
      <w:pPr>
        <w:rPr>
          <w:lang w:val="es-419" w:eastAsia="es-CO"/>
        </w:rPr>
      </w:pPr>
    </w:p>
    <w:p w14:paraId="1DDD6F8B" w14:textId="77777777" w:rsidR="00190705" w:rsidRPr="00190705" w:rsidRDefault="00190705" w:rsidP="00190705">
      <w:pPr>
        <w:rPr>
          <w:lang w:val="es-419" w:eastAsia="es-CO"/>
        </w:rPr>
      </w:pPr>
    </w:p>
    <w:p w14:paraId="427B7F23" w14:textId="47EFB377" w:rsidR="00EE4C61" w:rsidRPr="00572424" w:rsidRDefault="00EE4C61" w:rsidP="00BC0E03">
      <w:pPr>
        <w:pStyle w:val="Titulosgenerales"/>
      </w:pPr>
      <w:bookmarkStart w:id="30" w:name="_Toc202291857"/>
      <w:r w:rsidRPr="00572424">
        <w:lastRenderedPageBreak/>
        <w:t>Síntesis</w:t>
      </w:r>
      <w:bookmarkEnd w:id="30"/>
      <w:r w:rsidRPr="00572424">
        <w:t xml:space="preserve"> </w:t>
      </w:r>
    </w:p>
    <w:p w14:paraId="4EFB9404" w14:textId="77777777" w:rsidR="00836037" w:rsidRDefault="00836037" w:rsidP="00D56542">
      <w:pPr>
        <w:rPr>
          <w:lang w:val="es-419" w:eastAsia="es-CO"/>
        </w:rPr>
      </w:pPr>
      <w:r w:rsidRPr="00836037">
        <w:rPr>
          <w:lang w:val="es-419" w:eastAsia="es-CO"/>
        </w:rPr>
        <w:t xml:space="preserve">El componente formativo “Generalidades, ingredientes y aspectos higiénicos en la preparación de conservas” permite comprender los fundamentos, procesos y herramientas que garantizan la calidad e inocuidad de frutas y verduras, desde su caracterización hasta su conservación. Se inicia con el estudio de las diferencias entre frutas y verduras, así como su clasificación según características botánicas y de consumo. </w:t>
      </w:r>
    </w:p>
    <w:p w14:paraId="18065EDF" w14:textId="77777777" w:rsidR="00836037" w:rsidRDefault="00836037" w:rsidP="00D56542">
      <w:pPr>
        <w:rPr>
          <w:lang w:val="es-419" w:eastAsia="es-CO"/>
        </w:rPr>
      </w:pPr>
      <w:r w:rsidRPr="00836037">
        <w:rPr>
          <w:lang w:val="es-419" w:eastAsia="es-CO"/>
        </w:rPr>
        <w:t xml:space="preserve">Posteriormente, se profundiza en los componentes nutricionales esenciales como vitaminas, minerales, sustancias bioactivas y pigmentos, lo que permite establecer su importancia en la salud y su comportamiento en la poscosecha. Asimismo, se analizan los cambios fisiológicos que ocurren luego de la recolección y los mecanismos de alteración de la calidad, proporcionando herramientas para identificar los riesgos de pérdida de valor nutricional y comercial. </w:t>
      </w:r>
    </w:p>
    <w:p w14:paraId="07F92738" w14:textId="77777777" w:rsidR="00836037" w:rsidRDefault="00836037" w:rsidP="00D56542">
      <w:pPr>
        <w:rPr>
          <w:lang w:val="es-419" w:eastAsia="es-CO"/>
        </w:rPr>
      </w:pPr>
      <w:r w:rsidRPr="00836037">
        <w:rPr>
          <w:lang w:val="es-419" w:eastAsia="es-CO"/>
        </w:rPr>
        <w:t xml:space="preserve">Se presentan también los factores internos y externos que influyen en la calidad, así como las alteraciones físicas, químicas y microbiológicas, aplicables tanto en el almacenamiento como en la transformación de estos productos. La documentación aborda los métodos de conservación físicos, químicos y biotecnológicos utilizados en la industria y el hogar. Para fortalecer la aplicación de estos conceptos, se detallan los aspectos higiénicos en la elaboración de conservas, comparando prácticas tradicionales e innovadoras como la selección de ingredientes, equipos y las buenas prácticas de higiene y manipulación. </w:t>
      </w:r>
    </w:p>
    <w:p w14:paraId="0F8A3D58" w14:textId="47725379" w:rsidR="008320CE" w:rsidRDefault="00836037" w:rsidP="00D56542">
      <w:pPr>
        <w:rPr>
          <w:lang w:val="es-419" w:eastAsia="es-CO"/>
        </w:rPr>
      </w:pPr>
      <w:r w:rsidRPr="00836037">
        <w:rPr>
          <w:lang w:val="es-419" w:eastAsia="es-CO"/>
        </w:rPr>
        <w:lastRenderedPageBreak/>
        <w:t>Finalmente, se analiza el potencial de innovación en conservación como herramienta clave para la seguridad alimentaria, sostenibilidad y aprovechamiento de los recursos agrícolas.</w:t>
      </w:r>
    </w:p>
    <w:p w14:paraId="222CAFE2" w14:textId="5E671A39" w:rsidR="00836037" w:rsidRPr="00D56542" w:rsidRDefault="00836037" w:rsidP="00D56542">
      <w:pPr>
        <w:rPr>
          <w:lang w:val="es-419" w:eastAsia="es-CO"/>
        </w:rPr>
      </w:pPr>
      <w:r w:rsidRPr="00836037">
        <w:rPr>
          <w:highlight w:val="yellow"/>
          <w:lang w:val="es-419" w:eastAsia="es-CO"/>
        </w:rPr>
        <w:t>CAMBIAR IMAGEN</w:t>
      </w:r>
    </w:p>
    <w:p w14:paraId="27FC71AB" w14:textId="42BF9CFB" w:rsidR="00F15954" w:rsidRDefault="00836037" w:rsidP="00100AA1">
      <w:pPr>
        <w:ind w:firstLine="0"/>
        <w:rPr>
          <w:lang w:val="es-419" w:eastAsia="es-CO"/>
        </w:rPr>
      </w:pPr>
      <w:r w:rsidRPr="00836037">
        <w:rPr>
          <w:lang w:val="es-419" w:eastAsia="es-CO"/>
        </w:rPr>
        <w:drawing>
          <wp:inline distT="0" distB="0" distL="0" distR="0" wp14:anchorId="4BF621E6" wp14:editId="001E4527">
            <wp:extent cx="6332220" cy="2131060"/>
            <wp:effectExtent l="0" t="0" r="5080" b="2540"/>
            <wp:docPr id="375298565" name="Imagen 1" descr="La imagen ilustra un diagrama de flujo en donde se describe las generalidades, ingredientes y aspectos higiénicos en la preparación de conser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98565" name="Imagen 1" descr="La imagen ilustra un diagrama de flujo en donde se describe las generalidades, ingredientes y aspectos higiénicos en la preparación de conservas."/>
                    <pic:cNvPicPr/>
                  </pic:nvPicPr>
                  <pic:blipFill>
                    <a:blip r:embed="rId16"/>
                    <a:stretch>
                      <a:fillRect/>
                    </a:stretch>
                  </pic:blipFill>
                  <pic:spPr>
                    <a:xfrm>
                      <a:off x="0" y="0"/>
                      <a:ext cx="6348317" cy="2136477"/>
                    </a:xfrm>
                    <a:prstGeom prst="rect">
                      <a:avLst/>
                    </a:prstGeom>
                  </pic:spPr>
                </pic:pic>
              </a:graphicData>
            </a:graphic>
          </wp:inline>
        </w:drawing>
      </w:r>
    </w:p>
    <w:p w14:paraId="37D428F6" w14:textId="6F6B033E" w:rsidR="004F52AF" w:rsidRPr="004F52AF" w:rsidRDefault="004F52AF" w:rsidP="00ED39DA">
      <w:pPr>
        <w:ind w:firstLine="0"/>
        <w:rPr>
          <w:noProof/>
          <w:lang w:val="es-419" w:eastAsia="es-CO"/>
        </w:rPr>
      </w:pPr>
    </w:p>
    <w:p w14:paraId="2AE64EEB" w14:textId="77777777" w:rsidR="007D17E5" w:rsidRPr="00572424" w:rsidRDefault="007D17E5" w:rsidP="00BC0E03">
      <w:pPr>
        <w:pStyle w:val="Titulosgenerales"/>
      </w:pPr>
      <w:bookmarkStart w:id="31" w:name="_Toc202291858"/>
      <w:r w:rsidRPr="00572424">
        <w:lastRenderedPageBreak/>
        <w:t>Glosario</w:t>
      </w:r>
      <w:bookmarkEnd w:id="31"/>
    </w:p>
    <w:p w14:paraId="48C88B4C" w14:textId="51DDB41E" w:rsidR="00FD390D" w:rsidRPr="00FD390D" w:rsidRDefault="00FD390D" w:rsidP="00FD390D">
      <w:pPr>
        <w:rPr>
          <w:rFonts w:ascii="Calibri" w:hAnsi="Calibri" w:cs="Calibri"/>
          <w:b/>
          <w:bCs/>
          <w:szCs w:val="28"/>
          <w:lang w:val="es-419"/>
        </w:rPr>
      </w:pPr>
      <w:r w:rsidRPr="00FD390D">
        <w:rPr>
          <w:rFonts w:ascii="Calibri" w:hAnsi="Calibri" w:cs="Calibri"/>
          <w:b/>
          <w:bCs/>
          <w:szCs w:val="28"/>
          <w:lang w:val="es-419"/>
        </w:rPr>
        <w:t xml:space="preserve">Betacarotenos: </w:t>
      </w:r>
      <w:r w:rsidRPr="00FD390D">
        <w:rPr>
          <w:rFonts w:ascii="Calibri" w:hAnsi="Calibri" w:cs="Calibri"/>
          <w:szCs w:val="28"/>
          <w:lang w:val="es-419"/>
        </w:rPr>
        <w:t>precursores de la vitamina A, presentes en alimentos como zanahoria y mango. Son esenciales para la visión, la piel y el sistema inmunológico.</w:t>
      </w:r>
    </w:p>
    <w:p w14:paraId="7572F11B" w14:textId="777EA179" w:rsidR="00FD390D" w:rsidRPr="00FD390D" w:rsidRDefault="00FD390D" w:rsidP="00FD390D">
      <w:pPr>
        <w:rPr>
          <w:rFonts w:ascii="Calibri" w:hAnsi="Calibri" w:cs="Calibri"/>
          <w:szCs w:val="28"/>
          <w:lang w:val="es-419"/>
        </w:rPr>
      </w:pPr>
      <w:r w:rsidRPr="00FD390D">
        <w:rPr>
          <w:rFonts w:ascii="Calibri" w:hAnsi="Calibri" w:cs="Calibri"/>
          <w:b/>
          <w:bCs/>
          <w:szCs w:val="28"/>
          <w:lang w:val="es-419"/>
        </w:rPr>
        <w:t xml:space="preserve">Climatéricas: </w:t>
      </w:r>
      <w:r w:rsidRPr="00FD390D">
        <w:rPr>
          <w:rFonts w:ascii="Calibri" w:hAnsi="Calibri" w:cs="Calibri"/>
          <w:szCs w:val="28"/>
          <w:lang w:val="es-419"/>
        </w:rPr>
        <w:t>frutas que siguen madurando después de ser cosechadas, como el mango y la banana.</w:t>
      </w:r>
    </w:p>
    <w:p w14:paraId="0736EEA4" w14:textId="0147CA33" w:rsidR="00FD390D" w:rsidRPr="00FD390D" w:rsidRDefault="00FD390D" w:rsidP="00FD390D">
      <w:pPr>
        <w:rPr>
          <w:rFonts w:ascii="Calibri" w:hAnsi="Calibri" w:cs="Calibri"/>
          <w:szCs w:val="28"/>
          <w:lang w:val="es-419"/>
        </w:rPr>
      </w:pPr>
      <w:r w:rsidRPr="00FD390D">
        <w:rPr>
          <w:rFonts w:ascii="Calibri" w:hAnsi="Calibri" w:cs="Calibri"/>
          <w:b/>
          <w:bCs/>
          <w:szCs w:val="28"/>
          <w:lang w:val="es-419"/>
        </w:rPr>
        <w:t xml:space="preserve">Esteroles: </w:t>
      </w:r>
      <w:r w:rsidRPr="00FD390D">
        <w:rPr>
          <w:rFonts w:ascii="Calibri" w:hAnsi="Calibri" w:cs="Calibri"/>
          <w:szCs w:val="28"/>
          <w:lang w:val="es-419"/>
        </w:rPr>
        <w:t>compuestos similares al colesterol que ayudan a reducir el colesterol LDL ('malo') en el cuerpo, favoreciendo la salud cardiovascular.</w:t>
      </w:r>
    </w:p>
    <w:p w14:paraId="4845A76A" w14:textId="3CF79A35" w:rsidR="00FD390D" w:rsidRPr="00FD390D" w:rsidRDefault="00FD390D" w:rsidP="00FD390D">
      <w:pPr>
        <w:rPr>
          <w:rFonts w:ascii="Calibri" w:hAnsi="Calibri" w:cs="Calibri"/>
          <w:szCs w:val="28"/>
          <w:lang w:val="es-419"/>
        </w:rPr>
      </w:pPr>
      <w:r w:rsidRPr="00FD390D">
        <w:rPr>
          <w:rFonts w:ascii="Calibri" w:hAnsi="Calibri" w:cs="Calibri"/>
          <w:b/>
          <w:bCs/>
          <w:szCs w:val="28"/>
          <w:lang w:val="es-419"/>
        </w:rPr>
        <w:t>Fitoquímicos</w:t>
      </w:r>
      <w:r w:rsidRPr="00FD390D">
        <w:rPr>
          <w:rFonts w:ascii="Calibri" w:hAnsi="Calibri" w:cs="Calibri"/>
          <w:szCs w:val="28"/>
          <w:lang w:val="es-419"/>
        </w:rPr>
        <w:t>: compuestos naturales en frutas y verduras que no son nutrientes esenciales, pero sí beneficiosos para la salud, con propiedades preventivas</w:t>
      </w:r>
      <w:r w:rsidRPr="00FD390D">
        <w:rPr>
          <w:rFonts w:ascii="Calibri" w:hAnsi="Calibri" w:cs="Calibri"/>
          <w:szCs w:val="28"/>
          <w:lang w:val="es-419"/>
        </w:rPr>
        <w:t>.</w:t>
      </w:r>
    </w:p>
    <w:p w14:paraId="7E3F3E0D" w14:textId="01E3C770" w:rsidR="00FD390D" w:rsidRPr="00FD390D" w:rsidRDefault="00FD390D" w:rsidP="00FD390D">
      <w:pPr>
        <w:rPr>
          <w:rFonts w:ascii="Calibri" w:hAnsi="Calibri" w:cs="Calibri"/>
          <w:szCs w:val="28"/>
          <w:lang w:val="es-419"/>
        </w:rPr>
      </w:pPr>
      <w:r w:rsidRPr="00FD390D">
        <w:rPr>
          <w:rFonts w:ascii="Calibri" w:hAnsi="Calibri" w:cs="Calibri"/>
          <w:b/>
          <w:bCs/>
          <w:szCs w:val="28"/>
          <w:lang w:val="es-419"/>
        </w:rPr>
        <w:t xml:space="preserve">Flavonoides: </w:t>
      </w:r>
      <w:r w:rsidRPr="00FD390D">
        <w:rPr>
          <w:rFonts w:ascii="Calibri" w:hAnsi="Calibri" w:cs="Calibri"/>
          <w:szCs w:val="28"/>
          <w:lang w:val="es-419"/>
        </w:rPr>
        <w:t>tipo de polifenol con propiedades antiinflamatorias y antioxidantes, que contribuyen a la prevención de enfermedades crónicas.</w:t>
      </w:r>
    </w:p>
    <w:p w14:paraId="251CA702" w14:textId="731BD1A1" w:rsidR="00FD390D" w:rsidRPr="00FD390D" w:rsidRDefault="00FD390D" w:rsidP="00FD390D">
      <w:pPr>
        <w:rPr>
          <w:rFonts w:ascii="Calibri" w:hAnsi="Calibri" w:cs="Calibri"/>
          <w:szCs w:val="28"/>
          <w:lang w:val="es-419"/>
        </w:rPr>
      </w:pPr>
      <w:r w:rsidRPr="00FD390D">
        <w:rPr>
          <w:rFonts w:ascii="Calibri" w:hAnsi="Calibri" w:cs="Calibri"/>
          <w:b/>
          <w:bCs/>
          <w:szCs w:val="28"/>
          <w:lang w:val="es-419"/>
        </w:rPr>
        <w:t xml:space="preserve">Frutas: </w:t>
      </w:r>
      <w:r w:rsidRPr="00FD390D">
        <w:rPr>
          <w:rFonts w:ascii="Calibri" w:hAnsi="Calibri" w:cs="Calibri"/>
          <w:szCs w:val="28"/>
          <w:lang w:val="es-419"/>
        </w:rPr>
        <w:t>productos vegetales que se desarrollan a partir del ovario de la flor, contienen semillas y suelen tener sabor dulce o ácido.</w:t>
      </w:r>
    </w:p>
    <w:p w14:paraId="2D2D639F" w14:textId="517CE896" w:rsidR="00FD390D" w:rsidRPr="00FD390D" w:rsidRDefault="00FD390D" w:rsidP="00FD390D">
      <w:pPr>
        <w:rPr>
          <w:rFonts w:ascii="Calibri" w:hAnsi="Calibri" w:cs="Calibri"/>
          <w:szCs w:val="28"/>
          <w:lang w:val="es-419"/>
        </w:rPr>
      </w:pPr>
      <w:r w:rsidRPr="00FD390D">
        <w:rPr>
          <w:rFonts w:ascii="Calibri" w:hAnsi="Calibri" w:cs="Calibri"/>
          <w:b/>
          <w:bCs/>
          <w:szCs w:val="28"/>
          <w:lang w:val="es-419"/>
        </w:rPr>
        <w:t xml:space="preserve">Minerales: </w:t>
      </w:r>
      <w:r w:rsidRPr="00FD390D">
        <w:rPr>
          <w:rFonts w:ascii="Calibri" w:hAnsi="Calibri" w:cs="Calibri"/>
          <w:szCs w:val="28"/>
          <w:lang w:val="es-419"/>
        </w:rPr>
        <w:t>micronutrientes inorgánicos esenciales para funciones como la formación de huesos, transporte de oxígeno y regulación del equilibrio hídrico.</w:t>
      </w:r>
    </w:p>
    <w:p w14:paraId="3CD0C84E" w14:textId="3FF3919E" w:rsidR="00FD390D" w:rsidRPr="00FD390D" w:rsidRDefault="00FD390D" w:rsidP="00FD390D">
      <w:pPr>
        <w:rPr>
          <w:rFonts w:ascii="Calibri" w:hAnsi="Calibri" w:cs="Calibri"/>
          <w:szCs w:val="28"/>
          <w:lang w:val="es-419"/>
        </w:rPr>
      </w:pPr>
      <w:r w:rsidRPr="00FD390D">
        <w:rPr>
          <w:rFonts w:ascii="Calibri" w:hAnsi="Calibri" w:cs="Calibri"/>
          <w:b/>
          <w:bCs/>
          <w:szCs w:val="28"/>
          <w:lang w:val="es-419"/>
        </w:rPr>
        <w:t xml:space="preserve">Pigmentos: </w:t>
      </w:r>
      <w:r w:rsidRPr="00FD390D">
        <w:rPr>
          <w:rFonts w:ascii="Calibri" w:hAnsi="Calibri" w:cs="Calibri"/>
          <w:szCs w:val="28"/>
          <w:lang w:val="es-419"/>
        </w:rPr>
        <w:t>sustancias que dan color a frutas y verduras, como las clorofilas, carotenoides y antocianinas. Actúan como antioxidantes.</w:t>
      </w:r>
    </w:p>
    <w:p w14:paraId="1447F238" w14:textId="199AE640" w:rsidR="00FD390D" w:rsidRPr="00FD390D" w:rsidRDefault="00FD390D" w:rsidP="00FD390D">
      <w:pPr>
        <w:rPr>
          <w:rFonts w:ascii="Calibri" w:hAnsi="Calibri" w:cs="Calibri"/>
          <w:szCs w:val="28"/>
          <w:lang w:val="es-419"/>
        </w:rPr>
      </w:pPr>
      <w:r w:rsidRPr="00FD390D">
        <w:rPr>
          <w:rFonts w:ascii="Calibri" w:hAnsi="Calibri" w:cs="Calibri"/>
          <w:b/>
          <w:bCs/>
          <w:szCs w:val="28"/>
          <w:lang w:val="es-419"/>
        </w:rPr>
        <w:t xml:space="preserve">Polifenoles: </w:t>
      </w:r>
      <w:r w:rsidRPr="00FD390D">
        <w:rPr>
          <w:rFonts w:ascii="Calibri" w:hAnsi="Calibri" w:cs="Calibri"/>
          <w:szCs w:val="28"/>
          <w:lang w:val="es-419"/>
        </w:rPr>
        <w:t>fitoquímicos antioxidantes presentes en vegetales, que ayudan a prevenir enfermedades cardiovasculares y neurodegenerativas.</w:t>
      </w:r>
    </w:p>
    <w:p w14:paraId="2E7A4387" w14:textId="5E58BC13" w:rsidR="00FD390D" w:rsidRPr="00FD390D" w:rsidRDefault="00FD390D" w:rsidP="00FD390D">
      <w:pPr>
        <w:rPr>
          <w:rFonts w:ascii="Calibri" w:hAnsi="Calibri" w:cs="Calibri"/>
          <w:szCs w:val="28"/>
          <w:lang w:val="es-419"/>
        </w:rPr>
      </w:pPr>
      <w:r w:rsidRPr="00FD390D">
        <w:rPr>
          <w:rFonts w:ascii="Calibri" w:hAnsi="Calibri" w:cs="Calibri"/>
          <w:b/>
          <w:bCs/>
          <w:szCs w:val="28"/>
          <w:lang w:val="es-419"/>
        </w:rPr>
        <w:t xml:space="preserve">Verduras: </w:t>
      </w:r>
      <w:r w:rsidRPr="00FD390D">
        <w:rPr>
          <w:rFonts w:ascii="Calibri" w:hAnsi="Calibri" w:cs="Calibri"/>
          <w:szCs w:val="28"/>
          <w:lang w:val="es-419"/>
        </w:rPr>
        <w:t>partes comestibles de plantas que no son frutas (como hojas, tallos, raíces o flores), generalmente con sabor menos dulce</w:t>
      </w:r>
      <w:r w:rsidRPr="00FD390D">
        <w:rPr>
          <w:rFonts w:ascii="Calibri" w:hAnsi="Calibri" w:cs="Calibri"/>
          <w:szCs w:val="28"/>
          <w:lang w:val="es-419"/>
        </w:rPr>
        <w:t>.</w:t>
      </w:r>
    </w:p>
    <w:p w14:paraId="1B112C43" w14:textId="0D340676" w:rsidR="00FD390D" w:rsidRPr="00FD390D" w:rsidRDefault="00FD390D" w:rsidP="00FD390D">
      <w:pPr>
        <w:rPr>
          <w:rFonts w:ascii="Calibri" w:hAnsi="Calibri" w:cs="Calibri"/>
          <w:b/>
          <w:bCs/>
          <w:szCs w:val="28"/>
          <w:lang w:val="es-419"/>
        </w:rPr>
      </w:pPr>
      <w:r w:rsidRPr="00FD390D">
        <w:rPr>
          <w:rFonts w:ascii="Calibri" w:hAnsi="Calibri" w:cs="Calibri"/>
          <w:b/>
          <w:bCs/>
          <w:szCs w:val="28"/>
          <w:lang w:val="es-419"/>
        </w:rPr>
        <w:lastRenderedPageBreak/>
        <w:t xml:space="preserve">Vitamina C: </w:t>
      </w:r>
      <w:r w:rsidRPr="00FD390D">
        <w:rPr>
          <w:rFonts w:ascii="Calibri" w:hAnsi="Calibri" w:cs="Calibri"/>
          <w:szCs w:val="28"/>
          <w:lang w:val="es-419"/>
        </w:rPr>
        <w:t>antioxidante presente en cítricos. Fortalece el sistema inmunológico, mejora la absorción del hierro y protege frente a infecciones.</w:t>
      </w:r>
    </w:p>
    <w:p w14:paraId="5F5DA8EB" w14:textId="173778C9" w:rsidR="00123AB3" w:rsidRPr="00FD390D" w:rsidRDefault="00FD390D" w:rsidP="00FD390D">
      <w:pPr>
        <w:rPr>
          <w:rFonts w:ascii="Calibri" w:hAnsi="Calibri" w:cs="Calibri"/>
          <w:szCs w:val="28"/>
          <w:lang w:val="es-419" w:eastAsia="es-CO"/>
        </w:rPr>
      </w:pPr>
      <w:r w:rsidRPr="00FD390D">
        <w:rPr>
          <w:rFonts w:ascii="Calibri" w:hAnsi="Calibri" w:cs="Calibri"/>
          <w:b/>
          <w:bCs/>
          <w:szCs w:val="28"/>
          <w:lang w:val="es-419"/>
        </w:rPr>
        <w:t xml:space="preserve">Vitaminas: </w:t>
      </w:r>
      <w:r w:rsidRPr="00FD390D">
        <w:rPr>
          <w:rFonts w:ascii="Calibri" w:hAnsi="Calibri" w:cs="Calibri"/>
          <w:szCs w:val="28"/>
          <w:lang w:val="es-419"/>
        </w:rPr>
        <w:t>nutrientes esenciales presentes en frutas y verduras, importantes para el sistema inmune, la piel, la visión y el metabolismo</w:t>
      </w:r>
      <w:r w:rsidR="00BE4AD5" w:rsidRPr="00FD390D">
        <w:rPr>
          <w:rFonts w:ascii="Calibri" w:hAnsi="Calibri" w:cs="Calibri"/>
          <w:szCs w:val="28"/>
          <w:lang w:val="es-419"/>
        </w:rPr>
        <w:t>.</w:t>
      </w:r>
    </w:p>
    <w:p w14:paraId="39F92960" w14:textId="7DB5B7E3" w:rsidR="00736990" w:rsidRDefault="00736990">
      <w:pPr>
        <w:spacing w:before="0" w:after="160" w:line="259" w:lineRule="auto"/>
        <w:ind w:firstLine="0"/>
        <w:rPr>
          <w:rFonts w:ascii="Calibri" w:hAnsi="Calibri" w:cs="Calibri"/>
          <w:szCs w:val="28"/>
          <w:lang w:val="es-419" w:eastAsia="es-CO"/>
        </w:rPr>
      </w:pPr>
      <w:r>
        <w:rPr>
          <w:rFonts w:ascii="Calibri" w:hAnsi="Calibri" w:cs="Calibri"/>
          <w:szCs w:val="28"/>
          <w:lang w:val="es-419" w:eastAsia="es-CO"/>
        </w:rPr>
        <w:br w:type="page"/>
      </w:r>
    </w:p>
    <w:p w14:paraId="1D10F012" w14:textId="15AFE530" w:rsidR="00CE2C4A" w:rsidRPr="00572424" w:rsidRDefault="00EE4C61" w:rsidP="00BC0E03">
      <w:pPr>
        <w:pStyle w:val="Titulosgenerales"/>
      </w:pPr>
      <w:bookmarkStart w:id="32" w:name="_Toc202291859"/>
      <w:r w:rsidRPr="00572424">
        <w:lastRenderedPageBreak/>
        <w:t>Material complementario</w:t>
      </w:r>
      <w:bookmarkEnd w:id="32"/>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F36C9D" w:rsidRPr="005F0B71"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3260"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559" w:type="dxa"/>
          </w:tcPr>
          <w:p w14:paraId="148AF39D" w14:textId="2322E724" w:rsidR="00F36C9D" w:rsidRPr="003B7768" w:rsidRDefault="00F36C9D" w:rsidP="00114F0E">
            <w:pPr>
              <w:pStyle w:val="TextoTablas"/>
              <w:jc w:val="center"/>
              <w:rPr>
                <w:sz w:val="28"/>
                <w:szCs w:val="28"/>
              </w:rPr>
            </w:pPr>
            <w:r w:rsidRPr="003B7768">
              <w:rPr>
                <w:sz w:val="28"/>
                <w:szCs w:val="28"/>
              </w:rPr>
              <w:t>Tipo</w:t>
            </w:r>
          </w:p>
        </w:tc>
        <w:tc>
          <w:tcPr>
            <w:tcW w:w="3402"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4E7058" w:rsidRPr="005F0B71"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6DF9FD89" w:rsidR="004E7058" w:rsidRPr="002E1DC8" w:rsidRDefault="002E1DC8" w:rsidP="003172F0">
            <w:pPr>
              <w:pStyle w:val="TextoTablas"/>
              <w:rPr>
                <w:sz w:val="28"/>
                <w:szCs w:val="28"/>
              </w:rPr>
            </w:pPr>
            <w:r w:rsidRPr="002E1DC8">
              <w:rPr>
                <w:sz w:val="28"/>
                <w:szCs w:val="28"/>
              </w:rPr>
              <w:t>Ingredientes y aspectos higiénicos en la preparación de conservas.</w:t>
            </w:r>
          </w:p>
        </w:tc>
        <w:tc>
          <w:tcPr>
            <w:tcW w:w="3260" w:type="dxa"/>
          </w:tcPr>
          <w:p w14:paraId="3BC75319" w14:textId="2B1C5556" w:rsidR="004E7058" w:rsidRPr="002E1DC8" w:rsidRDefault="002E1DC8" w:rsidP="00C90DAF">
            <w:pPr>
              <w:pStyle w:val="TextoTablas"/>
              <w:rPr>
                <w:sz w:val="28"/>
                <w:szCs w:val="28"/>
              </w:rPr>
            </w:pPr>
            <w:r w:rsidRPr="002E1DC8">
              <w:rPr>
                <w:sz w:val="28"/>
                <w:szCs w:val="28"/>
              </w:rPr>
              <w:t>Villar, L. (2010). Las Mejores conservas. Ed. Integral.</w:t>
            </w:r>
          </w:p>
        </w:tc>
        <w:tc>
          <w:tcPr>
            <w:tcW w:w="1559" w:type="dxa"/>
          </w:tcPr>
          <w:p w14:paraId="68CBA71E" w14:textId="1CD3FC2C" w:rsidR="004E7058" w:rsidRPr="002E1DC8" w:rsidRDefault="002E1DC8" w:rsidP="003172F0">
            <w:pPr>
              <w:pStyle w:val="TextoTablas"/>
              <w:rPr>
                <w:sz w:val="28"/>
                <w:szCs w:val="28"/>
              </w:rPr>
            </w:pPr>
            <w:r w:rsidRPr="002E1DC8">
              <w:rPr>
                <w:sz w:val="28"/>
                <w:szCs w:val="28"/>
              </w:rPr>
              <w:t>Libro</w:t>
            </w:r>
          </w:p>
        </w:tc>
        <w:tc>
          <w:tcPr>
            <w:tcW w:w="3402" w:type="dxa"/>
          </w:tcPr>
          <w:p w14:paraId="38B001AF" w14:textId="289DDD7B" w:rsidR="003A24F0" w:rsidRPr="002E1DC8" w:rsidRDefault="002E1DC8" w:rsidP="00114F0E">
            <w:pPr>
              <w:pStyle w:val="TextoTablas"/>
              <w:jc w:val="center"/>
              <w:rPr>
                <w:sz w:val="28"/>
                <w:szCs w:val="28"/>
              </w:rPr>
            </w:pPr>
            <w:hyperlink r:id="rId17" w:history="1">
              <w:r w:rsidRPr="002E1DC8">
                <w:rPr>
                  <w:rStyle w:val="Hipervnculo"/>
                  <w:sz w:val="28"/>
                  <w:szCs w:val="28"/>
                </w:rPr>
                <w:t>https://ia800801.us.archive.org/22/items/tirapic/Las_mejores_conservas.pdf</w:t>
              </w:r>
            </w:hyperlink>
          </w:p>
          <w:p w14:paraId="67D71D36" w14:textId="13BF9B28" w:rsidR="002E1DC8" w:rsidRPr="002E1DC8" w:rsidRDefault="002E1DC8" w:rsidP="00114F0E">
            <w:pPr>
              <w:pStyle w:val="TextoTablas"/>
              <w:jc w:val="center"/>
              <w:rPr>
                <w:sz w:val="28"/>
                <w:szCs w:val="28"/>
              </w:rPr>
            </w:pPr>
          </w:p>
        </w:tc>
      </w:tr>
      <w:tr w:rsidR="00645B59" w:rsidRPr="005F0B71" w14:paraId="6F735DE6" w14:textId="77777777" w:rsidTr="00E032A1">
        <w:tc>
          <w:tcPr>
            <w:tcW w:w="2411" w:type="dxa"/>
          </w:tcPr>
          <w:p w14:paraId="78F63C0E" w14:textId="754F9867" w:rsidR="00645B59" w:rsidRPr="00C90DAF" w:rsidRDefault="00FD390D" w:rsidP="003172F0">
            <w:pPr>
              <w:pStyle w:val="TextoTablas"/>
              <w:rPr>
                <w:sz w:val="28"/>
                <w:szCs w:val="28"/>
              </w:rPr>
            </w:pPr>
            <w:r w:rsidRPr="00FD390D">
              <w:rPr>
                <w:sz w:val="28"/>
                <w:szCs w:val="28"/>
                <w:lang w:val="es-CO"/>
              </w:rPr>
              <w:t xml:space="preserve">Prevención de pérdidas de alimentos </w:t>
            </w:r>
            <w:proofErr w:type="spellStart"/>
            <w:r w:rsidRPr="00FD390D">
              <w:rPr>
                <w:sz w:val="28"/>
                <w:szCs w:val="28"/>
                <w:lang w:val="es-CO"/>
              </w:rPr>
              <w:t>poscosechas</w:t>
            </w:r>
            <w:proofErr w:type="spellEnd"/>
            <w:r w:rsidRPr="00FD390D">
              <w:rPr>
                <w:sz w:val="28"/>
                <w:szCs w:val="28"/>
                <w:lang w:val="es-CO"/>
              </w:rPr>
              <w:t>: frutas, hortalizas, raíces y tubérculos.</w:t>
            </w:r>
          </w:p>
        </w:tc>
        <w:tc>
          <w:tcPr>
            <w:tcW w:w="3260" w:type="dxa"/>
          </w:tcPr>
          <w:p w14:paraId="196AECB5" w14:textId="5FACFFD4" w:rsidR="00645B59" w:rsidRPr="00C90DAF" w:rsidRDefault="002E1DC8" w:rsidP="003172F0">
            <w:pPr>
              <w:pStyle w:val="TextoTablas"/>
              <w:rPr>
                <w:sz w:val="28"/>
                <w:szCs w:val="28"/>
              </w:rPr>
            </w:pPr>
            <w:r w:rsidRPr="002E1DC8">
              <w:rPr>
                <w:sz w:val="28"/>
                <w:szCs w:val="28"/>
              </w:rPr>
              <w:t>Organización de las Naciones Unidas para la Agricultura y la Alimentación. (1993). Prevención de pérdidas de alimentos poscosecha: frutas, hortalizas, raíces y tubérculos. (Colección FAO: Capacitación, N° 17/2). Roma: FAO.</w:t>
            </w:r>
          </w:p>
        </w:tc>
        <w:tc>
          <w:tcPr>
            <w:tcW w:w="1559" w:type="dxa"/>
          </w:tcPr>
          <w:p w14:paraId="3607ACE7" w14:textId="6C17C5BF" w:rsidR="00645B59" w:rsidRPr="00C90DAF" w:rsidRDefault="002E1DC8" w:rsidP="003172F0">
            <w:pPr>
              <w:pStyle w:val="TextoTablas"/>
              <w:rPr>
                <w:sz w:val="28"/>
                <w:szCs w:val="28"/>
              </w:rPr>
            </w:pPr>
            <w:r>
              <w:rPr>
                <w:sz w:val="28"/>
                <w:szCs w:val="28"/>
              </w:rPr>
              <w:t>Libro</w:t>
            </w:r>
          </w:p>
        </w:tc>
        <w:tc>
          <w:tcPr>
            <w:tcW w:w="3402" w:type="dxa"/>
          </w:tcPr>
          <w:p w14:paraId="024907B3" w14:textId="17BDD8EA" w:rsidR="002E1DC8" w:rsidRPr="002E1DC8" w:rsidRDefault="002E1DC8" w:rsidP="002E1DC8">
            <w:pPr>
              <w:pStyle w:val="Normal0"/>
              <w:rPr>
                <w:color w:val="FF0000"/>
                <w:sz w:val="22"/>
              </w:rPr>
            </w:pPr>
            <w:hyperlink r:id="rId18" w:anchor="Contents" w:history="1">
              <w:r w:rsidRPr="002E1DC8">
                <w:rPr>
                  <w:rStyle w:val="Hipervnculo"/>
                </w:rPr>
                <w:t>https://www.fao.org/4/t0073s/T0073S00.htm#Contents</w:t>
              </w:r>
            </w:hyperlink>
          </w:p>
          <w:p w14:paraId="7B2D6213" w14:textId="77777777" w:rsidR="002E1DC8" w:rsidRPr="00432528" w:rsidRDefault="002E1DC8" w:rsidP="002E1DC8">
            <w:pPr>
              <w:pStyle w:val="Normal0"/>
              <w:rPr>
                <w:b/>
                <w:bCs/>
                <w:color w:val="FF0000"/>
                <w:sz w:val="22"/>
              </w:rPr>
            </w:pPr>
          </w:p>
          <w:p w14:paraId="5F80E8E4" w14:textId="3E169025" w:rsidR="003A24F0" w:rsidRPr="00C90DAF" w:rsidRDefault="003A24F0" w:rsidP="002E1DC8">
            <w:pPr>
              <w:pStyle w:val="TextoTablas"/>
              <w:rPr>
                <w:sz w:val="28"/>
                <w:szCs w:val="28"/>
              </w:rPr>
            </w:pPr>
          </w:p>
        </w:tc>
      </w:tr>
    </w:tbl>
    <w:p w14:paraId="70728160" w14:textId="4EF2C83C" w:rsidR="00854884" w:rsidRDefault="00854884" w:rsidP="00723503">
      <w:pPr>
        <w:rPr>
          <w:lang w:val="es-419" w:eastAsia="es-CO"/>
        </w:rPr>
      </w:pPr>
    </w:p>
    <w:p w14:paraId="52F889AD" w14:textId="77777777" w:rsidR="00854884" w:rsidRDefault="00854884">
      <w:pPr>
        <w:spacing w:before="0" w:after="160" w:line="259" w:lineRule="auto"/>
        <w:ind w:firstLine="0"/>
        <w:rPr>
          <w:lang w:val="es-419" w:eastAsia="es-CO"/>
        </w:rPr>
      </w:pPr>
      <w:r>
        <w:rPr>
          <w:lang w:val="es-419" w:eastAsia="es-CO"/>
        </w:rPr>
        <w:br w:type="page"/>
      </w:r>
    </w:p>
    <w:p w14:paraId="40B682D2" w14:textId="77777777" w:rsidR="002E5B3A" w:rsidRPr="00572424" w:rsidRDefault="002E5B3A" w:rsidP="00BC0E03">
      <w:pPr>
        <w:pStyle w:val="Titulosgenerales"/>
      </w:pPr>
      <w:bookmarkStart w:id="33" w:name="_Toc202291860"/>
      <w:r w:rsidRPr="00572424">
        <w:lastRenderedPageBreak/>
        <w:t>Referencias bibliográficas</w:t>
      </w:r>
      <w:bookmarkEnd w:id="33"/>
      <w:r w:rsidRPr="00572424">
        <w:t xml:space="preserve"> </w:t>
      </w:r>
    </w:p>
    <w:p w14:paraId="57E4350E" w14:textId="35A0C877" w:rsidR="00794B60" w:rsidRDefault="00794B60" w:rsidP="00794B60">
      <w:pPr>
        <w:pStyle w:val="Normal0"/>
        <w:ind w:firstLine="708"/>
        <w:rPr>
          <w:rFonts w:asciiTheme="minorHAnsi" w:hAnsiTheme="minorHAnsi" w:cstheme="minorHAnsi"/>
          <w:sz w:val="28"/>
          <w:szCs w:val="28"/>
        </w:rPr>
      </w:pPr>
      <w:r w:rsidRPr="00794B60">
        <w:rPr>
          <w:rFonts w:asciiTheme="minorHAnsi" w:hAnsiTheme="minorHAnsi" w:cstheme="minorHAnsi"/>
          <w:sz w:val="28"/>
          <w:szCs w:val="28"/>
        </w:rPr>
        <w:t xml:space="preserve">FAO. (2016). Manejo postcosecha de frutas y hortalizas. Organización de las Naciones Unidas para la Alimentación y la Agricultura. </w:t>
      </w:r>
      <w:hyperlink r:id="rId19" w:history="1">
        <w:r w:rsidRPr="0019746F">
          <w:rPr>
            <w:rStyle w:val="Hipervnculo"/>
            <w:rFonts w:asciiTheme="minorHAnsi" w:hAnsiTheme="minorHAnsi" w:cstheme="minorHAnsi"/>
            <w:sz w:val="28"/>
            <w:szCs w:val="28"/>
          </w:rPr>
          <w:t>https://www.fao.org/4/x5056s/x5056s00.htm</w:t>
        </w:r>
      </w:hyperlink>
    </w:p>
    <w:p w14:paraId="15BB598B" w14:textId="77777777" w:rsidR="00794B60" w:rsidRPr="00794B60" w:rsidRDefault="00794B60" w:rsidP="00794B60">
      <w:pPr>
        <w:pStyle w:val="Normal0"/>
        <w:ind w:firstLine="708"/>
        <w:rPr>
          <w:rFonts w:asciiTheme="minorHAnsi" w:hAnsiTheme="minorHAnsi" w:cstheme="minorHAnsi"/>
          <w:sz w:val="28"/>
          <w:szCs w:val="28"/>
        </w:rPr>
      </w:pPr>
    </w:p>
    <w:p w14:paraId="42F9B81C" w14:textId="77777777" w:rsidR="00794B60" w:rsidRDefault="00794B60" w:rsidP="00794B60">
      <w:pPr>
        <w:pStyle w:val="Normal0"/>
        <w:ind w:firstLine="708"/>
        <w:rPr>
          <w:rFonts w:asciiTheme="minorHAnsi" w:hAnsiTheme="minorHAnsi" w:cstheme="minorHAnsi"/>
          <w:sz w:val="28"/>
          <w:szCs w:val="28"/>
        </w:rPr>
      </w:pPr>
      <w:r w:rsidRPr="00794B60">
        <w:rPr>
          <w:rFonts w:asciiTheme="minorHAnsi" w:hAnsiTheme="minorHAnsi" w:cstheme="minorHAnsi"/>
          <w:sz w:val="28"/>
          <w:szCs w:val="28"/>
        </w:rPr>
        <w:t xml:space="preserve">FAO. (2012). Pérdidas y desperdicio de alimentos en el mundo. Roma: Organización de las Naciones Unidas para la Agricultura y la Alimentación. </w:t>
      </w:r>
      <w:hyperlink r:id="rId20" w:history="1">
        <w:r w:rsidRPr="0019746F">
          <w:rPr>
            <w:rStyle w:val="Hipervnculo"/>
            <w:rFonts w:asciiTheme="minorHAnsi" w:hAnsiTheme="minorHAnsi" w:cstheme="minorHAnsi"/>
            <w:sz w:val="28"/>
            <w:szCs w:val="28"/>
          </w:rPr>
          <w:t>https://www.fao.org/4/i2697s/i2697s.pdf</w:t>
        </w:r>
      </w:hyperlink>
    </w:p>
    <w:p w14:paraId="45387900" w14:textId="77777777" w:rsidR="00794B60" w:rsidRPr="00794B60" w:rsidRDefault="00794B60" w:rsidP="00794B60">
      <w:pPr>
        <w:pStyle w:val="Normal0"/>
        <w:ind w:firstLine="708"/>
        <w:rPr>
          <w:rFonts w:asciiTheme="minorHAnsi" w:hAnsiTheme="minorHAnsi" w:cstheme="minorHAnsi"/>
          <w:sz w:val="28"/>
          <w:szCs w:val="28"/>
        </w:rPr>
      </w:pPr>
    </w:p>
    <w:p w14:paraId="26E274FD" w14:textId="446467E6" w:rsidR="00794B60" w:rsidRDefault="00794B60" w:rsidP="00794B60">
      <w:pPr>
        <w:pStyle w:val="Normal0"/>
        <w:ind w:firstLine="708"/>
        <w:rPr>
          <w:rFonts w:asciiTheme="minorHAnsi" w:hAnsiTheme="minorHAnsi" w:cstheme="minorHAnsi"/>
          <w:sz w:val="28"/>
          <w:szCs w:val="28"/>
        </w:rPr>
      </w:pPr>
      <w:r w:rsidRPr="00794B60">
        <w:rPr>
          <w:rFonts w:asciiTheme="minorHAnsi" w:hAnsiTheme="minorHAnsi" w:cstheme="minorHAnsi"/>
          <w:sz w:val="28"/>
          <w:szCs w:val="28"/>
        </w:rPr>
        <w:t>González, A., &amp; Pardo, A. (2018). Microorganismos beneficiosos en la conservación de alimentos vegetales. Revista Colombiana de Ciencia y Tecnología de Alimentos, 12(2), 45–52.</w:t>
      </w:r>
    </w:p>
    <w:p w14:paraId="58AED89D" w14:textId="77777777" w:rsidR="00794B60" w:rsidRDefault="00794B60" w:rsidP="00794B60">
      <w:pPr>
        <w:pStyle w:val="Normal0"/>
        <w:rPr>
          <w:rFonts w:asciiTheme="minorHAnsi" w:hAnsiTheme="minorHAnsi" w:cstheme="minorHAnsi"/>
          <w:sz w:val="28"/>
          <w:szCs w:val="28"/>
        </w:rPr>
      </w:pPr>
    </w:p>
    <w:p w14:paraId="0905C414" w14:textId="19E6CE01" w:rsidR="00794B60" w:rsidRPr="00794B60" w:rsidRDefault="00794B60" w:rsidP="00794B60">
      <w:pPr>
        <w:pStyle w:val="Normal0"/>
        <w:ind w:firstLine="708"/>
        <w:rPr>
          <w:rFonts w:asciiTheme="minorHAnsi" w:hAnsiTheme="minorHAnsi" w:cstheme="minorHAnsi"/>
          <w:sz w:val="28"/>
          <w:szCs w:val="28"/>
        </w:rPr>
      </w:pPr>
      <w:r w:rsidRPr="00794B60">
        <w:rPr>
          <w:rFonts w:asciiTheme="minorHAnsi" w:hAnsiTheme="minorHAnsi" w:cstheme="minorHAnsi"/>
          <w:sz w:val="28"/>
          <w:szCs w:val="28"/>
        </w:rPr>
        <w:t>INTA. (2018). Manual de conservación de frutas y hortalizas. Instituto Nacional de Tecnología Agropecuaria.</w:t>
      </w:r>
      <w:r w:rsidR="00695288" w:rsidRPr="00695288">
        <w:rPr>
          <w:rFonts w:asciiTheme="minorHAnsi" w:hAnsiTheme="minorHAnsi" w:cstheme="minorHAnsi"/>
          <w:sz w:val="28"/>
          <w:szCs w:val="28"/>
        </w:rPr>
        <w:t xml:space="preserve"> </w:t>
      </w:r>
      <w:hyperlink r:id="rId21" w:history="1">
        <w:r w:rsidR="00695288" w:rsidRPr="0019746F">
          <w:rPr>
            <w:rStyle w:val="Hipervnculo"/>
            <w:rFonts w:asciiTheme="minorHAnsi" w:hAnsiTheme="minorHAnsi" w:cstheme="minorHAnsi"/>
            <w:sz w:val="28"/>
            <w:szCs w:val="28"/>
          </w:rPr>
          <w:t>https://www.argentina.gob.ar/sites/default/files/2023/08/inta_manual_de_recetas_para_elaborar_conservas_2018.pdf</w:t>
        </w:r>
      </w:hyperlink>
    </w:p>
    <w:p w14:paraId="0A661379" w14:textId="77777777" w:rsidR="00794B60" w:rsidRPr="00794B60" w:rsidRDefault="00794B60" w:rsidP="00794B60">
      <w:pPr>
        <w:pStyle w:val="Normal0"/>
        <w:ind w:firstLine="708"/>
        <w:rPr>
          <w:rFonts w:asciiTheme="minorHAnsi" w:hAnsiTheme="minorHAnsi" w:cstheme="minorHAnsi"/>
          <w:sz w:val="28"/>
          <w:szCs w:val="28"/>
        </w:rPr>
      </w:pPr>
    </w:p>
    <w:p w14:paraId="46B8DC8C" w14:textId="77777777" w:rsidR="00794B60" w:rsidRDefault="00794B60" w:rsidP="00794B60">
      <w:pPr>
        <w:pStyle w:val="Normal0"/>
        <w:ind w:firstLine="708"/>
        <w:rPr>
          <w:rFonts w:asciiTheme="minorHAnsi" w:hAnsiTheme="minorHAnsi" w:cstheme="minorHAnsi"/>
          <w:sz w:val="28"/>
          <w:szCs w:val="28"/>
        </w:rPr>
      </w:pPr>
      <w:r w:rsidRPr="00794B60">
        <w:rPr>
          <w:rFonts w:asciiTheme="minorHAnsi" w:hAnsiTheme="minorHAnsi" w:cstheme="minorHAnsi"/>
          <w:sz w:val="28"/>
          <w:szCs w:val="28"/>
        </w:rPr>
        <w:t>Zapata, S., &amp; Gómez, L. (2015). Componentes funcionales en frutas y verduras frescas. Editorial Académica Española.</w:t>
      </w:r>
    </w:p>
    <w:p w14:paraId="2622E6BB" w14:textId="77777777" w:rsidR="00794B60" w:rsidRDefault="00794B60" w:rsidP="00794B60">
      <w:pPr>
        <w:pStyle w:val="Normal0"/>
        <w:ind w:firstLine="708"/>
        <w:rPr>
          <w:rFonts w:asciiTheme="minorHAnsi" w:hAnsiTheme="minorHAnsi" w:cstheme="minorHAnsi"/>
          <w:sz w:val="28"/>
          <w:szCs w:val="28"/>
        </w:rPr>
      </w:pPr>
    </w:p>
    <w:p w14:paraId="21FDE0E9" w14:textId="42DEF1A8" w:rsidR="00794B60" w:rsidRDefault="00794B60" w:rsidP="00794B60">
      <w:pPr>
        <w:pStyle w:val="Normal0"/>
        <w:ind w:firstLine="708"/>
        <w:rPr>
          <w:rFonts w:asciiTheme="minorHAnsi" w:hAnsiTheme="minorHAnsi" w:cstheme="minorHAnsi"/>
          <w:sz w:val="28"/>
          <w:szCs w:val="28"/>
        </w:rPr>
      </w:pPr>
      <w:r w:rsidRPr="00794B60">
        <w:rPr>
          <w:rFonts w:asciiTheme="minorHAnsi" w:hAnsiTheme="minorHAnsi" w:cstheme="minorHAnsi"/>
          <w:sz w:val="28"/>
          <w:szCs w:val="28"/>
        </w:rPr>
        <w:t xml:space="preserve">Zapata, S., &amp; Gómez, L. (2015). Sustancias bioactivas en los alimentos y su función en la salud humana. Revista Colombiana de Ciencias Químico-Farmacéuticas, 44(2), 183–198. </w:t>
      </w:r>
      <w:hyperlink r:id="rId22" w:history="1">
        <w:r w:rsidRPr="0019746F">
          <w:rPr>
            <w:rStyle w:val="Hipervnculo"/>
            <w:rFonts w:asciiTheme="minorHAnsi" w:hAnsiTheme="minorHAnsi" w:cstheme="minorHAnsi"/>
            <w:sz w:val="28"/>
            <w:szCs w:val="28"/>
          </w:rPr>
          <w:t>https://www.academia.edu/32156732/SUSTANCIAS_BIOACTIVAS_EN_LOS_ALIMENTOS</w:t>
        </w:r>
      </w:hyperlink>
    </w:p>
    <w:p w14:paraId="469B6CBA" w14:textId="77777777" w:rsidR="00794B60" w:rsidRPr="00794B60" w:rsidRDefault="00794B60" w:rsidP="00794B60">
      <w:pPr>
        <w:pStyle w:val="Normal0"/>
        <w:ind w:firstLine="708"/>
        <w:rPr>
          <w:rFonts w:asciiTheme="minorHAnsi" w:hAnsiTheme="minorHAnsi" w:cstheme="minorHAnsi"/>
          <w:sz w:val="28"/>
          <w:szCs w:val="28"/>
        </w:rPr>
      </w:pPr>
    </w:p>
    <w:p w14:paraId="574F8DC0" w14:textId="77777777" w:rsidR="00794B60" w:rsidRPr="00794B60" w:rsidRDefault="00794B60" w:rsidP="00794B60">
      <w:pPr>
        <w:pStyle w:val="Normal0"/>
        <w:ind w:firstLine="708"/>
        <w:rPr>
          <w:rFonts w:asciiTheme="minorHAnsi" w:hAnsiTheme="minorHAnsi" w:cstheme="minorHAnsi"/>
          <w:sz w:val="28"/>
          <w:szCs w:val="28"/>
        </w:rPr>
      </w:pPr>
    </w:p>
    <w:p w14:paraId="292FCCFB" w14:textId="10B1CD73" w:rsidR="00CF7965" w:rsidRPr="00CF7965" w:rsidRDefault="00CF7965" w:rsidP="00695288">
      <w:pPr>
        <w:pStyle w:val="Normal0"/>
        <w:rPr>
          <w:rFonts w:asciiTheme="minorHAnsi" w:hAnsiTheme="minorHAnsi" w:cstheme="minorHAnsi"/>
          <w:sz w:val="28"/>
          <w:szCs w:val="28"/>
        </w:rPr>
      </w:pPr>
    </w:p>
    <w:p w14:paraId="29D76EE9" w14:textId="77777777" w:rsidR="00CF7965" w:rsidRPr="00CF7965" w:rsidRDefault="00CF7965" w:rsidP="00CF7965">
      <w:pPr>
        <w:pStyle w:val="Normal0"/>
        <w:ind w:firstLine="708"/>
        <w:rPr>
          <w:rFonts w:asciiTheme="minorHAnsi" w:hAnsiTheme="minorHAnsi" w:cstheme="minorHAnsi"/>
          <w:sz w:val="28"/>
          <w:szCs w:val="28"/>
        </w:rPr>
      </w:pPr>
    </w:p>
    <w:p w14:paraId="5FEF9C30" w14:textId="58130C63" w:rsidR="000E1F88" w:rsidRPr="00794B60" w:rsidRDefault="000E1F88">
      <w:pPr>
        <w:spacing w:before="0" w:after="160" w:line="259" w:lineRule="auto"/>
        <w:ind w:firstLine="0"/>
        <w:rPr>
          <w:rFonts w:eastAsia="Arial" w:cstheme="minorHAnsi"/>
          <w:kern w:val="0"/>
          <w:szCs w:val="28"/>
          <w:lang w:eastAsia="ja-JP"/>
          <w14:ligatures w14:val="none"/>
        </w:rPr>
      </w:pPr>
      <w:r w:rsidRPr="00794B60">
        <w:rPr>
          <w:rFonts w:cstheme="minorHAnsi"/>
          <w:szCs w:val="28"/>
        </w:rPr>
        <w:br w:type="page"/>
      </w:r>
    </w:p>
    <w:p w14:paraId="6AF86081" w14:textId="55131C12" w:rsidR="00B63204" w:rsidRPr="00572424" w:rsidRDefault="00F36C9D" w:rsidP="00BC0E03">
      <w:pPr>
        <w:pStyle w:val="Titulosgenerales"/>
      </w:pPr>
      <w:bookmarkStart w:id="34" w:name="_Toc202291861"/>
      <w:r w:rsidRPr="00572424">
        <w:lastRenderedPageBreak/>
        <w:t>Créditos</w:t>
      </w:r>
      <w:bookmarkEnd w:id="3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F0B71" w:rsidRDefault="004554CA" w:rsidP="00DE0F92">
            <w:pPr>
              <w:ind w:firstLine="0"/>
              <w:rPr>
                <w:lang w:val="es-419" w:eastAsia="es-CO"/>
              </w:rPr>
            </w:pPr>
            <w:r w:rsidRPr="005F0B71">
              <w:rPr>
                <w:lang w:val="es-419" w:eastAsia="es-CO"/>
              </w:rPr>
              <w:t>Nombre</w:t>
            </w:r>
          </w:p>
        </w:tc>
        <w:tc>
          <w:tcPr>
            <w:tcW w:w="3261" w:type="dxa"/>
          </w:tcPr>
          <w:p w14:paraId="34AD80E5" w14:textId="25DC38F0" w:rsidR="004554CA" w:rsidRPr="005F0B71" w:rsidRDefault="004554CA" w:rsidP="00DE0F92">
            <w:pPr>
              <w:ind w:firstLine="0"/>
              <w:rPr>
                <w:lang w:val="es-419" w:eastAsia="es-CO"/>
              </w:rPr>
            </w:pPr>
            <w:r w:rsidRPr="005F0B71">
              <w:rPr>
                <w:lang w:val="es-419" w:eastAsia="es-CO"/>
              </w:rPr>
              <w:t>Cargo</w:t>
            </w:r>
          </w:p>
        </w:tc>
        <w:tc>
          <w:tcPr>
            <w:tcW w:w="3969" w:type="dxa"/>
          </w:tcPr>
          <w:p w14:paraId="7F36A75B" w14:textId="3224E8EA" w:rsidR="004554CA" w:rsidRPr="005F0B71" w:rsidRDefault="004554CA" w:rsidP="00DE0F92">
            <w:pPr>
              <w:ind w:firstLine="0"/>
              <w:rPr>
                <w:lang w:val="es-419" w:eastAsia="es-CO"/>
              </w:rPr>
            </w:pPr>
            <w:r w:rsidRPr="005F0B71">
              <w:rPr>
                <w:lang w:val="es-419" w:eastAsia="es-CO"/>
              </w:rPr>
              <w:t>Centro de Formación</w:t>
            </w:r>
            <w:r w:rsidR="000B3C24">
              <w:rPr>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CC7317" w:rsidRDefault="0051273C" w:rsidP="0051273C">
            <w:pPr>
              <w:pStyle w:val="TextoTablas"/>
              <w:rPr>
                <w:rFonts w:cs="Calibri"/>
                <w:sz w:val="28"/>
                <w:szCs w:val="28"/>
              </w:rPr>
            </w:pPr>
            <w:r w:rsidRPr="00CC7317">
              <w:rPr>
                <w:rFonts w:cs="Calibri"/>
                <w:sz w:val="28"/>
                <w:szCs w:val="28"/>
              </w:rPr>
              <w:t>Milady Tatiana Villamil Castellanos</w:t>
            </w:r>
          </w:p>
        </w:tc>
        <w:tc>
          <w:tcPr>
            <w:tcW w:w="3261" w:type="dxa"/>
          </w:tcPr>
          <w:p w14:paraId="15C0928A" w14:textId="6B563550" w:rsidR="0051273C" w:rsidRPr="00CC7317" w:rsidRDefault="007E62D0" w:rsidP="0051273C">
            <w:pPr>
              <w:pStyle w:val="TextoTablas"/>
              <w:rPr>
                <w:rFonts w:cs="Calibri"/>
                <w:sz w:val="28"/>
                <w:szCs w:val="28"/>
              </w:rPr>
            </w:pPr>
            <w:r w:rsidRPr="00CC7317">
              <w:rPr>
                <w:rFonts w:cs="Calibri"/>
                <w:sz w:val="28"/>
                <w:szCs w:val="28"/>
              </w:rPr>
              <w:t>Responsable del Ecosistema de Recursos Educativos Digitales (RED)</w:t>
            </w:r>
          </w:p>
        </w:tc>
        <w:tc>
          <w:tcPr>
            <w:tcW w:w="3969" w:type="dxa"/>
          </w:tcPr>
          <w:p w14:paraId="17C2853D" w14:textId="65C12577" w:rsidR="0051273C" w:rsidRPr="00CC7317" w:rsidRDefault="0051273C" w:rsidP="0051273C">
            <w:pPr>
              <w:pStyle w:val="TextoTablas"/>
              <w:rPr>
                <w:rFonts w:cs="Calibri"/>
                <w:sz w:val="28"/>
                <w:szCs w:val="28"/>
              </w:rPr>
            </w:pPr>
            <w:r w:rsidRPr="00CC7317">
              <w:rPr>
                <w:rFonts w:cs="Calibri"/>
                <w:sz w:val="28"/>
                <w:szCs w:val="28"/>
              </w:rPr>
              <w:t xml:space="preserve">Dirección </w:t>
            </w:r>
            <w:r w:rsidR="002C7216">
              <w:rPr>
                <w:rFonts w:cs="Calibri"/>
                <w:sz w:val="28"/>
                <w:szCs w:val="28"/>
              </w:rPr>
              <w:t>G</w:t>
            </w:r>
            <w:r w:rsidRPr="00CC7317">
              <w:rPr>
                <w:rFonts w:cs="Calibri"/>
                <w:sz w:val="28"/>
                <w:szCs w:val="28"/>
              </w:rPr>
              <w:t>eneral</w:t>
            </w:r>
          </w:p>
        </w:tc>
      </w:tr>
      <w:tr w:rsidR="0051273C" w:rsidRPr="00CC7317" w14:paraId="2321DA31" w14:textId="77777777" w:rsidTr="003D5D76">
        <w:tc>
          <w:tcPr>
            <w:tcW w:w="2830" w:type="dxa"/>
          </w:tcPr>
          <w:p w14:paraId="37B133AE" w14:textId="2D90DF59" w:rsidR="0051273C" w:rsidRPr="00CC7317" w:rsidRDefault="0051273C" w:rsidP="0051273C">
            <w:pPr>
              <w:pStyle w:val="TextoTablas"/>
              <w:rPr>
                <w:rFonts w:cs="Calibri"/>
                <w:sz w:val="28"/>
                <w:szCs w:val="28"/>
              </w:rPr>
            </w:pPr>
            <w:r w:rsidRPr="00CC7317">
              <w:rPr>
                <w:rFonts w:cs="Calibri"/>
                <w:sz w:val="28"/>
                <w:szCs w:val="28"/>
              </w:rPr>
              <w:t>Miguel de Jesús Paredes Maestre</w:t>
            </w:r>
          </w:p>
        </w:tc>
        <w:tc>
          <w:tcPr>
            <w:tcW w:w="3261" w:type="dxa"/>
          </w:tcPr>
          <w:p w14:paraId="241873FA" w14:textId="59A4E86B" w:rsidR="0051273C" w:rsidRPr="00CC7317" w:rsidRDefault="0051273C" w:rsidP="0051273C">
            <w:pPr>
              <w:pStyle w:val="TextoTablas"/>
              <w:rPr>
                <w:rFonts w:cs="Calibri"/>
                <w:sz w:val="28"/>
                <w:szCs w:val="28"/>
              </w:rPr>
            </w:pPr>
            <w:r w:rsidRPr="00CC7317">
              <w:rPr>
                <w:rFonts w:cs="Calibri"/>
                <w:sz w:val="28"/>
                <w:szCs w:val="28"/>
              </w:rPr>
              <w:t xml:space="preserve">Responsable de </w:t>
            </w:r>
            <w:r w:rsidR="00812680">
              <w:rPr>
                <w:rFonts w:cs="Calibri"/>
                <w:sz w:val="28"/>
                <w:szCs w:val="28"/>
              </w:rPr>
              <w:t>l</w:t>
            </w:r>
            <w:r w:rsidRPr="00CC7317">
              <w:rPr>
                <w:rFonts w:cs="Calibri"/>
                <w:sz w:val="28"/>
                <w:szCs w:val="28"/>
              </w:rPr>
              <w:t xml:space="preserve">ínea de </w:t>
            </w:r>
            <w:r w:rsidR="00812680">
              <w:rPr>
                <w:rFonts w:cs="Calibri"/>
                <w:sz w:val="28"/>
                <w:szCs w:val="28"/>
              </w:rPr>
              <w:t>p</w:t>
            </w:r>
            <w:r w:rsidRPr="00CC7317">
              <w:rPr>
                <w:rFonts w:cs="Calibri"/>
                <w:sz w:val="28"/>
                <w:szCs w:val="28"/>
              </w:rPr>
              <w:t>roducción</w:t>
            </w:r>
          </w:p>
        </w:tc>
        <w:tc>
          <w:tcPr>
            <w:tcW w:w="3969" w:type="dxa"/>
          </w:tcPr>
          <w:p w14:paraId="59260886" w14:textId="12756D63" w:rsidR="0051273C" w:rsidRPr="00CC7317" w:rsidRDefault="0051273C" w:rsidP="0051273C">
            <w:pPr>
              <w:pStyle w:val="TextoTablas"/>
              <w:rPr>
                <w:rFonts w:cs="Calibri"/>
                <w:sz w:val="28"/>
                <w:szCs w:val="28"/>
              </w:rPr>
            </w:pPr>
            <w:r w:rsidRPr="00CC7317">
              <w:rPr>
                <w:rFonts w:cs="Calibri"/>
                <w:sz w:val="28"/>
                <w:szCs w:val="28"/>
              </w:rPr>
              <w:t xml:space="preserve">Centro </w:t>
            </w:r>
            <w:r w:rsidR="000E5FE9">
              <w:rPr>
                <w:rFonts w:cs="Calibri"/>
                <w:sz w:val="28"/>
                <w:szCs w:val="28"/>
              </w:rPr>
              <w:t>de Comercio y Servicios</w:t>
            </w:r>
            <w:r w:rsidRPr="00CC7317">
              <w:rPr>
                <w:rFonts w:cs="Calibri"/>
                <w:sz w:val="28"/>
                <w:szCs w:val="28"/>
              </w:rPr>
              <w:t xml:space="preserve"> - Regional Atlántico</w:t>
            </w:r>
            <w:r w:rsidR="006648A7" w:rsidRPr="00CC7317">
              <w:rPr>
                <w:rFonts w:cs="Calibri"/>
                <w:sz w:val="28"/>
                <w:szCs w:val="28"/>
              </w:rPr>
              <w:t>.</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5792B4ED" w:rsidR="003501D9" w:rsidRPr="00CC7317" w:rsidRDefault="0031338C" w:rsidP="0051273C">
            <w:pPr>
              <w:pStyle w:val="TextoTablas"/>
              <w:rPr>
                <w:rFonts w:cs="Calibri"/>
                <w:sz w:val="28"/>
                <w:szCs w:val="28"/>
              </w:rPr>
            </w:pPr>
            <w:r>
              <w:rPr>
                <w:rFonts w:cs="Calibri"/>
                <w:sz w:val="28"/>
                <w:szCs w:val="28"/>
              </w:rPr>
              <w:t>Ángela Viviana Páez Perilla</w:t>
            </w:r>
          </w:p>
        </w:tc>
        <w:tc>
          <w:tcPr>
            <w:tcW w:w="3261" w:type="dxa"/>
          </w:tcPr>
          <w:p w14:paraId="337C372F" w14:textId="4E447B84" w:rsidR="003501D9" w:rsidRPr="00CC7317" w:rsidRDefault="0031338C" w:rsidP="0051273C">
            <w:pPr>
              <w:pStyle w:val="TextoTablas"/>
              <w:rPr>
                <w:rFonts w:cs="Calibri"/>
                <w:sz w:val="28"/>
                <w:szCs w:val="28"/>
              </w:rPr>
            </w:pPr>
            <w:r>
              <w:rPr>
                <w:rFonts w:cs="Calibri"/>
                <w:sz w:val="28"/>
                <w:szCs w:val="28"/>
              </w:rPr>
              <w:t>Experta temática</w:t>
            </w:r>
          </w:p>
        </w:tc>
        <w:tc>
          <w:tcPr>
            <w:tcW w:w="3969" w:type="dxa"/>
          </w:tcPr>
          <w:p w14:paraId="3F5DCAA2" w14:textId="4440A920" w:rsidR="003501D9" w:rsidRPr="00CC7317" w:rsidRDefault="00155C62" w:rsidP="0051273C">
            <w:pPr>
              <w:pStyle w:val="TextoTablas"/>
              <w:rPr>
                <w:rFonts w:cs="Calibri"/>
                <w:sz w:val="28"/>
                <w:szCs w:val="28"/>
              </w:rPr>
            </w:pPr>
            <w:r w:rsidRPr="00CC7317">
              <w:rPr>
                <w:rFonts w:cs="Calibri"/>
                <w:sz w:val="28"/>
                <w:szCs w:val="28"/>
              </w:rPr>
              <w:t xml:space="preserve">Centro </w:t>
            </w:r>
            <w:r w:rsidR="0031338C" w:rsidRPr="0031338C">
              <w:rPr>
                <w:rFonts w:cs="Calibri"/>
                <w:sz w:val="28"/>
                <w:szCs w:val="28"/>
              </w:rPr>
              <w:t>Agroindustrial - Regional Quindío</w:t>
            </w:r>
            <w:r w:rsidR="0031338C">
              <w:rPr>
                <w:rFonts w:cs="Calibri"/>
                <w:sz w:val="28"/>
                <w:szCs w:val="28"/>
              </w:rPr>
              <w:t>.</w:t>
            </w:r>
          </w:p>
        </w:tc>
      </w:tr>
      <w:tr w:rsidR="003501D9" w:rsidRPr="00CC7317" w14:paraId="2418690E" w14:textId="77777777" w:rsidTr="003D5D76">
        <w:tc>
          <w:tcPr>
            <w:tcW w:w="2830" w:type="dxa"/>
          </w:tcPr>
          <w:p w14:paraId="56E3E097" w14:textId="21C40EDC" w:rsidR="003501D9" w:rsidRPr="00CC7317" w:rsidRDefault="00695288" w:rsidP="0051273C">
            <w:pPr>
              <w:pStyle w:val="TextoTablas"/>
              <w:rPr>
                <w:rFonts w:cs="Calibri"/>
                <w:sz w:val="28"/>
                <w:szCs w:val="28"/>
              </w:rPr>
            </w:pPr>
            <w:r>
              <w:rPr>
                <w:rFonts w:cs="Calibri"/>
                <w:sz w:val="28"/>
                <w:szCs w:val="28"/>
              </w:rPr>
              <w:t>Heydy Cristina González García</w:t>
            </w:r>
          </w:p>
        </w:tc>
        <w:tc>
          <w:tcPr>
            <w:tcW w:w="3261" w:type="dxa"/>
          </w:tcPr>
          <w:p w14:paraId="7F2BF5D1" w14:textId="2AD9627F" w:rsidR="003501D9" w:rsidRPr="00CC7317" w:rsidRDefault="00155C62" w:rsidP="0051273C">
            <w:pPr>
              <w:pStyle w:val="TextoTablas"/>
              <w:rPr>
                <w:rFonts w:cs="Calibri"/>
                <w:sz w:val="28"/>
                <w:szCs w:val="28"/>
              </w:rPr>
            </w:pPr>
            <w:r w:rsidRPr="00CC7317">
              <w:rPr>
                <w:rFonts w:cs="Calibri"/>
                <w:sz w:val="28"/>
                <w:szCs w:val="28"/>
              </w:rPr>
              <w:t>Evaluador</w:t>
            </w:r>
            <w:r w:rsidR="00695288">
              <w:rPr>
                <w:rFonts w:cs="Calibri"/>
                <w:sz w:val="28"/>
                <w:szCs w:val="28"/>
              </w:rPr>
              <w:t xml:space="preserve">a </w:t>
            </w:r>
            <w:r w:rsidRPr="00CC7317">
              <w:rPr>
                <w:rFonts w:cs="Calibri"/>
                <w:sz w:val="28"/>
                <w:szCs w:val="28"/>
              </w:rPr>
              <w:t>instruccional</w:t>
            </w:r>
          </w:p>
        </w:tc>
        <w:tc>
          <w:tcPr>
            <w:tcW w:w="3969" w:type="dxa"/>
          </w:tcPr>
          <w:p w14:paraId="54824185" w14:textId="704D1FA8" w:rsidR="003501D9" w:rsidRPr="00CC7317" w:rsidRDefault="000E5FE9" w:rsidP="0051273C">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32E59248" w:rsidR="003501D9" w:rsidRPr="00CC7317" w:rsidRDefault="000E5FE9" w:rsidP="0051273C">
            <w:pPr>
              <w:pStyle w:val="TextoTablas"/>
              <w:rPr>
                <w:rFonts w:cs="Calibri"/>
                <w:sz w:val="28"/>
                <w:szCs w:val="28"/>
              </w:rPr>
            </w:pPr>
            <w:r>
              <w:rPr>
                <w:rFonts w:cs="Calibri"/>
                <w:sz w:val="28"/>
                <w:szCs w:val="28"/>
              </w:rPr>
              <w:t>Antonio Vecino Valero</w:t>
            </w:r>
          </w:p>
        </w:tc>
        <w:tc>
          <w:tcPr>
            <w:tcW w:w="3261" w:type="dxa"/>
          </w:tcPr>
          <w:p w14:paraId="3A07A440" w14:textId="6F67A2C6" w:rsidR="003501D9" w:rsidRPr="00CC7317" w:rsidRDefault="00155C62" w:rsidP="0051273C">
            <w:pPr>
              <w:pStyle w:val="TextoTablas"/>
              <w:rPr>
                <w:rFonts w:cs="Calibri"/>
                <w:sz w:val="28"/>
                <w:szCs w:val="28"/>
              </w:rPr>
            </w:pPr>
            <w:r w:rsidRPr="00CC7317">
              <w:rPr>
                <w:rFonts w:cs="Calibri"/>
                <w:sz w:val="28"/>
                <w:szCs w:val="28"/>
              </w:rPr>
              <w:t>Diseñado</w:t>
            </w:r>
            <w:r w:rsidR="000E1F88">
              <w:rPr>
                <w:rFonts w:cs="Calibri"/>
                <w:sz w:val="28"/>
                <w:szCs w:val="28"/>
              </w:rPr>
              <w:t>r web</w:t>
            </w:r>
            <w:r w:rsidRPr="0031338C">
              <w:rPr>
                <w:rStyle w:val="Extranjerismo"/>
                <w:sz w:val="28"/>
                <w:szCs w:val="28"/>
              </w:rPr>
              <w:t xml:space="preserve"> </w:t>
            </w:r>
          </w:p>
        </w:tc>
        <w:tc>
          <w:tcPr>
            <w:tcW w:w="3969" w:type="dxa"/>
          </w:tcPr>
          <w:p w14:paraId="5234F940" w14:textId="5FE4819C" w:rsidR="003501D9" w:rsidRPr="00CC7317" w:rsidRDefault="000E5FE9" w:rsidP="0051273C">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r w:rsidR="003501D9" w:rsidRPr="00CC7317" w14:paraId="149AE07E" w14:textId="77777777" w:rsidTr="003D5D76">
        <w:tc>
          <w:tcPr>
            <w:tcW w:w="2830" w:type="dxa"/>
          </w:tcPr>
          <w:p w14:paraId="5F619598" w14:textId="2EB5947C" w:rsidR="003501D9" w:rsidRPr="00CC7317" w:rsidRDefault="00695288" w:rsidP="0051273C">
            <w:pPr>
              <w:pStyle w:val="TextoTablas"/>
              <w:rPr>
                <w:rFonts w:cs="Calibri"/>
                <w:sz w:val="28"/>
                <w:szCs w:val="28"/>
              </w:rPr>
            </w:pPr>
            <w:r>
              <w:rPr>
                <w:rFonts w:cs="Calibri"/>
                <w:sz w:val="28"/>
                <w:szCs w:val="28"/>
              </w:rPr>
              <w:t>Fabio Foncesa Arguelles</w:t>
            </w:r>
          </w:p>
        </w:tc>
        <w:tc>
          <w:tcPr>
            <w:tcW w:w="3261" w:type="dxa"/>
          </w:tcPr>
          <w:p w14:paraId="3DB4D76A" w14:textId="72FDA0AC" w:rsidR="003501D9" w:rsidRPr="00CC7317" w:rsidRDefault="00155C62" w:rsidP="0051273C">
            <w:pPr>
              <w:pStyle w:val="TextoTablas"/>
              <w:rPr>
                <w:rFonts w:cs="Calibri"/>
                <w:sz w:val="28"/>
                <w:szCs w:val="28"/>
              </w:rPr>
            </w:pPr>
            <w:r w:rsidRPr="00CC7317">
              <w:rPr>
                <w:rFonts w:cs="Calibri"/>
                <w:sz w:val="28"/>
                <w:szCs w:val="28"/>
              </w:rPr>
              <w:t xml:space="preserve">Desarrollador </w:t>
            </w:r>
            <w:r w:rsidRPr="00CC7317">
              <w:rPr>
                <w:rStyle w:val="Extranjerismo"/>
                <w:rFonts w:cs="Calibri"/>
                <w:sz w:val="28"/>
                <w:szCs w:val="28"/>
              </w:rPr>
              <w:t>full stack</w:t>
            </w:r>
            <w:r w:rsidR="00F659D5">
              <w:rPr>
                <w:rStyle w:val="Extranjerismo"/>
                <w:rFonts w:cs="Calibri"/>
                <w:sz w:val="28"/>
                <w:szCs w:val="28"/>
              </w:rPr>
              <w:t xml:space="preserve"> </w:t>
            </w:r>
            <w:r w:rsidR="00F659D5" w:rsidRPr="00F659D5">
              <w:rPr>
                <w:sz w:val="28"/>
                <w:szCs w:val="28"/>
              </w:rPr>
              <w:t>junior</w:t>
            </w:r>
          </w:p>
        </w:tc>
        <w:tc>
          <w:tcPr>
            <w:tcW w:w="3969" w:type="dxa"/>
          </w:tcPr>
          <w:p w14:paraId="5DB8C643" w14:textId="2EA5F541" w:rsidR="003501D9" w:rsidRPr="00CC7317" w:rsidRDefault="00695288" w:rsidP="0051273C">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017A7B72" w:rsidR="006A4A95" w:rsidRPr="00CC7317" w:rsidRDefault="00DF6221" w:rsidP="0051273C">
            <w:pPr>
              <w:pStyle w:val="TextoTablas"/>
              <w:rPr>
                <w:rFonts w:cs="Calibri"/>
                <w:sz w:val="28"/>
                <w:szCs w:val="28"/>
              </w:rPr>
            </w:pPr>
            <w:r>
              <w:rPr>
                <w:rFonts w:cs="Calibri"/>
                <w:sz w:val="28"/>
                <w:szCs w:val="28"/>
              </w:rPr>
              <w:t>Carmen Alicia Martínez Torres</w:t>
            </w:r>
          </w:p>
        </w:tc>
        <w:tc>
          <w:tcPr>
            <w:tcW w:w="3261" w:type="dxa"/>
          </w:tcPr>
          <w:p w14:paraId="2F8AFEBB" w14:textId="59BF1265" w:rsidR="006A4A95" w:rsidRPr="00CC7317" w:rsidRDefault="003C2F59" w:rsidP="0051273C">
            <w:pPr>
              <w:pStyle w:val="TextoTablas"/>
              <w:rPr>
                <w:rFonts w:cs="Calibri"/>
                <w:sz w:val="28"/>
                <w:szCs w:val="28"/>
              </w:rPr>
            </w:pPr>
            <w:r w:rsidRPr="00CC7317">
              <w:rPr>
                <w:rFonts w:cs="Calibri"/>
                <w:sz w:val="28"/>
                <w:szCs w:val="28"/>
              </w:rPr>
              <w:t>Animador y productor audiovisual</w:t>
            </w:r>
          </w:p>
        </w:tc>
        <w:tc>
          <w:tcPr>
            <w:tcW w:w="3969" w:type="dxa"/>
          </w:tcPr>
          <w:p w14:paraId="025B20AE" w14:textId="2955286D" w:rsidR="006A4A95" w:rsidRPr="00CC7317" w:rsidRDefault="00812680" w:rsidP="0051273C">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r w:rsidR="00533B83" w:rsidRPr="00CC7317" w14:paraId="0D26AE24" w14:textId="77777777" w:rsidTr="003D5D76">
        <w:tc>
          <w:tcPr>
            <w:tcW w:w="2830" w:type="dxa"/>
          </w:tcPr>
          <w:p w14:paraId="5E176C2A" w14:textId="24D8CCE4" w:rsidR="00533B83" w:rsidRPr="00CC7317" w:rsidRDefault="00812680" w:rsidP="0051273C">
            <w:pPr>
              <w:pStyle w:val="TextoTablas"/>
              <w:rPr>
                <w:rFonts w:cs="Calibri"/>
                <w:sz w:val="28"/>
                <w:szCs w:val="28"/>
              </w:rPr>
            </w:pPr>
            <w:r>
              <w:rPr>
                <w:rFonts w:cs="Calibri"/>
                <w:sz w:val="28"/>
                <w:szCs w:val="28"/>
              </w:rPr>
              <w:t>Mar</w:t>
            </w:r>
            <w:r w:rsidR="00695288">
              <w:rPr>
                <w:rFonts w:cs="Calibri"/>
                <w:sz w:val="28"/>
                <w:szCs w:val="28"/>
              </w:rPr>
              <w:t>í</w:t>
            </w:r>
            <w:r>
              <w:rPr>
                <w:rFonts w:cs="Calibri"/>
                <w:sz w:val="28"/>
                <w:szCs w:val="28"/>
              </w:rPr>
              <w:t>a Fernanda Morales Angulo</w:t>
            </w:r>
          </w:p>
        </w:tc>
        <w:tc>
          <w:tcPr>
            <w:tcW w:w="3261" w:type="dxa"/>
          </w:tcPr>
          <w:p w14:paraId="439D7747" w14:textId="432BAE18" w:rsidR="00533B83" w:rsidRPr="00CC7317" w:rsidRDefault="003C2F59" w:rsidP="0051273C">
            <w:pPr>
              <w:pStyle w:val="TextoTablas"/>
              <w:rPr>
                <w:rFonts w:cs="Calibri"/>
                <w:sz w:val="28"/>
                <w:szCs w:val="28"/>
              </w:rPr>
            </w:pPr>
            <w:r w:rsidRPr="00CC7317">
              <w:rPr>
                <w:rFonts w:cs="Calibri"/>
                <w:sz w:val="28"/>
                <w:szCs w:val="28"/>
              </w:rPr>
              <w:t xml:space="preserve">Evaluador </w:t>
            </w:r>
            <w:r w:rsidR="001A51A8">
              <w:rPr>
                <w:rFonts w:cs="Calibri"/>
                <w:sz w:val="28"/>
                <w:szCs w:val="28"/>
              </w:rPr>
              <w:t>para</w:t>
            </w:r>
            <w:r w:rsidRPr="00CC7317">
              <w:rPr>
                <w:rFonts w:cs="Calibri"/>
                <w:sz w:val="28"/>
                <w:szCs w:val="28"/>
              </w:rPr>
              <w:t xml:space="preserve"> contenidos inclusivos y accesibles</w:t>
            </w:r>
          </w:p>
        </w:tc>
        <w:tc>
          <w:tcPr>
            <w:tcW w:w="3969" w:type="dxa"/>
          </w:tcPr>
          <w:p w14:paraId="0AF5A77A" w14:textId="73F676C7" w:rsidR="00533B83" w:rsidRPr="00CC7317" w:rsidRDefault="00812680" w:rsidP="0051273C">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CC7317" w:rsidRDefault="003C2F59" w:rsidP="0051273C">
            <w:pPr>
              <w:pStyle w:val="TextoTablas"/>
              <w:rPr>
                <w:rFonts w:cs="Calibri"/>
                <w:sz w:val="28"/>
                <w:szCs w:val="28"/>
              </w:rPr>
            </w:pPr>
            <w:r w:rsidRPr="00CC7317">
              <w:rPr>
                <w:rFonts w:cs="Calibri"/>
                <w:sz w:val="28"/>
                <w:szCs w:val="28"/>
              </w:rPr>
              <w:t>Luz Karime Amaya Cabra</w:t>
            </w:r>
          </w:p>
        </w:tc>
        <w:tc>
          <w:tcPr>
            <w:tcW w:w="3261" w:type="dxa"/>
          </w:tcPr>
          <w:p w14:paraId="6602AD9A" w14:textId="75D3E8AC" w:rsidR="00533B83" w:rsidRPr="00CC7317" w:rsidRDefault="003C2F59" w:rsidP="0051273C">
            <w:pPr>
              <w:pStyle w:val="TextoTablas"/>
              <w:rPr>
                <w:rFonts w:cs="Calibri"/>
                <w:sz w:val="28"/>
                <w:szCs w:val="28"/>
              </w:rPr>
            </w:pPr>
            <w:r w:rsidRPr="00CC7317">
              <w:rPr>
                <w:rFonts w:cs="Calibri"/>
                <w:sz w:val="28"/>
                <w:szCs w:val="28"/>
              </w:rPr>
              <w:t xml:space="preserve">Evaluador </w:t>
            </w:r>
            <w:r w:rsidR="001A51A8">
              <w:rPr>
                <w:rFonts w:cs="Calibri"/>
                <w:sz w:val="28"/>
                <w:szCs w:val="28"/>
              </w:rPr>
              <w:t>para</w:t>
            </w:r>
            <w:r w:rsidRPr="00CC7317">
              <w:rPr>
                <w:rFonts w:cs="Calibri"/>
                <w:sz w:val="28"/>
                <w:szCs w:val="28"/>
              </w:rPr>
              <w:t xml:space="preserve"> contenidos inclusivos y accesibles</w:t>
            </w:r>
          </w:p>
        </w:tc>
        <w:tc>
          <w:tcPr>
            <w:tcW w:w="3969" w:type="dxa"/>
          </w:tcPr>
          <w:p w14:paraId="0FCAE9EE" w14:textId="6174DE8E" w:rsidR="00533B83" w:rsidRPr="00CC7317" w:rsidRDefault="00812680" w:rsidP="0051273C">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r w:rsidR="00BD7349" w:rsidRPr="00CC7317" w14:paraId="591369B2" w14:textId="77777777" w:rsidTr="003D5D76">
        <w:tc>
          <w:tcPr>
            <w:tcW w:w="2830" w:type="dxa"/>
          </w:tcPr>
          <w:p w14:paraId="72888911" w14:textId="176C8494" w:rsidR="00BD7349" w:rsidRPr="00CC7317" w:rsidRDefault="00812680" w:rsidP="00BD7349">
            <w:pPr>
              <w:pStyle w:val="TextoTablas"/>
              <w:rPr>
                <w:rFonts w:cs="Calibri"/>
                <w:sz w:val="28"/>
                <w:szCs w:val="28"/>
              </w:rPr>
            </w:pPr>
            <w:r>
              <w:rPr>
                <w:rFonts w:cs="Calibri"/>
                <w:sz w:val="28"/>
                <w:szCs w:val="28"/>
              </w:rPr>
              <w:t>Jonathan Adie Villafañe</w:t>
            </w:r>
          </w:p>
        </w:tc>
        <w:tc>
          <w:tcPr>
            <w:tcW w:w="3261" w:type="dxa"/>
          </w:tcPr>
          <w:p w14:paraId="7AFF3820" w14:textId="5CFC00CF" w:rsidR="00BD7349" w:rsidRPr="00CC7317" w:rsidRDefault="00BD7349" w:rsidP="00BD7349">
            <w:pPr>
              <w:pStyle w:val="TextoTablas"/>
              <w:rPr>
                <w:rFonts w:cs="Calibri"/>
                <w:sz w:val="28"/>
                <w:szCs w:val="28"/>
              </w:rPr>
            </w:pPr>
            <w:r w:rsidRPr="00CC7317">
              <w:rPr>
                <w:rFonts w:cs="Calibri"/>
                <w:sz w:val="28"/>
                <w:szCs w:val="28"/>
              </w:rPr>
              <w:t xml:space="preserve">Validador </w:t>
            </w:r>
            <w:r w:rsidR="00812680">
              <w:rPr>
                <w:rFonts w:cs="Calibri"/>
                <w:sz w:val="28"/>
                <w:szCs w:val="28"/>
              </w:rPr>
              <w:t xml:space="preserve">y vinculador </w:t>
            </w:r>
            <w:r w:rsidR="00773739">
              <w:rPr>
                <w:rFonts w:cs="Calibri"/>
                <w:sz w:val="28"/>
                <w:szCs w:val="28"/>
              </w:rPr>
              <w:t xml:space="preserve">de </w:t>
            </w:r>
            <w:r w:rsidR="00812680">
              <w:rPr>
                <w:rFonts w:cs="Calibri"/>
                <w:sz w:val="28"/>
                <w:szCs w:val="28"/>
              </w:rPr>
              <w:t>r</w:t>
            </w:r>
            <w:r w:rsidRPr="00CC7317">
              <w:rPr>
                <w:rFonts w:cs="Calibri"/>
                <w:sz w:val="28"/>
                <w:szCs w:val="28"/>
              </w:rPr>
              <w:t xml:space="preserve">ecursos </w:t>
            </w:r>
            <w:r w:rsidR="00812680">
              <w:rPr>
                <w:rFonts w:cs="Calibri"/>
                <w:sz w:val="28"/>
                <w:szCs w:val="28"/>
              </w:rPr>
              <w:t>e</w:t>
            </w:r>
            <w:r w:rsidR="00773739">
              <w:rPr>
                <w:rFonts w:cs="Calibri"/>
                <w:sz w:val="28"/>
                <w:szCs w:val="28"/>
              </w:rPr>
              <w:t xml:space="preserve">ducativos </w:t>
            </w:r>
            <w:r w:rsidR="00812680">
              <w:rPr>
                <w:rFonts w:cs="Calibri"/>
                <w:sz w:val="28"/>
                <w:szCs w:val="28"/>
              </w:rPr>
              <w:t>d</w:t>
            </w:r>
            <w:r w:rsidRPr="00CC7317">
              <w:rPr>
                <w:rFonts w:cs="Calibri"/>
                <w:sz w:val="28"/>
                <w:szCs w:val="28"/>
              </w:rPr>
              <w:t>igitales</w:t>
            </w:r>
          </w:p>
        </w:tc>
        <w:tc>
          <w:tcPr>
            <w:tcW w:w="3969" w:type="dxa"/>
          </w:tcPr>
          <w:p w14:paraId="2C1913A5" w14:textId="0AED0418" w:rsidR="00BD7349" w:rsidRPr="00CC7317" w:rsidRDefault="00812680" w:rsidP="00BD7349">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r w:rsidR="00DF6221" w:rsidRPr="00CC7317" w14:paraId="6EA7D12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45E8006" w14:textId="07A3050D" w:rsidR="00DF6221" w:rsidRPr="00CC7317" w:rsidRDefault="00DF6221" w:rsidP="00DF6221">
            <w:pPr>
              <w:pStyle w:val="TextoTablas"/>
              <w:rPr>
                <w:rFonts w:cs="Calibri"/>
                <w:sz w:val="28"/>
                <w:szCs w:val="28"/>
              </w:rPr>
            </w:pPr>
            <w:r w:rsidRPr="00CC7317">
              <w:rPr>
                <w:rFonts w:cs="Calibri"/>
                <w:sz w:val="28"/>
                <w:szCs w:val="28"/>
              </w:rPr>
              <w:lastRenderedPageBreak/>
              <w:t>Jairo Luis Valencia Ebratt</w:t>
            </w:r>
          </w:p>
        </w:tc>
        <w:tc>
          <w:tcPr>
            <w:tcW w:w="3261" w:type="dxa"/>
          </w:tcPr>
          <w:p w14:paraId="78623021" w14:textId="7A66FA40" w:rsidR="00DF6221" w:rsidRPr="00CC7317" w:rsidRDefault="00812680" w:rsidP="00DF6221">
            <w:pPr>
              <w:pStyle w:val="TextoTablas"/>
              <w:rPr>
                <w:rFonts w:cs="Calibri"/>
                <w:sz w:val="28"/>
                <w:szCs w:val="28"/>
              </w:rPr>
            </w:pPr>
            <w:r w:rsidRPr="00CC7317">
              <w:rPr>
                <w:rFonts w:cs="Calibri"/>
                <w:sz w:val="28"/>
                <w:szCs w:val="28"/>
              </w:rPr>
              <w:t xml:space="preserve">Validador </w:t>
            </w:r>
            <w:r>
              <w:rPr>
                <w:rFonts w:cs="Calibri"/>
                <w:sz w:val="28"/>
                <w:szCs w:val="28"/>
              </w:rPr>
              <w:t>y vinculador de r</w:t>
            </w:r>
            <w:r w:rsidRPr="00CC7317">
              <w:rPr>
                <w:rFonts w:cs="Calibri"/>
                <w:sz w:val="28"/>
                <w:szCs w:val="28"/>
              </w:rPr>
              <w:t xml:space="preserve">ecursos </w:t>
            </w:r>
            <w:r>
              <w:rPr>
                <w:rFonts w:cs="Calibri"/>
                <w:sz w:val="28"/>
                <w:szCs w:val="28"/>
              </w:rPr>
              <w:t>educativos d</w:t>
            </w:r>
            <w:r w:rsidRPr="00CC7317">
              <w:rPr>
                <w:rFonts w:cs="Calibri"/>
                <w:sz w:val="28"/>
                <w:szCs w:val="28"/>
              </w:rPr>
              <w:t>igitales</w:t>
            </w:r>
          </w:p>
        </w:tc>
        <w:tc>
          <w:tcPr>
            <w:tcW w:w="3969" w:type="dxa"/>
          </w:tcPr>
          <w:p w14:paraId="69DD6CE7" w14:textId="1D7176FB" w:rsidR="00DF6221" w:rsidRPr="00CC7317" w:rsidRDefault="00812680" w:rsidP="00DF6221">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bl>
    <w:p w14:paraId="219D9340" w14:textId="77777777" w:rsidR="00383101" w:rsidRPr="00CC7317" w:rsidRDefault="00383101">
      <w:pPr>
        <w:spacing w:before="0" w:after="160" w:line="259" w:lineRule="auto"/>
        <w:ind w:firstLine="0"/>
        <w:rPr>
          <w:rFonts w:ascii="Calibri" w:hAnsi="Calibri" w:cs="Calibri"/>
          <w:szCs w:val="28"/>
          <w:lang w:val="es-419" w:eastAsia="es-CO"/>
        </w:rPr>
      </w:pPr>
    </w:p>
    <w:sectPr w:rsidR="00383101" w:rsidRPr="00CC7317" w:rsidSect="00146260">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4E936" w14:textId="77777777" w:rsidR="00E1438C" w:rsidRDefault="00E1438C" w:rsidP="00EC0858">
      <w:pPr>
        <w:spacing w:before="0" w:after="0" w:line="240" w:lineRule="auto"/>
      </w:pPr>
      <w:r>
        <w:separator/>
      </w:r>
    </w:p>
  </w:endnote>
  <w:endnote w:type="continuationSeparator" w:id="0">
    <w:p w14:paraId="1204E161" w14:textId="77777777" w:rsidR="00E1438C" w:rsidRDefault="00E1438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6DE27" w14:textId="77777777" w:rsidR="00E1438C" w:rsidRDefault="00E1438C" w:rsidP="00EC0858">
      <w:pPr>
        <w:spacing w:before="0" w:after="0" w:line="240" w:lineRule="auto"/>
      </w:pPr>
      <w:r>
        <w:separator/>
      </w:r>
    </w:p>
  </w:footnote>
  <w:footnote w:type="continuationSeparator" w:id="0">
    <w:p w14:paraId="6D55516D" w14:textId="77777777" w:rsidR="00E1438C" w:rsidRDefault="00E1438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5C042E"/>
    <w:multiLevelType w:val="hybridMultilevel"/>
    <w:tmpl w:val="278EF6D0"/>
    <w:lvl w:ilvl="0" w:tplc="240A000D">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3417D3C"/>
    <w:multiLevelType w:val="hybridMultilevel"/>
    <w:tmpl w:val="826CD72C"/>
    <w:lvl w:ilvl="0" w:tplc="03D2CC4E">
      <w:numFmt w:val="bullet"/>
      <w:lvlText w:val=""/>
      <w:lvlJc w:val="left"/>
      <w:pPr>
        <w:ind w:left="1429" w:hanging="720"/>
      </w:pPr>
      <w:rPr>
        <w:rFonts w:ascii="Symbol" w:eastAsiaTheme="minorHAnsi" w:hAnsi="Symbol"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 w15:restartNumberingAfterBreak="0">
    <w:nsid w:val="05780355"/>
    <w:multiLevelType w:val="hybridMultilevel"/>
    <w:tmpl w:val="23026FB8"/>
    <w:lvl w:ilvl="0" w:tplc="03D2CC4E">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371646"/>
    <w:multiLevelType w:val="hybridMultilevel"/>
    <w:tmpl w:val="66EABCB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752136C"/>
    <w:multiLevelType w:val="hybridMultilevel"/>
    <w:tmpl w:val="CBA4F4EE"/>
    <w:lvl w:ilvl="0" w:tplc="C464B6DC">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9BB7F64"/>
    <w:multiLevelType w:val="hybridMultilevel"/>
    <w:tmpl w:val="E3E21A3C"/>
    <w:lvl w:ilvl="0" w:tplc="C464B6DC">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0A3723D4"/>
    <w:multiLevelType w:val="hybridMultilevel"/>
    <w:tmpl w:val="674647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A6500EC"/>
    <w:multiLevelType w:val="hybridMultilevel"/>
    <w:tmpl w:val="065EAD52"/>
    <w:lvl w:ilvl="0" w:tplc="03D2CC4E">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106075E6"/>
    <w:multiLevelType w:val="hybridMultilevel"/>
    <w:tmpl w:val="8D64AB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1C56BF2"/>
    <w:multiLevelType w:val="hybridMultilevel"/>
    <w:tmpl w:val="DF929FE8"/>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1" w15:restartNumberingAfterBreak="0">
    <w:nsid w:val="180F3145"/>
    <w:multiLevelType w:val="hybridMultilevel"/>
    <w:tmpl w:val="EE2A862E"/>
    <w:lvl w:ilvl="0" w:tplc="04090003">
      <w:start w:val="1"/>
      <w:numFmt w:val="bullet"/>
      <w:lvlText w:val="o"/>
      <w:lvlJc w:val="left"/>
      <w:pPr>
        <w:ind w:left="2137" w:hanging="360"/>
      </w:pPr>
      <w:rPr>
        <w:rFonts w:ascii="Courier New" w:hAnsi="Courier New" w:cs="Courier New" w:hint="default"/>
      </w:rPr>
    </w:lvl>
    <w:lvl w:ilvl="1" w:tplc="FFFFFFFF" w:tentative="1">
      <w:start w:val="1"/>
      <w:numFmt w:val="bullet"/>
      <w:lvlText w:val="o"/>
      <w:lvlJc w:val="left"/>
      <w:pPr>
        <w:ind w:left="2857" w:hanging="360"/>
      </w:pPr>
      <w:rPr>
        <w:rFonts w:ascii="Courier New" w:hAnsi="Courier New" w:cs="Courier New" w:hint="default"/>
      </w:rPr>
    </w:lvl>
    <w:lvl w:ilvl="2" w:tplc="FFFFFFFF" w:tentative="1">
      <w:start w:val="1"/>
      <w:numFmt w:val="bullet"/>
      <w:lvlText w:val=""/>
      <w:lvlJc w:val="left"/>
      <w:pPr>
        <w:ind w:left="3577" w:hanging="360"/>
      </w:pPr>
      <w:rPr>
        <w:rFonts w:ascii="Wingdings" w:hAnsi="Wingdings" w:hint="default"/>
      </w:rPr>
    </w:lvl>
    <w:lvl w:ilvl="3" w:tplc="FFFFFFFF" w:tentative="1">
      <w:start w:val="1"/>
      <w:numFmt w:val="bullet"/>
      <w:lvlText w:val=""/>
      <w:lvlJc w:val="left"/>
      <w:pPr>
        <w:ind w:left="4297" w:hanging="360"/>
      </w:pPr>
      <w:rPr>
        <w:rFonts w:ascii="Symbol" w:hAnsi="Symbol" w:hint="default"/>
      </w:rPr>
    </w:lvl>
    <w:lvl w:ilvl="4" w:tplc="FFFFFFFF" w:tentative="1">
      <w:start w:val="1"/>
      <w:numFmt w:val="bullet"/>
      <w:lvlText w:val="o"/>
      <w:lvlJc w:val="left"/>
      <w:pPr>
        <w:ind w:left="5017" w:hanging="360"/>
      </w:pPr>
      <w:rPr>
        <w:rFonts w:ascii="Courier New" w:hAnsi="Courier New" w:cs="Courier New" w:hint="default"/>
      </w:rPr>
    </w:lvl>
    <w:lvl w:ilvl="5" w:tplc="FFFFFFFF" w:tentative="1">
      <w:start w:val="1"/>
      <w:numFmt w:val="bullet"/>
      <w:lvlText w:val=""/>
      <w:lvlJc w:val="left"/>
      <w:pPr>
        <w:ind w:left="5737" w:hanging="360"/>
      </w:pPr>
      <w:rPr>
        <w:rFonts w:ascii="Wingdings" w:hAnsi="Wingdings" w:hint="default"/>
      </w:rPr>
    </w:lvl>
    <w:lvl w:ilvl="6" w:tplc="FFFFFFFF" w:tentative="1">
      <w:start w:val="1"/>
      <w:numFmt w:val="bullet"/>
      <w:lvlText w:val=""/>
      <w:lvlJc w:val="left"/>
      <w:pPr>
        <w:ind w:left="6457" w:hanging="360"/>
      </w:pPr>
      <w:rPr>
        <w:rFonts w:ascii="Symbol" w:hAnsi="Symbol" w:hint="default"/>
      </w:rPr>
    </w:lvl>
    <w:lvl w:ilvl="7" w:tplc="FFFFFFFF" w:tentative="1">
      <w:start w:val="1"/>
      <w:numFmt w:val="bullet"/>
      <w:lvlText w:val="o"/>
      <w:lvlJc w:val="left"/>
      <w:pPr>
        <w:ind w:left="7177" w:hanging="360"/>
      </w:pPr>
      <w:rPr>
        <w:rFonts w:ascii="Courier New" w:hAnsi="Courier New" w:cs="Courier New" w:hint="default"/>
      </w:rPr>
    </w:lvl>
    <w:lvl w:ilvl="8" w:tplc="FFFFFFFF" w:tentative="1">
      <w:start w:val="1"/>
      <w:numFmt w:val="bullet"/>
      <w:lvlText w:val=""/>
      <w:lvlJc w:val="left"/>
      <w:pPr>
        <w:ind w:left="7897" w:hanging="360"/>
      </w:pPr>
      <w:rPr>
        <w:rFonts w:ascii="Wingdings" w:hAnsi="Wingdings" w:hint="default"/>
      </w:rPr>
    </w:lvl>
  </w:abstractNum>
  <w:abstractNum w:abstractNumId="12" w15:restartNumberingAfterBreak="0">
    <w:nsid w:val="1BC768ED"/>
    <w:multiLevelType w:val="hybridMultilevel"/>
    <w:tmpl w:val="48A8CA7A"/>
    <w:lvl w:ilvl="0" w:tplc="03D2CC4E">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1C6B7C5F"/>
    <w:multiLevelType w:val="hybridMultilevel"/>
    <w:tmpl w:val="373091D0"/>
    <w:lvl w:ilvl="0" w:tplc="03D2CC4E">
      <w:numFmt w:val="bullet"/>
      <w:lvlText w:val=""/>
      <w:lvlJc w:val="left"/>
      <w:pPr>
        <w:ind w:left="2138" w:hanging="72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1F651337"/>
    <w:multiLevelType w:val="hybridMultilevel"/>
    <w:tmpl w:val="CFE07DB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20175A22"/>
    <w:multiLevelType w:val="hybridMultilevel"/>
    <w:tmpl w:val="4B44F864"/>
    <w:lvl w:ilvl="0" w:tplc="03D2CC4E">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230F3D67"/>
    <w:multiLevelType w:val="hybridMultilevel"/>
    <w:tmpl w:val="ACBC27C4"/>
    <w:lvl w:ilvl="0" w:tplc="240A000D">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23F76453"/>
    <w:multiLevelType w:val="hybridMultilevel"/>
    <w:tmpl w:val="2AF20BD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268E6684"/>
    <w:lvl w:ilvl="0" w:tplc="607C0CA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A3D1B2C"/>
    <w:multiLevelType w:val="hybridMultilevel"/>
    <w:tmpl w:val="4AEE1D00"/>
    <w:lvl w:ilvl="0" w:tplc="03D2CC4E">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2D2C1BEC"/>
    <w:multiLevelType w:val="hybridMultilevel"/>
    <w:tmpl w:val="B3E60506"/>
    <w:lvl w:ilvl="0" w:tplc="240A000D">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2F730301"/>
    <w:multiLevelType w:val="hybridMultilevel"/>
    <w:tmpl w:val="F9AE0F9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FA6216E"/>
    <w:multiLevelType w:val="hybridMultilevel"/>
    <w:tmpl w:val="81EA7516"/>
    <w:lvl w:ilvl="0" w:tplc="240A000D">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4" w15:restartNumberingAfterBreak="0">
    <w:nsid w:val="36F754AC"/>
    <w:multiLevelType w:val="hybridMultilevel"/>
    <w:tmpl w:val="063EB5DC"/>
    <w:lvl w:ilvl="0" w:tplc="C464B6DC">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5" w15:restartNumberingAfterBreak="0">
    <w:nsid w:val="37FC70B1"/>
    <w:multiLevelType w:val="hybridMultilevel"/>
    <w:tmpl w:val="173EE90E"/>
    <w:lvl w:ilvl="0" w:tplc="04090003">
      <w:start w:val="1"/>
      <w:numFmt w:val="bullet"/>
      <w:lvlText w:val="o"/>
      <w:lvlJc w:val="left"/>
      <w:pPr>
        <w:ind w:left="2137" w:hanging="360"/>
      </w:pPr>
      <w:rPr>
        <w:rFonts w:ascii="Courier New" w:hAnsi="Courier New" w:cs="Courier New" w:hint="default"/>
      </w:rPr>
    </w:lvl>
    <w:lvl w:ilvl="1" w:tplc="FFFFFFFF" w:tentative="1">
      <w:start w:val="1"/>
      <w:numFmt w:val="bullet"/>
      <w:lvlText w:val="o"/>
      <w:lvlJc w:val="left"/>
      <w:pPr>
        <w:ind w:left="2857" w:hanging="360"/>
      </w:pPr>
      <w:rPr>
        <w:rFonts w:ascii="Courier New" w:hAnsi="Courier New" w:cs="Courier New" w:hint="default"/>
      </w:rPr>
    </w:lvl>
    <w:lvl w:ilvl="2" w:tplc="FFFFFFFF" w:tentative="1">
      <w:start w:val="1"/>
      <w:numFmt w:val="bullet"/>
      <w:lvlText w:val=""/>
      <w:lvlJc w:val="left"/>
      <w:pPr>
        <w:ind w:left="3577" w:hanging="360"/>
      </w:pPr>
      <w:rPr>
        <w:rFonts w:ascii="Wingdings" w:hAnsi="Wingdings" w:hint="default"/>
      </w:rPr>
    </w:lvl>
    <w:lvl w:ilvl="3" w:tplc="FFFFFFFF" w:tentative="1">
      <w:start w:val="1"/>
      <w:numFmt w:val="bullet"/>
      <w:lvlText w:val=""/>
      <w:lvlJc w:val="left"/>
      <w:pPr>
        <w:ind w:left="4297" w:hanging="360"/>
      </w:pPr>
      <w:rPr>
        <w:rFonts w:ascii="Symbol" w:hAnsi="Symbol" w:hint="default"/>
      </w:rPr>
    </w:lvl>
    <w:lvl w:ilvl="4" w:tplc="FFFFFFFF" w:tentative="1">
      <w:start w:val="1"/>
      <w:numFmt w:val="bullet"/>
      <w:lvlText w:val="o"/>
      <w:lvlJc w:val="left"/>
      <w:pPr>
        <w:ind w:left="5017" w:hanging="360"/>
      </w:pPr>
      <w:rPr>
        <w:rFonts w:ascii="Courier New" w:hAnsi="Courier New" w:cs="Courier New" w:hint="default"/>
      </w:rPr>
    </w:lvl>
    <w:lvl w:ilvl="5" w:tplc="FFFFFFFF" w:tentative="1">
      <w:start w:val="1"/>
      <w:numFmt w:val="bullet"/>
      <w:lvlText w:val=""/>
      <w:lvlJc w:val="left"/>
      <w:pPr>
        <w:ind w:left="5737" w:hanging="360"/>
      </w:pPr>
      <w:rPr>
        <w:rFonts w:ascii="Wingdings" w:hAnsi="Wingdings" w:hint="default"/>
      </w:rPr>
    </w:lvl>
    <w:lvl w:ilvl="6" w:tplc="FFFFFFFF" w:tentative="1">
      <w:start w:val="1"/>
      <w:numFmt w:val="bullet"/>
      <w:lvlText w:val=""/>
      <w:lvlJc w:val="left"/>
      <w:pPr>
        <w:ind w:left="6457" w:hanging="360"/>
      </w:pPr>
      <w:rPr>
        <w:rFonts w:ascii="Symbol" w:hAnsi="Symbol" w:hint="default"/>
      </w:rPr>
    </w:lvl>
    <w:lvl w:ilvl="7" w:tplc="FFFFFFFF" w:tentative="1">
      <w:start w:val="1"/>
      <w:numFmt w:val="bullet"/>
      <w:lvlText w:val="o"/>
      <w:lvlJc w:val="left"/>
      <w:pPr>
        <w:ind w:left="7177" w:hanging="360"/>
      </w:pPr>
      <w:rPr>
        <w:rFonts w:ascii="Courier New" w:hAnsi="Courier New" w:cs="Courier New" w:hint="default"/>
      </w:rPr>
    </w:lvl>
    <w:lvl w:ilvl="8" w:tplc="FFFFFFFF" w:tentative="1">
      <w:start w:val="1"/>
      <w:numFmt w:val="bullet"/>
      <w:lvlText w:val=""/>
      <w:lvlJc w:val="left"/>
      <w:pPr>
        <w:ind w:left="7897" w:hanging="360"/>
      </w:pPr>
      <w:rPr>
        <w:rFonts w:ascii="Wingdings" w:hAnsi="Wingdings" w:hint="default"/>
      </w:rPr>
    </w:lvl>
  </w:abstractNum>
  <w:abstractNum w:abstractNumId="26" w15:restartNumberingAfterBreak="0">
    <w:nsid w:val="39D27932"/>
    <w:multiLevelType w:val="hybridMultilevel"/>
    <w:tmpl w:val="71FC6000"/>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7" w15:restartNumberingAfterBreak="0">
    <w:nsid w:val="3A615EC9"/>
    <w:multiLevelType w:val="hybridMultilevel"/>
    <w:tmpl w:val="354ACDF6"/>
    <w:lvl w:ilvl="0" w:tplc="03D2CC4E">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3C6E0B80"/>
    <w:multiLevelType w:val="hybridMultilevel"/>
    <w:tmpl w:val="A4BEAB0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D496CBB"/>
    <w:multiLevelType w:val="hybridMultilevel"/>
    <w:tmpl w:val="0FFC9FE8"/>
    <w:lvl w:ilvl="0" w:tplc="03D2CC4E">
      <w:numFmt w:val="bullet"/>
      <w:lvlText w:val=""/>
      <w:lvlJc w:val="left"/>
      <w:pPr>
        <w:ind w:left="1440" w:hanging="360"/>
      </w:pPr>
      <w:rPr>
        <w:rFonts w:ascii="Symbol" w:eastAsiaTheme="minorHAnsi" w:hAnsi="Symbol" w:cstheme="minorBidi"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0" w15:restartNumberingAfterBreak="0">
    <w:nsid w:val="3DA52D2E"/>
    <w:multiLevelType w:val="hybridMultilevel"/>
    <w:tmpl w:val="FE4E8B58"/>
    <w:lvl w:ilvl="0" w:tplc="03D2CC4E">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3E6C7CF6"/>
    <w:multiLevelType w:val="hybridMultilevel"/>
    <w:tmpl w:val="9104E36C"/>
    <w:lvl w:ilvl="0" w:tplc="03D2CC4E">
      <w:numFmt w:val="bullet"/>
      <w:lvlText w:val=""/>
      <w:lvlJc w:val="left"/>
      <w:pPr>
        <w:ind w:left="2138" w:hanging="720"/>
      </w:pPr>
      <w:rPr>
        <w:rFonts w:ascii="Symbol" w:eastAsiaTheme="minorHAnsi" w:hAnsi="Symbol" w:cstheme="minorBidi"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3F601198"/>
    <w:multiLevelType w:val="hybridMultilevel"/>
    <w:tmpl w:val="4620AA32"/>
    <w:lvl w:ilvl="0" w:tplc="0409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3" w15:restartNumberingAfterBreak="0">
    <w:nsid w:val="431A71ED"/>
    <w:multiLevelType w:val="hybridMultilevel"/>
    <w:tmpl w:val="A62A148C"/>
    <w:lvl w:ilvl="0" w:tplc="03D2CC4E">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4" w15:restartNumberingAfterBreak="0">
    <w:nsid w:val="48DC5EF6"/>
    <w:multiLevelType w:val="hybridMultilevel"/>
    <w:tmpl w:val="AB2096A2"/>
    <w:lvl w:ilvl="0" w:tplc="03D2CC4E">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497C5E6D"/>
    <w:multiLevelType w:val="hybridMultilevel"/>
    <w:tmpl w:val="A3FEF34C"/>
    <w:lvl w:ilvl="0" w:tplc="C464B6DC">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6" w15:restartNumberingAfterBreak="0">
    <w:nsid w:val="49B6169F"/>
    <w:multiLevelType w:val="hybridMultilevel"/>
    <w:tmpl w:val="A0BAAEB6"/>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4BF253F1"/>
    <w:multiLevelType w:val="hybridMultilevel"/>
    <w:tmpl w:val="3B4080F0"/>
    <w:lvl w:ilvl="0" w:tplc="C464B6DC">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8" w15:restartNumberingAfterBreak="0">
    <w:nsid w:val="4C51777E"/>
    <w:multiLevelType w:val="hybridMultilevel"/>
    <w:tmpl w:val="C9FE8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51DC22CE"/>
    <w:multiLevelType w:val="hybridMultilevel"/>
    <w:tmpl w:val="010C6B4C"/>
    <w:lvl w:ilvl="0" w:tplc="03D2CC4E">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1" w15:restartNumberingAfterBreak="0">
    <w:nsid w:val="51F143EF"/>
    <w:multiLevelType w:val="hybridMultilevel"/>
    <w:tmpl w:val="B268D620"/>
    <w:lvl w:ilvl="0" w:tplc="240A000D">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522C34A5"/>
    <w:multiLevelType w:val="hybridMultilevel"/>
    <w:tmpl w:val="BED82004"/>
    <w:lvl w:ilvl="0" w:tplc="03D2CC4E">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543E0DAE"/>
    <w:multiLevelType w:val="hybridMultilevel"/>
    <w:tmpl w:val="17B287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9BF5078"/>
    <w:multiLevelType w:val="multilevel"/>
    <w:tmpl w:val="88F80A5C"/>
    <w:lvl w:ilvl="0">
      <w:start w:val="1"/>
      <w:numFmt w:val="decimal"/>
      <w:pStyle w:val="Ttulo1"/>
      <w:lvlText w:val="%1."/>
      <w:lvlJc w:val="left"/>
      <w:pPr>
        <w:ind w:left="720" w:hanging="360"/>
      </w:pPr>
      <w:rPr>
        <w:rFonts w:hint="default"/>
        <w:sz w:val="32"/>
        <w:szCs w:val="3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60A42E0F"/>
    <w:multiLevelType w:val="hybridMultilevel"/>
    <w:tmpl w:val="8632CE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2F10077"/>
    <w:multiLevelType w:val="hybridMultilevel"/>
    <w:tmpl w:val="103647E2"/>
    <w:lvl w:ilvl="0" w:tplc="03D2CC4E">
      <w:numFmt w:val="bullet"/>
      <w:lvlText w:val=""/>
      <w:lvlJc w:val="left"/>
      <w:pPr>
        <w:ind w:left="2497" w:hanging="720"/>
      </w:pPr>
      <w:rPr>
        <w:rFonts w:ascii="Symbol" w:eastAsiaTheme="minorHAnsi" w:hAnsi="Symbol" w:cstheme="minorBidi"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47" w15:restartNumberingAfterBreak="0">
    <w:nsid w:val="65152BC8"/>
    <w:multiLevelType w:val="hybridMultilevel"/>
    <w:tmpl w:val="01D8FD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56F2902"/>
    <w:multiLevelType w:val="hybridMultilevel"/>
    <w:tmpl w:val="BA640288"/>
    <w:lvl w:ilvl="0" w:tplc="03D2CC4E">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68F07B1F"/>
    <w:multiLevelType w:val="hybridMultilevel"/>
    <w:tmpl w:val="2A6A6C34"/>
    <w:lvl w:ilvl="0" w:tplc="C464B6DC">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0" w15:restartNumberingAfterBreak="0">
    <w:nsid w:val="6ADB3223"/>
    <w:multiLevelType w:val="hybridMultilevel"/>
    <w:tmpl w:val="70248318"/>
    <w:lvl w:ilvl="0" w:tplc="03D2CC4E">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1" w15:restartNumberingAfterBreak="0">
    <w:nsid w:val="6D0826E7"/>
    <w:multiLevelType w:val="hybridMultilevel"/>
    <w:tmpl w:val="3D1238BA"/>
    <w:lvl w:ilvl="0" w:tplc="03D2CC4E">
      <w:numFmt w:val="bullet"/>
      <w:lvlText w:val=""/>
      <w:lvlJc w:val="left"/>
      <w:pPr>
        <w:ind w:left="2138" w:hanging="72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6D1B0616"/>
    <w:multiLevelType w:val="hybridMultilevel"/>
    <w:tmpl w:val="E24C38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24C1B3C"/>
    <w:multiLevelType w:val="hybridMultilevel"/>
    <w:tmpl w:val="118EE7AA"/>
    <w:lvl w:ilvl="0" w:tplc="04090003">
      <w:start w:val="1"/>
      <w:numFmt w:val="bullet"/>
      <w:lvlText w:val="o"/>
      <w:lvlJc w:val="left"/>
      <w:pPr>
        <w:ind w:left="2137" w:hanging="360"/>
      </w:pPr>
      <w:rPr>
        <w:rFonts w:ascii="Courier New" w:hAnsi="Courier New" w:cs="Courier New"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54" w15:restartNumberingAfterBreak="0">
    <w:nsid w:val="72E80BD4"/>
    <w:multiLevelType w:val="hybridMultilevel"/>
    <w:tmpl w:val="F364D34C"/>
    <w:lvl w:ilvl="0" w:tplc="C464B6DC">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5" w15:restartNumberingAfterBreak="0">
    <w:nsid w:val="73985F62"/>
    <w:multiLevelType w:val="hybridMultilevel"/>
    <w:tmpl w:val="E7F0A27A"/>
    <w:lvl w:ilvl="0" w:tplc="9710C026">
      <w:start w:val="1"/>
      <w:numFmt w:val="bullet"/>
      <w:lvlText w:val="o"/>
      <w:lvlJc w:val="left"/>
      <w:pPr>
        <w:ind w:left="360" w:hanging="360"/>
      </w:pPr>
      <w:rPr>
        <w:rFonts w:ascii="Courier New" w:hAnsi="Courier New" w:hint="default"/>
      </w:rPr>
    </w:lvl>
    <w:lvl w:ilvl="1" w:tplc="F50ED824" w:tentative="1">
      <w:start w:val="1"/>
      <w:numFmt w:val="bullet"/>
      <w:lvlText w:val="o"/>
      <w:lvlJc w:val="left"/>
      <w:pPr>
        <w:ind w:left="1080" w:hanging="360"/>
      </w:pPr>
      <w:rPr>
        <w:rFonts w:ascii="Courier New" w:hAnsi="Courier New" w:hint="default"/>
      </w:rPr>
    </w:lvl>
    <w:lvl w:ilvl="2" w:tplc="5472F5D8" w:tentative="1">
      <w:start w:val="1"/>
      <w:numFmt w:val="bullet"/>
      <w:lvlText w:val=""/>
      <w:lvlJc w:val="left"/>
      <w:pPr>
        <w:ind w:left="1800" w:hanging="360"/>
      </w:pPr>
      <w:rPr>
        <w:rFonts w:ascii="Wingdings" w:hAnsi="Wingdings" w:hint="default"/>
      </w:rPr>
    </w:lvl>
    <w:lvl w:ilvl="3" w:tplc="1E96AD6C" w:tentative="1">
      <w:start w:val="1"/>
      <w:numFmt w:val="bullet"/>
      <w:lvlText w:val=""/>
      <w:lvlJc w:val="left"/>
      <w:pPr>
        <w:ind w:left="2520" w:hanging="360"/>
      </w:pPr>
      <w:rPr>
        <w:rFonts w:ascii="Symbol" w:hAnsi="Symbol" w:hint="default"/>
      </w:rPr>
    </w:lvl>
    <w:lvl w:ilvl="4" w:tplc="757EE6A4" w:tentative="1">
      <w:start w:val="1"/>
      <w:numFmt w:val="bullet"/>
      <w:lvlText w:val="o"/>
      <w:lvlJc w:val="left"/>
      <w:pPr>
        <w:ind w:left="3240" w:hanging="360"/>
      </w:pPr>
      <w:rPr>
        <w:rFonts w:ascii="Courier New" w:hAnsi="Courier New" w:hint="default"/>
      </w:rPr>
    </w:lvl>
    <w:lvl w:ilvl="5" w:tplc="A170D3B8" w:tentative="1">
      <w:start w:val="1"/>
      <w:numFmt w:val="bullet"/>
      <w:lvlText w:val=""/>
      <w:lvlJc w:val="left"/>
      <w:pPr>
        <w:ind w:left="3960" w:hanging="360"/>
      </w:pPr>
      <w:rPr>
        <w:rFonts w:ascii="Wingdings" w:hAnsi="Wingdings" w:hint="default"/>
      </w:rPr>
    </w:lvl>
    <w:lvl w:ilvl="6" w:tplc="B410733A" w:tentative="1">
      <w:start w:val="1"/>
      <w:numFmt w:val="bullet"/>
      <w:lvlText w:val=""/>
      <w:lvlJc w:val="left"/>
      <w:pPr>
        <w:ind w:left="4680" w:hanging="360"/>
      </w:pPr>
      <w:rPr>
        <w:rFonts w:ascii="Symbol" w:hAnsi="Symbol" w:hint="default"/>
      </w:rPr>
    </w:lvl>
    <w:lvl w:ilvl="7" w:tplc="09844C0A" w:tentative="1">
      <w:start w:val="1"/>
      <w:numFmt w:val="bullet"/>
      <w:lvlText w:val="o"/>
      <w:lvlJc w:val="left"/>
      <w:pPr>
        <w:ind w:left="5400" w:hanging="360"/>
      </w:pPr>
      <w:rPr>
        <w:rFonts w:ascii="Courier New" w:hAnsi="Courier New" w:hint="default"/>
      </w:rPr>
    </w:lvl>
    <w:lvl w:ilvl="8" w:tplc="9A7E5CD6" w:tentative="1">
      <w:start w:val="1"/>
      <w:numFmt w:val="bullet"/>
      <w:lvlText w:val=""/>
      <w:lvlJc w:val="left"/>
      <w:pPr>
        <w:ind w:left="6120" w:hanging="360"/>
      </w:pPr>
      <w:rPr>
        <w:rFonts w:ascii="Wingdings" w:hAnsi="Wingdings" w:hint="default"/>
      </w:rPr>
    </w:lvl>
  </w:abstractNum>
  <w:abstractNum w:abstractNumId="56" w15:restartNumberingAfterBreak="0">
    <w:nsid w:val="76D4663D"/>
    <w:multiLevelType w:val="hybridMultilevel"/>
    <w:tmpl w:val="7E6683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A8353E4"/>
    <w:multiLevelType w:val="hybridMultilevel"/>
    <w:tmpl w:val="3BBAB1DA"/>
    <w:lvl w:ilvl="0" w:tplc="03D2CC4E">
      <w:numFmt w:val="bullet"/>
      <w:lvlText w:val=""/>
      <w:lvlJc w:val="left"/>
      <w:pPr>
        <w:ind w:left="1134" w:hanging="360"/>
      </w:pPr>
      <w:rPr>
        <w:rFonts w:ascii="Symbol" w:eastAsiaTheme="minorHAnsi" w:hAnsi="Symbol" w:cstheme="minorBidi" w:hint="default"/>
      </w:rPr>
    </w:lvl>
    <w:lvl w:ilvl="1" w:tplc="080A0003" w:tentative="1">
      <w:start w:val="1"/>
      <w:numFmt w:val="bullet"/>
      <w:lvlText w:val="o"/>
      <w:lvlJc w:val="left"/>
      <w:pPr>
        <w:ind w:left="1854" w:hanging="360"/>
      </w:pPr>
      <w:rPr>
        <w:rFonts w:ascii="Courier New" w:hAnsi="Courier New" w:cs="Courier New" w:hint="default"/>
      </w:rPr>
    </w:lvl>
    <w:lvl w:ilvl="2" w:tplc="080A0005" w:tentative="1">
      <w:start w:val="1"/>
      <w:numFmt w:val="bullet"/>
      <w:lvlText w:val=""/>
      <w:lvlJc w:val="left"/>
      <w:pPr>
        <w:ind w:left="2574" w:hanging="360"/>
      </w:pPr>
      <w:rPr>
        <w:rFonts w:ascii="Wingdings" w:hAnsi="Wingdings" w:hint="default"/>
      </w:rPr>
    </w:lvl>
    <w:lvl w:ilvl="3" w:tplc="080A0001" w:tentative="1">
      <w:start w:val="1"/>
      <w:numFmt w:val="bullet"/>
      <w:lvlText w:val=""/>
      <w:lvlJc w:val="left"/>
      <w:pPr>
        <w:ind w:left="3294" w:hanging="360"/>
      </w:pPr>
      <w:rPr>
        <w:rFonts w:ascii="Symbol" w:hAnsi="Symbol" w:hint="default"/>
      </w:rPr>
    </w:lvl>
    <w:lvl w:ilvl="4" w:tplc="080A0003" w:tentative="1">
      <w:start w:val="1"/>
      <w:numFmt w:val="bullet"/>
      <w:lvlText w:val="o"/>
      <w:lvlJc w:val="left"/>
      <w:pPr>
        <w:ind w:left="4014" w:hanging="360"/>
      </w:pPr>
      <w:rPr>
        <w:rFonts w:ascii="Courier New" w:hAnsi="Courier New" w:cs="Courier New" w:hint="default"/>
      </w:rPr>
    </w:lvl>
    <w:lvl w:ilvl="5" w:tplc="080A0005" w:tentative="1">
      <w:start w:val="1"/>
      <w:numFmt w:val="bullet"/>
      <w:lvlText w:val=""/>
      <w:lvlJc w:val="left"/>
      <w:pPr>
        <w:ind w:left="4734" w:hanging="360"/>
      </w:pPr>
      <w:rPr>
        <w:rFonts w:ascii="Wingdings" w:hAnsi="Wingdings" w:hint="default"/>
      </w:rPr>
    </w:lvl>
    <w:lvl w:ilvl="6" w:tplc="080A0001" w:tentative="1">
      <w:start w:val="1"/>
      <w:numFmt w:val="bullet"/>
      <w:lvlText w:val=""/>
      <w:lvlJc w:val="left"/>
      <w:pPr>
        <w:ind w:left="5454" w:hanging="360"/>
      </w:pPr>
      <w:rPr>
        <w:rFonts w:ascii="Symbol" w:hAnsi="Symbol" w:hint="default"/>
      </w:rPr>
    </w:lvl>
    <w:lvl w:ilvl="7" w:tplc="080A0003" w:tentative="1">
      <w:start w:val="1"/>
      <w:numFmt w:val="bullet"/>
      <w:lvlText w:val="o"/>
      <w:lvlJc w:val="left"/>
      <w:pPr>
        <w:ind w:left="6174" w:hanging="360"/>
      </w:pPr>
      <w:rPr>
        <w:rFonts w:ascii="Courier New" w:hAnsi="Courier New" w:cs="Courier New" w:hint="default"/>
      </w:rPr>
    </w:lvl>
    <w:lvl w:ilvl="8" w:tplc="080A0005" w:tentative="1">
      <w:start w:val="1"/>
      <w:numFmt w:val="bullet"/>
      <w:lvlText w:val=""/>
      <w:lvlJc w:val="left"/>
      <w:pPr>
        <w:ind w:left="6894" w:hanging="360"/>
      </w:pPr>
      <w:rPr>
        <w:rFonts w:ascii="Wingdings" w:hAnsi="Wingdings" w:hint="default"/>
      </w:rPr>
    </w:lvl>
  </w:abstractNum>
  <w:abstractNum w:abstractNumId="58" w15:restartNumberingAfterBreak="0">
    <w:nsid w:val="7AFB4885"/>
    <w:multiLevelType w:val="hybridMultilevel"/>
    <w:tmpl w:val="EDD46FE4"/>
    <w:lvl w:ilvl="0" w:tplc="04090003">
      <w:start w:val="1"/>
      <w:numFmt w:val="bullet"/>
      <w:lvlText w:val="o"/>
      <w:lvlJc w:val="left"/>
      <w:pPr>
        <w:ind w:left="2137" w:hanging="360"/>
      </w:pPr>
      <w:rPr>
        <w:rFonts w:ascii="Courier New" w:hAnsi="Courier New" w:cs="Courier New" w:hint="default"/>
      </w:rPr>
    </w:lvl>
    <w:lvl w:ilvl="1" w:tplc="FFFFFFFF" w:tentative="1">
      <w:start w:val="1"/>
      <w:numFmt w:val="bullet"/>
      <w:lvlText w:val="o"/>
      <w:lvlJc w:val="left"/>
      <w:pPr>
        <w:ind w:left="2857" w:hanging="360"/>
      </w:pPr>
      <w:rPr>
        <w:rFonts w:ascii="Courier New" w:hAnsi="Courier New" w:cs="Courier New" w:hint="default"/>
      </w:rPr>
    </w:lvl>
    <w:lvl w:ilvl="2" w:tplc="FFFFFFFF" w:tentative="1">
      <w:start w:val="1"/>
      <w:numFmt w:val="bullet"/>
      <w:lvlText w:val=""/>
      <w:lvlJc w:val="left"/>
      <w:pPr>
        <w:ind w:left="3577" w:hanging="360"/>
      </w:pPr>
      <w:rPr>
        <w:rFonts w:ascii="Wingdings" w:hAnsi="Wingdings" w:hint="default"/>
      </w:rPr>
    </w:lvl>
    <w:lvl w:ilvl="3" w:tplc="FFFFFFFF" w:tentative="1">
      <w:start w:val="1"/>
      <w:numFmt w:val="bullet"/>
      <w:lvlText w:val=""/>
      <w:lvlJc w:val="left"/>
      <w:pPr>
        <w:ind w:left="4297" w:hanging="360"/>
      </w:pPr>
      <w:rPr>
        <w:rFonts w:ascii="Symbol" w:hAnsi="Symbol" w:hint="default"/>
      </w:rPr>
    </w:lvl>
    <w:lvl w:ilvl="4" w:tplc="FFFFFFFF" w:tentative="1">
      <w:start w:val="1"/>
      <w:numFmt w:val="bullet"/>
      <w:lvlText w:val="o"/>
      <w:lvlJc w:val="left"/>
      <w:pPr>
        <w:ind w:left="5017" w:hanging="360"/>
      </w:pPr>
      <w:rPr>
        <w:rFonts w:ascii="Courier New" w:hAnsi="Courier New" w:cs="Courier New" w:hint="default"/>
      </w:rPr>
    </w:lvl>
    <w:lvl w:ilvl="5" w:tplc="FFFFFFFF" w:tentative="1">
      <w:start w:val="1"/>
      <w:numFmt w:val="bullet"/>
      <w:lvlText w:val=""/>
      <w:lvlJc w:val="left"/>
      <w:pPr>
        <w:ind w:left="5737" w:hanging="360"/>
      </w:pPr>
      <w:rPr>
        <w:rFonts w:ascii="Wingdings" w:hAnsi="Wingdings" w:hint="default"/>
      </w:rPr>
    </w:lvl>
    <w:lvl w:ilvl="6" w:tplc="FFFFFFFF" w:tentative="1">
      <w:start w:val="1"/>
      <w:numFmt w:val="bullet"/>
      <w:lvlText w:val=""/>
      <w:lvlJc w:val="left"/>
      <w:pPr>
        <w:ind w:left="6457" w:hanging="360"/>
      </w:pPr>
      <w:rPr>
        <w:rFonts w:ascii="Symbol" w:hAnsi="Symbol" w:hint="default"/>
      </w:rPr>
    </w:lvl>
    <w:lvl w:ilvl="7" w:tplc="FFFFFFFF" w:tentative="1">
      <w:start w:val="1"/>
      <w:numFmt w:val="bullet"/>
      <w:lvlText w:val="o"/>
      <w:lvlJc w:val="left"/>
      <w:pPr>
        <w:ind w:left="7177" w:hanging="360"/>
      </w:pPr>
      <w:rPr>
        <w:rFonts w:ascii="Courier New" w:hAnsi="Courier New" w:cs="Courier New" w:hint="default"/>
      </w:rPr>
    </w:lvl>
    <w:lvl w:ilvl="8" w:tplc="FFFFFFFF" w:tentative="1">
      <w:start w:val="1"/>
      <w:numFmt w:val="bullet"/>
      <w:lvlText w:val=""/>
      <w:lvlJc w:val="left"/>
      <w:pPr>
        <w:ind w:left="7897" w:hanging="360"/>
      </w:pPr>
      <w:rPr>
        <w:rFonts w:ascii="Wingdings" w:hAnsi="Wingdings" w:hint="default"/>
      </w:rPr>
    </w:lvl>
  </w:abstractNum>
  <w:abstractNum w:abstractNumId="59" w15:restartNumberingAfterBreak="0">
    <w:nsid w:val="7B437E24"/>
    <w:multiLevelType w:val="hybridMultilevel"/>
    <w:tmpl w:val="223A584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0" w15:restartNumberingAfterBreak="0">
    <w:nsid w:val="7BC214B6"/>
    <w:multiLevelType w:val="hybridMultilevel"/>
    <w:tmpl w:val="5EF2BF60"/>
    <w:lvl w:ilvl="0" w:tplc="03D2CC4E">
      <w:numFmt w:val="bullet"/>
      <w:lvlText w:val=""/>
      <w:lvlJc w:val="left"/>
      <w:pPr>
        <w:ind w:left="1800" w:hanging="360"/>
      </w:pPr>
      <w:rPr>
        <w:rFonts w:ascii="Symbol" w:eastAsiaTheme="minorHAnsi" w:hAnsi="Symbol" w:cstheme="minorBidi"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61" w15:restartNumberingAfterBreak="0">
    <w:nsid w:val="7C161D1C"/>
    <w:multiLevelType w:val="multilevel"/>
    <w:tmpl w:val="AEBE5C8A"/>
    <w:lvl w:ilvl="0">
      <w:start w:val="1"/>
      <w:numFmt w:val="decimal"/>
      <w:lvlText w:val="%1."/>
      <w:lvlJc w:val="left"/>
      <w:pPr>
        <w:ind w:left="502" w:hanging="360"/>
      </w:pPr>
      <w:rPr>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D627E5B"/>
    <w:multiLevelType w:val="multilevel"/>
    <w:tmpl w:val="6A06FC8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3" w15:restartNumberingAfterBreak="0">
    <w:nsid w:val="7FB06576"/>
    <w:multiLevelType w:val="hybridMultilevel"/>
    <w:tmpl w:val="4796DC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211460306">
    <w:abstractNumId w:val="61"/>
  </w:num>
  <w:num w:numId="2" w16cid:durableId="532963476">
    <w:abstractNumId w:val="0"/>
  </w:num>
  <w:num w:numId="3" w16cid:durableId="991762837">
    <w:abstractNumId w:val="18"/>
  </w:num>
  <w:num w:numId="4" w16cid:durableId="329407421">
    <w:abstractNumId w:val="39"/>
  </w:num>
  <w:num w:numId="5" w16cid:durableId="236943485">
    <w:abstractNumId w:val="23"/>
  </w:num>
  <w:num w:numId="6" w16cid:durableId="81344552">
    <w:abstractNumId w:val="44"/>
  </w:num>
  <w:num w:numId="7" w16cid:durableId="1529366353">
    <w:abstractNumId w:val="38"/>
  </w:num>
  <w:num w:numId="8" w16cid:durableId="1146706556">
    <w:abstractNumId w:val="9"/>
  </w:num>
  <w:num w:numId="9" w16cid:durableId="1656060430">
    <w:abstractNumId w:val="43"/>
  </w:num>
  <w:num w:numId="10" w16cid:durableId="982077166">
    <w:abstractNumId w:val="56"/>
  </w:num>
  <w:num w:numId="11" w16cid:durableId="1091438008">
    <w:abstractNumId w:val="45"/>
  </w:num>
  <w:num w:numId="12" w16cid:durableId="647631421">
    <w:abstractNumId w:val="21"/>
  </w:num>
  <w:num w:numId="13" w16cid:durableId="399403686">
    <w:abstractNumId w:val="28"/>
  </w:num>
  <w:num w:numId="14" w16cid:durableId="1795518006">
    <w:abstractNumId w:val="4"/>
  </w:num>
  <w:num w:numId="15" w16cid:durableId="1480075074">
    <w:abstractNumId w:val="7"/>
  </w:num>
  <w:num w:numId="16" w16cid:durableId="2009866773">
    <w:abstractNumId w:val="17"/>
  </w:num>
  <w:num w:numId="17" w16cid:durableId="240527343">
    <w:abstractNumId w:val="52"/>
  </w:num>
  <w:num w:numId="18" w16cid:durableId="1755468625">
    <w:abstractNumId w:val="63"/>
  </w:num>
  <w:num w:numId="19" w16cid:durableId="759133942">
    <w:abstractNumId w:val="47"/>
  </w:num>
  <w:num w:numId="20" w16cid:durableId="506017533">
    <w:abstractNumId w:val="22"/>
  </w:num>
  <w:num w:numId="21" w16cid:durableId="1404258883">
    <w:abstractNumId w:val="14"/>
  </w:num>
  <w:num w:numId="22" w16cid:durableId="1237662686">
    <w:abstractNumId w:val="59"/>
  </w:num>
  <w:num w:numId="23" w16cid:durableId="949779437">
    <w:abstractNumId w:val="2"/>
  </w:num>
  <w:num w:numId="24" w16cid:durableId="40717159">
    <w:abstractNumId w:val="51"/>
  </w:num>
  <w:num w:numId="25" w16cid:durableId="328414135">
    <w:abstractNumId w:val="31"/>
  </w:num>
  <w:num w:numId="26" w16cid:durableId="1237979358">
    <w:abstractNumId w:val="55"/>
  </w:num>
  <w:num w:numId="27" w16cid:durableId="1985698622">
    <w:abstractNumId w:val="13"/>
  </w:num>
  <w:num w:numId="28" w16cid:durableId="1588029005">
    <w:abstractNumId w:val="40"/>
  </w:num>
  <w:num w:numId="29" w16cid:durableId="1595281988">
    <w:abstractNumId w:val="46"/>
  </w:num>
  <w:num w:numId="30" w16cid:durableId="1531647119">
    <w:abstractNumId w:val="11"/>
  </w:num>
  <w:num w:numId="31" w16cid:durableId="136920454">
    <w:abstractNumId w:val="25"/>
  </w:num>
  <w:num w:numId="32" w16cid:durableId="1493837105">
    <w:abstractNumId w:val="58"/>
  </w:num>
  <w:num w:numId="33" w16cid:durableId="1355961177">
    <w:abstractNumId w:val="41"/>
  </w:num>
  <w:num w:numId="34" w16cid:durableId="724111666">
    <w:abstractNumId w:val="50"/>
  </w:num>
  <w:num w:numId="35" w16cid:durableId="917448411">
    <w:abstractNumId w:val="34"/>
  </w:num>
  <w:num w:numId="36" w16cid:durableId="126973462">
    <w:abstractNumId w:val="3"/>
  </w:num>
  <w:num w:numId="37" w16cid:durableId="849220884">
    <w:abstractNumId w:val="33"/>
  </w:num>
  <w:num w:numId="38" w16cid:durableId="183132228">
    <w:abstractNumId w:val="48"/>
  </w:num>
  <w:num w:numId="39" w16cid:durableId="2110462918">
    <w:abstractNumId w:val="29"/>
  </w:num>
  <w:num w:numId="40" w16cid:durableId="694775062">
    <w:abstractNumId w:val="27"/>
  </w:num>
  <w:num w:numId="41" w16cid:durableId="1487819893">
    <w:abstractNumId w:val="42"/>
  </w:num>
  <w:num w:numId="42" w16cid:durableId="148986352">
    <w:abstractNumId w:val="12"/>
  </w:num>
  <w:num w:numId="43" w16cid:durableId="78335692">
    <w:abstractNumId w:val="16"/>
  </w:num>
  <w:num w:numId="44" w16cid:durableId="1883319142">
    <w:abstractNumId w:val="19"/>
  </w:num>
  <w:num w:numId="45" w16cid:durableId="271324390">
    <w:abstractNumId w:val="60"/>
  </w:num>
  <w:num w:numId="46" w16cid:durableId="1599481732">
    <w:abstractNumId w:val="30"/>
  </w:num>
  <w:num w:numId="47" w16cid:durableId="2094936450">
    <w:abstractNumId w:val="57"/>
  </w:num>
  <w:num w:numId="48" w16cid:durableId="302739248">
    <w:abstractNumId w:val="62"/>
  </w:num>
  <w:num w:numId="49" w16cid:durableId="335574988">
    <w:abstractNumId w:val="15"/>
  </w:num>
  <w:num w:numId="50" w16cid:durableId="2007244648">
    <w:abstractNumId w:val="8"/>
  </w:num>
  <w:num w:numId="51" w16cid:durableId="463618788">
    <w:abstractNumId w:val="54"/>
  </w:num>
  <w:num w:numId="52" w16cid:durableId="1899704648">
    <w:abstractNumId w:val="35"/>
  </w:num>
  <w:num w:numId="53" w16cid:durableId="428282420">
    <w:abstractNumId w:val="6"/>
  </w:num>
  <w:num w:numId="54" w16cid:durableId="2049837935">
    <w:abstractNumId w:val="37"/>
  </w:num>
  <w:num w:numId="55" w16cid:durableId="155805451">
    <w:abstractNumId w:val="36"/>
  </w:num>
  <w:num w:numId="56" w16cid:durableId="1712728646">
    <w:abstractNumId w:val="1"/>
  </w:num>
  <w:num w:numId="57" w16cid:durableId="1126318742">
    <w:abstractNumId w:val="20"/>
  </w:num>
  <w:num w:numId="58" w16cid:durableId="578247768">
    <w:abstractNumId w:val="53"/>
  </w:num>
  <w:num w:numId="59" w16cid:durableId="1461221240">
    <w:abstractNumId w:val="5"/>
  </w:num>
  <w:num w:numId="60" w16cid:durableId="865564326">
    <w:abstractNumId w:val="10"/>
  </w:num>
  <w:num w:numId="61" w16cid:durableId="637994354">
    <w:abstractNumId w:val="32"/>
  </w:num>
  <w:num w:numId="62" w16cid:durableId="756025872">
    <w:abstractNumId w:val="26"/>
  </w:num>
  <w:num w:numId="63" w16cid:durableId="1197045068">
    <w:abstractNumId w:val="24"/>
  </w:num>
  <w:num w:numId="64" w16cid:durableId="1595745935">
    <w:abstractNumId w:val="4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A8A"/>
    <w:rsid w:val="00002EC4"/>
    <w:rsid w:val="0001041D"/>
    <w:rsid w:val="00011A49"/>
    <w:rsid w:val="00012EDB"/>
    <w:rsid w:val="00024D63"/>
    <w:rsid w:val="00026301"/>
    <w:rsid w:val="00026D7E"/>
    <w:rsid w:val="00030788"/>
    <w:rsid w:val="0003332C"/>
    <w:rsid w:val="00040172"/>
    <w:rsid w:val="000412CD"/>
    <w:rsid w:val="000434FA"/>
    <w:rsid w:val="00045639"/>
    <w:rsid w:val="00050A06"/>
    <w:rsid w:val="00051040"/>
    <w:rsid w:val="00051623"/>
    <w:rsid w:val="0005476E"/>
    <w:rsid w:val="00056B2A"/>
    <w:rsid w:val="0005713B"/>
    <w:rsid w:val="00057F54"/>
    <w:rsid w:val="000635CD"/>
    <w:rsid w:val="00064CE1"/>
    <w:rsid w:val="00064D7C"/>
    <w:rsid w:val="00064DB3"/>
    <w:rsid w:val="0006594F"/>
    <w:rsid w:val="0007108B"/>
    <w:rsid w:val="000718CA"/>
    <w:rsid w:val="00071C7C"/>
    <w:rsid w:val="00072B1B"/>
    <w:rsid w:val="000736F9"/>
    <w:rsid w:val="00074125"/>
    <w:rsid w:val="0007441F"/>
    <w:rsid w:val="00076480"/>
    <w:rsid w:val="00076E56"/>
    <w:rsid w:val="00083DF1"/>
    <w:rsid w:val="00087E78"/>
    <w:rsid w:val="00087F4A"/>
    <w:rsid w:val="00094306"/>
    <w:rsid w:val="000960C4"/>
    <w:rsid w:val="000A0D9D"/>
    <w:rsid w:val="000A12E4"/>
    <w:rsid w:val="000A2731"/>
    <w:rsid w:val="000A3378"/>
    <w:rsid w:val="000A4731"/>
    <w:rsid w:val="000A4B5D"/>
    <w:rsid w:val="000A5361"/>
    <w:rsid w:val="000A6673"/>
    <w:rsid w:val="000B150B"/>
    <w:rsid w:val="000B20EB"/>
    <w:rsid w:val="000B3C24"/>
    <w:rsid w:val="000B50D7"/>
    <w:rsid w:val="000B729E"/>
    <w:rsid w:val="000C0DD4"/>
    <w:rsid w:val="000C342B"/>
    <w:rsid w:val="000C3F4A"/>
    <w:rsid w:val="000C4DB1"/>
    <w:rsid w:val="000C5A51"/>
    <w:rsid w:val="000C697D"/>
    <w:rsid w:val="000C7B53"/>
    <w:rsid w:val="000D0930"/>
    <w:rsid w:val="000D1939"/>
    <w:rsid w:val="000D3F22"/>
    <w:rsid w:val="000D5447"/>
    <w:rsid w:val="000D704B"/>
    <w:rsid w:val="000D7781"/>
    <w:rsid w:val="000E1F88"/>
    <w:rsid w:val="000E5FE9"/>
    <w:rsid w:val="000E685E"/>
    <w:rsid w:val="000F51A5"/>
    <w:rsid w:val="000F664D"/>
    <w:rsid w:val="00100AA1"/>
    <w:rsid w:val="001052B9"/>
    <w:rsid w:val="00107CAA"/>
    <w:rsid w:val="00110C47"/>
    <w:rsid w:val="001139E7"/>
    <w:rsid w:val="00114F0E"/>
    <w:rsid w:val="00121666"/>
    <w:rsid w:val="00123AB3"/>
    <w:rsid w:val="00123EA6"/>
    <w:rsid w:val="00127C17"/>
    <w:rsid w:val="00130ACF"/>
    <w:rsid w:val="00130E20"/>
    <w:rsid w:val="00133F7A"/>
    <w:rsid w:val="0013681D"/>
    <w:rsid w:val="00136F32"/>
    <w:rsid w:val="00140E50"/>
    <w:rsid w:val="0014295B"/>
    <w:rsid w:val="001433B5"/>
    <w:rsid w:val="00144E9C"/>
    <w:rsid w:val="00146260"/>
    <w:rsid w:val="00155C62"/>
    <w:rsid w:val="00155CD9"/>
    <w:rsid w:val="00157993"/>
    <w:rsid w:val="0016018F"/>
    <w:rsid w:val="00160D56"/>
    <w:rsid w:val="00161224"/>
    <w:rsid w:val="0016188F"/>
    <w:rsid w:val="001619A4"/>
    <w:rsid w:val="00162A40"/>
    <w:rsid w:val="001639D6"/>
    <w:rsid w:val="001657BF"/>
    <w:rsid w:val="00174ED2"/>
    <w:rsid w:val="0017719B"/>
    <w:rsid w:val="00182157"/>
    <w:rsid w:val="0018261E"/>
    <w:rsid w:val="001831FE"/>
    <w:rsid w:val="00183A9F"/>
    <w:rsid w:val="0018433E"/>
    <w:rsid w:val="001854C4"/>
    <w:rsid w:val="00185BCA"/>
    <w:rsid w:val="00186994"/>
    <w:rsid w:val="00190705"/>
    <w:rsid w:val="001909DE"/>
    <w:rsid w:val="00192B82"/>
    <w:rsid w:val="00194F2A"/>
    <w:rsid w:val="00196C87"/>
    <w:rsid w:val="001A0AC1"/>
    <w:rsid w:val="001A466D"/>
    <w:rsid w:val="001A4CCF"/>
    <w:rsid w:val="001A51A8"/>
    <w:rsid w:val="001A6D42"/>
    <w:rsid w:val="001B2C85"/>
    <w:rsid w:val="001B330E"/>
    <w:rsid w:val="001B3C10"/>
    <w:rsid w:val="001B57A6"/>
    <w:rsid w:val="001C041B"/>
    <w:rsid w:val="001C6391"/>
    <w:rsid w:val="001C65EE"/>
    <w:rsid w:val="001D56AF"/>
    <w:rsid w:val="001E0AAE"/>
    <w:rsid w:val="001E24BA"/>
    <w:rsid w:val="001E2E20"/>
    <w:rsid w:val="001E367D"/>
    <w:rsid w:val="001F320F"/>
    <w:rsid w:val="001F53AF"/>
    <w:rsid w:val="00203367"/>
    <w:rsid w:val="00206B8D"/>
    <w:rsid w:val="0021336A"/>
    <w:rsid w:val="00216D9A"/>
    <w:rsid w:val="00216F44"/>
    <w:rsid w:val="0022249E"/>
    <w:rsid w:val="002227A0"/>
    <w:rsid w:val="00225B01"/>
    <w:rsid w:val="002279C6"/>
    <w:rsid w:val="002316BB"/>
    <w:rsid w:val="00231879"/>
    <w:rsid w:val="002339A6"/>
    <w:rsid w:val="002401C2"/>
    <w:rsid w:val="00240978"/>
    <w:rsid w:val="00243BA5"/>
    <w:rsid w:val="002450B6"/>
    <w:rsid w:val="0024524C"/>
    <w:rsid w:val="002463C7"/>
    <w:rsid w:val="00246CC6"/>
    <w:rsid w:val="0024740E"/>
    <w:rsid w:val="002521F7"/>
    <w:rsid w:val="002539EF"/>
    <w:rsid w:val="002552BE"/>
    <w:rsid w:val="00262E05"/>
    <w:rsid w:val="00270CCA"/>
    <w:rsid w:val="0027164D"/>
    <w:rsid w:val="0027190A"/>
    <w:rsid w:val="0027617B"/>
    <w:rsid w:val="002803E0"/>
    <w:rsid w:val="002823A7"/>
    <w:rsid w:val="00284FD1"/>
    <w:rsid w:val="00285470"/>
    <w:rsid w:val="00291787"/>
    <w:rsid w:val="00294401"/>
    <w:rsid w:val="00294B38"/>
    <w:rsid w:val="00295ABD"/>
    <w:rsid w:val="00296B7D"/>
    <w:rsid w:val="00296C2D"/>
    <w:rsid w:val="00296C56"/>
    <w:rsid w:val="00296F7D"/>
    <w:rsid w:val="002A0041"/>
    <w:rsid w:val="002A4B11"/>
    <w:rsid w:val="002A6DF3"/>
    <w:rsid w:val="002A73D7"/>
    <w:rsid w:val="002A7416"/>
    <w:rsid w:val="002B3607"/>
    <w:rsid w:val="002B4853"/>
    <w:rsid w:val="002B5E60"/>
    <w:rsid w:val="002B793C"/>
    <w:rsid w:val="002C3CA8"/>
    <w:rsid w:val="002C4092"/>
    <w:rsid w:val="002C48B1"/>
    <w:rsid w:val="002C674B"/>
    <w:rsid w:val="002C7216"/>
    <w:rsid w:val="002C7A77"/>
    <w:rsid w:val="002D0E97"/>
    <w:rsid w:val="002D3BFF"/>
    <w:rsid w:val="002D478A"/>
    <w:rsid w:val="002D70C1"/>
    <w:rsid w:val="002E0028"/>
    <w:rsid w:val="002E16D8"/>
    <w:rsid w:val="002E1DC8"/>
    <w:rsid w:val="002E5B3A"/>
    <w:rsid w:val="002F038A"/>
    <w:rsid w:val="002F12E9"/>
    <w:rsid w:val="002F4DE5"/>
    <w:rsid w:val="002F5D53"/>
    <w:rsid w:val="003000C1"/>
    <w:rsid w:val="0030131D"/>
    <w:rsid w:val="00301A41"/>
    <w:rsid w:val="003034DE"/>
    <w:rsid w:val="0030451E"/>
    <w:rsid w:val="0030589C"/>
    <w:rsid w:val="00310902"/>
    <w:rsid w:val="00312F53"/>
    <w:rsid w:val="0031338C"/>
    <w:rsid w:val="003137E4"/>
    <w:rsid w:val="0031729F"/>
    <w:rsid w:val="003172F0"/>
    <w:rsid w:val="00317622"/>
    <w:rsid w:val="003219FD"/>
    <w:rsid w:val="003317DA"/>
    <w:rsid w:val="0033209F"/>
    <w:rsid w:val="0033433B"/>
    <w:rsid w:val="00334509"/>
    <w:rsid w:val="003350B3"/>
    <w:rsid w:val="003352F2"/>
    <w:rsid w:val="00341A2F"/>
    <w:rsid w:val="003420E8"/>
    <w:rsid w:val="00343252"/>
    <w:rsid w:val="003438DA"/>
    <w:rsid w:val="003501D9"/>
    <w:rsid w:val="00352FB0"/>
    <w:rsid w:val="003534DC"/>
    <w:rsid w:val="00353681"/>
    <w:rsid w:val="00353EBA"/>
    <w:rsid w:val="003573B5"/>
    <w:rsid w:val="003601BE"/>
    <w:rsid w:val="00360E38"/>
    <w:rsid w:val="0036369F"/>
    <w:rsid w:val="003636B9"/>
    <w:rsid w:val="00363863"/>
    <w:rsid w:val="0036489E"/>
    <w:rsid w:val="0036590E"/>
    <w:rsid w:val="003667E8"/>
    <w:rsid w:val="0036730E"/>
    <w:rsid w:val="003673CD"/>
    <w:rsid w:val="00370C35"/>
    <w:rsid w:val="00371C08"/>
    <w:rsid w:val="0037386D"/>
    <w:rsid w:val="00382B32"/>
    <w:rsid w:val="0038306E"/>
    <w:rsid w:val="00383101"/>
    <w:rsid w:val="003842F1"/>
    <w:rsid w:val="00386136"/>
    <w:rsid w:val="003869E9"/>
    <w:rsid w:val="00386BF8"/>
    <w:rsid w:val="00392108"/>
    <w:rsid w:val="00393B4B"/>
    <w:rsid w:val="0039489A"/>
    <w:rsid w:val="00396A5A"/>
    <w:rsid w:val="003A0381"/>
    <w:rsid w:val="003A07DA"/>
    <w:rsid w:val="003A0FFD"/>
    <w:rsid w:val="003A24F0"/>
    <w:rsid w:val="003A3624"/>
    <w:rsid w:val="003A377F"/>
    <w:rsid w:val="003A7447"/>
    <w:rsid w:val="003A7D11"/>
    <w:rsid w:val="003B109D"/>
    <w:rsid w:val="003B15D0"/>
    <w:rsid w:val="003B1AE2"/>
    <w:rsid w:val="003B331C"/>
    <w:rsid w:val="003B5F9D"/>
    <w:rsid w:val="003B7768"/>
    <w:rsid w:val="003C19A9"/>
    <w:rsid w:val="003C2F59"/>
    <w:rsid w:val="003C3225"/>
    <w:rsid w:val="003C4559"/>
    <w:rsid w:val="003C5183"/>
    <w:rsid w:val="003C75B3"/>
    <w:rsid w:val="003C7D69"/>
    <w:rsid w:val="003D0819"/>
    <w:rsid w:val="003D09C7"/>
    <w:rsid w:val="003D1FAE"/>
    <w:rsid w:val="003D767D"/>
    <w:rsid w:val="003E55DA"/>
    <w:rsid w:val="003E7363"/>
    <w:rsid w:val="003F3C0E"/>
    <w:rsid w:val="003F67AC"/>
    <w:rsid w:val="00402C5B"/>
    <w:rsid w:val="00404C34"/>
    <w:rsid w:val="00405967"/>
    <w:rsid w:val="00407225"/>
    <w:rsid w:val="00410135"/>
    <w:rsid w:val="004106F9"/>
    <w:rsid w:val="0041110E"/>
    <w:rsid w:val="004139C8"/>
    <w:rsid w:val="00415080"/>
    <w:rsid w:val="00416738"/>
    <w:rsid w:val="00416AB4"/>
    <w:rsid w:val="00417C51"/>
    <w:rsid w:val="004236A8"/>
    <w:rsid w:val="0042470B"/>
    <w:rsid w:val="00424E97"/>
    <w:rsid w:val="00425E49"/>
    <w:rsid w:val="004300AD"/>
    <w:rsid w:val="00431817"/>
    <w:rsid w:val="00434B88"/>
    <w:rsid w:val="004376E8"/>
    <w:rsid w:val="00437B71"/>
    <w:rsid w:val="0044196C"/>
    <w:rsid w:val="00442128"/>
    <w:rsid w:val="004429A2"/>
    <w:rsid w:val="00442FF8"/>
    <w:rsid w:val="00445E86"/>
    <w:rsid w:val="00446B19"/>
    <w:rsid w:val="00452B28"/>
    <w:rsid w:val="004554CA"/>
    <w:rsid w:val="00456654"/>
    <w:rsid w:val="004576C0"/>
    <w:rsid w:val="004628BC"/>
    <w:rsid w:val="00464775"/>
    <w:rsid w:val="0046622E"/>
    <w:rsid w:val="004674D3"/>
    <w:rsid w:val="0047305E"/>
    <w:rsid w:val="00477163"/>
    <w:rsid w:val="00483031"/>
    <w:rsid w:val="00483CE9"/>
    <w:rsid w:val="00486024"/>
    <w:rsid w:val="00490F51"/>
    <w:rsid w:val="00492391"/>
    <w:rsid w:val="00495570"/>
    <w:rsid w:val="00495F48"/>
    <w:rsid w:val="004A03B3"/>
    <w:rsid w:val="004A72C5"/>
    <w:rsid w:val="004B15E9"/>
    <w:rsid w:val="004B501F"/>
    <w:rsid w:val="004B537C"/>
    <w:rsid w:val="004C1B19"/>
    <w:rsid w:val="004C1CC8"/>
    <w:rsid w:val="004C2653"/>
    <w:rsid w:val="004C43E7"/>
    <w:rsid w:val="004C70F3"/>
    <w:rsid w:val="004D18B5"/>
    <w:rsid w:val="004D539C"/>
    <w:rsid w:val="004D5461"/>
    <w:rsid w:val="004D7616"/>
    <w:rsid w:val="004E45B5"/>
    <w:rsid w:val="004E662C"/>
    <w:rsid w:val="004E69D3"/>
    <w:rsid w:val="004E7058"/>
    <w:rsid w:val="004E75A0"/>
    <w:rsid w:val="004F0542"/>
    <w:rsid w:val="004F0D3B"/>
    <w:rsid w:val="004F52AF"/>
    <w:rsid w:val="004F5B89"/>
    <w:rsid w:val="0050650A"/>
    <w:rsid w:val="00511719"/>
    <w:rsid w:val="00512394"/>
    <w:rsid w:val="0051273C"/>
    <w:rsid w:val="005134C5"/>
    <w:rsid w:val="00514A46"/>
    <w:rsid w:val="00516308"/>
    <w:rsid w:val="00516C9A"/>
    <w:rsid w:val="00520FA1"/>
    <w:rsid w:val="00524A35"/>
    <w:rsid w:val="0052729E"/>
    <w:rsid w:val="005311EF"/>
    <w:rsid w:val="00533B83"/>
    <w:rsid w:val="00534869"/>
    <w:rsid w:val="00534A58"/>
    <w:rsid w:val="00536127"/>
    <w:rsid w:val="0053756E"/>
    <w:rsid w:val="00540818"/>
    <w:rsid w:val="00540F7F"/>
    <w:rsid w:val="00542874"/>
    <w:rsid w:val="00544819"/>
    <w:rsid w:val="00545864"/>
    <w:rsid w:val="005468A8"/>
    <w:rsid w:val="0054753D"/>
    <w:rsid w:val="00551AAD"/>
    <w:rsid w:val="00553C78"/>
    <w:rsid w:val="00553D4E"/>
    <w:rsid w:val="00561EF3"/>
    <w:rsid w:val="0056698C"/>
    <w:rsid w:val="00572424"/>
    <w:rsid w:val="0057288C"/>
    <w:rsid w:val="00572AB2"/>
    <w:rsid w:val="0057316D"/>
    <w:rsid w:val="00573CE4"/>
    <w:rsid w:val="00577D98"/>
    <w:rsid w:val="00577EB2"/>
    <w:rsid w:val="00580422"/>
    <w:rsid w:val="0058441F"/>
    <w:rsid w:val="00590D20"/>
    <w:rsid w:val="00591A11"/>
    <w:rsid w:val="005946F4"/>
    <w:rsid w:val="0059796D"/>
    <w:rsid w:val="00597E4E"/>
    <w:rsid w:val="005A5D34"/>
    <w:rsid w:val="005A65BD"/>
    <w:rsid w:val="005C4E77"/>
    <w:rsid w:val="005C5022"/>
    <w:rsid w:val="005C6CB1"/>
    <w:rsid w:val="005D72CB"/>
    <w:rsid w:val="005D75B9"/>
    <w:rsid w:val="005E0033"/>
    <w:rsid w:val="005E0C8F"/>
    <w:rsid w:val="005E4885"/>
    <w:rsid w:val="005E49B4"/>
    <w:rsid w:val="005E51F6"/>
    <w:rsid w:val="005E5320"/>
    <w:rsid w:val="005F0B71"/>
    <w:rsid w:val="005F16AB"/>
    <w:rsid w:val="005F62CF"/>
    <w:rsid w:val="005F6C5C"/>
    <w:rsid w:val="005F747D"/>
    <w:rsid w:val="005F7A4A"/>
    <w:rsid w:val="006005CA"/>
    <w:rsid w:val="00602F46"/>
    <w:rsid w:val="00607086"/>
    <w:rsid w:val="0060722D"/>
    <w:rsid w:val="006074C9"/>
    <w:rsid w:val="00611320"/>
    <w:rsid w:val="006113EB"/>
    <w:rsid w:val="00614B94"/>
    <w:rsid w:val="00622536"/>
    <w:rsid w:val="00623AF9"/>
    <w:rsid w:val="006250DE"/>
    <w:rsid w:val="00627754"/>
    <w:rsid w:val="006333C0"/>
    <w:rsid w:val="00634898"/>
    <w:rsid w:val="006348E7"/>
    <w:rsid w:val="00643E0B"/>
    <w:rsid w:val="00645B59"/>
    <w:rsid w:val="00646262"/>
    <w:rsid w:val="00651F54"/>
    <w:rsid w:val="006529DB"/>
    <w:rsid w:val="00652F8B"/>
    <w:rsid w:val="00653546"/>
    <w:rsid w:val="00654760"/>
    <w:rsid w:val="00654EF9"/>
    <w:rsid w:val="006648A7"/>
    <w:rsid w:val="00666A6D"/>
    <w:rsid w:val="00680229"/>
    <w:rsid w:val="006804C5"/>
    <w:rsid w:val="0068160A"/>
    <w:rsid w:val="006873E9"/>
    <w:rsid w:val="00690738"/>
    <w:rsid w:val="00692D35"/>
    <w:rsid w:val="006934B3"/>
    <w:rsid w:val="0069442D"/>
    <w:rsid w:val="00695288"/>
    <w:rsid w:val="00695904"/>
    <w:rsid w:val="006966C8"/>
    <w:rsid w:val="0069718E"/>
    <w:rsid w:val="006A4A95"/>
    <w:rsid w:val="006B14D2"/>
    <w:rsid w:val="006B15FA"/>
    <w:rsid w:val="006B55C4"/>
    <w:rsid w:val="006B583B"/>
    <w:rsid w:val="006B6A82"/>
    <w:rsid w:val="006B7DEA"/>
    <w:rsid w:val="006B7EC7"/>
    <w:rsid w:val="006C39EC"/>
    <w:rsid w:val="006C3FD2"/>
    <w:rsid w:val="006C4664"/>
    <w:rsid w:val="006C46E0"/>
    <w:rsid w:val="006D5341"/>
    <w:rsid w:val="006E2298"/>
    <w:rsid w:val="006E2CC8"/>
    <w:rsid w:val="006E691D"/>
    <w:rsid w:val="006E6D23"/>
    <w:rsid w:val="006E6DCF"/>
    <w:rsid w:val="006E7EB3"/>
    <w:rsid w:val="006F3E0B"/>
    <w:rsid w:val="006F6971"/>
    <w:rsid w:val="006F6D3D"/>
    <w:rsid w:val="0070112D"/>
    <w:rsid w:val="00707F8B"/>
    <w:rsid w:val="00711506"/>
    <w:rsid w:val="00711EC7"/>
    <w:rsid w:val="00711F9B"/>
    <w:rsid w:val="007126BD"/>
    <w:rsid w:val="0071292D"/>
    <w:rsid w:val="00713D22"/>
    <w:rsid w:val="007144E0"/>
    <w:rsid w:val="00714D84"/>
    <w:rsid w:val="0071528F"/>
    <w:rsid w:val="00723503"/>
    <w:rsid w:val="00723E6B"/>
    <w:rsid w:val="00730C6E"/>
    <w:rsid w:val="007314A6"/>
    <w:rsid w:val="007319E3"/>
    <w:rsid w:val="00734FF5"/>
    <w:rsid w:val="00736990"/>
    <w:rsid w:val="0074012D"/>
    <w:rsid w:val="0074091E"/>
    <w:rsid w:val="0074102E"/>
    <w:rsid w:val="00741A56"/>
    <w:rsid w:val="00741A9D"/>
    <w:rsid w:val="007439FC"/>
    <w:rsid w:val="00743E90"/>
    <w:rsid w:val="00743EB0"/>
    <w:rsid w:val="00745C95"/>
    <w:rsid w:val="00745CE2"/>
    <w:rsid w:val="007460B1"/>
    <w:rsid w:val="00746AD1"/>
    <w:rsid w:val="00747D54"/>
    <w:rsid w:val="00747D81"/>
    <w:rsid w:val="007510BD"/>
    <w:rsid w:val="00754435"/>
    <w:rsid w:val="00755281"/>
    <w:rsid w:val="00755F1B"/>
    <w:rsid w:val="007562BD"/>
    <w:rsid w:val="00756F42"/>
    <w:rsid w:val="00756FB3"/>
    <w:rsid w:val="00762418"/>
    <w:rsid w:val="00764177"/>
    <w:rsid w:val="007643ED"/>
    <w:rsid w:val="007652FA"/>
    <w:rsid w:val="00765621"/>
    <w:rsid w:val="00765DFA"/>
    <w:rsid w:val="00766E36"/>
    <w:rsid w:val="00771167"/>
    <w:rsid w:val="00773739"/>
    <w:rsid w:val="0077650C"/>
    <w:rsid w:val="00781EDF"/>
    <w:rsid w:val="00783E7E"/>
    <w:rsid w:val="00786D2E"/>
    <w:rsid w:val="00791E2B"/>
    <w:rsid w:val="007926C9"/>
    <w:rsid w:val="00794B60"/>
    <w:rsid w:val="00797D16"/>
    <w:rsid w:val="007A142D"/>
    <w:rsid w:val="007A1BB6"/>
    <w:rsid w:val="007A1BCD"/>
    <w:rsid w:val="007A45E4"/>
    <w:rsid w:val="007A4767"/>
    <w:rsid w:val="007A5B14"/>
    <w:rsid w:val="007A610C"/>
    <w:rsid w:val="007B0B9B"/>
    <w:rsid w:val="007B18ED"/>
    <w:rsid w:val="007B1FF8"/>
    <w:rsid w:val="007B25C8"/>
    <w:rsid w:val="007B2854"/>
    <w:rsid w:val="007B4B4E"/>
    <w:rsid w:val="007B4D28"/>
    <w:rsid w:val="007B5EF2"/>
    <w:rsid w:val="007B700E"/>
    <w:rsid w:val="007B7806"/>
    <w:rsid w:val="007C2DD9"/>
    <w:rsid w:val="007C3027"/>
    <w:rsid w:val="007D17E5"/>
    <w:rsid w:val="007D43D3"/>
    <w:rsid w:val="007D4AA6"/>
    <w:rsid w:val="007D691A"/>
    <w:rsid w:val="007E1647"/>
    <w:rsid w:val="007E2717"/>
    <w:rsid w:val="007E62D0"/>
    <w:rsid w:val="007E7678"/>
    <w:rsid w:val="007F2B44"/>
    <w:rsid w:val="007F616D"/>
    <w:rsid w:val="00801C29"/>
    <w:rsid w:val="00802963"/>
    <w:rsid w:val="00804D03"/>
    <w:rsid w:val="00810354"/>
    <w:rsid w:val="00812680"/>
    <w:rsid w:val="0081411B"/>
    <w:rsid w:val="008146FD"/>
    <w:rsid w:val="00815320"/>
    <w:rsid w:val="00821AC3"/>
    <w:rsid w:val="00823A5F"/>
    <w:rsid w:val="00827279"/>
    <w:rsid w:val="008320CE"/>
    <w:rsid w:val="008326A1"/>
    <w:rsid w:val="008353DB"/>
    <w:rsid w:val="00836037"/>
    <w:rsid w:val="008409A2"/>
    <w:rsid w:val="00842CA5"/>
    <w:rsid w:val="0084427B"/>
    <w:rsid w:val="008453EE"/>
    <w:rsid w:val="00852678"/>
    <w:rsid w:val="00854884"/>
    <w:rsid w:val="00854CB5"/>
    <w:rsid w:val="00855EF7"/>
    <w:rsid w:val="00860FD6"/>
    <w:rsid w:val="0086260D"/>
    <w:rsid w:val="00863DA6"/>
    <w:rsid w:val="008664A8"/>
    <w:rsid w:val="00871A44"/>
    <w:rsid w:val="00872167"/>
    <w:rsid w:val="008724AA"/>
    <w:rsid w:val="00873284"/>
    <w:rsid w:val="00880830"/>
    <w:rsid w:val="00890ACD"/>
    <w:rsid w:val="00892E9D"/>
    <w:rsid w:val="00894455"/>
    <w:rsid w:val="0089468F"/>
    <w:rsid w:val="008A0223"/>
    <w:rsid w:val="008A211B"/>
    <w:rsid w:val="008A6013"/>
    <w:rsid w:val="008A7127"/>
    <w:rsid w:val="008B060D"/>
    <w:rsid w:val="008B50C9"/>
    <w:rsid w:val="008B5EF3"/>
    <w:rsid w:val="008C1814"/>
    <w:rsid w:val="008C258A"/>
    <w:rsid w:val="008C3103"/>
    <w:rsid w:val="008C3DDB"/>
    <w:rsid w:val="008C7CC5"/>
    <w:rsid w:val="008D4556"/>
    <w:rsid w:val="008D6004"/>
    <w:rsid w:val="008D6780"/>
    <w:rsid w:val="008D73BC"/>
    <w:rsid w:val="008E1302"/>
    <w:rsid w:val="008E48EF"/>
    <w:rsid w:val="008F033C"/>
    <w:rsid w:val="008F350D"/>
    <w:rsid w:val="008F4C05"/>
    <w:rsid w:val="008F518E"/>
    <w:rsid w:val="0090130C"/>
    <w:rsid w:val="00902033"/>
    <w:rsid w:val="009028E6"/>
    <w:rsid w:val="00903A56"/>
    <w:rsid w:val="0090661D"/>
    <w:rsid w:val="00911A5B"/>
    <w:rsid w:val="00913790"/>
    <w:rsid w:val="00913AA2"/>
    <w:rsid w:val="00913EEF"/>
    <w:rsid w:val="00914257"/>
    <w:rsid w:val="00914CEA"/>
    <w:rsid w:val="00920A44"/>
    <w:rsid w:val="009210F2"/>
    <w:rsid w:val="009212AC"/>
    <w:rsid w:val="00922CC7"/>
    <w:rsid w:val="00923276"/>
    <w:rsid w:val="009267C1"/>
    <w:rsid w:val="0093083D"/>
    <w:rsid w:val="00932376"/>
    <w:rsid w:val="00933225"/>
    <w:rsid w:val="009366E8"/>
    <w:rsid w:val="009367F3"/>
    <w:rsid w:val="009377E8"/>
    <w:rsid w:val="00940222"/>
    <w:rsid w:val="00940250"/>
    <w:rsid w:val="00940D86"/>
    <w:rsid w:val="009413F3"/>
    <w:rsid w:val="009430C7"/>
    <w:rsid w:val="0094342E"/>
    <w:rsid w:val="00946E37"/>
    <w:rsid w:val="00946EBE"/>
    <w:rsid w:val="00950BFF"/>
    <w:rsid w:val="00951C59"/>
    <w:rsid w:val="00952FBA"/>
    <w:rsid w:val="009535AF"/>
    <w:rsid w:val="00956463"/>
    <w:rsid w:val="009579E3"/>
    <w:rsid w:val="00963E94"/>
    <w:rsid w:val="009644FB"/>
    <w:rsid w:val="00967AFB"/>
    <w:rsid w:val="009714D3"/>
    <w:rsid w:val="009769CC"/>
    <w:rsid w:val="009770FA"/>
    <w:rsid w:val="00977105"/>
    <w:rsid w:val="00980C9C"/>
    <w:rsid w:val="0098345C"/>
    <w:rsid w:val="0098413E"/>
    <w:rsid w:val="0098428C"/>
    <w:rsid w:val="00984AC8"/>
    <w:rsid w:val="00984B97"/>
    <w:rsid w:val="00987686"/>
    <w:rsid w:val="00990035"/>
    <w:rsid w:val="0099093C"/>
    <w:rsid w:val="00993563"/>
    <w:rsid w:val="00995708"/>
    <w:rsid w:val="00995AF6"/>
    <w:rsid w:val="00996A1D"/>
    <w:rsid w:val="009973F0"/>
    <w:rsid w:val="009A3B7A"/>
    <w:rsid w:val="009A4088"/>
    <w:rsid w:val="009A48E4"/>
    <w:rsid w:val="009A5B15"/>
    <w:rsid w:val="009B0501"/>
    <w:rsid w:val="009B13B8"/>
    <w:rsid w:val="009B1433"/>
    <w:rsid w:val="009B5768"/>
    <w:rsid w:val="009B57D3"/>
    <w:rsid w:val="009B5FD9"/>
    <w:rsid w:val="009B6E38"/>
    <w:rsid w:val="009B6E97"/>
    <w:rsid w:val="009C269E"/>
    <w:rsid w:val="009C322A"/>
    <w:rsid w:val="009C3A9C"/>
    <w:rsid w:val="009C5C4E"/>
    <w:rsid w:val="009C641C"/>
    <w:rsid w:val="009C6A9D"/>
    <w:rsid w:val="009D0191"/>
    <w:rsid w:val="009E0821"/>
    <w:rsid w:val="009E239A"/>
    <w:rsid w:val="009E5642"/>
    <w:rsid w:val="009E6137"/>
    <w:rsid w:val="009E7E19"/>
    <w:rsid w:val="009F02BD"/>
    <w:rsid w:val="009F037C"/>
    <w:rsid w:val="009F570C"/>
    <w:rsid w:val="009F5771"/>
    <w:rsid w:val="00A001FD"/>
    <w:rsid w:val="00A00B19"/>
    <w:rsid w:val="00A01FFA"/>
    <w:rsid w:val="00A03998"/>
    <w:rsid w:val="00A0502D"/>
    <w:rsid w:val="00A07858"/>
    <w:rsid w:val="00A10BD8"/>
    <w:rsid w:val="00A11616"/>
    <w:rsid w:val="00A1603B"/>
    <w:rsid w:val="00A20EE1"/>
    <w:rsid w:val="00A2158A"/>
    <w:rsid w:val="00A23E56"/>
    <w:rsid w:val="00A24CE0"/>
    <w:rsid w:val="00A2772A"/>
    <w:rsid w:val="00A2799A"/>
    <w:rsid w:val="00A30131"/>
    <w:rsid w:val="00A330FB"/>
    <w:rsid w:val="00A33175"/>
    <w:rsid w:val="00A356CC"/>
    <w:rsid w:val="00A3714A"/>
    <w:rsid w:val="00A43831"/>
    <w:rsid w:val="00A5211A"/>
    <w:rsid w:val="00A5329D"/>
    <w:rsid w:val="00A5400B"/>
    <w:rsid w:val="00A54456"/>
    <w:rsid w:val="00A545B4"/>
    <w:rsid w:val="00A55190"/>
    <w:rsid w:val="00A56C16"/>
    <w:rsid w:val="00A62E9D"/>
    <w:rsid w:val="00A667F5"/>
    <w:rsid w:val="00A67D01"/>
    <w:rsid w:val="00A70CC9"/>
    <w:rsid w:val="00A72866"/>
    <w:rsid w:val="00A80960"/>
    <w:rsid w:val="00A80B78"/>
    <w:rsid w:val="00A8115E"/>
    <w:rsid w:val="00A82FCB"/>
    <w:rsid w:val="00A833A4"/>
    <w:rsid w:val="00A833B8"/>
    <w:rsid w:val="00A83B79"/>
    <w:rsid w:val="00A84F83"/>
    <w:rsid w:val="00A86BDA"/>
    <w:rsid w:val="00A86FD9"/>
    <w:rsid w:val="00A9036C"/>
    <w:rsid w:val="00A953EA"/>
    <w:rsid w:val="00AA1694"/>
    <w:rsid w:val="00AA4B61"/>
    <w:rsid w:val="00AA7646"/>
    <w:rsid w:val="00AB5E5E"/>
    <w:rsid w:val="00AD1559"/>
    <w:rsid w:val="00AE1909"/>
    <w:rsid w:val="00AE3ACE"/>
    <w:rsid w:val="00AE55E2"/>
    <w:rsid w:val="00AF3441"/>
    <w:rsid w:val="00B00EFB"/>
    <w:rsid w:val="00B01C14"/>
    <w:rsid w:val="00B03BB8"/>
    <w:rsid w:val="00B115AD"/>
    <w:rsid w:val="00B12179"/>
    <w:rsid w:val="00B12231"/>
    <w:rsid w:val="00B12E37"/>
    <w:rsid w:val="00B13748"/>
    <w:rsid w:val="00B155B6"/>
    <w:rsid w:val="00B15BD8"/>
    <w:rsid w:val="00B21E1A"/>
    <w:rsid w:val="00B233BC"/>
    <w:rsid w:val="00B23BBA"/>
    <w:rsid w:val="00B251F0"/>
    <w:rsid w:val="00B329C1"/>
    <w:rsid w:val="00B32E2D"/>
    <w:rsid w:val="00B32EFE"/>
    <w:rsid w:val="00B41B36"/>
    <w:rsid w:val="00B42CD5"/>
    <w:rsid w:val="00B451BB"/>
    <w:rsid w:val="00B47150"/>
    <w:rsid w:val="00B50542"/>
    <w:rsid w:val="00B540D2"/>
    <w:rsid w:val="00B547A4"/>
    <w:rsid w:val="00B56953"/>
    <w:rsid w:val="00B57B55"/>
    <w:rsid w:val="00B63204"/>
    <w:rsid w:val="00B637E1"/>
    <w:rsid w:val="00B66A75"/>
    <w:rsid w:val="00B674D1"/>
    <w:rsid w:val="00B71E41"/>
    <w:rsid w:val="00B72149"/>
    <w:rsid w:val="00B74BF2"/>
    <w:rsid w:val="00B80656"/>
    <w:rsid w:val="00B806A4"/>
    <w:rsid w:val="00B807C5"/>
    <w:rsid w:val="00B83B90"/>
    <w:rsid w:val="00B845B6"/>
    <w:rsid w:val="00B8508E"/>
    <w:rsid w:val="00B85CF8"/>
    <w:rsid w:val="00B8676C"/>
    <w:rsid w:val="00B8759F"/>
    <w:rsid w:val="00B91D06"/>
    <w:rsid w:val="00B93216"/>
    <w:rsid w:val="00B940B8"/>
    <w:rsid w:val="00B94CE1"/>
    <w:rsid w:val="00B9538F"/>
    <w:rsid w:val="00B96B6D"/>
    <w:rsid w:val="00B9733A"/>
    <w:rsid w:val="00BA23A8"/>
    <w:rsid w:val="00BA2F3F"/>
    <w:rsid w:val="00BA4CE6"/>
    <w:rsid w:val="00BA52C5"/>
    <w:rsid w:val="00BA61EA"/>
    <w:rsid w:val="00BB016D"/>
    <w:rsid w:val="00BB0B60"/>
    <w:rsid w:val="00BB207C"/>
    <w:rsid w:val="00BB336E"/>
    <w:rsid w:val="00BB7251"/>
    <w:rsid w:val="00BC0E03"/>
    <w:rsid w:val="00BC15A0"/>
    <w:rsid w:val="00BC19D3"/>
    <w:rsid w:val="00BC20BA"/>
    <w:rsid w:val="00BC296A"/>
    <w:rsid w:val="00BD022B"/>
    <w:rsid w:val="00BD7349"/>
    <w:rsid w:val="00BD76F8"/>
    <w:rsid w:val="00BE4AD5"/>
    <w:rsid w:val="00BE7A59"/>
    <w:rsid w:val="00BF2557"/>
    <w:rsid w:val="00BF2E8A"/>
    <w:rsid w:val="00BF5363"/>
    <w:rsid w:val="00BF653A"/>
    <w:rsid w:val="00BF6B36"/>
    <w:rsid w:val="00C015F5"/>
    <w:rsid w:val="00C02911"/>
    <w:rsid w:val="00C03C69"/>
    <w:rsid w:val="00C0421F"/>
    <w:rsid w:val="00C05612"/>
    <w:rsid w:val="00C058DD"/>
    <w:rsid w:val="00C05DAA"/>
    <w:rsid w:val="00C0651B"/>
    <w:rsid w:val="00C06F9A"/>
    <w:rsid w:val="00C10E2B"/>
    <w:rsid w:val="00C11626"/>
    <w:rsid w:val="00C13ED6"/>
    <w:rsid w:val="00C1402F"/>
    <w:rsid w:val="00C2320D"/>
    <w:rsid w:val="00C303D2"/>
    <w:rsid w:val="00C34014"/>
    <w:rsid w:val="00C3679C"/>
    <w:rsid w:val="00C36CB9"/>
    <w:rsid w:val="00C406B2"/>
    <w:rsid w:val="00C407C1"/>
    <w:rsid w:val="00C40935"/>
    <w:rsid w:val="00C40BAE"/>
    <w:rsid w:val="00C4164F"/>
    <w:rsid w:val="00C432EF"/>
    <w:rsid w:val="00C43C51"/>
    <w:rsid w:val="00C462F8"/>
    <w:rsid w:val="00C465E3"/>
    <w:rsid w:val="00C467A9"/>
    <w:rsid w:val="00C472CE"/>
    <w:rsid w:val="00C5146D"/>
    <w:rsid w:val="00C51A04"/>
    <w:rsid w:val="00C54378"/>
    <w:rsid w:val="00C55A47"/>
    <w:rsid w:val="00C62532"/>
    <w:rsid w:val="00C63AC8"/>
    <w:rsid w:val="00C64046"/>
    <w:rsid w:val="00C64C40"/>
    <w:rsid w:val="00C66835"/>
    <w:rsid w:val="00C7377B"/>
    <w:rsid w:val="00C75EAE"/>
    <w:rsid w:val="00C804CB"/>
    <w:rsid w:val="00C8164F"/>
    <w:rsid w:val="00C82BDA"/>
    <w:rsid w:val="00C90DAF"/>
    <w:rsid w:val="00C9266A"/>
    <w:rsid w:val="00C94F8D"/>
    <w:rsid w:val="00C967A1"/>
    <w:rsid w:val="00CA0A51"/>
    <w:rsid w:val="00CA0E06"/>
    <w:rsid w:val="00CA5037"/>
    <w:rsid w:val="00CA53DA"/>
    <w:rsid w:val="00CB04D2"/>
    <w:rsid w:val="00CB1352"/>
    <w:rsid w:val="00CB4105"/>
    <w:rsid w:val="00CB479E"/>
    <w:rsid w:val="00CB5562"/>
    <w:rsid w:val="00CC0C98"/>
    <w:rsid w:val="00CC5724"/>
    <w:rsid w:val="00CC606D"/>
    <w:rsid w:val="00CC60F7"/>
    <w:rsid w:val="00CC7317"/>
    <w:rsid w:val="00CD0179"/>
    <w:rsid w:val="00CD1F73"/>
    <w:rsid w:val="00CD3918"/>
    <w:rsid w:val="00CD6FF0"/>
    <w:rsid w:val="00CE0FDD"/>
    <w:rsid w:val="00CE2C4A"/>
    <w:rsid w:val="00CE4040"/>
    <w:rsid w:val="00CE6838"/>
    <w:rsid w:val="00CE6B42"/>
    <w:rsid w:val="00CF01EC"/>
    <w:rsid w:val="00CF0565"/>
    <w:rsid w:val="00CF76E0"/>
    <w:rsid w:val="00CF7965"/>
    <w:rsid w:val="00D00536"/>
    <w:rsid w:val="00D00D85"/>
    <w:rsid w:val="00D0216B"/>
    <w:rsid w:val="00D02957"/>
    <w:rsid w:val="00D05DAD"/>
    <w:rsid w:val="00D111C6"/>
    <w:rsid w:val="00D111FD"/>
    <w:rsid w:val="00D12B72"/>
    <w:rsid w:val="00D13B14"/>
    <w:rsid w:val="00D13E46"/>
    <w:rsid w:val="00D13EA6"/>
    <w:rsid w:val="00D15EDC"/>
    <w:rsid w:val="00D16544"/>
    <w:rsid w:val="00D16756"/>
    <w:rsid w:val="00D17B86"/>
    <w:rsid w:val="00D27FCA"/>
    <w:rsid w:val="00D32111"/>
    <w:rsid w:val="00D33118"/>
    <w:rsid w:val="00D35D41"/>
    <w:rsid w:val="00D37589"/>
    <w:rsid w:val="00D4376E"/>
    <w:rsid w:val="00D47FE6"/>
    <w:rsid w:val="00D53F2A"/>
    <w:rsid w:val="00D55AB2"/>
    <w:rsid w:val="00D55F04"/>
    <w:rsid w:val="00D56542"/>
    <w:rsid w:val="00D578C7"/>
    <w:rsid w:val="00D578C9"/>
    <w:rsid w:val="00D57B7D"/>
    <w:rsid w:val="00D57F83"/>
    <w:rsid w:val="00D60CAF"/>
    <w:rsid w:val="00D61B22"/>
    <w:rsid w:val="00D63C09"/>
    <w:rsid w:val="00D64C11"/>
    <w:rsid w:val="00D665B9"/>
    <w:rsid w:val="00D66B63"/>
    <w:rsid w:val="00D672C1"/>
    <w:rsid w:val="00D7055E"/>
    <w:rsid w:val="00D70738"/>
    <w:rsid w:val="00D70F4F"/>
    <w:rsid w:val="00D7168D"/>
    <w:rsid w:val="00D73A12"/>
    <w:rsid w:val="00D73A8A"/>
    <w:rsid w:val="00D75BD0"/>
    <w:rsid w:val="00D77253"/>
    <w:rsid w:val="00D77283"/>
    <w:rsid w:val="00D77E5E"/>
    <w:rsid w:val="00D81094"/>
    <w:rsid w:val="00D8180B"/>
    <w:rsid w:val="00D83CAF"/>
    <w:rsid w:val="00D900D3"/>
    <w:rsid w:val="00D91451"/>
    <w:rsid w:val="00D916AA"/>
    <w:rsid w:val="00D92803"/>
    <w:rsid w:val="00D92EC4"/>
    <w:rsid w:val="00D9376A"/>
    <w:rsid w:val="00D93785"/>
    <w:rsid w:val="00D940AE"/>
    <w:rsid w:val="00D9775B"/>
    <w:rsid w:val="00DA0584"/>
    <w:rsid w:val="00DA233D"/>
    <w:rsid w:val="00DA4F19"/>
    <w:rsid w:val="00DA5B2E"/>
    <w:rsid w:val="00DB2B2C"/>
    <w:rsid w:val="00DB3363"/>
    <w:rsid w:val="00DB4017"/>
    <w:rsid w:val="00DB4AFE"/>
    <w:rsid w:val="00DC10D3"/>
    <w:rsid w:val="00DC3F7F"/>
    <w:rsid w:val="00DC444A"/>
    <w:rsid w:val="00DD2795"/>
    <w:rsid w:val="00DE0783"/>
    <w:rsid w:val="00DE0A12"/>
    <w:rsid w:val="00DE0BAA"/>
    <w:rsid w:val="00DE234A"/>
    <w:rsid w:val="00DE2964"/>
    <w:rsid w:val="00DE418B"/>
    <w:rsid w:val="00DE4AC1"/>
    <w:rsid w:val="00DE5CD7"/>
    <w:rsid w:val="00DE7004"/>
    <w:rsid w:val="00DF18D1"/>
    <w:rsid w:val="00DF6221"/>
    <w:rsid w:val="00DF691C"/>
    <w:rsid w:val="00DF7F63"/>
    <w:rsid w:val="00E00DE4"/>
    <w:rsid w:val="00E01D05"/>
    <w:rsid w:val="00E032A1"/>
    <w:rsid w:val="00E074AC"/>
    <w:rsid w:val="00E103F1"/>
    <w:rsid w:val="00E141AC"/>
    <w:rsid w:val="00E1438C"/>
    <w:rsid w:val="00E20B12"/>
    <w:rsid w:val="00E262B8"/>
    <w:rsid w:val="00E262BC"/>
    <w:rsid w:val="00E26999"/>
    <w:rsid w:val="00E279DF"/>
    <w:rsid w:val="00E3465B"/>
    <w:rsid w:val="00E4329B"/>
    <w:rsid w:val="00E500E3"/>
    <w:rsid w:val="00E5020B"/>
    <w:rsid w:val="00E5193B"/>
    <w:rsid w:val="00E51CB4"/>
    <w:rsid w:val="00E54A95"/>
    <w:rsid w:val="00E54DD0"/>
    <w:rsid w:val="00E55898"/>
    <w:rsid w:val="00E567DF"/>
    <w:rsid w:val="00E601B1"/>
    <w:rsid w:val="00E611DA"/>
    <w:rsid w:val="00E62686"/>
    <w:rsid w:val="00E62E72"/>
    <w:rsid w:val="00E653ED"/>
    <w:rsid w:val="00E664E5"/>
    <w:rsid w:val="00E7394E"/>
    <w:rsid w:val="00E73D86"/>
    <w:rsid w:val="00E74BC5"/>
    <w:rsid w:val="00E75BF8"/>
    <w:rsid w:val="00E76446"/>
    <w:rsid w:val="00E777B5"/>
    <w:rsid w:val="00E831F2"/>
    <w:rsid w:val="00E91288"/>
    <w:rsid w:val="00E92C3E"/>
    <w:rsid w:val="00E936C1"/>
    <w:rsid w:val="00E938A0"/>
    <w:rsid w:val="00EA0555"/>
    <w:rsid w:val="00EA0EF3"/>
    <w:rsid w:val="00EA11D4"/>
    <w:rsid w:val="00EA1915"/>
    <w:rsid w:val="00EA265C"/>
    <w:rsid w:val="00EA4411"/>
    <w:rsid w:val="00EA4985"/>
    <w:rsid w:val="00EB153A"/>
    <w:rsid w:val="00EB180E"/>
    <w:rsid w:val="00EB2267"/>
    <w:rsid w:val="00EB23A3"/>
    <w:rsid w:val="00EB2867"/>
    <w:rsid w:val="00EB71A5"/>
    <w:rsid w:val="00EB73AB"/>
    <w:rsid w:val="00EC067A"/>
    <w:rsid w:val="00EC0858"/>
    <w:rsid w:val="00EC0F0F"/>
    <w:rsid w:val="00EC1AA5"/>
    <w:rsid w:val="00EC279D"/>
    <w:rsid w:val="00EC4C9D"/>
    <w:rsid w:val="00EC4DEF"/>
    <w:rsid w:val="00EC58DE"/>
    <w:rsid w:val="00EC5E76"/>
    <w:rsid w:val="00EC6BEC"/>
    <w:rsid w:val="00ED1036"/>
    <w:rsid w:val="00ED1BAE"/>
    <w:rsid w:val="00ED39DA"/>
    <w:rsid w:val="00ED3F23"/>
    <w:rsid w:val="00ED684D"/>
    <w:rsid w:val="00EE0DF1"/>
    <w:rsid w:val="00EE390D"/>
    <w:rsid w:val="00EE44FB"/>
    <w:rsid w:val="00EE4C61"/>
    <w:rsid w:val="00EE503A"/>
    <w:rsid w:val="00EE5390"/>
    <w:rsid w:val="00EE7172"/>
    <w:rsid w:val="00EE7EB4"/>
    <w:rsid w:val="00EF5E38"/>
    <w:rsid w:val="00F01506"/>
    <w:rsid w:val="00F01E15"/>
    <w:rsid w:val="00F027FB"/>
    <w:rsid w:val="00F02D19"/>
    <w:rsid w:val="00F04593"/>
    <w:rsid w:val="00F06723"/>
    <w:rsid w:val="00F12293"/>
    <w:rsid w:val="00F12850"/>
    <w:rsid w:val="00F1313D"/>
    <w:rsid w:val="00F15954"/>
    <w:rsid w:val="00F16028"/>
    <w:rsid w:val="00F178CD"/>
    <w:rsid w:val="00F17D9B"/>
    <w:rsid w:val="00F2069A"/>
    <w:rsid w:val="00F24245"/>
    <w:rsid w:val="00F2579E"/>
    <w:rsid w:val="00F26557"/>
    <w:rsid w:val="00F26EF3"/>
    <w:rsid w:val="00F27D68"/>
    <w:rsid w:val="00F3067E"/>
    <w:rsid w:val="00F31FE5"/>
    <w:rsid w:val="00F3429F"/>
    <w:rsid w:val="00F35D2B"/>
    <w:rsid w:val="00F36BD8"/>
    <w:rsid w:val="00F36C9D"/>
    <w:rsid w:val="00F379CB"/>
    <w:rsid w:val="00F4183B"/>
    <w:rsid w:val="00F41FD8"/>
    <w:rsid w:val="00F4217C"/>
    <w:rsid w:val="00F4450F"/>
    <w:rsid w:val="00F44AEB"/>
    <w:rsid w:val="00F47AD8"/>
    <w:rsid w:val="00F54C8B"/>
    <w:rsid w:val="00F560D2"/>
    <w:rsid w:val="00F6217F"/>
    <w:rsid w:val="00F642B0"/>
    <w:rsid w:val="00F64F0D"/>
    <w:rsid w:val="00F65257"/>
    <w:rsid w:val="00F659D5"/>
    <w:rsid w:val="00F67A2A"/>
    <w:rsid w:val="00F70A98"/>
    <w:rsid w:val="00F70DDE"/>
    <w:rsid w:val="00F71FE9"/>
    <w:rsid w:val="00F731F5"/>
    <w:rsid w:val="00F74023"/>
    <w:rsid w:val="00F8005F"/>
    <w:rsid w:val="00F80CF9"/>
    <w:rsid w:val="00F8452F"/>
    <w:rsid w:val="00F85ECC"/>
    <w:rsid w:val="00F86A37"/>
    <w:rsid w:val="00F91291"/>
    <w:rsid w:val="00F91B81"/>
    <w:rsid w:val="00F921C4"/>
    <w:rsid w:val="00F922DF"/>
    <w:rsid w:val="00F938DA"/>
    <w:rsid w:val="00F9416F"/>
    <w:rsid w:val="00F941BF"/>
    <w:rsid w:val="00F94774"/>
    <w:rsid w:val="00F9776A"/>
    <w:rsid w:val="00FA0555"/>
    <w:rsid w:val="00FA32CF"/>
    <w:rsid w:val="00FA4D8E"/>
    <w:rsid w:val="00FA7696"/>
    <w:rsid w:val="00FB12DC"/>
    <w:rsid w:val="00FB228F"/>
    <w:rsid w:val="00FB416F"/>
    <w:rsid w:val="00FB6D47"/>
    <w:rsid w:val="00FC4CCC"/>
    <w:rsid w:val="00FC516A"/>
    <w:rsid w:val="00FC6825"/>
    <w:rsid w:val="00FD390D"/>
    <w:rsid w:val="00FD397F"/>
    <w:rsid w:val="00FD455A"/>
    <w:rsid w:val="00FD6729"/>
    <w:rsid w:val="00FE127C"/>
    <w:rsid w:val="00FE2687"/>
    <w:rsid w:val="00FE2892"/>
    <w:rsid w:val="00FE5A13"/>
    <w:rsid w:val="00FE6768"/>
    <w:rsid w:val="00FF0A79"/>
    <w:rsid w:val="00FF2CB3"/>
    <w:rsid w:val="00FF5F5B"/>
    <w:rsid w:val="00FF60ED"/>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EA"/>
    <w:pPr>
      <w:spacing w:before="160" w:after="120" w:line="360" w:lineRule="auto"/>
      <w:ind w:firstLine="709"/>
    </w:pPr>
    <w:rPr>
      <w:sz w:val="28"/>
    </w:rPr>
  </w:style>
  <w:style w:type="paragraph" w:styleId="Ttulo1">
    <w:name w:val="heading 1"/>
    <w:basedOn w:val="Ttulo"/>
    <w:next w:val="Normal"/>
    <w:link w:val="Ttulo1Car"/>
    <w:autoRedefine/>
    <w:uiPriority w:val="9"/>
    <w:qFormat/>
    <w:rsid w:val="00BC0E03"/>
    <w:pPr>
      <w:numPr>
        <w:numId w:val="6"/>
      </w:numPr>
      <w:shd w:val="clear" w:color="auto" w:fill="FFFFFF"/>
      <w:textAlignment w:val="baseline"/>
      <w:outlineLvl w:val="0"/>
    </w:pPr>
    <w:rPr>
      <w:rFonts w:asciiTheme="minorHAnsi" w:eastAsia="Times New Roman" w:hAnsiTheme="minorHAnsi" w:cstheme="minorHAnsi"/>
      <w:b/>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A80960"/>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C0E03"/>
    <w:rPr>
      <w:rFonts w:eastAsia="Times New Roman" w:cstheme="minorHAnsi"/>
      <w:b/>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A8096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B330E"/>
    <w:pPr>
      <w:numPr>
        <w:numId w:val="3"/>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1B330E"/>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A80960"/>
    <w:pPr>
      <w:spacing w:after="0" w:line="360" w:lineRule="auto"/>
    </w:pPr>
    <w:rPr>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82448556">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fao.org/4/t0073s/T0073S00.ht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argentina.gob.ar/sites/default/files/2023/08/inta_manual_de_recetas_para_elaborar_conservas_2018.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ia800801.us.archive.org/22/items/tirapic/Las_mejores_conservas.pdf"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fao.org/4/i2697s/i2697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fao.org/4/x5056s/x5056s00.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mdou0qrsGow" TargetMode="External"/><Relationship Id="rId22" Type="http://schemas.openxmlformats.org/officeDocument/2006/relationships/hyperlink" Target="https://www.academia.edu/32156732/SUSTANCIAS_BIOACTIVAS_EN_LOS_ALIMENTO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45</Pages>
  <Words>7054</Words>
  <Characters>42047</Characters>
  <Application>Microsoft Office Word</Application>
  <DocSecurity>0</DocSecurity>
  <Lines>1051</Lines>
  <Paragraphs>522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Generalidades, ingredientes y aspectos higiénicos en la preparación de conservas.</vt:lpstr>
      <vt:lpstr>Generalidades, ingredientes y aspectos higiénicos en la preparación de conservas.</vt:lpstr>
    </vt:vector>
  </TitlesOfParts>
  <Manager/>
  <Company/>
  <LinksUpToDate>false</LinksUpToDate>
  <CharactersWithSpaces>48579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Generalidades, ingredientes y aspectos higiénicos en la preparación de conservas.</dc:title>
  <dc:subject/>
  <dc:creator>SENA</dc:creator>
  <cp:keywords/>
  <dc:description/>
  <cp:lastModifiedBy>Maria Fernanda Morales Angulo</cp:lastModifiedBy>
  <cp:revision>15</cp:revision>
  <cp:lastPrinted>2025-03-19T01:09:00Z</cp:lastPrinted>
  <dcterms:created xsi:type="dcterms:W3CDTF">2025-07-01T15:34:00Z</dcterms:created>
  <dcterms:modified xsi:type="dcterms:W3CDTF">2025-07-02T00:50:00Z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