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C12CBC" w:rsidR="00FF258C" w:rsidP="005E7E01" w:rsidRDefault="00D376E1" w14:paraId="00000001" w14:textId="207C7C9B">
      <w:pPr>
        <w:pStyle w:val="Normal0"/>
        <w:spacing w:line="240" w:lineRule="auto"/>
        <w:jc w:val="center"/>
        <w:rPr>
          <w:b/>
        </w:rPr>
      </w:pPr>
      <w:r w:rsidRPr="00C12CBC">
        <w:rPr>
          <w:b/>
        </w:rPr>
        <w:t>FORMATO PARA EL DESARROLLO DE COMPONENTE FORMATIVO</w:t>
      </w:r>
    </w:p>
    <w:p w:rsidRPr="00C12CBC" w:rsidR="00FF258C" w:rsidP="005E7E01" w:rsidRDefault="00FF258C" w14:paraId="00000002" w14:textId="77777777">
      <w:pPr>
        <w:pStyle w:val="Normal0"/>
        <w:tabs>
          <w:tab w:val="left" w:pos="3224"/>
        </w:tabs>
        <w:spacing w:line="240" w:lineRule="auto"/>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12CBC" w:rsidR="00FF258C" w14:paraId="57121341" w14:textId="77777777">
        <w:trPr>
          <w:trHeight w:val="340"/>
        </w:trPr>
        <w:tc>
          <w:tcPr>
            <w:tcW w:w="3397" w:type="dxa"/>
            <w:vAlign w:val="center"/>
          </w:tcPr>
          <w:p w:rsidRPr="00C12CBC" w:rsidR="00FF258C" w:rsidP="005E7E01" w:rsidRDefault="00D376E1" w14:paraId="00000003" w14:textId="77777777">
            <w:pPr>
              <w:pStyle w:val="Normal0"/>
              <w:rPr>
                <w:sz w:val="22"/>
                <w:szCs w:val="22"/>
              </w:rPr>
            </w:pPr>
            <w:r w:rsidRPr="00C12CBC">
              <w:rPr>
                <w:sz w:val="22"/>
                <w:szCs w:val="22"/>
              </w:rPr>
              <w:t>PROGRAMA DE FORMACIÓN</w:t>
            </w:r>
          </w:p>
        </w:tc>
        <w:tc>
          <w:tcPr>
            <w:tcW w:w="6565" w:type="dxa"/>
            <w:vAlign w:val="center"/>
          </w:tcPr>
          <w:p w:rsidRPr="00C12CBC" w:rsidR="00FF258C" w:rsidP="005E7E01" w:rsidRDefault="00C25143" w14:paraId="00000004" w14:textId="67E05EA1">
            <w:pPr>
              <w:pStyle w:val="Normal0"/>
              <w:rPr>
                <w:bCs/>
                <w:color w:val="E36C09"/>
                <w:sz w:val="22"/>
                <w:szCs w:val="22"/>
              </w:rPr>
            </w:pPr>
            <w:r w:rsidRPr="00C12CBC">
              <w:rPr>
                <w:bCs/>
                <w:sz w:val="22"/>
                <w:szCs w:val="22"/>
              </w:rPr>
              <w:t>Preparación de conservas de frutas y verduras</w:t>
            </w:r>
          </w:p>
        </w:tc>
      </w:tr>
    </w:tbl>
    <w:p w:rsidRPr="00C12CBC" w:rsidR="00FF258C" w:rsidP="005E7E01" w:rsidRDefault="00FF258C" w14:paraId="00000005" w14:textId="77777777">
      <w:pPr>
        <w:pStyle w:val="Normal0"/>
        <w:spacing w:line="240" w:lineRule="auto"/>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C12CBC" w:rsidR="00FF258C" w:rsidTr="6D75EFDC" w14:paraId="3DB511B9" w14:textId="77777777">
        <w:trPr>
          <w:trHeight w:val="340"/>
        </w:trPr>
        <w:tc>
          <w:tcPr>
            <w:tcW w:w="1980" w:type="dxa"/>
            <w:tcMar/>
            <w:vAlign w:val="center"/>
          </w:tcPr>
          <w:p w:rsidRPr="00C12CBC" w:rsidR="00FF258C" w:rsidP="005E7E01" w:rsidRDefault="00D376E1" w14:paraId="00000006" w14:textId="77777777">
            <w:pPr>
              <w:pStyle w:val="Normal0"/>
              <w:rPr>
                <w:sz w:val="22"/>
                <w:szCs w:val="22"/>
              </w:rPr>
            </w:pPr>
            <w:r w:rsidRPr="00C12CBC">
              <w:rPr>
                <w:sz w:val="22"/>
                <w:szCs w:val="22"/>
              </w:rPr>
              <w:t>COMPETENCIA</w:t>
            </w:r>
          </w:p>
        </w:tc>
        <w:tc>
          <w:tcPr>
            <w:tcW w:w="2693" w:type="dxa"/>
            <w:tcMar/>
            <w:vAlign w:val="center"/>
          </w:tcPr>
          <w:p w:rsidRPr="00C12CBC" w:rsidR="00FF258C" w:rsidP="005E7E01" w:rsidRDefault="00C25143" w14:paraId="00000007" w14:textId="593EEFDC">
            <w:pPr>
              <w:pStyle w:val="Normal0"/>
              <w:rPr>
                <w:b w:val="0"/>
                <w:sz w:val="22"/>
                <w:szCs w:val="22"/>
              </w:rPr>
            </w:pPr>
            <w:r w:rsidRPr="00C12CBC">
              <w:rPr>
                <w:b w:val="0"/>
                <w:sz w:val="22"/>
                <w:szCs w:val="22"/>
              </w:rPr>
              <w:t>270403029</w:t>
            </w:r>
            <w:r w:rsidRPr="00C12CBC" w:rsidR="00BD1B3E">
              <w:rPr>
                <w:b w:val="0"/>
                <w:sz w:val="22"/>
                <w:szCs w:val="22"/>
              </w:rPr>
              <w:t>.</w:t>
            </w:r>
            <w:r w:rsidRPr="00C12CBC" w:rsidR="00BD1B3E">
              <w:rPr>
                <w:sz w:val="22"/>
                <w:szCs w:val="22"/>
              </w:rPr>
              <w:t xml:space="preserve"> </w:t>
            </w:r>
            <w:r w:rsidRPr="00C12CBC">
              <w:rPr>
                <w:b w:val="0"/>
                <w:sz w:val="22"/>
                <w:szCs w:val="22"/>
              </w:rPr>
              <w:t>Monitorear los procesos de producción según procedimientos de operación establecidos por el área</w:t>
            </w:r>
          </w:p>
        </w:tc>
        <w:tc>
          <w:tcPr>
            <w:tcW w:w="2126" w:type="dxa"/>
            <w:tcMar/>
            <w:vAlign w:val="center"/>
          </w:tcPr>
          <w:p w:rsidRPr="00C12CBC" w:rsidR="00FF258C" w:rsidP="005E7E01" w:rsidRDefault="00D376E1" w14:paraId="00000008" w14:textId="77777777">
            <w:pPr>
              <w:pStyle w:val="Normal0"/>
              <w:rPr>
                <w:sz w:val="22"/>
                <w:szCs w:val="22"/>
              </w:rPr>
            </w:pPr>
            <w:r w:rsidRPr="00C12CBC">
              <w:rPr>
                <w:sz w:val="22"/>
                <w:szCs w:val="22"/>
              </w:rPr>
              <w:t>RESULTADOS DE APRENDIZAJE</w:t>
            </w:r>
          </w:p>
        </w:tc>
        <w:tc>
          <w:tcPr>
            <w:tcW w:w="3163" w:type="dxa"/>
            <w:tcMar/>
            <w:vAlign w:val="center"/>
          </w:tcPr>
          <w:p w:rsidRPr="00C12CBC" w:rsidR="00BD1B3E" w:rsidP="005E7E01" w:rsidRDefault="00C25143" w14:paraId="238570D3" w14:textId="697C9E1F">
            <w:pPr>
              <w:pStyle w:val="Normal0"/>
              <w:ind w:left="66"/>
              <w:rPr>
                <w:sz w:val="22"/>
                <w:szCs w:val="22"/>
              </w:rPr>
            </w:pPr>
            <w:r w:rsidRPr="6D75EFDC" w:rsidR="1EBDADCF">
              <w:rPr>
                <w:b w:val="0"/>
                <w:bCs w:val="0"/>
                <w:sz w:val="22"/>
                <w:szCs w:val="22"/>
              </w:rPr>
              <w:t>270403029-</w:t>
            </w:r>
            <w:r w:rsidRPr="6D75EFDC" w:rsidR="1EBDADCF">
              <w:rPr>
                <w:b w:val="0"/>
                <w:bCs w:val="0"/>
                <w:sz w:val="22"/>
                <w:szCs w:val="22"/>
              </w:rPr>
              <w:t>0</w:t>
            </w:r>
            <w:r w:rsidRPr="6D75EFDC" w:rsidR="000174FB">
              <w:rPr>
                <w:b w:val="0"/>
                <w:bCs w:val="0"/>
                <w:sz w:val="22"/>
                <w:szCs w:val="22"/>
              </w:rPr>
              <w:t>3</w:t>
            </w:r>
            <w:r w:rsidRPr="6D75EFDC" w:rsidR="1EBDADCF">
              <w:rPr>
                <w:b w:val="0"/>
                <w:bCs w:val="0"/>
                <w:sz w:val="22"/>
                <w:szCs w:val="22"/>
              </w:rPr>
              <w:t>.</w:t>
            </w:r>
            <w:r w:rsidRPr="6D75EFDC" w:rsidR="52EDA0D0">
              <w:rPr>
                <w:b w:val="0"/>
                <w:bCs w:val="0"/>
                <w:sz w:val="22"/>
                <w:szCs w:val="22"/>
              </w:rPr>
              <w:t xml:space="preserve"> </w:t>
            </w:r>
            <w:r w:rsidRPr="6D75EFDC" w:rsidR="1EBDADCF">
              <w:rPr>
                <w:b w:val="0"/>
                <w:bCs w:val="0"/>
                <w:sz w:val="22"/>
                <w:szCs w:val="22"/>
              </w:rPr>
              <w:t>Reconocer</w:t>
            </w:r>
            <w:r w:rsidRPr="6D75EFDC" w:rsidR="1EBDADCF">
              <w:rPr>
                <w:b w:val="0"/>
                <w:bCs w:val="0"/>
                <w:sz w:val="22"/>
                <w:szCs w:val="22"/>
              </w:rPr>
              <w:t xml:space="preserve"> los componentes de las frutas y verduras, según sus principios bioactivos y los mecanismos de alteración de la calidad.</w:t>
            </w:r>
          </w:p>
          <w:p w:rsidRPr="00C12CBC" w:rsidR="00BD1B3E" w:rsidP="005E7E01" w:rsidRDefault="00BD1B3E" w14:paraId="6EE88FD4" w14:textId="3576A3BB">
            <w:pPr>
              <w:pStyle w:val="Normal0"/>
              <w:ind w:left="66"/>
              <w:rPr>
                <w:sz w:val="22"/>
                <w:szCs w:val="22"/>
              </w:rPr>
            </w:pPr>
            <w:r w:rsidRPr="00C12CBC">
              <w:rPr>
                <w:sz w:val="22"/>
                <w:szCs w:val="22"/>
              </w:rPr>
              <w:br/>
            </w:r>
            <w:r w:rsidRPr="00C12CBC" w:rsidR="00C25143">
              <w:rPr>
                <w:b w:val="0"/>
                <w:sz w:val="22"/>
                <w:szCs w:val="22"/>
              </w:rPr>
              <w:t>270403029-0</w:t>
            </w:r>
            <w:r w:rsidRPr="00C12CBC" w:rsidR="000174FB">
              <w:rPr>
                <w:b w:val="0"/>
                <w:sz w:val="22"/>
                <w:szCs w:val="22"/>
              </w:rPr>
              <w:t>4</w:t>
            </w:r>
            <w:r w:rsidRPr="00C12CBC" w:rsidR="00C25143">
              <w:rPr>
                <w:b w:val="0"/>
                <w:sz w:val="22"/>
                <w:szCs w:val="22"/>
              </w:rPr>
              <w:t>.</w:t>
            </w:r>
            <w:r w:rsidRPr="00C12CBC" w:rsidR="000174FB">
              <w:rPr>
                <w:sz w:val="22"/>
                <w:szCs w:val="22"/>
              </w:rPr>
              <w:t xml:space="preserve"> </w:t>
            </w:r>
            <w:r w:rsidRPr="00C12CBC" w:rsidR="000174FB">
              <w:rPr>
                <w:b w:val="0"/>
                <w:bCs/>
                <w:sz w:val="22"/>
                <w:szCs w:val="22"/>
              </w:rPr>
              <w:t>Diferenciar los métodos de conservación de frutas y verduras con el fin de prolongar la vida útil del producto.</w:t>
            </w:r>
          </w:p>
          <w:p w:rsidRPr="00C12CBC" w:rsidR="00CA1FE5" w:rsidP="005E7E01" w:rsidRDefault="00CA1FE5" w14:paraId="00000009" w14:textId="160F6A34">
            <w:pPr>
              <w:pStyle w:val="Normal0"/>
              <w:ind w:left="66"/>
              <w:rPr>
                <w:b w:val="0"/>
                <w:sz w:val="22"/>
                <w:szCs w:val="22"/>
              </w:rPr>
            </w:pPr>
          </w:p>
        </w:tc>
      </w:tr>
    </w:tbl>
    <w:p w:rsidRPr="00C12CBC" w:rsidR="00FF258C" w:rsidP="005E7E01" w:rsidRDefault="00FF258C" w14:paraId="0000000A" w14:textId="77777777">
      <w:pPr>
        <w:pStyle w:val="Normal0"/>
        <w:spacing w:line="240" w:lineRule="auto"/>
      </w:pPr>
    </w:p>
    <w:p w:rsidRPr="00C12CBC" w:rsidR="00FF258C" w:rsidP="005E7E01" w:rsidRDefault="00FF258C" w14:paraId="0000000B" w14:textId="77777777">
      <w:pPr>
        <w:pStyle w:val="Normal0"/>
        <w:spacing w:line="240" w:lineRule="auto"/>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12CBC" w:rsidR="00FF258C" w14:paraId="49D4BFBB" w14:textId="77777777">
        <w:trPr>
          <w:trHeight w:val="340"/>
        </w:trPr>
        <w:tc>
          <w:tcPr>
            <w:tcW w:w="3397" w:type="dxa"/>
            <w:vAlign w:val="center"/>
          </w:tcPr>
          <w:p w:rsidRPr="00C12CBC" w:rsidR="00FF258C" w:rsidP="005E7E01" w:rsidRDefault="00D376E1" w14:paraId="0000000C" w14:textId="77777777">
            <w:pPr>
              <w:pStyle w:val="Normal0"/>
              <w:rPr>
                <w:color w:val="000000" w:themeColor="text1"/>
                <w:sz w:val="22"/>
                <w:szCs w:val="22"/>
              </w:rPr>
            </w:pPr>
            <w:r w:rsidRPr="00C12CBC">
              <w:rPr>
                <w:color w:val="000000" w:themeColor="text1"/>
                <w:sz w:val="22"/>
                <w:szCs w:val="22"/>
              </w:rPr>
              <w:t>NÚMERO DEL COMPONENTE FORMATIVO</w:t>
            </w:r>
          </w:p>
        </w:tc>
        <w:tc>
          <w:tcPr>
            <w:tcW w:w="6565" w:type="dxa"/>
            <w:vAlign w:val="center"/>
          </w:tcPr>
          <w:p w:rsidRPr="00C12CBC" w:rsidR="00FF258C" w:rsidP="005E7E01" w:rsidRDefault="00BD1B3E" w14:paraId="0000000D" w14:textId="28BF8BA5">
            <w:pPr>
              <w:pStyle w:val="Normal0"/>
              <w:rPr>
                <w:b w:val="0"/>
                <w:color w:val="000000" w:themeColor="text1"/>
                <w:sz w:val="22"/>
                <w:szCs w:val="22"/>
              </w:rPr>
            </w:pPr>
            <w:r w:rsidRPr="00C12CBC">
              <w:rPr>
                <w:b w:val="0"/>
                <w:color w:val="000000" w:themeColor="text1"/>
                <w:sz w:val="22"/>
                <w:szCs w:val="22"/>
              </w:rPr>
              <w:t>CF0</w:t>
            </w:r>
            <w:r w:rsidRPr="00C12CBC" w:rsidR="000174FB">
              <w:rPr>
                <w:b w:val="0"/>
                <w:color w:val="000000" w:themeColor="text1"/>
                <w:sz w:val="22"/>
                <w:szCs w:val="22"/>
              </w:rPr>
              <w:t>2</w:t>
            </w:r>
          </w:p>
        </w:tc>
      </w:tr>
      <w:tr w:rsidRPr="00C12CBC" w:rsidR="00FF258C" w14:paraId="5196225A" w14:textId="77777777">
        <w:trPr>
          <w:trHeight w:val="340"/>
        </w:trPr>
        <w:tc>
          <w:tcPr>
            <w:tcW w:w="3397" w:type="dxa"/>
            <w:vAlign w:val="center"/>
          </w:tcPr>
          <w:p w:rsidRPr="00C12CBC" w:rsidR="00FF258C" w:rsidP="005E7E01" w:rsidRDefault="00D376E1" w14:paraId="0000000E" w14:textId="77777777">
            <w:pPr>
              <w:pStyle w:val="Normal0"/>
              <w:rPr>
                <w:color w:val="000000" w:themeColor="text1"/>
                <w:sz w:val="22"/>
                <w:szCs w:val="22"/>
              </w:rPr>
            </w:pPr>
            <w:r w:rsidRPr="00C12CBC">
              <w:rPr>
                <w:color w:val="000000" w:themeColor="text1"/>
                <w:sz w:val="22"/>
                <w:szCs w:val="22"/>
              </w:rPr>
              <w:t>NOMBRE DEL COMPONENTE FORMATIVO</w:t>
            </w:r>
          </w:p>
        </w:tc>
        <w:tc>
          <w:tcPr>
            <w:tcW w:w="6565" w:type="dxa"/>
            <w:vAlign w:val="center"/>
          </w:tcPr>
          <w:p w:rsidRPr="00C12CBC" w:rsidR="00FF258C" w:rsidP="005E7E01" w:rsidRDefault="000174FB" w14:paraId="0000000F" w14:textId="786B7CC6">
            <w:pPr>
              <w:pStyle w:val="Normal0"/>
              <w:rPr>
                <w:b w:val="0"/>
                <w:color w:val="000000" w:themeColor="text1"/>
                <w:sz w:val="22"/>
                <w:szCs w:val="22"/>
              </w:rPr>
            </w:pPr>
            <w:r w:rsidRPr="00C12CBC">
              <w:rPr>
                <w:b w:val="0"/>
                <w:color w:val="000000" w:themeColor="text1"/>
                <w:sz w:val="22"/>
                <w:szCs w:val="22"/>
              </w:rPr>
              <w:t>Métodos de conservación y preparación de conservas de frutas y verduras.</w:t>
            </w:r>
          </w:p>
        </w:tc>
      </w:tr>
      <w:tr w:rsidRPr="00C12CBC" w:rsidR="00FF258C" w14:paraId="323364CF" w14:textId="77777777">
        <w:trPr>
          <w:trHeight w:val="340"/>
        </w:trPr>
        <w:tc>
          <w:tcPr>
            <w:tcW w:w="3397" w:type="dxa"/>
            <w:vAlign w:val="center"/>
          </w:tcPr>
          <w:p w:rsidRPr="00C12CBC" w:rsidR="00FF258C" w:rsidP="005E7E01" w:rsidRDefault="00D376E1" w14:paraId="00000010" w14:textId="77777777">
            <w:pPr>
              <w:pStyle w:val="Normal0"/>
              <w:rPr>
                <w:sz w:val="22"/>
                <w:szCs w:val="22"/>
              </w:rPr>
            </w:pPr>
            <w:r w:rsidRPr="00C12CBC">
              <w:rPr>
                <w:sz w:val="22"/>
                <w:szCs w:val="22"/>
              </w:rPr>
              <w:t>BREVE DESCRIPCIÓN</w:t>
            </w:r>
          </w:p>
        </w:tc>
        <w:tc>
          <w:tcPr>
            <w:tcW w:w="6565" w:type="dxa"/>
            <w:vAlign w:val="center"/>
          </w:tcPr>
          <w:p w:rsidRPr="00C12CBC" w:rsidR="009E7BC9" w:rsidP="005E7E01" w:rsidRDefault="009E7BC9" w14:paraId="52EE1C5F" w14:textId="6E2400EB">
            <w:pPr>
              <w:pStyle w:val="Normal0"/>
              <w:rPr>
                <w:b w:val="0"/>
                <w:bCs/>
                <w:color w:val="000000" w:themeColor="text1"/>
                <w:sz w:val="22"/>
                <w:szCs w:val="22"/>
              </w:rPr>
            </w:pPr>
            <w:r w:rsidRPr="00C12CBC">
              <w:rPr>
                <w:b w:val="0"/>
                <w:bCs/>
                <w:color w:val="000000" w:themeColor="text1"/>
                <w:sz w:val="22"/>
                <w:szCs w:val="22"/>
              </w:rPr>
              <w:t xml:space="preserve">Este componente proporciona una guía completa sobre los métodos de conservación y preparación de conservas de frutas y verduras. Explica al aprendiz la importancia de la clasificación de los alimentos para su uso adecuado y la prevención de su deterioro. Se describen los factores que afectan la seguridad alimentaria, incluyendo los agentes biológicos, el almacenamiento adecuado y el control de temperatura y humedad. </w:t>
            </w:r>
          </w:p>
          <w:p w:rsidRPr="00C12CBC" w:rsidR="000915CE" w:rsidP="005E7E01" w:rsidRDefault="009E7BC9" w14:paraId="00000011" w14:textId="10D4DD2F">
            <w:pPr>
              <w:pStyle w:val="Normal0"/>
              <w:rPr>
                <w:b w:val="0"/>
                <w:bCs/>
                <w:color w:val="000000" w:themeColor="text1"/>
                <w:sz w:val="22"/>
                <w:szCs w:val="22"/>
                <w:highlight w:val="yellow"/>
              </w:rPr>
            </w:pPr>
            <w:r w:rsidRPr="00C12CBC">
              <w:rPr>
                <w:b w:val="0"/>
                <w:bCs/>
                <w:color w:val="000000" w:themeColor="text1"/>
                <w:sz w:val="22"/>
                <w:szCs w:val="22"/>
              </w:rPr>
              <w:t xml:space="preserve">Se detallan métodos de conservación como la salazón, la adición de azúcar y alcohol, y el escaldado, con especial énfasis en la pasteurización y esterilización, así como también aborda la elaboración de almíbares, mermeladas y conservas de vegetales en salmuera, detallando paso a paso el proceso, desde la selección de los ingredientes hasta el envasado y almacenamiento. </w:t>
            </w:r>
          </w:p>
        </w:tc>
      </w:tr>
      <w:tr w:rsidRPr="00C12CBC" w:rsidR="00FF258C" w14:paraId="4789F7AB" w14:textId="77777777">
        <w:trPr>
          <w:trHeight w:val="340"/>
        </w:trPr>
        <w:tc>
          <w:tcPr>
            <w:tcW w:w="3397" w:type="dxa"/>
            <w:vAlign w:val="center"/>
          </w:tcPr>
          <w:p w:rsidRPr="00C12CBC" w:rsidR="00FF258C" w:rsidP="005E7E01" w:rsidRDefault="00D376E1" w14:paraId="00000012" w14:textId="77777777">
            <w:pPr>
              <w:pStyle w:val="Normal0"/>
              <w:rPr>
                <w:color w:val="000000" w:themeColor="text1"/>
                <w:sz w:val="22"/>
                <w:szCs w:val="22"/>
              </w:rPr>
            </w:pPr>
            <w:r w:rsidRPr="00C12CBC">
              <w:rPr>
                <w:color w:val="000000" w:themeColor="text1"/>
                <w:sz w:val="22"/>
                <w:szCs w:val="22"/>
              </w:rPr>
              <w:t>PALABRAS CLAVE</w:t>
            </w:r>
          </w:p>
        </w:tc>
        <w:tc>
          <w:tcPr>
            <w:tcW w:w="6565" w:type="dxa"/>
            <w:vAlign w:val="center"/>
          </w:tcPr>
          <w:p w:rsidRPr="00C12CBC" w:rsidR="00FF258C" w:rsidP="005E7E01" w:rsidRDefault="009E7BC9" w14:paraId="00000013" w14:textId="76983ACF">
            <w:pPr>
              <w:pStyle w:val="Normal0"/>
              <w:rPr>
                <w:b w:val="0"/>
                <w:color w:val="000000" w:themeColor="text1"/>
                <w:sz w:val="22"/>
                <w:szCs w:val="22"/>
                <w:highlight w:val="yellow"/>
              </w:rPr>
            </w:pPr>
            <w:r w:rsidRPr="00C12CBC">
              <w:rPr>
                <w:b w:val="0"/>
                <w:color w:val="000000" w:themeColor="text1"/>
                <w:sz w:val="22"/>
                <w:szCs w:val="22"/>
              </w:rPr>
              <w:t>acidez, alimentos, azúcar, conservas, elaboración, frutas, métodos, pasteurización, producto, vegetales.</w:t>
            </w:r>
          </w:p>
        </w:tc>
      </w:tr>
    </w:tbl>
    <w:p w:rsidRPr="00C12CBC" w:rsidR="00FF258C" w:rsidP="005E7E01" w:rsidRDefault="00FF258C" w14:paraId="00000014" w14:textId="77777777">
      <w:pPr>
        <w:pStyle w:val="Normal0"/>
        <w:spacing w:line="240" w:lineRule="auto"/>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C12CBC" w:rsidR="00FF258C" w14:paraId="4F59971A" w14:textId="77777777">
        <w:trPr>
          <w:trHeight w:val="340"/>
        </w:trPr>
        <w:tc>
          <w:tcPr>
            <w:tcW w:w="3397" w:type="dxa"/>
            <w:vAlign w:val="center"/>
          </w:tcPr>
          <w:p w:rsidRPr="00C12CBC" w:rsidR="00FF258C" w:rsidP="005E7E01" w:rsidRDefault="00D376E1" w14:paraId="00000015" w14:textId="77777777">
            <w:pPr>
              <w:pStyle w:val="Normal0"/>
              <w:rPr>
                <w:sz w:val="22"/>
                <w:szCs w:val="22"/>
              </w:rPr>
            </w:pPr>
            <w:r w:rsidRPr="00C12CBC">
              <w:rPr>
                <w:sz w:val="22"/>
                <w:szCs w:val="22"/>
              </w:rPr>
              <w:t>ÁREA OCUPACIONAL</w:t>
            </w:r>
          </w:p>
        </w:tc>
        <w:tc>
          <w:tcPr>
            <w:tcW w:w="6565" w:type="dxa"/>
            <w:vAlign w:val="center"/>
          </w:tcPr>
          <w:p w:rsidRPr="00C12CBC" w:rsidR="00FF258C" w:rsidP="005E7E01" w:rsidRDefault="00BC758A" w14:paraId="00000020" w14:textId="583D6B3A">
            <w:pPr>
              <w:pStyle w:val="Normal0"/>
              <w:rPr>
                <w:b w:val="0"/>
                <w:color w:val="000000" w:themeColor="text1"/>
                <w:sz w:val="22"/>
                <w:szCs w:val="22"/>
              </w:rPr>
            </w:pPr>
            <w:r w:rsidRPr="00C12CBC">
              <w:rPr>
                <w:b w:val="0"/>
                <w:color w:val="000000" w:themeColor="text1"/>
                <w:sz w:val="22"/>
                <w:szCs w:val="22"/>
              </w:rPr>
              <w:t>Explotación primaria y extractiva</w:t>
            </w:r>
            <w:r w:rsidRPr="00C12CBC" w:rsidR="0006719B">
              <w:rPr>
                <w:b w:val="0"/>
                <w:color w:val="000000" w:themeColor="text1"/>
                <w:sz w:val="22"/>
                <w:szCs w:val="22"/>
              </w:rPr>
              <w:t>.</w:t>
            </w:r>
          </w:p>
        </w:tc>
      </w:tr>
      <w:tr w:rsidRPr="00C12CBC" w:rsidR="00FF258C" w14:paraId="6E9ED268" w14:textId="77777777">
        <w:trPr>
          <w:trHeight w:val="465"/>
        </w:trPr>
        <w:tc>
          <w:tcPr>
            <w:tcW w:w="3397" w:type="dxa"/>
            <w:vAlign w:val="center"/>
          </w:tcPr>
          <w:p w:rsidRPr="00C12CBC" w:rsidR="00FF258C" w:rsidP="005E7E01" w:rsidRDefault="00D376E1" w14:paraId="00000021" w14:textId="77777777">
            <w:pPr>
              <w:pStyle w:val="Normal0"/>
              <w:rPr>
                <w:sz w:val="22"/>
                <w:szCs w:val="22"/>
              </w:rPr>
            </w:pPr>
            <w:r w:rsidRPr="00C12CBC">
              <w:rPr>
                <w:sz w:val="22"/>
                <w:szCs w:val="22"/>
              </w:rPr>
              <w:t>IDIOMA</w:t>
            </w:r>
          </w:p>
        </w:tc>
        <w:tc>
          <w:tcPr>
            <w:tcW w:w="6565" w:type="dxa"/>
            <w:vAlign w:val="center"/>
          </w:tcPr>
          <w:p w:rsidRPr="00C12CBC" w:rsidR="00FF258C" w:rsidP="005E7E01" w:rsidRDefault="00801075" w14:paraId="00000022" w14:textId="19036A1F">
            <w:pPr>
              <w:pStyle w:val="Normal0"/>
              <w:rPr>
                <w:color w:val="39A900"/>
                <w:sz w:val="22"/>
                <w:szCs w:val="22"/>
              </w:rPr>
            </w:pPr>
            <w:r w:rsidRPr="00C12CBC">
              <w:rPr>
                <w:sz w:val="22"/>
                <w:szCs w:val="22"/>
              </w:rPr>
              <w:t>Español</w:t>
            </w:r>
          </w:p>
        </w:tc>
      </w:tr>
    </w:tbl>
    <w:p w:rsidR="0041757E" w:rsidP="005E7E01" w:rsidRDefault="0041757E" w14:paraId="49007BFE" w14:textId="568F07A6">
      <w:pPr>
        <w:pStyle w:val="Normal0"/>
        <w:spacing w:line="240" w:lineRule="auto"/>
      </w:pPr>
    </w:p>
    <w:p w:rsidR="00DB1292" w:rsidP="005E7E01" w:rsidRDefault="00DB1292" w14:paraId="79007643" w14:textId="77777777">
      <w:pPr>
        <w:pStyle w:val="Normal0"/>
        <w:spacing w:line="240" w:lineRule="auto"/>
      </w:pPr>
    </w:p>
    <w:p w:rsidR="00DB1292" w:rsidP="005E7E01" w:rsidRDefault="00DB1292" w14:paraId="413785A7" w14:textId="77777777">
      <w:pPr>
        <w:pStyle w:val="Normal0"/>
        <w:spacing w:line="240" w:lineRule="auto"/>
      </w:pPr>
    </w:p>
    <w:p w:rsidRPr="00C12CBC" w:rsidR="00DB1292" w:rsidP="005E7E01" w:rsidRDefault="00DB1292" w14:paraId="04CE2FB0" w14:textId="77777777">
      <w:pPr>
        <w:pStyle w:val="Normal0"/>
        <w:spacing w:line="240" w:lineRule="auto"/>
      </w:pPr>
    </w:p>
    <w:p w:rsidRPr="00C12CBC" w:rsidR="00B2014E" w:rsidP="005E7E01" w:rsidRDefault="00B2014E" w14:paraId="48254A17" w14:textId="77777777">
      <w:pPr>
        <w:pStyle w:val="Normal0"/>
        <w:spacing w:line="240" w:lineRule="auto"/>
      </w:pPr>
    </w:p>
    <w:p w:rsidRPr="00C12CBC" w:rsidR="00FF258C" w:rsidP="00F91F81" w:rsidRDefault="00D376E1" w14:paraId="00000028"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C12CBC">
        <w:rPr>
          <w:b/>
          <w:color w:val="000000"/>
        </w:rPr>
        <w:lastRenderedPageBreak/>
        <w:t xml:space="preserve">TABLA DE CONTENIDOS: </w:t>
      </w:r>
    </w:p>
    <w:p w:rsidRPr="00DB1292" w:rsidR="00092BFA" w:rsidP="005E7E01" w:rsidRDefault="00092BFA" w14:paraId="6B9DA89B" w14:textId="51B7AB46">
      <w:pPr>
        <w:shd w:val="clear" w:color="auto" w:fill="FFFFFF"/>
        <w:spacing w:beforeAutospacing="1" w:afterAutospacing="1"/>
        <w:ind w:left="360"/>
        <w:rPr>
          <w:rFonts w:ascii="Arial" w:hAnsi="Arial" w:cs="Arial"/>
          <w:color w:val="121512"/>
          <w:sz w:val="22"/>
          <w:szCs w:val="22"/>
        </w:rPr>
      </w:pPr>
      <w:r w:rsidRPr="00DB1292">
        <w:rPr>
          <w:rFonts w:ascii="Arial" w:hAnsi="Arial" w:cs="Arial"/>
          <w:color w:val="121512"/>
          <w:sz w:val="22"/>
          <w:szCs w:val="22"/>
        </w:rPr>
        <w:t xml:space="preserve">1. </w:t>
      </w:r>
      <w:r w:rsidRPr="00DB1292" w:rsidR="000174FB">
        <w:rPr>
          <w:rFonts w:ascii="Arial" w:hAnsi="Arial" w:cs="Arial"/>
          <w:color w:val="121512"/>
          <w:sz w:val="22"/>
          <w:szCs w:val="22"/>
        </w:rPr>
        <w:t>Métodos de conservación de frutas y verduras</w:t>
      </w:r>
    </w:p>
    <w:p w:rsidRPr="00DB1292" w:rsidR="000174FB" w:rsidP="000174FB" w:rsidRDefault="000174FB" w14:paraId="02E03F13" w14:textId="25E42459">
      <w:pPr>
        <w:shd w:val="clear" w:color="auto" w:fill="FFFFFF"/>
        <w:spacing w:beforeAutospacing="1" w:afterAutospacing="1"/>
        <w:ind w:left="360"/>
        <w:rPr>
          <w:rFonts w:ascii="Arial" w:hAnsi="Arial" w:cs="Arial"/>
          <w:color w:val="121512"/>
          <w:sz w:val="22"/>
          <w:szCs w:val="22"/>
        </w:rPr>
      </w:pPr>
      <w:r w:rsidRPr="00DB1292">
        <w:rPr>
          <w:rFonts w:ascii="Arial" w:hAnsi="Arial" w:cs="Arial"/>
          <w:color w:val="121512"/>
          <w:sz w:val="22"/>
          <w:szCs w:val="22"/>
        </w:rPr>
        <w:t>2</w:t>
      </w:r>
      <w:r w:rsidRPr="00DB1292" w:rsidR="00F11364">
        <w:rPr>
          <w:rFonts w:ascii="Arial" w:hAnsi="Arial" w:cs="Arial"/>
          <w:color w:val="121512"/>
          <w:sz w:val="22"/>
          <w:szCs w:val="22"/>
        </w:rPr>
        <w:t xml:space="preserve">. </w:t>
      </w:r>
      <w:r w:rsidRPr="00DB1292">
        <w:rPr>
          <w:rFonts w:ascii="Arial" w:hAnsi="Arial" w:cs="Arial"/>
          <w:color w:val="121512"/>
          <w:sz w:val="22"/>
          <w:szCs w:val="22"/>
        </w:rPr>
        <w:t>Preparación de conservas de frutas.</w:t>
      </w:r>
    </w:p>
    <w:p w:rsidRPr="00A55AC0" w:rsidR="001F292C" w:rsidP="00A55AC0" w:rsidRDefault="000174FB" w14:paraId="0801D57E" w14:textId="5C2B6EA0">
      <w:pPr>
        <w:shd w:val="clear" w:color="auto" w:fill="FFFFFF"/>
        <w:spacing w:beforeAutospacing="1" w:afterAutospacing="1"/>
        <w:ind w:left="360"/>
        <w:rPr>
          <w:rFonts w:ascii="Arial" w:hAnsi="Arial" w:cs="Arial"/>
          <w:color w:val="121512"/>
          <w:sz w:val="22"/>
          <w:szCs w:val="22"/>
        </w:rPr>
      </w:pPr>
      <w:r w:rsidRPr="00DB1292">
        <w:rPr>
          <w:rFonts w:ascii="Arial" w:hAnsi="Arial" w:cs="Arial"/>
          <w:color w:val="121512"/>
          <w:sz w:val="22"/>
          <w:szCs w:val="22"/>
        </w:rPr>
        <w:t>3. Preparación de conservas de vegetales.</w:t>
      </w:r>
    </w:p>
    <w:p w:rsidRPr="00C12CBC" w:rsidR="001F292C" w:rsidP="00F91F81" w:rsidRDefault="001F292C" w14:paraId="4967FEF1" w14:textId="77777777">
      <w:pPr>
        <w:pStyle w:val="Normal0"/>
        <w:numPr>
          <w:ilvl w:val="0"/>
          <w:numId w:val="1"/>
        </w:numPr>
        <w:pBdr>
          <w:top w:val="nil"/>
          <w:left w:val="nil"/>
          <w:bottom w:val="nil"/>
          <w:right w:val="nil"/>
          <w:between w:val="nil"/>
        </w:pBdr>
        <w:spacing w:line="240" w:lineRule="auto"/>
        <w:ind w:left="284" w:hanging="284"/>
        <w:jc w:val="both"/>
        <w:rPr>
          <w:b/>
        </w:rPr>
      </w:pPr>
      <w:r w:rsidRPr="00C12CBC">
        <w:rPr>
          <w:b/>
        </w:rPr>
        <w:t>INTRODUCCIÓN</w:t>
      </w:r>
    </w:p>
    <w:p w:rsidRPr="00C12CBC" w:rsidR="00801075" w:rsidP="005E7E01" w:rsidRDefault="00801075" w14:paraId="43B2881B" w14:textId="77777777">
      <w:pPr>
        <w:pStyle w:val="Normal0"/>
        <w:pBdr>
          <w:top w:val="nil"/>
          <w:left w:val="nil"/>
          <w:bottom w:val="nil"/>
          <w:right w:val="nil"/>
          <w:between w:val="nil"/>
        </w:pBdr>
        <w:spacing w:line="240" w:lineRule="auto"/>
        <w:ind w:left="284"/>
        <w:jc w:val="both"/>
        <w:rPr>
          <w:bCs/>
        </w:rPr>
      </w:pPr>
    </w:p>
    <w:p w:rsidRPr="00C12CBC" w:rsidR="00352D6A" w:rsidP="00352D6A" w:rsidRDefault="00352D6A" w14:paraId="73268229" w14:textId="77777777">
      <w:pPr>
        <w:pStyle w:val="NormalWeb"/>
        <w:shd w:val="clear" w:color="auto" w:fill="FFFFFF"/>
        <w:spacing w:before="0" w:beforeAutospacing="0" w:after="300" w:afterAutospacing="0"/>
        <w:jc w:val="both"/>
        <w:rPr>
          <w:rFonts w:ascii="Arial" w:hAnsi="Arial" w:cs="Arial"/>
          <w:color w:val="121512"/>
          <w:sz w:val="22"/>
          <w:szCs w:val="22"/>
        </w:rPr>
      </w:pPr>
      <w:r w:rsidRPr="00C12CBC">
        <w:rPr>
          <w:rFonts w:ascii="Arial" w:hAnsi="Arial" w:cs="Arial"/>
          <w:color w:val="121512"/>
          <w:sz w:val="22"/>
          <w:szCs w:val="22"/>
        </w:rPr>
        <w:t>Este componente formativo introduce al aprendiz en el mundo de la conservación de frutas y verduras, un arte que combina técnicas ancestrales con la ciencia moderna para preservar la frescura, sabor y valor nutricional de estos alimentos. A través de este recorrido formativo, se busca desarrollar la capacidad del aprendiz para supervisar y controlar cada etapa del proceso de producción de conservas, garantizando la obtención de un producto final que cumpla con los más altos estándares de calidad.</w:t>
      </w:r>
    </w:p>
    <w:p w:rsidRPr="00C12CBC" w:rsidR="00352D6A" w:rsidP="00352D6A" w:rsidRDefault="00352D6A" w14:paraId="275C5FFF" w14:textId="77777777">
      <w:pPr>
        <w:pStyle w:val="NormalWeb"/>
        <w:shd w:val="clear" w:color="auto" w:fill="FFFFFF"/>
        <w:spacing w:before="300" w:beforeAutospacing="0" w:after="300" w:afterAutospacing="0"/>
        <w:jc w:val="both"/>
        <w:rPr>
          <w:rFonts w:ascii="Arial" w:hAnsi="Arial" w:cs="Arial"/>
          <w:color w:val="121512"/>
          <w:sz w:val="22"/>
          <w:szCs w:val="22"/>
        </w:rPr>
      </w:pPr>
      <w:r w:rsidRPr="00C12CBC">
        <w:rPr>
          <w:rFonts w:ascii="Arial" w:hAnsi="Arial" w:cs="Arial"/>
          <w:color w:val="121512"/>
          <w:sz w:val="22"/>
          <w:szCs w:val="22"/>
        </w:rPr>
        <w:t>El viaje comienza adentrándose en los principios fundamentales de la conservación. Se explorará cómo factores ambientales, como la temperatura y la humedad, junto con la acción de microorganismos, pueden afectar la integridad de frutas y verduras. De esta manera, el aprendiz estará preparado para reconocer los signos de deterioro y comprender cómo las diferentes técnicas de conservación actúan para contrarrestarlos, asegurando así la inocuidad del producto final.</w:t>
      </w:r>
    </w:p>
    <w:p w:rsidRPr="00C12CBC" w:rsidR="00352D6A" w:rsidP="00352D6A" w:rsidRDefault="00352D6A" w14:paraId="1DDB9248" w14:textId="77777777">
      <w:pPr>
        <w:pStyle w:val="NormalWeb"/>
        <w:shd w:val="clear" w:color="auto" w:fill="FFFFFF"/>
        <w:spacing w:before="300" w:beforeAutospacing="0" w:after="300" w:afterAutospacing="0"/>
        <w:jc w:val="both"/>
        <w:rPr>
          <w:rFonts w:ascii="Arial" w:hAnsi="Arial" w:cs="Arial"/>
          <w:color w:val="121512"/>
          <w:sz w:val="22"/>
          <w:szCs w:val="22"/>
        </w:rPr>
      </w:pPr>
      <w:r w:rsidRPr="00C12CBC">
        <w:rPr>
          <w:rFonts w:ascii="Arial" w:hAnsi="Arial" w:cs="Arial"/>
          <w:color w:val="121512"/>
          <w:sz w:val="22"/>
          <w:szCs w:val="22"/>
        </w:rPr>
        <w:t>Se analizarán en profundidad los diferentes métodos de conservación, desde los más tradicionales como la salazón o el uso de azúcar como conservante natural, hasta técnicas más modernas como la pasteurización y esterilización. El aprendiz aprenderá a diferenciar cada método y a seleccionar el más adecuado para cada tipo de alimento, considerando sus características particulares y el resultado final que se busca obtener en términos de sabor, textura y tiempo de conservación.</w:t>
      </w:r>
    </w:p>
    <w:p w:rsidRPr="00C12CBC" w:rsidR="00352D6A" w:rsidP="00352D6A" w:rsidRDefault="00352D6A" w14:paraId="0B878311" w14:textId="77777777">
      <w:pPr>
        <w:pStyle w:val="NormalWeb"/>
        <w:shd w:val="clear" w:color="auto" w:fill="FFFFFF"/>
        <w:spacing w:before="300" w:beforeAutospacing="0" w:after="0" w:afterAutospacing="0"/>
        <w:jc w:val="both"/>
        <w:rPr>
          <w:rFonts w:ascii="Arial" w:hAnsi="Arial" w:cs="Arial"/>
          <w:color w:val="121512"/>
          <w:sz w:val="22"/>
          <w:szCs w:val="22"/>
        </w:rPr>
      </w:pPr>
      <w:r w:rsidRPr="00C12CBC">
        <w:rPr>
          <w:rFonts w:ascii="Arial" w:hAnsi="Arial" w:cs="Arial"/>
          <w:color w:val="121512"/>
          <w:sz w:val="22"/>
          <w:szCs w:val="22"/>
        </w:rPr>
        <w:t>Para finalizar, se brindará al aprendiz una guía práctica para elaborar diferentes tipos de conservas, incluyendo mermeladas, frutas en almíbar, encurtidos y vegetales en salmuera. Cada etapa del proceso, desde la selección de la materia prima hasta el envasado y almacenamiento, será cuidadosamente explicada, haciendo hincapié en la importancia de la higiene y manipulación adecuada de los alimentos para garantizar su seguridad y calidad. De esta forma, el aprendiz estará capacitado para elaborar conservas deliciosas y seguras para el consumo.</w:t>
      </w:r>
    </w:p>
    <w:p w:rsidRPr="00C12CBC" w:rsidR="00801075" w:rsidP="00352D6A" w:rsidRDefault="00801075" w14:paraId="60D89F98" w14:textId="77777777">
      <w:pPr>
        <w:pStyle w:val="Normal0"/>
        <w:pBdr>
          <w:top w:val="nil"/>
          <w:left w:val="nil"/>
          <w:bottom w:val="nil"/>
          <w:right w:val="nil"/>
          <w:between w:val="nil"/>
        </w:pBdr>
        <w:spacing w:line="240" w:lineRule="auto"/>
        <w:jc w:val="both"/>
        <w:rPr>
          <w:b/>
        </w:rPr>
      </w:pPr>
    </w:p>
    <w:p w:rsidRPr="00C12CBC" w:rsidR="00B2014E" w:rsidP="005E7E01" w:rsidRDefault="00B2014E" w14:paraId="6A2B2B42" w14:textId="15276429">
      <w:pPr>
        <w:pStyle w:val="Normal0"/>
        <w:pBdr>
          <w:top w:val="nil"/>
          <w:left w:val="nil"/>
          <w:bottom w:val="nil"/>
          <w:right w:val="nil"/>
          <w:between w:val="nil"/>
        </w:pBdr>
        <w:spacing w:line="240" w:lineRule="auto"/>
        <w:rPr>
          <w:b/>
        </w:rPr>
      </w:pPr>
    </w:p>
    <w:p w:rsidRPr="00C12CBC" w:rsidR="00147D74" w:rsidP="00F91F81" w:rsidRDefault="00325A56" w14:paraId="2330D958" w14:textId="61ABDD69">
      <w:pPr>
        <w:pStyle w:val="Normal0"/>
        <w:numPr>
          <w:ilvl w:val="0"/>
          <w:numId w:val="1"/>
        </w:numPr>
        <w:pBdr>
          <w:top w:val="nil"/>
          <w:left w:val="nil"/>
          <w:bottom w:val="nil"/>
          <w:right w:val="nil"/>
          <w:between w:val="nil"/>
        </w:pBdr>
        <w:spacing w:line="240" w:lineRule="auto"/>
        <w:ind w:left="284" w:hanging="284"/>
        <w:rPr>
          <w:b/>
          <w:color w:val="000000"/>
        </w:rPr>
      </w:pPr>
      <w:r w:rsidRPr="00C12CBC">
        <w:rPr>
          <w:b/>
          <w:color w:val="000000"/>
        </w:rPr>
        <w:t>DESARROLLO DE CONTENIDOS</w:t>
      </w:r>
    </w:p>
    <w:p w:rsidRPr="00C12CBC" w:rsidR="006A4AAA" w:rsidP="006A4AAA" w:rsidRDefault="006A4AAA" w14:paraId="674045AA" w14:textId="77777777">
      <w:pPr>
        <w:pStyle w:val="Normal0"/>
        <w:pBdr>
          <w:top w:val="nil"/>
          <w:left w:val="nil"/>
          <w:bottom w:val="nil"/>
          <w:right w:val="nil"/>
          <w:between w:val="nil"/>
        </w:pBdr>
        <w:spacing w:line="240" w:lineRule="auto"/>
        <w:ind w:left="284"/>
        <w:rPr>
          <w:b/>
          <w:color w:val="000000"/>
        </w:rPr>
      </w:pPr>
    </w:p>
    <w:p w:rsidRPr="00804208" w:rsidR="00ED6154" w:rsidP="00804208" w:rsidRDefault="00ED6154" w14:paraId="5BA0CDE3" w14:textId="3E3AA871">
      <w:pPr>
        <w:pStyle w:val="Prrafodelista"/>
        <w:numPr>
          <w:ilvl w:val="3"/>
          <w:numId w:val="1"/>
        </w:numPr>
        <w:ind w:left="426"/>
        <w:rPr>
          <w:b/>
        </w:rPr>
      </w:pPr>
      <w:r w:rsidRPr="00804208">
        <w:rPr>
          <w:b/>
        </w:rPr>
        <w:t>Métodos de conservación de las frutas y verduras</w:t>
      </w:r>
      <w:bookmarkStart w:name="_Toc351316624" w:id="0"/>
    </w:p>
    <w:p w:rsidRPr="00C12CBC" w:rsidR="00ED6154" w:rsidP="00ED6154" w:rsidRDefault="00ED6154" w14:paraId="43076D09" w14:textId="77777777">
      <w:pPr>
        <w:rPr>
          <w:rFonts w:ascii="Arial" w:hAnsi="Arial" w:cs="Arial"/>
          <w:b/>
          <w:sz w:val="22"/>
          <w:szCs w:val="22"/>
        </w:rPr>
      </w:pPr>
    </w:p>
    <w:p w:rsidRPr="00C12CBC" w:rsidR="00ED6154" w:rsidP="00ED6154" w:rsidRDefault="00ED6154" w14:paraId="0EEEB782" w14:textId="77777777">
      <w:pPr>
        <w:rPr>
          <w:rFonts w:ascii="Arial" w:hAnsi="Arial" w:cs="Arial"/>
          <w:b/>
          <w:sz w:val="22"/>
          <w:szCs w:val="22"/>
        </w:rPr>
      </w:pPr>
      <w:r w:rsidRPr="00C12CBC">
        <w:rPr>
          <w:rFonts w:ascii="Arial" w:hAnsi="Arial" w:cs="Arial"/>
          <w:b/>
          <w:sz w:val="22"/>
          <w:szCs w:val="22"/>
        </w:rPr>
        <w:t>I</w:t>
      </w:r>
      <w:bookmarkEnd w:id="0"/>
      <w:r w:rsidRPr="00C12CBC">
        <w:rPr>
          <w:rFonts w:ascii="Arial" w:hAnsi="Arial" w:cs="Arial"/>
          <w:b/>
          <w:sz w:val="22"/>
          <w:szCs w:val="22"/>
        </w:rPr>
        <w:t>ntroducción</w:t>
      </w:r>
    </w:p>
    <w:p w:rsidRPr="00C12CBC" w:rsidR="00352D6A" w:rsidP="00352D6A" w:rsidRDefault="00352D6A" w14:paraId="0C47EEBC" w14:textId="5DB5321D">
      <w:pPr>
        <w:rPr>
          <w:rFonts w:ascii="Arial" w:hAnsi="Arial" w:cs="Arial"/>
          <w:sz w:val="22"/>
          <w:szCs w:val="22"/>
          <w:lang w:val="es-ES_tradnl"/>
        </w:rPr>
      </w:pPr>
      <w:r w:rsidRPr="00C12CBC">
        <w:rPr>
          <w:rFonts w:ascii="Arial" w:hAnsi="Arial" w:cs="Arial"/>
          <w:sz w:val="22"/>
          <w:szCs w:val="22"/>
          <w:lang w:val="es-ES_tradnl"/>
        </w:rPr>
        <w:t xml:space="preserve">La conservación de alimentos es una práctica milenaria que ha permitido a la humanidad asegurar su sustento a lo largo de la historia. Desde las técnicas más rudimentarias hasta los métodos modernos, el objetivo siempre ha sido el mismo: prolongar la vida útil de los alimentos, preservando su sabor y valor nutricional. </w:t>
      </w:r>
      <w:r w:rsidRPr="00C12CBC" w:rsidR="0004677D">
        <w:rPr>
          <w:rFonts w:ascii="Arial" w:hAnsi="Arial" w:cs="Arial"/>
          <w:sz w:val="22"/>
          <w:szCs w:val="22"/>
          <w:lang w:val="es-ES_tradnl"/>
        </w:rPr>
        <w:t>Se explorará</w:t>
      </w:r>
      <w:r w:rsidRPr="00C12CBC">
        <w:rPr>
          <w:rFonts w:ascii="Arial" w:hAnsi="Arial" w:cs="Arial"/>
          <w:sz w:val="22"/>
          <w:szCs w:val="22"/>
          <w:lang w:val="es-ES_tradnl"/>
        </w:rPr>
        <w:t xml:space="preserve"> la conservación de frutas y verduras, descubriendo cómo la ciencia y la tradición se combinan para ofrecernos una amplia gama de sabores que podemos disfrutar durante todo el año.</w:t>
      </w:r>
    </w:p>
    <w:p w:rsidRPr="00C12CBC" w:rsidR="00352D6A" w:rsidP="00352D6A" w:rsidRDefault="00352D6A" w14:paraId="3E9E6CA0" w14:textId="77777777">
      <w:pPr>
        <w:rPr>
          <w:rFonts w:ascii="Arial" w:hAnsi="Arial" w:cs="Arial"/>
          <w:sz w:val="22"/>
          <w:szCs w:val="22"/>
          <w:lang w:val="es-ES_tradnl"/>
        </w:rPr>
      </w:pPr>
    </w:p>
    <w:p w:rsidRPr="00C12CBC" w:rsidR="00ED6154" w:rsidP="00352D6A" w:rsidRDefault="00352D6A" w14:paraId="39F15C89" w14:textId="5EBA1728">
      <w:pPr>
        <w:rPr>
          <w:rFonts w:ascii="Arial" w:hAnsi="Arial" w:cs="Arial"/>
          <w:sz w:val="22"/>
          <w:szCs w:val="22"/>
        </w:rPr>
      </w:pPr>
      <w:r w:rsidRPr="00C12CBC">
        <w:rPr>
          <w:rFonts w:ascii="Arial" w:hAnsi="Arial" w:cs="Arial"/>
          <w:sz w:val="22"/>
          <w:szCs w:val="22"/>
          <w:lang w:val="es-ES_tradnl"/>
        </w:rPr>
        <w:lastRenderedPageBreak/>
        <w:t>Exploraremos en detalle los diferentes métodos de conservación, desde los más tradicionales, como la salazón, el uso de azúcar o la adición de alcohol, hasta técnicas más sofisticadas que involucran el control de temperatura y la eliminación de microorganismos, como la pasteurización y esterilización. Aprenderemos a diferenciar cada método y a comprender sus principios básicos, lo que nos permitirá seleccionar la técnica más adecuada para cada tipo de fruta o verdura, optimizando su conservación y asegurando la calidad del producto final.</w:t>
      </w:r>
    </w:p>
    <w:p w:rsidRPr="00C12CBC" w:rsidR="00352D6A" w:rsidP="00352D6A" w:rsidRDefault="00352D6A" w14:paraId="2A652650" w14:textId="77777777">
      <w:pPr>
        <w:rPr>
          <w:rFonts w:ascii="Arial" w:hAnsi="Arial" w:cs="Arial"/>
          <w:b/>
          <w:sz w:val="22"/>
          <w:szCs w:val="22"/>
        </w:rPr>
      </w:pPr>
    </w:p>
    <w:p w:rsidRPr="00C12CBC" w:rsidR="00ED6154" w:rsidP="00352D6A" w:rsidRDefault="00ED6154" w14:paraId="7B77B734" w14:textId="24173BFD">
      <w:pPr>
        <w:rPr>
          <w:rFonts w:ascii="Arial" w:hAnsi="Arial" w:cs="Arial"/>
          <w:b/>
          <w:sz w:val="22"/>
          <w:szCs w:val="22"/>
        </w:rPr>
      </w:pPr>
      <w:r w:rsidRPr="00C12CBC">
        <w:rPr>
          <w:rFonts w:ascii="Arial" w:hAnsi="Arial" w:cs="Arial"/>
          <w:b/>
          <w:sz w:val="22"/>
          <w:szCs w:val="22"/>
        </w:rPr>
        <w:t>Tema 1. Generalidades de la conservación</w:t>
      </w:r>
    </w:p>
    <w:p w:rsidRPr="00C12CBC" w:rsidR="00ED6154" w:rsidP="00ED6154" w:rsidRDefault="00ED6154" w14:paraId="3ABC3203" w14:textId="77777777">
      <w:pPr>
        <w:jc w:val="center"/>
        <w:rPr>
          <w:rFonts w:ascii="Arial" w:hAnsi="Arial" w:cs="Arial"/>
          <w:noProof/>
          <w:sz w:val="22"/>
          <w:szCs w:val="22"/>
        </w:rPr>
      </w:pPr>
    </w:p>
    <w:p w:rsidRPr="00C12CBC" w:rsidR="00ED6154" w:rsidP="00ED6154" w:rsidRDefault="00B25A6A" w14:paraId="60D77B20" w14:textId="5CB0226F">
      <w:pPr>
        <w:jc w:val="center"/>
        <w:rPr>
          <w:rFonts w:ascii="Arial" w:hAnsi="Arial" w:cs="Arial"/>
          <w:sz w:val="22"/>
          <w:szCs w:val="22"/>
        </w:rPr>
      </w:pPr>
      <w:r>
        <w:fldChar w:fldCharType="begin"/>
      </w:r>
      <w:r>
        <w:instrText xml:space="preserve"> INCLUDEPICTURE "https://as1.ftcdn.net/v2/jpg/07/58/69/96/1000_F_758699623_ThcfNCsJwkNlQBCeLL6NyCM0qYBym4GC.jpg" \* MERGEFORMATINET </w:instrText>
      </w:r>
      <w:r>
        <w:fldChar w:fldCharType="separate"/>
      </w:r>
      <w:r>
        <w:rPr>
          <w:noProof/>
        </w:rPr>
        <w:drawing>
          <wp:inline distT="0" distB="0" distL="0" distR="0" wp14:anchorId="6C25F63B" wp14:editId="07642395">
            <wp:extent cx="6332220" cy="3549015"/>
            <wp:effectExtent l="0" t="0" r="5080" b="0"/>
            <wp:docPr id="460581717" name="Imagen 1" descr="This photo features a selection of homemade jams and preserves on a wooden shelf at a farmer’s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hoto features a selection of homemade jams and preserves on a wooden shelf at a farmer’s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549015"/>
                    </a:xfrm>
                    <a:prstGeom prst="rect">
                      <a:avLst/>
                    </a:prstGeom>
                    <a:noFill/>
                    <a:ln>
                      <a:noFill/>
                    </a:ln>
                  </pic:spPr>
                </pic:pic>
              </a:graphicData>
            </a:graphic>
          </wp:inline>
        </w:drawing>
      </w:r>
      <w:r>
        <w:fldChar w:fldCharType="end"/>
      </w:r>
    </w:p>
    <w:p w:rsidR="00ED6154" w:rsidP="00ED6154" w:rsidRDefault="00ED6154" w14:paraId="459B52E4" w14:textId="2B0C5B6C">
      <w:pPr>
        <w:jc w:val="center"/>
        <w:rPr>
          <w:rFonts w:ascii="Arial" w:hAnsi="Arial" w:cs="Arial"/>
          <w:bCs/>
          <w:color w:val="000000" w:themeColor="text1"/>
          <w:sz w:val="22"/>
          <w:szCs w:val="22"/>
        </w:rPr>
      </w:pPr>
      <w:r w:rsidRPr="00C12CBC">
        <w:rPr>
          <w:rFonts w:ascii="Arial" w:hAnsi="Arial" w:cs="Arial"/>
          <w:b/>
          <w:bCs/>
          <w:color w:val="000000" w:themeColor="text1"/>
          <w:sz w:val="22"/>
          <w:szCs w:val="22"/>
        </w:rPr>
        <w:t>Fuente:</w:t>
      </w:r>
      <w:r w:rsidRPr="00C12CBC">
        <w:rPr>
          <w:rFonts w:ascii="Arial" w:hAnsi="Arial" w:cs="Arial"/>
          <w:bCs/>
          <w:color w:val="000000" w:themeColor="text1"/>
          <w:sz w:val="22"/>
          <w:szCs w:val="22"/>
        </w:rPr>
        <w:t xml:space="preserve"> </w:t>
      </w:r>
      <w:hyperlink w:history="1" r:id="rId12">
        <w:r w:rsidRPr="002B7ED5" w:rsidR="00B25A6A">
          <w:rPr>
            <w:rStyle w:val="Hipervnculo"/>
            <w:rFonts w:ascii="Arial" w:hAnsi="Arial" w:cs="Arial"/>
            <w:bCs/>
            <w:sz w:val="22"/>
            <w:szCs w:val="22"/>
          </w:rPr>
          <w:t>https://as1.ftcdn.net/v2/jpg/07/58/69/96/1000_F_758699623_ThcfNCsJwkNlQBCeLL6NyCM0qYBym4GC.jpg</w:t>
        </w:r>
      </w:hyperlink>
    </w:p>
    <w:p w:rsidRPr="00C12CBC" w:rsidR="00B25A6A" w:rsidP="00ED6154" w:rsidRDefault="00B25A6A" w14:paraId="590E930D" w14:textId="77777777">
      <w:pPr>
        <w:jc w:val="center"/>
        <w:rPr>
          <w:rFonts w:ascii="Arial" w:hAnsi="Arial" w:cs="Arial"/>
          <w:bCs/>
          <w:color w:val="000000" w:themeColor="text1"/>
          <w:sz w:val="22"/>
          <w:szCs w:val="22"/>
        </w:rPr>
      </w:pPr>
    </w:p>
    <w:commentRangeStart w:id="1"/>
    <w:p w:rsidR="00ED6154" w:rsidP="00ED6154" w:rsidRDefault="007805C9" w14:paraId="72C7CD9E" w14:textId="501A7FCC">
      <w:pPr>
        <w:jc w:val="center"/>
      </w:pPr>
      <w:r>
        <w:lastRenderedPageBreak/>
        <w:fldChar w:fldCharType="begin"/>
      </w:r>
      <w:r>
        <w:instrText xml:space="preserve"> INCLUDEPICTURE "https://as1.ftcdn.net/v2/jpg/01/73/93/96/1000_F_173939644_TuSvKbKA0Fy3phKeDUQ9Gy1SkZjn3o4N.jpg" \* MERGEFORMATINET </w:instrText>
      </w:r>
      <w:r>
        <w:fldChar w:fldCharType="separate"/>
      </w:r>
      <w:r>
        <w:rPr>
          <w:noProof/>
        </w:rPr>
        <w:drawing>
          <wp:inline distT="0" distB="0" distL="0" distR="0" wp14:anchorId="6F2D0B52" wp14:editId="3CC0F9C0">
            <wp:extent cx="4127384" cy="2674604"/>
            <wp:effectExtent l="0" t="0" r="635" b="5715"/>
            <wp:docPr id="1971549660" name="Imagen 11" descr="The automated shop on production of strawberry jam. The conveyor belt of processing of berries to cooking of jam of his pouring on glass jars and their packing.Automated food factory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utomated shop on production of strawberry jam. The conveyor belt of processing of berries to cooking of jam of his pouring on glass jars and their packing.Automated food factory mach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5900" cy="2680122"/>
                    </a:xfrm>
                    <a:prstGeom prst="rect">
                      <a:avLst/>
                    </a:prstGeom>
                    <a:noFill/>
                    <a:ln>
                      <a:noFill/>
                    </a:ln>
                  </pic:spPr>
                </pic:pic>
              </a:graphicData>
            </a:graphic>
          </wp:inline>
        </w:drawing>
      </w:r>
      <w:r>
        <w:fldChar w:fldCharType="end"/>
      </w:r>
      <w:commentRangeEnd w:id="1"/>
      <w:r>
        <w:rPr>
          <w:rStyle w:val="Refdecomentario"/>
          <w:rFonts w:ascii="Arial" w:hAnsi="Arial" w:eastAsia="Arial" w:cs="Arial"/>
          <w:lang w:eastAsia="ja-JP"/>
        </w:rPr>
        <w:commentReference w:id="1"/>
      </w:r>
    </w:p>
    <w:p w:rsidR="007805C9" w:rsidP="00ED6154" w:rsidRDefault="00000000" w14:paraId="78A78676" w14:textId="421A0E10">
      <w:pPr>
        <w:jc w:val="center"/>
        <w:rPr>
          <w:rFonts w:ascii="Arial" w:hAnsi="Arial" w:cs="Arial"/>
          <w:sz w:val="22"/>
          <w:szCs w:val="22"/>
        </w:rPr>
      </w:pPr>
      <w:hyperlink w:history="1" r:id="rId18">
        <w:r w:rsidRPr="00D26CE6" w:rsidR="007805C9">
          <w:rPr>
            <w:rStyle w:val="Hipervnculo"/>
            <w:rFonts w:ascii="Arial" w:hAnsi="Arial" w:cs="Arial"/>
            <w:sz w:val="22"/>
            <w:szCs w:val="22"/>
          </w:rPr>
          <w:t>https://as1.ftcdn.net/v2/jpg/01/73/93/96/1000_F_173939644_TuSvKbKA0Fy3phKeDUQ9Gy1SkZjn3o4N.jpg</w:t>
        </w:r>
      </w:hyperlink>
    </w:p>
    <w:p w:rsidRPr="00C12CBC" w:rsidR="007805C9" w:rsidP="00ED6154" w:rsidRDefault="007805C9" w14:paraId="2ADDFEC1" w14:textId="77777777">
      <w:pPr>
        <w:jc w:val="center"/>
        <w:rPr>
          <w:rFonts w:ascii="Arial" w:hAnsi="Arial" w:cs="Arial"/>
          <w:sz w:val="22"/>
          <w:szCs w:val="22"/>
        </w:rPr>
      </w:pPr>
    </w:p>
    <w:p w:rsidRPr="00C12CBC" w:rsidR="003D6D61" w:rsidP="003D6D61" w:rsidRDefault="003D6D61" w14:paraId="43C8F44A" w14:textId="01DB1503">
      <w:pPr>
        <w:pStyle w:val="NormalWeb"/>
        <w:shd w:val="clear" w:color="auto" w:fill="FFFFFF"/>
        <w:spacing w:before="0" w:beforeAutospacing="0" w:after="300" w:afterAutospacing="0"/>
        <w:rPr>
          <w:rFonts w:ascii="Arial" w:hAnsi="Arial" w:cs="Arial"/>
          <w:color w:val="121512"/>
          <w:sz w:val="22"/>
          <w:szCs w:val="22"/>
        </w:rPr>
      </w:pPr>
      <w:r w:rsidRPr="00C12CBC">
        <w:rPr>
          <w:rFonts w:ascii="Arial" w:hAnsi="Arial" w:cs="Arial"/>
          <w:color w:val="121512"/>
          <w:sz w:val="22"/>
          <w:szCs w:val="22"/>
        </w:rPr>
        <w:t>La conservación de alimentos ha sido un pilar fundamental para la supervivencia y el desarrollo de la humanidad. Desde tiempos remotos, la búsqueda de métodos para preservar el alimento y evitar su descomposición ha sido una constante. En sus inicios, la comprensión de los agentes causantes del deterioro era limitada (Jay, 2005), lo que representaba un desafío para el desarrollo de técnicas efectivas de conservación. Sin embargo, la inventiva humana sentó las bases para importantes avances en este campo.</w:t>
      </w:r>
    </w:p>
    <w:p w:rsidR="00804208" w:rsidP="003D6D61" w:rsidRDefault="00804208" w14:paraId="363E8A93" w14:textId="77777777">
      <w:pPr>
        <w:pStyle w:val="NormalWeb"/>
        <w:shd w:val="clear" w:color="auto" w:fill="FFFFFF"/>
        <w:spacing w:before="300" w:beforeAutospacing="0" w:after="300" w:afterAutospacing="0"/>
        <w:rPr>
          <w:rFonts w:ascii="Arial" w:hAnsi="Arial" w:cs="Arial"/>
          <w:color w:val="121512"/>
          <w:sz w:val="22"/>
          <w:szCs w:val="22"/>
        </w:rPr>
      </w:pPr>
      <w:r w:rsidRPr="00804208">
        <w:rPr>
          <w:rFonts w:ascii="Arial" w:hAnsi="Arial" w:cs="Arial"/>
          <w:noProof/>
          <w:color w:val="121512"/>
          <w:sz w:val="22"/>
          <w:szCs w:val="22"/>
        </w:rPr>
        <w:drawing>
          <wp:anchor distT="0" distB="0" distL="114300" distR="114300" simplePos="0" relativeHeight="251665408" behindDoc="0" locked="0" layoutInCell="1" allowOverlap="1" wp14:anchorId="25C8BFD0" wp14:editId="72248F10">
            <wp:simplePos x="0" y="0"/>
            <wp:positionH relativeFrom="column">
              <wp:posOffset>-5080</wp:posOffset>
            </wp:positionH>
            <wp:positionV relativeFrom="paragraph">
              <wp:posOffset>0</wp:posOffset>
            </wp:positionV>
            <wp:extent cx="1219200" cy="1706382"/>
            <wp:effectExtent l="0" t="0" r="0" b="0"/>
            <wp:wrapSquare wrapText="bothSides"/>
            <wp:docPr id="2060746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67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706382"/>
                    </a:xfrm>
                    <a:prstGeom prst="rect">
                      <a:avLst/>
                    </a:prstGeom>
                  </pic:spPr>
                </pic:pic>
              </a:graphicData>
            </a:graphic>
            <wp14:sizeRelH relativeFrom="page">
              <wp14:pctWidth>0</wp14:pctWidth>
            </wp14:sizeRelH>
            <wp14:sizeRelV relativeFrom="page">
              <wp14:pctHeight>0</wp14:pctHeight>
            </wp14:sizeRelV>
          </wp:anchor>
        </w:drawing>
      </w:r>
    </w:p>
    <w:p w:rsidRPr="00774E35" w:rsidR="00804208" w:rsidP="00804208" w:rsidRDefault="00804208" w14:paraId="07737536" w14:textId="0E65AEEF">
      <w:pPr>
        <w:rPr>
          <w:rFonts w:ascii="Arial" w:hAnsi="Arial" w:cs="Arial"/>
          <w:color w:val="76767A"/>
          <w:sz w:val="22"/>
          <w:szCs w:val="22"/>
          <w:lang w:val="en-US"/>
        </w:rPr>
      </w:pPr>
      <w:r w:rsidRPr="00774E35">
        <w:rPr>
          <w:rStyle w:val="image-source-caption"/>
          <w:rFonts w:ascii="Arial" w:hAnsi="Arial" w:cs="Arial"/>
          <w:sz w:val="22"/>
          <w:szCs w:val="22"/>
        </w:rPr>
        <w:t xml:space="preserve">Nicolas Appert </w:t>
      </w:r>
      <w:r w:rsidRPr="00774E35">
        <w:rPr>
          <w:rStyle w:val="image-source-caption"/>
          <w:rFonts w:ascii="Arial" w:hAnsi="Arial" w:cs="Arial"/>
          <w:color w:val="000000" w:themeColor="text1"/>
          <w:sz w:val="22"/>
          <w:szCs w:val="22"/>
        </w:rPr>
        <w:t xml:space="preserve">desarrolló un método a gran escala para conservar alimentos que fue un precursor del enlatado. </w:t>
      </w:r>
      <w:r w:rsidRPr="00774E35">
        <w:rPr>
          <w:rStyle w:val="image-source-caption"/>
          <w:rFonts w:ascii="Arial" w:hAnsi="Arial" w:cs="Arial"/>
          <w:color w:val="000000" w:themeColor="text1"/>
          <w:sz w:val="22"/>
          <w:szCs w:val="22"/>
          <w:lang w:val="en-US"/>
        </w:rPr>
        <w:t xml:space="preserve">Fuente: </w:t>
      </w:r>
      <w:r w:rsidRPr="00774E35">
        <w:rPr>
          <w:rStyle w:val="image-source"/>
          <w:rFonts w:ascii="Arial" w:hAnsi="Arial" w:cs="Arial"/>
          <w:color w:val="000000" w:themeColor="text1"/>
          <w:sz w:val="22"/>
          <w:szCs w:val="22"/>
          <w:lang w:val="en-US"/>
        </w:rPr>
        <w:t>Universal History Archive/Getty Images https://www.businessinsider.com/food-preservation-nicolas-appert-canning-2023-11</w:t>
      </w:r>
    </w:p>
    <w:p w:rsidR="00774E35" w:rsidP="003D6D61" w:rsidRDefault="00A55AC0" w14:paraId="1B6B4954" w14:textId="343D5AD7">
      <w:pPr>
        <w:pStyle w:val="NormalWeb"/>
        <w:shd w:val="clear" w:color="auto" w:fill="FFFFFF"/>
        <w:spacing w:before="300" w:beforeAutospacing="0" w:after="300" w:afterAutospacing="0"/>
        <w:rPr>
          <w:rFonts w:ascii="Arial" w:hAnsi="Arial" w:cs="Arial"/>
          <w:color w:val="121512"/>
          <w:sz w:val="22"/>
          <w:szCs w:val="22"/>
        </w:rPr>
      </w:pPr>
      <w:r>
        <w:rPr>
          <w:rFonts w:ascii="Arial" w:hAnsi="Arial" w:cs="Arial"/>
          <w:noProof/>
          <w:color w:val="121512"/>
          <w:sz w:val="22"/>
          <w:szCs w:val="22"/>
        </w:rPr>
        <mc:AlternateContent>
          <mc:Choice Requires="wps">
            <w:drawing>
              <wp:inline distT="0" distB="0" distL="0" distR="0" wp14:anchorId="2F728048" wp14:editId="4842582C">
                <wp:extent cx="6332220" cy="662940"/>
                <wp:effectExtent l="50800" t="25400" r="55880" b="60960"/>
                <wp:docPr id="438537144" name="Rectángulo 2"/>
                <wp:cNvGraphicFramePr/>
                <a:graphic xmlns:a="http://schemas.openxmlformats.org/drawingml/2006/main">
                  <a:graphicData uri="http://schemas.microsoft.com/office/word/2010/wordprocessingShape">
                    <wps:wsp>
                      <wps:cNvSpPr/>
                      <wps:spPr>
                        <a:xfrm>
                          <a:off x="0" y="0"/>
                          <a:ext cx="6332220" cy="662940"/>
                        </a:xfrm>
                        <a:prstGeom prst="rect">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txbx>
                        <w:txbxContent>
                          <w:p w:rsidRPr="00804208" w:rsidR="00A55AC0" w:rsidP="00A55AC0" w:rsidRDefault="00A55AC0" w14:paraId="5E8D78B8" w14:textId="77777777">
                            <w:pPr>
                              <w:jc w:val="center"/>
                              <w:rPr>
                                <w:lang w:val="es-ES"/>
                              </w:rPr>
                            </w:pPr>
                            <w:r>
                              <w:rPr>
                                <w:lang w:val="es-ES"/>
                              </w:rPr>
                              <w:t xml:space="preserve">CF_02_1_Métodos de </w:t>
                            </w:r>
                            <w:proofErr w:type="spellStart"/>
                            <w:r>
                              <w:rPr>
                                <w:lang w:val="es-ES"/>
                              </w:rPr>
                              <w:t>appertización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ángulo 2" style="width:498.6pt;height:52.2pt;visibility:visible;mso-wrap-style:square;mso-left-percent:-10001;mso-top-percent:-10001;mso-position-horizontal:absolute;mso-position-horizontal-relative:char;mso-position-vertical:absolute;mso-position-vertical-relative:line;mso-left-percent:-10001;mso-top-percent:-10001;v-text-anchor:middle" o:spid="_x0000_s1026" fillcolor="#92d050" stroked="f" w14:anchorId="2F728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">
                <v:shadow on="t" color="black" opacity="22937f" offset="0,.63889mm" origin=",.5"/>
                <v:textbox>
                  <w:txbxContent>
                    <w:p w:rsidRPr="00804208" w:rsidR="00A55AC0" w:rsidP="00A55AC0" w:rsidRDefault="00A55AC0" w14:paraId="5E8D78B8" w14:textId="77777777">
                      <w:pPr>
                        <w:jc w:val="center"/>
                        <w:rPr>
                          <w:lang w:val="es-ES"/>
                        </w:rPr>
                      </w:pPr>
                      <w:r>
                        <w:rPr>
                          <w:lang w:val="es-ES"/>
                        </w:rPr>
                        <w:t xml:space="preserve">CF_02_1_Métodos de </w:t>
                      </w:r>
                      <w:proofErr w:type="spellStart"/>
                      <w:r>
                        <w:rPr>
                          <w:lang w:val="es-ES"/>
                        </w:rPr>
                        <w:t>appertización</w:t>
                      </w:r>
                      <w:proofErr w:type="spellEnd"/>
                    </w:p>
                  </w:txbxContent>
                </v:textbox>
                <w10:anchorlock/>
              </v:rect>
            </w:pict>
          </mc:Fallback>
        </mc:AlternateContent>
      </w:r>
      <w:r w:rsidRPr="00C12CBC" w:rsidR="003D6D61">
        <w:rPr>
          <w:rFonts w:ascii="Arial" w:hAnsi="Arial" w:cs="Arial"/>
          <w:color w:val="121512"/>
          <w:sz w:val="22"/>
          <w:szCs w:val="22"/>
        </w:rPr>
        <w:t xml:space="preserve">Un hito fundamental se dio en 1809 con Nicolas Appert, quien desarrolló un método de conservación de alimentos mediante el envasado hermético y el tratamiento térmico, conocido como </w:t>
      </w:r>
      <w:proofErr w:type="spellStart"/>
      <w:r w:rsidRPr="00C12CBC" w:rsidR="003D6D61">
        <w:rPr>
          <w:rFonts w:ascii="Arial" w:hAnsi="Arial" w:cs="Arial"/>
          <w:color w:val="121512"/>
          <w:sz w:val="22"/>
          <w:szCs w:val="22"/>
        </w:rPr>
        <w:t>appertización</w:t>
      </w:r>
      <w:proofErr w:type="spellEnd"/>
      <w:r w:rsidRPr="00C12CBC" w:rsidR="003D6D61">
        <w:rPr>
          <w:rFonts w:ascii="Arial" w:hAnsi="Arial" w:cs="Arial"/>
          <w:color w:val="121512"/>
          <w:sz w:val="22"/>
          <w:szCs w:val="22"/>
        </w:rPr>
        <w:t>. Este descubrimiento revolucionó la forma de conservar alimentos, permitiendo prolongar su vida útil considerablemente. Posteriormente, en 1860, el químico y biólogo Louis Pasteur identificó a los microorganismos, como bacterias y hongos, como los principales responsables del deterioro de los alimentos (Prescott, 2002). Su investigación</w:t>
      </w:r>
      <w:r w:rsidRPr="00804208" w:rsidR="00804208">
        <w:rPr>
          <w:noProof/>
        </w:rPr>
        <w:t xml:space="preserve"> </w:t>
      </w:r>
      <w:r w:rsidRPr="00C12CBC" w:rsidR="003D6D61">
        <w:rPr>
          <w:rFonts w:ascii="Arial" w:hAnsi="Arial" w:cs="Arial"/>
          <w:color w:val="121512"/>
          <w:sz w:val="22"/>
          <w:szCs w:val="22"/>
        </w:rPr>
        <w:t xml:space="preserve"> sentó las bases para el desarrollo de la pasteurización, </w:t>
      </w:r>
      <w:r w:rsidRPr="00C12CBC" w:rsidR="003D6D61">
        <w:rPr>
          <w:rFonts w:ascii="Arial" w:hAnsi="Arial" w:cs="Arial"/>
          <w:color w:val="121512"/>
          <w:sz w:val="22"/>
          <w:szCs w:val="22"/>
        </w:rPr>
        <w:lastRenderedPageBreak/>
        <w:t>una técnica que utiliza calor controlado para eliminar microorganismos patógenos y extender la vida útil de los alimentos.</w:t>
      </w:r>
    </w:p>
    <w:p w:rsidR="00804208" w:rsidP="003D6D61" w:rsidRDefault="00774E35" w14:paraId="762941BD" w14:textId="2EFF5162">
      <w:pPr>
        <w:pStyle w:val="NormalWeb"/>
        <w:shd w:val="clear" w:color="auto" w:fill="FFFFFF"/>
        <w:spacing w:before="300" w:beforeAutospacing="0" w:after="300" w:afterAutospacing="0"/>
        <w:rPr>
          <w:noProof/>
        </w:rPr>
      </w:pPr>
      <w:r w:rsidRPr="00804208">
        <w:rPr>
          <w:rFonts w:ascii="Arial" w:hAnsi="Arial" w:cs="Arial"/>
          <w:noProof/>
          <w:color w:val="121512"/>
          <w:sz w:val="22"/>
          <w:szCs w:val="22"/>
        </w:rPr>
        <w:drawing>
          <wp:anchor distT="0" distB="0" distL="114300" distR="114300" simplePos="0" relativeHeight="251666432" behindDoc="0" locked="0" layoutInCell="1" allowOverlap="1" wp14:anchorId="6F9B352F" wp14:editId="3CCF2754">
            <wp:simplePos x="0" y="0"/>
            <wp:positionH relativeFrom="column">
              <wp:posOffset>41910</wp:posOffset>
            </wp:positionH>
            <wp:positionV relativeFrom="paragraph">
              <wp:posOffset>3175</wp:posOffset>
            </wp:positionV>
            <wp:extent cx="984250" cy="1469390"/>
            <wp:effectExtent l="0" t="0" r="6350" b="3810"/>
            <wp:wrapSquare wrapText="bothSides"/>
            <wp:docPr id="159741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54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4250" cy="1469390"/>
                    </a:xfrm>
                    <a:prstGeom prst="rect">
                      <a:avLst/>
                    </a:prstGeom>
                  </pic:spPr>
                </pic:pic>
              </a:graphicData>
            </a:graphic>
            <wp14:sizeRelH relativeFrom="page">
              <wp14:pctWidth>0</wp14:pctWidth>
            </wp14:sizeRelH>
            <wp14:sizeRelV relativeFrom="page">
              <wp14:pctHeight>0</wp14:pctHeight>
            </wp14:sizeRelV>
          </wp:anchor>
        </w:drawing>
      </w:r>
      <w:r w:rsidRPr="00804208" w:rsidR="00804208">
        <w:rPr>
          <w:noProof/>
        </w:rPr>
        <w:t xml:space="preserve"> </w:t>
      </w:r>
    </w:p>
    <w:p w:rsidRPr="00774E35" w:rsidR="00804208" w:rsidP="00774E35" w:rsidRDefault="00804208" w14:paraId="21FF038A" w14:textId="62054FAC">
      <w:pPr>
        <w:rPr>
          <w:rStyle w:val="image-source-caption"/>
          <w:rFonts w:ascii="Arial" w:hAnsi="Arial" w:cs="Arial"/>
          <w:sz w:val="22"/>
          <w:szCs w:val="22"/>
        </w:rPr>
      </w:pPr>
      <w:r w:rsidRPr="00774E35">
        <w:rPr>
          <w:rStyle w:val="image-source-caption"/>
          <w:rFonts w:ascii="Arial" w:hAnsi="Arial" w:cs="Arial"/>
          <w:sz w:val="22"/>
          <w:szCs w:val="22"/>
        </w:rPr>
        <w:t>Louis Pasteur</w:t>
      </w:r>
      <w:r w:rsidR="00774E35">
        <w:rPr>
          <w:rStyle w:val="image-source-caption"/>
          <w:rFonts w:ascii="Arial" w:hAnsi="Arial" w:cs="Arial"/>
          <w:sz w:val="22"/>
          <w:szCs w:val="22"/>
        </w:rPr>
        <w:t xml:space="preserve">, padre de la pasteurización. </w:t>
      </w:r>
    </w:p>
    <w:p w:rsidRPr="00793E55" w:rsidR="00804208" w:rsidP="00774E35" w:rsidRDefault="00804208" w14:paraId="31DC32F3" w14:textId="236E8158">
      <w:pPr>
        <w:rPr>
          <w:rStyle w:val="image-source-caption"/>
          <w:rFonts w:ascii="Arial" w:hAnsi="Arial" w:cs="Arial"/>
          <w:sz w:val="22"/>
          <w:szCs w:val="22"/>
          <w:lang w:val="en-US"/>
        </w:rPr>
      </w:pPr>
      <w:r w:rsidRPr="00774E35">
        <w:rPr>
          <w:rStyle w:val="image-source-caption"/>
          <w:rFonts w:ascii="Arial" w:hAnsi="Arial" w:cs="Arial"/>
          <w:sz w:val="22"/>
          <w:szCs w:val="22"/>
        </w:rPr>
        <w:t xml:space="preserve">Fuente: Dr. </w:t>
      </w:r>
      <w:r w:rsidRPr="00774E35" w:rsidR="00774E35">
        <w:rPr>
          <w:rStyle w:val="image-source-caption"/>
          <w:rFonts w:ascii="Arial" w:hAnsi="Arial" w:cs="Arial"/>
          <w:sz w:val="22"/>
          <w:szCs w:val="22"/>
        </w:rPr>
        <w:t>Pasteur</w:t>
      </w:r>
      <w:r w:rsidRPr="00774E35">
        <w:rPr>
          <w:rStyle w:val="image-source-caption"/>
          <w:rFonts w:ascii="Arial" w:hAnsi="Arial" w:cs="Arial"/>
          <w:sz w:val="22"/>
          <w:szCs w:val="22"/>
        </w:rPr>
        <w:t xml:space="preserve"> [i.e., Pasteur], circa 1910 - 1915. </w:t>
      </w:r>
      <w:r w:rsidRPr="00793E55">
        <w:rPr>
          <w:rStyle w:val="image-source-caption"/>
          <w:rFonts w:ascii="Arial" w:hAnsi="Arial" w:cs="Arial"/>
          <w:sz w:val="22"/>
          <w:szCs w:val="22"/>
          <w:lang w:val="en-US"/>
        </w:rPr>
        <w:t>Shows Dr. Louis Pasteur (1822-1895). Creator: Bain News Service. (Photo by Heritage Art/Heritage Images via Getty Images)</w:t>
      </w:r>
    </w:p>
    <w:p w:rsidRPr="00793E55" w:rsidR="00804208" w:rsidP="00774E35" w:rsidRDefault="00000000" w14:paraId="287987A7" w14:textId="0D273CE9">
      <w:pPr>
        <w:rPr>
          <w:rStyle w:val="image-source-caption"/>
          <w:rFonts w:ascii="Arial" w:hAnsi="Arial" w:cs="Arial"/>
          <w:sz w:val="22"/>
          <w:szCs w:val="22"/>
          <w:lang w:val="en-US"/>
        </w:rPr>
      </w:pPr>
      <w:hyperlink w:history="1" r:id="rId21">
        <w:r w:rsidRPr="00793E55" w:rsidR="00804208">
          <w:rPr>
            <w:rStyle w:val="image-source-caption"/>
            <w:rFonts w:ascii="Arial" w:hAnsi="Arial" w:cs="Arial"/>
            <w:sz w:val="22"/>
            <w:szCs w:val="22"/>
            <w:lang w:val="en-US"/>
          </w:rPr>
          <w:t>https://encrypted-tbn3.gstatic.com/licensed-image?q=tbn:ANd9GcTXciyk3Shx-auIYtz1OJrP8Hi2-9TLiZez_zFWix0NDz8tiZ5RTnt7qjAE9cU-7qEnlIZxxLHxomCynzs</w:t>
        </w:r>
      </w:hyperlink>
    </w:p>
    <w:p w:rsidRPr="00793E55" w:rsidR="00774E35" w:rsidP="00774E35" w:rsidRDefault="00774E35" w14:paraId="3A56FC01" w14:textId="77777777">
      <w:pPr>
        <w:rPr>
          <w:rStyle w:val="image-source-caption"/>
          <w:lang w:val="en-US"/>
        </w:rPr>
      </w:pPr>
    </w:p>
    <w:p w:rsidRPr="00793E55" w:rsidR="00774E35" w:rsidP="00774E35" w:rsidRDefault="00774E35" w14:paraId="1B08A3CD" w14:textId="6A141D6E">
      <w:pPr>
        <w:rPr>
          <w:rStyle w:val="image-source-caption"/>
          <w:lang w:val="en-US"/>
        </w:rPr>
      </w:pPr>
    </w:p>
    <w:p w:rsidRPr="00C12CBC" w:rsidR="003D6D61" w:rsidP="003D6D61" w:rsidRDefault="003D6D61" w14:paraId="2351D8C4" w14:textId="0811500F">
      <w:pPr>
        <w:pStyle w:val="NormalWeb"/>
        <w:shd w:val="clear" w:color="auto" w:fill="FFFFFF"/>
        <w:spacing w:before="0" w:beforeAutospacing="0" w:after="0" w:afterAutospacing="0"/>
        <w:rPr>
          <w:rFonts w:ascii="Arial" w:hAnsi="Arial" w:cs="Arial"/>
          <w:color w:val="121512"/>
          <w:sz w:val="22"/>
          <w:szCs w:val="22"/>
        </w:rPr>
      </w:pPr>
      <w:r w:rsidRPr="00C12CBC">
        <w:rPr>
          <w:rFonts w:ascii="Arial" w:hAnsi="Arial" w:cs="Arial"/>
          <w:color w:val="121512"/>
          <w:sz w:val="22"/>
          <w:szCs w:val="22"/>
        </w:rPr>
        <w:t xml:space="preserve">En la actualidad, la ciencia y la tecnología han permitido ampliar el abanico de métodos de conservación, incluyendo la refrigeración, la congelación, la deshidratación y la irradiación, entre otros. Estos avances han transformado la industria alimentaria, haciendo posible que los consumidores accedan a una mayor variedad de productos frescos y procesados durante todo el año. Sin embargo, la aplicación inadecuada de estas técnicas puede comprometer la seguridad alimentaria, permitiendo la proliferación de microorganismos peligrosos como el </w:t>
      </w:r>
      <w:proofErr w:type="spellStart"/>
      <w:r w:rsidRPr="00C12CBC">
        <w:rPr>
          <w:rStyle w:val="nfasis"/>
          <w:rFonts w:ascii="Arial" w:hAnsi="Arial" w:cs="Arial"/>
          <w:color w:val="121512"/>
          <w:sz w:val="22"/>
          <w:szCs w:val="22"/>
        </w:rPr>
        <w:t>Clostridium</w:t>
      </w:r>
      <w:proofErr w:type="spellEnd"/>
      <w:r w:rsidRPr="00C12CBC">
        <w:rPr>
          <w:rStyle w:val="nfasis"/>
          <w:rFonts w:ascii="Arial" w:hAnsi="Arial" w:cs="Arial"/>
          <w:color w:val="121512"/>
          <w:sz w:val="22"/>
          <w:szCs w:val="22"/>
        </w:rPr>
        <w:t xml:space="preserve"> </w:t>
      </w:r>
      <w:proofErr w:type="spellStart"/>
      <w:r w:rsidRPr="00C12CBC">
        <w:rPr>
          <w:rStyle w:val="nfasis"/>
          <w:rFonts w:ascii="Arial" w:hAnsi="Arial" w:cs="Arial"/>
          <w:color w:val="121512"/>
          <w:sz w:val="22"/>
          <w:szCs w:val="22"/>
        </w:rPr>
        <w:t>botulinum</w:t>
      </w:r>
      <w:proofErr w:type="spellEnd"/>
      <w:r w:rsidRPr="00C12CBC">
        <w:rPr>
          <w:rFonts w:ascii="Arial" w:hAnsi="Arial" w:cs="Arial"/>
          <w:color w:val="121512"/>
          <w:sz w:val="22"/>
          <w:szCs w:val="22"/>
        </w:rPr>
        <w:t>, causante del botulismo (</w:t>
      </w:r>
      <w:r w:rsidRPr="004D7F82">
        <w:rPr>
          <w:rFonts w:ascii="Arial" w:hAnsi="Arial" w:cs="Arial"/>
          <w:i/>
          <w:iCs/>
          <w:color w:val="121512"/>
          <w:sz w:val="22"/>
          <w:szCs w:val="22"/>
          <w:shd w:val="clear" w:color="auto" w:fill="FFFFFF"/>
        </w:rPr>
        <w:t xml:space="preserve">Centers </w:t>
      </w:r>
      <w:proofErr w:type="spellStart"/>
      <w:r w:rsidRPr="004D7F82">
        <w:rPr>
          <w:rFonts w:ascii="Arial" w:hAnsi="Arial" w:cs="Arial"/>
          <w:i/>
          <w:iCs/>
          <w:color w:val="121512"/>
          <w:sz w:val="22"/>
          <w:szCs w:val="22"/>
          <w:shd w:val="clear" w:color="auto" w:fill="FFFFFF"/>
        </w:rPr>
        <w:t>for</w:t>
      </w:r>
      <w:proofErr w:type="spellEnd"/>
      <w:r w:rsidRPr="004D7F82">
        <w:rPr>
          <w:rFonts w:ascii="Arial" w:hAnsi="Arial" w:cs="Arial"/>
          <w:i/>
          <w:iCs/>
          <w:color w:val="121512"/>
          <w:sz w:val="22"/>
          <w:szCs w:val="22"/>
          <w:shd w:val="clear" w:color="auto" w:fill="FFFFFF"/>
        </w:rPr>
        <w:t xml:space="preserve"> </w:t>
      </w:r>
      <w:proofErr w:type="spellStart"/>
      <w:r w:rsidRPr="004D7F82">
        <w:rPr>
          <w:rFonts w:ascii="Arial" w:hAnsi="Arial" w:cs="Arial"/>
          <w:i/>
          <w:iCs/>
          <w:color w:val="121512"/>
          <w:sz w:val="22"/>
          <w:szCs w:val="22"/>
          <w:shd w:val="clear" w:color="auto" w:fill="FFFFFF"/>
        </w:rPr>
        <w:t>Disease</w:t>
      </w:r>
      <w:proofErr w:type="spellEnd"/>
      <w:r w:rsidRPr="004D7F82">
        <w:rPr>
          <w:rFonts w:ascii="Arial" w:hAnsi="Arial" w:cs="Arial"/>
          <w:i/>
          <w:iCs/>
          <w:color w:val="121512"/>
          <w:sz w:val="22"/>
          <w:szCs w:val="22"/>
          <w:shd w:val="clear" w:color="auto" w:fill="FFFFFF"/>
        </w:rPr>
        <w:t xml:space="preserve"> Control and </w:t>
      </w:r>
      <w:proofErr w:type="spellStart"/>
      <w:r w:rsidRPr="004D7F82">
        <w:rPr>
          <w:rFonts w:ascii="Arial" w:hAnsi="Arial" w:cs="Arial"/>
          <w:i/>
          <w:iCs/>
          <w:color w:val="121512"/>
          <w:sz w:val="22"/>
          <w:szCs w:val="22"/>
          <w:shd w:val="clear" w:color="auto" w:fill="FFFFFF"/>
        </w:rPr>
        <w:t>Prevention</w:t>
      </w:r>
      <w:proofErr w:type="spellEnd"/>
      <w:r w:rsidRPr="00C12CBC">
        <w:rPr>
          <w:rFonts w:ascii="Arial" w:hAnsi="Arial" w:cs="Arial"/>
          <w:color w:val="121512"/>
          <w:sz w:val="22"/>
          <w:szCs w:val="22"/>
          <w:shd w:val="clear" w:color="auto" w:fill="FFFFFF"/>
        </w:rPr>
        <w:t>. 2022)</w:t>
      </w:r>
      <w:r w:rsidRPr="00C12CBC">
        <w:rPr>
          <w:rFonts w:ascii="Arial" w:hAnsi="Arial" w:cs="Arial"/>
          <w:color w:val="121512"/>
          <w:sz w:val="22"/>
          <w:szCs w:val="22"/>
        </w:rPr>
        <w:t>. Por ello, es crucial seguir prácticas de higiene rigurosas y controlar de forma precisa las condiciones de temperatura, tiempo y proceso durante la elaboración de conservas.</w:t>
      </w:r>
    </w:p>
    <w:p w:rsidRPr="00A55AC0" w:rsidR="00804208" w:rsidP="00A55AC0" w:rsidRDefault="003D6D61" w14:paraId="1E4C4075" w14:textId="30D2AF31">
      <w:pPr>
        <w:pStyle w:val="NormalWeb"/>
        <w:shd w:val="clear" w:color="auto" w:fill="FFFFFF"/>
        <w:spacing w:before="300" w:beforeAutospacing="0" w:after="300" w:afterAutospacing="0"/>
        <w:rPr>
          <w:rFonts w:ascii="Arial" w:hAnsi="Arial" w:cs="Arial"/>
          <w:color w:val="121512"/>
          <w:sz w:val="22"/>
          <w:szCs w:val="22"/>
        </w:rPr>
      </w:pPr>
      <w:r w:rsidRPr="00C12CBC">
        <w:rPr>
          <w:rFonts w:ascii="Arial" w:hAnsi="Arial" w:cs="Arial"/>
          <w:color w:val="121512"/>
          <w:sz w:val="22"/>
          <w:szCs w:val="22"/>
        </w:rPr>
        <w:t>El objetivo principal de la conservación de alimentos no se limita únicamente a prolongar su vida útil, sino también a preservar al máximo su calidad nutricional y organoléptica. Se busca que los alimentos conserven sus características sensoriales, como sabor, aroma, textura y color, así como sus vitaminas y minerales, brindando al consumidor una experiencia agradable y nutritiva. Para lograr este objetivo, es fundamental considerar diversos factores durante la producción de conservas, desde la selección de materias primas de alta calidad hasta el control de las condiciones de elaboración, los costos de producción, el mercado objetivo y la vida útil del producto final.</w:t>
      </w:r>
    </w:p>
    <w:p w:rsidR="00804208" w:rsidP="00ED6154" w:rsidRDefault="00804208" w14:paraId="48670E56" w14:textId="77777777">
      <w:pPr>
        <w:jc w:val="both"/>
        <w:rPr>
          <w:rFonts w:ascii="Arial" w:hAnsi="Arial" w:cs="Arial"/>
          <w:b/>
          <w:sz w:val="22"/>
          <w:szCs w:val="22"/>
        </w:rPr>
      </w:pPr>
    </w:p>
    <w:p w:rsidRPr="00C12CBC" w:rsidR="00ED6154" w:rsidP="00ED6154" w:rsidRDefault="00ED6154" w14:paraId="11FC5359" w14:textId="469D1B4D">
      <w:pPr>
        <w:jc w:val="both"/>
        <w:rPr>
          <w:rFonts w:ascii="Arial" w:hAnsi="Arial" w:cs="Arial"/>
          <w:b/>
          <w:sz w:val="22"/>
          <w:szCs w:val="22"/>
        </w:rPr>
      </w:pPr>
      <w:commentRangeStart w:id="2"/>
      <w:r w:rsidRPr="00C12CBC">
        <w:rPr>
          <w:rFonts w:ascii="Arial" w:hAnsi="Arial" w:cs="Arial"/>
          <w:b/>
          <w:sz w:val="22"/>
          <w:szCs w:val="22"/>
        </w:rPr>
        <w:t>Factores que determinan la calidad de las conservas</w:t>
      </w:r>
    </w:p>
    <w:p w:rsidRPr="00C12CBC" w:rsidR="00ED6154" w:rsidP="00ED6154" w:rsidRDefault="00ED6154" w14:paraId="18163A1A" w14:textId="77777777">
      <w:pPr>
        <w:jc w:val="both"/>
        <w:rPr>
          <w:rFonts w:ascii="Arial" w:hAnsi="Arial" w:cs="Arial"/>
          <w:sz w:val="22"/>
          <w:szCs w:val="22"/>
        </w:rPr>
      </w:pPr>
    </w:p>
    <w:p w:rsidRPr="00C12CBC" w:rsidR="00ED6154" w:rsidP="00F91F81" w:rsidRDefault="00ED6154" w14:paraId="27BFB6D6" w14:textId="77777777">
      <w:pPr>
        <w:pStyle w:val="Prrafodelista"/>
        <w:numPr>
          <w:ilvl w:val="0"/>
          <w:numId w:val="13"/>
        </w:numPr>
        <w:jc w:val="both"/>
      </w:pPr>
      <w:r w:rsidRPr="00C12CBC">
        <w:rPr>
          <w:b/>
        </w:rPr>
        <w:t xml:space="preserve">Método de conservación: </w:t>
      </w:r>
      <w:r w:rsidRPr="00C12CBC">
        <w:t>estos deben garantizar que los alimentos están libres de microorganismos, es decir, que se debe garantizar la preservación de la salud del consumidor.</w:t>
      </w:r>
    </w:p>
    <w:p w:rsidRPr="00C12CBC" w:rsidR="00ED6154" w:rsidP="00ED6154" w:rsidRDefault="00ED6154" w14:paraId="00D5FCD9" w14:textId="77777777">
      <w:pPr>
        <w:jc w:val="both"/>
        <w:rPr>
          <w:rFonts w:ascii="Arial" w:hAnsi="Arial" w:cs="Arial"/>
          <w:sz w:val="22"/>
          <w:szCs w:val="22"/>
        </w:rPr>
      </w:pPr>
    </w:p>
    <w:p w:rsidRPr="00C12CBC" w:rsidR="00ED6154" w:rsidP="00F91F81" w:rsidRDefault="00ED6154" w14:paraId="2C51C0CA" w14:textId="77777777">
      <w:pPr>
        <w:pStyle w:val="Prrafodelista"/>
        <w:numPr>
          <w:ilvl w:val="0"/>
          <w:numId w:val="13"/>
        </w:numPr>
        <w:jc w:val="both"/>
      </w:pPr>
      <w:r w:rsidRPr="00C12CBC">
        <w:rPr>
          <w:b/>
        </w:rPr>
        <w:t xml:space="preserve">Calidad sensorial: </w:t>
      </w:r>
      <w:r w:rsidRPr="00C12CBC">
        <w:t xml:space="preserve">la calidad sensorial debe ser agradable a los sentidos de los consumidores. </w:t>
      </w:r>
    </w:p>
    <w:p w:rsidRPr="00C12CBC" w:rsidR="00ED6154" w:rsidP="00ED6154" w:rsidRDefault="00ED6154" w14:paraId="575DC273" w14:textId="77777777">
      <w:pPr>
        <w:jc w:val="both"/>
        <w:rPr>
          <w:rFonts w:ascii="Arial" w:hAnsi="Arial" w:cs="Arial"/>
          <w:sz w:val="22"/>
          <w:szCs w:val="22"/>
        </w:rPr>
      </w:pPr>
    </w:p>
    <w:p w:rsidRPr="00C12CBC" w:rsidR="00ED6154" w:rsidP="00F91F81" w:rsidRDefault="00ED6154" w14:paraId="42F99C8B" w14:textId="77777777">
      <w:pPr>
        <w:pStyle w:val="Prrafodelista"/>
        <w:numPr>
          <w:ilvl w:val="0"/>
          <w:numId w:val="13"/>
        </w:numPr>
        <w:jc w:val="both"/>
      </w:pPr>
      <w:r w:rsidRPr="00C12CBC">
        <w:rPr>
          <w:b/>
        </w:rPr>
        <w:t>Calidad de los envases:</w:t>
      </w:r>
      <w:r w:rsidRPr="00C12CBC">
        <w:t xml:space="preserve"> estos deben estar en perfectas condiciones antes y después de preparar las conservas, es decir que no deben presentar daños físicos como abolladuras, fisuras o tapas infladas.</w:t>
      </w:r>
    </w:p>
    <w:p w:rsidRPr="00C12CBC" w:rsidR="00ED6154" w:rsidP="00ED6154" w:rsidRDefault="00ED6154" w14:paraId="7CF74BB9" w14:textId="77777777">
      <w:pPr>
        <w:jc w:val="both"/>
        <w:rPr>
          <w:rFonts w:ascii="Arial" w:hAnsi="Arial" w:cs="Arial"/>
          <w:sz w:val="22"/>
          <w:szCs w:val="22"/>
        </w:rPr>
      </w:pPr>
    </w:p>
    <w:p w:rsidRPr="00C12CBC" w:rsidR="00ED6154" w:rsidP="00F91F81" w:rsidRDefault="00ED6154" w14:paraId="3620E022" w14:textId="77777777">
      <w:pPr>
        <w:pStyle w:val="Prrafodelista"/>
        <w:numPr>
          <w:ilvl w:val="0"/>
          <w:numId w:val="13"/>
        </w:numPr>
        <w:jc w:val="both"/>
      </w:pPr>
      <w:r w:rsidRPr="00C12CBC">
        <w:rPr>
          <w:b/>
        </w:rPr>
        <w:t>Calidad de las materias primas:</w:t>
      </w:r>
      <w:r w:rsidRPr="00C12CBC">
        <w:t xml:space="preserve"> estas no deben presentar ninguna alteración en sus características fisicoquímicas y todas las condiciones sensoriales deben ser óptimas.</w:t>
      </w:r>
    </w:p>
    <w:p w:rsidRPr="00C12CBC" w:rsidR="00ED6154" w:rsidP="00ED6154" w:rsidRDefault="00ED6154" w14:paraId="26434FCB" w14:textId="77777777">
      <w:pPr>
        <w:jc w:val="both"/>
        <w:rPr>
          <w:rFonts w:ascii="Arial" w:hAnsi="Arial" w:cs="Arial"/>
          <w:b/>
          <w:sz w:val="22"/>
          <w:szCs w:val="22"/>
        </w:rPr>
      </w:pPr>
    </w:p>
    <w:p w:rsidRPr="00C12CBC" w:rsidR="00ED6154" w:rsidP="00F91F81" w:rsidRDefault="00ED6154" w14:paraId="7F58F79C" w14:textId="77777777">
      <w:pPr>
        <w:pStyle w:val="Prrafodelista"/>
        <w:numPr>
          <w:ilvl w:val="0"/>
          <w:numId w:val="13"/>
        </w:numPr>
        <w:jc w:val="both"/>
      </w:pPr>
      <w:r w:rsidRPr="00C12CBC">
        <w:rPr>
          <w:b/>
        </w:rPr>
        <w:t>Duración de la conserva:</w:t>
      </w:r>
      <w:r w:rsidRPr="00C12CBC">
        <w:t xml:space="preserve"> esta debe durar el tiempo que se determinó por el fabricante.</w:t>
      </w:r>
      <w:commentRangeEnd w:id="2"/>
      <w:r w:rsidR="00793E55">
        <w:rPr>
          <w:rStyle w:val="Refdecomentario"/>
        </w:rPr>
        <w:commentReference w:id="2"/>
      </w:r>
    </w:p>
    <w:p w:rsidRPr="00C12CBC" w:rsidR="00ED6154" w:rsidP="00ED6154" w:rsidRDefault="00ED6154" w14:paraId="132005D9" w14:textId="77777777">
      <w:pPr>
        <w:jc w:val="both"/>
        <w:rPr>
          <w:rFonts w:ascii="Arial" w:hAnsi="Arial" w:cs="Arial"/>
          <w:b/>
          <w:sz w:val="22"/>
          <w:szCs w:val="22"/>
        </w:rPr>
      </w:pPr>
    </w:p>
    <w:p w:rsidRPr="00C12CBC" w:rsidR="00ED6154" w:rsidP="6D75EFDC" w:rsidRDefault="00ED6154" w14:paraId="4E8D1825" w14:textId="544E0622">
      <w:pPr>
        <w:jc w:val="both"/>
        <w:rPr>
          <w:rFonts w:ascii="Arial" w:hAnsi="Arial" w:cs="Arial"/>
          <w:b w:val="1"/>
          <w:bCs w:val="1"/>
          <w:sz w:val="22"/>
          <w:szCs w:val="22"/>
        </w:rPr>
      </w:pPr>
      <w:r w:rsidRPr="6D75EFDC" w:rsidR="00ED6154">
        <w:rPr>
          <w:rFonts w:ascii="Arial" w:hAnsi="Arial" w:cs="Arial"/>
          <w:b w:val="1"/>
          <w:bCs w:val="1"/>
          <w:sz w:val="22"/>
          <w:szCs w:val="22"/>
        </w:rPr>
        <w:t>La</w:t>
      </w:r>
      <w:r w:rsidRPr="6D75EFDC" w:rsidR="00C12CBC">
        <w:rPr>
          <w:rFonts w:ascii="Arial" w:hAnsi="Arial" w:cs="Arial"/>
          <w:b w:val="1"/>
          <w:bCs w:val="1"/>
          <w:sz w:val="22"/>
          <w:szCs w:val="22"/>
        </w:rPr>
        <w:t>s</w:t>
      </w:r>
      <w:r w:rsidRPr="6D75EFDC" w:rsidR="00ED6154">
        <w:rPr>
          <w:rFonts w:ascii="Arial" w:hAnsi="Arial" w:cs="Arial"/>
          <w:b w:val="1"/>
          <w:bCs w:val="1"/>
          <w:sz w:val="22"/>
          <w:szCs w:val="22"/>
        </w:rPr>
        <w:t xml:space="preserve"> </w:t>
      </w:r>
      <w:r w:rsidRPr="6D75EFDC" w:rsidR="67C30EA4">
        <w:rPr>
          <w:rFonts w:ascii="Arial" w:hAnsi="Arial" w:cs="Arial"/>
          <w:b w:val="1"/>
          <w:bCs w:val="1"/>
          <w:sz w:val="22"/>
          <w:szCs w:val="22"/>
        </w:rPr>
        <w:t>primeras formas</w:t>
      </w:r>
      <w:r w:rsidRPr="6D75EFDC" w:rsidR="00ED6154">
        <w:rPr>
          <w:rFonts w:ascii="Arial" w:hAnsi="Arial" w:cs="Arial"/>
          <w:b w:val="1"/>
          <w:bCs w:val="1"/>
          <w:sz w:val="22"/>
          <w:szCs w:val="22"/>
        </w:rPr>
        <w:t xml:space="preserve"> de conservación de los alimentos</w:t>
      </w:r>
    </w:p>
    <w:p w:rsidRPr="00663AA8" w:rsidR="00C12CBC" w:rsidP="00ED6154" w:rsidRDefault="00C12CBC" w14:paraId="34B6CAB0" w14:textId="7E9C86CC">
      <w:pPr>
        <w:jc w:val="both"/>
        <w:rPr>
          <w:rFonts w:ascii="Arial" w:hAnsi="Arial" w:cs="Arial"/>
          <w:b/>
          <w:sz w:val="22"/>
          <w:szCs w:val="22"/>
        </w:rPr>
      </w:pPr>
      <w:r w:rsidRPr="00C12CBC">
        <w:rPr>
          <w:rFonts w:ascii="Arial" w:hAnsi="Arial" w:cs="Arial"/>
          <w:color w:val="121512"/>
          <w:sz w:val="22"/>
          <w:szCs w:val="22"/>
          <w:shd w:val="clear" w:color="auto" w:fill="FFFFFF"/>
        </w:rPr>
        <w:t>La observación de la naturaleza y sus ciclos brindó al ser humano las primeras herramientas para la conservación de alimentos. A través de la manipulación de elementos básicos como el sol, el aire y el fuego, surgieron técnicas ancestrales que aún hoy en día despiertan nuestra admiración por su simplicidad y efectividad.</w:t>
      </w:r>
    </w:p>
    <w:p w:rsidR="00663AA8" w:rsidP="00ED6154" w:rsidRDefault="00663AA8" w14:paraId="31429017" w14:textId="77777777">
      <w:pPr>
        <w:jc w:val="both"/>
        <w:rPr>
          <w:rFonts w:ascii="Arial" w:hAnsi="Arial" w:cs="Arial"/>
          <w:sz w:val="22"/>
          <w:szCs w:val="22"/>
        </w:rPr>
      </w:pPr>
      <w:r>
        <w:rPr>
          <w:rFonts w:ascii="Arial" w:hAnsi="Arial" w:cs="Arial"/>
          <w:noProof/>
          <w:color w:val="121512"/>
          <w:sz w:val="22"/>
          <w:szCs w:val="22"/>
        </w:rPr>
        <w:drawing>
          <wp:inline distT="0" distB="0" distL="0" distR="0" wp14:anchorId="54E7AC74" wp14:editId="247DB5E3">
            <wp:extent cx="5486400" cy="3091180"/>
            <wp:effectExtent l="12700" t="12700" r="12700" b="7620"/>
            <wp:docPr id="966155598"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Pr="00C12CBC" w:rsidR="003D6D61" w:rsidP="00ED6154" w:rsidRDefault="00C12CBC" w14:paraId="1F0B4E4E" w14:textId="3C44AA35">
      <w:pPr>
        <w:jc w:val="both"/>
        <w:rPr>
          <w:rFonts w:ascii="Arial" w:hAnsi="Arial" w:cs="Arial"/>
          <w:sz w:val="22"/>
          <w:szCs w:val="22"/>
        </w:rPr>
      </w:pPr>
      <w:r w:rsidRPr="00C12CBC">
        <w:rPr>
          <w:rFonts w:ascii="Arial" w:hAnsi="Arial" w:cs="Arial"/>
          <w:sz w:val="22"/>
          <w:szCs w:val="22"/>
        </w:rPr>
        <w:t>Estos son los métodos más usados e importantes dentro de la conservación:</w:t>
      </w:r>
    </w:p>
    <w:p w:rsidRPr="00C12CBC" w:rsidR="00ED6154" w:rsidP="00A55AC0" w:rsidRDefault="00A55AC0" w14:paraId="7C9D9D66" w14:textId="1A70116C">
      <w:pPr>
        <w:jc w:val="both"/>
        <w:rPr>
          <w:rFonts w:ascii="Arial" w:hAnsi="Arial" w:cs="Arial"/>
          <w:sz w:val="22"/>
          <w:szCs w:val="22"/>
        </w:rPr>
      </w:pPr>
      <w:r>
        <w:rPr>
          <w:noProof/>
        </w:rPr>
        <w:drawing>
          <wp:inline distT="0" distB="0" distL="0" distR="0" wp14:anchorId="409790AA" wp14:editId="1195A10D">
            <wp:extent cx="5486400" cy="3200400"/>
            <wp:effectExtent l="12700" t="12700" r="38100" b="12700"/>
            <wp:docPr id="94755805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50086" w:rsidP="00ED6154" w:rsidRDefault="00850086" w14:paraId="7331D71D" w14:textId="77777777">
      <w:pPr>
        <w:jc w:val="both"/>
        <w:rPr>
          <w:rFonts w:ascii="Arial" w:hAnsi="Arial" w:cs="Arial"/>
          <w:sz w:val="22"/>
          <w:szCs w:val="22"/>
        </w:rPr>
      </w:pPr>
    </w:p>
    <w:p w:rsidRPr="00C12CBC" w:rsidR="00ED6154" w:rsidP="00ED6154" w:rsidRDefault="00ED6154" w14:paraId="45AC4DB0" w14:textId="3222916D">
      <w:pPr>
        <w:jc w:val="both"/>
        <w:rPr>
          <w:rFonts w:ascii="Arial" w:hAnsi="Arial" w:cs="Arial"/>
          <w:sz w:val="22"/>
          <w:szCs w:val="22"/>
        </w:rPr>
      </w:pPr>
      <w:commentRangeStart w:id="3"/>
      <w:r w:rsidRPr="00C12CBC">
        <w:rPr>
          <w:rFonts w:ascii="Arial" w:hAnsi="Arial" w:cs="Arial"/>
          <w:sz w:val="22"/>
          <w:szCs w:val="22"/>
        </w:rPr>
        <w:t>Los factores que determinan el tiempo de escaldado son los siguientes:</w:t>
      </w:r>
    </w:p>
    <w:p w:rsidRPr="00C12CBC" w:rsidR="00ED6154" w:rsidP="00ED6154" w:rsidRDefault="00ED6154" w14:paraId="7E2D3E9D" w14:textId="77777777">
      <w:pPr>
        <w:jc w:val="both"/>
        <w:rPr>
          <w:rFonts w:ascii="Arial" w:hAnsi="Arial" w:cs="Arial"/>
          <w:sz w:val="22"/>
          <w:szCs w:val="22"/>
        </w:rPr>
      </w:pPr>
    </w:p>
    <w:p w:rsidRPr="00C12CBC" w:rsidR="00ED6154" w:rsidP="00F91F81" w:rsidRDefault="00ED6154" w14:paraId="28C7F988" w14:textId="77777777">
      <w:pPr>
        <w:pStyle w:val="Prrafodelista"/>
        <w:numPr>
          <w:ilvl w:val="0"/>
          <w:numId w:val="3"/>
        </w:numPr>
        <w:spacing w:line="240" w:lineRule="auto"/>
        <w:ind w:left="284" w:hanging="284"/>
        <w:jc w:val="both"/>
      </w:pPr>
      <w:r w:rsidRPr="00C12CBC">
        <w:t>Variedad de la fruta.</w:t>
      </w:r>
    </w:p>
    <w:p w:rsidRPr="00C12CBC" w:rsidR="00ED6154" w:rsidP="00F91F81" w:rsidRDefault="00ED6154" w14:paraId="1ABCB0D9" w14:textId="5C0D99E5">
      <w:pPr>
        <w:pStyle w:val="Prrafodelista"/>
        <w:numPr>
          <w:ilvl w:val="0"/>
          <w:numId w:val="3"/>
        </w:numPr>
        <w:spacing w:line="240" w:lineRule="auto"/>
        <w:ind w:left="284" w:hanging="284"/>
        <w:jc w:val="both"/>
      </w:pPr>
      <w:r w:rsidRPr="00C12CBC">
        <w:lastRenderedPageBreak/>
        <w:t>Tamaño.</w:t>
      </w:r>
    </w:p>
    <w:p w:rsidRPr="00C12CBC" w:rsidR="00ED6154" w:rsidP="00F91F81" w:rsidRDefault="00ED6154" w14:paraId="53D93186" w14:textId="77777777">
      <w:pPr>
        <w:pStyle w:val="Prrafodelista"/>
        <w:numPr>
          <w:ilvl w:val="0"/>
          <w:numId w:val="3"/>
        </w:numPr>
        <w:spacing w:line="240" w:lineRule="auto"/>
        <w:ind w:left="284" w:hanging="284"/>
        <w:jc w:val="both"/>
      </w:pPr>
      <w:r w:rsidRPr="00C12CBC">
        <w:t>Temperatura del escaldado.</w:t>
      </w:r>
    </w:p>
    <w:p w:rsidRPr="00C12CBC" w:rsidR="00ED6154" w:rsidP="00F91F81" w:rsidRDefault="00ED6154" w14:paraId="4E4DC077" w14:textId="77777777">
      <w:pPr>
        <w:pStyle w:val="Prrafodelista"/>
        <w:numPr>
          <w:ilvl w:val="0"/>
          <w:numId w:val="3"/>
        </w:numPr>
        <w:spacing w:line="240" w:lineRule="auto"/>
        <w:ind w:left="284" w:hanging="284"/>
        <w:jc w:val="both"/>
      </w:pPr>
      <w:r w:rsidRPr="00C12CBC">
        <w:t>Sistemas de calentamiento.</w:t>
      </w:r>
    </w:p>
    <w:p w:rsidRPr="00C12CBC" w:rsidR="00ED6154" w:rsidP="00ED6154" w:rsidRDefault="00ED6154" w14:paraId="17DD6675" w14:textId="77777777">
      <w:pPr>
        <w:jc w:val="both"/>
        <w:rPr>
          <w:rFonts w:ascii="Arial" w:hAnsi="Arial" w:cs="Arial"/>
          <w:sz w:val="22"/>
          <w:szCs w:val="22"/>
        </w:rPr>
      </w:pPr>
    </w:p>
    <w:p w:rsidRPr="00C12CBC" w:rsidR="00ED6154" w:rsidP="00ED6154" w:rsidRDefault="00ED6154" w14:paraId="23B04616" w14:textId="77777777">
      <w:pPr>
        <w:jc w:val="both"/>
        <w:rPr>
          <w:rFonts w:ascii="Arial" w:hAnsi="Arial" w:cs="Arial"/>
          <w:sz w:val="22"/>
          <w:szCs w:val="22"/>
        </w:rPr>
      </w:pPr>
      <w:r w:rsidRPr="00C12CBC">
        <w:rPr>
          <w:rFonts w:ascii="Arial" w:hAnsi="Arial" w:cs="Arial"/>
          <w:sz w:val="22"/>
          <w:szCs w:val="22"/>
        </w:rPr>
        <w:t>El escaldo se puede realizar de dos formas:</w:t>
      </w:r>
    </w:p>
    <w:p w:rsidRPr="00C12CBC" w:rsidR="00ED6154" w:rsidP="00ED6154" w:rsidRDefault="00ED6154" w14:paraId="3C7D7A95" w14:textId="77777777">
      <w:pPr>
        <w:jc w:val="both"/>
        <w:rPr>
          <w:rFonts w:ascii="Arial" w:hAnsi="Arial" w:cs="Arial"/>
          <w:sz w:val="22"/>
          <w:szCs w:val="22"/>
        </w:rPr>
      </w:pPr>
    </w:p>
    <w:p w:rsidRPr="00C12CBC" w:rsidR="00ED6154" w:rsidP="00F91F81" w:rsidRDefault="00ED6154" w14:paraId="34D46FA2" w14:textId="77777777">
      <w:pPr>
        <w:pStyle w:val="Prrafodelista"/>
        <w:numPr>
          <w:ilvl w:val="0"/>
          <w:numId w:val="5"/>
        </w:numPr>
        <w:spacing w:line="240" w:lineRule="auto"/>
        <w:ind w:left="284" w:hanging="284"/>
        <w:jc w:val="both"/>
      </w:pPr>
      <w:r w:rsidRPr="00C12CBC">
        <w:t>Se somete la fruta o verdura a una atmósfera de vapor de agua saturada, esto se puede hacer utilizando ollas a presión o autoclaves. La desventaja de este método es que no siempre se acierta con la temperatura y algunas verduras no necesitan de altas temperaturas.</w:t>
      </w:r>
    </w:p>
    <w:p w:rsidRPr="00C12CBC" w:rsidR="00ED6154" w:rsidP="00F91F81" w:rsidRDefault="00ED6154" w14:paraId="54CB7AF5" w14:textId="77777777">
      <w:pPr>
        <w:pStyle w:val="Prrafodelista"/>
        <w:numPr>
          <w:ilvl w:val="0"/>
          <w:numId w:val="5"/>
        </w:numPr>
        <w:spacing w:line="240" w:lineRule="auto"/>
        <w:ind w:left="284" w:hanging="284"/>
        <w:jc w:val="both"/>
      </w:pPr>
      <w:r w:rsidRPr="00C12CBC">
        <w:t xml:space="preserve">Esta forma consiste en introducir el alimento en agua caliente, esto se puede hacer poniendo a hervir agua en un recipiente y cuando esta esté hirviendo a una temperatura de 100 </w:t>
      </w:r>
      <w:proofErr w:type="spellStart"/>
      <w:r w:rsidRPr="00C12CBC">
        <w:t>ºC</w:t>
      </w:r>
      <w:proofErr w:type="spellEnd"/>
      <w:r w:rsidRPr="00C12CBC">
        <w:t xml:space="preserve"> se introduce la verdura por un tiempo determinado. La desventaja de esta técnica es que altera el valor nutritivo y las características organolépticas del alimento, por esto es importante combinar temperatura y tiempo del escaldado para reducir pérdidas en el sabor y en sus compuestos nutricionales.</w:t>
      </w:r>
      <w:commentRangeEnd w:id="3"/>
      <w:r w:rsidR="00850086">
        <w:rPr>
          <w:rStyle w:val="Refdecomentario"/>
        </w:rPr>
        <w:commentReference w:id="3"/>
      </w:r>
    </w:p>
    <w:p w:rsidRPr="00C12CBC" w:rsidR="00ED6154" w:rsidP="00ED6154" w:rsidRDefault="00ED6154" w14:paraId="1D38F26E" w14:textId="77777777">
      <w:pPr>
        <w:jc w:val="both"/>
        <w:rPr>
          <w:rFonts w:ascii="Arial" w:hAnsi="Arial" w:cs="Arial"/>
          <w:b/>
          <w:sz w:val="22"/>
          <w:szCs w:val="22"/>
        </w:rPr>
      </w:pPr>
    </w:p>
    <w:p w:rsidRPr="00C12CBC" w:rsidR="00ED6154" w:rsidP="00ED6154" w:rsidRDefault="00ED6154" w14:paraId="2CB92F3E" w14:textId="77777777">
      <w:pPr>
        <w:jc w:val="both"/>
        <w:rPr>
          <w:rFonts w:ascii="Arial" w:hAnsi="Arial" w:cs="Arial"/>
          <w:b/>
          <w:sz w:val="22"/>
          <w:szCs w:val="22"/>
        </w:rPr>
      </w:pPr>
      <w:r w:rsidRPr="00C12CBC">
        <w:rPr>
          <w:rFonts w:ascii="Arial" w:hAnsi="Arial" w:cs="Arial"/>
          <w:b/>
          <w:sz w:val="22"/>
          <w:szCs w:val="22"/>
        </w:rPr>
        <w:t>Tiempos de escaldado</w:t>
      </w:r>
    </w:p>
    <w:p w:rsidRPr="00C245C0" w:rsidR="00ED6154" w:rsidP="00ED6154" w:rsidRDefault="00ED6154" w14:paraId="575629B9" w14:textId="77777777">
      <w:pPr>
        <w:jc w:val="both"/>
        <w:rPr>
          <w:rFonts w:ascii="Arial" w:hAnsi="Arial" w:cs="Arial"/>
          <w:b/>
          <w:sz w:val="22"/>
          <w:szCs w:val="22"/>
        </w:rPr>
      </w:pPr>
    </w:p>
    <w:p w:rsidRPr="00C245C0" w:rsidR="004D7F82" w:rsidP="00ED6154" w:rsidRDefault="004D7F82" w14:paraId="3273CD08" w14:textId="017D7D53">
      <w:pPr>
        <w:jc w:val="both"/>
        <w:rPr>
          <w:rFonts w:ascii="Arial" w:hAnsi="Arial" w:cs="Arial"/>
          <w:b/>
          <w:sz w:val="22"/>
          <w:szCs w:val="22"/>
        </w:rPr>
      </w:pPr>
      <w:r w:rsidRPr="00C245C0">
        <w:rPr>
          <w:rFonts w:ascii="Arial" w:hAnsi="Arial" w:cs="Arial"/>
          <w:b/>
          <w:sz w:val="22"/>
          <w:szCs w:val="22"/>
        </w:rPr>
        <w:t>Tabla 1. Tiempos de escaldado.</w:t>
      </w:r>
    </w:p>
    <w:p w:rsidRPr="00C12CBC" w:rsidR="004D7F82" w:rsidP="00ED6154" w:rsidRDefault="004D7F82" w14:paraId="42B8E91E" w14:textId="77777777">
      <w:pPr>
        <w:jc w:val="both"/>
        <w:rPr>
          <w:rFonts w:ascii="Arial" w:hAnsi="Arial" w:cs="Arial"/>
          <w:b/>
          <w:sz w:val="22"/>
          <w:szCs w:val="22"/>
        </w:rPr>
      </w:pPr>
    </w:p>
    <w:tbl>
      <w:tblPr>
        <w:tblStyle w:val="Listaclara-nfasis3"/>
        <w:tblW w:w="779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63"/>
        <w:gridCol w:w="4434"/>
      </w:tblGrid>
      <w:tr w:rsidRPr="00C12CBC" w:rsidR="00ED6154" w:rsidTr="00A55AC0" w14:paraId="0B82F384" w14:textId="7777777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C12CBC" w:rsidR="00ED6154" w:rsidP="004E6478" w:rsidRDefault="00ED6154" w14:paraId="1F8B93FF" w14:textId="77777777">
            <w:pPr>
              <w:spacing w:before="100" w:beforeAutospacing="1" w:after="100" w:afterAutospacing="1"/>
              <w:jc w:val="center"/>
              <w:rPr>
                <w:rFonts w:ascii="Arial" w:hAnsi="Arial" w:cs="Arial"/>
                <w:color w:val="auto"/>
                <w:sz w:val="22"/>
                <w:szCs w:val="22"/>
              </w:rPr>
            </w:pPr>
            <w:r w:rsidRPr="00C12CBC">
              <w:rPr>
                <w:rFonts w:ascii="Arial" w:hAnsi="Arial" w:cs="Arial"/>
                <w:bCs w:val="0"/>
                <w:color w:val="auto"/>
                <w:sz w:val="22"/>
                <w:szCs w:val="22"/>
              </w:rPr>
              <w:t>Vegetal</w:t>
            </w:r>
          </w:p>
        </w:tc>
        <w:tc>
          <w:tcPr>
            <w:tcW w:w="4434" w:type="dxa"/>
            <w:vAlign w:val="center"/>
            <w:hideMark/>
          </w:tcPr>
          <w:p w:rsidRPr="00C12CBC" w:rsidR="00ED6154" w:rsidP="004E6478" w:rsidRDefault="00ED6154" w14:paraId="48B965CB" w14:textId="7777777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2"/>
                <w:szCs w:val="22"/>
              </w:rPr>
            </w:pPr>
            <w:r w:rsidRPr="00C12CBC">
              <w:rPr>
                <w:rFonts w:ascii="Arial" w:hAnsi="Arial" w:cs="Arial"/>
                <w:bCs w:val="0"/>
                <w:color w:val="auto"/>
                <w:sz w:val="22"/>
                <w:szCs w:val="22"/>
              </w:rPr>
              <w:t>Tiempo de escaldado en agua hirviendo</w:t>
            </w:r>
          </w:p>
        </w:tc>
      </w:tr>
      <w:tr w:rsidRPr="00C12CBC" w:rsidR="00ED6154" w:rsidTr="00A55AC0" w14:paraId="55737B07" w14:textId="7777777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39C4CF78"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Espárragos</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4E57F121"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Pequeños: 2 minutos</w:t>
            </w:r>
          </w:p>
          <w:p w:rsidRPr="00A55AC0" w:rsidR="00ED6154" w:rsidP="004E6478" w:rsidRDefault="00ED6154" w14:paraId="1ECA6438" w14:textId="7777777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Grandes: 4 minutos</w:t>
            </w:r>
          </w:p>
        </w:tc>
      </w:tr>
      <w:tr w:rsidRPr="00C12CBC" w:rsidR="00ED6154" w:rsidTr="00A55AC0" w14:paraId="28BB9B0D" w14:textId="77777777">
        <w:trPr>
          <w:trHeight w:val="56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4A43AEB5" w14:textId="77777777">
            <w:pPr>
              <w:spacing w:before="100" w:beforeAutospacing="1" w:after="100" w:afterAutospacing="1"/>
              <w:rPr>
                <w:rFonts w:ascii="Arial" w:hAnsi="Arial" w:cs="Arial"/>
                <w:sz w:val="20"/>
                <w:szCs w:val="20"/>
              </w:rPr>
            </w:pPr>
            <w:r w:rsidRPr="00A55AC0">
              <w:rPr>
                <w:rFonts w:ascii="Arial" w:hAnsi="Arial" w:cs="Arial"/>
                <w:b w:val="0"/>
                <w:sz w:val="20"/>
                <w:szCs w:val="20"/>
              </w:rPr>
              <w:t>Remolachas</w:t>
            </w:r>
          </w:p>
        </w:tc>
        <w:tc>
          <w:tcPr>
            <w:tcW w:w="4434" w:type="dxa"/>
            <w:vAlign w:val="center"/>
            <w:hideMark/>
          </w:tcPr>
          <w:p w:rsidRPr="00A55AC0" w:rsidR="00ED6154" w:rsidP="004E6478" w:rsidRDefault="00ED6154" w14:paraId="21923690"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Pequeñas: 25 - 30 minutos</w:t>
            </w:r>
          </w:p>
          <w:p w:rsidRPr="00A55AC0" w:rsidR="00ED6154" w:rsidP="004E6478" w:rsidRDefault="00ED6154" w14:paraId="0143FFDE"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Medianas: 45 - 50 minutos</w:t>
            </w:r>
          </w:p>
        </w:tc>
      </w:tr>
      <w:tr w:rsidRPr="00C12CBC" w:rsidR="00ED6154" w:rsidTr="00A55AC0" w14:paraId="0CD52F23"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40380C6D"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Brócoli</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41419A9C"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3 minutos</w:t>
            </w:r>
          </w:p>
        </w:tc>
      </w:tr>
      <w:tr w:rsidRPr="00C12CBC" w:rsidR="00ED6154" w:rsidTr="00A55AC0" w14:paraId="68856941" w14:textId="77777777">
        <w:trPr>
          <w:trHeight w:val="39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697E0ABC"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Coliflor</w:t>
            </w:r>
          </w:p>
        </w:tc>
        <w:tc>
          <w:tcPr>
            <w:tcW w:w="4434" w:type="dxa"/>
            <w:vAlign w:val="center"/>
            <w:hideMark/>
          </w:tcPr>
          <w:p w:rsidRPr="00A55AC0" w:rsidR="00ED6154" w:rsidP="004E6478" w:rsidRDefault="00ED6154" w14:paraId="236EB0E8" w14:textId="7777777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3 minutos</w:t>
            </w:r>
          </w:p>
        </w:tc>
      </w:tr>
      <w:tr w:rsidRPr="00C12CBC" w:rsidR="00ED6154" w:rsidTr="00A55AC0" w14:paraId="78B41671"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6123CC8F"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Repollitos de Bruselas</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356B8402"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3 minutos</w:t>
            </w:r>
          </w:p>
        </w:tc>
      </w:tr>
      <w:tr w:rsidRPr="00C12CBC" w:rsidR="00ED6154" w:rsidTr="00A55AC0" w14:paraId="6293AD26" w14:textId="77777777">
        <w:trPr>
          <w:trHeight w:val="39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2FCDE576"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Zanahoria</w:t>
            </w:r>
          </w:p>
        </w:tc>
        <w:tc>
          <w:tcPr>
            <w:tcW w:w="4434" w:type="dxa"/>
            <w:vAlign w:val="center"/>
            <w:hideMark/>
          </w:tcPr>
          <w:p w:rsidRPr="00A55AC0" w:rsidR="00ED6154" w:rsidP="004E6478" w:rsidRDefault="00ED6154" w14:paraId="08E8B5D0" w14:textId="7777777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En cubos: 2 minutos</w:t>
            </w:r>
          </w:p>
        </w:tc>
      </w:tr>
      <w:tr w:rsidRPr="00C12CBC" w:rsidR="00ED6154" w:rsidTr="00A55AC0" w14:paraId="397FFF48"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56667AAC"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Papa</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347CF998"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En cubos: 1 minuto</w:t>
            </w:r>
          </w:p>
        </w:tc>
      </w:tr>
      <w:tr w:rsidRPr="00C12CBC" w:rsidR="00ED6154" w:rsidTr="00A55AC0" w14:paraId="7EA72453" w14:textId="77777777">
        <w:trPr>
          <w:trHeight w:val="39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7E71366F"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Acelga</w:t>
            </w:r>
          </w:p>
        </w:tc>
        <w:tc>
          <w:tcPr>
            <w:tcW w:w="4434" w:type="dxa"/>
            <w:vAlign w:val="center"/>
            <w:hideMark/>
          </w:tcPr>
          <w:p w:rsidRPr="00A55AC0" w:rsidR="00ED6154" w:rsidP="004E6478" w:rsidRDefault="00ED6154" w14:paraId="584232E3" w14:textId="7777777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3 minutos</w:t>
            </w:r>
          </w:p>
        </w:tc>
      </w:tr>
      <w:tr w:rsidRPr="00C12CBC" w:rsidR="00ED6154" w:rsidTr="00A55AC0" w14:paraId="1FB48109"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6D2979A3"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Espinaca</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6B2C5B39"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2 minutos</w:t>
            </w:r>
          </w:p>
        </w:tc>
      </w:tr>
      <w:tr w:rsidRPr="00C12CBC" w:rsidR="00ED6154" w:rsidTr="00A55AC0" w14:paraId="7B4BABDF" w14:textId="77777777">
        <w:trPr>
          <w:trHeight w:val="39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6AC6FC53"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Choclo</w:t>
            </w:r>
          </w:p>
        </w:tc>
        <w:tc>
          <w:tcPr>
            <w:tcW w:w="4434" w:type="dxa"/>
            <w:vAlign w:val="center"/>
            <w:hideMark/>
          </w:tcPr>
          <w:p w:rsidRPr="00A55AC0" w:rsidR="00ED6154" w:rsidP="004E6478" w:rsidRDefault="00ED6154" w14:paraId="6ECAF5FC" w14:textId="7777777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7 - 11 minutos</w:t>
            </w:r>
          </w:p>
        </w:tc>
      </w:tr>
      <w:tr w:rsidRPr="00C12CBC" w:rsidR="00ED6154" w:rsidTr="00A55AC0" w14:paraId="41EF59CB"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210D766F"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Granos de choclo</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1C8553DF"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4 minutos</w:t>
            </w:r>
          </w:p>
        </w:tc>
      </w:tr>
      <w:tr w:rsidRPr="00C12CBC" w:rsidR="00ED6154" w:rsidTr="00A55AC0" w14:paraId="2DF325FE" w14:textId="77777777">
        <w:trPr>
          <w:trHeight w:val="39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16549B0A"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Arvejas</w:t>
            </w:r>
          </w:p>
        </w:tc>
        <w:tc>
          <w:tcPr>
            <w:tcW w:w="4434" w:type="dxa"/>
            <w:vAlign w:val="center"/>
            <w:hideMark/>
          </w:tcPr>
          <w:p w:rsidRPr="00A55AC0" w:rsidR="00ED6154" w:rsidP="004E6478" w:rsidRDefault="00ED6154" w14:paraId="46CC7D63" w14:textId="7777777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2 - 3 minutos</w:t>
            </w:r>
          </w:p>
        </w:tc>
      </w:tr>
      <w:tr w:rsidRPr="00C12CBC" w:rsidR="00ED6154" w:rsidTr="00A55AC0" w14:paraId="058ECB50"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63" w:type="dxa"/>
            <w:tcBorders>
              <w:top w:val="none" w:color="auto" w:sz="0" w:space="0"/>
              <w:left w:val="none" w:color="auto" w:sz="0" w:space="0"/>
              <w:bottom w:val="none" w:color="auto" w:sz="0" w:space="0"/>
            </w:tcBorders>
            <w:vAlign w:val="center"/>
            <w:hideMark/>
          </w:tcPr>
          <w:p w:rsidRPr="00A55AC0" w:rsidR="00ED6154" w:rsidP="004E6478" w:rsidRDefault="00ED6154" w14:paraId="640551BF" w14:textId="77777777">
            <w:pPr>
              <w:spacing w:before="100" w:beforeAutospacing="1" w:after="100" w:afterAutospacing="1"/>
              <w:rPr>
                <w:rFonts w:ascii="Arial" w:hAnsi="Arial" w:cs="Arial"/>
                <w:b w:val="0"/>
                <w:sz w:val="20"/>
                <w:szCs w:val="20"/>
              </w:rPr>
            </w:pPr>
            <w:r w:rsidRPr="00A55AC0">
              <w:rPr>
                <w:rFonts w:ascii="Arial" w:hAnsi="Arial" w:cs="Arial"/>
                <w:b w:val="0"/>
                <w:sz w:val="20"/>
                <w:szCs w:val="20"/>
              </w:rPr>
              <w:t>Champiñón</w:t>
            </w:r>
          </w:p>
        </w:tc>
        <w:tc>
          <w:tcPr>
            <w:tcW w:w="4434" w:type="dxa"/>
            <w:tcBorders>
              <w:top w:val="none" w:color="auto" w:sz="0" w:space="0"/>
              <w:bottom w:val="none" w:color="auto" w:sz="0" w:space="0"/>
              <w:right w:val="none" w:color="auto" w:sz="0" w:space="0"/>
            </w:tcBorders>
            <w:vAlign w:val="center"/>
            <w:hideMark/>
          </w:tcPr>
          <w:p w:rsidRPr="00A55AC0" w:rsidR="00ED6154" w:rsidP="004E6478" w:rsidRDefault="00ED6154" w14:paraId="3B1DE960" w14:textId="7777777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5AC0">
              <w:rPr>
                <w:rFonts w:ascii="Arial" w:hAnsi="Arial" w:cs="Arial"/>
                <w:sz w:val="20"/>
                <w:szCs w:val="20"/>
              </w:rPr>
              <w:t>3,5 minutos</w:t>
            </w:r>
          </w:p>
        </w:tc>
      </w:tr>
      <w:tr w:rsidRPr="00C12CBC" w:rsidR="00ED6154" w:rsidTr="00A55AC0" w14:paraId="42572A66" w14:textId="77777777">
        <w:trPr>
          <w:trHeight w:val="717"/>
        </w:trPr>
        <w:tc>
          <w:tcPr>
            <w:cnfStyle w:val="001000000000" w:firstRow="0" w:lastRow="0" w:firstColumn="1" w:lastColumn="0" w:oddVBand="0" w:evenVBand="0" w:oddHBand="0" w:evenHBand="0" w:firstRowFirstColumn="0" w:firstRowLastColumn="0" w:lastRowFirstColumn="0" w:lastRowLastColumn="0"/>
            <w:tcW w:w="3363" w:type="dxa"/>
            <w:vAlign w:val="center"/>
            <w:hideMark/>
          </w:tcPr>
          <w:p w:rsidRPr="00A55AC0" w:rsidR="00ED6154" w:rsidP="004E6478" w:rsidRDefault="00ED6154" w14:paraId="521A81D2" w14:textId="77777777">
            <w:pPr>
              <w:spacing w:after="100" w:afterAutospacing="1"/>
              <w:rPr>
                <w:rFonts w:ascii="Arial" w:hAnsi="Arial" w:cs="Arial"/>
                <w:b w:val="0"/>
                <w:sz w:val="20"/>
                <w:szCs w:val="20"/>
              </w:rPr>
            </w:pPr>
            <w:r w:rsidRPr="00A55AC0">
              <w:rPr>
                <w:rFonts w:ascii="Arial" w:hAnsi="Arial" w:cs="Arial"/>
                <w:b w:val="0"/>
                <w:sz w:val="20"/>
                <w:szCs w:val="20"/>
              </w:rPr>
              <w:t>Pimiento rojo</w:t>
            </w:r>
          </w:p>
        </w:tc>
        <w:tc>
          <w:tcPr>
            <w:tcW w:w="4434" w:type="dxa"/>
            <w:vAlign w:val="center"/>
            <w:hideMark/>
          </w:tcPr>
          <w:p w:rsidRPr="00A55AC0" w:rsidR="00ED6154" w:rsidP="004E6478" w:rsidRDefault="00ED6154" w14:paraId="5DF3333F"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Mitades: 3 minutos</w:t>
            </w:r>
          </w:p>
          <w:p w:rsidRPr="00A55AC0" w:rsidR="00ED6154" w:rsidP="004E6478" w:rsidRDefault="00ED6154" w14:paraId="5601EF8C"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Tiras: 2 minutos</w:t>
            </w:r>
          </w:p>
          <w:p w:rsidRPr="00A55AC0" w:rsidR="00ED6154" w:rsidP="004E6478" w:rsidRDefault="00ED6154" w14:paraId="234FAAC6" w14:textId="7777777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5AC0">
              <w:rPr>
                <w:rFonts w:ascii="Arial" w:hAnsi="Arial" w:cs="Arial"/>
                <w:sz w:val="20"/>
                <w:szCs w:val="20"/>
              </w:rPr>
              <w:t>Puede asarse y congelar sin blanquear</w:t>
            </w:r>
          </w:p>
        </w:tc>
      </w:tr>
    </w:tbl>
    <w:p w:rsidRPr="004D7F82" w:rsidR="003D6D61" w:rsidP="6D75EFDC" w:rsidRDefault="004D7F82" w14:paraId="40A39A4E" w14:textId="7B43EE9D">
      <w:pPr>
        <w:rPr>
          <w:rFonts w:ascii="Arial" w:hAnsi="Arial" w:cs="Arial"/>
          <w:sz w:val="22"/>
          <w:szCs w:val="22"/>
        </w:rPr>
      </w:pPr>
      <w:r w:rsidRPr="6D75EFDC" w:rsidR="004D7F82">
        <w:rPr>
          <w:rFonts w:ascii="Arial" w:hAnsi="Arial" w:cs="Arial"/>
          <w:sz w:val="22"/>
          <w:szCs w:val="22"/>
        </w:rPr>
        <w:t xml:space="preserve">Fuente: </w:t>
      </w:r>
      <w:r w:rsidRPr="6D75EFDC" w:rsidR="60D2CD4A">
        <w:rPr>
          <w:rFonts w:ascii="Arial" w:hAnsi="Arial" w:cs="Arial"/>
          <w:sz w:val="22"/>
          <w:szCs w:val="22"/>
        </w:rPr>
        <w:t>SENA 2024</w:t>
      </w:r>
      <w:r w:rsidRPr="6D75EFDC" w:rsidR="004D7F82">
        <w:rPr>
          <w:rFonts w:ascii="Arial" w:hAnsi="Arial" w:cs="Arial"/>
          <w:sz w:val="22"/>
          <w:szCs w:val="22"/>
        </w:rPr>
        <w:t>.</w:t>
      </w:r>
    </w:p>
    <w:p w:rsidR="00C245C0" w:rsidP="003D6D61" w:rsidRDefault="00C245C0" w14:paraId="00589BFE" w14:textId="592011D9">
      <w:pPr>
        <w:rPr>
          <w:rFonts w:ascii="Arial" w:hAnsi="Arial" w:cs="Arial"/>
          <w:b/>
          <w:sz w:val="22"/>
          <w:szCs w:val="22"/>
        </w:rPr>
      </w:pPr>
    </w:p>
    <w:tbl>
      <w:tblPr>
        <w:tblStyle w:val="Tablaconcuadrcula"/>
        <w:tblW w:w="0" w:type="auto"/>
        <w:tblLook w:val="04A0" w:firstRow="1" w:lastRow="0" w:firstColumn="1" w:lastColumn="0" w:noHBand="0" w:noVBand="1"/>
      </w:tblPr>
      <w:tblGrid>
        <w:gridCol w:w="9962"/>
      </w:tblGrid>
      <w:tr w:rsidRPr="00C245C0" w:rsidR="00C245C0" w:rsidTr="00C245C0" w14:paraId="566449CD" w14:textId="77777777">
        <w:tc>
          <w:tcPr>
            <w:tcW w:w="9962" w:type="dxa"/>
          </w:tcPr>
          <w:p w:rsidRPr="00C245C0" w:rsidR="00C245C0" w:rsidP="009325E5" w:rsidRDefault="00C245C0" w14:paraId="69D974D7" w14:textId="64A6C40B">
            <w:pPr>
              <w:rPr>
                <w:rFonts w:ascii="Arial" w:hAnsi="Arial" w:cs="Arial"/>
                <w:b/>
                <w:sz w:val="22"/>
                <w:szCs w:val="22"/>
              </w:rPr>
            </w:pPr>
            <w:r w:rsidRPr="00C245C0">
              <w:rPr>
                <w:rFonts w:ascii="Arial" w:hAnsi="Arial" w:cs="Arial"/>
                <w:b/>
                <w:sz w:val="22"/>
                <w:szCs w:val="22"/>
              </w:rPr>
              <w:t>Para profundizar sobre la conservación de los alimentos y su historia, le invitamos a explorar e</w:t>
            </w:r>
            <w:r w:rsidR="00237D42">
              <w:rPr>
                <w:rFonts w:ascii="Arial" w:hAnsi="Arial" w:cs="Arial"/>
                <w:b/>
                <w:sz w:val="22"/>
                <w:szCs w:val="22"/>
              </w:rPr>
              <w:t>l siguiente</w:t>
            </w:r>
            <w:r w:rsidRPr="00C245C0">
              <w:rPr>
                <w:rFonts w:ascii="Arial" w:hAnsi="Arial" w:cs="Arial"/>
                <w:b/>
                <w:sz w:val="22"/>
                <w:szCs w:val="22"/>
              </w:rPr>
              <w:t xml:space="preserve"> link.</w:t>
            </w:r>
          </w:p>
        </w:tc>
      </w:tr>
      <w:tr w:rsidRPr="00C245C0" w:rsidR="00C245C0" w:rsidTr="00C245C0" w14:paraId="46C82EE8" w14:textId="77777777">
        <w:tc>
          <w:tcPr>
            <w:tcW w:w="9962" w:type="dxa"/>
          </w:tcPr>
          <w:p w:rsidRPr="00C245C0" w:rsidR="00C245C0" w:rsidP="009325E5" w:rsidRDefault="00000000" w14:paraId="60701450" w14:textId="77777777">
            <w:pPr>
              <w:rPr>
                <w:rFonts w:ascii="Arial" w:hAnsi="Arial" w:cs="Arial"/>
                <w:b/>
                <w:sz w:val="22"/>
                <w:szCs w:val="22"/>
              </w:rPr>
            </w:pPr>
            <w:hyperlink w:history="1" r:id="rId32">
              <w:r w:rsidRPr="00C245C0" w:rsidR="00C245C0">
                <w:rPr>
                  <w:rStyle w:val="Hipervnculo"/>
                  <w:rFonts w:ascii="Arial" w:hAnsi="Arial" w:cs="Arial"/>
                  <w:b/>
                  <w:sz w:val="22"/>
                  <w:szCs w:val="22"/>
                </w:rPr>
                <w:t>https://youtu.be/_wzbrO1-zzY?si=q59wgWwnNUhbZWCa</w:t>
              </w:r>
            </w:hyperlink>
          </w:p>
        </w:tc>
      </w:tr>
    </w:tbl>
    <w:p w:rsidRPr="00C12CBC" w:rsidR="00C245C0" w:rsidP="003D6D61" w:rsidRDefault="00C245C0" w14:paraId="3EE5E89E" w14:textId="2DC6DBBC">
      <w:pPr>
        <w:rPr>
          <w:rFonts w:ascii="Arial" w:hAnsi="Arial" w:cs="Arial"/>
          <w:b/>
          <w:sz w:val="22"/>
          <w:szCs w:val="22"/>
        </w:rPr>
      </w:pPr>
    </w:p>
    <w:p w:rsidR="00A55AC0" w:rsidP="00A55AC0" w:rsidRDefault="00ED6154" w14:paraId="7502097D" w14:textId="1CBAD25C">
      <w:pPr>
        <w:pStyle w:val="Prrafodelista"/>
        <w:numPr>
          <w:ilvl w:val="3"/>
          <w:numId w:val="1"/>
        </w:numPr>
        <w:ind w:left="284"/>
        <w:jc w:val="both"/>
        <w:rPr>
          <w:b/>
        </w:rPr>
      </w:pPr>
      <w:r w:rsidRPr="00A55AC0">
        <w:rPr>
          <w:b/>
        </w:rPr>
        <w:t>Métodos que extienden la vida útil de las conservas</w:t>
      </w:r>
      <w:r w:rsidRPr="00A55AC0" w:rsidR="004D7F82">
        <w:rPr>
          <w:b/>
        </w:rPr>
        <w:t>.</w:t>
      </w:r>
    </w:p>
    <w:p w:rsidRPr="00A55AC0" w:rsidR="00A55AC0" w:rsidP="00A55AC0" w:rsidRDefault="00A55AC0" w14:paraId="09B9B8EC" w14:textId="18A556AC">
      <w:pPr>
        <w:pStyle w:val="Prrafodelista"/>
        <w:ind w:left="284"/>
        <w:jc w:val="both"/>
        <w:rPr>
          <w:b/>
        </w:rPr>
      </w:pPr>
    </w:p>
    <w:p w:rsidR="00A55AC0" w:rsidP="004166D6" w:rsidRDefault="00A55AC0" w14:paraId="553FAD45" w14:textId="71CC5BA5">
      <w:pPr>
        <w:pStyle w:val="NormalWeb"/>
        <w:shd w:val="clear" w:color="auto" w:fill="FFFFFF"/>
        <w:spacing w:before="300" w:beforeAutospacing="0" w:after="300" w:afterAutospacing="0"/>
        <w:rPr>
          <w:rFonts w:ascii="Arial" w:hAnsi="Arial" w:cs="Arial"/>
          <w:color w:val="121512"/>
          <w:sz w:val="22"/>
          <w:szCs w:val="22"/>
        </w:rPr>
      </w:pPr>
    </w:p>
    <w:p w:rsidR="00A55AC0" w:rsidP="004166D6" w:rsidRDefault="00A55AC0" w14:paraId="6BE37361" w14:textId="101DCF13">
      <w:pPr>
        <w:pStyle w:val="NormalWeb"/>
        <w:shd w:val="clear" w:color="auto" w:fill="FFFFFF"/>
        <w:spacing w:before="300" w:beforeAutospacing="0" w:after="300" w:afterAutospacing="0"/>
        <w:rPr>
          <w:rFonts w:ascii="Arial" w:hAnsi="Arial" w:cs="Arial"/>
          <w:color w:val="121512"/>
          <w:sz w:val="22"/>
          <w:szCs w:val="22"/>
        </w:rPr>
      </w:pPr>
    </w:p>
    <w:p w:rsidRPr="009C6640" w:rsidR="004166D6" w:rsidP="004166D6" w:rsidRDefault="004166D6" w14:paraId="17BC796B" w14:textId="43D5E80D">
      <w:pPr>
        <w:pStyle w:val="NormalWeb"/>
        <w:shd w:val="clear" w:color="auto" w:fill="FFFFFF"/>
        <w:spacing w:before="300" w:beforeAutospacing="0" w:after="300" w:afterAutospacing="0"/>
        <w:rPr>
          <w:rFonts w:ascii="Arial" w:hAnsi="Arial" w:cs="Arial"/>
          <w:color w:val="121512"/>
          <w:sz w:val="22"/>
          <w:szCs w:val="22"/>
        </w:rPr>
      </w:pPr>
      <w:r w:rsidRPr="009C6640">
        <w:rPr>
          <w:rFonts w:ascii="Arial" w:hAnsi="Arial" w:cs="Arial"/>
          <w:color w:val="121512"/>
          <w:sz w:val="22"/>
          <w:szCs w:val="22"/>
        </w:rPr>
        <w:t>Para garantizar la seguridad y prolongar la vida útil de las conservas, se llevan a cabo procesos de esterilización y pasteurización, tanto de los alimentos como de los envases. Estos métodos, basados en la aplicación de calor, eliminan los microorganismos que causan el deterioro de los alimentos, permitiendo su almacenamiento seguro durante largos periodos. A continuación, se describe la secuencia correcta de estos procesos:</w:t>
      </w:r>
    </w:p>
    <w:p w:rsidRPr="009C6640" w:rsidR="004166D6" w:rsidP="004166D6" w:rsidRDefault="009C6640" w14:paraId="348AB206" w14:textId="441DCFA3">
      <w:pPr>
        <w:pStyle w:val="NormalWeb"/>
        <w:shd w:val="clear" w:color="auto" w:fill="FFFFFF"/>
        <w:spacing w:before="0" w:beforeAutospacing="0" w:after="0" w:afterAutospacing="0"/>
        <w:rPr>
          <w:rFonts w:ascii="Arial" w:hAnsi="Arial" w:cs="Arial"/>
          <w:color w:val="121512"/>
          <w:sz w:val="22"/>
          <w:szCs w:val="22"/>
        </w:rPr>
      </w:pPr>
      <w:r>
        <w:rPr>
          <w:rStyle w:val="Textoennegrita"/>
          <w:rFonts w:ascii="Arial" w:hAnsi="Arial" w:cs="Arial"/>
          <w:color w:val="121512"/>
          <w:sz w:val="22"/>
          <w:szCs w:val="22"/>
        </w:rPr>
        <w:t>a</w:t>
      </w:r>
      <w:r w:rsidRPr="009C6640" w:rsidR="004166D6">
        <w:rPr>
          <w:rStyle w:val="Textoennegrita"/>
          <w:rFonts w:ascii="Arial" w:hAnsi="Arial" w:cs="Arial"/>
          <w:color w:val="121512"/>
          <w:sz w:val="22"/>
          <w:szCs w:val="22"/>
        </w:rPr>
        <w:t>. Esterilización de frascos y tapas:</w:t>
      </w:r>
    </w:p>
    <w:p w:rsidRPr="009C6640" w:rsidR="004166D6" w:rsidP="004166D6" w:rsidRDefault="004166D6" w14:paraId="47DC53D7" w14:textId="77777777">
      <w:pPr>
        <w:pStyle w:val="NormalWeb"/>
        <w:shd w:val="clear" w:color="auto" w:fill="FFFFFF"/>
        <w:spacing w:before="300" w:beforeAutospacing="0" w:after="300" w:afterAutospacing="0"/>
        <w:rPr>
          <w:rFonts w:ascii="Arial" w:hAnsi="Arial" w:cs="Arial"/>
          <w:color w:val="121512"/>
          <w:sz w:val="22"/>
          <w:szCs w:val="22"/>
        </w:rPr>
      </w:pPr>
      <w:r w:rsidRPr="009C6640">
        <w:rPr>
          <w:rFonts w:ascii="Arial" w:hAnsi="Arial" w:cs="Arial"/>
          <w:color w:val="121512"/>
          <w:sz w:val="22"/>
          <w:szCs w:val="22"/>
        </w:rPr>
        <w:t>Antes de envasar cualquier alimento, es crucial asegurar la esterilidad de los frascos y tapas para evitar la proliferación de microorganismos que podrían comprometer la seguridad y calidad del producto final. La esterilización elimina bacterias, hongos y esporas, garantizando un ambiente adecuado para la conservación. Para esterilizar los frascos y tapas, se recomienda el siguiente proceso:</w:t>
      </w:r>
    </w:p>
    <w:p w:rsidRPr="009C6640" w:rsidR="004166D6" w:rsidP="00F91F81" w:rsidRDefault="004166D6" w14:paraId="6A8939C4"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Lavado:</w:t>
      </w:r>
      <w:r w:rsidRPr="009C6640">
        <w:rPr>
          <w:rFonts w:ascii="Arial" w:hAnsi="Arial" w:cs="Arial"/>
          <w:color w:val="121512"/>
          <w:sz w:val="22"/>
          <w:szCs w:val="22"/>
        </w:rPr>
        <w:t> Lavar meticulosamente los frascos y tapas con agua caliente y jabón, eliminando cualquier residuo de alimento o suciedad que pueda estar presente. Enjuagar bien con agua limpia.</w:t>
      </w:r>
    </w:p>
    <w:p w:rsidRPr="009C6640" w:rsidR="004166D6" w:rsidP="00F91F81" w:rsidRDefault="004166D6" w14:paraId="2D7A0C2A"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Preparación:</w:t>
      </w:r>
      <w:r w:rsidRPr="009C6640">
        <w:rPr>
          <w:rFonts w:ascii="Arial" w:hAnsi="Arial" w:cs="Arial"/>
          <w:color w:val="121512"/>
          <w:sz w:val="22"/>
          <w:szCs w:val="22"/>
        </w:rPr>
        <w:t> Utilizar una olla lo suficientemente honda como para colocar una rejilla en el fondo y que los frascos quepan de pie sin tocarse entre sí. Colocar la rejilla en el fondo de la olla.</w:t>
      </w:r>
    </w:p>
    <w:p w:rsidRPr="009C6640" w:rsidR="004166D6" w:rsidP="00F91F81" w:rsidRDefault="004166D6" w14:paraId="3E3179AE"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Esterilización en agua hirviendo:</w:t>
      </w:r>
      <w:r w:rsidRPr="009C6640">
        <w:rPr>
          <w:rFonts w:ascii="Arial" w:hAnsi="Arial" w:cs="Arial"/>
          <w:color w:val="121512"/>
          <w:sz w:val="22"/>
          <w:szCs w:val="22"/>
        </w:rPr>
        <w:t> Colocar los frascos boca arriba sobre la rejilla, asegurándose de que no toquen las paredes de la olla. Llenar la olla con agua hasta cubrir completamente los frascos. Tapar la olla y llevar a ebullición. Una vez que el agua hierva, reducir el fuego y dejar hervir durante 30 minutos.</w:t>
      </w:r>
    </w:p>
    <w:p w:rsidRPr="009C6640" w:rsidR="004166D6" w:rsidP="00F91F81" w:rsidRDefault="004166D6" w14:paraId="0B15DA90"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Enfriamiento:</w:t>
      </w:r>
      <w:r w:rsidRPr="009C6640">
        <w:rPr>
          <w:rFonts w:ascii="Arial" w:hAnsi="Arial" w:cs="Arial"/>
          <w:color w:val="121512"/>
          <w:sz w:val="22"/>
          <w:szCs w:val="22"/>
        </w:rPr>
        <w:t> Transcurrido el tiempo de esterilización, apagar el fuego y, con mucho cuidado, retirar los frascos de la olla utilizando pinzas esterilizadas. Colocarlos boca abajo sobre un paño limpio y dejar enfriar completamente.</w:t>
      </w:r>
    </w:p>
    <w:p w:rsidRPr="009C6640" w:rsidR="004166D6" w:rsidP="00F91F81" w:rsidRDefault="004166D6" w14:paraId="606E6B53"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Esterilización de las tapas:</w:t>
      </w:r>
      <w:r w:rsidRPr="009C6640">
        <w:rPr>
          <w:rFonts w:ascii="Arial" w:hAnsi="Arial" w:cs="Arial"/>
          <w:color w:val="121512"/>
          <w:sz w:val="22"/>
          <w:szCs w:val="22"/>
        </w:rPr>
        <w:t> Mientras los frascos se esterilizan, colocar las tapas en una olla aparte con agua hirviendo durante 10 minutos. Retirarlas con cuidado y dejar escurrir sobre un paño limpio.</w:t>
      </w:r>
    </w:p>
    <w:p w:rsidRPr="009C6640" w:rsidR="004166D6" w:rsidP="00F91F81" w:rsidRDefault="004166D6" w14:paraId="07184505"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Esterilización adicional en horno (opcional):</w:t>
      </w:r>
      <w:r w:rsidRPr="009C6640">
        <w:rPr>
          <w:rFonts w:ascii="Arial" w:hAnsi="Arial" w:cs="Arial"/>
          <w:color w:val="121512"/>
          <w:sz w:val="22"/>
          <w:szCs w:val="22"/>
        </w:rPr>
        <w:t> Para mayor seguridad, una vez fríos los frascos, se pueden llevar al horno precalentado a 120°C durante 15 minutos. Este paso es especialmente recomendado para conservas de baja acidez, como vegetales, ya que son más propensas al desarrollo de bacterias como el </w:t>
      </w:r>
      <w:proofErr w:type="spellStart"/>
      <w:r w:rsidRPr="009C6640">
        <w:rPr>
          <w:rStyle w:val="nfasis"/>
          <w:rFonts w:ascii="Arial" w:hAnsi="Arial" w:cs="Arial"/>
          <w:color w:val="121512"/>
          <w:sz w:val="22"/>
          <w:szCs w:val="22"/>
        </w:rPr>
        <w:t>Clostridium</w:t>
      </w:r>
      <w:proofErr w:type="spellEnd"/>
      <w:r w:rsidRPr="009C6640">
        <w:rPr>
          <w:rStyle w:val="nfasis"/>
          <w:rFonts w:ascii="Arial" w:hAnsi="Arial" w:cs="Arial"/>
          <w:color w:val="121512"/>
          <w:sz w:val="22"/>
          <w:szCs w:val="22"/>
        </w:rPr>
        <w:t xml:space="preserve"> </w:t>
      </w:r>
      <w:proofErr w:type="spellStart"/>
      <w:r w:rsidRPr="009C6640">
        <w:rPr>
          <w:rStyle w:val="nfasis"/>
          <w:rFonts w:ascii="Arial" w:hAnsi="Arial" w:cs="Arial"/>
          <w:color w:val="121512"/>
          <w:sz w:val="22"/>
          <w:szCs w:val="22"/>
        </w:rPr>
        <w:t>botulinum</w:t>
      </w:r>
      <w:proofErr w:type="spellEnd"/>
      <w:r w:rsidRPr="009C6640">
        <w:rPr>
          <w:rFonts w:ascii="Arial" w:hAnsi="Arial" w:cs="Arial"/>
          <w:color w:val="121512"/>
          <w:sz w:val="22"/>
          <w:szCs w:val="22"/>
        </w:rPr>
        <w:t>.</w:t>
      </w:r>
    </w:p>
    <w:p w:rsidR="004166D6" w:rsidP="00F91F81" w:rsidRDefault="004166D6" w14:paraId="491C7994" w14:textId="77777777">
      <w:pPr>
        <w:numPr>
          <w:ilvl w:val="0"/>
          <w:numId w:val="16"/>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Nota:</w:t>
      </w:r>
      <w:r w:rsidRPr="009C6640">
        <w:rPr>
          <w:rFonts w:ascii="Arial" w:hAnsi="Arial" w:cs="Arial"/>
          <w:color w:val="121512"/>
          <w:sz w:val="22"/>
          <w:szCs w:val="22"/>
        </w:rPr>
        <w:t> Es importante manipular los frascos y tapas esterilizados con cuidado, evitando tocar las superficies internas. Se recomienda usar pinzas esterilizadas para su manipulación. Mantener los frascos y tapas en un lugar limpio y seco hasta su uso.</w:t>
      </w:r>
    </w:p>
    <w:p w:rsidRPr="009C6640" w:rsidR="00DB1292" w:rsidP="00DB1292" w:rsidRDefault="00DB1292" w14:paraId="3B5C5B7B" w14:textId="77777777">
      <w:pPr>
        <w:shd w:val="clear" w:color="auto" w:fill="FFFFFF"/>
        <w:spacing w:beforeAutospacing="1" w:afterAutospacing="1"/>
        <w:rPr>
          <w:rFonts w:ascii="Arial" w:hAnsi="Arial" w:cs="Arial"/>
          <w:color w:val="121512"/>
          <w:sz w:val="22"/>
          <w:szCs w:val="22"/>
        </w:rPr>
      </w:pPr>
    </w:p>
    <w:p w:rsidRPr="009C6640" w:rsidR="004166D6" w:rsidP="004166D6" w:rsidRDefault="009C6640" w14:paraId="6470F569" w14:textId="6FA8CDE2">
      <w:pPr>
        <w:pStyle w:val="NormalWeb"/>
        <w:shd w:val="clear" w:color="auto" w:fill="FFFFFF"/>
        <w:spacing w:before="0" w:beforeAutospacing="0" w:after="0" w:afterAutospacing="0"/>
        <w:rPr>
          <w:rFonts w:ascii="Arial" w:hAnsi="Arial" w:cs="Arial"/>
          <w:color w:val="121512"/>
          <w:sz w:val="22"/>
          <w:szCs w:val="22"/>
        </w:rPr>
      </w:pPr>
      <w:r>
        <w:rPr>
          <w:rStyle w:val="Textoennegrita"/>
          <w:rFonts w:ascii="Arial" w:hAnsi="Arial" w:cs="Arial"/>
          <w:color w:val="121512"/>
          <w:sz w:val="22"/>
          <w:szCs w:val="22"/>
        </w:rPr>
        <w:lastRenderedPageBreak/>
        <w:t>b</w:t>
      </w:r>
      <w:r w:rsidRPr="009C6640" w:rsidR="004166D6">
        <w:rPr>
          <w:rStyle w:val="Textoennegrita"/>
          <w:rFonts w:ascii="Arial" w:hAnsi="Arial" w:cs="Arial"/>
          <w:color w:val="121512"/>
          <w:sz w:val="22"/>
          <w:szCs w:val="22"/>
        </w:rPr>
        <w:t>. Llenado y aplicación de vacío:</w:t>
      </w:r>
    </w:p>
    <w:p w:rsidRPr="009C6640" w:rsidR="004166D6" w:rsidP="004166D6" w:rsidRDefault="004166D6" w14:paraId="5C83A465" w14:textId="77777777">
      <w:pPr>
        <w:pStyle w:val="NormalWeb"/>
        <w:shd w:val="clear" w:color="auto" w:fill="FFFFFF"/>
        <w:spacing w:before="300" w:beforeAutospacing="0" w:after="300" w:afterAutospacing="0"/>
        <w:rPr>
          <w:rFonts w:ascii="Arial" w:hAnsi="Arial" w:cs="Arial"/>
          <w:color w:val="121512"/>
          <w:sz w:val="22"/>
          <w:szCs w:val="22"/>
        </w:rPr>
      </w:pPr>
      <w:r w:rsidRPr="009C6640">
        <w:rPr>
          <w:rFonts w:ascii="Arial" w:hAnsi="Arial" w:cs="Arial"/>
          <w:color w:val="121512"/>
          <w:sz w:val="22"/>
          <w:szCs w:val="22"/>
        </w:rPr>
        <w:t>Una vez esterilizados los frascos y tapas, se procede al llenado con el alimento previamente preparado y a la aplicación del vacío. Este paso es fundamental para eliminar el oxígeno del interior del frasco, creando un ambiente anaeróbico que inhibe el crecimiento de microorganismos aeróbicos y previene la oxidación del producto. Seguir estos pasos:</w:t>
      </w:r>
    </w:p>
    <w:p w:rsidRPr="009C6640" w:rsidR="004166D6" w:rsidP="6D75EFDC" w:rsidRDefault="004166D6" w14:paraId="41469C12" w14:textId="77777777">
      <w:pPr>
        <w:numPr>
          <w:ilvl w:val="0"/>
          <w:numId w:val="17"/>
        </w:numPr>
        <w:shd w:val="clear" w:color="auto" w:fill="FFFFFF" w:themeFill="background1"/>
        <w:spacing w:beforeAutospacing="on" w:afterAutospacing="on"/>
        <w:rPr>
          <w:rFonts w:ascii="Arial" w:hAnsi="Arial" w:cs="Arial"/>
          <w:color w:val="121512"/>
          <w:sz w:val="22"/>
          <w:szCs w:val="22"/>
        </w:rPr>
      </w:pPr>
      <w:r w:rsidRPr="6D75EFDC" w:rsidR="004166D6">
        <w:rPr>
          <w:rStyle w:val="Textoennegrita"/>
          <w:rFonts w:ascii="Arial" w:hAnsi="Arial" w:cs="Arial"/>
          <w:color w:val="121512"/>
          <w:sz w:val="22"/>
          <w:szCs w:val="22"/>
        </w:rPr>
        <w:t>Llenado:</w:t>
      </w:r>
      <w:r w:rsidRPr="6D75EFDC" w:rsidR="004166D6">
        <w:rPr>
          <w:rFonts w:ascii="Arial" w:hAnsi="Arial" w:cs="Arial"/>
          <w:color w:val="121512"/>
          <w:sz w:val="22"/>
          <w:szCs w:val="22"/>
        </w:rPr>
        <w:t> Llenar los frascos con el alimento previamente cocinado y aún caliente, dejando un espacio libre de aproximadamente 1 cm entre el nivel del alimento y el borde del frasco. Este espacio, conocido como "</w:t>
      </w:r>
      <w:r w:rsidRPr="6D75EFDC" w:rsidR="004166D6">
        <w:rPr>
          <w:rFonts w:ascii="Arial" w:hAnsi="Arial" w:cs="Arial"/>
          <w:i w:val="1"/>
          <w:iCs w:val="1"/>
          <w:color w:val="121512"/>
          <w:sz w:val="22"/>
          <w:szCs w:val="22"/>
        </w:rPr>
        <w:t>headspace</w:t>
      </w:r>
      <w:r w:rsidRPr="6D75EFDC" w:rsidR="004166D6">
        <w:rPr>
          <w:rFonts w:ascii="Arial" w:hAnsi="Arial" w:cs="Arial"/>
          <w:i w:val="1"/>
          <w:iCs w:val="1"/>
          <w:color w:val="121512"/>
          <w:sz w:val="22"/>
          <w:szCs w:val="22"/>
        </w:rPr>
        <w:t>"</w:t>
      </w:r>
      <w:r w:rsidRPr="6D75EFDC" w:rsidR="004166D6">
        <w:rPr>
          <w:rFonts w:ascii="Arial" w:hAnsi="Arial" w:cs="Arial"/>
          <w:color w:val="121512"/>
          <w:sz w:val="22"/>
          <w:szCs w:val="22"/>
        </w:rPr>
        <w:t>, permite la expansión del alimento durante el tratamiento térmico y evita que el líquido se derrame durante el proceso.</w:t>
      </w:r>
    </w:p>
    <w:p w:rsidRPr="009C6640" w:rsidR="004166D6" w:rsidP="00F91F81" w:rsidRDefault="004166D6" w14:paraId="4CDE2F29" w14:textId="77777777">
      <w:pPr>
        <w:numPr>
          <w:ilvl w:val="0"/>
          <w:numId w:val="17"/>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Eliminación de burbujas:</w:t>
      </w:r>
      <w:r w:rsidRPr="009C6640">
        <w:rPr>
          <w:rFonts w:ascii="Arial" w:hAnsi="Arial" w:cs="Arial"/>
          <w:color w:val="121512"/>
          <w:sz w:val="22"/>
          <w:szCs w:val="22"/>
        </w:rPr>
        <w:t> Con la ayuda de una espátula o cuchillo limpio, eliminar las burbujas de aire que hayan quedado atrapadas dentro del frasco. Las burbujas de aire pueden afectar la calidad del producto final y favorecer el crecimiento de microorganismos.</w:t>
      </w:r>
    </w:p>
    <w:p w:rsidRPr="009C6640" w:rsidR="004166D6" w:rsidP="00F91F81" w:rsidRDefault="004166D6" w14:paraId="02C422D2" w14:textId="77777777">
      <w:pPr>
        <w:numPr>
          <w:ilvl w:val="0"/>
          <w:numId w:val="17"/>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Limpieza de los bordes:</w:t>
      </w:r>
      <w:r w:rsidRPr="009C6640">
        <w:rPr>
          <w:rFonts w:ascii="Arial" w:hAnsi="Arial" w:cs="Arial"/>
          <w:color w:val="121512"/>
          <w:sz w:val="22"/>
          <w:szCs w:val="22"/>
        </w:rPr>
        <w:t> Limpiar cuidadosamente los bordes de los frascos con un paño limpio y húmedo para eliminar cualquier residuo de alimento que pueda interferir con el cierre hermético del frasco.</w:t>
      </w:r>
    </w:p>
    <w:p w:rsidRPr="009C6640" w:rsidR="004166D6" w:rsidP="00F91F81" w:rsidRDefault="004166D6" w14:paraId="39788D7C" w14:textId="77777777">
      <w:pPr>
        <w:numPr>
          <w:ilvl w:val="0"/>
          <w:numId w:val="17"/>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Cierre de los frascos:</w:t>
      </w:r>
      <w:r w:rsidRPr="009C6640">
        <w:rPr>
          <w:rFonts w:ascii="Arial" w:hAnsi="Arial" w:cs="Arial"/>
          <w:color w:val="121512"/>
          <w:sz w:val="22"/>
          <w:szCs w:val="22"/>
        </w:rPr>
        <w:t> Colocar las tapas esterilizadas sobre los frascos, asegurándose de que queden bien centradas. Enroscar las tapas firmemente, pero sin apretar demasiado, para evitar que el aire entre al frasco.</w:t>
      </w:r>
    </w:p>
    <w:p w:rsidRPr="009C6640" w:rsidR="004166D6" w:rsidP="004166D6" w:rsidRDefault="009C6640" w14:paraId="60D8948E" w14:textId="2BDB9531">
      <w:pPr>
        <w:pStyle w:val="NormalWeb"/>
        <w:shd w:val="clear" w:color="auto" w:fill="FFFFFF"/>
        <w:spacing w:before="0" w:beforeAutospacing="0" w:after="0" w:afterAutospacing="0"/>
        <w:rPr>
          <w:rFonts w:ascii="Arial" w:hAnsi="Arial" w:cs="Arial"/>
          <w:color w:val="121512"/>
          <w:sz w:val="22"/>
          <w:szCs w:val="22"/>
        </w:rPr>
      </w:pPr>
      <w:r>
        <w:rPr>
          <w:rStyle w:val="Textoennegrita"/>
          <w:rFonts w:ascii="Arial" w:hAnsi="Arial" w:cs="Arial"/>
          <w:color w:val="121512"/>
          <w:sz w:val="22"/>
          <w:szCs w:val="22"/>
        </w:rPr>
        <w:t>c</w:t>
      </w:r>
      <w:r w:rsidRPr="009C6640" w:rsidR="004166D6">
        <w:rPr>
          <w:rStyle w:val="Textoennegrita"/>
          <w:rFonts w:ascii="Arial" w:hAnsi="Arial" w:cs="Arial"/>
          <w:color w:val="121512"/>
          <w:sz w:val="22"/>
          <w:szCs w:val="22"/>
        </w:rPr>
        <w:t>. Tratamiento térmico: Pasteurización y esterilización</w:t>
      </w:r>
    </w:p>
    <w:p w:rsidRPr="009C6640" w:rsidR="004166D6" w:rsidP="004166D6" w:rsidRDefault="004166D6" w14:paraId="6FC7F981" w14:textId="77777777">
      <w:pPr>
        <w:pStyle w:val="NormalWeb"/>
        <w:shd w:val="clear" w:color="auto" w:fill="FFFFFF"/>
        <w:spacing w:before="300" w:beforeAutospacing="0" w:after="300" w:afterAutospacing="0"/>
        <w:rPr>
          <w:rFonts w:ascii="Arial" w:hAnsi="Arial" w:cs="Arial"/>
          <w:color w:val="121512"/>
          <w:sz w:val="22"/>
          <w:szCs w:val="22"/>
        </w:rPr>
      </w:pPr>
      <w:r w:rsidRPr="009C6640">
        <w:rPr>
          <w:rFonts w:ascii="Arial" w:hAnsi="Arial" w:cs="Arial"/>
          <w:color w:val="121512"/>
          <w:sz w:val="22"/>
          <w:szCs w:val="22"/>
        </w:rPr>
        <w:t xml:space="preserve">El tratamiento térmico es esencial para eliminar los microorganismos presentes en los alimentos y garantizar la seguridad de las conservas. Existen dos métodos principales: la pasteurización y la esterilización. </w:t>
      </w:r>
    </w:p>
    <w:p w:rsidRPr="009C6640" w:rsidR="004166D6" w:rsidP="00F91F81" w:rsidRDefault="004166D6" w14:paraId="65BBB59C" w14:textId="77777777">
      <w:pPr>
        <w:numPr>
          <w:ilvl w:val="0"/>
          <w:numId w:val="18"/>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Pasteurización:</w:t>
      </w:r>
      <w:r w:rsidRPr="009C6640">
        <w:rPr>
          <w:rFonts w:ascii="Arial" w:hAnsi="Arial" w:cs="Arial"/>
          <w:color w:val="121512"/>
          <w:sz w:val="22"/>
          <w:szCs w:val="22"/>
        </w:rPr>
        <w:t> La pasteurización, que debe su nombre al científico Louis Pasteur, es un proceso térmico que utiliza calor controlado para eliminar los microorganismos patógenos y extender la vida útil de las conservas sin alterar significativamente su sabor y valor nutricional. Se aplica a alimentos con mayor acidez, como frutas y mermeladas. Existen dos métodos principales:</w:t>
      </w:r>
    </w:p>
    <w:p w:rsidRPr="009C6640" w:rsidR="004166D6" w:rsidP="00F91F81" w:rsidRDefault="004166D6" w14:paraId="6D33034D" w14:textId="77777777">
      <w:pPr>
        <w:numPr>
          <w:ilvl w:val="1"/>
          <w:numId w:val="18"/>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Altas temperaturas:</w:t>
      </w:r>
      <w:r w:rsidRPr="009C6640">
        <w:rPr>
          <w:rFonts w:ascii="Arial" w:hAnsi="Arial" w:cs="Arial"/>
          <w:color w:val="121512"/>
          <w:sz w:val="22"/>
          <w:szCs w:val="22"/>
        </w:rPr>
        <w:t> Consiste en someter el alimento a una temperatura entre 75°C y 90°C durante un tiempo determinado, que varía entre 2 a 3 minutos.</w:t>
      </w:r>
    </w:p>
    <w:p w:rsidRPr="009C6640" w:rsidR="004166D6" w:rsidP="00F91F81" w:rsidRDefault="004166D6" w14:paraId="591294D0" w14:textId="77777777">
      <w:pPr>
        <w:numPr>
          <w:ilvl w:val="1"/>
          <w:numId w:val="18"/>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Bajas temperaturas:</w:t>
      </w:r>
      <w:r w:rsidRPr="009C6640">
        <w:rPr>
          <w:rFonts w:ascii="Arial" w:hAnsi="Arial" w:cs="Arial"/>
          <w:color w:val="121512"/>
          <w:sz w:val="22"/>
          <w:szCs w:val="22"/>
        </w:rPr>
        <w:t> Este método utiliza temperaturas más bajas, entre 60°C y 65°C, pero por un tiempo más prolongado, de 3 a 4 horas.</w:t>
      </w:r>
    </w:p>
    <w:p w:rsidRPr="009C6640" w:rsidR="004166D6" w:rsidP="00F91F81" w:rsidRDefault="004166D6" w14:paraId="38E3C282" w14:textId="77777777">
      <w:pPr>
        <w:numPr>
          <w:ilvl w:val="0"/>
          <w:numId w:val="18"/>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Esterilización:</w:t>
      </w:r>
      <w:r w:rsidRPr="009C6640">
        <w:rPr>
          <w:rFonts w:ascii="Arial" w:hAnsi="Arial" w:cs="Arial"/>
          <w:color w:val="121512"/>
          <w:sz w:val="22"/>
          <w:szCs w:val="22"/>
        </w:rPr>
        <w:t> La esterilización es un proceso térmico más intenso que la pasteurización y busca eliminar todos los microorganismos presentes en el alimento, incluyendo las esporas bacterianas, altamente resistentes al calor. Se utiliza principalmente para conservas de baja acidez, como vegetales, ya que son más susceptibles al desarrollo del </w:t>
      </w:r>
      <w:proofErr w:type="spellStart"/>
      <w:r w:rsidRPr="009C6640">
        <w:rPr>
          <w:rStyle w:val="nfasis"/>
          <w:rFonts w:ascii="Arial" w:hAnsi="Arial" w:cs="Arial"/>
          <w:color w:val="121512"/>
          <w:sz w:val="22"/>
          <w:szCs w:val="22"/>
        </w:rPr>
        <w:t>Clostridium</w:t>
      </w:r>
      <w:proofErr w:type="spellEnd"/>
      <w:r w:rsidRPr="009C6640">
        <w:rPr>
          <w:rStyle w:val="nfasis"/>
          <w:rFonts w:ascii="Arial" w:hAnsi="Arial" w:cs="Arial"/>
          <w:color w:val="121512"/>
          <w:sz w:val="22"/>
          <w:szCs w:val="22"/>
        </w:rPr>
        <w:t xml:space="preserve"> </w:t>
      </w:r>
      <w:proofErr w:type="spellStart"/>
      <w:r w:rsidRPr="009C6640">
        <w:rPr>
          <w:rStyle w:val="nfasis"/>
          <w:rFonts w:ascii="Arial" w:hAnsi="Arial" w:cs="Arial"/>
          <w:color w:val="121512"/>
          <w:sz w:val="22"/>
          <w:szCs w:val="22"/>
        </w:rPr>
        <w:t>botulinum</w:t>
      </w:r>
      <w:proofErr w:type="spellEnd"/>
      <w:r w:rsidRPr="009C6640">
        <w:rPr>
          <w:rFonts w:ascii="Arial" w:hAnsi="Arial" w:cs="Arial"/>
          <w:color w:val="121512"/>
          <w:sz w:val="22"/>
          <w:szCs w:val="22"/>
        </w:rPr>
        <w:t>. La esterilización se lleva a cabo generalmente en autoclaves, equipos que permiten aplicar altas temperaturas (entre 116°C y 120°C) y presión controlada durante un tiempo específico.</w:t>
      </w:r>
    </w:p>
    <w:p w:rsidRPr="009C6640" w:rsidR="004166D6" w:rsidP="004166D6" w:rsidRDefault="009C6640" w14:paraId="14A9D1FE" w14:textId="289A4A35">
      <w:pPr>
        <w:pStyle w:val="NormalWeb"/>
        <w:shd w:val="clear" w:color="auto" w:fill="FFFFFF"/>
        <w:spacing w:before="0" w:beforeAutospacing="0" w:after="0" w:afterAutospacing="0"/>
        <w:rPr>
          <w:rFonts w:ascii="Arial" w:hAnsi="Arial" w:cs="Arial"/>
          <w:color w:val="121512"/>
          <w:sz w:val="22"/>
          <w:szCs w:val="22"/>
        </w:rPr>
      </w:pPr>
      <w:r>
        <w:rPr>
          <w:rStyle w:val="Textoennegrita"/>
          <w:rFonts w:ascii="Arial" w:hAnsi="Arial" w:cs="Arial"/>
          <w:color w:val="121512"/>
          <w:sz w:val="22"/>
          <w:szCs w:val="22"/>
        </w:rPr>
        <w:t>d</w:t>
      </w:r>
      <w:r w:rsidRPr="009C6640" w:rsidR="004166D6">
        <w:rPr>
          <w:rStyle w:val="Textoennegrita"/>
          <w:rFonts w:ascii="Arial" w:hAnsi="Arial" w:cs="Arial"/>
          <w:color w:val="121512"/>
          <w:sz w:val="22"/>
          <w:szCs w:val="22"/>
        </w:rPr>
        <w:t>. Enfriamiento y almacenamiento</w:t>
      </w:r>
    </w:p>
    <w:p w:rsidRPr="009C6640" w:rsidR="004166D6" w:rsidP="004166D6" w:rsidRDefault="004166D6" w14:paraId="51E9ABCE" w14:textId="77777777">
      <w:pPr>
        <w:pStyle w:val="NormalWeb"/>
        <w:shd w:val="clear" w:color="auto" w:fill="FFFFFF"/>
        <w:spacing w:before="300" w:beforeAutospacing="0" w:after="300" w:afterAutospacing="0"/>
        <w:rPr>
          <w:rFonts w:ascii="Arial" w:hAnsi="Arial" w:cs="Arial"/>
          <w:color w:val="121512"/>
          <w:sz w:val="22"/>
          <w:szCs w:val="22"/>
        </w:rPr>
      </w:pPr>
      <w:r w:rsidRPr="009C6640">
        <w:rPr>
          <w:rFonts w:ascii="Arial" w:hAnsi="Arial" w:cs="Arial"/>
          <w:color w:val="121512"/>
          <w:sz w:val="22"/>
          <w:szCs w:val="22"/>
        </w:rPr>
        <w:t xml:space="preserve">Una vez finalizado el tratamiento térmico, es fundamental enfriar los frascos de forma gradual y controlada para detener la cocción y evitar cambios bruscos de temperatura que puedan afectar la calidad del producto. El enfriamiento lento permite que se forme un vacío dentro del frasco, lo que ayuda a preservar las conservas durante más tiempo. </w:t>
      </w:r>
    </w:p>
    <w:p w:rsidRPr="009C6640" w:rsidR="004166D6" w:rsidP="00F91F81" w:rsidRDefault="004166D6" w14:paraId="0C70CFF6" w14:textId="77777777">
      <w:pPr>
        <w:numPr>
          <w:ilvl w:val="0"/>
          <w:numId w:val="19"/>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lastRenderedPageBreak/>
        <w:t>Enfriamiento al aire:</w:t>
      </w:r>
      <w:r w:rsidRPr="009C6640">
        <w:rPr>
          <w:rFonts w:ascii="Arial" w:hAnsi="Arial" w:cs="Arial"/>
          <w:color w:val="121512"/>
          <w:sz w:val="22"/>
          <w:szCs w:val="22"/>
        </w:rPr>
        <w:t> Retirar los frascos del baño maría o la olla a presión con cuidado y colocarlos sobre un paño limpio en un lugar fresco y seco, alejados de corrientes de aire. Dejar enfriar completamente a temperatura ambiente.</w:t>
      </w:r>
    </w:p>
    <w:p w:rsidRPr="009C6640" w:rsidR="004166D6" w:rsidP="00F91F81" w:rsidRDefault="004166D6" w14:paraId="5EE6C6D7" w14:textId="77777777">
      <w:pPr>
        <w:numPr>
          <w:ilvl w:val="0"/>
          <w:numId w:val="19"/>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Comprobación del sellado:</w:t>
      </w:r>
      <w:r w:rsidRPr="009C6640">
        <w:rPr>
          <w:rFonts w:ascii="Arial" w:hAnsi="Arial" w:cs="Arial"/>
          <w:color w:val="121512"/>
          <w:sz w:val="22"/>
          <w:szCs w:val="22"/>
        </w:rPr>
        <w:t> Una vez fríos, verificar que las tapas estén bien selladas presionando el centro de la tapa. Si la tapa no se hunde o se escucha un chasquido, el frasco no se ha sellado correctamente y debe ser refrigerado y consumido en poco tiempo.</w:t>
      </w:r>
    </w:p>
    <w:p w:rsidRPr="009C6640" w:rsidR="004166D6" w:rsidP="00F91F81" w:rsidRDefault="004166D6" w14:paraId="566701F7" w14:textId="77777777">
      <w:pPr>
        <w:numPr>
          <w:ilvl w:val="0"/>
          <w:numId w:val="19"/>
        </w:numPr>
        <w:shd w:val="clear" w:color="auto" w:fill="FFFFFF"/>
        <w:spacing w:beforeAutospacing="1" w:afterAutospacing="1"/>
        <w:rPr>
          <w:rFonts w:ascii="Arial" w:hAnsi="Arial" w:cs="Arial"/>
          <w:color w:val="121512"/>
          <w:sz w:val="22"/>
          <w:szCs w:val="22"/>
        </w:rPr>
      </w:pPr>
      <w:r w:rsidRPr="009C6640">
        <w:rPr>
          <w:rStyle w:val="Textoennegrita"/>
          <w:rFonts w:ascii="Arial" w:hAnsi="Arial" w:cs="Arial"/>
          <w:color w:val="121512"/>
          <w:sz w:val="22"/>
          <w:szCs w:val="22"/>
        </w:rPr>
        <w:t>Etiquetado:</w:t>
      </w:r>
      <w:r w:rsidRPr="009C6640">
        <w:rPr>
          <w:rFonts w:ascii="Arial" w:hAnsi="Arial" w:cs="Arial"/>
          <w:color w:val="121512"/>
          <w:sz w:val="22"/>
          <w:szCs w:val="22"/>
        </w:rPr>
        <w:t> Etiquetar los frascos con el nombre del producto y la fecha de elaboración para llevar un control adecuado del inventario.</w:t>
      </w:r>
    </w:p>
    <w:p w:rsidRPr="009C6640" w:rsidR="004166D6" w:rsidP="00F91F81" w:rsidRDefault="00A55AC0" w14:paraId="48C35518" w14:textId="0ECF5824">
      <w:pPr>
        <w:numPr>
          <w:ilvl w:val="0"/>
          <w:numId w:val="19"/>
        </w:numPr>
        <w:shd w:val="clear" w:color="auto" w:fill="FFFFFF"/>
        <w:spacing w:beforeAutospacing="1" w:afterAutospacing="1"/>
        <w:rPr>
          <w:rFonts w:ascii="Arial" w:hAnsi="Arial" w:cs="Arial"/>
          <w:color w:val="121512"/>
          <w:sz w:val="22"/>
          <w:szCs w:val="22"/>
        </w:rPr>
      </w:pPr>
      <w:r>
        <w:rPr>
          <w:rFonts w:ascii="Arial" w:hAnsi="Arial" w:cs="Arial"/>
          <w:b/>
          <w:bCs/>
          <w:noProof/>
          <w:color w:val="121512"/>
          <w:sz w:val="22"/>
          <w:szCs w:val="22"/>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9504" behindDoc="0" locked="0" layoutInCell="1" allowOverlap="1" wp14:anchorId="437508D6" wp14:editId="64E5C6EA">
                <wp:simplePos xmlns:wp="http://schemas.openxmlformats.org/drawingml/2006/wordprocessingDrawing" x="0" y="0"/>
                <wp:positionH xmlns:wp="http://schemas.openxmlformats.org/drawingml/2006/wordprocessingDrawing" relativeFrom="column">
                  <wp:posOffset>-107694</wp:posOffset>
                </wp:positionH>
                <wp:positionV xmlns:wp="http://schemas.openxmlformats.org/drawingml/2006/wordprocessingDrawing" relativeFrom="paragraph">
                  <wp:posOffset>559948</wp:posOffset>
                </wp:positionV>
                <wp:extent cx="6715125" cy="855345"/>
                <wp:effectExtent l="57150" t="38100" r="85725" b="97155"/>
                <wp:wrapNone xmlns:wp="http://schemas.openxmlformats.org/drawingml/2006/wordprocessingDrawing"/>
                <wp:docPr xmlns:wp="http://schemas.openxmlformats.org/drawingml/2006/wordprocessingDrawing" id="1828376653" name="Rectángulo 13"/>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715125" cy="855345"/>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mc:AlternateContent>
      </w:r>
      <w:r w:rsidRPr="009C6640" w:rsidR="004166D6">
        <w:rPr>
          <w:rStyle w:val="Textoennegrita"/>
          <w:rFonts w:ascii="Arial" w:hAnsi="Arial" w:cs="Arial"/>
          <w:color w:val="121512"/>
          <w:sz w:val="22"/>
          <w:szCs w:val="22"/>
        </w:rPr>
        <w:t>Almacenamiento:</w:t>
      </w:r>
      <w:r w:rsidRPr="009C6640" w:rsidR="004166D6">
        <w:rPr>
          <w:rFonts w:ascii="Arial" w:hAnsi="Arial" w:cs="Arial"/>
          <w:color w:val="121512"/>
          <w:sz w:val="22"/>
          <w:szCs w:val="22"/>
        </w:rPr>
        <w:t> Almacenar las conservas en un lugar fresco, seco y oscuro, lejos de fuentes de calor y luz solar directa. Un almacenamiento adecuado garantiza la calidad y seguridad de las conservas durante más tiempo.</w:t>
      </w:r>
      <w:commentRangeStart w:id="4"/>
    </w:p>
    <w:p w:rsidRPr="009C6640" w:rsidR="004166D6" w:rsidP="004166D6" w:rsidRDefault="004166D6" w14:paraId="08A456EF" w14:textId="77777777">
      <w:pPr>
        <w:pStyle w:val="NormalWeb"/>
        <w:shd w:val="clear" w:color="auto" w:fill="FFFFFF"/>
        <w:spacing w:before="300" w:beforeAutospacing="0" w:after="0" w:afterAutospacing="0"/>
        <w:rPr>
          <w:rFonts w:ascii="Arial" w:hAnsi="Arial" w:cs="Arial"/>
          <w:color w:val="121512"/>
          <w:sz w:val="22"/>
          <w:szCs w:val="22"/>
        </w:rPr>
      </w:pPr>
      <w:r w:rsidRPr="009C6640">
        <w:rPr>
          <w:rFonts w:ascii="Arial" w:hAnsi="Arial" w:cs="Arial"/>
          <w:color w:val="121512"/>
          <w:sz w:val="22"/>
          <w:szCs w:val="22"/>
        </w:rPr>
        <w:t xml:space="preserve">La elección entre pasteurización y esterilización dependerá del tipo de alimento, su acidez, el tiempo de conservación deseado, la disponibilidad de equipos y las preferencias del elaborador. En cualquier caso, es crucial seguir las indicaciones de la receta y controlar cuidadosamente las condiciones de tiempo y temperatura para obtener conservas seguras y de alta calidad. </w:t>
      </w:r>
      <w:commentRangeEnd w:id="4"/>
      <w:r w:rsidR="00A55AC0">
        <w:rPr>
          <w:rStyle w:val="Refdecomentario"/>
          <w:rFonts w:ascii="Arial" w:hAnsi="Arial" w:eastAsia="Arial" w:cs="Arial"/>
        </w:rPr>
        <w:commentReference w:id="4"/>
      </w:r>
    </w:p>
    <w:p w:rsidRPr="009C6640" w:rsidR="004166D6" w:rsidP="004166D6" w:rsidRDefault="009C6640" w14:paraId="1A337135" w14:textId="3317A45F">
      <w:pPr>
        <w:pStyle w:val="NormalWeb"/>
        <w:shd w:val="clear" w:color="auto" w:fill="FFFFFF"/>
        <w:spacing w:before="300" w:beforeAutospacing="0" w:after="0" w:afterAutospacing="0"/>
        <w:rPr>
          <w:rFonts w:ascii="Roboto" w:hAnsi="Roboto"/>
          <w:b/>
          <w:bCs/>
          <w:color w:val="121512"/>
          <w:sz w:val="21"/>
          <w:szCs w:val="21"/>
        </w:rPr>
      </w:pPr>
      <w:r w:rsidRPr="009C6640">
        <w:rPr>
          <w:rFonts w:ascii="Roboto" w:hAnsi="Roboto"/>
          <w:b/>
          <w:bCs/>
          <w:color w:val="121512"/>
          <w:sz w:val="21"/>
          <w:szCs w:val="21"/>
        </w:rPr>
        <w:t>Gr</w:t>
      </w:r>
      <w:r>
        <w:rPr>
          <w:rFonts w:ascii="Roboto" w:hAnsi="Roboto"/>
          <w:b/>
          <w:bCs/>
          <w:color w:val="121512"/>
          <w:sz w:val="21"/>
          <w:szCs w:val="21"/>
        </w:rPr>
        <w:t>á</w:t>
      </w:r>
      <w:r w:rsidRPr="009C6640">
        <w:rPr>
          <w:rFonts w:ascii="Roboto" w:hAnsi="Roboto"/>
          <w:b/>
          <w:bCs/>
          <w:color w:val="121512"/>
          <w:sz w:val="21"/>
          <w:szCs w:val="21"/>
        </w:rPr>
        <w:t xml:space="preserve">fico 1. Baño de maría paso a paso. </w:t>
      </w:r>
    </w:p>
    <w:commentRangeStart w:id="5"/>
    <w:p w:rsidRPr="00C12CBC" w:rsidR="00ED6154" w:rsidP="00ED6154" w:rsidRDefault="00552046" w14:paraId="4D075BF5" w14:textId="07D84E57">
      <w:pPr>
        <w:jc w:val="both"/>
        <w:rPr>
          <w:rFonts w:ascii="Arial" w:hAnsi="Arial" w:cs="Arial"/>
          <w:sz w:val="22"/>
          <w:szCs w:val="22"/>
        </w:rPr>
      </w:pPr>
      <w:r w:rsidRPr="00C12CBC">
        <w:rPr>
          <w:rFonts w:ascii="Arial" w:hAnsi="Arial" w:cs="Arial"/>
          <w:sz w:val="22"/>
          <w:szCs w:val="22"/>
        </w:rPr>
        <w:fldChar w:fldCharType="begin"/>
      </w:r>
      <w:r w:rsidRPr="00C12CBC">
        <w:rPr>
          <w:rFonts w:ascii="Arial" w:hAnsi="Arial" w:cs="Arial"/>
          <w:sz w:val="22"/>
          <w:szCs w:val="22"/>
        </w:rPr>
        <w:instrText xml:space="preserve"> INCLUDEPICTURE "https://html.scribdassets.com/l66z3ji0wcmv1ri/images/40-8471ce9257.jpg" \* MERGEFORMATINET </w:instrText>
      </w:r>
      <w:r w:rsidRPr="00C12CBC">
        <w:rPr>
          <w:rFonts w:ascii="Arial" w:hAnsi="Arial" w:cs="Arial"/>
          <w:sz w:val="22"/>
          <w:szCs w:val="22"/>
        </w:rPr>
        <w:fldChar w:fldCharType="separate"/>
      </w:r>
      <w:r w:rsidRPr="00C12CBC">
        <w:rPr>
          <w:rFonts w:ascii="Arial" w:hAnsi="Arial" w:cs="Arial"/>
          <w:noProof/>
          <w:sz w:val="22"/>
          <w:szCs w:val="22"/>
        </w:rPr>
        <w:drawing>
          <wp:inline distT="0" distB="0" distL="0" distR="0" wp14:anchorId="071D8125" wp14:editId="58174616">
            <wp:extent cx="2440167" cy="3377793"/>
            <wp:effectExtent l="0" t="0" r="0" b="635"/>
            <wp:docPr id="614419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7258" cy="3401452"/>
                    </a:xfrm>
                    <a:prstGeom prst="rect">
                      <a:avLst/>
                    </a:prstGeom>
                    <a:noFill/>
                    <a:ln>
                      <a:noFill/>
                    </a:ln>
                  </pic:spPr>
                </pic:pic>
              </a:graphicData>
            </a:graphic>
          </wp:inline>
        </w:drawing>
      </w:r>
      <w:r w:rsidRPr="00C12CBC">
        <w:rPr>
          <w:rFonts w:ascii="Arial" w:hAnsi="Arial" w:cs="Arial"/>
          <w:sz w:val="22"/>
          <w:szCs w:val="22"/>
        </w:rPr>
        <w:fldChar w:fldCharType="end"/>
      </w:r>
      <w:commentRangeEnd w:id="5"/>
      <w:r w:rsidR="009C6640">
        <w:rPr>
          <w:rStyle w:val="Refdecomentario"/>
          <w:rFonts w:ascii="Arial" w:hAnsi="Arial" w:eastAsia="Arial" w:cs="Arial"/>
          <w:lang w:eastAsia="ja-JP"/>
        </w:rPr>
        <w:commentReference w:id="5"/>
      </w:r>
    </w:p>
    <w:p w:rsidRPr="00C12CBC" w:rsidR="00ED6154" w:rsidP="00ED6154" w:rsidRDefault="00ED6154" w14:paraId="2E5FA7F0" w14:textId="77777777">
      <w:pPr>
        <w:jc w:val="both"/>
        <w:rPr>
          <w:rFonts w:ascii="Arial" w:hAnsi="Arial" w:cs="Arial"/>
          <w:sz w:val="22"/>
          <w:szCs w:val="22"/>
        </w:rPr>
      </w:pPr>
    </w:p>
    <w:p w:rsidRPr="00C12CBC" w:rsidR="00ED6154" w:rsidP="00ED6154" w:rsidRDefault="009C6640" w14:paraId="26BA652D" w14:textId="347D2090">
      <w:pPr>
        <w:jc w:val="both"/>
        <w:rPr>
          <w:rFonts w:ascii="Arial" w:hAnsi="Arial" w:cs="Arial"/>
          <w:sz w:val="22"/>
          <w:szCs w:val="22"/>
        </w:rPr>
      </w:pPr>
      <w:r>
        <w:rPr>
          <w:rFonts w:ascii="Arial" w:hAnsi="Arial" w:cs="Arial"/>
          <w:sz w:val="22"/>
          <w:szCs w:val="22"/>
        </w:rPr>
        <w:t>Fuente: Bueno, 2017.</w:t>
      </w:r>
    </w:p>
    <w:p w:rsidRPr="00C12CBC" w:rsidR="00ED6154" w:rsidP="00ED6154" w:rsidRDefault="00ED6154" w14:paraId="399F72BD" w14:textId="77777777">
      <w:pPr>
        <w:jc w:val="both"/>
        <w:rPr>
          <w:rFonts w:ascii="Arial" w:hAnsi="Arial" w:cs="Arial"/>
          <w:sz w:val="22"/>
          <w:szCs w:val="22"/>
        </w:rPr>
      </w:pPr>
    </w:p>
    <w:p w:rsidRPr="00C12CBC" w:rsidR="00ED6154" w:rsidP="00ED6154" w:rsidRDefault="00ED6154" w14:paraId="35018C4F" w14:textId="77777777">
      <w:pPr>
        <w:jc w:val="both"/>
        <w:rPr>
          <w:rFonts w:ascii="Arial" w:hAnsi="Arial" w:cs="Arial"/>
          <w:sz w:val="22"/>
          <w:szCs w:val="22"/>
        </w:rPr>
      </w:pPr>
      <w:r w:rsidRPr="00C12CBC">
        <w:rPr>
          <w:rFonts w:ascii="Arial" w:hAnsi="Arial" w:cs="Arial"/>
          <w:sz w:val="22"/>
          <w:szCs w:val="22"/>
        </w:rPr>
        <w:t>Los factores más importantes que influyen en la esterilización son:</w:t>
      </w:r>
    </w:p>
    <w:p w:rsidRPr="00C12CBC" w:rsidR="00ED6154" w:rsidP="00ED6154" w:rsidRDefault="00ED6154" w14:paraId="17708FC3" w14:textId="77777777">
      <w:pPr>
        <w:jc w:val="both"/>
        <w:rPr>
          <w:rFonts w:ascii="Arial" w:hAnsi="Arial" w:cs="Arial"/>
          <w:sz w:val="22"/>
          <w:szCs w:val="22"/>
        </w:rPr>
      </w:pPr>
    </w:p>
    <w:p w:rsidRPr="00C12CBC" w:rsidR="00ED6154" w:rsidP="00ED6154" w:rsidRDefault="00ED6154" w14:paraId="5447F63E" w14:textId="77777777">
      <w:pPr>
        <w:jc w:val="both"/>
        <w:rPr>
          <w:rFonts w:ascii="Arial" w:hAnsi="Arial" w:cs="Arial"/>
          <w:sz w:val="22"/>
          <w:szCs w:val="22"/>
        </w:rPr>
      </w:pPr>
      <w:r w:rsidRPr="00C12CBC">
        <w:rPr>
          <w:rFonts w:ascii="Arial" w:hAnsi="Arial" w:cs="Arial"/>
          <w:b/>
          <w:sz w:val="22"/>
          <w:szCs w:val="22"/>
        </w:rPr>
        <w:t>La acidez o pH del producto:</w:t>
      </w:r>
      <w:r w:rsidRPr="00C12CBC">
        <w:rPr>
          <w:rFonts w:ascii="Arial" w:hAnsi="Arial" w:cs="Arial"/>
          <w:sz w:val="22"/>
          <w:szCs w:val="22"/>
        </w:rPr>
        <w:t xml:space="preserve"> la acidez que interesa cuando se preparan conservas es la acidez potencial de la fruta o verdura, esta se conoce como pH. En la siguiente tabla se muestran los tipos de pH:</w:t>
      </w:r>
    </w:p>
    <w:p w:rsidR="00ED6154" w:rsidP="00ED6154" w:rsidRDefault="00ED6154" w14:paraId="67BE9086" w14:textId="77777777">
      <w:pPr>
        <w:jc w:val="both"/>
        <w:rPr>
          <w:rFonts w:ascii="Arial" w:hAnsi="Arial" w:cs="Arial"/>
          <w:sz w:val="22"/>
          <w:szCs w:val="22"/>
        </w:rPr>
      </w:pPr>
      <w:r w:rsidRPr="00C12CBC">
        <w:rPr>
          <w:rFonts w:ascii="Arial" w:hAnsi="Arial" w:cs="Arial"/>
          <w:sz w:val="22"/>
          <w:szCs w:val="22"/>
        </w:rPr>
        <w:t xml:space="preserve"> </w:t>
      </w:r>
    </w:p>
    <w:p w:rsidR="00DB1292" w:rsidP="00ED6154" w:rsidRDefault="00DB1292" w14:paraId="5B42B434" w14:textId="77777777">
      <w:pPr>
        <w:jc w:val="both"/>
        <w:rPr>
          <w:rFonts w:ascii="Arial" w:hAnsi="Arial" w:cs="Arial"/>
          <w:sz w:val="22"/>
          <w:szCs w:val="22"/>
        </w:rPr>
      </w:pPr>
    </w:p>
    <w:p w:rsidR="00237D42" w:rsidP="00ED6154" w:rsidRDefault="00237D42" w14:paraId="2B5C263C" w14:textId="77777777">
      <w:pPr>
        <w:jc w:val="both"/>
        <w:rPr>
          <w:rFonts w:ascii="Arial" w:hAnsi="Arial" w:cs="Arial"/>
          <w:sz w:val="22"/>
          <w:szCs w:val="22"/>
        </w:rPr>
      </w:pPr>
    </w:p>
    <w:p w:rsidRPr="00232AF8" w:rsidR="00ED6154" w:rsidP="00ED6154" w:rsidRDefault="009C6640" w14:paraId="7EDB3F61" w14:textId="003ADC7B">
      <w:pPr>
        <w:jc w:val="both"/>
        <w:rPr>
          <w:rFonts w:ascii="Arial" w:hAnsi="Arial" w:cs="Arial"/>
          <w:b/>
          <w:bCs/>
          <w:sz w:val="22"/>
          <w:szCs w:val="22"/>
        </w:rPr>
      </w:pPr>
      <w:r w:rsidRPr="00232AF8">
        <w:rPr>
          <w:rFonts w:ascii="Arial" w:hAnsi="Arial" w:cs="Arial"/>
          <w:b/>
          <w:bCs/>
          <w:sz w:val="22"/>
          <w:szCs w:val="22"/>
        </w:rPr>
        <w:lastRenderedPageBreak/>
        <w:t xml:space="preserve">Tabla 2. </w:t>
      </w:r>
      <w:r w:rsidRPr="00232AF8" w:rsidR="005D09F7">
        <w:rPr>
          <w:rFonts w:ascii="Arial" w:hAnsi="Arial" w:cs="Arial"/>
          <w:b/>
          <w:bCs/>
          <w:sz w:val="22"/>
          <w:szCs w:val="22"/>
        </w:rPr>
        <w:t xml:space="preserve">Valor del </w:t>
      </w:r>
      <w:r w:rsidR="00232AF8">
        <w:rPr>
          <w:rFonts w:ascii="Arial" w:hAnsi="Arial" w:cs="Arial"/>
          <w:b/>
          <w:bCs/>
          <w:sz w:val="22"/>
          <w:szCs w:val="22"/>
        </w:rPr>
        <w:t>pH</w:t>
      </w:r>
      <w:r w:rsidRPr="00232AF8" w:rsidR="005D09F7">
        <w:rPr>
          <w:rFonts w:ascii="Arial" w:hAnsi="Arial" w:cs="Arial"/>
          <w:b/>
          <w:bCs/>
          <w:sz w:val="22"/>
          <w:szCs w:val="22"/>
        </w:rPr>
        <w:t xml:space="preserve"> de Frutas y verduras m</w:t>
      </w:r>
      <w:r w:rsidR="00232AF8">
        <w:rPr>
          <w:rFonts w:ascii="Arial" w:hAnsi="Arial" w:cs="Arial"/>
          <w:b/>
          <w:bCs/>
          <w:sz w:val="22"/>
          <w:szCs w:val="22"/>
        </w:rPr>
        <w:t>á</w:t>
      </w:r>
      <w:r w:rsidRPr="00232AF8" w:rsidR="005D09F7">
        <w:rPr>
          <w:rFonts w:ascii="Arial" w:hAnsi="Arial" w:cs="Arial"/>
          <w:b/>
          <w:bCs/>
          <w:sz w:val="22"/>
          <w:szCs w:val="22"/>
        </w:rPr>
        <w:t xml:space="preserve">s comunes </w:t>
      </w:r>
    </w:p>
    <w:p w:rsidRPr="00C12CBC" w:rsidR="00ED6154" w:rsidP="00ED6154" w:rsidRDefault="00ED6154" w14:paraId="3C1B73B6" w14:textId="2163C211">
      <w:pPr>
        <w:jc w:val="both"/>
        <w:rPr>
          <w:rFonts w:ascii="Arial" w:hAnsi="Arial" w:cs="Arial"/>
          <w:sz w:val="22"/>
          <w:szCs w:val="22"/>
        </w:rPr>
      </w:pPr>
    </w:p>
    <w:tbl>
      <w:tblPr>
        <w:tblStyle w:val="Sombreadomedio1-nfasis3"/>
        <w:tblpPr w:leftFromText="141" w:rightFromText="141" w:vertAnchor="text" w:horzAnchor="page" w:tblpX="2646" w:tblpY="47"/>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97"/>
        <w:gridCol w:w="4461"/>
        <w:gridCol w:w="2398"/>
      </w:tblGrid>
      <w:tr w:rsidRPr="00C12CBC" w:rsidR="009C6640" w:rsidTr="005D09F7" w14:paraId="71099C3E" w14:textId="77777777">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56" w:type="dxa"/>
            <w:gridSpan w:val="3"/>
            <w:tcBorders>
              <w:top w:val="none" w:color="auto" w:sz="0" w:space="0"/>
              <w:left w:val="none" w:color="auto" w:sz="0" w:space="0"/>
              <w:bottom w:val="none" w:color="auto" w:sz="0" w:space="0"/>
              <w:right w:val="none" w:color="auto" w:sz="0" w:space="0"/>
            </w:tcBorders>
            <w:vAlign w:val="center"/>
          </w:tcPr>
          <w:p w:rsidRPr="00C12CBC" w:rsidR="009C6640" w:rsidP="009C6640" w:rsidRDefault="00232AF8" w14:paraId="5779A707" w14:textId="7DA99A10">
            <w:pPr>
              <w:jc w:val="center"/>
              <w:rPr>
                <w:rFonts w:ascii="Arial" w:hAnsi="Arial" w:cs="Arial"/>
                <w:color w:val="auto"/>
                <w:sz w:val="22"/>
                <w:szCs w:val="22"/>
              </w:rPr>
            </w:pPr>
            <w:r>
              <w:rPr>
                <w:rFonts w:ascii="Arial" w:hAnsi="Arial" w:cs="Arial"/>
                <w:color w:val="auto"/>
                <w:sz w:val="22"/>
                <w:szCs w:val="22"/>
              </w:rPr>
              <w:t>pH</w:t>
            </w:r>
            <w:r w:rsidRPr="00C12CBC" w:rsidR="009C6640">
              <w:rPr>
                <w:rFonts w:ascii="Arial" w:hAnsi="Arial" w:cs="Arial"/>
                <w:color w:val="auto"/>
                <w:sz w:val="22"/>
                <w:szCs w:val="22"/>
              </w:rPr>
              <w:t xml:space="preserve"> de algunas frutas y verduras</w:t>
            </w:r>
          </w:p>
        </w:tc>
      </w:tr>
      <w:tr w:rsidRPr="00C12CBC" w:rsidR="00232AF8" w:rsidTr="00232AF8" w14:paraId="7F42D43F"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18BBFB86" w14:textId="41E3EABD">
            <w:pPr>
              <w:jc w:val="center"/>
              <w:rPr>
                <w:rFonts w:ascii="Arial" w:hAnsi="Arial" w:cs="Arial"/>
                <w:sz w:val="22"/>
                <w:szCs w:val="22"/>
              </w:rPr>
            </w:pPr>
            <w:r>
              <w:rPr>
                <w:rFonts w:ascii="Roboto" w:hAnsi="Roboto"/>
                <w:b w:val="0"/>
                <w:bCs w:val="0"/>
                <w:color w:val="121512"/>
                <w:sz w:val="21"/>
                <w:szCs w:val="21"/>
              </w:rPr>
              <w:t>Fruta/Verdura</w:t>
            </w:r>
          </w:p>
        </w:tc>
        <w:tc>
          <w:tcPr>
            <w:tcW w:w="4461" w:type="dxa"/>
            <w:vAlign w:val="center"/>
          </w:tcPr>
          <w:p w:rsidRPr="00C12CBC" w:rsidR="00232AF8" w:rsidP="00232AF8" w:rsidRDefault="00232AF8" w14:paraId="7EAD0709" w14:textId="291B6FA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b/>
                <w:bCs/>
                <w:color w:val="121512"/>
                <w:sz w:val="21"/>
                <w:szCs w:val="21"/>
              </w:rPr>
              <w:t>pH Desde</w:t>
            </w:r>
          </w:p>
        </w:tc>
        <w:tc>
          <w:tcPr>
            <w:tcW w:w="2398" w:type="dxa"/>
            <w:vAlign w:val="center"/>
          </w:tcPr>
          <w:p w:rsidRPr="00C12CBC" w:rsidR="00232AF8" w:rsidP="00232AF8" w:rsidRDefault="00232AF8" w14:paraId="4EF3EFC9" w14:textId="6ABD6C2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b/>
                <w:bCs/>
                <w:color w:val="121512"/>
                <w:sz w:val="21"/>
                <w:szCs w:val="21"/>
              </w:rPr>
              <w:t>pH Hasta</w:t>
            </w:r>
          </w:p>
        </w:tc>
      </w:tr>
      <w:tr w:rsidRPr="00C12CBC" w:rsidR="00232AF8" w:rsidTr="00232AF8" w14:paraId="09E34659"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2C462DC" w14:textId="7FEB0981">
            <w:pPr>
              <w:jc w:val="center"/>
              <w:rPr>
                <w:rFonts w:ascii="Arial" w:hAnsi="Arial" w:cs="Arial"/>
                <w:sz w:val="22"/>
                <w:szCs w:val="22"/>
              </w:rPr>
            </w:pPr>
            <w:r>
              <w:rPr>
                <w:rStyle w:val="Textoennegrita"/>
                <w:rFonts w:ascii="Roboto" w:hAnsi="Roboto"/>
                <w:color w:val="121512"/>
                <w:sz w:val="21"/>
                <w:szCs w:val="21"/>
              </w:rPr>
              <w:t>Frutas</w:t>
            </w:r>
          </w:p>
        </w:tc>
        <w:tc>
          <w:tcPr>
            <w:tcW w:w="4461" w:type="dxa"/>
            <w:vAlign w:val="center"/>
          </w:tcPr>
          <w:p w:rsidRPr="00C12CBC" w:rsidR="00232AF8" w:rsidP="00232AF8" w:rsidRDefault="00232AF8" w14:paraId="2311767A" w14:textId="7777777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p>
        </w:tc>
        <w:tc>
          <w:tcPr>
            <w:tcW w:w="2398" w:type="dxa"/>
            <w:vAlign w:val="center"/>
          </w:tcPr>
          <w:p w:rsidRPr="00C12CBC" w:rsidR="00232AF8" w:rsidP="00232AF8" w:rsidRDefault="00232AF8" w14:paraId="6FFAF704" w14:textId="7777777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p>
        </w:tc>
      </w:tr>
      <w:tr w:rsidRPr="00C12CBC" w:rsidR="00232AF8" w:rsidTr="00232AF8" w14:paraId="1945A19E"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101141E" w14:textId="76D884EF">
            <w:pPr>
              <w:jc w:val="center"/>
              <w:rPr>
                <w:rFonts w:ascii="Arial" w:hAnsi="Arial" w:cs="Arial"/>
                <w:sz w:val="22"/>
                <w:szCs w:val="22"/>
              </w:rPr>
            </w:pPr>
            <w:r>
              <w:rPr>
                <w:rFonts w:ascii="Roboto" w:hAnsi="Roboto"/>
                <w:color w:val="121512"/>
                <w:sz w:val="21"/>
                <w:szCs w:val="21"/>
              </w:rPr>
              <w:t>Manzana</w:t>
            </w:r>
          </w:p>
        </w:tc>
        <w:tc>
          <w:tcPr>
            <w:tcW w:w="4461" w:type="dxa"/>
            <w:vAlign w:val="center"/>
          </w:tcPr>
          <w:p w:rsidRPr="00C12CBC" w:rsidR="00232AF8" w:rsidP="00232AF8" w:rsidRDefault="00232AF8" w14:paraId="016D9D31" w14:textId="6B70B46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3.3</w:t>
            </w:r>
          </w:p>
        </w:tc>
        <w:tc>
          <w:tcPr>
            <w:tcW w:w="2398" w:type="dxa"/>
            <w:vAlign w:val="center"/>
          </w:tcPr>
          <w:p w:rsidRPr="00C12CBC" w:rsidR="00232AF8" w:rsidP="00232AF8" w:rsidRDefault="00232AF8" w14:paraId="65340F8E" w14:textId="5DC54C00">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4.0</w:t>
            </w:r>
          </w:p>
        </w:tc>
      </w:tr>
      <w:tr w:rsidRPr="00C12CBC" w:rsidR="00232AF8" w:rsidTr="00232AF8" w14:paraId="3B20B772"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442A56A7" w14:textId="75017696">
            <w:pPr>
              <w:jc w:val="center"/>
              <w:rPr>
                <w:rFonts w:ascii="Arial" w:hAnsi="Arial" w:cs="Arial"/>
                <w:sz w:val="22"/>
                <w:szCs w:val="22"/>
              </w:rPr>
            </w:pPr>
            <w:r>
              <w:rPr>
                <w:rFonts w:ascii="Roboto" w:hAnsi="Roboto"/>
                <w:color w:val="121512"/>
                <w:sz w:val="21"/>
                <w:szCs w:val="21"/>
              </w:rPr>
              <w:t>Banana</w:t>
            </w:r>
          </w:p>
        </w:tc>
        <w:tc>
          <w:tcPr>
            <w:tcW w:w="4461" w:type="dxa"/>
            <w:vAlign w:val="center"/>
          </w:tcPr>
          <w:p w:rsidRPr="00C12CBC" w:rsidR="00232AF8" w:rsidP="00232AF8" w:rsidRDefault="00232AF8" w14:paraId="274B20E8" w14:textId="542F497C">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4.5</w:t>
            </w:r>
          </w:p>
        </w:tc>
        <w:tc>
          <w:tcPr>
            <w:tcW w:w="2398" w:type="dxa"/>
            <w:vAlign w:val="center"/>
          </w:tcPr>
          <w:p w:rsidRPr="00C12CBC" w:rsidR="00232AF8" w:rsidP="00232AF8" w:rsidRDefault="00232AF8" w14:paraId="083A2EC4" w14:textId="3522F09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5.2</w:t>
            </w:r>
          </w:p>
        </w:tc>
      </w:tr>
      <w:tr w:rsidRPr="00C12CBC" w:rsidR="00232AF8" w:rsidTr="00232AF8" w14:paraId="5B8ACD2B"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5F1787C1" w14:textId="1874A2D4">
            <w:pPr>
              <w:jc w:val="center"/>
              <w:rPr>
                <w:rFonts w:ascii="Arial" w:hAnsi="Arial" w:cs="Arial"/>
                <w:sz w:val="22"/>
                <w:szCs w:val="22"/>
              </w:rPr>
            </w:pPr>
            <w:r>
              <w:rPr>
                <w:rFonts w:ascii="Roboto" w:hAnsi="Roboto"/>
                <w:color w:val="121512"/>
                <w:sz w:val="21"/>
                <w:szCs w:val="21"/>
              </w:rPr>
              <w:t>Naranja</w:t>
            </w:r>
          </w:p>
        </w:tc>
        <w:tc>
          <w:tcPr>
            <w:tcW w:w="4461" w:type="dxa"/>
            <w:vAlign w:val="center"/>
          </w:tcPr>
          <w:p w:rsidRPr="00C12CBC" w:rsidR="00232AF8" w:rsidP="00232AF8" w:rsidRDefault="00232AF8" w14:paraId="24BFEA81" w14:textId="4D976DEA">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3.0</w:t>
            </w:r>
          </w:p>
        </w:tc>
        <w:tc>
          <w:tcPr>
            <w:tcW w:w="2398" w:type="dxa"/>
            <w:vAlign w:val="center"/>
          </w:tcPr>
          <w:p w:rsidRPr="00C12CBC" w:rsidR="00232AF8" w:rsidP="00232AF8" w:rsidRDefault="00232AF8" w14:paraId="71942636" w14:textId="45608E1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4.0</w:t>
            </w:r>
          </w:p>
        </w:tc>
      </w:tr>
      <w:tr w:rsidRPr="00C12CBC" w:rsidR="00232AF8" w:rsidTr="00232AF8" w14:paraId="5086C8FB"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145B04E5" w14:textId="2438BBCA">
            <w:pPr>
              <w:jc w:val="center"/>
              <w:rPr>
                <w:rFonts w:ascii="Arial" w:hAnsi="Arial" w:cs="Arial"/>
                <w:sz w:val="22"/>
                <w:szCs w:val="22"/>
              </w:rPr>
            </w:pPr>
            <w:r>
              <w:rPr>
                <w:rFonts w:ascii="Roboto" w:hAnsi="Roboto"/>
                <w:color w:val="121512"/>
                <w:sz w:val="21"/>
                <w:szCs w:val="21"/>
              </w:rPr>
              <w:t>Fresa</w:t>
            </w:r>
          </w:p>
        </w:tc>
        <w:tc>
          <w:tcPr>
            <w:tcW w:w="4461" w:type="dxa"/>
            <w:vAlign w:val="center"/>
          </w:tcPr>
          <w:p w:rsidRPr="00C12CBC" w:rsidR="00232AF8" w:rsidP="00232AF8" w:rsidRDefault="00232AF8" w14:paraId="02D776B9" w14:textId="2F88F246">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3.0</w:t>
            </w:r>
          </w:p>
        </w:tc>
        <w:tc>
          <w:tcPr>
            <w:tcW w:w="2398" w:type="dxa"/>
            <w:vAlign w:val="center"/>
          </w:tcPr>
          <w:p w:rsidRPr="00C12CBC" w:rsidR="00232AF8" w:rsidP="00232AF8" w:rsidRDefault="00232AF8" w14:paraId="1EF24D28" w14:textId="33C3429E">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3.9</w:t>
            </w:r>
          </w:p>
        </w:tc>
      </w:tr>
      <w:tr w:rsidRPr="00C12CBC" w:rsidR="00232AF8" w:rsidTr="00232AF8" w14:paraId="3C74832D"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E286B40" w14:textId="64DF8369">
            <w:pPr>
              <w:jc w:val="center"/>
              <w:rPr>
                <w:rFonts w:ascii="Arial" w:hAnsi="Arial" w:cs="Arial"/>
                <w:sz w:val="22"/>
                <w:szCs w:val="22"/>
              </w:rPr>
            </w:pPr>
            <w:r>
              <w:rPr>
                <w:rFonts w:ascii="Roboto" w:hAnsi="Roboto"/>
                <w:color w:val="121512"/>
                <w:sz w:val="21"/>
                <w:szCs w:val="21"/>
              </w:rPr>
              <w:t>Piña</w:t>
            </w:r>
          </w:p>
        </w:tc>
        <w:tc>
          <w:tcPr>
            <w:tcW w:w="4461" w:type="dxa"/>
            <w:vAlign w:val="center"/>
          </w:tcPr>
          <w:p w:rsidRPr="00C12CBC" w:rsidR="00232AF8" w:rsidP="00232AF8" w:rsidRDefault="00232AF8" w14:paraId="1FA76E96" w14:textId="6DC12F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3.2</w:t>
            </w:r>
          </w:p>
        </w:tc>
        <w:tc>
          <w:tcPr>
            <w:tcW w:w="2398" w:type="dxa"/>
            <w:vAlign w:val="center"/>
          </w:tcPr>
          <w:p w:rsidRPr="00C12CBC" w:rsidR="00232AF8" w:rsidP="00232AF8" w:rsidRDefault="00232AF8" w14:paraId="754A3F8A" w14:textId="27380D9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4.0</w:t>
            </w:r>
          </w:p>
        </w:tc>
      </w:tr>
      <w:tr w:rsidRPr="00C12CBC" w:rsidR="00232AF8" w:rsidTr="00232AF8" w14:paraId="44F0794E"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9922F92" w14:textId="2C6E7FD3">
            <w:pPr>
              <w:jc w:val="center"/>
              <w:rPr>
                <w:rFonts w:ascii="Arial" w:hAnsi="Arial" w:cs="Arial"/>
                <w:sz w:val="22"/>
                <w:szCs w:val="22"/>
              </w:rPr>
            </w:pPr>
            <w:r>
              <w:rPr>
                <w:rFonts w:ascii="Roboto" w:hAnsi="Roboto"/>
                <w:color w:val="121512"/>
                <w:sz w:val="21"/>
                <w:szCs w:val="21"/>
              </w:rPr>
              <w:t>Mango</w:t>
            </w:r>
          </w:p>
        </w:tc>
        <w:tc>
          <w:tcPr>
            <w:tcW w:w="4461" w:type="dxa"/>
            <w:vAlign w:val="center"/>
          </w:tcPr>
          <w:p w:rsidRPr="00C12CBC" w:rsidR="00232AF8" w:rsidP="00232AF8" w:rsidRDefault="00232AF8" w14:paraId="2837F30B" w14:textId="262A81F1">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3.5</w:t>
            </w:r>
          </w:p>
        </w:tc>
        <w:tc>
          <w:tcPr>
            <w:tcW w:w="2398" w:type="dxa"/>
            <w:vAlign w:val="center"/>
          </w:tcPr>
          <w:p w:rsidRPr="00C12CBC" w:rsidR="00232AF8" w:rsidP="00232AF8" w:rsidRDefault="00232AF8" w14:paraId="0573C245" w14:textId="47C7CE8C">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4.5</w:t>
            </w:r>
          </w:p>
        </w:tc>
      </w:tr>
      <w:tr w:rsidRPr="00C12CBC" w:rsidR="00232AF8" w:rsidTr="00232AF8" w14:paraId="47E29F58"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2AA63FD5" w14:textId="574B9C16">
            <w:pPr>
              <w:jc w:val="center"/>
              <w:rPr>
                <w:rFonts w:ascii="Arial" w:hAnsi="Arial" w:cs="Arial"/>
                <w:sz w:val="22"/>
                <w:szCs w:val="22"/>
              </w:rPr>
            </w:pPr>
            <w:r>
              <w:rPr>
                <w:rFonts w:ascii="Roboto" w:hAnsi="Roboto"/>
                <w:color w:val="121512"/>
                <w:sz w:val="21"/>
                <w:szCs w:val="21"/>
              </w:rPr>
              <w:t>Uva</w:t>
            </w:r>
          </w:p>
        </w:tc>
        <w:tc>
          <w:tcPr>
            <w:tcW w:w="4461" w:type="dxa"/>
            <w:vAlign w:val="center"/>
          </w:tcPr>
          <w:p w:rsidRPr="00C12CBC" w:rsidR="00232AF8" w:rsidP="00232AF8" w:rsidRDefault="00232AF8" w14:paraId="46EB89B9" w14:textId="0AAFDFE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3.5</w:t>
            </w:r>
          </w:p>
        </w:tc>
        <w:tc>
          <w:tcPr>
            <w:tcW w:w="2398" w:type="dxa"/>
            <w:vAlign w:val="center"/>
          </w:tcPr>
          <w:p w:rsidRPr="00C12CBC" w:rsidR="00232AF8" w:rsidP="00232AF8" w:rsidRDefault="00232AF8" w14:paraId="550F52A6" w14:textId="182E11B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4.5</w:t>
            </w:r>
          </w:p>
        </w:tc>
      </w:tr>
      <w:tr w:rsidRPr="00C12CBC" w:rsidR="00232AF8" w:rsidTr="00232AF8" w14:paraId="1506A288"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89E76D9" w14:textId="3A6B518F">
            <w:pPr>
              <w:jc w:val="center"/>
              <w:rPr>
                <w:rFonts w:ascii="Arial" w:hAnsi="Arial" w:cs="Arial"/>
                <w:sz w:val="22"/>
                <w:szCs w:val="22"/>
              </w:rPr>
            </w:pPr>
            <w:r>
              <w:rPr>
                <w:rFonts w:ascii="Roboto" w:hAnsi="Roboto"/>
                <w:color w:val="121512"/>
                <w:sz w:val="21"/>
                <w:szCs w:val="21"/>
              </w:rPr>
              <w:t>Melón</w:t>
            </w:r>
          </w:p>
        </w:tc>
        <w:tc>
          <w:tcPr>
            <w:tcW w:w="4461" w:type="dxa"/>
            <w:vAlign w:val="center"/>
          </w:tcPr>
          <w:p w:rsidRPr="00C12CBC" w:rsidR="00232AF8" w:rsidP="00232AF8" w:rsidRDefault="00232AF8" w14:paraId="2242564C" w14:textId="4224A2E1">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6.0</w:t>
            </w:r>
          </w:p>
        </w:tc>
        <w:tc>
          <w:tcPr>
            <w:tcW w:w="2398" w:type="dxa"/>
            <w:vAlign w:val="center"/>
          </w:tcPr>
          <w:p w:rsidRPr="00C12CBC" w:rsidR="00232AF8" w:rsidP="00232AF8" w:rsidRDefault="00232AF8" w14:paraId="65F577ED" w14:textId="128979F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6.7</w:t>
            </w:r>
          </w:p>
        </w:tc>
      </w:tr>
      <w:tr w:rsidRPr="00C12CBC" w:rsidR="00232AF8" w:rsidTr="00232AF8" w14:paraId="0C833F41"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58AB69DE" w14:textId="304D60A1">
            <w:pPr>
              <w:jc w:val="center"/>
              <w:rPr>
                <w:rFonts w:ascii="Arial" w:hAnsi="Arial" w:cs="Arial"/>
                <w:sz w:val="22"/>
                <w:szCs w:val="22"/>
              </w:rPr>
            </w:pPr>
            <w:r>
              <w:rPr>
                <w:rFonts w:ascii="Roboto" w:hAnsi="Roboto"/>
                <w:color w:val="121512"/>
                <w:sz w:val="21"/>
                <w:szCs w:val="21"/>
              </w:rPr>
              <w:t>Sandía</w:t>
            </w:r>
          </w:p>
        </w:tc>
        <w:tc>
          <w:tcPr>
            <w:tcW w:w="4461" w:type="dxa"/>
            <w:vAlign w:val="center"/>
          </w:tcPr>
          <w:p w:rsidRPr="00C12CBC" w:rsidR="00232AF8" w:rsidP="00232AF8" w:rsidRDefault="00232AF8" w14:paraId="43093F37" w14:textId="3461B316">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5.2</w:t>
            </w:r>
          </w:p>
        </w:tc>
        <w:tc>
          <w:tcPr>
            <w:tcW w:w="2398" w:type="dxa"/>
            <w:vAlign w:val="center"/>
          </w:tcPr>
          <w:p w:rsidRPr="00C12CBC" w:rsidR="00232AF8" w:rsidP="00232AF8" w:rsidRDefault="00232AF8" w14:paraId="54CB0B74" w14:textId="23201C6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5.8</w:t>
            </w:r>
          </w:p>
        </w:tc>
      </w:tr>
      <w:tr w:rsidRPr="00C12CBC" w:rsidR="00232AF8" w:rsidTr="00232AF8" w14:paraId="2EFA59E3"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02E266A7" w14:textId="21EF3560">
            <w:pPr>
              <w:jc w:val="center"/>
              <w:rPr>
                <w:rFonts w:ascii="Arial" w:hAnsi="Arial" w:cs="Arial"/>
                <w:sz w:val="22"/>
                <w:szCs w:val="22"/>
              </w:rPr>
            </w:pPr>
            <w:r>
              <w:rPr>
                <w:rFonts w:ascii="Roboto" w:hAnsi="Roboto"/>
                <w:color w:val="121512"/>
                <w:sz w:val="21"/>
                <w:szCs w:val="21"/>
              </w:rPr>
              <w:t>Kiwi</w:t>
            </w:r>
          </w:p>
        </w:tc>
        <w:tc>
          <w:tcPr>
            <w:tcW w:w="4461" w:type="dxa"/>
            <w:vAlign w:val="center"/>
          </w:tcPr>
          <w:p w:rsidRPr="00C12CBC" w:rsidR="00232AF8" w:rsidP="00232AF8" w:rsidRDefault="00232AF8" w14:paraId="4288D482" w14:textId="70DF6B0E">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3.1</w:t>
            </w:r>
          </w:p>
        </w:tc>
        <w:tc>
          <w:tcPr>
            <w:tcW w:w="2398" w:type="dxa"/>
            <w:vAlign w:val="center"/>
          </w:tcPr>
          <w:p w:rsidRPr="00C12CBC" w:rsidR="00232AF8" w:rsidP="00232AF8" w:rsidRDefault="00232AF8" w14:paraId="164D4FC8" w14:textId="461AE75B">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3.9</w:t>
            </w:r>
          </w:p>
        </w:tc>
      </w:tr>
      <w:tr w:rsidRPr="00C12CBC" w:rsidR="00232AF8" w:rsidTr="00232AF8" w14:paraId="62D29A77"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0C47C3A1" w14:textId="112A5DDC">
            <w:pPr>
              <w:jc w:val="center"/>
              <w:rPr>
                <w:rFonts w:ascii="Arial" w:hAnsi="Arial" w:cs="Arial"/>
                <w:sz w:val="22"/>
                <w:szCs w:val="22"/>
              </w:rPr>
            </w:pPr>
            <w:r>
              <w:rPr>
                <w:rFonts w:ascii="Roboto" w:hAnsi="Roboto"/>
                <w:color w:val="121512"/>
                <w:sz w:val="21"/>
                <w:szCs w:val="21"/>
              </w:rPr>
              <w:t>Ciruela</w:t>
            </w:r>
          </w:p>
        </w:tc>
        <w:tc>
          <w:tcPr>
            <w:tcW w:w="4461" w:type="dxa"/>
            <w:vAlign w:val="center"/>
          </w:tcPr>
          <w:p w:rsidRPr="00C12CBC" w:rsidR="00232AF8" w:rsidP="00232AF8" w:rsidRDefault="00232AF8" w14:paraId="3828B41B" w14:textId="215F858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2.8</w:t>
            </w:r>
          </w:p>
        </w:tc>
        <w:tc>
          <w:tcPr>
            <w:tcW w:w="2398" w:type="dxa"/>
            <w:vAlign w:val="center"/>
          </w:tcPr>
          <w:p w:rsidRPr="00C12CBC" w:rsidR="00232AF8" w:rsidP="00232AF8" w:rsidRDefault="00232AF8" w14:paraId="0C9247A1" w14:textId="6893811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3.6</w:t>
            </w:r>
          </w:p>
        </w:tc>
      </w:tr>
      <w:tr w:rsidRPr="00C12CBC" w:rsidR="00232AF8" w:rsidTr="00232AF8" w14:paraId="06517301"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00EAFD37" w14:textId="7DCCF7EB">
            <w:pPr>
              <w:jc w:val="center"/>
              <w:rPr>
                <w:rFonts w:ascii="Arial" w:hAnsi="Arial" w:cs="Arial"/>
                <w:sz w:val="22"/>
                <w:szCs w:val="22"/>
              </w:rPr>
            </w:pPr>
            <w:r>
              <w:rPr>
                <w:rStyle w:val="Textoennegrita"/>
                <w:rFonts w:ascii="Roboto" w:hAnsi="Roboto"/>
                <w:color w:val="121512"/>
                <w:sz w:val="21"/>
                <w:szCs w:val="21"/>
              </w:rPr>
              <w:t>Verduras</w:t>
            </w:r>
          </w:p>
        </w:tc>
        <w:tc>
          <w:tcPr>
            <w:tcW w:w="4461" w:type="dxa"/>
            <w:vAlign w:val="center"/>
          </w:tcPr>
          <w:p w:rsidRPr="00C12CBC" w:rsidR="00232AF8" w:rsidP="00232AF8" w:rsidRDefault="00232AF8" w14:paraId="5200E0C9" w14:textId="7777777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p>
        </w:tc>
        <w:tc>
          <w:tcPr>
            <w:tcW w:w="2398" w:type="dxa"/>
            <w:vAlign w:val="center"/>
          </w:tcPr>
          <w:p w:rsidRPr="00C12CBC" w:rsidR="00232AF8" w:rsidP="00232AF8" w:rsidRDefault="00232AF8" w14:paraId="06BC7141" w14:textId="77777777">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p>
        </w:tc>
      </w:tr>
      <w:tr w:rsidRPr="00C12CBC" w:rsidR="00232AF8" w:rsidTr="00232AF8" w14:paraId="60997D0A"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33FDDDBC" w14:textId="3B4FF007">
            <w:pPr>
              <w:jc w:val="center"/>
              <w:rPr>
                <w:rFonts w:ascii="Arial" w:hAnsi="Arial" w:cs="Arial"/>
                <w:sz w:val="22"/>
                <w:szCs w:val="22"/>
              </w:rPr>
            </w:pPr>
            <w:r>
              <w:rPr>
                <w:rFonts w:ascii="Roboto" w:hAnsi="Roboto"/>
                <w:color w:val="121512"/>
                <w:sz w:val="21"/>
                <w:szCs w:val="21"/>
              </w:rPr>
              <w:t>Tomate</w:t>
            </w:r>
          </w:p>
        </w:tc>
        <w:tc>
          <w:tcPr>
            <w:tcW w:w="4461" w:type="dxa"/>
            <w:vAlign w:val="center"/>
          </w:tcPr>
          <w:p w:rsidRPr="00C12CBC" w:rsidR="00232AF8" w:rsidP="00232AF8" w:rsidRDefault="00232AF8" w14:paraId="2D305009" w14:textId="04B8078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3.9</w:t>
            </w:r>
          </w:p>
        </w:tc>
        <w:tc>
          <w:tcPr>
            <w:tcW w:w="2398" w:type="dxa"/>
            <w:vAlign w:val="center"/>
          </w:tcPr>
          <w:p w:rsidRPr="00C12CBC" w:rsidR="00232AF8" w:rsidP="00232AF8" w:rsidRDefault="00232AF8" w14:paraId="317B41D6" w14:textId="230658E2">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4.5</w:t>
            </w:r>
          </w:p>
        </w:tc>
      </w:tr>
      <w:tr w:rsidRPr="00C12CBC" w:rsidR="00232AF8" w:rsidTr="00232AF8" w14:paraId="6CD22A45"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1C021464" w14:textId="458C9378">
            <w:pPr>
              <w:jc w:val="center"/>
              <w:rPr>
                <w:rFonts w:ascii="Arial" w:hAnsi="Arial" w:cs="Arial"/>
                <w:sz w:val="22"/>
                <w:szCs w:val="22"/>
              </w:rPr>
            </w:pPr>
            <w:r>
              <w:rPr>
                <w:rFonts w:ascii="Roboto" w:hAnsi="Roboto"/>
                <w:color w:val="121512"/>
                <w:sz w:val="21"/>
                <w:szCs w:val="21"/>
              </w:rPr>
              <w:t>Espinaca</w:t>
            </w:r>
          </w:p>
        </w:tc>
        <w:tc>
          <w:tcPr>
            <w:tcW w:w="4461" w:type="dxa"/>
            <w:vAlign w:val="center"/>
          </w:tcPr>
          <w:p w:rsidRPr="00C12CBC" w:rsidR="00232AF8" w:rsidP="00232AF8" w:rsidRDefault="00232AF8" w14:paraId="16D51440" w14:textId="3D02335E">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5.1</w:t>
            </w:r>
          </w:p>
        </w:tc>
        <w:tc>
          <w:tcPr>
            <w:tcW w:w="2398" w:type="dxa"/>
            <w:vAlign w:val="center"/>
          </w:tcPr>
          <w:p w:rsidRPr="00C12CBC" w:rsidR="00232AF8" w:rsidP="00232AF8" w:rsidRDefault="00232AF8" w14:paraId="07769F83" w14:textId="18796FA6">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5.7</w:t>
            </w:r>
          </w:p>
        </w:tc>
      </w:tr>
      <w:tr w:rsidRPr="00C12CBC" w:rsidR="00232AF8" w:rsidTr="00232AF8" w14:paraId="6660CD05"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5B1BA422" w14:textId="05BCE643">
            <w:pPr>
              <w:jc w:val="center"/>
              <w:rPr>
                <w:rFonts w:ascii="Arial" w:hAnsi="Arial" w:cs="Arial"/>
                <w:sz w:val="22"/>
                <w:szCs w:val="22"/>
              </w:rPr>
            </w:pPr>
            <w:r>
              <w:rPr>
                <w:rFonts w:ascii="Roboto" w:hAnsi="Roboto"/>
                <w:color w:val="121512"/>
                <w:sz w:val="21"/>
                <w:szCs w:val="21"/>
              </w:rPr>
              <w:t>Pepino</w:t>
            </w:r>
          </w:p>
        </w:tc>
        <w:tc>
          <w:tcPr>
            <w:tcW w:w="4461" w:type="dxa"/>
            <w:vAlign w:val="center"/>
          </w:tcPr>
          <w:p w:rsidRPr="00C12CBC" w:rsidR="00232AF8" w:rsidP="00232AF8" w:rsidRDefault="00232AF8" w14:paraId="4E748B36" w14:textId="3ADA393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5.1</w:t>
            </w:r>
          </w:p>
        </w:tc>
        <w:tc>
          <w:tcPr>
            <w:tcW w:w="2398" w:type="dxa"/>
            <w:vAlign w:val="center"/>
          </w:tcPr>
          <w:p w:rsidRPr="00C12CBC" w:rsidR="00232AF8" w:rsidP="00232AF8" w:rsidRDefault="00232AF8" w14:paraId="680D6ECE" w14:textId="60D282A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5.7</w:t>
            </w:r>
          </w:p>
        </w:tc>
      </w:tr>
      <w:tr w:rsidRPr="00C12CBC" w:rsidR="00232AF8" w:rsidTr="00232AF8" w14:paraId="61155653"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7C1F3D60" w14:textId="06EBCC17">
            <w:pPr>
              <w:jc w:val="center"/>
              <w:rPr>
                <w:rFonts w:ascii="Arial" w:hAnsi="Arial" w:cs="Arial"/>
                <w:sz w:val="22"/>
                <w:szCs w:val="22"/>
              </w:rPr>
            </w:pPr>
            <w:r>
              <w:rPr>
                <w:rFonts w:ascii="Roboto" w:hAnsi="Roboto"/>
                <w:color w:val="121512"/>
                <w:sz w:val="21"/>
                <w:szCs w:val="21"/>
              </w:rPr>
              <w:t>Zanahoria</w:t>
            </w:r>
          </w:p>
        </w:tc>
        <w:tc>
          <w:tcPr>
            <w:tcW w:w="4461" w:type="dxa"/>
            <w:vAlign w:val="center"/>
          </w:tcPr>
          <w:p w:rsidRPr="00C12CBC" w:rsidR="00232AF8" w:rsidP="00232AF8" w:rsidRDefault="00232AF8" w14:paraId="55829046" w14:textId="1F014C66">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4.9</w:t>
            </w:r>
          </w:p>
        </w:tc>
        <w:tc>
          <w:tcPr>
            <w:tcW w:w="2398" w:type="dxa"/>
            <w:vAlign w:val="center"/>
          </w:tcPr>
          <w:p w:rsidRPr="00C12CBC" w:rsidR="00232AF8" w:rsidP="00232AF8" w:rsidRDefault="00232AF8" w14:paraId="0CE5A5C6" w14:textId="0FDCA7D2">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5.5</w:t>
            </w:r>
          </w:p>
        </w:tc>
      </w:tr>
      <w:tr w:rsidRPr="00C12CBC" w:rsidR="00232AF8" w:rsidTr="00232AF8" w14:paraId="6A5651DD"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02B741C2" w14:textId="1F1ED0B3">
            <w:pPr>
              <w:jc w:val="center"/>
              <w:rPr>
                <w:rFonts w:ascii="Arial" w:hAnsi="Arial" w:cs="Arial"/>
                <w:sz w:val="22"/>
                <w:szCs w:val="22"/>
              </w:rPr>
            </w:pPr>
            <w:r>
              <w:rPr>
                <w:rFonts w:ascii="Roboto" w:hAnsi="Roboto"/>
                <w:color w:val="121512"/>
                <w:sz w:val="21"/>
                <w:szCs w:val="21"/>
              </w:rPr>
              <w:t>Papa</w:t>
            </w:r>
          </w:p>
        </w:tc>
        <w:tc>
          <w:tcPr>
            <w:tcW w:w="4461" w:type="dxa"/>
            <w:vAlign w:val="center"/>
          </w:tcPr>
          <w:p w:rsidRPr="00C12CBC" w:rsidR="00232AF8" w:rsidP="00232AF8" w:rsidRDefault="00232AF8" w14:paraId="4B626AE5" w14:textId="7C39195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5.6</w:t>
            </w:r>
          </w:p>
        </w:tc>
        <w:tc>
          <w:tcPr>
            <w:tcW w:w="2398" w:type="dxa"/>
            <w:vAlign w:val="center"/>
          </w:tcPr>
          <w:p w:rsidRPr="00C12CBC" w:rsidR="00232AF8" w:rsidP="00232AF8" w:rsidRDefault="00232AF8" w14:paraId="19ABAE9C" w14:textId="358E5F9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6.0</w:t>
            </w:r>
          </w:p>
        </w:tc>
      </w:tr>
      <w:tr w:rsidRPr="00C12CBC" w:rsidR="00232AF8" w:rsidTr="00232AF8" w14:paraId="1380DFCF"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3B12C8CE" w14:textId="31F72D01">
            <w:pPr>
              <w:jc w:val="center"/>
              <w:rPr>
                <w:rFonts w:ascii="Arial" w:hAnsi="Arial" w:cs="Arial"/>
                <w:sz w:val="22"/>
                <w:szCs w:val="22"/>
              </w:rPr>
            </w:pPr>
            <w:r>
              <w:rPr>
                <w:rFonts w:ascii="Roboto" w:hAnsi="Roboto"/>
                <w:color w:val="121512"/>
                <w:sz w:val="21"/>
                <w:szCs w:val="21"/>
              </w:rPr>
              <w:t>Brócoli</w:t>
            </w:r>
          </w:p>
        </w:tc>
        <w:tc>
          <w:tcPr>
            <w:tcW w:w="4461" w:type="dxa"/>
            <w:vAlign w:val="center"/>
          </w:tcPr>
          <w:p w:rsidRPr="00C12CBC" w:rsidR="00232AF8" w:rsidP="00232AF8" w:rsidRDefault="00232AF8" w14:paraId="5AAE4D6B" w14:textId="79DF0041">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6.3</w:t>
            </w:r>
          </w:p>
        </w:tc>
        <w:tc>
          <w:tcPr>
            <w:tcW w:w="2398" w:type="dxa"/>
            <w:vAlign w:val="center"/>
          </w:tcPr>
          <w:p w:rsidRPr="00C12CBC" w:rsidR="00232AF8" w:rsidP="00232AF8" w:rsidRDefault="00232AF8" w14:paraId="6BDCDFC1" w14:textId="277D8D0A">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6.9</w:t>
            </w:r>
          </w:p>
        </w:tc>
      </w:tr>
      <w:tr w:rsidRPr="00C12CBC" w:rsidR="00232AF8" w:rsidTr="00232AF8" w14:paraId="2D30FAF8"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3B732172" w14:textId="169874F4">
            <w:pPr>
              <w:jc w:val="center"/>
              <w:rPr>
                <w:rFonts w:ascii="Arial" w:hAnsi="Arial" w:cs="Arial"/>
                <w:sz w:val="22"/>
                <w:szCs w:val="22"/>
              </w:rPr>
            </w:pPr>
            <w:r>
              <w:rPr>
                <w:rFonts w:ascii="Roboto" w:hAnsi="Roboto"/>
                <w:color w:val="121512"/>
                <w:sz w:val="21"/>
                <w:szCs w:val="21"/>
              </w:rPr>
              <w:t>Espárrago</w:t>
            </w:r>
          </w:p>
        </w:tc>
        <w:tc>
          <w:tcPr>
            <w:tcW w:w="4461" w:type="dxa"/>
            <w:vAlign w:val="center"/>
          </w:tcPr>
          <w:p w:rsidRPr="00C12CBC" w:rsidR="00232AF8" w:rsidP="00232AF8" w:rsidRDefault="00232AF8" w14:paraId="4AD6E55C" w14:textId="71CB709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6.0</w:t>
            </w:r>
          </w:p>
        </w:tc>
        <w:tc>
          <w:tcPr>
            <w:tcW w:w="2398" w:type="dxa"/>
            <w:vAlign w:val="center"/>
          </w:tcPr>
          <w:p w:rsidRPr="00C12CBC" w:rsidR="00232AF8" w:rsidP="00232AF8" w:rsidRDefault="00232AF8" w14:paraId="3129D72F" w14:textId="24AAE9F5">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6.8</w:t>
            </w:r>
          </w:p>
        </w:tc>
      </w:tr>
      <w:tr w:rsidRPr="00C12CBC" w:rsidR="00232AF8" w:rsidTr="00232AF8" w14:paraId="42E3CCAD"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914DC62" w14:textId="4BDE3026">
            <w:pPr>
              <w:jc w:val="center"/>
              <w:rPr>
                <w:rFonts w:ascii="Arial" w:hAnsi="Arial" w:cs="Arial"/>
                <w:sz w:val="22"/>
                <w:szCs w:val="22"/>
              </w:rPr>
            </w:pPr>
            <w:r>
              <w:rPr>
                <w:rFonts w:ascii="Roboto" w:hAnsi="Roboto"/>
                <w:color w:val="121512"/>
                <w:sz w:val="21"/>
                <w:szCs w:val="21"/>
              </w:rPr>
              <w:t>Cebolla</w:t>
            </w:r>
          </w:p>
        </w:tc>
        <w:tc>
          <w:tcPr>
            <w:tcW w:w="4461" w:type="dxa"/>
            <w:vAlign w:val="center"/>
          </w:tcPr>
          <w:p w:rsidRPr="00C12CBC" w:rsidR="00232AF8" w:rsidP="00232AF8" w:rsidRDefault="00232AF8" w14:paraId="605778D0" w14:textId="25E9FAF9">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5.5</w:t>
            </w:r>
          </w:p>
        </w:tc>
        <w:tc>
          <w:tcPr>
            <w:tcW w:w="2398" w:type="dxa"/>
            <w:vAlign w:val="center"/>
          </w:tcPr>
          <w:p w:rsidRPr="00C12CBC" w:rsidR="00232AF8" w:rsidP="00232AF8" w:rsidRDefault="00232AF8" w14:paraId="16C29BE8" w14:textId="1C4DDBC8">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5.8</w:t>
            </w:r>
          </w:p>
        </w:tc>
      </w:tr>
      <w:tr w:rsidRPr="00C12CBC" w:rsidR="00232AF8" w:rsidTr="00232AF8" w14:paraId="3DCBB63F"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5624173B" w14:textId="71F53968">
            <w:pPr>
              <w:jc w:val="center"/>
              <w:rPr>
                <w:rFonts w:ascii="Arial" w:hAnsi="Arial" w:cs="Arial"/>
                <w:sz w:val="22"/>
                <w:szCs w:val="22"/>
              </w:rPr>
            </w:pPr>
            <w:r>
              <w:rPr>
                <w:rFonts w:ascii="Roboto" w:hAnsi="Roboto"/>
                <w:color w:val="121512"/>
                <w:sz w:val="21"/>
                <w:szCs w:val="21"/>
              </w:rPr>
              <w:t>Ajo</w:t>
            </w:r>
          </w:p>
        </w:tc>
        <w:tc>
          <w:tcPr>
            <w:tcW w:w="4461" w:type="dxa"/>
            <w:vAlign w:val="center"/>
          </w:tcPr>
          <w:p w:rsidRPr="00C12CBC" w:rsidR="00232AF8" w:rsidP="00232AF8" w:rsidRDefault="00232AF8" w14:paraId="419C1437" w14:textId="67A83BF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5.8</w:t>
            </w:r>
          </w:p>
        </w:tc>
        <w:tc>
          <w:tcPr>
            <w:tcW w:w="2398" w:type="dxa"/>
            <w:vAlign w:val="center"/>
          </w:tcPr>
          <w:p w:rsidRPr="00C12CBC" w:rsidR="00232AF8" w:rsidP="00232AF8" w:rsidRDefault="00232AF8" w14:paraId="1BC05D65" w14:textId="3C129129">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6.5</w:t>
            </w:r>
          </w:p>
        </w:tc>
      </w:tr>
      <w:tr w:rsidRPr="00C12CBC" w:rsidR="00232AF8" w:rsidTr="00232AF8" w14:paraId="09244CFE"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7CFEAB73" w14:textId="2F579E79">
            <w:pPr>
              <w:jc w:val="center"/>
              <w:rPr>
                <w:rFonts w:ascii="Arial" w:hAnsi="Arial" w:cs="Arial"/>
                <w:sz w:val="22"/>
                <w:szCs w:val="22"/>
              </w:rPr>
            </w:pPr>
            <w:r>
              <w:rPr>
                <w:rFonts w:ascii="Roboto" w:hAnsi="Roboto"/>
                <w:color w:val="121512"/>
                <w:sz w:val="21"/>
                <w:szCs w:val="21"/>
              </w:rPr>
              <w:t>Pimiento</w:t>
            </w:r>
          </w:p>
        </w:tc>
        <w:tc>
          <w:tcPr>
            <w:tcW w:w="4461" w:type="dxa"/>
            <w:vAlign w:val="center"/>
          </w:tcPr>
          <w:p w:rsidRPr="00C12CBC" w:rsidR="00232AF8" w:rsidP="00232AF8" w:rsidRDefault="00232AF8" w14:paraId="510462FF" w14:textId="4F6753DC">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4.3</w:t>
            </w:r>
          </w:p>
        </w:tc>
        <w:tc>
          <w:tcPr>
            <w:tcW w:w="2398" w:type="dxa"/>
            <w:vAlign w:val="center"/>
          </w:tcPr>
          <w:p w:rsidRPr="00C12CBC" w:rsidR="00232AF8" w:rsidP="00232AF8" w:rsidRDefault="00232AF8" w14:paraId="3056B32B" w14:textId="4A08F8D6">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5.3</w:t>
            </w:r>
          </w:p>
        </w:tc>
      </w:tr>
      <w:tr w:rsidRPr="00C12CBC" w:rsidR="00232AF8" w:rsidTr="00232AF8" w14:paraId="6571DF7A"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6A0BB118" w14:textId="553F0262">
            <w:pPr>
              <w:jc w:val="center"/>
              <w:rPr>
                <w:rFonts w:ascii="Arial" w:hAnsi="Arial" w:cs="Arial"/>
                <w:sz w:val="22"/>
                <w:szCs w:val="22"/>
              </w:rPr>
            </w:pPr>
            <w:r>
              <w:rPr>
                <w:rFonts w:ascii="Roboto" w:hAnsi="Roboto"/>
                <w:color w:val="121512"/>
                <w:sz w:val="21"/>
                <w:szCs w:val="21"/>
              </w:rPr>
              <w:t>Chaucha</w:t>
            </w:r>
          </w:p>
        </w:tc>
        <w:tc>
          <w:tcPr>
            <w:tcW w:w="4461" w:type="dxa"/>
            <w:vAlign w:val="center"/>
          </w:tcPr>
          <w:p w:rsidRPr="00C12CBC" w:rsidR="00232AF8" w:rsidP="00232AF8" w:rsidRDefault="00232AF8" w14:paraId="5D95E03A" w14:textId="6D4B3EDE">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5.3</w:t>
            </w:r>
          </w:p>
        </w:tc>
        <w:tc>
          <w:tcPr>
            <w:tcW w:w="2398" w:type="dxa"/>
            <w:vAlign w:val="center"/>
          </w:tcPr>
          <w:p w:rsidRPr="00C12CBC" w:rsidR="00232AF8" w:rsidP="00232AF8" w:rsidRDefault="00232AF8" w14:paraId="59C7EA3C" w14:textId="7AB7BF9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5.5</w:t>
            </w:r>
          </w:p>
        </w:tc>
      </w:tr>
      <w:tr w:rsidRPr="00C12CBC" w:rsidR="00232AF8" w:rsidTr="00232AF8" w14:paraId="19B704C8" w14:textId="77777777">
        <w:trPr>
          <w:cnfStyle w:val="000000010000" w:firstRow="0" w:lastRow="0" w:firstColumn="0" w:lastColumn="0" w:oddVBand="0" w:evenVBand="0" w:oddHBand="0" w:evenHBand="1"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13B9308F" w14:textId="30B85A32">
            <w:pPr>
              <w:jc w:val="center"/>
              <w:rPr>
                <w:rFonts w:ascii="Arial" w:hAnsi="Arial" w:cs="Arial"/>
                <w:sz w:val="22"/>
                <w:szCs w:val="22"/>
              </w:rPr>
            </w:pPr>
            <w:r>
              <w:rPr>
                <w:rFonts w:ascii="Roboto" w:hAnsi="Roboto"/>
                <w:color w:val="121512"/>
                <w:sz w:val="21"/>
                <w:szCs w:val="21"/>
              </w:rPr>
              <w:t>Arveja</w:t>
            </w:r>
          </w:p>
        </w:tc>
        <w:tc>
          <w:tcPr>
            <w:tcW w:w="4461" w:type="dxa"/>
            <w:vAlign w:val="center"/>
          </w:tcPr>
          <w:p w:rsidRPr="00C12CBC" w:rsidR="00232AF8" w:rsidP="00232AF8" w:rsidRDefault="00232AF8" w14:paraId="4288879C" w14:textId="5E4C9862">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5.5</w:t>
            </w:r>
          </w:p>
        </w:tc>
        <w:tc>
          <w:tcPr>
            <w:tcW w:w="2398" w:type="dxa"/>
            <w:vAlign w:val="center"/>
          </w:tcPr>
          <w:p w:rsidRPr="00C12CBC" w:rsidR="00232AF8" w:rsidP="00232AF8" w:rsidRDefault="00232AF8" w14:paraId="0AC74537" w14:textId="3B7ECD48">
            <w:pPr>
              <w:jc w:val="cente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rPr>
            </w:pPr>
            <w:r>
              <w:rPr>
                <w:rFonts w:ascii="Roboto" w:hAnsi="Roboto"/>
                <w:color w:val="121512"/>
                <w:sz w:val="21"/>
                <w:szCs w:val="21"/>
              </w:rPr>
              <w:t>5.8</w:t>
            </w:r>
          </w:p>
        </w:tc>
      </w:tr>
      <w:tr w:rsidRPr="00C12CBC" w:rsidR="00232AF8" w:rsidTr="00232AF8" w14:paraId="7E1B6C9E" w14:textId="7777777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597" w:type="dxa"/>
            <w:vAlign w:val="center"/>
          </w:tcPr>
          <w:p w:rsidRPr="00C12CBC" w:rsidR="00232AF8" w:rsidP="00232AF8" w:rsidRDefault="00232AF8" w14:paraId="0F5477A9" w14:textId="0A96094B">
            <w:pPr>
              <w:jc w:val="center"/>
              <w:rPr>
                <w:rFonts w:ascii="Arial" w:hAnsi="Arial" w:cs="Arial"/>
                <w:sz w:val="22"/>
                <w:szCs w:val="22"/>
              </w:rPr>
            </w:pPr>
            <w:r>
              <w:rPr>
                <w:rFonts w:ascii="Roboto" w:hAnsi="Roboto"/>
                <w:color w:val="121512"/>
                <w:sz w:val="21"/>
                <w:szCs w:val="21"/>
              </w:rPr>
              <w:t>Choclo</w:t>
            </w:r>
          </w:p>
        </w:tc>
        <w:tc>
          <w:tcPr>
            <w:tcW w:w="4461" w:type="dxa"/>
            <w:vAlign w:val="center"/>
          </w:tcPr>
          <w:p w:rsidRPr="00C12CBC" w:rsidR="00232AF8" w:rsidP="00232AF8" w:rsidRDefault="00232AF8" w14:paraId="367F416C" w14:textId="4E8E61F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6.6</w:t>
            </w:r>
          </w:p>
        </w:tc>
        <w:tc>
          <w:tcPr>
            <w:tcW w:w="2398" w:type="dxa"/>
            <w:vAlign w:val="center"/>
          </w:tcPr>
          <w:p w:rsidRPr="00C12CBC" w:rsidR="00232AF8" w:rsidP="00232AF8" w:rsidRDefault="00232AF8" w14:paraId="4AFD9A76" w14:textId="4C03CAD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Roboto" w:hAnsi="Roboto"/>
                <w:color w:val="121512"/>
                <w:sz w:val="21"/>
                <w:szCs w:val="21"/>
              </w:rPr>
              <w:t>6.5</w:t>
            </w:r>
          </w:p>
        </w:tc>
      </w:tr>
    </w:tbl>
    <w:p w:rsidRPr="00C12CBC" w:rsidR="00ED6154" w:rsidP="00ED6154" w:rsidRDefault="00ED6154" w14:paraId="0432D02F" w14:textId="77777777">
      <w:pPr>
        <w:jc w:val="both"/>
        <w:rPr>
          <w:rFonts w:ascii="Arial" w:hAnsi="Arial" w:cs="Arial"/>
          <w:sz w:val="22"/>
          <w:szCs w:val="22"/>
        </w:rPr>
      </w:pPr>
    </w:p>
    <w:p w:rsidRPr="00C12CBC" w:rsidR="00ED6154" w:rsidP="00ED6154" w:rsidRDefault="00ED6154" w14:paraId="2C693DFE" w14:textId="77777777">
      <w:pPr>
        <w:jc w:val="both"/>
        <w:rPr>
          <w:rFonts w:ascii="Arial" w:hAnsi="Arial" w:cs="Arial"/>
          <w:sz w:val="22"/>
          <w:szCs w:val="22"/>
        </w:rPr>
      </w:pPr>
    </w:p>
    <w:p w:rsidRPr="00C12CBC" w:rsidR="00ED6154" w:rsidP="00ED6154" w:rsidRDefault="00ED6154" w14:paraId="5C7C0579" w14:textId="77777777">
      <w:pPr>
        <w:jc w:val="both"/>
        <w:rPr>
          <w:rFonts w:ascii="Arial" w:hAnsi="Arial" w:cs="Arial"/>
          <w:sz w:val="22"/>
          <w:szCs w:val="22"/>
        </w:rPr>
      </w:pPr>
    </w:p>
    <w:tbl>
      <w:tblPr>
        <w:tblStyle w:val="Cuadrculaclara-nfasis3"/>
        <w:tblpPr w:leftFromText="141" w:rightFromText="141" w:vertAnchor="text" w:horzAnchor="margin" w:tblpXSpec="right" w:tblpY="8949"/>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84"/>
        <w:gridCol w:w="2071"/>
      </w:tblGrid>
      <w:tr w:rsidRPr="004628D9" w:rsidR="004628D9" w:rsidTr="004628D9" w14:paraId="57EF767A" w14:textId="77777777">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684"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56C45A0C" w14:textId="77777777">
            <w:pPr>
              <w:jc w:val="center"/>
              <w:rPr>
                <w:rFonts w:ascii="Arial" w:hAnsi="Arial" w:cs="Arial"/>
                <w:sz w:val="20"/>
                <w:szCs w:val="20"/>
              </w:rPr>
            </w:pPr>
            <w:r w:rsidRPr="004628D9">
              <w:rPr>
                <w:rFonts w:ascii="Arial" w:hAnsi="Arial" w:cs="Arial"/>
                <w:b w:val="0"/>
                <w:sz w:val="20"/>
                <w:szCs w:val="20"/>
              </w:rPr>
              <w:t>Ácidos</w:t>
            </w:r>
          </w:p>
        </w:tc>
        <w:tc>
          <w:tcPr>
            <w:tcW w:w="2071"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45BF5367"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28D9">
              <w:rPr>
                <w:rFonts w:ascii="Arial" w:hAnsi="Arial" w:cs="Arial"/>
                <w:b w:val="0"/>
                <w:sz w:val="20"/>
                <w:szCs w:val="20"/>
              </w:rPr>
              <w:t>pH inferior a 4,5</w:t>
            </w:r>
          </w:p>
        </w:tc>
      </w:tr>
      <w:tr w:rsidRPr="004628D9" w:rsidR="004628D9" w:rsidTr="004628D9" w14:paraId="4DB1FDB8" w14:textId="7777777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84"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18A0FAEB" w14:textId="77777777">
            <w:pPr>
              <w:jc w:val="center"/>
              <w:rPr>
                <w:rFonts w:ascii="Arial" w:hAnsi="Arial" w:cs="Arial"/>
                <w:b w:val="0"/>
                <w:sz w:val="20"/>
                <w:szCs w:val="20"/>
              </w:rPr>
            </w:pPr>
            <w:r w:rsidRPr="004628D9">
              <w:rPr>
                <w:rFonts w:ascii="Arial" w:hAnsi="Arial" w:cs="Arial"/>
                <w:b w:val="0"/>
                <w:sz w:val="20"/>
                <w:szCs w:val="20"/>
              </w:rPr>
              <w:t>Semiácidos</w:t>
            </w:r>
          </w:p>
        </w:tc>
        <w:tc>
          <w:tcPr>
            <w:tcW w:w="2071"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72C6BF9E"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28D9">
              <w:rPr>
                <w:rFonts w:ascii="Arial" w:hAnsi="Arial" w:cs="Arial"/>
                <w:sz w:val="20"/>
                <w:szCs w:val="20"/>
              </w:rPr>
              <w:t>pH de 4,5 a 6</w:t>
            </w:r>
          </w:p>
        </w:tc>
      </w:tr>
      <w:tr w:rsidRPr="004628D9" w:rsidR="004628D9" w:rsidTr="004628D9" w14:paraId="0DB55568" w14:textId="77777777">
        <w:trPr>
          <w:cnfStyle w:val="000000010000" w:firstRow="0" w:lastRow="0" w:firstColumn="0" w:lastColumn="0" w:oddVBand="0" w:evenVBand="0" w:oddHBand="0" w:evenHBand="1"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684"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405F5648" w14:textId="77777777">
            <w:pPr>
              <w:jc w:val="center"/>
              <w:rPr>
                <w:rFonts w:ascii="Arial" w:hAnsi="Arial" w:cs="Arial"/>
                <w:sz w:val="20"/>
                <w:szCs w:val="20"/>
              </w:rPr>
            </w:pPr>
            <w:r w:rsidRPr="004628D9">
              <w:rPr>
                <w:rFonts w:ascii="Arial" w:hAnsi="Arial" w:cs="Arial"/>
                <w:b w:val="0"/>
                <w:sz w:val="20"/>
                <w:szCs w:val="20"/>
              </w:rPr>
              <w:t>No ácidos</w:t>
            </w:r>
          </w:p>
        </w:tc>
        <w:tc>
          <w:tcPr>
            <w:tcW w:w="2071"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247DEB37" w14:textId="77777777">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sidRPr="004628D9">
              <w:rPr>
                <w:rFonts w:ascii="Arial" w:hAnsi="Arial" w:cs="Arial"/>
                <w:sz w:val="20"/>
                <w:szCs w:val="20"/>
              </w:rPr>
              <w:t>pH mayor de 6</w:t>
            </w:r>
          </w:p>
        </w:tc>
      </w:tr>
      <w:tr w:rsidRPr="004628D9" w:rsidR="004628D9" w:rsidTr="004628D9" w14:paraId="67AEE344" w14:textId="7777777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684"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009A21A5" w14:textId="77777777">
            <w:pPr>
              <w:jc w:val="center"/>
              <w:rPr>
                <w:rFonts w:ascii="Arial" w:hAnsi="Arial" w:cs="Arial"/>
                <w:sz w:val="20"/>
                <w:szCs w:val="20"/>
              </w:rPr>
            </w:pPr>
            <w:r w:rsidRPr="004628D9">
              <w:rPr>
                <w:rFonts w:ascii="Arial" w:hAnsi="Arial" w:cs="Arial"/>
                <w:b w:val="0"/>
                <w:sz w:val="20"/>
                <w:szCs w:val="20"/>
              </w:rPr>
              <w:t>Alcalinos</w:t>
            </w:r>
          </w:p>
        </w:tc>
        <w:tc>
          <w:tcPr>
            <w:tcW w:w="2071" w:type="dxa"/>
            <w:tcBorders>
              <w:top w:val="none" w:color="auto" w:sz="0" w:space="0"/>
              <w:left w:val="none" w:color="auto" w:sz="0" w:space="0"/>
              <w:bottom w:val="none" w:color="auto" w:sz="0" w:space="0"/>
              <w:right w:val="none" w:color="auto" w:sz="0" w:space="0"/>
            </w:tcBorders>
            <w:vAlign w:val="center"/>
          </w:tcPr>
          <w:p w:rsidRPr="004628D9" w:rsidR="004628D9" w:rsidP="004628D9" w:rsidRDefault="004628D9" w14:paraId="34096686"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628D9">
              <w:rPr>
                <w:rFonts w:ascii="Arial" w:hAnsi="Arial" w:cs="Arial"/>
                <w:sz w:val="20"/>
                <w:szCs w:val="20"/>
              </w:rPr>
              <w:t>por encima de 7</w:t>
            </w:r>
          </w:p>
        </w:tc>
      </w:tr>
    </w:tbl>
    <w:tbl>
      <w:tblPr>
        <w:tblStyle w:val="Cuadrculaclara-nfasis3"/>
        <w:tblpPr w:leftFromText="141" w:rightFromText="141" w:vertAnchor="text" w:horzAnchor="page" w:tblpX="2656" w:tblpY="8962"/>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199"/>
        <w:gridCol w:w="2473"/>
      </w:tblGrid>
      <w:tr w:rsidRPr="00C12CBC" w:rsidR="004628D9" w:rsidTr="004628D9" w14:paraId="609520F3" w14:textId="7777777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99" w:type="dxa"/>
            <w:vAlign w:val="center"/>
          </w:tcPr>
          <w:p w:rsidRPr="00C12CBC" w:rsidR="004628D9" w:rsidP="004628D9" w:rsidRDefault="004628D9" w14:paraId="68911F60" w14:textId="77777777">
            <w:pPr>
              <w:jc w:val="center"/>
              <w:rPr>
                <w:rFonts w:ascii="Arial" w:hAnsi="Arial" w:cs="Arial"/>
                <w:b w:val="0"/>
                <w:sz w:val="22"/>
                <w:szCs w:val="22"/>
              </w:rPr>
            </w:pPr>
            <w:r w:rsidRPr="00C12CBC">
              <w:rPr>
                <w:rFonts w:ascii="Arial" w:hAnsi="Arial" w:cs="Arial"/>
                <w:b w:val="0"/>
                <w:sz w:val="22"/>
                <w:szCs w:val="22"/>
              </w:rPr>
              <w:t>Menos de 4,5 pH</w:t>
            </w:r>
          </w:p>
        </w:tc>
        <w:tc>
          <w:tcPr>
            <w:tcW w:w="2473" w:type="dxa"/>
            <w:vAlign w:val="center"/>
          </w:tcPr>
          <w:p w:rsidRPr="00C12CBC" w:rsidR="004628D9" w:rsidP="004628D9" w:rsidRDefault="004628D9" w14:paraId="226D9260"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C12CBC">
              <w:rPr>
                <w:rFonts w:ascii="Arial" w:hAnsi="Arial" w:cs="Arial"/>
                <w:b w:val="0"/>
                <w:sz w:val="22"/>
                <w:szCs w:val="22"/>
              </w:rPr>
              <w:t>Baño maría</w:t>
            </w:r>
          </w:p>
        </w:tc>
      </w:tr>
      <w:tr w:rsidRPr="00C12CBC" w:rsidR="004628D9" w:rsidTr="004628D9" w14:paraId="36EDAEFB" w14:textId="7777777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99" w:type="dxa"/>
            <w:vAlign w:val="center"/>
          </w:tcPr>
          <w:p w:rsidRPr="00C12CBC" w:rsidR="004628D9" w:rsidP="004628D9" w:rsidRDefault="004628D9" w14:paraId="541DED55" w14:textId="77777777">
            <w:pPr>
              <w:jc w:val="center"/>
              <w:rPr>
                <w:rFonts w:ascii="Arial" w:hAnsi="Arial" w:cs="Arial"/>
                <w:b w:val="0"/>
                <w:sz w:val="22"/>
                <w:szCs w:val="22"/>
              </w:rPr>
            </w:pPr>
            <w:r w:rsidRPr="00C12CBC">
              <w:rPr>
                <w:rFonts w:ascii="Arial" w:hAnsi="Arial" w:cs="Arial"/>
                <w:b w:val="0"/>
                <w:sz w:val="22"/>
                <w:szCs w:val="22"/>
              </w:rPr>
              <w:t>Más de 4,5 pH</w:t>
            </w:r>
          </w:p>
        </w:tc>
        <w:tc>
          <w:tcPr>
            <w:tcW w:w="2473" w:type="dxa"/>
            <w:vAlign w:val="center"/>
          </w:tcPr>
          <w:p w:rsidRPr="00C12CBC" w:rsidR="004628D9" w:rsidP="004628D9" w:rsidRDefault="004628D9" w14:paraId="1B26B4AA"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12CBC">
              <w:rPr>
                <w:rFonts w:ascii="Arial" w:hAnsi="Arial" w:cs="Arial"/>
                <w:sz w:val="22"/>
                <w:szCs w:val="22"/>
              </w:rPr>
              <w:t>Autoclave</w:t>
            </w:r>
          </w:p>
        </w:tc>
      </w:tr>
    </w:tbl>
    <w:p w:rsidR="004628D9" w:rsidP="00A55AC0" w:rsidRDefault="004628D9" w14:paraId="63688E1F" w14:textId="4087F8A8">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59C528D" wp14:editId="0D045B46">
                <wp:simplePos x="0" y="0"/>
                <wp:positionH relativeFrom="column">
                  <wp:posOffset>950863</wp:posOffset>
                </wp:positionH>
                <wp:positionV relativeFrom="paragraph">
                  <wp:posOffset>6336636</wp:posOffset>
                </wp:positionV>
                <wp:extent cx="2985472" cy="718457"/>
                <wp:effectExtent l="0" t="0" r="12065" b="18415"/>
                <wp:wrapNone/>
                <wp:docPr id="1009147563" name="Cuadro de texto 2"/>
                <wp:cNvGraphicFramePr/>
                <a:graphic xmlns:a="http://schemas.openxmlformats.org/drawingml/2006/main">
                  <a:graphicData uri="http://schemas.microsoft.com/office/word/2010/wordprocessingShape">
                    <wps:wsp>
                      <wps:cNvSpPr txBox="1"/>
                      <wps:spPr>
                        <a:xfrm>
                          <a:off x="0" y="0"/>
                          <a:ext cx="2985472" cy="718457"/>
                        </a:xfrm>
                        <a:prstGeom prst="rect">
                          <a:avLst/>
                        </a:prstGeom>
                        <a:solidFill>
                          <a:schemeClr val="lt1"/>
                        </a:solidFill>
                        <a:ln w="6350">
                          <a:solidFill>
                            <a:prstClr val="black"/>
                          </a:solidFill>
                        </a:ln>
                      </wps:spPr>
                      <wps:txbx>
                        <w:txbxContent>
                          <w:p w:rsidRPr="005D09F7" w:rsidR="005D09F7" w:rsidRDefault="005D09F7" w14:paraId="521F57FC" w14:textId="23E27C44">
                            <w:pPr>
                              <w:rPr>
                                <w:rFonts w:ascii="Arial" w:hAnsi="Arial" w:cs="Arial"/>
                                <w:sz w:val="16"/>
                                <w:szCs w:val="16"/>
                              </w:rPr>
                            </w:pPr>
                            <w:r w:rsidRPr="005D09F7">
                              <w:rPr>
                                <w:rFonts w:ascii="Arial" w:hAnsi="Arial" w:cs="Arial"/>
                                <w:sz w:val="16"/>
                                <w:szCs w:val="16"/>
                              </w:rPr>
                              <w:t>Nota 1: El pH es un factor decisivo a la hora de utilizar baño maría o autoclave.</w:t>
                            </w:r>
                          </w:p>
                          <w:p w:rsidRPr="005D09F7" w:rsidR="005D09F7" w:rsidRDefault="005D09F7" w14:paraId="652E1335" w14:textId="16282ADC">
                            <w:pPr>
                              <w:rPr>
                                <w:sz w:val="16"/>
                                <w:szCs w:val="16"/>
                              </w:rPr>
                            </w:pPr>
                            <w:r w:rsidRPr="005D09F7">
                              <w:rPr>
                                <w:rStyle w:val="Textoennegrita"/>
                                <w:rFonts w:ascii="Roboto" w:hAnsi="Roboto"/>
                                <w:color w:val="121512"/>
                                <w:sz w:val="16"/>
                                <w:szCs w:val="16"/>
                                <w:shd w:val="clear" w:color="auto" w:fill="FFFFFF"/>
                              </w:rPr>
                              <w:t>Nota 2:</w:t>
                            </w:r>
                            <w:r w:rsidRPr="005D09F7">
                              <w:rPr>
                                <w:rFonts w:ascii="Roboto" w:hAnsi="Roboto"/>
                                <w:color w:val="121512"/>
                                <w:sz w:val="16"/>
                                <w:szCs w:val="16"/>
                                <w:shd w:val="clear" w:color="auto" w:fill="FFFFFF"/>
                              </w:rPr>
                              <w:t xml:space="preserve"> Estos valores son aproximados y pueden variar ligeramente dependiendo de la variedad, madurez y condiciones de cultivo.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59C528D">
                <v:stroke joinstyle="miter"/>
                <v:path gradientshapeok="t" o:connecttype="rect"/>
              </v:shapetype>
              <v:shape id="Cuadro de texto 2" style="position:absolute;margin-left:74.85pt;margin-top:498.95pt;width:235.1pt;height:5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">
                <v:textbox>
                  <w:txbxContent>
                    <w:p w:rsidRPr="005D09F7" w:rsidR="005D09F7" w:rsidRDefault="005D09F7" w14:paraId="521F57FC" w14:textId="23E27C44">
                      <w:pPr>
                        <w:rPr>
                          <w:rFonts w:ascii="Arial" w:hAnsi="Arial" w:cs="Arial"/>
                          <w:sz w:val="16"/>
                          <w:szCs w:val="16"/>
                        </w:rPr>
                      </w:pPr>
                      <w:r w:rsidRPr="005D09F7">
                        <w:rPr>
                          <w:rFonts w:ascii="Arial" w:hAnsi="Arial" w:cs="Arial"/>
                          <w:sz w:val="16"/>
                          <w:szCs w:val="16"/>
                        </w:rPr>
                        <w:t>Nota 1: El pH es un factor decisivo a la hora de utilizar baño maría o autoclave.</w:t>
                      </w:r>
                    </w:p>
                    <w:p w:rsidRPr="005D09F7" w:rsidR="005D09F7" w:rsidRDefault="005D09F7" w14:paraId="652E1335" w14:textId="16282ADC">
                      <w:pPr>
                        <w:rPr>
                          <w:sz w:val="16"/>
                          <w:szCs w:val="16"/>
                        </w:rPr>
                      </w:pPr>
                      <w:r w:rsidRPr="005D09F7">
                        <w:rPr>
                          <w:rStyle w:val="Textoennegrita"/>
                          <w:rFonts w:ascii="Roboto" w:hAnsi="Roboto"/>
                          <w:color w:val="121512"/>
                          <w:sz w:val="16"/>
                          <w:szCs w:val="16"/>
                          <w:shd w:val="clear" w:color="auto" w:fill="FFFFFF"/>
                        </w:rPr>
                        <w:t>Nota 2:</w:t>
                      </w:r>
                      <w:r w:rsidRPr="005D09F7">
                        <w:rPr>
                          <w:rFonts w:ascii="Roboto" w:hAnsi="Roboto"/>
                          <w:color w:val="121512"/>
                          <w:sz w:val="16"/>
                          <w:szCs w:val="16"/>
                          <w:shd w:val="clear" w:color="auto" w:fill="FFFFFF"/>
                        </w:rPr>
                        <w:t xml:space="preserve"> Estos valores son aproximados y pueden variar ligeramente dependiendo de la variedad, madurez y condiciones de cultivo.</w:t>
                      </w:r>
                    </w:p>
                  </w:txbxContent>
                </v:textbox>
              </v:shape>
            </w:pict>
          </mc:Fallback>
        </mc:AlternateContent>
      </w:r>
      <w:r w:rsidR="00237D42">
        <w:rPr>
          <w:rFonts w:ascii="Arial" w:hAnsi="Arial" w:cs="Arial"/>
          <w:noProof/>
          <w:sz w:val="22"/>
          <w:szCs w:val="22"/>
        </w:rPr>
        <w:t xml:space="preserve"> </w:t>
      </w:r>
    </w:p>
    <w:p w:rsidR="004628D9" w:rsidP="00A55AC0" w:rsidRDefault="004628D9" w14:paraId="31F66F0D" w14:textId="77777777">
      <w:pPr>
        <w:rPr>
          <w:rFonts w:ascii="Arial" w:hAnsi="Arial" w:cs="Arial"/>
          <w:sz w:val="22"/>
          <w:szCs w:val="22"/>
        </w:rPr>
      </w:pPr>
    </w:p>
    <w:p w:rsidR="004628D9" w:rsidP="00A55AC0" w:rsidRDefault="004628D9" w14:paraId="1A88C806" w14:textId="77777777">
      <w:pPr>
        <w:rPr>
          <w:rFonts w:ascii="Arial" w:hAnsi="Arial" w:cs="Arial"/>
          <w:sz w:val="22"/>
          <w:szCs w:val="22"/>
        </w:rPr>
      </w:pPr>
    </w:p>
    <w:p w:rsidR="004628D9" w:rsidP="00A55AC0" w:rsidRDefault="004628D9" w14:paraId="014628C1" w14:textId="77777777">
      <w:pPr>
        <w:rPr>
          <w:rFonts w:ascii="Arial" w:hAnsi="Arial" w:cs="Arial"/>
          <w:sz w:val="22"/>
          <w:szCs w:val="22"/>
        </w:rPr>
      </w:pPr>
    </w:p>
    <w:p w:rsidR="004628D9" w:rsidP="00A55AC0" w:rsidRDefault="004628D9" w14:paraId="488B33C6" w14:textId="77777777">
      <w:pPr>
        <w:rPr>
          <w:rFonts w:ascii="Arial" w:hAnsi="Arial" w:cs="Arial"/>
          <w:sz w:val="22"/>
          <w:szCs w:val="22"/>
        </w:rPr>
      </w:pPr>
    </w:p>
    <w:p w:rsidR="004628D9" w:rsidP="00A55AC0" w:rsidRDefault="004628D9" w14:paraId="0EF3C2C3" w14:textId="77777777">
      <w:pPr>
        <w:rPr>
          <w:rFonts w:ascii="Arial" w:hAnsi="Arial" w:cs="Arial"/>
          <w:sz w:val="22"/>
          <w:szCs w:val="22"/>
        </w:rPr>
      </w:pPr>
    </w:p>
    <w:p w:rsidR="004628D9" w:rsidP="00A55AC0" w:rsidRDefault="004628D9" w14:paraId="2346CB1E" w14:textId="77777777">
      <w:pPr>
        <w:rPr>
          <w:rFonts w:ascii="Arial" w:hAnsi="Arial" w:cs="Arial"/>
          <w:sz w:val="22"/>
          <w:szCs w:val="22"/>
        </w:rPr>
      </w:pPr>
    </w:p>
    <w:p w:rsidR="004628D9" w:rsidP="00A55AC0" w:rsidRDefault="004628D9" w14:paraId="6CF5169C" w14:textId="77777777">
      <w:pPr>
        <w:rPr>
          <w:rFonts w:ascii="Arial" w:hAnsi="Arial" w:cs="Arial"/>
          <w:sz w:val="22"/>
          <w:szCs w:val="22"/>
        </w:rPr>
      </w:pPr>
    </w:p>
    <w:p w:rsidR="004628D9" w:rsidP="00A55AC0" w:rsidRDefault="004628D9" w14:paraId="4174B59C" w14:textId="77777777">
      <w:pPr>
        <w:rPr>
          <w:rFonts w:ascii="Arial" w:hAnsi="Arial" w:cs="Arial"/>
          <w:sz w:val="22"/>
          <w:szCs w:val="22"/>
        </w:rPr>
      </w:pPr>
    </w:p>
    <w:p w:rsidR="004628D9" w:rsidP="00A55AC0" w:rsidRDefault="004628D9" w14:paraId="71DDBA1D" w14:textId="77777777">
      <w:pPr>
        <w:rPr>
          <w:rFonts w:ascii="Arial" w:hAnsi="Arial" w:cs="Arial"/>
          <w:sz w:val="22"/>
          <w:szCs w:val="22"/>
        </w:rPr>
      </w:pPr>
    </w:p>
    <w:p w:rsidR="004628D9" w:rsidP="00A55AC0" w:rsidRDefault="004628D9" w14:paraId="5E7439EE" w14:textId="77777777">
      <w:pPr>
        <w:rPr>
          <w:rFonts w:ascii="Arial" w:hAnsi="Arial" w:cs="Arial"/>
          <w:sz w:val="22"/>
          <w:szCs w:val="22"/>
        </w:rPr>
      </w:pPr>
    </w:p>
    <w:p w:rsidR="004628D9" w:rsidP="00A55AC0" w:rsidRDefault="004628D9" w14:paraId="32887864" w14:textId="77777777">
      <w:pPr>
        <w:rPr>
          <w:rFonts w:ascii="Arial" w:hAnsi="Arial" w:cs="Arial"/>
          <w:sz w:val="22"/>
          <w:szCs w:val="22"/>
        </w:rPr>
      </w:pPr>
    </w:p>
    <w:p w:rsidR="004628D9" w:rsidP="00A55AC0" w:rsidRDefault="004628D9" w14:paraId="0770CA50" w14:textId="77777777">
      <w:pPr>
        <w:rPr>
          <w:rFonts w:ascii="Arial" w:hAnsi="Arial" w:cs="Arial"/>
          <w:sz w:val="22"/>
          <w:szCs w:val="22"/>
        </w:rPr>
      </w:pPr>
    </w:p>
    <w:p w:rsidR="004628D9" w:rsidP="00A55AC0" w:rsidRDefault="004628D9" w14:paraId="6E323D97" w14:textId="77777777">
      <w:pPr>
        <w:rPr>
          <w:rFonts w:ascii="Arial" w:hAnsi="Arial" w:cs="Arial"/>
          <w:sz w:val="22"/>
          <w:szCs w:val="22"/>
        </w:rPr>
      </w:pPr>
    </w:p>
    <w:p w:rsidR="004628D9" w:rsidP="00A55AC0" w:rsidRDefault="004628D9" w14:paraId="5D117945" w14:textId="77777777">
      <w:pPr>
        <w:rPr>
          <w:rFonts w:ascii="Arial" w:hAnsi="Arial" w:cs="Arial"/>
          <w:sz w:val="22"/>
          <w:szCs w:val="22"/>
        </w:rPr>
      </w:pPr>
    </w:p>
    <w:p w:rsidR="004628D9" w:rsidP="00A55AC0" w:rsidRDefault="004628D9" w14:paraId="27AE7A14" w14:textId="77777777">
      <w:pPr>
        <w:rPr>
          <w:rFonts w:ascii="Arial" w:hAnsi="Arial" w:cs="Arial"/>
          <w:sz w:val="22"/>
          <w:szCs w:val="22"/>
        </w:rPr>
      </w:pPr>
    </w:p>
    <w:p w:rsidR="004628D9" w:rsidP="00A55AC0" w:rsidRDefault="004628D9" w14:paraId="4672067F" w14:textId="77777777">
      <w:pPr>
        <w:rPr>
          <w:rFonts w:ascii="Arial" w:hAnsi="Arial" w:cs="Arial"/>
          <w:sz w:val="22"/>
          <w:szCs w:val="22"/>
        </w:rPr>
      </w:pPr>
    </w:p>
    <w:p w:rsidR="004628D9" w:rsidP="00A55AC0" w:rsidRDefault="004628D9" w14:paraId="2686D97F" w14:textId="77777777">
      <w:pPr>
        <w:rPr>
          <w:rFonts w:ascii="Arial" w:hAnsi="Arial" w:cs="Arial"/>
          <w:sz w:val="22"/>
          <w:szCs w:val="22"/>
        </w:rPr>
      </w:pPr>
    </w:p>
    <w:p w:rsidR="004628D9" w:rsidP="00A55AC0" w:rsidRDefault="004628D9" w14:paraId="65BE2C70" w14:textId="77777777">
      <w:pPr>
        <w:rPr>
          <w:rFonts w:ascii="Arial" w:hAnsi="Arial" w:cs="Arial"/>
          <w:sz w:val="22"/>
          <w:szCs w:val="22"/>
        </w:rPr>
      </w:pPr>
    </w:p>
    <w:p w:rsidR="004628D9" w:rsidP="00A55AC0" w:rsidRDefault="004628D9" w14:paraId="7D15B527" w14:textId="77777777">
      <w:pPr>
        <w:rPr>
          <w:rFonts w:ascii="Arial" w:hAnsi="Arial" w:cs="Arial"/>
          <w:sz w:val="22"/>
          <w:szCs w:val="22"/>
        </w:rPr>
      </w:pPr>
    </w:p>
    <w:p w:rsidR="004628D9" w:rsidP="00A55AC0" w:rsidRDefault="004628D9" w14:paraId="03DAECD5" w14:textId="77777777">
      <w:pPr>
        <w:rPr>
          <w:rFonts w:ascii="Arial" w:hAnsi="Arial" w:cs="Arial"/>
          <w:sz w:val="22"/>
          <w:szCs w:val="22"/>
        </w:rPr>
      </w:pPr>
    </w:p>
    <w:p w:rsidR="004628D9" w:rsidP="00A55AC0" w:rsidRDefault="004628D9" w14:paraId="55A5AD57" w14:textId="77777777">
      <w:pPr>
        <w:rPr>
          <w:rFonts w:ascii="Arial" w:hAnsi="Arial" w:cs="Arial"/>
          <w:sz w:val="22"/>
          <w:szCs w:val="22"/>
        </w:rPr>
      </w:pPr>
    </w:p>
    <w:p w:rsidR="004628D9" w:rsidP="00A55AC0" w:rsidRDefault="004628D9" w14:paraId="708641B5" w14:textId="77777777">
      <w:pPr>
        <w:rPr>
          <w:rFonts w:ascii="Arial" w:hAnsi="Arial" w:cs="Arial"/>
          <w:sz w:val="22"/>
          <w:szCs w:val="22"/>
        </w:rPr>
      </w:pPr>
    </w:p>
    <w:p w:rsidR="004628D9" w:rsidP="00A55AC0" w:rsidRDefault="004628D9" w14:paraId="62C22063" w14:textId="77777777">
      <w:pPr>
        <w:rPr>
          <w:rFonts w:ascii="Arial" w:hAnsi="Arial" w:cs="Arial"/>
          <w:sz w:val="22"/>
          <w:szCs w:val="22"/>
        </w:rPr>
      </w:pPr>
    </w:p>
    <w:p w:rsidR="004628D9" w:rsidP="00A55AC0" w:rsidRDefault="004628D9" w14:paraId="51108C07" w14:textId="77777777">
      <w:pPr>
        <w:rPr>
          <w:rFonts w:ascii="Arial" w:hAnsi="Arial" w:cs="Arial"/>
          <w:sz w:val="22"/>
          <w:szCs w:val="22"/>
        </w:rPr>
      </w:pPr>
    </w:p>
    <w:p w:rsidR="004628D9" w:rsidP="00A55AC0" w:rsidRDefault="004628D9" w14:paraId="5019219C" w14:textId="77777777">
      <w:pPr>
        <w:rPr>
          <w:rFonts w:ascii="Arial" w:hAnsi="Arial" w:cs="Arial"/>
          <w:sz w:val="22"/>
          <w:szCs w:val="22"/>
        </w:rPr>
      </w:pPr>
    </w:p>
    <w:p w:rsidR="004628D9" w:rsidP="00A55AC0" w:rsidRDefault="004628D9" w14:paraId="69705494" w14:textId="77777777">
      <w:pPr>
        <w:rPr>
          <w:rFonts w:ascii="Arial" w:hAnsi="Arial" w:cs="Arial"/>
          <w:sz w:val="22"/>
          <w:szCs w:val="22"/>
        </w:rPr>
      </w:pPr>
    </w:p>
    <w:p w:rsidR="004628D9" w:rsidP="00A55AC0" w:rsidRDefault="004628D9" w14:paraId="1247CF7E" w14:textId="77777777">
      <w:pPr>
        <w:rPr>
          <w:rFonts w:ascii="Arial" w:hAnsi="Arial" w:cs="Arial"/>
          <w:sz w:val="22"/>
          <w:szCs w:val="22"/>
        </w:rPr>
      </w:pPr>
    </w:p>
    <w:p w:rsidR="004628D9" w:rsidP="00A55AC0" w:rsidRDefault="004628D9" w14:paraId="782F2AE6" w14:textId="77777777">
      <w:pPr>
        <w:rPr>
          <w:rFonts w:ascii="Arial" w:hAnsi="Arial" w:cs="Arial"/>
          <w:sz w:val="22"/>
          <w:szCs w:val="22"/>
        </w:rPr>
      </w:pPr>
    </w:p>
    <w:p w:rsidR="004628D9" w:rsidP="00A55AC0" w:rsidRDefault="004628D9" w14:paraId="08B2408B" w14:textId="77777777">
      <w:pPr>
        <w:rPr>
          <w:rFonts w:ascii="Arial" w:hAnsi="Arial" w:cs="Arial"/>
          <w:sz w:val="22"/>
          <w:szCs w:val="22"/>
        </w:rPr>
      </w:pPr>
    </w:p>
    <w:p w:rsidR="004628D9" w:rsidP="00A55AC0" w:rsidRDefault="004628D9" w14:paraId="1C9E98A4" w14:textId="77777777">
      <w:pPr>
        <w:rPr>
          <w:rFonts w:ascii="Arial" w:hAnsi="Arial" w:cs="Arial"/>
          <w:sz w:val="22"/>
          <w:szCs w:val="22"/>
        </w:rPr>
      </w:pPr>
    </w:p>
    <w:p w:rsidR="004628D9" w:rsidP="00A55AC0" w:rsidRDefault="004628D9" w14:paraId="7A08C96A" w14:textId="77777777">
      <w:pPr>
        <w:rPr>
          <w:rFonts w:ascii="Arial" w:hAnsi="Arial" w:cs="Arial"/>
          <w:sz w:val="22"/>
          <w:szCs w:val="22"/>
        </w:rPr>
      </w:pPr>
    </w:p>
    <w:p w:rsidR="004628D9" w:rsidP="00A55AC0" w:rsidRDefault="004628D9" w14:paraId="015AB001" w14:textId="77777777">
      <w:pPr>
        <w:rPr>
          <w:rFonts w:ascii="Arial" w:hAnsi="Arial" w:cs="Arial"/>
          <w:sz w:val="22"/>
          <w:szCs w:val="22"/>
        </w:rPr>
      </w:pPr>
    </w:p>
    <w:p w:rsidR="004628D9" w:rsidP="00A55AC0" w:rsidRDefault="004628D9" w14:paraId="2C5A2176" w14:textId="77777777">
      <w:pPr>
        <w:rPr>
          <w:rFonts w:ascii="Arial" w:hAnsi="Arial" w:cs="Arial"/>
          <w:sz w:val="22"/>
          <w:szCs w:val="22"/>
        </w:rPr>
      </w:pPr>
    </w:p>
    <w:p w:rsidR="004628D9" w:rsidP="00A55AC0" w:rsidRDefault="004628D9" w14:paraId="7519A5D4" w14:textId="77777777">
      <w:pPr>
        <w:rPr>
          <w:rFonts w:ascii="Arial" w:hAnsi="Arial" w:cs="Arial"/>
          <w:sz w:val="22"/>
          <w:szCs w:val="22"/>
        </w:rPr>
      </w:pPr>
    </w:p>
    <w:p w:rsidR="004628D9" w:rsidP="00A55AC0" w:rsidRDefault="004628D9" w14:paraId="1B9FB793" w14:textId="77777777">
      <w:pPr>
        <w:rPr>
          <w:rFonts w:ascii="Arial" w:hAnsi="Arial" w:cs="Arial"/>
          <w:sz w:val="22"/>
          <w:szCs w:val="22"/>
        </w:rPr>
      </w:pPr>
    </w:p>
    <w:p w:rsidR="004628D9" w:rsidP="00A55AC0" w:rsidRDefault="004628D9" w14:paraId="4605DB14" w14:textId="77777777">
      <w:pPr>
        <w:rPr>
          <w:rFonts w:ascii="Arial" w:hAnsi="Arial" w:cs="Arial"/>
          <w:sz w:val="22"/>
          <w:szCs w:val="22"/>
        </w:rPr>
      </w:pPr>
    </w:p>
    <w:p w:rsidR="004628D9" w:rsidP="00A55AC0" w:rsidRDefault="004628D9" w14:paraId="7A6DBB34" w14:textId="77777777">
      <w:pPr>
        <w:rPr>
          <w:rFonts w:ascii="Arial" w:hAnsi="Arial" w:cs="Arial"/>
          <w:sz w:val="22"/>
          <w:szCs w:val="22"/>
        </w:rPr>
      </w:pPr>
    </w:p>
    <w:p w:rsidR="004628D9" w:rsidP="00A55AC0" w:rsidRDefault="004628D9" w14:paraId="302ABA24" w14:textId="77777777">
      <w:pPr>
        <w:rPr>
          <w:rFonts w:ascii="Arial" w:hAnsi="Arial" w:cs="Arial"/>
          <w:sz w:val="22"/>
          <w:szCs w:val="22"/>
        </w:rPr>
      </w:pPr>
    </w:p>
    <w:p w:rsidR="004628D9" w:rsidP="00A55AC0" w:rsidRDefault="004628D9" w14:paraId="447EAB9C" w14:textId="77777777">
      <w:pPr>
        <w:rPr>
          <w:rFonts w:ascii="Arial" w:hAnsi="Arial" w:cs="Arial"/>
          <w:sz w:val="22"/>
          <w:szCs w:val="22"/>
        </w:rPr>
      </w:pPr>
    </w:p>
    <w:p w:rsidR="004628D9" w:rsidP="00A55AC0" w:rsidRDefault="004628D9" w14:paraId="388D48C8" w14:textId="77777777">
      <w:pPr>
        <w:rPr>
          <w:rFonts w:ascii="Arial" w:hAnsi="Arial" w:cs="Arial"/>
          <w:sz w:val="22"/>
          <w:szCs w:val="22"/>
        </w:rPr>
      </w:pPr>
    </w:p>
    <w:p w:rsidR="004628D9" w:rsidP="00A55AC0" w:rsidRDefault="004628D9" w14:paraId="3E971259" w14:textId="77777777">
      <w:pPr>
        <w:rPr>
          <w:rFonts w:ascii="Arial" w:hAnsi="Arial" w:cs="Arial"/>
          <w:sz w:val="22"/>
          <w:szCs w:val="22"/>
        </w:rPr>
      </w:pPr>
    </w:p>
    <w:p w:rsidR="004628D9" w:rsidP="00A55AC0" w:rsidRDefault="004628D9" w14:paraId="719DFBA7" w14:textId="77777777">
      <w:pPr>
        <w:rPr>
          <w:rFonts w:ascii="Arial" w:hAnsi="Arial" w:cs="Arial"/>
          <w:sz w:val="22"/>
          <w:szCs w:val="22"/>
        </w:rPr>
      </w:pPr>
    </w:p>
    <w:p w:rsidR="004628D9" w:rsidP="00A55AC0" w:rsidRDefault="004628D9" w14:paraId="392A3E89" w14:textId="77777777">
      <w:pPr>
        <w:rPr>
          <w:rFonts w:ascii="Arial" w:hAnsi="Arial" w:cs="Arial"/>
          <w:bCs/>
          <w:sz w:val="22"/>
          <w:szCs w:val="22"/>
        </w:rPr>
      </w:pPr>
    </w:p>
    <w:commentRangeStart w:id="6"/>
    <w:p w:rsidR="00DB1292" w:rsidP="6D75EFDC" w:rsidRDefault="00DB1292" w14:paraId="5529270B" w14:textId="650AA2E0">
      <w:pPr>
        <w:pStyle w:val="Normal"/>
        <w:suppressLineNumbers w:val="0"/>
        <w:bidi w:val="0"/>
        <w:spacing w:before="0" w:beforeAutospacing="off" w:after="0" w:afterAutospacing="off" w:line="240" w:lineRule="auto"/>
        <w:ind w:left="0" w:right="0"/>
        <w:jc w:val="left"/>
        <w:rPr>
          <w:rFonts w:ascii="Arial" w:hAnsi="Arial" w:cs="Arial"/>
          <w:sz w:val="22"/>
          <w:szCs w:val="22"/>
        </w:rPr>
      </w:pPr>
      <w:r w:rsidRPr="6D75EFDC" w:rsidR="00DB1292">
        <w:rPr>
          <w:rFonts w:ascii="Arial" w:hAnsi="Arial" w:cs="Arial"/>
          <w:sz w:val="22"/>
          <w:szCs w:val="22"/>
        </w:rPr>
        <w:t xml:space="preserve">Fuente: </w:t>
      </w:r>
      <w:r w:rsidRPr="6D75EFDC" w:rsidR="12220F73">
        <w:rPr>
          <w:rFonts w:ascii="Arial" w:hAnsi="Arial" w:cs="Arial"/>
          <w:sz w:val="22"/>
          <w:szCs w:val="22"/>
        </w:rPr>
        <w:t>SENA 2024</w:t>
      </w:r>
    </w:p>
    <w:p w:rsidRPr="004628D9" w:rsidR="00232AF8" w:rsidP="00ED6154" w:rsidRDefault="004628D9" w14:paraId="0F1F3B09" w14:textId="10EF1A03">
      <w:pPr>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71552" behindDoc="0" locked="0" layoutInCell="1" allowOverlap="1" wp14:anchorId="3FC593B2" wp14:editId="122D4F20">
                <wp:simplePos x="0" y="0"/>
                <wp:positionH relativeFrom="column">
                  <wp:posOffset>-167780</wp:posOffset>
                </wp:positionH>
                <wp:positionV relativeFrom="paragraph">
                  <wp:posOffset>37465</wp:posOffset>
                </wp:positionV>
                <wp:extent cx="6792685" cy="1950098"/>
                <wp:effectExtent l="63500" t="38100" r="78105" b="94615"/>
                <wp:wrapNone/>
                <wp:docPr id="1840910946" name="Rectángulo 3"/>
                <wp:cNvGraphicFramePr/>
                <a:graphic xmlns:a="http://schemas.openxmlformats.org/drawingml/2006/main">
                  <a:graphicData uri="http://schemas.microsoft.com/office/word/2010/wordprocessingShape">
                    <wps:wsp>
                      <wps:cNvSpPr/>
                      <wps:spPr>
                        <a:xfrm>
                          <a:off x="0" y="0"/>
                          <a:ext cx="6792685" cy="1950098"/>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style="position:absolute;margin-left:-13.2pt;margin-top:2.95pt;width:534.85pt;height:15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579b8 [3044]" strokeweight="3pt" w14:anchorId="202962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">
                <v:shadow on="t" color="black" opacity="22937f" offset="0,.63889mm" origin=",.5"/>
              </v:rect>
            </w:pict>
          </mc:Fallback>
        </mc:AlternateContent>
      </w:r>
      <w:commentRangeEnd w:id="6"/>
      <w:r>
        <w:rPr>
          <w:rStyle w:val="Refdecomentario"/>
          <w:rFonts w:ascii="Arial" w:hAnsi="Arial" w:eastAsia="Arial" w:cs="Arial"/>
          <w:lang w:eastAsia="ja-JP"/>
        </w:rPr>
        <w:commentReference w:id="6"/>
      </w:r>
    </w:p>
    <w:p w:rsidRPr="00C12CBC" w:rsidR="00ED6154" w:rsidP="00ED6154" w:rsidRDefault="004628D9" w14:paraId="558551DE" w14:textId="04ECF13B">
      <w:pPr>
        <w:jc w:val="both"/>
        <w:rPr>
          <w:rFonts w:ascii="Arial" w:hAnsi="Arial" w:cs="Arial"/>
          <w:sz w:val="22"/>
          <w:szCs w:val="22"/>
        </w:rPr>
      </w:pPr>
      <w:r w:rsidRPr="004628D9">
        <w:rPr>
          <w:rStyle w:val="Refdecomentario"/>
          <w:rFonts w:ascii="Arial" w:hAnsi="Arial" w:eastAsia="Arial" w:cs="Arial"/>
          <w:sz w:val="22"/>
          <w:szCs w:val="22"/>
          <w:lang w:eastAsia="ja-JP"/>
        </w:rPr>
        <w:t>Rec</w:t>
      </w:r>
      <w:r w:rsidRPr="004628D9" w:rsidR="00ED6154">
        <w:rPr>
          <w:rFonts w:ascii="Arial" w:hAnsi="Arial" w:cs="Arial"/>
          <w:sz w:val="22"/>
          <w:szCs w:val="22"/>
        </w:rPr>
        <w:t>omendaciones para uti</w:t>
      </w:r>
      <w:r w:rsidRPr="004628D9">
        <w:rPr>
          <w:rFonts w:ascii="Arial" w:hAnsi="Arial" w:cs="Arial"/>
          <w:sz w:val="22"/>
          <w:szCs w:val="22"/>
        </w:rPr>
        <w:t>l</w:t>
      </w:r>
      <w:r w:rsidRPr="004628D9" w:rsidR="00ED6154">
        <w:rPr>
          <w:rFonts w:ascii="Arial" w:hAnsi="Arial" w:cs="Arial"/>
          <w:sz w:val="22"/>
          <w:szCs w:val="22"/>
        </w:rPr>
        <w:t>izar las conservas</w:t>
      </w:r>
      <w:r w:rsidRPr="00C12CBC" w:rsidR="00ED6154">
        <w:rPr>
          <w:rFonts w:ascii="Arial" w:hAnsi="Arial" w:cs="Arial"/>
          <w:sz w:val="22"/>
          <w:szCs w:val="22"/>
        </w:rPr>
        <w:t>:</w:t>
      </w:r>
    </w:p>
    <w:p w:rsidRPr="00C12CBC" w:rsidR="00ED6154" w:rsidP="00ED6154" w:rsidRDefault="00ED6154" w14:paraId="76A289C3" w14:textId="77777777">
      <w:pPr>
        <w:jc w:val="both"/>
        <w:rPr>
          <w:rFonts w:ascii="Arial" w:hAnsi="Arial" w:cs="Arial"/>
          <w:sz w:val="22"/>
          <w:szCs w:val="22"/>
        </w:rPr>
      </w:pPr>
    </w:p>
    <w:p w:rsidRPr="00C12CBC" w:rsidR="00ED6154" w:rsidP="00F91F81" w:rsidRDefault="00ED6154" w14:paraId="548BEF0E" w14:textId="51E81DB5">
      <w:pPr>
        <w:pStyle w:val="Prrafodelista"/>
        <w:numPr>
          <w:ilvl w:val="0"/>
          <w:numId w:val="4"/>
        </w:numPr>
        <w:spacing w:line="240" w:lineRule="auto"/>
        <w:ind w:left="284" w:hanging="284"/>
        <w:jc w:val="both"/>
      </w:pPr>
      <w:r w:rsidRPr="00C12CBC">
        <w:t>Las conservas no se deben cocinar de nuevo y si se calienta debe ser por periodos cortos.</w:t>
      </w:r>
    </w:p>
    <w:p w:rsidRPr="00C12CBC" w:rsidR="00ED6154" w:rsidP="00F91F81" w:rsidRDefault="00ED6154" w14:paraId="175ED79C" w14:textId="77777777">
      <w:pPr>
        <w:pStyle w:val="Prrafodelista"/>
        <w:numPr>
          <w:ilvl w:val="0"/>
          <w:numId w:val="4"/>
        </w:numPr>
        <w:spacing w:line="240" w:lineRule="auto"/>
        <w:ind w:left="284" w:hanging="284"/>
        <w:jc w:val="both"/>
      </w:pPr>
      <w:r w:rsidRPr="00C12CBC">
        <w:t>Las conservas que son abiertas se dañan con facilidad, por eso es aconsejable consumirlas inmediatamente después de utilizarlas.</w:t>
      </w:r>
    </w:p>
    <w:p w:rsidRPr="00C12CBC" w:rsidR="00ED6154" w:rsidP="00F91F81" w:rsidRDefault="00ED6154" w14:paraId="2C824840" w14:textId="4EA8E02C">
      <w:pPr>
        <w:pStyle w:val="Prrafodelista"/>
        <w:numPr>
          <w:ilvl w:val="0"/>
          <w:numId w:val="4"/>
        </w:numPr>
        <w:spacing w:line="240" w:lineRule="auto"/>
        <w:ind w:left="284" w:hanging="284"/>
        <w:jc w:val="both"/>
      </w:pPr>
      <w:r w:rsidRPr="00C12CBC">
        <w:t>Es aconsejable almacenarlas en lugares frescos.</w:t>
      </w:r>
    </w:p>
    <w:p w:rsidRPr="00C12CBC" w:rsidR="00ED6154" w:rsidP="00F91F81" w:rsidRDefault="00ED6154" w14:paraId="1D1A8B28" w14:textId="10B1AEE4">
      <w:pPr>
        <w:pStyle w:val="Prrafodelista"/>
        <w:numPr>
          <w:ilvl w:val="0"/>
          <w:numId w:val="4"/>
        </w:numPr>
        <w:spacing w:line="240" w:lineRule="auto"/>
        <w:ind w:left="284" w:hanging="284"/>
        <w:jc w:val="both"/>
      </w:pPr>
      <w:r w:rsidRPr="00C12CBC">
        <w:t>Cuando compre conservas en lata, seleccione las que estén en perfectas condiciones y rechace las que estén abolladas u oxidadas.</w:t>
      </w:r>
    </w:p>
    <w:p w:rsidRPr="00C12CBC" w:rsidR="00ED6154" w:rsidP="00F91F81" w:rsidRDefault="00ED6154" w14:paraId="1E593116" w14:textId="77777777">
      <w:pPr>
        <w:pStyle w:val="Prrafodelista"/>
        <w:numPr>
          <w:ilvl w:val="0"/>
          <w:numId w:val="4"/>
        </w:numPr>
        <w:spacing w:line="240" w:lineRule="auto"/>
        <w:ind w:left="284" w:hanging="284"/>
        <w:jc w:val="both"/>
      </w:pPr>
      <w:r w:rsidRPr="00C12CBC">
        <w:t>Antes de abrir una conserva limpie su envase y cerciórese que produce el sonido de un soplido, si eso ocurre es porque se han llenado calientes al vacío.</w:t>
      </w:r>
    </w:p>
    <w:p w:rsidRPr="00C12CBC" w:rsidR="00ED6154" w:rsidP="00F91F81" w:rsidRDefault="00ED6154" w14:paraId="5EBCCB44" w14:textId="77777777">
      <w:pPr>
        <w:pStyle w:val="Prrafodelista"/>
        <w:numPr>
          <w:ilvl w:val="0"/>
          <w:numId w:val="4"/>
        </w:numPr>
        <w:spacing w:line="240" w:lineRule="auto"/>
        <w:ind w:left="284" w:hanging="284"/>
        <w:jc w:val="both"/>
      </w:pPr>
      <w:r w:rsidRPr="00C12CBC">
        <w:t>Las conservas que tienen una vida útil corta deben decir en la etiqueta guardar en frío.</w:t>
      </w:r>
    </w:p>
    <w:p w:rsidRPr="00C12CBC" w:rsidR="00ED6154" w:rsidP="00ED6154" w:rsidRDefault="00ED6154" w14:paraId="0BCEEB57" w14:textId="2274E671">
      <w:pPr>
        <w:jc w:val="both"/>
        <w:rPr>
          <w:rFonts w:ascii="Arial" w:hAnsi="Arial" w:cs="Arial"/>
          <w:sz w:val="22"/>
          <w:szCs w:val="22"/>
        </w:rPr>
      </w:pPr>
    </w:p>
    <w:p w:rsidR="00237D42" w:rsidP="004D7F82" w:rsidRDefault="00237D42" w14:paraId="21AF04FC" w14:textId="450930A0">
      <w:pPr>
        <w:tabs>
          <w:tab w:val="left" w:pos="7797"/>
        </w:tabs>
        <w:rPr>
          <w:rFonts w:ascii="Arial" w:hAnsi="Arial" w:cs="Arial"/>
          <w:b/>
          <w:sz w:val="22"/>
          <w:szCs w:val="22"/>
        </w:rPr>
      </w:pPr>
    </w:p>
    <w:p w:rsidRPr="00A55AC0" w:rsidR="00776A50" w:rsidP="00A55AC0" w:rsidRDefault="00776A50" w14:paraId="48DBD2BC" w14:textId="777B57FC">
      <w:pPr>
        <w:pStyle w:val="Prrafodelista"/>
        <w:numPr>
          <w:ilvl w:val="3"/>
          <w:numId w:val="1"/>
        </w:numPr>
        <w:tabs>
          <w:tab w:val="left" w:pos="7797"/>
        </w:tabs>
        <w:ind w:left="426"/>
        <w:rPr>
          <w:b/>
        </w:rPr>
      </w:pPr>
      <w:r w:rsidRPr="00A55AC0">
        <w:rPr>
          <w:b/>
        </w:rPr>
        <w:t xml:space="preserve"> Preparación de conservas de frutas y verduras</w:t>
      </w:r>
    </w:p>
    <w:p w:rsidRPr="00B70D3E" w:rsidR="00776A50" w:rsidP="00B70D3E" w:rsidRDefault="00B70D3E" w14:paraId="70648460" w14:textId="550892C9">
      <w:pPr>
        <w:tabs>
          <w:tab w:val="left" w:pos="5265"/>
        </w:tabs>
        <w:rPr>
          <w:rFonts w:ascii="Arial" w:hAnsi="Arial" w:cs="Arial"/>
          <w:b/>
          <w:sz w:val="22"/>
          <w:szCs w:val="22"/>
        </w:rPr>
      </w:pPr>
      <w:r w:rsidRPr="00B70D3E">
        <w:rPr>
          <w:rFonts w:ascii="Arial" w:hAnsi="Arial" w:cs="Arial"/>
          <w:bCs/>
          <w:sz w:val="22"/>
          <w:szCs w:val="22"/>
        </w:rPr>
        <w:t>Para la práctica de la elaboración de conservas de frutas y verduras</w:t>
      </w:r>
      <w:r>
        <w:rPr>
          <w:rFonts w:ascii="Arial" w:hAnsi="Arial" w:cs="Arial"/>
          <w:bCs/>
          <w:sz w:val="22"/>
          <w:szCs w:val="22"/>
        </w:rPr>
        <w:t>, s</w:t>
      </w:r>
      <w:r w:rsidRPr="00B70D3E">
        <w:rPr>
          <w:rFonts w:ascii="Arial" w:hAnsi="Arial" w:cs="Arial"/>
          <w:bCs/>
          <w:sz w:val="22"/>
          <w:szCs w:val="22"/>
        </w:rPr>
        <w:t>e detallarán</w:t>
      </w:r>
      <w:r>
        <w:rPr>
          <w:rFonts w:ascii="Arial" w:hAnsi="Arial" w:cs="Arial"/>
          <w:bCs/>
          <w:sz w:val="22"/>
          <w:szCs w:val="22"/>
        </w:rPr>
        <w:t xml:space="preserve"> a continuación de</w:t>
      </w:r>
      <w:r w:rsidRPr="00B70D3E">
        <w:rPr>
          <w:rFonts w:ascii="Arial" w:hAnsi="Arial" w:cs="Arial"/>
          <w:bCs/>
          <w:sz w:val="22"/>
          <w:szCs w:val="22"/>
        </w:rPr>
        <w:t xml:space="preserve"> los procesos para la preparación de mermeladas, frutas en almíbar, encurtidos y conservas de vegetales. A través de este desarrollo, el </w:t>
      </w:r>
      <w:r>
        <w:rPr>
          <w:rFonts w:ascii="Arial" w:hAnsi="Arial" w:cs="Arial"/>
          <w:bCs/>
          <w:sz w:val="22"/>
          <w:szCs w:val="22"/>
        </w:rPr>
        <w:t xml:space="preserve">aprendiz </w:t>
      </w:r>
      <w:r w:rsidRPr="00B70D3E">
        <w:rPr>
          <w:rFonts w:ascii="Arial" w:hAnsi="Arial" w:cs="Arial"/>
          <w:bCs/>
          <w:sz w:val="22"/>
          <w:szCs w:val="22"/>
        </w:rPr>
        <w:t>encontrará las herramientas para aplicar buenas prácticas de higiene y seguridad alimentaria durante todo el proceso de elaboración</w:t>
      </w:r>
      <w:r>
        <w:rPr>
          <w:rFonts w:ascii="Arial" w:hAnsi="Arial" w:cs="Arial"/>
          <w:bCs/>
          <w:sz w:val="22"/>
          <w:szCs w:val="22"/>
        </w:rPr>
        <w:t xml:space="preserve"> de las conservas</w:t>
      </w:r>
      <w:r w:rsidRPr="00B70D3E">
        <w:rPr>
          <w:rFonts w:ascii="Arial" w:hAnsi="Arial" w:cs="Arial"/>
          <w:bCs/>
          <w:sz w:val="22"/>
          <w:szCs w:val="22"/>
        </w:rPr>
        <w:t>, esenciales para la obtención de productos de alta calidad, aptos para su almacenamiento y consumo seguro.</w:t>
      </w:r>
    </w:p>
    <w:p w:rsidRPr="00B70D3E" w:rsidR="00B70D3E" w:rsidP="00B70D3E" w:rsidRDefault="00B70D3E" w14:paraId="6A509793" w14:textId="77777777">
      <w:pPr>
        <w:rPr>
          <w:rFonts w:ascii="Arial" w:hAnsi="Arial" w:cs="Arial"/>
          <w:bCs/>
          <w:sz w:val="22"/>
          <w:szCs w:val="22"/>
        </w:rPr>
      </w:pPr>
    </w:p>
    <w:p w:rsidRPr="00C12CBC" w:rsidR="00776A50" w:rsidP="004D7F82" w:rsidRDefault="004D7F82" w14:paraId="5B374A57" w14:textId="712A5E19">
      <w:pPr>
        <w:rPr>
          <w:rFonts w:ascii="Arial" w:hAnsi="Arial" w:cs="Arial"/>
          <w:b/>
          <w:bCs/>
          <w:sz w:val="22"/>
          <w:szCs w:val="22"/>
        </w:rPr>
      </w:pPr>
      <w:r>
        <w:rPr>
          <w:rFonts w:ascii="Arial" w:hAnsi="Arial" w:cs="Arial"/>
          <w:b/>
          <w:bCs/>
          <w:sz w:val="22"/>
          <w:szCs w:val="22"/>
        </w:rPr>
        <w:t>3.</w:t>
      </w:r>
      <w:r w:rsidRPr="00C12CBC" w:rsidR="00776A50">
        <w:rPr>
          <w:rFonts w:ascii="Arial" w:hAnsi="Arial" w:cs="Arial"/>
          <w:b/>
          <w:bCs/>
          <w:sz w:val="22"/>
          <w:szCs w:val="22"/>
        </w:rPr>
        <w:t>1. Elaboración de conservas de fruta</w:t>
      </w:r>
    </w:p>
    <w:p w:rsidRPr="00C12CBC" w:rsidR="00776A50" w:rsidP="00776A50" w:rsidRDefault="00776A50" w14:paraId="732BC1FF" w14:textId="77777777">
      <w:pPr>
        <w:jc w:val="both"/>
        <w:rPr>
          <w:rFonts w:ascii="Arial" w:hAnsi="Arial" w:cs="Arial"/>
          <w:b/>
          <w:bCs/>
          <w:sz w:val="22"/>
          <w:szCs w:val="22"/>
        </w:rPr>
      </w:pPr>
    </w:p>
    <w:p w:rsidRPr="00C12CBC" w:rsidR="00776A50" w:rsidP="00776A50" w:rsidRDefault="00776A50" w14:paraId="70BE3E08" w14:textId="42F046EA">
      <w:pPr>
        <w:jc w:val="both"/>
        <w:rPr>
          <w:rFonts w:ascii="Arial" w:hAnsi="Arial" w:cs="Arial"/>
          <w:sz w:val="22"/>
          <w:szCs w:val="22"/>
        </w:rPr>
      </w:pPr>
      <w:r w:rsidRPr="6D75EFDC" w:rsidR="00776A50">
        <w:rPr>
          <w:rFonts w:ascii="Arial" w:hAnsi="Arial" w:cs="Arial"/>
          <w:sz w:val="22"/>
          <w:szCs w:val="22"/>
        </w:rPr>
        <w:t xml:space="preserve">Las conservas son productos elaborados a base de frutas frescas, estas son muy estables porque su alto contenido de ácido evita que crezcan los microorganismos, además su proceso de fabricación permite el tratamiento térmico que es otro punto clave en la conservación e inocuidad de las conservas. A </w:t>
      </w:r>
      <w:r w:rsidRPr="6D75EFDC" w:rsidR="2CDBB3CA">
        <w:rPr>
          <w:rFonts w:ascii="Arial" w:hAnsi="Arial" w:cs="Arial"/>
          <w:sz w:val="22"/>
          <w:szCs w:val="22"/>
        </w:rPr>
        <w:t>continuación,</w:t>
      </w:r>
      <w:r w:rsidRPr="6D75EFDC" w:rsidR="00776A50">
        <w:rPr>
          <w:rFonts w:ascii="Arial" w:hAnsi="Arial" w:cs="Arial"/>
          <w:sz w:val="22"/>
          <w:szCs w:val="22"/>
        </w:rPr>
        <w:t xml:space="preserve"> se van a explicar algunos procesos de elaboración de dichos productos.</w:t>
      </w:r>
    </w:p>
    <w:p w:rsidRPr="00C12CBC" w:rsidR="00776A50" w:rsidP="00776A50" w:rsidRDefault="00776A50" w14:paraId="4D5EB669" w14:textId="77777777">
      <w:pPr>
        <w:jc w:val="both"/>
        <w:rPr>
          <w:rFonts w:ascii="Arial" w:hAnsi="Arial" w:cs="Arial"/>
          <w:sz w:val="22"/>
          <w:szCs w:val="22"/>
        </w:rPr>
      </w:pPr>
    </w:p>
    <w:p w:rsidRPr="00C12CBC" w:rsidR="00776A50" w:rsidP="00776A50" w:rsidRDefault="00776A50" w14:paraId="4588BD93" w14:textId="77777777">
      <w:pPr>
        <w:jc w:val="both"/>
        <w:rPr>
          <w:rFonts w:ascii="Arial" w:hAnsi="Arial" w:cs="Arial"/>
          <w:b/>
          <w:sz w:val="22"/>
          <w:szCs w:val="22"/>
        </w:rPr>
      </w:pPr>
      <w:r w:rsidRPr="00C12CBC">
        <w:rPr>
          <w:rFonts w:ascii="Arial" w:hAnsi="Arial" w:cs="Arial"/>
          <w:b/>
          <w:sz w:val="22"/>
          <w:szCs w:val="22"/>
        </w:rPr>
        <w:t>Frutas en almíbar</w:t>
      </w:r>
    </w:p>
    <w:p w:rsidRPr="00C12CBC" w:rsidR="00776A50" w:rsidP="00776A50" w:rsidRDefault="00776A50" w14:paraId="29DD8BAB" w14:textId="77777777">
      <w:pPr>
        <w:jc w:val="both"/>
        <w:rPr>
          <w:rFonts w:ascii="Arial" w:hAnsi="Arial" w:cs="Arial"/>
          <w:sz w:val="22"/>
          <w:szCs w:val="22"/>
        </w:rPr>
      </w:pPr>
    </w:p>
    <w:p w:rsidRPr="00C12CBC" w:rsidR="00776A50" w:rsidP="00776A50" w:rsidRDefault="00776A50" w14:paraId="3343DBBD" w14:textId="77777777">
      <w:pPr>
        <w:jc w:val="both"/>
        <w:rPr>
          <w:rFonts w:ascii="Arial" w:hAnsi="Arial" w:cs="Arial"/>
          <w:sz w:val="22"/>
          <w:szCs w:val="22"/>
        </w:rPr>
      </w:pPr>
      <w:r w:rsidRPr="00C12CBC">
        <w:rPr>
          <w:rFonts w:ascii="Arial" w:hAnsi="Arial" w:cs="Arial"/>
          <w:sz w:val="22"/>
          <w:szCs w:val="22"/>
        </w:rPr>
        <w:t>Este producto es elaborado con frutas de muy buena calidad, las cuales son picadas en trozos uniformes y agregadas a un líquido de gobierno o jarabe como cobertura, luego se realiza la pasteurización para inhibir microorganismos. Recuerde que estas se deben almacenar en un lugar fresco.</w:t>
      </w:r>
    </w:p>
    <w:p w:rsidRPr="00C12CBC" w:rsidR="00776A50" w:rsidP="00776A50" w:rsidRDefault="00776A50" w14:paraId="4D51B97A" w14:textId="77777777">
      <w:pPr>
        <w:jc w:val="both"/>
        <w:rPr>
          <w:rFonts w:ascii="Arial" w:hAnsi="Arial" w:cs="Arial"/>
          <w:sz w:val="22"/>
          <w:szCs w:val="22"/>
        </w:rPr>
      </w:pPr>
    </w:p>
    <w:p w:rsidRPr="00C12CBC" w:rsidR="00776A50" w:rsidP="00776A50" w:rsidRDefault="00776A50" w14:paraId="534552AA" w14:textId="77777777">
      <w:pPr>
        <w:jc w:val="both"/>
        <w:rPr>
          <w:rFonts w:ascii="Arial" w:hAnsi="Arial" w:cs="Arial"/>
          <w:sz w:val="22"/>
          <w:szCs w:val="22"/>
        </w:rPr>
      </w:pPr>
      <w:r w:rsidRPr="00C12CBC">
        <w:rPr>
          <w:rFonts w:ascii="Arial" w:hAnsi="Arial" w:cs="Arial"/>
          <w:sz w:val="22"/>
          <w:szCs w:val="22"/>
        </w:rPr>
        <w:t>La preparación de frutas en almíbar requiere de las siguientes operaciones:</w:t>
      </w:r>
    </w:p>
    <w:p w:rsidRPr="00C12CBC" w:rsidR="00776A50" w:rsidP="00776A50" w:rsidRDefault="00776A50" w14:paraId="25811954" w14:textId="77777777">
      <w:pPr>
        <w:jc w:val="both"/>
        <w:rPr>
          <w:rFonts w:ascii="Arial" w:hAnsi="Arial" w:cs="Arial"/>
          <w:sz w:val="22"/>
          <w:szCs w:val="22"/>
        </w:rPr>
      </w:pPr>
    </w:p>
    <w:p w:rsidRPr="00C12CBC" w:rsidR="00776A50" w:rsidP="00F91F81" w:rsidRDefault="00776A50" w14:paraId="64B56FA0" w14:textId="77777777">
      <w:pPr>
        <w:pStyle w:val="Prrafodelista"/>
        <w:numPr>
          <w:ilvl w:val="0"/>
          <w:numId w:val="8"/>
        </w:numPr>
        <w:spacing w:line="240" w:lineRule="auto"/>
        <w:ind w:left="284" w:hanging="284"/>
        <w:jc w:val="both"/>
      </w:pPr>
      <w:r w:rsidRPr="00C12CBC">
        <w:rPr>
          <w:b/>
        </w:rPr>
        <w:t>Selección de la materia prima</w:t>
      </w:r>
    </w:p>
    <w:p w:rsidRPr="00C12CBC" w:rsidR="00776A50" w:rsidP="00776A50" w:rsidRDefault="00776A50" w14:paraId="1F882B3D" w14:textId="77777777">
      <w:pPr>
        <w:jc w:val="both"/>
        <w:rPr>
          <w:rFonts w:ascii="Arial" w:hAnsi="Arial" w:cs="Arial"/>
          <w:sz w:val="22"/>
          <w:szCs w:val="22"/>
        </w:rPr>
      </w:pPr>
    </w:p>
    <w:p w:rsidRPr="00C12CBC" w:rsidR="00776A50" w:rsidP="00F91F81" w:rsidRDefault="00776A50" w14:paraId="45EF7C08" w14:textId="3B4EC527">
      <w:pPr>
        <w:pStyle w:val="Prrafodelista"/>
        <w:numPr>
          <w:ilvl w:val="0"/>
          <w:numId w:val="7"/>
        </w:numPr>
        <w:spacing w:line="240" w:lineRule="auto"/>
        <w:ind w:left="567" w:hanging="283"/>
        <w:jc w:val="both"/>
        <w:rPr/>
      </w:pPr>
      <w:r w:rsidR="00776A50">
        <w:rPr/>
        <w:t>La fruta a procesar</w:t>
      </w:r>
      <w:r w:rsidR="00776A50">
        <w:rPr/>
        <w:t xml:space="preserve"> debe tener sus colores característicos, debe ser vivos </w:t>
      </w:r>
      <w:r w:rsidR="73D45F25">
        <w:rPr/>
        <w:t>interna y externamente</w:t>
      </w:r>
      <w:r w:rsidR="00776A50">
        <w:rPr/>
        <w:t>.</w:t>
      </w:r>
    </w:p>
    <w:p w:rsidRPr="00C12CBC" w:rsidR="00776A50" w:rsidP="00F91F81" w:rsidRDefault="00776A50" w14:paraId="0F761394" w14:textId="77777777">
      <w:pPr>
        <w:pStyle w:val="Prrafodelista"/>
        <w:numPr>
          <w:ilvl w:val="0"/>
          <w:numId w:val="7"/>
        </w:numPr>
        <w:spacing w:line="240" w:lineRule="auto"/>
        <w:ind w:left="567" w:hanging="283"/>
        <w:jc w:val="both"/>
      </w:pPr>
      <w:r w:rsidRPr="00C12CBC">
        <w:t>Las frutas deben presentar buenas condiciones físicas, es decir que no presenten golpes, magulladuras o raspones y no tengan rastros de ataques de insectos ni de hongos como el moho.</w:t>
      </w:r>
    </w:p>
    <w:p w:rsidRPr="00C12CBC" w:rsidR="00776A50" w:rsidP="00F91F81" w:rsidRDefault="00776A50" w14:paraId="3FD9D1FB" w14:textId="77777777">
      <w:pPr>
        <w:pStyle w:val="Prrafodelista"/>
        <w:numPr>
          <w:ilvl w:val="0"/>
          <w:numId w:val="7"/>
        </w:numPr>
        <w:spacing w:line="240" w:lineRule="auto"/>
        <w:ind w:left="567" w:hanging="283"/>
        <w:jc w:val="both"/>
      </w:pPr>
      <w:r w:rsidRPr="00C12CBC">
        <w:t>Si el fruto viene sujeto al tallo, debe estar perfectamente pegado a este.</w:t>
      </w:r>
    </w:p>
    <w:p w:rsidRPr="00C12CBC" w:rsidR="00776A50" w:rsidP="00F91F81" w:rsidRDefault="00776A50" w14:paraId="22597363" w14:textId="77777777">
      <w:pPr>
        <w:pStyle w:val="Prrafodelista"/>
        <w:numPr>
          <w:ilvl w:val="0"/>
          <w:numId w:val="7"/>
        </w:numPr>
        <w:spacing w:line="240" w:lineRule="auto"/>
        <w:ind w:left="567" w:hanging="283"/>
        <w:jc w:val="both"/>
      </w:pPr>
      <w:r w:rsidRPr="00C12CBC">
        <w:t>La fruta debe tener la madurez adecuada, no debe estar ni muy madura ni muy verde porque esto influye en la calidad del producto, además las frutas muy maduras no resisten los procesos térmicos como el escaldo y la pasteurización.</w:t>
      </w:r>
    </w:p>
    <w:p w:rsidRPr="00C12CBC" w:rsidR="00776A50" w:rsidP="00F91F81" w:rsidRDefault="00776A50" w14:paraId="5CAC5157" w14:textId="77777777">
      <w:pPr>
        <w:pStyle w:val="Prrafodelista"/>
        <w:numPr>
          <w:ilvl w:val="0"/>
          <w:numId w:val="7"/>
        </w:numPr>
        <w:spacing w:line="240" w:lineRule="auto"/>
        <w:ind w:left="567" w:hanging="283"/>
        <w:jc w:val="both"/>
      </w:pPr>
      <w:r w:rsidRPr="00C12CBC">
        <w:t>Tenga en cuenta las siguientes características a la hora de escoger frutas frescas:</w:t>
      </w:r>
    </w:p>
    <w:p w:rsidRPr="00C12CBC" w:rsidR="00776A50" w:rsidP="00776A50" w:rsidRDefault="00776A50" w14:paraId="59B94F2B" w14:textId="77777777">
      <w:pPr>
        <w:jc w:val="both"/>
        <w:rPr>
          <w:rFonts w:ascii="Arial" w:hAnsi="Arial" w:cs="Arial"/>
          <w:sz w:val="22"/>
          <w:szCs w:val="22"/>
        </w:rPr>
      </w:pPr>
    </w:p>
    <w:p w:rsidR="00B70D3E" w:rsidP="00B70D3E" w:rsidRDefault="004628D9" w14:paraId="0DA0CB7A" w14:textId="452D8A7C">
      <w:pPr>
        <w:pStyle w:val="Prrafodelista"/>
        <w:spacing w:line="240" w:lineRule="auto"/>
        <w:ind w:left="284"/>
        <w:jc w:val="both"/>
        <w:rPr>
          <w:b/>
        </w:rPr>
      </w:pPr>
      <w:r>
        <w:rPr>
          <w:noProof/>
          <w:color w:val="121512"/>
        </w:rPr>
        <w:lastRenderedPageBreak/>
        <mc:AlternateContent>
          <mc:Choice Requires="wps">
            <w:drawing>
              <wp:inline distT="0" distB="0" distL="0" distR="0" wp14:anchorId="7F268857" wp14:editId="70C2F791">
                <wp:extent cx="6377354" cy="668216"/>
                <wp:effectExtent l="50800" t="25400" r="48895" b="68580"/>
                <wp:docPr id="944068013" name="Rectángulo 2"/>
                <wp:cNvGraphicFramePr/>
                <a:graphic xmlns:a="http://schemas.openxmlformats.org/drawingml/2006/main">
                  <a:graphicData uri="http://schemas.microsoft.com/office/word/2010/wordprocessingShape">
                    <wps:wsp>
                      <wps:cNvSpPr/>
                      <wps:spPr>
                        <a:xfrm>
                          <a:off x="0" y="0"/>
                          <a:ext cx="6377354" cy="668216"/>
                        </a:xfrm>
                        <a:prstGeom prst="rect">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txbx>
                        <w:txbxContent>
                          <w:p w:rsidRPr="00A55AC0" w:rsidR="004628D9" w:rsidP="004628D9" w:rsidRDefault="004628D9" w14:paraId="19FACA3F" w14:textId="0B455CF5">
                            <w:pPr>
                              <w:jc w:val="center"/>
                              <w:rPr>
                                <w:rFonts w:ascii="Arial" w:hAnsi="Arial" w:cs="Arial"/>
                              </w:rPr>
                            </w:pPr>
                            <w:r w:rsidRPr="00A55AC0">
                              <w:rPr>
                                <w:rFonts w:ascii="Arial" w:hAnsi="Arial" w:cs="Arial"/>
                                <w:lang w:val="es-ES"/>
                              </w:rPr>
                              <w:t>CF_02_</w:t>
                            </w:r>
                            <w:r>
                              <w:rPr>
                                <w:rFonts w:ascii="Arial" w:hAnsi="Arial" w:cs="Arial"/>
                              </w:rPr>
                              <w:t>3.</w:t>
                            </w:r>
                            <w:proofErr w:type="gramStart"/>
                            <w:r>
                              <w:rPr>
                                <w:rFonts w:ascii="Arial" w:hAnsi="Arial" w:cs="Arial"/>
                                <w:lang w:val="es-ES"/>
                              </w:rPr>
                              <w:t>1</w:t>
                            </w:r>
                            <w:r w:rsidRPr="00A55AC0">
                              <w:rPr>
                                <w:rFonts w:ascii="Arial" w:hAnsi="Arial" w:cs="Arial"/>
                                <w:lang w:val="es-ES"/>
                              </w:rPr>
                              <w:t>.</w:t>
                            </w:r>
                            <w:r w:rsidRPr="004628D9">
                              <w:rPr>
                                <w:rFonts w:ascii="Arial" w:hAnsi="Arial" w:cs="Arial"/>
                                <w:lang w:val="es-ES"/>
                              </w:rPr>
                              <w:t>Cómo</w:t>
                            </w:r>
                            <w:proofErr w:type="gramEnd"/>
                            <w:r w:rsidRPr="004628D9">
                              <w:rPr>
                                <w:rFonts w:ascii="Arial" w:hAnsi="Arial" w:cs="Arial"/>
                                <w:lang w:val="es-ES"/>
                              </w:rPr>
                              <w:t xml:space="preserve"> seleccionar las frutas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28" style="width:502.15pt;height:52.6pt;visibility:visible;mso-wrap-style:square;mso-left-percent:-10001;mso-top-percent:-10001;mso-position-horizontal:absolute;mso-position-horizontal-relative:char;mso-position-vertical:absolute;mso-position-vertical-relative:line;mso-left-percent:-10001;mso-top-percent:-10001;v-text-anchor:middle" fillcolor="#92d050" stroked="f" w14:anchorId="7F2688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">
                <v:shadow on="t" color="black" opacity="22937f" offset="0,.63889mm" origin=",.5"/>
                <v:textbox>
                  <w:txbxContent>
                    <w:p w:rsidRPr="00A55AC0" w:rsidR="004628D9" w:rsidP="004628D9" w:rsidRDefault="004628D9" w14:paraId="19FACA3F" w14:textId="0B455CF5">
                      <w:pPr>
                        <w:jc w:val="center"/>
                        <w:rPr>
                          <w:rFonts w:ascii="Arial" w:hAnsi="Arial" w:cs="Arial"/>
                        </w:rPr>
                      </w:pPr>
                      <w:r w:rsidRPr="00A55AC0">
                        <w:rPr>
                          <w:rFonts w:ascii="Arial" w:hAnsi="Arial" w:cs="Arial"/>
                          <w:lang w:val="es-ES"/>
                        </w:rPr>
                        <w:t>CF_02_</w:t>
                      </w:r>
                      <w:r>
                        <w:rPr>
                          <w:rFonts w:ascii="Arial" w:hAnsi="Arial" w:cs="Arial"/>
                        </w:rPr>
                        <w:t>3.</w:t>
                      </w:r>
                      <w:proofErr w:type="gramStart"/>
                      <w:r>
                        <w:rPr>
                          <w:rFonts w:ascii="Arial" w:hAnsi="Arial" w:cs="Arial"/>
                          <w:lang w:val="es-ES"/>
                        </w:rPr>
                        <w:t>1</w:t>
                      </w:r>
                      <w:r w:rsidRPr="00A55AC0">
                        <w:rPr>
                          <w:rFonts w:ascii="Arial" w:hAnsi="Arial" w:cs="Arial"/>
                          <w:lang w:val="es-ES"/>
                        </w:rPr>
                        <w:t>.</w:t>
                      </w:r>
                      <w:r w:rsidRPr="004628D9">
                        <w:rPr>
                          <w:rFonts w:ascii="Arial" w:hAnsi="Arial" w:cs="Arial"/>
                          <w:lang w:val="es-ES"/>
                        </w:rPr>
                        <w:t>Cómo</w:t>
                      </w:r>
                      <w:proofErr w:type="gramEnd"/>
                      <w:r w:rsidRPr="004628D9">
                        <w:rPr>
                          <w:rFonts w:ascii="Arial" w:hAnsi="Arial" w:cs="Arial"/>
                          <w:lang w:val="es-ES"/>
                        </w:rPr>
                        <w:t xml:space="preserve"> seleccionar las frutas</w:t>
                      </w:r>
                    </w:p>
                  </w:txbxContent>
                </v:textbox>
                <w10:anchorlock/>
              </v:rect>
            </w:pict>
          </mc:Fallback>
        </mc:AlternateContent>
      </w:r>
    </w:p>
    <w:p w:rsidRPr="00C12CBC" w:rsidR="00776A50" w:rsidP="00F91F81" w:rsidRDefault="00776A50" w14:paraId="61DE7339" w14:textId="692D65A1">
      <w:pPr>
        <w:pStyle w:val="Prrafodelista"/>
        <w:numPr>
          <w:ilvl w:val="0"/>
          <w:numId w:val="8"/>
        </w:numPr>
        <w:spacing w:line="240" w:lineRule="auto"/>
        <w:ind w:left="284" w:hanging="284"/>
        <w:jc w:val="both"/>
        <w:rPr>
          <w:b/>
        </w:rPr>
      </w:pPr>
      <w:r w:rsidRPr="00C12CBC">
        <w:rPr>
          <w:b/>
        </w:rPr>
        <w:t>Acondicionamiento</w:t>
      </w:r>
    </w:p>
    <w:p w:rsidRPr="00C12CBC" w:rsidR="00776A50" w:rsidP="00776A50" w:rsidRDefault="00776A50" w14:paraId="2DF74CD1" w14:textId="77777777">
      <w:pPr>
        <w:jc w:val="both"/>
        <w:rPr>
          <w:rFonts w:ascii="Arial" w:hAnsi="Arial" w:cs="Arial"/>
          <w:sz w:val="22"/>
          <w:szCs w:val="22"/>
        </w:rPr>
      </w:pPr>
    </w:p>
    <w:p w:rsidRPr="00C12CBC" w:rsidR="00776A50" w:rsidP="00776A50" w:rsidRDefault="00776A50" w14:paraId="034AB21D" w14:textId="77777777">
      <w:pPr>
        <w:jc w:val="both"/>
        <w:rPr>
          <w:rFonts w:ascii="Arial" w:hAnsi="Arial" w:cs="Arial"/>
          <w:sz w:val="22"/>
          <w:szCs w:val="22"/>
        </w:rPr>
      </w:pPr>
      <w:r w:rsidRPr="00C12CBC">
        <w:rPr>
          <w:rFonts w:ascii="Arial" w:hAnsi="Arial" w:cs="Arial"/>
          <w:sz w:val="22"/>
          <w:szCs w:val="22"/>
        </w:rPr>
        <w:t>Después de clasificar las frutas que tienen las condiciones óptimas, se procede a adecuarlas, esto implica lavar la fruta para extraerle suciedad y pelarlas si el producto así lo requiere para el acondicionamiento. Tenga en cuenta que las principales formas de presentación de la fruta son:</w:t>
      </w:r>
    </w:p>
    <w:p w:rsidRPr="00C12CBC" w:rsidR="00776A50" w:rsidP="00776A50" w:rsidRDefault="00776A50" w14:paraId="639FC140" w14:textId="77777777">
      <w:pPr>
        <w:jc w:val="both"/>
        <w:rPr>
          <w:rFonts w:ascii="Arial" w:hAnsi="Arial" w:cs="Arial"/>
          <w:sz w:val="22"/>
          <w:szCs w:val="22"/>
        </w:rPr>
      </w:pPr>
    </w:p>
    <w:p w:rsidRPr="00C12CBC" w:rsidR="00776A50" w:rsidP="00F91F81" w:rsidRDefault="00776A50" w14:paraId="02C58F5F" w14:textId="77777777">
      <w:pPr>
        <w:pStyle w:val="Prrafodelista"/>
        <w:numPr>
          <w:ilvl w:val="0"/>
          <w:numId w:val="9"/>
        </w:numPr>
        <w:spacing w:line="240" w:lineRule="auto"/>
        <w:ind w:left="567" w:hanging="283"/>
        <w:jc w:val="both"/>
      </w:pPr>
      <w:r w:rsidRPr="00C12CBC">
        <w:rPr>
          <w:b/>
        </w:rPr>
        <w:t>Enteras:</w:t>
      </w:r>
      <w:r w:rsidRPr="00C12CBC">
        <w:t xml:space="preserve"> algunas frutas pueden ser envasadas enteras con cascara o sin esta, con el corazón o sin este.</w:t>
      </w:r>
    </w:p>
    <w:p w:rsidRPr="00C12CBC" w:rsidR="00776A50" w:rsidP="00F91F81" w:rsidRDefault="00776A50" w14:paraId="7019CED4" w14:textId="77777777">
      <w:pPr>
        <w:pStyle w:val="Prrafodelista"/>
        <w:numPr>
          <w:ilvl w:val="0"/>
          <w:numId w:val="9"/>
        </w:numPr>
        <w:spacing w:line="240" w:lineRule="auto"/>
        <w:ind w:left="567" w:hanging="283"/>
        <w:jc w:val="both"/>
      </w:pPr>
      <w:r w:rsidRPr="00C12CBC">
        <w:rPr>
          <w:b/>
        </w:rPr>
        <w:t>Mitades:</w:t>
      </w:r>
      <w:r w:rsidRPr="00C12CBC">
        <w:t xml:space="preserve"> Algunas frutas se envasan por mitades con cascaras o sin estas; con los tallos y corazones retirados.</w:t>
      </w:r>
    </w:p>
    <w:p w:rsidRPr="00C12CBC" w:rsidR="00776A50" w:rsidP="00F91F81" w:rsidRDefault="00776A50" w14:paraId="29209860" w14:textId="77777777">
      <w:pPr>
        <w:pStyle w:val="Prrafodelista"/>
        <w:numPr>
          <w:ilvl w:val="0"/>
          <w:numId w:val="9"/>
        </w:numPr>
        <w:spacing w:line="240" w:lineRule="auto"/>
        <w:ind w:left="567" w:hanging="283"/>
        <w:jc w:val="both"/>
      </w:pPr>
      <w:r w:rsidRPr="00C12CBC">
        <w:rPr>
          <w:b/>
        </w:rPr>
        <w:t>Cuartos:</w:t>
      </w:r>
      <w:r w:rsidRPr="00C12CBC">
        <w:t xml:space="preserve"> están cortadas en cuatro mitades iguales.</w:t>
      </w:r>
    </w:p>
    <w:p w:rsidRPr="00C12CBC" w:rsidR="00776A50" w:rsidP="00F91F81" w:rsidRDefault="00776A50" w14:paraId="628260EE" w14:textId="77777777">
      <w:pPr>
        <w:pStyle w:val="Prrafodelista"/>
        <w:numPr>
          <w:ilvl w:val="0"/>
          <w:numId w:val="9"/>
        </w:numPr>
        <w:spacing w:line="240" w:lineRule="auto"/>
        <w:ind w:left="567" w:hanging="283"/>
        <w:jc w:val="both"/>
      </w:pPr>
      <w:r w:rsidRPr="00C12CBC">
        <w:rPr>
          <w:b/>
        </w:rPr>
        <w:t>Lonjas:</w:t>
      </w:r>
      <w:r w:rsidRPr="00C12CBC">
        <w:t xml:space="preserve"> las frutas son cortadas en forma longitudinal y poco gruesa.</w:t>
      </w:r>
    </w:p>
    <w:p w:rsidRPr="00C12CBC" w:rsidR="00776A50" w:rsidP="00F91F81" w:rsidRDefault="00776A50" w14:paraId="3ECD844B" w14:textId="77777777">
      <w:pPr>
        <w:pStyle w:val="Prrafodelista"/>
        <w:numPr>
          <w:ilvl w:val="0"/>
          <w:numId w:val="9"/>
        </w:numPr>
        <w:spacing w:line="240" w:lineRule="auto"/>
        <w:ind w:left="567" w:hanging="283"/>
        <w:jc w:val="both"/>
      </w:pPr>
      <w:r w:rsidRPr="00C12CBC">
        <w:rPr>
          <w:b/>
        </w:rPr>
        <w:t>Rodajas o anillos:</w:t>
      </w:r>
      <w:r w:rsidRPr="00C12CBC">
        <w:t xml:space="preserve"> las frutas son cortadas en forma redonda con un espesor aproximadamente de 10 </w:t>
      </w:r>
      <w:proofErr w:type="spellStart"/>
      <w:r w:rsidRPr="00C12CBC">
        <w:t>mm.</w:t>
      </w:r>
      <w:proofErr w:type="spellEnd"/>
    </w:p>
    <w:p w:rsidRPr="00C12CBC" w:rsidR="00776A50" w:rsidP="00F91F81" w:rsidRDefault="00776A50" w14:paraId="6D59186B" w14:textId="0FDE68E6">
      <w:pPr>
        <w:pStyle w:val="Prrafodelista"/>
        <w:numPr>
          <w:ilvl w:val="0"/>
          <w:numId w:val="9"/>
        </w:numPr>
        <w:spacing w:line="240" w:lineRule="auto"/>
        <w:ind w:left="567" w:hanging="283"/>
        <w:jc w:val="both"/>
        <w:rPr/>
      </w:pPr>
      <w:r w:rsidRPr="6D75EFDC" w:rsidR="00776A50">
        <w:rPr>
          <w:b w:val="1"/>
          <w:bCs w:val="1"/>
        </w:rPr>
        <w:t>Cubos:</w:t>
      </w:r>
      <w:r w:rsidR="00776A50">
        <w:rPr/>
        <w:t xml:space="preserve"> las frutas después de ser </w:t>
      </w:r>
      <w:r w:rsidR="17436129">
        <w:rPr/>
        <w:t>peladas</w:t>
      </w:r>
      <w:r w:rsidR="00776A50">
        <w:rPr/>
        <w:t xml:space="preserve"> son cortadas en cubos con un espesor aproximadamente de 10 </w:t>
      </w:r>
      <w:r w:rsidR="00776A50">
        <w:rPr/>
        <w:t>mm.</w:t>
      </w:r>
    </w:p>
    <w:p w:rsidRPr="00C12CBC" w:rsidR="00776A50" w:rsidP="00776A50" w:rsidRDefault="00776A50" w14:paraId="0E0AC5A6" w14:textId="77777777">
      <w:pPr>
        <w:jc w:val="both"/>
        <w:rPr>
          <w:rFonts w:ascii="Arial" w:hAnsi="Arial" w:cs="Arial"/>
          <w:sz w:val="22"/>
          <w:szCs w:val="22"/>
        </w:rPr>
      </w:pPr>
    </w:p>
    <w:p w:rsidRPr="00C12CBC" w:rsidR="00776A50" w:rsidP="00F91F81" w:rsidRDefault="00776A50" w14:paraId="4E4D1FAF" w14:textId="77777777">
      <w:pPr>
        <w:pStyle w:val="Prrafodelista"/>
        <w:numPr>
          <w:ilvl w:val="0"/>
          <w:numId w:val="8"/>
        </w:numPr>
        <w:spacing w:line="240" w:lineRule="auto"/>
        <w:ind w:left="284" w:hanging="284"/>
        <w:jc w:val="both"/>
        <w:rPr>
          <w:b/>
        </w:rPr>
      </w:pPr>
      <w:r w:rsidRPr="00C12CBC">
        <w:rPr>
          <w:b/>
        </w:rPr>
        <w:t>El escaldado de la fruta</w:t>
      </w:r>
    </w:p>
    <w:p w:rsidRPr="00C12CBC" w:rsidR="00776A50" w:rsidP="00776A50" w:rsidRDefault="00776A50" w14:paraId="7FC5671E" w14:textId="77777777">
      <w:pPr>
        <w:jc w:val="both"/>
        <w:rPr>
          <w:rFonts w:ascii="Arial" w:hAnsi="Arial" w:cs="Arial"/>
          <w:sz w:val="22"/>
          <w:szCs w:val="22"/>
        </w:rPr>
      </w:pPr>
    </w:p>
    <w:p w:rsidRPr="00C12CBC" w:rsidR="00776A50" w:rsidP="00776A50" w:rsidRDefault="00776A50" w14:paraId="5311F557" w14:textId="77777777">
      <w:pPr>
        <w:jc w:val="both"/>
        <w:rPr>
          <w:rFonts w:ascii="Arial" w:hAnsi="Arial" w:cs="Arial"/>
          <w:sz w:val="22"/>
          <w:szCs w:val="22"/>
        </w:rPr>
      </w:pPr>
      <w:r w:rsidRPr="00C12CBC">
        <w:rPr>
          <w:rFonts w:ascii="Arial" w:hAnsi="Arial" w:cs="Arial"/>
          <w:sz w:val="22"/>
          <w:szCs w:val="22"/>
        </w:rPr>
        <w:t>La fruta se debe llevar al agua caliente por un tiempo determinado, para esto tenga en cuenta los tiempos de escaldado vistos en la actividad de aprendizaje 3, este método se hace para inactivar enzimas, ablandar la fruta y reducir los microorganismos, recuerde que el tiempo de escaldado se debe realizar dependiendo de la madurez y la firmeza de la fruta.</w:t>
      </w:r>
    </w:p>
    <w:p w:rsidRPr="00C12CBC" w:rsidR="00776A50" w:rsidP="00776A50" w:rsidRDefault="00776A50" w14:paraId="72FDE5CA" w14:textId="77777777">
      <w:pPr>
        <w:jc w:val="both"/>
        <w:rPr>
          <w:rFonts w:ascii="Arial" w:hAnsi="Arial" w:cs="Arial"/>
          <w:sz w:val="22"/>
          <w:szCs w:val="22"/>
        </w:rPr>
      </w:pPr>
    </w:p>
    <w:p w:rsidRPr="00C12CBC" w:rsidR="00776A50" w:rsidP="00F91F81" w:rsidRDefault="00776A50" w14:paraId="116578C3" w14:textId="77777777">
      <w:pPr>
        <w:pStyle w:val="Prrafodelista"/>
        <w:numPr>
          <w:ilvl w:val="0"/>
          <w:numId w:val="8"/>
        </w:numPr>
        <w:spacing w:line="240" w:lineRule="auto"/>
        <w:ind w:left="284" w:hanging="284"/>
        <w:jc w:val="both"/>
        <w:rPr>
          <w:b/>
        </w:rPr>
      </w:pPr>
      <w:r w:rsidRPr="00C12CBC">
        <w:rPr>
          <w:b/>
        </w:rPr>
        <w:t>Elaboración de almíbar</w:t>
      </w:r>
    </w:p>
    <w:p w:rsidRPr="00C12CBC" w:rsidR="00776A50" w:rsidP="00776A50" w:rsidRDefault="00776A50" w14:paraId="7CD68669" w14:textId="77777777">
      <w:pPr>
        <w:jc w:val="both"/>
        <w:rPr>
          <w:rFonts w:ascii="Arial" w:hAnsi="Arial" w:cs="Arial"/>
          <w:sz w:val="22"/>
          <w:szCs w:val="22"/>
        </w:rPr>
      </w:pPr>
    </w:p>
    <w:p w:rsidRPr="00C12CBC" w:rsidR="00776A50" w:rsidP="00776A50" w:rsidRDefault="00776A50" w14:paraId="4CEF657A" w14:textId="77777777">
      <w:pPr>
        <w:jc w:val="both"/>
        <w:rPr>
          <w:rFonts w:ascii="Arial" w:hAnsi="Arial" w:cs="Arial"/>
          <w:sz w:val="22"/>
          <w:szCs w:val="22"/>
        </w:rPr>
      </w:pPr>
      <w:r w:rsidRPr="00C12CBC">
        <w:rPr>
          <w:rFonts w:ascii="Arial" w:hAnsi="Arial" w:cs="Arial"/>
          <w:sz w:val="22"/>
          <w:szCs w:val="22"/>
        </w:rPr>
        <w:t>Seleccione el tipo de almíbar que quiere preparar (espeso, medio o ligero). Al elaborar el almíbar disuelva el azúcar en el agua y llévela al fuego mezclando constantemente hasta que espese. Recuerde que este también se puede preparar con el jugo de las frutas en lugar del agua y se le debe adicionar azúcar, pero tenga en cuenta el azúcar de la fruta para que no se pase de dulzor.</w:t>
      </w:r>
    </w:p>
    <w:p w:rsidRPr="00C12CBC" w:rsidR="00776A50" w:rsidP="00776A50" w:rsidRDefault="00776A50" w14:paraId="1714D290" w14:textId="77777777">
      <w:pPr>
        <w:jc w:val="both"/>
        <w:rPr>
          <w:rFonts w:ascii="Arial" w:hAnsi="Arial" w:cs="Arial"/>
          <w:sz w:val="22"/>
          <w:szCs w:val="22"/>
        </w:rPr>
      </w:pPr>
    </w:p>
    <w:p w:rsidRPr="00C12CBC" w:rsidR="00776A50" w:rsidP="00F91F81" w:rsidRDefault="00776A50" w14:paraId="14DE9E9B" w14:textId="77777777">
      <w:pPr>
        <w:pStyle w:val="Prrafodelista"/>
        <w:numPr>
          <w:ilvl w:val="0"/>
          <w:numId w:val="8"/>
        </w:numPr>
        <w:spacing w:line="240" w:lineRule="auto"/>
        <w:ind w:left="284" w:hanging="284"/>
        <w:jc w:val="both"/>
        <w:rPr>
          <w:b/>
        </w:rPr>
      </w:pPr>
      <w:r w:rsidRPr="00C12CBC">
        <w:rPr>
          <w:b/>
        </w:rPr>
        <w:t>Llenado de los frascos</w:t>
      </w:r>
    </w:p>
    <w:p w:rsidRPr="00C12CBC" w:rsidR="00776A50" w:rsidP="00776A50" w:rsidRDefault="00776A50" w14:paraId="3B774DF1" w14:textId="77777777">
      <w:pPr>
        <w:jc w:val="both"/>
        <w:rPr>
          <w:rFonts w:ascii="Arial" w:hAnsi="Arial" w:cs="Arial"/>
          <w:sz w:val="22"/>
          <w:szCs w:val="22"/>
        </w:rPr>
      </w:pPr>
    </w:p>
    <w:p w:rsidRPr="00C12CBC" w:rsidR="00776A50" w:rsidP="00776A50" w:rsidRDefault="00776A50" w14:paraId="6AF5E1C7" w14:textId="77777777">
      <w:pPr>
        <w:jc w:val="both"/>
        <w:rPr>
          <w:rFonts w:ascii="Arial" w:hAnsi="Arial" w:cs="Arial"/>
          <w:sz w:val="22"/>
          <w:szCs w:val="22"/>
        </w:rPr>
      </w:pPr>
      <w:r w:rsidRPr="00C12CBC">
        <w:rPr>
          <w:rFonts w:ascii="Arial" w:hAnsi="Arial" w:cs="Arial"/>
          <w:sz w:val="22"/>
          <w:szCs w:val="22"/>
        </w:rPr>
        <w:t>Esta operación se realiza después del escaldado y cuando el almíbar está listo para el llenado se debe tener en cuenta lo siguiente:</w:t>
      </w:r>
    </w:p>
    <w:p w:rsidRPr="00C12CBC" w:rsidR="00776A50" w:rsidP="00776A50" w:rsidRDefault="00776A50" w14:paraId="75E37737" w14:textId="77777777">
      <w:pPr>
        <w:jc w:val="both"/>
        <w:rPr>
          <w:rFonts w:ascii="Arial" w:hAnsi="Arial" w:cs="Arial"/>
          <w:sz w:val="22"/>
          <w:szCs w:val="22"/>
        </w:rPr>
      </w:pPr>
    </w:p>
    <w:p w:rsidRPr="00C12CBC" w:rsidR="00776A50" w:rsidP="00F91F81" w:rsidRDefault="00776A50" w14:paraId="326176C9" w14:textId="77777777">
      <w:pPr>
        <w:pStyle w:val="Prrafodelista"/>
        <w:numPr>
          <w:ilvl w:val="1"/>
          <w:numId w:val="12"/>
        </w:numPr>
        <w:spacing w:line="240" w:lineRule="auto"/>
        <w:ind w:left="567" w:hanging="283"/>
        <w:jc w:val="both"/>
      </w:pPr>
      <w:r w:rsidRPr="00C12CBC">
        <w:t>Introduzca las frutas en los frascos sólo hasta un 1cm por debajo del cuello del recipiente.</w:t>
      </w:r>
    </w:p>
    <w:p w:rsidRPr="00C12CBC" w:rsidR="00776A50" w:rsidP="00F91F81" w:rsidRDefault="00776A50" w14:paraId="6016D5F5" w14:textId="77777777">
      <w:pPr>
        <w:pStyle w:val="Prrafodelista"/>
        <w:numPr>
          <w:ilvl w:val="1"/>
          <w:numId w:val="12"/>
        </w:numPr>
        <w:spacing w:line="240" w:lineRule="auto"/>
        <w:ind w:left="567" w:hanging="283"/>
        <w:jc w:val="both"/>
      </w:pPr>
      <w:r w:rsidRPr="00C12CBC">
        <w:t>Agregue el almíbar hasta el cuello del frasco, recuerde que este debe estar hirviendo y cubrir bien todas las frutas sin dejar burbujas de aire.</w:t>
      </w:r>
    </w:p>
    <w:p w:rsidRPr="00C12CBC" w:rsidR="00776A50" w:rsidP="00F91F81" w:rsidRDefault="00776A50" w14:paraId="671B0925" w14:textId="77777777">
      <w:pPr>
        <w:pStyle w:val="Prrafodelista"/>
        <w:numPr>
          <w:ilvl w:val="1"/>
          <w:numId w:val="12"/>
        </w:numPr>
        <w:spacing w:line="240" w:lineRule="auto"/>
        <w:ind w:left="567" w:hanging="283"/>
        <w:jc w:val="both"/>
      </w:pPr>
      <w:r w:rsidRPr="00C12CBC">
        <w:t>Tape el frasco sin apretar la tapa y continúe con el proceso térmico (vacío y pasterización) esto se debe realizar siguiendo las recomendaciones vistas en la actividad de aprendizaje 3, donde se explica todo lo relacionado con el vacío de los frascos y la forma de realizar la pasteurización de los recipientes para conservas. Recuerde que las frutas en almíbar pueden ser atacadas por hongos que aparecen en la superficie de la conserva.</w:t>
      </w:r>
    </w:p>
    <w:p w:rsidRPr="00C12CBC" w:rsidR="00776A50" w:rsidP="00776A50" w:rsidRDefault="00776A50" w14:paraId="133AB4EC" w14:textId="393B8B1D">
      <w:pPr>
        <w:jc w:val="both"/>
        <w:rPr>
          <w:rFonts w:ascii="Arial" w:hAnsi="Arial" w:cs="Arial"/>
          <w:sz w:val="22"/>
          <w:szCs w:val="22"/>
        </w:rPr>
      </w:pPr>
    </w:p>
    <w:p w:rsidRPr="00C12CBC" w:rsidR="00776A50" w:rsidP="00776A50" w:rsidRDefault="000E75D2" w14:paraId="4E3B8B77" w14:textId="08E6DC9B">
      <w:pPr>
        <w:jc w:val="both"/>
        <w:rPr>
          <w:rFonts w:ascii="Arial" w:hAnsi="Arial" w:cs="Arial"/>
          <w:b/>
          <w:sz w:val="22"/>
          <w:szCs w:val="22"/>
        </w:rPr>
      </w:pPr>
      <w:r>
        <w:rPr>
          <w:rFonts w:ascii="Arial" w:hAnsi="Arial" w:cs="Arial"/>
          <w:b/>
          <w:sz w:val="22"/>
          <w:szCs w:val="22"/>
        </w:rPr>
        <w:lastRenderedPageBreak/>
        <w:t xml:space="preserve">Gráfico 2. </w:t>
      </w:r>
      <w:r w:rsidRPr="00C12CBC" w:rsidR="00776A50">
        <w:rPr>
          <w:rFonts w:ascii="Arial" w:hAnsi="Arial" w:cs="Arial"/>
          <w:b/>
          <w:sz w:val="22"/>
          <w:szCs w:val="22"/>
        </w:rPr>
        <w:t>Proceso de elaboración de fresas en almíbar</w:t>
      </w:r>
      <w:r>
        <w:rPr>
          <w:rFonts w:ascii="Arial" w:hAnsi="Arial" w:cs="Arial"/>
          <w:b/>
          <w:sz w:val="22"/>
          <w:szCs w:val="22"/>
        </w:rPr>
        <w:t>.</w:t>
      </w:r>
    </w:p>
    <w:p w:rsidRPr="00C12CBC" w:rsidR="00776A50" w:rsidP="00776A50" w:rsidRDefault="00776A50" w14:paraId="5D6223E1" w14:textId="7DF755DE">
      <w:pPr>
        <w:jc w:val="both"/>
        <w:rPr>
          <w:rFonts w:ascii="Arial" w:hAnsi="Arial" w:cs="Arial"/>
          <w:sz w:val="22"/>
          <w:szCs w:val="22"/>
        </w:rPr>
      </w:pPr>
    </w:p>
    <w:p w:rsidRPr="00DB1292" w:rsidR="00776A50" w:rsidP="00DB1292" w:rsidRDefault="00776A50" w14:paraId="47F3C1E0" w14:textId="40B4E9AF">
      <w:pPr>
        <w:tabs>
          <w:tab w:val="left" w:pos="2268"/>
        </w:tabs>
        <w:jc w:val="both"/>
        <w:rPr>
          <w:rFonts w:ascii="Arial" w:hAnsi="Arial" w:cs="Arial"/>
          <w:sz w:val="22"/>
          <w:szCs w:val="22"/>
        </w:rPr>
      </w:pPr>
      <w:commentRangeStart w:id="7"/>
      <w:r w:rsidRPr="00C12CBC">
        <w:rPr>
          <w:rFonts w:ascii="Arial" w:hAnsi="Arial" w:cs="Arial"/>
          <w:noProof/>
          <w:sz w:val="22"/>
          <w:szCs w:val="22"/>
        </w:rPr>
        <w:drawing>
          <wp:inline distT="0" distB="0" distL="0" distR="0" wp14:anchorId="7168B82C" wp14:editId="732AAEB1">
            <wp:extent cx="5400675" cy="3438525"/>
            <wp:effectExtent l="25400" t="0" r="34925" b="0"/>
            <wp:docPr id="1784848647" name="Diagrama 17848486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commentRangeEnd w:id="7"/>
      <w:r w:rsidR="00EB10E8">
        <w:rPr>
          <w:rStyle w:val="Refdecomentario"/>
          <w:rFonts w:ascii="Arial" w:hAnsi="Arial" w:eastAsia="Arial" w:cs="Arial"/>
          <w:lang w:eastAsia="ja-JP"/>
        </w:rPr>
        <w:commentReference w:id="7"/>
      </w:r>
    </w:p>
    <w:p w:rsidRPr="00EB10E8" w:rsidR="00EB10E8" w:rsidP="6D75EFDC" w:rsidRDefault="00EB10E8" w14:paraId="03A5FD82" w14:textId="7558A326">
      <w:pPr>
        <w:pStyle w:val="Normal"/>
        <w:jc w:val="both"/>
        <w:rPr>
          <w:rFonts w:ascii="Arial" w:hAnsi="Arial" w:cs="Arial"/>
          <w:sz w:val="22"/>
          <w:szCs w:val="22"/>
        </w:rPr>
      </w:pPr>
      <w:r w:rsidRPr="6D75EFDC" w:rsidR="00EB10E8">
        <w:rPr>
          <w:rFonts w:ascii="Arial" w:hAnsi="Arial" w:cs="Arial"/>
          <w:sz w:val="22"/>
          <w:szCs w:val="22"/>
        </w:rPr>
        <w:t xml:space="preserve">Fuente: </w:t>
      </w:r>
      <w:r w:rsidRPr="6D75EFDC" w:rsidR="528558B6">
        <w:rPr>
          <w:rFonts w:ascii="Arial" w:hAnsi="Arial" w:cs="Arial"/>
          <w:sz w:val="22"/>
          <w:szCs w:val="22"/>
        </w:rPr>
        <w:t>SENA 2024</w:t>
      </w:r>
    </w:p>
    <w:p w:rsidR="00EB10E8" w:rsidP="00776A50" w:rsidRDefault="00EB10E8" w14:paraId="69FF9818" w14:textId="77777777">
      <w:pPr>
        <w:jc w:val="both"/>
        <w:rPr>
          <w:rFonts w:ascii="Arial" w:hAnsi="Arial" w:cs="Arial"/>
          <w:b/>
          <w:sz w:val="22"/>
          <w:szCs w:val="22"/>
        </w:rPr>
      </w:pPr>
    </w:p>
    <w:p w:rsidRPr="00C12CBC" w:rsidR="00776A50" w:rsidP="00776A50" w:rsidRDefault="00776A50" w14:paraId="6D61965F" w14:textId="11FB1FCC">
      <w:pPr>
        <w:jc w:val="both"/>
        <w:rPr>
          <w:rFonts w:ascii="Arial" w:hAnsi="Arial" w:cs="Arial"/>
          <w:b/>
          <w:sz w:val="22"/>
          <w:szCs w:val="22"/>
        </w:rPr>
      </w:pPr>
      <w:r w:rsidRPr="00C12CBC">
        <w:rPr>
          <w:rFonts w:ascii="Arial" w:hAnsi="Arial" w:cs="Arial"/>
          <w:b/>
          <w:sz w:val="22"/>
          <w:szCs w:val="22"/>
        </w:rPr>
        <w:t xml:space="preserve">Elaboración de mermelada </w:t>
      </w:r>
    </w:p>
    <w:p w:rsidRPr="00C12CBC" w:rsidR="00776A50" w:rsidP="00776A50" w:rsidRDefault="00776A50" w14:paraId="53D2BF35" w14:textId="77777777">
      <w:pPr>
        <w:jc w:val="both"/>
        <w:rPr>
          <w:rFonts w:ascii="Arial" w:hAnsi="Arial" w:cs="Arial"/>
          <w:b/>
          <w:sz w:val="22"/>
          <w:szCs w:val="22"/>
        </w:rPr>
      </w:pPr>
    </w:p>
    <w:p w:rsidRPr="00C12CBC" w:rsidR="00776A50" w:rsidP="00776A50" w:rsidRDefault="00776A50" w14:paraId="56FE4877" w14:textId="77777777">
      <w:pPr>
        <w:jc w:val="both"/>
        <w:rPr>
          <w:rFonts w:ascii="Arial" w:hAnsi="Arial" w:cs="Arial"/>
          <w:sz w:val="22"/>
          <w:szCs w:val="22"/>
        </w:rPr>
      </w:pPr>
      <w:r w:rsidRPr="00C12CBC">
        <w:rPr>
          <w:rFonts w:ascii="Arial" w:hAnsi="Arial" w:cs="Arial"/>
          <w:sz w:val="22"/>
          <w:szCs w:val="22"/>
        </w:rPr>
        <w:t>La mermada es un producto obtenido de llevar la concentración de un jugo de fruta o frutas troceadas, al cual se le adiciona azúcar y otros aditivos como la pectina, hasta lograr un producto con consistencia gelatinosa.</w:t>
      </w:r>
    </w:p>
    <w:p w:rsidRPr="00C12CBC" w:rsidR="00776A50" w:rsidP="00776A50" w:rsidRDefault="00776A50" w14:paraId="742EF2DD" w14:textId="77777777">
      <w:pPr>
        <w:jc w:val="both"/>
        <w:rPr>
          <w:rFonts w:ascii="Arial" w:hAnsi="Arial" w:cs="Arial"/>
          <w:sz w:val="22"/>
          <w:szCs w:val="22"/>
        </w:rPr>
      </w:pPr>
    </w:p>
    <w:p w:rsidRPr="00C12CBC" w:rsidR="00776A50" w:rsidP="00776A50" w:rsidRDefault="00776A50" w14:paraId="48280F3B" w14:textId="77777777">
      <w:pPr>
        <w:jc w:val="both"/>
        <w:rPr>
          <w:rFonts w:ascii="Arial" w:hAnsi="Arial" w:cs="Arial"/>
          <w:b/>
          <w:sz w:val="22"/>
          <w:szCs w:val="22"/>
        </w:rPr>
      </w:pPr>
      <w:r w:rsidRPr="00C12CBC">
        <w:rPr>
          <w:rFonts w:ascii="Arial" w:hAnsi="Arial" w:cs="Arial"/>
          <w:b/>
          <w:sz w:val="22"/>
          <w:szCs w:val="22"/>
        </w:rPr>
        <w:t>Operaciones aconsejadas para elaborar mermeladas</w:t>
      </w:r>
    </w:p>
    <w:p w:rsidRPr="00C12CBC" w:rsidR="00776A50" w:rsidP="00776A50" w:rsidRDefault="00776A50" w14:paraId="43DD2985" w14:textId="77777777">
      <w:pPr>
        <w:jc w:val="both"/>
        <w:rPr>
          <w:rFonts w:ascii="Arial" w:hAnsi="Arial" w:cs="Arial"/>
          <w:sz w:val="22"/>
          <w:szCs w:val="22"/>
        </w:rPr>
      </w:pPr>
    </w:p>
    <w:p w:rsidRPr="00C12CBC" w:rsidR="00776A50" w:rsidP="00F91F81" w:rsidRDefault="00776A50" w14:paraId="168E9A0D" w14:textId="77777777">
      <w:pPr>
        <w:pStyle w:val="Prrafodelista"/>
        <w:numPr>
          <w:ilvl w:val="0"/>
          <w:numId w:val="10"/>
        </w:numPr>
        <w:spacing w:line="240" w:lineRule="auto"/>
        <w:ind w:left="284" w:hanging="284"/>
        <w:jc w:val="both"/>
      </w:pPr>
      <w:r w:rsidRPr="00C12CBC">
        <w:rPr>
          <w:b/>
        </w:rPr>
        <w:t>Lavado:</w:t>
      </w:r>
      <w:r w:rsidRPr="00C12CBC">
        <w:t xml:space="preserve"> las frutas se lavan con suficiente agua para retirar suciedad.</w:t>
      </w:r>
    </w:p>
    <w:p w:rsidRPr="00C12CBC" w:rsidR="00776A50" w:rsidP="00F91F81" w:rsidRDefault="00776A50" w14:paraId="77B8AA2E" w14:textId="77777777">
      <w:pPr>
        <w:pStyle w:val="Prrafodelista"/>
        <w:numPr>
          <w:ilvl w:val="0"/>
          <w:numId w:val="10"/>
        </w:numPr>
        <w:spacing w:line="240" w:lineRule="auto"/>
        <w:ind w:left="284" w:hanging="284"/>
        <w:jc w:val="both"/>
      </w:pPr>
      <w:r w:rsidRPr="00C12CBC">
        <w:rPr>
          <w:b/>
        </w:rPr>
        <w:t>Pelado:</w:t>
      </w:r>
      <w:r w:rsidRPr="00C12CBC">
        <w:t xml:space="preserve"> se puede realizar con soda caustica o con cuchillo y consiste en retirar la piel de la fruta que a veces es dura y áspera, por ejemplo en frutas como: la pera, el durazno, el mango o la piña. Para las frutas de cascaras suaves no se requiere pelarlas como es el caso de las moras, las fresas, la cereza, la ciruela y las uvas.</w:t>
      </w:r>
    </w:p>
    <w:p w:rsidRPr="00C12CBC" w:rsidR="00776A50" w:rsidP="00F91F81" w:rsidRDefault="00776A50" w14:paraId="02658F2A" w14:textId="31525F7A">
      <w:pPr>
        <w:pStyle w:val="Prrafodelista"/>
        <w:numPr>
          <w:ilvl w:val="0"/>
          <w:numId w:val="10"/>
        </w:numPr>
        <w:spacing w:line="240" w:lineRule="auto"/>
        <w:ind w:left="284" w:hanging="284"/>
        <w:jc w:val="both"/>
        <w:rPr/>
      </w:pPr>
      <w:r w:rsidRPr="6D75EFDC" w:rsidR="00776A50">
        <w:rPr>
          <w:b w:val="1"/>
          <w:bCs w:val="1"/>
        </w:rPr>
        <w:t>Acondicionamiento:</w:t>
      </w:r>
      <w:r w:rsidR="00776A50">
        <w:rPr/>
        <w:t xml:space="preserve"> esta operación consiste en trocear la fruta y luego licuarla para obtener el jugo que se </w:t>
      </w:r>
      <w:r w:rsidR="03B7CDF9">
        <w:rPr/>
        <w:t>va a</w:t>
      </w:r>
      <w:r w:rsidR="00776A50">
        <w:rPr/>
        <w:t xml:space="preserve"> llevar a concentración.</w:t>
      </w:r>
    </w:p>
    <w:p w:rsidRPr="00C12CBC" w:rsidR="00776A50" w:rsidP="00F91F81" w:rsidRDefault="00776A50" w14:paraId="0D31F9D4" w14:textId="77777777">
      <w:pPr>
        <w:pStyle w:val="Prrafodelista"/>
        <w:numPr>
          <w:ilvl w:val="0"/>
          <w:numId w:val="10"/>
        </w:numPr>
        <w:spacing w:line="240" w:lineRule="auto"/>
        <w:ind w:left="284" w:hanging="284"/>
        <w:jc w:val="both"/>
      </w:pPr>
      <w:r w:rsidRPr="00C12CBC">
        <w:rPr>
          <w:b/>
        </w:rPr>
        <w:t>Cocción y adición de azúcar:</w:t>
      </w:r>
      <w:r w:rsidRPr="00C12CBC">
        <w:t xml:space="preserve"> llevar la pulpa a un recipiente, poner al fuego y cuando esté tibia se le adiciona la mitad del azúcar y se agita constantemente; al alcanzar una temperatura de 70 </w:t>
      </w:r>
      <w:proofErr w:type="spellStart"/>
      <w:r w:rsidRPr="00C12CBC">
        <w:t>ºC</w:t>
      </w:r>
      <w:proofErr w:type="spellEnd"/>
      <w:r w:rsidRPr="00C12CBC">
        <w:t xml:space="preserve"> se le adiciona la otra mitad del azúcar; adicionar el azúcar en dos partes mejora el color, sabor y brillo de la mermelada, este producto se debe cocinar a fuego medio. Cuando se está cociendo el producto se deben retirar las impurezas que se suben en forma de espuma y finalmente determinar el punto de mermelada, que es el que indica que el producto está listo, esto se hace la siguiente manera:</w:t>
      </w:r>
    </w:p>
    <w:p w:rsidRPr="00C12CBC" w:rsidR="00776A50" w:rsidP="00776A50" w:rsidRDefault="00776A50" w14:paraId="5149FD01" w14:textId="77777777">
      <w:pPr>
        <w:pStyle w:val="Prrafodelista"/>
        <w:spacing w:line="240" w:lineRule="auto"/>
        <w:ind w:left="284"/>
        <w:jc w:val="both"/>
      </w:pPr>
    </w:p>
    <w:p w:rsidRPr="00C12CBC" w:rsidR="00776A50" w:rsidP="00F91F81" w:rsidRDefault="00776A50" w14:paraId="1E7BE8AC" w14:textId="77777777">
      <w:pPr>
        <w:pStyle w:val="Prrafodelista"/>
        <w:numPr>
          <w:ilvl w:val="0"/>
          <w:numId w:val="11"/>
        </w:numPr>
        <w:spacing w:line="240" w:lineRule="auto"/>
        <w:ind w:left="567" w:hanging="283"/>
        <w:jc w:val="both"/>
      </w:pPr>
      <w:r w:rsidRPr="00C12CBC">
        <w:t>Sacar una muestra del producto y verter unas gotas sobre un plato o una tapa y voltear el utensilio, si el producto no se derrama es porque tiene el punto apropiado, entonces se procede a apagar.</w:t>
      </w:r>
    </w:p>
    <w:p w:rsidRPr="00C12CBC" w:rsidR="00776A50" w:rsidP="00F91F81" w:rsidRDefault="00776A50" w14:paraId="1299C675" w14:textId="77777777">
      <w:pPr>
        <w:pStyle w:val="Prrafodelista"/>
        <w:numPr>
          <w:ilvl w:val="0"/>
          <w:numId w:val="11"/>
        </w:numPr>
        <w:spacing w:line="240" w:lineRule="auto"/>
        <w:ind w:left="567" w:hanging="283"/>
        <w:jc w:val="both"/>
      </w:pPr>
      <w:r w:rsidRPr="00C12CBC">
        <w:lastRenderedPageBreak/>
        <w:t>Otra manera de determinar el punto final de la mermelada es coger una gota del producto y verterla en un vaso de agua, cuando esta caiga en el fondo del agua si no se desintegra es porque ya dio el punto.</w:t>
      </w:r>
    </w:p>
    <w:p w:rsidRPr="00C12CBC" w:rsidR="00776A50" w:rsidP="00776A50" w:rsidRDefault="00776A50" w14:paraId="305F4448" w14:textId="77777777">
      <w:pPr>
        <w:ind w:left="284"/>
        <w:jc w:val="both"/>
        <w:rPr>
          <w:rFonts w:ascii="Arial" w:hAnsi="Arial" w:cs="Arial"/>
          <w:sz w:val="22"/>
          <w:szCs w:val="22"/>
        </w:rPr>
      </w:pPr>
    </w:p>
    <w:p w:rsidRPr="00C12CBC" w:rsidR="00776A50" w:rsidP="00F91F81" w:rsidRDefault="00776A50" w14:paraId="51CB4676" w14:textId="77777777">
      <w:pPr>
        <w:pStyle w:val="Prrafodelista"/>
        <w:numPr>
          <w:ilvl w:val="0"/>
          <w:numId w:val="10"/>
        </w:numPr>
        <w:spacing w:line="240" w:lineRule="auto"/>
        <w:jc w:val="both"/>
      </w:pPr>
      <w:r w:rsidRPr="00C12CBC">
        <w:rPr>
          <w:b/>
        </w:rPr>
        <w:t>Envasado:</w:t>
      </w:r>
      <w:r w:rsidRPr="00C12CBC">
        <w:t xml:space="preserve"> este procedimiento se realiza inmediatamente después de cuando está lista la mermelada, se llenan los frascos dejando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rsidRPr="00C12CBC">
        <w:t xml:space="preserve"> centímetro entre la boca y el frasco, una vez finalizada esta operación se procede a pasteurizar.</w:t>
      </w:r>
    </w:p>
    <w:p w:rsidRPr="00C12CBC" w:rsidR="00776A50" w:rsidP="00776A50" w:rsidRDefault="00776A50" w14:paraId="7E5B0191" w14:textId="77777777">
      <w:pPr>
        <w:jc w:val="both"/>
        <w:rPr>
          <w:rFonts w:ascii="Arial" w:hAnsi="Arial" w:cs="Arial"/>
          <w:sz w:val="22"/>
          <w:szCs w:val="22"/>
        </w:rPr>
      </w:pPr>
    </w:p>
    <w:p w:rsidRPr="00EB10E8" w:rsidR="00776A50" w:rsidP="00776A50" w:rsidRDefault="00EB10E8" w14:paraId="4350DC35" w14:textId="0640BF49">
      <w:pPr>
        <w:jc w:val="both"/>
        <w:rPr>
          <w:rFonts w:ascii="Arial" w:hAnsi="Arial" w:cs="Arial"/>
          <w:b/>
          <w:sz w:val="22"/>
          <w:szCs w:val="22"/>
        </w:rPr>
      </w:pPr>
      <w:r>
        <w:rPr>
          <w:rFonts w:ascii="Arial" w:hAnsi="Arial" w:cs="Arial"/>
          <w:b/>
          <w:sz w:val="22"/>
          <w:szCs w:val="22"/>
        </w:rPr>
        <w:t xml:space="preserve">Gráfico 3. </w:t>
      </w:r>
      <w:r w:rsidRPr="00C12CBC" w:rsidR="00776A50">
        <w:rPr>
          <w:rFonts w:ascii="Arial" w:hAnsi="Arial" w:cs="Arial"/>
          <w:b/>
          <w:sz w:val="22"/>
          <w:szCs w:val="22"/>
        </w:rPr>
        <w:t>Proceso de elaboración de la mermelada</w:t>
      </w:r>
      <w:r>
        <w:rPr>
          <w:rFonts w:ascii="Arial" w:hAnsi="Arial" w:cs="Arial"/>
          <w:b/>
          <w:sz w:val="22"/>
          <w:szCs w:val="22"/>
        </w:rPr>
        <w:t>.</w:t>
      </w:r>
    </w:p>
    <w:p w:rsidR="00776A50" w:rsidP="00776A50" w:rsidRDefault="00776A50" w14:paraId="101CC269" w14:textId="77777777">
      <w:pPr>
        <w:jc w:val="both"/>
        <w:rPr>
          <w:rFonts w:ascii="Arial" w:hAnsi="Arial" w:cs="Arial"/>
          <w:sz w:val="22"/>
          <w:szCs w:val="22"/>
        </w:rPr>
      </w:pPr>
      <w:commentRangeStart w:id="8"/>
      <w:r w:rsidRPr="00C12CBC">
        <w:rPr>
          <w:rFonts w:ascii="Arial" w:hAnsi="Arial" w:cs="Arial"/>
          <w:noProof/>
          <w:sz w:val="22"/>
          <w:szCs w:val="22"/>
        </w:rPr>
        <w:drawing>
          <wp:inline distT="0" distB="0" distL="0" distR="0" wp14:anchorId="7D45AE02" wp14:editId="012B9483">
            <wp:extent cx="5495925" cy="3819525"/>
            <wp:effectExtent l="12700" t="0" r="2857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8"/>
      <w:r w:rsidR="00EB10E8">
        <w:rPr>
          <w:rStyle w:val="Refdecomentario"/>
          <w:rFonts w:ascii="Arial" w:hAnsi="Arial" w:eastAsia="Arial" w:cs="Arial"/>
          <w:lang w:eastAsia="ja-JP"/>
        </w:rPr>
        <w:commentReference w:id="8"/>
      </w:r>
    </w:p>
    <w:p w:rsidR="00EB10E8" w:rsidP="6D75EFDC" w:rsidRDefault="00EB10E8" w14:paraId="758A2541" w14:textId="38BF7E7A">
      <w:pPr>
        <w:pStyle w:val="Normal"/>
        <w:jc w:val="both"/>
        <w:rPr>
          <w:rFonts w:ascii="Arial" w:hAnsi="Arial" w:cs="Arial"/>
          <w:sz w:val="22"/>
          <w:szCs w:val="22"/>
        </w:rPr>
      </w:pPr>
      <w:r w:rsidRPr="6D75EFDC" w:rsidR="00EB10E8">
        <w:rPr>
          <w:rFonts w:ascii="Arial" w:hAnsi="Arial" w:cs="Arial"/>
          <w:sz w:val="22"/>
          <w:szCs w:val="22"/>
        </w:rPr>
        <w:t xml:space="preserve">Fuente: </w:t>
      </w:r>
      <w:r w:rsidRPr="6D75EFDC" w:rsidR="760DF8C9">
        <w:rPr>
          <w:rFonts w:ascii="Arial" w:hAnsi="Arial" w:cs="Arial"/>
          <w:sz w:val="22"/>
          <w:szCs w:val="22"/>
        </w:rPr>
        <w:t>SENA 2024</w:t>
      </w:r>
    </w:p>
    <w:p w:rsidR="00EB10E8" w:rsidP="00776A50" w:rsidRDefault="00EB10E8" w14:paraId="07D95017" w14:textId="77777777">
      <w:pPr>
        <w:jc w:val="both"/>
        <w:rPr>
          <w:rFonts w:ascii="Arial" w:hAnsi="Arial" w:cs="Arial"/>
          <w:sz w:val="22"/>
          <w:szCs w:val="22"/>
        </w:rPr>
      </w:pPr>
    </w:p>
    <w:tbl>
      <w:tblPr>
        <w:tblStyle w:val="Tablaconcuadrcula"/>
        <w:tblW w:w="0" w:type="auto"/>
        <w:tblLook w:val="04A0" w:firstRow="1" w:lastRow="0" w:firstColumn="1" w:lastColumn="0" w:noHBand="0" w:noVBand="1"/>
      </w:tblPr>
      <w:tblGrid>
        <w:gridCol w:w="9962"/>
      </w:tblGrid>
      <w:tr w:rsidR="000E75D2" w:rsidTr="004628D9" w14:paraId="01221A08" w14:textId="77777777">
        <w:tc>
          <w:tcPr>
            <w:tcW w:w="9962" w:type="dxa"/>
            <w:shd w:val="clear" w:color="auto" w:fill="EEECE1" w:themeFill="background2"/>
          </w:tcPr>
          <w:p w:rsidR="000E75D2" w:rsidP="00776A50" w:rsidRDefault="000E75D2" w14:paraId="2B59354D" w14:textId="245C64BE">
            <w:pPr>
              <w:jc w:val="both"/>
              <w:rPr>
                <w:rFonts w:ascii="Arial" w:hAnsi="Arial" w:cs="Arial"/>
                <w:sz w:val="22"/>
                <w:szCs w:val="22"/>
              </w:rPr>
            </w:pPr>
            <w:commentRangeStart w:id="9"/>
            <w:r>
              <w:rPr>
                <w:rFonts w:ascii="Arial" w:hAnsi="Arial" w:cs="Arial"/>
                <w:sz w:val="22"/>
                <w:szCs w:val="22"/>
              </w:rPr>
              <w:t>Para explorar más opciones de frutas en la elaboración de mermeladas, le invitamos a consultar el siguiente enlace.</w:t>
            </w:r>
          </w:p>
        </w:tc>
      </w:tr>
      <w:tr w:rsidR="000E75D2" w:rsidTr="004628D9" w14:paraId="592F62EB" w14:textId="77777777">
        <w:tc>
          <w:tcPr>
            <w:tcW w:w="9962" w:type="dxa"/>
          </w:tcPr>
          <w:p w:rsidR="000E75D2" w:rsidP="00776A50" w:rsidRDefault="00000000" w14:paraId="144D63A0" w14:textId="324DDB0A">
            <w:pPr>
              <w:jc w:val="both"/>
              <w:rPr>
                <w:rFonts w:ascii="Arial" w:hAnsi="Arial" w:cs="Arial"/>
                <w:sz w:val="22"/>
                <w:szCs w:val="22"/>
              </w:rPr>
            </w:pPr>
            <w:hyperlink w:history="1" w:anchor="4.3%20Mermeladas,%20jaleas,%20jarabes,%20dulces%20y%20confituras" r:id="rId44">
              <w:r w:rsidRPr="000672C6" w:rsidR="000E75D2">
                <w:rPr>
                  <w:rStyle w:val="Hipervnculo"/>
                  <w:rFonts w:ascii="Arial" w:hAnsi="Arial" w:cs="Arial"/>
                  <w:sz w:val="22"/>
                  <w:szCs w:val="22"/>
                </w:rPr>
                <w:t>https://www.fao.org/4/x5029s/X5029S07.htm#4.3%20Mermeladas,%20jaleas,%20jarabes,%20dulces%20y%20confituras</w:t>
              </w:r>
            </w:hyperlink>
            <w:commentRangeEnd w:id="9"/>
            <w:r w:rsidR="000E75D2">
              <w:rPr>
                <w:rStyle w:val="Refdecomentario"/>
                <w:rFonts w:ascii="Arial" w:hAnsi="Arial" w:eastAsia="Arial" w:cs="Arial"/>
                <w:lang w:eastAsia="ja-JP"/>
              </w:rPr>
              <w:commentReference w:id="9"/>
            </w:r>
          </w:p>
        </w:tc>
      </w:tr>
    </w:tbl>
    <w:p w:rsidR="004628D9" w:rsidP="00776A50" w:rsidRDefault="004628D9" w14:paraId="3C13D1EC" w14:textId="77777777">
      <w:pPr>
        <w:jc w:val="both"/>
        <w:rPr>
          <w:rFonts w:ascii="Arial" w:hAnsi="Arial" w:cs="Arial"/>
          <w:sz w:val="22"/>
          <w:szCs w:val="22"/>
        </w:rPr>
      </w:pPr>
    </w:p>
    <w:p w:rsidR="004628D9" w:rsidP="00776A50" w:rsidRDefault="004628D9" w14:paraId="5F343281" w14:textId="77777777">
      <w:pPr>
        <w:jc w:val="both"/>
        <w:rPr>
          <w:rFonts w:ascii="Arial" w:hAnsi="Arial" w:cs="Arial"/>
          <w:sz w:val="22"/>
          <w:szCs w:val="22"/>
        </w:rPr>
      </w:pPr>
    </w:p>
    <w:p w:rsidR="004628D9" w:rsidP="00776A50" w:rsidRDefault="004628D9" w14:paraId="5671A1F4" w14:textId="77777777">
      <w:pPr>
        <w:jc w:val="both"/>
        <w:rPr>
          <w:rFonts w:ascii="Arial" w:hAnsi="Arial" w:cs="Arial"/>
          <w:sz w:val="22"/>
          <w:szCs w:val="22"/>
        </w:rPr>
      </w:pPr>
    </w:p>
    <w:p w:rsidR="004628D9" w:rsidP="00776A50" w:rsidRDefault="004628D9" w14:paraId="36B78AC4" w14:textId="77777777">
      <w:pPr>
        <w:jc w:val="both"/>
        <w:rPr>
          <w:rFonts w:ascii="Arial" w:hAnsi="Arial" w:cs="Arial"/>
          <w:sz w:val="22"/>
          <w:szCs w:val="22"/>
        </w:rPr>
      </w:pPr>
    </w:p>
    <w:p w:rsidR="004628D9" w:rsidP="00776A50" w:rsidRDefault="004628D9" w14:paraId="2A5FCC1A" w14:textId="77777777">
      <w:pPr>
        <w:jc w:val="both"/>
        <w:rPr>
          <w:rFonts w:ascii="Arial" w:hAnsi="Arial" w:cs="Arial"/>
          <w:sz w:val="22"/>
          <w:szCs w:val="22"/>
        </w:rPr>
      </w:pPr>
    </w:p>
    <w:p w:rsidR="004628D9" w:rsidP="00776A50" w:rsidRDefault="004628D9" w14:paraId="1C7A724D" w14:textId="77777777">
      <w:pPr>
        <w:jc w:val="both"/>
        <w:rPr>
          <w:rFonts w:ascii="Arial" w:hAnsi="Arial" w:cs="Arial"/>
          <w:sz w:val="22"/>
          <w:szCs w:val="22"/>
        </w:rPr>
      </w:pPr>
    </w:p>
    <w:p w:rsidR="004628D9" w:rsidP="00776A50" w:rsidRDefault="004628D9" w14:paraId="5F16581E" w14:textId="77777777">
      <w:pPr>
        <w:jc w:val="both"/>
        <w:rPr>
          <w:rFonts w:ascii="Arial" w:hAnsi="Arial" w:cs="Arial"/>
          <w:sz w:val="22"/>
          <w:szCs w:val="22"/>
        </w:rPr>
      </w:pPr>
    </w:p>
    <w:p w:rsidR="004628D9" w:rsidP="00776A50" w:rsidRDefault="004628D9" w14:paraId="53CCAB89" w14:textId="77777777">
      <w:pPr>
        <w:jc w:val="both"/>
        <w:rPr>
          <w:rFonts w:ascii="Arial" w:hAnsi="Arial" w:cs="Arial"/>
          <w:sz w:val="22"/>
          <w:szCs w:val="22"/>
        </w:rPr>
      </w:pPr>
    </w:p>
    <w:p w:rsidR="004628D9" w:rsidP="00776A50" w:rsidRDefault="004628D9" w14:paraId="698F84D2" w14:textId="77777777">
      <w:pPr>
        <w:jc w:val="both"/>
        <w:rPr>
          <w:rFonts w:ascii="Arial" w:hAnsi="Arial" w:cs="Arial"/>
          <w:sz w:val="22"/>
          <w:szCs w:val="22"/>
        </w:rPr>
      </w:pPr>
    </w:p>
    <w:p w:rsidR="004628D9" w:rsidP="00776A50" w:rsidRDefault="004628D9" w14:paraId="6182A5C3" w14:textId="77777777">
      <w:pPr>
        <w:jc w:val="both"/>
        <w:rPr>
          <w:rFonts w:ascii="Arial" w:hAnsi="Arial" w:cs="Arial"/>
          <w:sz w:val="22"/>
          <w:szCs w:val="22"/>
        </w:rPr>
      </w:pPr>
    </w:p>
    <w:p w:rsidR="004628D9" w:rsidP="00776A50" w:rsidRDefault="004628D9" w14:paraId="571B34E6" w14:textId="77777777">
      <w:pPr>
        <w:jc w:val="both"/>
        <w:rPr>
          <w:rFonts w:ascii="Arial" w:hAnsi="Arial" w:cs="Arial"/>
          <w:sz w:val="22"/>
          <w:szCs w:val="22"/>
        </w:rPr>
      </w:pPr>
    </w:p>
    <w:p w:rsidR="000E75D2" w:rsidP="00776A50" w:rsidRDefault="00DB1292" w14:paraId="152F4680" w14:textId="49C93C96">
      <w:pPr>
        <w:jc w:val="both"/>
        <w:rPr>
          <w:rFonts w:ascii="Arial" w:hAnsi="Arial" w:cs="Arial"/>
          <w:sz w:val="22"/>
          <w:szCs w:val="22"/>
        </w:rPr>
      </w:pPr>
      <w:r>
        <w:rPr>
          <w:rFonts w:ascii="Roboto" w:hAnsi="Roboto"/>
          <w:noProof/>
          <w:color w:val="121512"/>
        </w:rPr>
        <w:lastRenderedPageBreak/>
        <mc:AlternateContent>
          <mc:Choice Requires="wps">
            <w:drawing>
              <wp:anchor distT="0" distB="0" distL="114300" distR="114300" simplePos="0" relativeHeight="251661312" behindDoc="1" locked="0" layoutInCell="1" allowOverlap="1" wp14:anchorId="4F1D72D4" wp14:editId="232A4152">
                <wp:simplePos x="0" y="0"/>
                <wp:positionH relativeFrom="column">
                  <wp:posOffset>-111645</wp:posOffset>
                </wp:positionH>
                <wp:positionV relativeFrom="paragraph">
                  <wp:posOffset>77585</wp:posOffset>
                </wp:positionV>
                <wp:extent cx="6954520" cy="6760845"/>
                <wp:effectExtent l="63500" t="38100" r="68580" b="71755"/>
                <wp:wrapNone/>
                <wp:docPr id="1328483426" name="Rectángulo 1"/>
                <wp:cNvGraphicFramePr/>
                <a:graphic xmlns:a="http://schemas.openxmlformats.org/drawingml/2006/main">
                  <a:graphicData uri="http://schemas.microsoft.com/office/word/2010/wordprocessingShape">
                    <wps:wsp>
                      <wps:cNvSpPr/>
                      <wps:spPr>
                        <a:xfrm>
                          <a:off x="0" y="0"/>
                          <a:ext cx="6954520" cy="6760845"/>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id="Rectángulo 1" style="position:absolute;margin-left:-8.8pt;margin-top:6.1pt;width:547.6pt;height:532.3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strokeweight="2.25pt" w14:anchorId="38142EB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">
                <v:shadow on="t" color="black" opacity="22937f" offset="0,.63889mm" origin=",.5"/>
              </v:rect>
            </w:pict>
          </mc:Fallback>
        </mc:AlternateContent>
      </w:r>
    </w:p>
    <w:p w:rsidR="00D678CB" w:rsidP="002D5107" w:rsidRDefault="00D678CB" w14:paraId="05E0FF0F" w14:textId="77777777">
      <w:pPr>
        <w:pStyle w:val="NormalWeb"/>
        <w:shd w:val="clear" w:color="auto" w:fill="FFFFFF"/>
        <w:spacing w:before="0" w:beforeAutospacing="0" w:after="0" w:afterAutospacing="0"/>
        <w:rPr>
          <w:rFonts w:ascii="Roboto" w:hAnsi="Roboto"/>
          <w:b/>
          <w:bCs/>
          <w:color w:val="121512"/>
        </w:rPr>
      </w:pPr>
    </w:p>
    <w:p w:rsidR="00D678CB" w:rsidP="002D5107" w:rsidRDefault="00D678CB" w14:paraId="24D9BB3A" w14:textId="6417E9B4">
      <w:pPr>
        <w:pStyle w:val="NormalWeb"/>
        <w:shd w:val="clear" w:color="auto" w:fill="FFFFFF"/>
        <w:spacing w:before="0" w:beforeAutospacing="0" w:after="0" w:afterAutospacing="0"/>
        <w:rPr>
          <w:rFonts w:ascii="Roboto" w:hAnsi="Roboto"/>
          <w:b/>
          <w:bCs/>
          <w:color w:val="121512"/>
        </w:rPr>
      </w:pPr>
    </w:p>
    <w:p w:rsidR="00D678CB" w:rsidP="00D678CB" w:rsidRDefault="00D678CB" w14:paraId="3DBCAC14" w14:textId="5F0DD52F">
      <w:pPr>
        <w:pStyle w:val="NormalWeb"/>
        <w:shd w:val="clear" w:color="auto" w:fill="FFFFFF"/>
        <w:spacing w:before="0" w:beforeAutospacing="0" w:after="0" w:afterAutospacing="0"/>
        <w:jc w:val="center"/>
        <w:rPr>
          <w:rFonts w:ascii="Roboto" w:hAnsi="Roboto"/>
          <w:b/>
          <w:bCs/>
          <w:color w:val="121512"/>
        </w:rPr>
      </w:pPr>
      <w:r w:rsidRPr="00D678CB">
        <w:rPr>
          <w:rFonts w:ascii="Roboto" w:hAnsi="Roboto"/>
          <w:b/>
          <w:bCs/>
          <w:color w:val="121512"/>
        </w:rPr>
        <w:t>La importancia del grado Bri</w:t>
      </w:r>
      <w:r>
        <w:rPr>
          <w:rFonts w:ascii="Roboto" w:hAnsi="Roboto"/>
          <w:b/>
          <w:bCs/>
          <w:color w:val="121512"/>
        </w:rPr>
        <w:t>x</w:t>
      </w:r>
      <w:r w:rsidRPr="00D678CB">
        <w:rPr>
          <w:rFonts w:ascii="Roboto" w:hAnsi="Roboto"/>
          <w:b/>
          <w:bCs/>
          <w:color w:val="121512"/>
        </w:rPr>
        <w:t xml:space="preserve"> en la elaboración de mermeladas.</w:t>
      </w:r>
    </w:p>
    <w:p w:rsidRPr="00D678CB" w:rsidR="00DB1292" w:rsidP="00D678CB" w:rsidRDefault="00DB1292" w14:paraId="6E47480B" w14:textId="77777777">
      <w:pPr>
        <w:pStyle w:val="NormalWeb"/>
        <w:shd w:val="clear" w:color="auto" w:fill="FFFFFF"/>
        <w:spacing w:before="0" w:beforeAutospacing="0" w:after="0" w:afterAutospacing="0"/>
        <w:jc w:val="center"/>
        <w:rPr>
          <w:rFonts w:ascii="Roboto" w:hAnsi="Roboto"/>
          <w:b/>
          <w:bCs/>
          <w:color w:val="121512"/>
        </w:rPr>
      </w:pPr>
    </w:p>
    <w:p w:rsidRPr="00D678CB" w:rsidR="002D5107" w:rsidP="002D5107" w:rsidRDefault="002D5107" w14:paraId="722DE07B" w14:textId="5BE514B6">
      <w:pPr>
        <w:pStyle w:val="NormalWeb"/>
        <w:shd w:val="clear" w:color="auto" w:fill="FFFFFF"/>
        <w:spacing w:before="0" w:beforeAutospacing="0" w:after="0" w:afterAutospacing="0"/>
        <w:rPr>
          <w:rFonts w:ascii="Roboto" w:hAnsi="Roboto"/>
          <w:color w:val="121512"/>
          <w:sz w:val="20"/>
          <w:szCs w:val="20"/>
        </w:rPr>
      </w:pPr>
      <w:commentRangeStart w:id="10"/>
      <w:commentRangeEnd w:id="10"/>
      <w:r>
        <w:rPr>
          <w:rStyle w:val="Refdecomentario"/>
          <w:rFonts w:ascii="Arial" w:hAnsi="Arial" w:eastAsia="Arial" w:cs="Arial"/>
        </w:rPr>
        <w:commentReference w:id="10"/>
      </w:r>
      <w:r w:rsidRPr="00D678CB">
        <w:rPr>
          <w:rFonts w:ascii="Roboto" w:hAnsi="Roboto"/>
          <w:color w:val="121512"/>
          <w:sz w:val="20"/>
          <w:szCs w:val="20"/>
        </w:rPr>
        <w:t>El grado Brix (</w:t>
      </w:r>
      <w:proofErr w:type="spellStart"/>
      <w:r w:rsidRPr="00D678CB">
        <w:rPr>
          <w:rFonts w:ascii="Roboto" w:hAnsi="Roboto"/>
          <w:color w:val="121512"/>
          <w:sz w:val="20"/>
          <w:szCs w:val="20"/>
        </w:rPr>
        <w:t>°Bx</w:t>
      </w:r>
      <w:proofErr w:type="spellEnd"/>
      <w:r w:rsidRPr="00D678CB">
        <w:rPr>
          <w:rFonts w:ascii="Roboto" w:hAnsi="Roboto"/>
          <w:color w:val="121512"/>
          <w:sz w:val="20"/>
          <w:szCs w:val="20"/>
        </w:rPr>
        <w:t xml:space="preserve">) es una unidad de medida que se utiliza para determinar la </w:t>
      </w:r>
      <w:r w:rsidRPr="00D678CB">
        <w:rPr>
          <w:rStyle w:val="Textoennegrita"/>
          <w:rFonts w:ascii="Roboto" w:hAnsi="Roboto"/>
          <w:color w:val="121512"/>
          <w:sz w:val="20"/>
          <w:szCs w:val="20"/>
        </w:rPr>
        <w:t>cantidad de sólidos solubles</w:t>
      </w:r>
      <w:r w:rsidRPr="00D678CB">
        <w:rPr>
          <w:rFonts w:ascii="Roboto" w:hAnsi="Roboto"/>
          <w:color w:val="121512"/>
          <w:sz w:val="20"/>
          <w:szCs w:val="20"/>
        </w:rPr>
        <w:t xml:space="preserve"> presentes en una solución líquida, principalmente azúcares como la sacarosa, fructosa y glucosa. Un grado Brix equivale a </w:t>
      </w:r>
      <w:r w:rsidRPr="00D678CB">
        <w:rPr>
          <w:rStyle w:val="Textoennegrita"/>
          <w:rFonts w:ascii="Roboto" w:hAnsi="Roboto"/>
          <w:color w:val="121512"/>
          <w:sz w:val="20"/>
          <w:szCs w:val="20"/>
        </w:rPr>
        <w:t>1 gramo de sacarosa por cada 100 gramos de solución</w:t>
      </w:r>
      <w:r w:rsidRPr="00D678CB">
        <w:rPr>
          <w:rFonts w:ascii="Roboto" w:hAnsi="Roboto"/>
          <w:color w:val="121512"/>
          <w:sz w:val="20"/>
          <w:szCs w:val="20"/>
        </w:rPr>
        <w:t xml:space="preserve">. </w:t>
      </w:r>
    </w:p>
    <w:p w:rsidRPr="00D678CB" w:rsidR="002D5107" w:rsidP="002D5107" w:rsidRDefault="002D5107" w14:paraId="6509CA03" w14:textId="77777777">
      <w:pPr>
        <w:pStyle w:val="NormalWeb"/>
        <w:shd w:val="clear" w:color="auto" w:fill="FFFFFF"/>
        <w:spacing w:before="0" w:beforeAutospacing="0" w:after="0" w:afterAutospacing="0"/>
        <w:rPr>
          <w:rFonts w:ascii="Roboto" w:hAnsi="Roboto"/>
          <w:color w:val="121512"/>
          <w:sz w:val="20"/>
          <w:szCs w:val="20"/>
        </w:rPr>
      </w:pPr>
      <w:r w:rsidRPr="00D678CB">
        <w:rPr>
          <w:rFonts w:ascii="Roboto" w:hAnsi="Roboto"/>
          <w:color w:val="121512"/>
          <w:sz w:val="20"/>
          <w:szCs w:val="20"/>
        </w:rPr>
        <w:t xml:space="preserve">En términos más simples, el Brix mide la </w:t>
      </w:r>
      <w:r w:rsidRPr="00D678CB">
        <w:rPr>
          <w:rStyle w:val="Textoennegrita"/>
          <w:rFonts w:ascii="Roboto" w:hAnsi="Roboto"/>
          <w:color w:val="121512"/>
          <w:sz w:val="20"/>
          <w:szCs w:val="20"/>
        </w:rPr>
        <w:t>concentración de azúcar</w:t>
      </w:r>
      <w:r w:rsidRPr="00D678CB">
        <w:rPr>
          <w:rFonts w:ascii="Roboto" w:hAnsi="Roboto"/>
          <w:color w:val="121512"/>
          <w:sz w:val="20"/>
          <w:szCs w:val="20"/>
        </w:rPr>
        <w:t xml:space="preserve"> en un líquido. Cuanto mayor sea el grado Brix, </w:t>
      </w:r>
      <w:r w:rsidRPr="00D678CB">
        <w:rPr>
          <w:rStyle w:val="Textoennegrita"/>
          <w:rFonts w:ascii="Roboto" w:hAnsi="Roboto"/>
          <w:color w:val="121512"/>
          <w:sz w:val="20"/>
          <w:szCs w:val="20"/>
        </w:rPr>
        <w:t>mayor será la dulzura y la densidad</w:t>
      </w:r>
      <w:r w:rsidRPr="00D678CB">
        <w:rPr>
          <w:rFonts w:ascii="Roboto" w:hAnsi="Roboto"/>
          <w:color w:val="121512"/>
          <w:sz w:val="20"/>
          <w:szCs w:val="20"/>
        </w:rPr>
        <w:t xml:space="preserve"> de la solución.</w:t>
      </w:r>
    </w:p>
    <w:p w:rsidRPr="00D678CB" w:rsidR="002D5107" w:rsidP="002D5107" w:rsidRDefault="002D5107" w14:paraId="4397D4B1" w14:textId="77777777">
      <w:pPr>
        <w:pStyle w:val="NormalWeb"/>
        <w:shd w:val="clear" w:color="auto" w:fill="FFFFFF"/>
        <w:spacing w:before="0" w:beforeAutospacing="0" w:after="0" w:afterAutospacing="0"/>
        <w:rPr>
          <w:rFonts w:ascii="Roboto" w:hAnsi="Roboto"/>
          <w:color w:val="121512"/>
          <w:sz w:val="20"/>
          <w:szCs w:val="20"/>
        </w:rPr>
      </w:pPr>
      <w:r w:rsidRPr="00D678CB">
        <w:rPr>
          <w:rStyle w:val="Textoennegrita"/>
          <w:rFonts w:ascii="Roboto" w:hAnsi="Roboto"/>
          <w:color w:val="121512"/>
          <w:sz w:val="20"/>
          <w:szCs w:val="20"/>
        </w:rPr>
        <w:t>¿Cómo se mide el Brix?</w:t>
      </w:r>
    </w:p>
    <w:p w:rsidRPr="00D678CB" w:rsidR="002D5107" w:rsidP="002D5107" w:rsidRDefault="002D5107" w14:paraId="32C770F4" w14:textId="77777777">
      <w:pPr>
        <w:pStyle w:val="NormalWeb"/>
        <w:shd w:val="clear" w:color="auto" w:fill="FFFFFF"/>
        <w:spacing w:before="0" w:beforeAutospacing="0" w:after="0" w:afterAutospacing="0"/>
        <w:rPr>
          <w:rFonts w:ascii="Roboto" w:hAnsi="Roboto"/>
          <w:color w:val="121512"/>
          <w:sz w:val="20"/>
          <w:szCs w:val="20"/>
        </w:rPr>
      </w:pPr>
      <w:r w:rsidRPr="00D678CB">
        <w:rPr>
          <w:rFonts w:ascii="Roboto" w:hAnsi="Roboto"/>
          <w:color w:val="121512"/>
          <w:sz w:val="20"/>
          <w:szCs w:val="20"/>
        </w:rPr>
        <w:t xml:space="preserve">El método más común para medir el Brix es utilizando un </w:t>
      </w:r>
      <w:r w:rsidRPr="00D678CB">
        <w:rPr>
          <w:rStyle w:val="Textoennegrita"/>
          <w:rFonts w:ascii="Roboto" w:hAnsi="Roboto"/>
          <w:color w:val="121512"/>
          <w:sz w:val="20"/>
          <w:szCs w:val="20"/>
        </w:rPr>
        <w:t>refractómetro</w:t>
      </w:r>
      <w:r w:rsidRPr="00D678CB">
        <w:rPr>
          <w:rFonts w:ascii="Roboto" w:hAnsi="Roboto"/>
          <w:color w:val="121512"/>
          <w:sz w:val="20"/>
          <w:szCs w:val="20"/>
        </w:rPr>
        <w:t>. Este instrumento mide el índice de refracción de la luz al pasar a través de la solución. Cuanto mayor sea la concentración de azúcar, mayor será el índice de refracción y, por lo tanto, mayor será el grado Brix.</w:t>
      </w:r>
    </w:p>
    <w:p w:rsidRPr="00D678CB" w:rsidR="002D5107" w:rsidP="002D5107" w:rsidRDefault="002D5107" w14:paraId="284514A3" w14:textId="77777777">
      <w:pPr>
        <w:pStyle w:val="NormalWeb"/>
        <w:shd w:val="clear" w:color="auto" w:fill="FFFFFF"/>
        <w:spacing w:before="0" w:beforeAutospacing="0" w:after="0" w:afterAutospacing="0"/>
        <w:rPr>
          <w:rFonts w:ascii="Roboto" w:hAnsi="Roboto"/>
          <w:color w:val="121512"/>
          <w:sz w:val="20"/>
          <w:szCs w:val="20"/>
        </w:rPr>
      </w:pPr>
      <w:r w:rsidRPr="00D678CB">
        <w:rPr>
          <w:rStyle w:val="Textoennegrita"/>
          <w:rFonts w:ascii="Roboto" w:hAnsi="Roboto"/>
          <w:color w:val="121512"/>
          <w:sz w:val="20"/>
          <w:szCs w:val="20"/>
        </w:rPr>
        <w:t>Aplicaciones del Brix:</w:t>
      </w:r>
    </w:p>
    <w:p w:rsidRPr="00D678CB" w:rsidR="002D5107" w:rsidP="002D5107" w:rsidRDefault="002D5107" w14:paraId="7D357C70" w14:textId="77777777">
      <w:pPr>
        <w:pStyle w:val="NormalWeb"/>
        <w:shd w:val="clear" w:color="auto" w:fill="FFFFFF"/>
        <w:spacing w:before="300" w:beforeAutospacing="0" w:after="300" w:afterAutospacing="0"/>
        <w:rPr>
          <w:rFonts w:ascii="Roboto" w:hAnsi="Roboto"/>
          <w:color w:val="121512"/>
          <w:sz w:val="20"/>
          <w:szCs w:val="20"/>
        </w:rPr>
      </w:pPr>
      <w:r w:rsidRPr="00D678CB">
        <w:rPr>
          <w:rFonts w:ascii="Roboto" w:hAnsi="Roboto"/>
          <w:color w:val="121512"/>
          <w:sz w:val="20"/>
          <w:szCs w:val="20"/>
        </w:rPr>
        <w:t>El grado Brix se utiliza ampliamente en la industria alimentaria y de bebidas, así como en la agricultura y otras áreas, incluyendo:</w:t>
      </w:r>
    </w:p>
    <w:p w:rsidRPr="00D678CB" w:rsidR="002D5107" w:rsidP="00F91F81" w:rsidRDefault="002D5107" w14:paraId="07F3E2FB" w14:textId="77777777">
      <w:pPr>
        <w:numPr>
          <w:ilvl w:val="0"/>
          <w:numId w:val="20"/>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Industria alimentaria:</w:t>
      </w:r>
      <w:r w:rsidRPr="00D678CB">
        <w:rPr>
          <w:rFonts w:ascii="Roboto" w:hAnsi="Roboto"/>
          <w:color w:val="121512"/>
          <w:sz w:val="20"/>
          <w:szCs w:val="20"/>
        </w:rPr>
        <w:t> Control de calidad en la elaboración de jugos, refrescos, mermeladas, jarabes, miel, vino y cerveza.</w:t>
      </w:r>
    </w:p>
    <w:p w:rsidRPr="00D678CB" w:rsidR="002D5107" w:rsidP="00F91F81" w:rsidRDefault="002D5107" w14:paraId="32576843" w14:textId="77777777">
      <w:pPr>
        <w:numPr>
          <w:ilvl w:val="0"/>
          <w:numId w:val="20"/>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Agricultura:</w:t>
      </w:r>
      <w:r w:rsidRPr="00D678CB">
        <w:rPr>
          <w:rFonts w:ascii="Roboto" w:hAnsi="Roboto"/>
          <w:color w:val="121512"/>
          <w:sz w:val="20"/>
          <w:szCs w:val="20"/>
        </w:rPr>
        <w:t> Determinación del punto óptimo de madurez de las frutas y verduras para su cosecha.</w:t>
      </w:r>
    </w:p>
    <w:p w:rsidRPr="00D678CB" w:rsidR="002D5107" w:rsidP="00F91F81" w:rsidRDefault="002D5107" w14:paraId="5E47AB34" w14:textId="77777777">
      <w:pPr>
        <w:numPr>
          <w:ilvl w:val="0"/>
          <w:numId w:val="20"/>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Industria azucarera:</w:t>
      </w:r>
      <w:r w:rsidRPr="00D678CB">
        <w:rPr>
          <w:rFonts w:ascii="Roboto" w:hAnsi="Roboto"/>
          <w:color w:val="121512"/>
          <w:sz w:val="20"/>
          <w:szCs w:val="20"/>
        </w:rPr>
        <w:t> Monitoreo de la concentración de azúcar durante la producción de azúcar.</w:t>
      </w:r>
    </w:p>
    <w:p w:rsidRPr="00D678CB" w:rsidR="002D5107" w:rsidP="00F91F81" w:rsidRDefault="002D5107" w14:paraId="7E7FD40F" w14:textId="77777777">
      <w:pPr>
        <w:numPr>
          <w:ilvl w:val="0"/>
          <w:numId w:val="20"/>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Acuicultura:</w:t>
      </w:r>
      <w:r w:rsidRPr="00D678CB">
        <w:rPr>
          <w:rFonts w:ascii="Roboto" w:hAnsi="Roboto"/>
          <w:color w:val="121512"/>
          <w:sz w:val="20"/>
          <w:szCs w:val="20"/>
        </w:rPr>
        <w:t> Control de la salinidad del agua.</w:t>
      </w:r>
    </w:p>
    <w:p w:rsidRPr="00D678CB" w:rsidR="002D5107" w:rsidP="002D5107" w:rsidRDefault="002D5107" w14:paraId="08F7526B" w14:textId="77777777">
      <w:pPr>
        <w:pStyle w:val="NormalWeb"/>
        <w:shd w:val="clear" w:color="auto" w:fill="FFFFFF"/>
        <w:spacing w:before="0" w:beforeAutospacing="0" w:after="0" w:afterAutospacing="0"/>
        <w:rPr>
          <w:rFonts w:ascii="Roboto" w:hAnsi="Roboto"/>
          <w:color w:val="121512"/>
          <w:sz w:val="20"/>
          <w:szCs w:val="20"/>
        </w:rPr>
      </w:pPr>
      <w:r w:rsidRPr="00D678CB">
        <w:rPr>
          <w:rStyle w:val="Textoennegrita"/>
          <w:rFonts w:ascii="Roboto" w:hAnsi="Roboto"/>
          <w:color w:val="121512"/>
          <w:sz w:val="20"/>
          <w:szCs w:val="20"/>
        </w:rPr>
        <w:t>Importancia del Brix en la elaboración de conservas:</w:t>
      </w:r>
    </w:p>
    <w:p w:rsidRPr="00D678CB" w:rsidR="002D5107" w:rsidP="002D5107" w:rsidRDefault="002D5107" w14:paraId="132175DE" w14:textId="77777777">
      <w:pPr>
        <w:pStyle w:val="NormalWeb"/>
        <w:shd w:val="clear" w:color="auto" w:fill="FFFFFF"/>
        <w:spacing w:before="300" w:beforeAutospacing="0" w:after="300" w:afterAutospacing="0"/>
        <w:rPr>
          <w:rFonts w:ascii="Roboto" w:hAnsi="Roboto"/>
          <w:color w:val="121512"/>
          <w:sz w:val="20"/>
          <w:szCs w:val="20"/>
        </w:rPr>
      </w:pPr>
      <w:r w:rsidRPr="00D678CB">
        <w:rPr>
          <w:rFonts w:ascii="Roboto" w:hAnsi="Roboto"/>
          <w:color w:val="121512"/>
          <w:sz w:val="20"/>
          <w:szCs w:val="20"/>
        </w:rPr>
        <w:t>En la elaboración de conservas, el grado Brix es un parámetro crucial para:</w:t>
      </w:r>
    </w:p>
    <w:p w:rsidRPr="00D678CB" w:rsidR="002D5107" w:rsidP="00F91F81" w:rsidRDefault="002D5107" w14:paraId="05B37276" w14:textId="77777777">
      <w:pPr>
        <w:numPr>
          <w:ilvl w:val="0"/>
          <w:numId w:val="21"/>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Controlar la dulzura del producto final.</w:t>
      </w:r>
    </w:p>
    <w:p w:rsidRPr="00D678CB" w:rsidR="002D5107" w:rsidP="00F91F81" w:rsidRDefault="002D5107" w14:paraId="503ABDCE" w14:textId="77777777">
      <w:pPr>
        <w:numPr>
          <w:ilvl w:val="0"/>
          <w:numId w:val="21"/>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Determinar la cantidad de azúcar necesaria para la conservación.</w:t>
      </w:r>
    </w:p>
    <w:p w:rsidRPr="00D678CB" w:rsidR="002D5107" w:rsidP="00F91F81" w:rsidRDefault="002D5107" w14:paraId="789076BA" w14:textId="77777777">
      <w:pPr>
        <w:numPr>
          <w:ilvl w:val="0"/>
          <w:numId w:val="21"/>
        </w:numPr>
        <w:shd w:val="clear" w:color="auto" w:fill="FFFFFF"/>
        <w:spacing w:beforeAutospacing="1" w:afterAutospacing="1"/>
        <w:rPr>
          <w:rFonts w:ascii="Roboto" w:hAnsi="Roboto"/>
          <w:color w:val="121512"/>
          <w:sz w:val="20"/>
          <w:szCs w:val="20"/>
        </w:rPr>
      </w:pPr>
      <w:r w:rsidRPr="00D678CB">
        <w:rPr>
          <w:rStyle w:val="Textoennegrita"/>
          <w:rFonts w:ascii="Roboto" w:hAnsi="Roboto"/>
          <w:color w:val="121512"/>
          <w:sz w:val="20"/>
          <w:szCs w:val="20"/>
        </w:rPr>
        <w:t>Garantizar la estabilidad y seguridad del producto, ya que una concentración adecuada de azúcar inhibe el crecimiento de microorganismos.</w:t>
      </w:r>
    </w:p>
    <w:p w:rsidRPr="00D678CB" w:rsidR="002D5107" w:rsidP="002D5107" w:rsidRDefault="002D5107" w14:paraId="5927B72D" w14:textId="77777777">
      <w:pPr>
        <w:pStyle w:val="NormalWeb"/>
        <w:shd w:val="clear" w:color="auto" w:fill="FFFFFF"/>
        <w:spacing w:before="300" w:beforeAutospacing="0" w:after="0" w:afterAutospacing="0"/>
        <w:rPr>
          <w:rFonts w:ascii="Roboto" w:hAnsi="Roboto"/>
          <w:color w:val="121512"/>
          <w:sz w:val="20"/>
          <w:szCs w:val="20"/>
        </w:rPr>
      </w:pPr>
      <w:r w:rsidRPr="00D678CB">
        <w:rPr>
          <w:rFonts w:ascii="Roboto" w:hAnsi="Roboto"/>
          <w:color w:val="121512"/>
          <w:sz w:val="20"/>
          <w:szCs w:val="20"/>
        </w:rPr>
        <w:t>En resumen, el grado Brix es una medida fundamental para evaluar la concentración de azúcar en soluciones líquidas y juega un papel esencial en diversas industrias, incluyendo la alimentaria, para garantizar la calidad y seguridad de los productos.</w:t>
      </w:r>
    </w:p>
    <w:p w:rsidR="002D5107" w:rsidP="6D75EFDC" w:rsidRDefault="002D5107" w14:paraId="2683EECA" w14:textId="1E8F9B43">
      <w:pPr>
        <w:pStyle w:val="NormalWeb"/>
        <w:shd w:val="clear" w:color="auto" w:fill="FFFFFF" w:themeFill="background1"/>
        <w:spacing w:before="300" w:beforeAutospacing="off" w:after="0" w:afterAutospacing="off"/>
        <w:rPr>
          <w:rFonts w:ascii="Arial" w:hAnsi="Arial" w:cs="Arial"/>
          <w:sz w:val="22"/>
          <w:szCs w:val="22"/>
        </w:rPr>
      </w:pPr>
      <w:r w:rsidRPr="6D75EFDC" w:rsidR="002D5107">
        <w:rPr>
          <w:rFonts w:ascii="Roboto" w:hAnsi="Roboto"/>
          <w:color w:val="121512"/>
          <w:sz w:val="20"/>
          <w:szCs w:val="20"/>
        </w:rPr>
        <w:t xml:space="preserve">Fuente: </w:t>
      </w:r>
      <w:r w:rsidRPr="6D75EFDC" w:rsidR="44414B74">
        <w:rPr>
          <w:rFonts w:ascii="Arial" w:hAnsi="Arial" w:cs="Arial"/>
          <w:sz w:val="22"/>
          <w:szCs w:val="22"/>
        </w:rPr>
        <w:t>SENA 2024</w:t>
      </w:r>
    </w:p>
    <w:p w:rsidRPr="00C12CBC" w:rsidR="000E75D2" w:rsidP="00776A50" w:rsidRDefault="000E75D2" w14:paraId="77011892" w14:textId="77777777">
      <w:pPr>
        <w:jc w:val="both"/>
        <w:rPr>
          <w:rFonts w:ascii="Arial" w:hAnsi="Arial" w:cs="Arial"/>
          <w:sz w:val="22"/>
          <w:szCs w:val="22"/>
        </w:rPr>
      </w:pPr>
    </w:p>
    <w:p w:rsidR="002D5107" w:rsidP="004D7F82" w:rsidRDefault="002D5107" w14:paraId="675B444D" w14:textId="77777777">
      <w:pPr>
        <w:rPr>
          <w:rFonts w:ascii="Arial" w:hAnsi="Arial" w:cs="Arial"/>
          <w:b/>
          <w:sz w:val="22"/>
          <w:szCs w:val="22"/>
        </w:rPr>
      </w:pPr>
    </w:p>
    <w:p w:rsidR="004628D9" w:rsidP="004D7F82" w:rsidRDefault="004628D9" w14:paraId="3D1F3DCF" w14:textId="77777777">
      <w:pPr>
        <w:rPr>
          <w:rFonts w:ascii="Arial" w:hAnsi="Arial" w:cs="Arial"/>
          <w:b/>
          <w:sz w:val="22"/>
          <w:szCs w:val="22"/>
        </w:rPr>
      </w:pPr>
    </w:p>
    <w:p w:rsidR="004628D9" w:rsidP="004D7F82" w:rsidRDefault="004628D9" w14:paraId="0BE20DBE" w14:textId="77777777">
      <w:pPr>
        <w:rPr>
          <w:rFonts w:ascii="Arial" w:hAnsi="Arial" w:cs="Arial"/>
          <w:b/>
          <w:sz w:val="22"/>
          <w:szCs w:val="22"/>
        </w:rPr>
      </w:pPr>
    </w:p>
    <w:p w:rsidR="004628D9" w:rsidP="004D7F82" w:rsidRDefault="004628D9" w14:paraId="0078B3C3" w14:textId="77777777">
      <w:pPr>
        <w:rPr>
          <w:rFonts w:ascii="Arial" w:hAnsi="Arial" w:cs="Arial"/>
          <w:b/>
          <w:sz w:val="22"/>
          <w:szCs w:val="22"/>
        </w:rPr>
      </w:pPr>
    </w:p>
    <w:p w:rsidR="004628D9" w:rsidP="004D7F82" w:rsidRDefault="004628D9" w14:paraId="3B1632CA" w14:textId="77777777">
      <w:pPr>
        <w:rPr>
          <w:rFonts w:ascii="Arial" w:hAnsi="Arial" w:cs="Arial"/>
          <w:b/>
          <w:sz w:val="22"/>
          <w:szCs w:val="22"/>
        </w:rPr>
      </w:pPr>
    </w:p>
    <w:p w:rsidR="004628D9" w:rsidP="004D7F82" w:rsidRDefault="004628D9" w14:paraId="73200EF7" w14:textId="77777777">
      <w:pPr>
        <w:rPr>
          <w:rFonts w:ascii="Arial" w:hAnsi="Arial" w:cs="Arial"/>
          <w:b/>
          <w:sz w:val="22"/>
          <w:szCs w:val="22"/>
        </w:rPr>
      </w:pPr>
    </w:p>
    <w:p w:rsidR="002D5107" w:rsidP="004D7F82" w:rsidRDefault="002D5107" w14:paraId="5895D5B4" w14:textId="77777777">
      <w:pPr>
        <w:rPr>
          <w:rFonts w:ascii="Arial" w:hAnsi="Arial" w:cs="Arial"/>
          <w:b/>
          <w:sz w:val="22"/>
          <w:szCs w:val="22"/>
        </w:rPr>
      </w:pPr>
    </w:p>
    <w:p w:rsidRPr="00C12CBC" w:rsidR="00776A50" w:rsidP="004D7F82" w:rsidRDefault="004D7F82" w14:paraId="3A5AF1DD" w14:textId="33582BD2">
      <w:pPr>
        <w:rPr>
          <w:rFonts w:ascii="Arial" w:hAnsi="Arial" w:cs="Arial"/>
          <w:b/>
          <w:sz w:val="22"/>
          <w:szCs w:val="22"/>
        </w:rPr>
      </w:pPr>
      <w:r>
        <w:rPr>
          <w:rFonts w:ascii="Arial" w:hAnsi="Arial" w:cs="Arial"/>
          <w:b/>
          <w:sz w:val="22"/>
          <w:szCs w:val="22"/>
        </w:rPr>
        <w:lastRenderedPageBreak/>
        <w:t>3.</w:t>
      </w:r>
      <w:r w:rsidRPr="00C12CBC" w:rsidR="00776A50">
        <w:rPr>
          <w:rFonts w:ascii="Arial" w:hAnsi="Arial" w:cs="Arial"/>
          <w:b/>
          <w:sz w:val="22"/>
          <w:szCs w:val="22"/>
        </w:rPr>
        <w:t>2. Conservas de vegetales</w:t>
      </w:r>
      <w:r w:rsidR="00D97223">
        <w:rPr>
          <w:rFonts w:ascii="Arial" w:hAnsi="Arial" w:cs="Arial"/>
          <w:b/>
          <w:sz w:val="22"/>
          <w:szCs w:val="22"/>
        </w:rPr>
        <w:t>.</w:t>
      </w:r>
    </w:p>
    <w:p w:rsidRPr="00D97223" w:rsidR="00776A50" w:rsidP="00776A50" w:rsidRDefault="00D97223" w14:paraId="6D4F7A02" w14:textId="1EDA1088">
      <w:pPr>
        <w:jc w:val="both"/>
        <w:rPr>
          <w:rFonts w:ascii="Arial" w:hAnsi="Arial" w:cs="Arial"/>
          <w:color w:val="121512"/>
          <w:sz w:val="22"/>
          <w:szCs w:val="22"/>
          <w:shd w:val="clear" w:color="auto" w:fill="FFFFFF"/>
        </w:rPr>
      </w:pPr>
      <w:r w:rsidRPr="00D97223">
        <w:rPr>
          <w:rFonts w:ascii="Arial" w:hAnsi="Arial" w:cs="Arial"/>
          <w:color w:val="121512"/>
          <w:sz w:val="22"/>
          <w:szCs w:val="22"/>
          <w:shd w:val="clear" w:color="auto" w:fill="FFFFFF"/>
        </w:rPr>
        <w:t xml:space="preserve">Las conservas de vegetales ofrecen una manera práctica y deliciosa de disfrutar de los sabores </w:t>
      </w:r>
      <w:r>
        <w:rPr>
          <w:rFonts w:ascii="Arial" w:hAnsi="Arial" w:cs="Arial"/>
          <w:color w:val="121512"/>
          <w:sz w:val="22"/>
          <w:szCs w:val="22"/>
          <w:shd w:val="clear" w:color="auto" w:fill="FFFFFF"/>
        </w:rPr>
        <w:t xml:space="preserve">frescos </w:t>
      </w:r>
      <w:r w:rsidRPr="00D97223">
        <w:rPr>
          <w:rFonts w:ascii="Arial" w:hAnsi="Arial" w:cs="Arial"/>
          <w:color w:val="121512"/>
          <w:sz w:val="22"/>
          <w:szCs w:val="22"/>
          <w:shd w:val="clear" w:color="auto" w:fill="FFFFFF"/>
        </w:rPr>
        <w:t xml:space="preserve">durante todo el año. Desde encurtidos agridulces hasta conservas en salmuera que capturan la frescura de los vegetales en su punto óptimo, las posibilidades son infinitas. </w:t>
      </w:r>
    </w:p>
    <w:p w:rsidRPr="00C12CBC" w:rsidR="00D97223" w:rsidP="00776A50" w:rsidRDefault="00D97223" w14:paraId="7602675D" w14:textId="77777777">
      <w:pPr>
        <w:jc w:val="both"/>
        <w:rPr>
          <w:rFonts w:ascii="Arial" w:hAnsi="Arial" w:cs="Arial"/>
          <w:sz w:val="22"/>
          <w:szCs w:val="22"/>
        </w:rPr>
      </w:pPr>
    </w:p>
    <w:p w:rsidRPr="00D97223" w:rsidR="00D97223" w:rsidP="00D97223" w:rsidRDefault="00776A50" w14:paraId="2D743A50" w14:textId="7E097FC0">
      <w:pPr>
        <w:jc w:val="both"/>
        <w:rPr>
          <w:rFonts w:ascii="Arial" w:hAnsi="Arial" w:cs="Arial"/>
          <w:sz w:val="22"/>
          <w:szCs w:val="22"/>
        </w:rPr>
      </w:pPr>
      <w:r w:rsidRPr="00C12CBC">
        <w:rPr>
          <w:rFonts w:ascii="Arial" w:hAnsi="Arial" w:cs="Arial"/>
          <w:b/>
          <w:sz w:val="22"/>
          <w:szCs w:val="22"/>
        </w:rPr>
        <w:t>Vegetales en salmuera o al natural:</w:t>
      </w:r>
      <w:r w:rsidRPr="00C12CBC">
        <w:rPr>
          <w:rFonts w:ascii="Arial" w:hAnsi="Arial" w:cs="Arial"/>
          <w:sz w:val="22"/>
          <w:szCs w:val="22"/>
        </w:rPr>
        <w:t xml:space="preserve"> </w:t>
      </w:r>
      <w:r w:rsidRPr="00D97223" w:rsidR="00D97223">
        <w:rPr>
          <w:rFonts w:ascii="Roboto" w:hAnsi="Roboto"/>
          <w:color w:val="121512"/>
          <w:sz w:val="22"/>
          <w:szCs w:val="22"/>
          <w:shd w:val="clear" w:color="auto" w:fill="FFFFFF"/>
        </w:rPr>
        <w:t>Esta técnica de conservación permite preservar la textura y el sabor característico de los vegetales frescos. Se basa en la inmersión de los vegetales, previamente escaldados, en una solución de salmuera, compuesta por agua y sal en proporciones específicas. La salmuera actúa como conservante natural, inhibiendo el crecimiento de microorganismos. En frascos</w:t>
      </w:r>
      <w:r w:rsidRPr="00D97223" w:rsidR="00D97223">
        <w:rPr>
          <w:rFonts w:ascii="Arial" w:hAnsi="Arial" w:cs="Arial"/>
          <w:sz w:val="22"/>
          <w:szCs w:val="22"/>
        </w:rPr>
        <w:t xml:space="preserve"> esterilizados para evitar el deterioro y así garantizar la vida útil en el almacenamiento.</w:t>
      </w:r>
    </w:p>
    <w:p w:rsidRPr="00D97223" w:rsidR="00776A50" w:rsidP="00776A50" w:rsidRDefault="00D97223" w14:paraId="1D088D19" w14:textId="4D76D6E5">
      <w:pPr>
        <w:jc w:val="both"/>
        <w:rPr>
          <w:rFonts w:ascii="Arial" w:hAnsi="Arial" w:cs="Arial"/>
          <w:sz w:val="22"/>
          <w:szCs w:val="22"/>
        </w:rPr>
      </w:pPr>
      <w:r w:rsidRPr="00D97223">
        <w:rPr>
          <w:rFonts w:ascii="Roboto" w:hAnsi="Roboto"/>
          <w:color w:val="121512"/>
          <w:sz w:val="22"/>
          <w:szCs w:val="22"/>
          <w:shd w:val="clear" w:color="auto" w:fill="FFFFFF"/>
        </w:rPr>
        <w:t>Los vegetales en salmuera o al natural conservan su sabor fresco y son ideales para ensaladas, guarniciones o como ingrediente en una variedad de platillos</w:t>
      </w:r>
    </w:p>
    <w:p w:rsidRPr="00C12CBC" w:rsidR="00776A50" w:rsidP="00776A50" w:rsidRDefault="00776A50" w14:paraId="6C19C0FC" w14:textId="77777777">
      <w:pPr>
        <w:jc w:val="both"/>
        <w:rPr>
          <w:rFonts w:ascii="Arial" w:hAnsi="Arial" w:cs="Arial"/>
          <w:sz w:val="22"/>
          <w:szCs w:val="22"/>
        </w:rPr>
      </w:pPr>
    </w:p>
    <w:p w:rsidRPr="00C12CBC" w:rsidR="00776A50" w:rsidP="00776A50" w:rsidRDefault="00EB10E8" w14:paraId="330D79A3" w14:textId="2460A3E9">
      <w:pPr>
        <w:jc w:val="both"/>
        <w:rPr>
          <w:rFonts w:ascii="Arial" w:hAnsi="Arial" w:cs="Arial"/>
          <w:b/>
          <w:sz w:val="22"/>
          <w:szCs w:val="22"/>
        </w:rPr>
      </w:pPr>
      <w:r>
        <w:rPr>
          <w:rFonts w:ascii="Arial" w:hAnsi="Arial" w:cs="Arial"/>
          <w:b/>
          <w:sz w:val="22"/>
          <w:szCs w:val="22"/>
        </w:rPr>
        <w:t xml:space="preserve">Gráfico 4. </w:t>
      </w:r>
      <w:r w:rsidRPr="00C12CBC" w:rsidR="00776A50">
        <w:rPr>
          <w:rFonts w:ascii="Arial" w:hAnsi="Arial" w:cs="Arial"/>
          <w:b/>
          <w:sz w:val="22"/>
          <w:szCs w:val="22"/>
        </w:rPr>
        <w:t>Pasos para la elaboración de vegetales en salmuera</w:t>
      </w:r>
      <w:r>
        <w:rPr>
          <w:rFonts w:ascii="Arial" w:hAnsi="Arial" w:cs="Arial"/>
          <w:b/>
          <w:sz w:val="22"/>
          <w:szCs w:val="22"/>
        </w:rPr>
        <w:t>.</w:t>
      </w:r>
    </w:p>
    <w:p w:rsidRPr="00C12CBC" w:rsidR="00776A50" w:rsidP="00776A50" w:rsidRDefault="00776A50" w14:paraId="27001FE2" w14:textId="77777777">
      <w:pPr>
        <w:jc w:val="both"/>
        <w:rPr>
          <w:rFonts w:ascii="Arial" w:hAnsi="Arial" w:cs="Arial"/>
          <w:sz w:val="22"/>
          <w:szCs w:val="22"/>
        </w:rPr>
      </w:pPr>
    </w:p>
    <w:p w:rsidRPr="00C12CBC" w:rsidR="00776A50" w:rsidP="00776A50" w:rsidRDefault="00776A50" w14:paraId="4AD3E762" w14:textId="77777777">
      <w:pPr>
        <w:jc w:val="both"/>
        <w:rPr>
          <w:rFonts w:ascii="Arial" w:hAnsi="Arial" w:cs="Arial"/>
          <w:sz w:val="22"/>
          <w:szCs w:val="22"/>
        </w:rPr>
      </w:pPr>
      <w:commentRangeStart w:id="11"/>
      <w:r w:rsidRPr="00C12CBC">
        <w:rPr>
          <w:rFonts w:ascii="Arial" w:hAnsi="Arial" w:cs="Arial"/>
          <w:noProof/>
          <w:sz w:val="22"/>
          <w:szCs w:val="22"/>
        </w:rPr>
        <w:drawing>
          <wp:inline distT="0" distB="0" distL="0" distR="0" wp14:anchorId="06BDDEB1" wp14:editId="3D14ECAA">
            <wp:extent cx="5400675" cy="2105025"/>
            <wp:effectExtent l="25400" t="0" r="34925"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commentRangeEnd w:id="11"/>
      <w:r w:rsidR="00EB10E8">
        <w:rPr>
          <w:rStyle w:val="Refdecomentario"/>
          <w:rFonts w:ascii="Arial" w:hAnsi="Arial" w:eastAsia="Arial" w:cs="Arial"/>
          <w:lang w:eastAsia="ja-JP"/>
        </w:rPr>
        <w:commentReference w:id="11"/>
      </w:r>
    </w:p>
    <w:p w:rsidR="00D678CB" w:rsidP="6D75EFDC" w:rsidRDefault="00D678CB" w14:paraId="262B76B3" w14:textId="00D5ACC9">
      <w:pPr>
        <w:pStyle w:val="NormalWeb"/>
        <w:shd w:val="clear" w:color="auto" w:fill="FFFFFF" w:themeFill="background1"/>
        <w:spacing w:before="300" w:beforeAutospacing="off" w:after="0" w:afterAutospacing="off"/>
        <w:rPr>
          <w:rFonts w:ascii="Arial" w:hAnsi="Arial" w:cs="Arial"/>
          <w:sz w:val="22"/>
          <w:szCs w:val="22"/>
        </w:rPr>
      </w:pPr>
      <w:r w:rsidRPr="6D75EFDC" w:rsidR="00D678CB">
        <w:rPr>
          <w:rFonts w:ascii="Roboto" w:hAnsi="Roboto"/>
          <w:color w:val="121512"/>
          <w:sz w:val="20"/>
          <w:szCs w:val="20"/>
        </w:rPr>
        <w:t xml:space="preserve">Fuente: </w:t>
      </w:r>
      <w:r w:rsidRPr="6D75EFDC" w:rsidR="01F725E7">
        <w:rPr>
          <w:rFonts w:ascii="Arial" w:hAnsi="Arial" w:cs="Arial"/>
          <w:sz w:val="22"/>
          <w:szCs w:val="22"/>
        </w:rPr>
        <w:t>SENA 2024</w:t>
      </w:r>
    </w:p>
    <w:p w:rsidR="004628D9" w:rsidP="00D678CB" w:rsidRDefault="004628D9" w14:paraId="7EB33BE1" w14:textId="53AA3824">
      <w:pPr>
        <w:pStyle w:val="NormalWeb"/>
        <w:shd w:val="clear" w:color="auto" w:fill="FFFFFF"/>
        <w:spacing w:before="300" w:beforeAutospacing="0" w:after="0" w:afterAutospacing="0"/>
        <w:rPr>
          <w:rFonts w:ascii="Roboto" w:hAnsi="Roboto"/>
          <w:color w:val="121512"/>
        </w:rPr>
      </w:pPr>
    </w:p>
    <w:p w:rsidRPr="00C12CBC" w:rsidR="00776A50" w:rsidP="00776A50" w:rsidRDefault="00776A50" w14:paraId="3E6082FA" w14:textId="77777777">
      <w:pPr>
        <w:jc w:val="both"/>
        <w:rPr>
          <w:rFonts w:ascii="Arial" w:hAnsi="Arial" w:cs="Arial"/>
          <w:sz w:val="22"/>
          <w:szCs w:val="22"/>
        </w:rPr>
      </w:pPr>
    </w:p>
    <w:p w:rsidRPr="00C12CBC" w:rsidR="00776A50" w:rsidP="00776A50" w:rsidRDefault="00776A50" w14:paraId="178D8BA3" w14:textId="77777777">
      <w:pPr>
        <w:jc w:val="both"/>
        <w:rPr>
          <w:rFonts w:ascii="Arial" w:hAnsi="Arial" w:cs="Arial"/>
          <w:sz w:val="22"/>
          <w:szCs w:val="22"/>
        </w:rPr>
      </w:pPr>
      <w:r w:rsidRPr="00C12CBC">
        <w:rPr>
          <w:rFonts w:ascii="Arial" w:hAnsi="Arial" w:cs="Arial"/>
          <w:sz w:val="22"/>
          <w:szCs w:val="22"/>
        </w:rPr>
        <w:t>Al seleccionar vegetales debe tener en cuenta que estos posean buenas características organolépticas como: olor, sabor y textura; en la siguiente tabla se describen ejemplos de las características de algunas verduras:</w:t>
      </w:r>
    </w:p>
    <w:p w:rsidRPr="00C12CBC" w:rsidR="00776A50" w:rsidP="00776A50" w:rsidRDefault="007A0C53" w14:paraId="2C32A563" w14:textId="328DDEED">
      <w:pPr>
        <w:jc w:val="both"/>
        <w:rPr>
          <w:rFonts w:ascii="Arial" w:hAnsi="Arial" w:cs="Arial"/>
          <w:sz w:val="22"/>
          <w:szCs w:val="22"/>
        </w:rPr>
      </w:pPr>
      <w:r>
        <w:rPr>
          <w:rFonts w:ascii="Arial" w:hAnsi="Arial" w:cs="Arial"/>
          <w:noProof/>
          <w:color w:val="121512"/>
          <w:sz w:val="22"/>
          <w:szCs w:val="22"/>
        </w:rPr>
        <mc:AlternateContent>
          <mc:Choice Requires="wps">
            <w:drawing>
              <wp:inline distT="0" distB="0" distL="0" distR="0" wp14:anchorId="07AE02F7" wp14:editId="08D025D8">
                <wp:extent cx="6332220" cy="662940"/>
                <wp:effectExtent l="50800" t="25400" r="55880" b="60960"/>
                <wp:docPr id="1126739926" name="Rectángulo 2"/>
                <wp:cNvGraphicFramePr/>
                <a:graphic xmlns:a="http://schemas.openxmlformats.org/drawingml/2006/main">
                  <a:graphicData uri="http://schemas.microsoft.com/office/word/2010/wordprocessingShape">
                    <wps:wsp>
                      <wps:cNvSpPr/>
                      <wps:spPr>
                        <a:xfrm>
                          <a:off x="0" y="0"/>
                          <a:ext cx="6332220" cy="662940"/>
                        </a:xfrm>
                        <a:prstGeom prst="rect">
                          <a:avLst/>
                        </a:prstGeom>
                        <a:solidFill>
                          <a:srgbClr val="92D050"/>
                        </a:solidFill>
                        <a:ln>
                          <a:noFill/>
                        </a:ln>
                      </wps:spPr>
                      <wps:style>
                        <a:lnRef idx="1">
                          <a:schemeClr val="accent1"/>
                        </a:lnRef>
                        <a:fillRef idx="3">
                          <a:schemeClr val="accent1"/>
                        </a:fillRef>
                        <a:effectRef idx="2">
                          <a:schemeClr val="accent1"/>
                        </a:effectRef>
                        <a:fontRef idx="minor">
                          <a:schemeClr val="lt1"/>
                        </a:fontRef>
                      </wps:style>
                      <wps:txbx>
                        <w:txbxContent>
                          <w:p w:rsidRPr="00A55AC0" w:rsidR="007A0C53" w:rsidP="007A0C53" w:rsidRDefault="007A0C53" w14:paraId="29EE35AC" w14:textId="77777777">
                            <w:pPr>
                              <w:jc w:val="center"/>
                              <w:rPr>
                                <w:rFonts w:ascii="Arial" w:hAnsi="Arial" w:cs="Arial"/>
                              </w:rPr>
                            </w:pPr>
                            <w:r w:rsidRPr="00A55AC0">
                              <w:rPr>
                                <w:rFonts w:ascii="Arial" w:hAnsi="Arial" w:cs="Arial"/>
                                <w:lang w:val="es-ES"/>
                              </w:rPr>
                              <w:t>CF_02_</w:t>
                            </w:r>
                            <w:r>
                              <w:rPr>
                                <w:rFonts w:ascii="Arial" w:hAnsi="Arial" w:cs="Arial"/>
                              </w:rPr>
                              <w:t>3.</w:t>
                            </w:r>
                            <w:proofErr w:type="gramStart"/>
                            <w:r>
                              <w:rPr>
                                <w:rFonts w:ascii="Arial" w:hAnsi="Arial" w:cs="Arial"/>
                                <w:lang w:val="es-ES"/>
                              </w:rPr>
                              <w:t>1</w:t>
                            </w:r>
                            <w:r w:rsidRPr="00A55AC0">
                              <w:rPr>
                                <w:rFonts w:ascii="Arial" w:hAnsi="Arial" w:cs="Arial"/>
                                <w:lang w:val="es-ES"/>
                              </w:rPr>
                              <w:t>.</w:t>
                            </w:r>
                            <w:r w:rsidRPr="004628D9">
                              <w:rPr>
                                <w:rFonts w:ascii="Arial" w:hAnsi="Arial" w:cs="Arial"/>
                                <w:lang w:val="es-ES"/>
                              </w:rPr>
                              <w:t>Cómo</w:t>
                            </w:r>
                            <w:proofErr w:type="gramEnd"/>
                            <w:r w:rsidRPr="004628D9">
                              <w:rPr>
                                <w:rFonts w:ascii="Arial" w:hAnsi="Arial" w:cs="Arial"/>
                                <w:lang w:val="es-ES"/>
                              </w:rPr>
                              <w:t xml:space="preserve"> seleccionar </w:t>
                            </w:r>
                            <w:r>
                              <w:rPr>
                                <w:rFonts w:ascii="Arial" w:hAnsi="Arial" w:cs="Arial"/>
                                <w:lang w:val="es-ES"/>
                              </w:rPr>
                              <w:t>verduras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_x0000_s1029" style="width:498.6pt;height:52.2pt;visibility:visible;mso-wrap-style:square;mso-left-percent:-10001;mso-top-percent:-10001;mso-position-horizontal:absolute;mso-position-horizontal-relative:char;mso-position-vertical:absolute;mso-position-vertical-relative:line;mso-left-percent:-10001;mso-top-percent:-10001;v-text-anchor:middle" fillcolor="#92d050" stroked="f" w14:anchorId="07AE02F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">
                <v:shadow on="t" color="black" opacity="22937f" offset="0,.63889mm" origin=",.5"/>
                <v:textbox>
                  <w:txbxContent>
                    <w:p w:rsidRPr="00A55AC0" w:rsidR="007A0C53" w:rsidP="007A0C53" w:rsidRDefault="007A0C53" w14:paraId="29EE35AC" w14:textId="77777777">
                      <w:pPr>
                        <w:jc w:val="center"/>
                        <w:rPr>
                          <w:rFonts w:ascii="Arial" w:hAnsi="Arial" w:cs="Arial"/>
                        </w:rPr>
                      </w:pPr>
                      <w:r w:rsidRPr="00A55AC0">
                        <w:rPr>
                          <w:rFonts w:ascii="Arial" w:hAnsi="Arial" w:cs="Arial"/>
                          <w:lang w:val="es-ES"/>
                        </w:rPr>
                        <w:t>CF_02_</w:t>
                      </w:r>
                      <w:r>
                        <w:rPr>
                          <w:rFonts w:ascii="Arial" w:hAnsi="Arial" w:cs="Arial"/>
                        </w:rPr>
                        <w:t>3.</w:t>
                      </w:r>
                      <w:proofErr w:type="gramStart"/>
                      <w:r>
                        <w:rPr>
                          <w:rFonts w:ascii="Arial" w:hAnsi="Arial" w:cs="Arial"/>
                          <w:lang w:val="es-ES"/>
                        </w:rPr>
                        <w:t>1</w:t>
                      </w:r>
                      <w:r w:rsidRPr="00A55AC0">
                        <w:rPr>
                          <w:rFonts w:ascii="Arial" w:hAnsi="Arial" w:cs="Arial"/>
                          <w:lang w:val="es-ES"/>
                        </w:rPr>
                        <w:t>.</w:t>
                      </w:r>
                      <w:r w:rsidRPr="004628D9">
                        <w:rPr>
                          <w:rFonts w:ascii="Arial" w:hAnsi="Arial" w:cs="Arial"/>
                          <w:lang w:val="es-ES"/>
                        </w:rPr>
                        <w:t>Cómo</w:t>
                      </w:r>
                      <w:proofErr w:type="gramEnd"/>
                      <w:r w:rsidRPr="004628D9">
                        <w:rPr>
                          <w:rFonts w:ascii="Arial" w:hAnsi="Arial" w:cs="Arial"/>
                          <w:lang w:val="es-ES"/>
                        </w:rPr>
                        <w:t xml:space="preserve"> seleccionar </w:t>
                      </w:r>
                      <w:r>
                        <w:rPr>
                          <w:rFonts w:ascii="Arial" w:hAnsi="Arial" w:cs="Arial"/>
                          <w:lang w:val="es-ES"/>
                        </w:rPr>
                        <w:t>verduras</w:t>
                      </w:r>
                    </w:p>
                  </w:txbxContent>
                </v:textbox>
                <w10:anchorlock/>
              </v:rect>
            </w:pict>
          </mc:Fallback>
        </mc:AlternateContent>
      </w:r>
    </w:p>
    <w:p w:rsidR="00EB10E8" w:rsidP="00776A50" w:rsidRDefault="00EB10E8" w14:paraId="2DE531F2" w14:textId="77777777">
      <w:pPr>
        <w:jc w:val="both"/>
        <w:rPr>
          <w:rFonts w:ascii="Arial" w:hAnsi="Arial" w:cs="Arial"/>
          <w:sz w:val="22"/>
          <w:szCs w:val="22"/>
        </w:rPr>
      </w:pPr>
    </w:p>
    <w:p w:rsidR="00776A50" w:rsidP="00776A50" w:rsidRDefault="00776A50" w14:paraId="0EEAAAB7" w14:textId="270FC33E">
      <w:pPr>
        <w:jc w:val="both"/>
        <w:rPr>
          <w:rFonts w:ascii="Arial" w:hAnsi="Arial" w:cs="Arial"/>
          <w:sz w:val="22"/>
          <w:szCs w:val="22"/>
        </w:rPr>
      </w:pPr>
      <w:r w:rsidRPr="00C12CBC">
        <w:rPr>
          <w:rFonts w:ascii="Arial" w:hAnsi="Arial" w:cs="Arial"/>
          <w:sz w:val="22"/>
          <w:szCs w:val="22"/>
        </w:rPr>
        <w:t xml:space="preserve">Una vez seleccionados los vegetales, se deben lavar para eliminar cualquier tipo de suciedad, después se adecuan según la forma que se les desee dar y luego se procede a escaldar a cada uno de los vegetales por separado, cuando se saquen del agua hirviendo, es necesario realizar un choque con frío, esto para acentuar el color del vegetal. </w:t>
      </w:r>
    </w:p>
    <w:p w:rsidR="007A0C53" w:rsidP="00776A50" w:rsidRDefault="007A0C53" w14:paraId="02B7CA9E" w14:textId="77777777">
      <w:pPr>
        <w:jc w:val="both"/>
        <w:rPr>
          <w:rFonts w:ascii="Arial" w:hAnsi="Arial" w:cs="Arial"/>
          <w:sz w:val="22"/>
          <w:szCs w:val="22"/>
        </w:rPr>
      </w:pPr>
    </w:p>
    <w:p w:rsidRPr="00C12CBC" w:rsidR="007A0C53" w:rsidP="00776A50" w:rsidRDefault="007A0C53" w14:paraId="688D4098" w14:textId="77777777">
      <w:pPr>
        <w:jc w:val="both"/>
        <w:rPr>
          <w:rFonts w:ascii="Arial" w:hAnsi="Arial" w:cs="Arial"/>
          <w:sz w:val="22"/>
          <w:szCs w:val="22"/>
        </w:rPr>
      </w:pPr>
    </w:p>
    <w:p w:rsidRPr="00C12CBC" w:rsidR="00776A50" w:rsidP="00776A50" w:rsidRDefault="00776A50" w14:paraId="5BA3E94C" w14:textId="77777777">
      <w:pPr>
        <w:jc w:val="both"/>
        <w:rPr>
          <w:rFonts w:ascii="Arial" w:hAnsi="Arial" w:cs="Arial"/>
          <w:sz w:val="22"/>
          <w:szCs w:val="22"/>
        </w:rPr>
      </w:pPr>
    </w:p>
    <w:p w:rsidRPr="00C12CBC" w:rsidR="00776A50" w:rsidP="00776A50" w:rsidRDefault="00776A50" w14:paraId="3A39F901" w14:textId="77777777">
      <w:pPr>
        <w:jc w:val="both"/>
        <w:rPr>
          <w:rFonts w:ascii="Arial" w:hAnsi="Arial" w:cs="Arial"/>
          <w:b/>
          <w:sz w:val="22"/>
          <w:szCs w:val="22"/>
        </w:rPr>
      </w:pPr>
      <w:r w:rsidRPr="00C12CBC">
        <w:rPr>
          <w:rFonts w:ascii="Arial" w:hAnsi="Arial" w:cs="Arial"/>
          <w:b/>
          <w:sz w:val="22"/>
          <w:szCs w:val="22"/>
        </w:rPr>
        <w:lastRenderedPageBreak/>
        <w:t>Elaboración de salmuera</w:t>
      </w:r>
    </w:p>
    <w:p w:rsidRPr="00C12CBC" w:rsidR="00776A50" w:rsidP="00776A50" w:rsidRDefault="00776A50" w14:paraId="5D126085" w14:textId="77777777">
      <w:pPr>
        <w:jc w:val="both"/>
        <w:rPr>
          <w:rFonts w:ascii="Arial" w:hAnsi="Arial" w:cs="Arial"/>
          <w:sz w:val="22"/>
          <w:szCs w:val="22"/>
        </w:rPr>
      </w:pPr>
    </w:p>
    <w:p w:rsidRPr="00C12CBC" w:rsidR="00776A50" w:rsidP="00776A50" w:rsidRDefault="00776A50" w14:paraId="250DC142" w14:textId="77777777">
      <w:pPr>
        <w:jc w:val="both"/>
        <w:rPr>
          <w:rFonts w:ascii="Arial" w:hAnsi="Arial" w:cs="Arial"/>
          <w:sz w:val="22"/>
          <w:szCs w:val="22"/>
        </w:rPr>
      </w:pPr>
      <w:r w:rsidRPr="00C12CBC">
        <w:rPr>
          <w:rFonts w:ascii="Arial" w:hAnsi="Arial" w:cs="Arial"/>
          <w:sz w:val="22"/>
          <w:szCs w:val="22"/>
          <w:lang w:val="es-ES"/>
        </w:rPr>
        <w:t>La salmuera es el líquido que se le adiciona a la conserva de vegetales, está compuesta de agua y sal. La salmuera se realiza añadiendo a un litro de agua tres cucharadas soperas de sal, esto se disuelve y se lleva al fuego.</w:t>
      </w:r>
    </w:p>
    <w:p w:rsidRPr="00C12CBC" w:rsidR="00776A50" w:rsidP="00776A50" w:rsidRDefault="00776A50" w14:paraId="1BBBCCE2" w14:textId="77777777">
      <w:pPr>
        <w:jc w:val="both"/>
        <w:rPr>
          <w:rFonts w:ascii="Arial" w:hAnsi="Arial" w:cs="Arial"/>
          <w:sz w:val="22"/>
          <w:szCs w:val="22"/>
        </w:rPr>
      </w:pPr>
    </w:p>
    <w:p w:rsidRPr="00C12CBC" w:rsidR="00776A50" w:rsidP="00776A50" w:rsidRDefault="00776A50" w14:paraId="0EAFADA8" w14:textId="77777777">
      <w:pPr>
        <w:jc w:val="center"/>
        <w:rPr>
          <w:rFonts w:ascii="Arial" w:hAnsi="Arial" w:cs="Arial"/>
          <w:sz w:val="22"/>
          <w:szCs w:val="22"/>
        </w:rPr>
      </w:pPr>
      <w:commentRangeStart w:id="12"/>
      <w:r w:rsidRPr="00C12CBC">
        <w:rPr>
          <w:rFonts w:ascii="Arial" w:hAnsi="Arial" w:cs="Arial"/>
          <w:noProof/>
          <w:sz w:val="22"/>
          <w:szCs w:val="22"/>
        </w:rPr>
        <w:drawing>
          <wp:inline distT="0" distB="0" distL="0" distR="0" wp14:anchorId="2A6B24B7" wp14:editId="6B6C49FC">
            <wp:extent cx="5057775" cy="1627838"/>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DAD 4.png"/>
                    <pic:cNvPicPr/>
                  </pic:nvPicPr>
                  <pic:blipFill>
                    <a:blip r:embed="rId50">
                      <a:extLst>
                        <a:ext uri="{28A0092B-C50C-407E-A947-70E740481C1C}">
                          <a14:useLocalDpi xmlns:a14="http://schemas.microsoft.com/office/drawing/2010/main" val="0"/>
                        </a:ext>
                      </a:extLst>
                    </a:blip>
                    <a:stretch>
                      <a:fillRect/>
                    </a:stretch>
                  </pic:blipFill>
                  <pic:spPr>
                    <a:xfrm>
                      <a:off x="0" y="0"/>
                      <a:ext cx="5070744" cy="1632012"/>
                    </a:xfrm>
                    <a:prstGeom prst="rect">
                      <a:avLst/>
                    </a:prstGeom>
                  </pic:spPr>
                </pic:pic>
              </a:graphicData>
            </a:graphic>
          </wp:inline>
        </w:drawing>
      </w:r>
      <w:commentRangeEnd w:id="12"/>
      <w:r w:rsidR="007A0C53">
        <w:rPr>
          <w:rStyle w:val="Refdecomentario"/>
          <w:rFonts w:ascii="Arial" w:hAnsi="Arial" w:eastAsia="Arial" w:cs="Arial"/>
          <w:lang w:eastAsia="ja-JP"/>
        </w:rPr>
        <w:commentReference w:id="12"/>
      </w:r>
    </w:p>
    <w:p w:rsidR="00776A50" w:rsidP="6D75EFDC" w:rsidRDefault="00776A50" w14:paraId="0FB884B3" w14:textId="0241F3E1">
      <w:pPr>
        <w:pStyle w:val="Normal"/>
        <w:jc w:val="center"/>
        <w:rPr>
          <w:rFonts w:ascii="Arial" w:hAnsi="Arial" w:cs="Arial"/>
          <w:sz w:val="22"/>
          <w:szCs w:val="22"/>
        </w:rPr>
      </w:pPr>
      <w:r w:rsidRPr="6D75EFDC" w:rsidR="00776A50">
        <w:rPr>
          <w:rFonts w:ascii="Arial" w:hAnsi="Arial" w:cs="Arial"/>
          <w:b w:val="1"/>
          <w:bCs w:val="1"/>
          <w:sz w:val="22"/>
          <w:szCs w:val="22"/>
        </w:rPr>
        <w:t>Fuente:</w:t>
      </w:r>
      <w:r w:rsidRPr="6D75EFDC" w:rsidR="00776A50">
        <w:rPr>
          <w:rFonts w:ascii="Arial" w:hAnsi="Arial" w:cs="Arial"/>
          <w:sz w:val="22"/>
          <w:szCs w:val="22"/>
        </w:rPr>
        <w:t xml:space="preserve"> </w:t>
      </w:r>
      <w:r w:rsidRPr="6D75EFDC" w:rsidR="0D3616DC">
        <w:rPr>
          <w:rFonts w:ascii="Arial" w:hAnsi="Arial" w:cs="Arial"/>
          <w:sz w:val="22"/>
          <w:szCs w:val="22"/>
        </w:rPr>
        <w:t>SENA 2024</w:t>
      </w:r>
    </w:p>
    <w:p w:rsidRPr="00C12CBC" w:rsidR="00776A50" w:rsidP="00776A50" w:rsidRDefault="00776A50" w14:paraId="649C83F7" w14:textId="77777777">
      <w:pPr>
        <w:jc w:val="center"/>
        <w:rPr>
          <w:rFonts w:ascii="Arial" w:hAnsi="Arial" w:cs="Arial"/>
          <w:sz w:val="22"/>
          <w:szCs w:val="22"/>
        </w:rPr>
      </w:pPr>
    </w:p>
    <w:p w:rsidRPr="00C12CBC" w:rsidR="00776A50" w:rsidP="00776A50" w:rsidRDefault="00776A50" w14:paraId="637F8FB1" w14:textId="77777777">
      <w:pPr>
        <w:jc w:val="both"/>
        <w:rPr>
          <w:rFonts w:ascii="Arial" w:hAnsi="Arial" w:cs="Arial"/>
          <w:sz w:val="22"/>
          <w:szCs w:val="22"/>
        </w:rPr>
      </w:pPr>
      <w:r w:rsidRPr="00C12CBC">
        <w:rPr>
          <w:rFonts w:ascii="Arial" w:hAnsi="Arial" w:cs="Arial"/>
          <w:b/>
          <w:sz w:val="22"/>
          <w:szCs w:val="22"/>
        </w:rPr>
        <w:t>Llenado de los frascos</w:t>
      </w:r>
      <w:r w:rsidRPr="00C12CBC">
        <w:rPr>
          <w:rFonts w:ascii="Arial" w:hAnsi="Arial" w:cs="Arial"/>
          <w:sz w:val="22"/>
          <w:szCs w:val="22"/>
        </w:rPr>
        <w:t>: una vez estén escaldados y la salmuera preparada, se debe empezar el llenado de los envases recordando dejar siempre el espacio entre el producto y la cabeza del frasco.</w:t>
      </w:r>
    </w:p>
    <w:p w:rsidRPr="00C12CBC" w:rsidR="00776A50" w:rsidP="00776A50" w:rsidRDefault="00776A50" w14:paraId="2FB867E5" w14:textId="77777777">
      <w:pPr>
        <w:jc w:val="both"/>
        <w:rPr>
          <w:rFonts w:ascii="Arial" w:hAnsi="Arial" w:cs="Arial"/>
          <w:b/>
          <w:sz w:val="22"/>
          <w:szCs w:val="22"/>
        </w:rPr>
      </w:pPr>
    </w:p>
    <w:p w:rsidRPr="00C12CBC" w:rsidR="00776A50" w:rsidP="00776A50" w:rsidRDefault="00776A50" w14:paraId="507699ED" w14:textId="77777777">
      <w:pPr>
        <w:jc w:val="both"/>
        <w:rPr>
          <w:rFonts w:ascii="Arial" w:hAnsi="Arial" w:cs="Arial"/>
          <w:sz w:val="22"/>
          <w:szCs w:val="22"/>
        </w:rPr>
      </w:pPr>
      <w:r w:rsidRPr="00C12CBC">
        <w:rPr>
          <w:rFonts w:ascii="Arial" w:hAnsi="Arial" w:cs="Arial"/>
          <w:sz w:val="22"/>
          <w:szCs w:val="22"/>
        </w:rPr>
        <w:t>Los vegetales como habichuelas, zanahoria y la papa deben envasarse por debajo del cuello del frasco y luego adicionar la salmuera hasta el cuello del envase.</w:t>
      </w:r>
    </w:p>
    <w:p w:rsidRPr="00C12CBC" w:rsidR="00776A50" w:rsidP="00776A50" w:rsidRDefault="00776A50" w14:paraId="70FBFBDA" w14:textId="77777777">
      <w:pPr>
        <w:jc w:val="both"/>
        <w:rPr>
          <w:rFonts w:ascii="Arial" w:hAnsi="Arial" w:cs="Arial"/>
          <w:sz w:val="22"/>
          <w:szCs w:val="22"/>
        </w:rPr>
      </w:pPr>
    </w:p>
    <w:p w:rsidRPr="00C12CBC" w:rsidR="00776A50" w:rsidP="00776A50" w:rsidRDefault="00776A50" w14:paraId="0DF9C379" w14:textId="77777777">
      <w:pPr>
        <w:jc w:val="center"/>
        <w:rPr>
          <w:rFonts w:ascii="Arial" w:hAnsi="Arial" w:cs="Arial"/>
          <w:sz w:val="22"/>
          <w:szCs w:val="22"/>
        </w:rPr>
      </w:pPr>
      <w:commentRangeStart w:id="13"/>
      <w:r w:rsidRPr="00C12CBC">
        <w:rPr>
          <w:rFonts w:ascii="Arial" w:hAnsi="Arial" w:cs="Arial"/>
          <w:noProof/>
          <w:sz w:val="22"/>
          <w:szCs w:val="22"/>
        </w:rPr>
        <w:drawing>
          <wp:inline distT="0" distB="0" distL="0" distR="0" wp14:anchorId="345F29A8" wp14:editId="41CDD518">
            <wp:extent cx="4438650" cy="2017852"/>
            <wp:effectExtent l="114300" t="76200" r="95250" b="15430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DAD 42.png"/>
                    <pic:cNvPicPr/>
                  </pic:nvPicPr>
                  <pic:blipFill>
                    <a:blip r:embed="rId51">
                      <a:extLst>
                        <a:ext uri="{28A0092B-C50C-407E-A947-70E740481C1C}">
                          <a14:useLocalDpi xmlns:a14="http://schemas.microsoft.com/office/drawing/2010/main" val="0"/>
                        </a:ext>
                      </a:extLst>
                    </a:blip>
                    <a:stretch>
                      <a:fillRect/>
                    </a:stretch>
                  </pic:blipFill>
                  <pic:spPr>
                    <a:xfrm>
                      <a:off x="0" y="0"/>
                      <a:ext cx="4468815" cy="2031565"/>
                    </a:xfrm>
                    <a:prstGeom prst="roundRect">
                      <a:avLst>
                        <a:gd name="adj" fmla="val 16667"/>
                      </a:avLst>
                    </a:prstGeom>
                    <a:ln>
                      <a:noFill/>
                    </a:ln>
                    <a:effectLst>
                      <a:glow rad="63500">
                        <a:schemeClr val="accent3">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commentRangeEnd w:id="13"/>
      <w:r w:rsidR="007A0C53">
        <w:rPr>
          <w:rStyle w:val="Refdecomentario"/>
          <w:rFonts w:ascii="Arial" w:hAnsi="Arial" w:eastAsia="Arial" w:cs="Arial"/>
          <w:lang w:eastAsia="ja-JP"/>
        </w:rPr>
        <w:commentReference w:id="13"/>
      </w:r>
    </w:p>
    <w:p w:rsidRPr="00C12CBC" w:rsidR="00776A50" w:rsidP="6D75EFDC" w:rsidRDefault="00776A50" w14:paraId="41CCB460" w14:textId="74B89C20">
      <w:pPr>
        <w:pStyle w:val="Normal"/>
        <w:jc w:val="center"/>
        <w:rPr>
          <w:rFonts w:ascii="Arial" w:hAnsi="Arial" w:cs="Arial"/>
          <w:sz w:val="22"/>
          <w:szCs w:val="22"/>
        </w:rPr>
      </w:pPr>
      <w:r w:rsidRPr="6D75EFDC" w:rsidR="00776A50">
        <w:rPr>
          <w:rFonts w:ascii="Arial" w:hAnsi="Arial" w:cs="Arial"/>
          <w:b w:val="1"/>
          <w:bCs w:val="1"/>
          <w:sz w:val="22"/>
          <w:szCs w:val="22"/>
        </w:rPr>
        <w:t>Fuente:</w:t>
      </w:r>
      <w:r w:rsidRPr="6D75EFDC" w:rsidR="00776A50">
        <w:rPr>
          <w:rFonts w:ascii="Arial" w:hAnsi="Arial" w:cs="Arial"/>
          <w:sz w:val="22"/>
          <w:szCs w:val="22"/>
        </w:rPr>
        <w:t xml:space="preserve"> </w:t>
      </w:r>
      <w:r w:rsidRPr="6D75EFDC" w:rsidR="07A33E68">
        <w:rPr>
          <w:rFonts w:ascii="Arial" w:hAnsi="Arial" w:cs="Arial"/>
          <w:sz w:val="22"/>
          <w:szCs w:val="22"/>
        </w:rPr>
        <w:t>SENA 2024</w:t>
      </w:r>
    </w:p>
    <w:p w:rsidRPr="00C12CBC" w:rsidR="00776A50" w:rsidP="00776A50" w:rsidRDefault="00776A50" w14:paraId="6530A249" w14:textId="77777777">
      <w:pPr>
        <w:jc w:val="both"/>
        <w:rPr>
          <w:rFonts w:ascii="Arial" w:hAnsi="Arial" w:cs="Arial"/>
          <w:b/>
          <w:sz w:val="22"/>
          <w:szCs w:val="22"/>
        </w:rPr>
      </w:pPr>
      <w:r w:rsidRPr="00C12CBC">
        <w:rPr>
          <w:rFonts w:ascii="Arial" w:hAnsi="Arial" w:cs="Arial"/>
          <w:sz w:val="22"/>
          <w:szCs w:val="22"/>
        </w:rPr>
        <w:t>Al envasar fríjoles, maíz, alverjas y lentejas se deben dejar 3 cm por debajo del cuello del envase para que estos adquieran volumen durante la elaboración y adicionar la salmuera caliente hasta el cuello del frasco.</w:t>
      </w:r>
    </w:p>
    <w:p w:rsidR="00776A50" w:rsidP="00776A50" w:rsidRDefault="00776A50" w14:paraId="15CEBB70" w14:textId="77777777">
      <w:pPr>
        <w:jc w:val="both"/>
        <w:rPr>
          <w:rFonts w:ascii="Arial" w:hAnsi="Arial" w:cs="Arial"/>
          <w:sz w:val="22"/>
          <w:szCs w:val="22"/>
        </w:rPr>
      </w:pPr>
    </w:p>
    <w:p w:rsidR="007A0C53" w:rsidP="00776A50" w:rsidRDefault="007A0C53" w14:paraId="380DB6D6" w14:textId="77777777">
      <w:pPr>
        <w:jc w:val="both"/>
        <w:rPr>
          <w:rFonts w:ascii="Arial" w:hAnsi="Arial" w:cs="Arial"/>
          <w:sz w:val="22"/>
          <w:szCs w:val="22"/>
        </w:rPr>
      </w:pPr>
    </w:p>
    <w:p w:rsidR="007A0C53" w:rsidP="00776A50" w:rsidRDefault="007A0C53" w14:paraId="09832B52" w14:textId="77777777">
      <w:pPr>
        <w:jc w:val="both"/>
        <w:rPr>
          <w:rFonts w:ascii="Arial" w:hAnsi="Arial" w:cs="Arial"/>
          <w:sz w:val="22"/>
          <w:szCs w:val="22"/>
        </w:rPr>
      </w:pPr>
    </w:p>
    <w:p w:rsidR="007A0C53" w:rsidP="00776A50" w:rsidRDefault="007A0C53" w14:paraId="0EC4D3BD" w14:textId="77777777">
      <w:pPr>
        <w:jc w:val="both"/>
        <w:rPr>
          <w:rFonts w:ascii="Arial" w:hAnsi="Arial" w:cs="Arial"/>
          <w:sz w:val="22"/>
          <w:szCs w:val="22"/>
        </w:rPr>
      </w:pPr>
    </w:p>
    <w:p w:rsidR="007A0C53" w:rsidP="00776A50" w:rsidRDefault="007A0C53" w14:paraId="645EF2B2" w14:textId="77777777">
      <w:pPr>
        <w:jc w:val="both"/>
        <w:rPr>
          <w:rFonts w:ascii="Arial" w:hAnsi="Arial" w:cs="Arial"/>
          <w:sz w:val="22"/>
          <w:szCs w:val="22"/>
        </w:rPr>
      </w:pPr>
    </w:p>
    <w:p w:rsidR="007A0C53" w:rsidP="00776A50" w:rsidRDefault="007A0C53" w14:paraId="4FBD66AF" w14:textId="77777777">
      <w:pPr>
        <w:jc w:val="both"/>
        <w:rPr>
          <w:rFonts w:ascii="Arial" w:hAnsi="Arial" w:cs="Arial"/>
          <w:sz w:val="22"/>
          <w:szCs w:val="22"/>
        </w:rPr>
      </w:pPr>
    </w:p>
    <w:p w:rsidR="007A0C53" w:rsidP="00776A50" w:rsidRDefault="007A0C53" w14:paraId="50882124" w14:textId="77777777">
      <w:pPr>
        <w:jc w:val="both"/>
        <w:rPr>
          <w:rFonts w:ascii="Arial" w:hAnsi="Arial" w:cs="Arial"/>
          <w:sz w:val="22"/>
          <w:szCs w:val="22"/>
        </w:rPr>
      </w:pPr>
    </w:p>
    <w:p w:rsidRPr="00C12CBC" w:rsidR="007A0C53" w:rsidP="00776A50" w:rsidRDefault="007A0C53" w14:paraId="041A8BD1" w14:textId="77777777">
      <w:pPr>
        <w:jc w:val="both"/>
        <w:rPr>
          <w:rFonts w:ascii="Arial" w:hAnsi="Arial" w:cs="Arial"/>
          <w:sz w:val="22"/>
          <w:szCs w:val="22"/>
        </w:rPr>
      </w:pPr>
    </w:p>
    <w:p w:rsidRPr="00C12CBC" w:rsidR="00776A50" w:rsidP="00776A50" w:rsidRDefault="00F605DD" w14:paraId="36F98743" w14:textId="3EF0DE99">
      <w:pPr>
        <w:jc w:val="both"/>
        <w:rPr>
          <w:rFonts w:ascii="Arial" w:hAnsi="Arial" w:cs="Arial"/>
          <w:b/>
          <w:sz w:val="22"/>
          <w:szCs w:val="22"/>
        </w:rPr>
      </w:pPr>
      <w:commentRangeStart w:id="14"/>
      <w:r>
        <w:rPr>
          <w:rFonts w:ascii="Arial" w:hAnsi="Arial" w:cs="Arial"/>
          <w:b/>
          <w:sz w:val="22"/>
          <w:szCs w:val="22"/>
        </w:rPr>
        <w:lastRenderedPageBreak/>
        <w:t xml:space="preserve">Gráfico 5. </w:t>
      </w:r>
      <w:r w:rsidRPr="00C12CBC" w:rsidR="00776A50">
        <w:rPr>
          <w:rFonts w:ascii="Arial" w:hAnsi="Arial" w:cs="Arial"/>
          <w:b/>
          <w:sz w:val="22"/>
          <w:szCs w:val="22"/>
        </w:rPr>
        <w:t>Proceso de elaboración de fríjoles al natural</w:t>
      </w:r>
      <w:r>
        <w:rPr>
          <w:rFonts w:ascii="Arial" w:hAnsi="Arial" w:cs="Arial"/>
          <w:b/>
          <w:sz w:val="22"/>
          <w:szCs w:val="22"/>
        </w:rPr>
        <w:t>.</w:t>
      </w:r>
      <w:commentRangeEnd w:id="14"/>
      <w:r w:rsidR="007A0C53">
        <w:rPr>
          <w:rStyle w:val="Refdecomentario"/>
          <w:rFonts w:ascii="Arial" w:hAnsi="Arial" w:eastAsia="Arial" w:cs="Arial"/>
          <w:lang w:eastAsia="ja-JP"/>
        </w:rPr>
        <w:commentReference w:id="14"/>
      </w:r>
    </w:p>
    <w:p w:rsidRPr="00C12CBC" w:rsidR="00776A50" w:rsidP="00776A50" w:rsidRDefault="00776A50" w14:paraId="1DC6EB6F" w14:textId="77777777">
      <w:pPr>
        <w:jc w:val="both"/>
        <w:rPr>
          <w:rFonts w:ascii="Arial" w:hAnsi="Arial" w:cs="Arial"/>
          <w:b/>
          <w:sz w:val="22"/>
          <w:szCs w:val="22"/>
        </w:rPr>
      </w:pPr>
    </w:p>
    <w:p w:rsidR="00776A50" w:rsidP="00776A50" w:rsidRDefault="00776A50" w14:paraId="7342CFD9" w14:textId="77777777">
      <w:pPr>
        <w:jc w:val="both"/>
        <w:rPr>
          <w:rFonts w:ascii="Arial" w:hAnsi="Arial" w:cs="Arial"/>
          <w:b/>
          <w:sz w:val="22"/>
          <w:szCs w:val="22"/>
        </w:rPr>
      </w:pPr>
      <w:r w:rsidRPr="00C12CBC">
        <w:rPr>
          <w:rFonts w:ascii="Arial" w:hAnsi="Arial" w:cs="Arial"/>
          <w:b/>
          <w:noProof/>
          <w:sz w:val="22"/>
          <w:szCs w:val="22"/>
        </w:rPr>
        <w:drawing>
          <wp:inline distT="0" distB="0" distL="0" distR="0" wp14:anchorId="1074C300" wp14:editId="6A69A333">
            <wp:extent cx="5400040" cy="2373745"/>
            <wp:effectExtent l="0" t="25400" r="0" b="26670"/>
            <wp:docPr id="1941132675" name="Diagrama 19411326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605DD" w:rsidP="6D75EFDC" w:rsidRDefault="00F605DD" w14:paraId="0CEA7151" w14:textId="027D4E37">
      <w:pPr>
        <w:pStyle w:val="Normal"/>
        <w:jc w:val="center"/>
        <w:rPr>
          <w:rFonts w:ascii="Arial" w:hAnsi="Arial" w:cs="Arial"/>
          <w:sz w:val="22"/>
          <w:szCs w:val="22"/>
        </w:rPr>
      </w:pPr>
      <w:r w:rsidRPr="6D75EFDC" w:rsidR="00F605DD">
        <w:rPr>
          <w:rFonts w:ascii="Arial" w:hAnsi="Arial" w:cs="Arial"/>
          <w:b w:val="1"/>
          <w:bCs w:val="1"/>
          <w:sz w:val="22"/>
          <w:szCs w:val="22"/>
        </w:rPr>
        <w:t>Fuente:</w:t>
      </w:r>
      <w:r w:rsidRPr="6D75EFDC" w:rsidR="00F605DD">
        <w:rPr>
          <w:rFonts w:ascii="Arial" w:hAnsi="Arial" w:cs="Arial"/>
          <w:sz w:val="22"/>
          <w:szCs w:val="22"/>
        </w:rPr>
        <w:t xml:space="preserve"> </w:t>
      </w:r>
      <w:r w:rsidRPr="6D75EFDC" w:rsidR="3B7D64FD">
        <w:rPr>
          <w:rFonts w:ascii="Arial" w:hAnsi="Arial" w:cs="Arial"/>
          <w:sz w:val="22"/>
          <w:szCs w:val="22"/>
        </w:rPr>
        <w:t>SENA 2024</w:t>
      </w:r>
    </w:p>
    <w:p w:rsidRPr="00C12CBC" w:rsidR="00F605DD" w:rsidP="00776A50" w:rsidRDefault="00F605DD" w14:paraId="1D065CA1" w14:textId="77777777">
      <w:pPr>
        <w:jc w:val="both"/>
        <w:rPr>
          <w:rFonts w:ascii="Arial" w:hAnsi="Arial" w:cs="Arial"/>
          <w:b/>
          <w:sz w:val="22"/>
          <w:szCs w:val="22"/>
        </w:rPr>
      </w:pPr>
    </w:p>
    <w:p w:rsidR="00DB1292" w:rsidP="00776A50" w:rsidRDefault="00DB1292" w14:paraId="60794CBD" w14:textId="77777777">
      <w:pPr>
        <w:jc w:val="both"/>
        <w:rPr>
          <w:rFonts w:ascii="Arial" w:hAnsi="Arial" w:cs="Arial"/>
          <w:b/>
          <w:sz w:val="22"/>
          <w:szCs w:val="22"/>
        </w:rPr>
      </w:pPr>
    </w:p>
    <w:p w:rsidR="00DB1292" w:rsidP="00776A50" w:rsidRDefault="00DB1292" w14:paraId="18628C3D" w14:textId="77777777">
      <w:pPr>
        <w:jc w:val="both"/>
        <w:rPr>
          <w:rFonts w:ascii="Arial" w:hAnsi="Arial" w:cs="Arial"/>
          <w:b/>
          <w:sz w:val="22"/>
          <w:szCs w:val="22"/>
        </w:rPr>
      </w:pPr>
      <w:commentRangeStart w:id="15"/>
    </w:p>
    <w:p w:rsidRPr="00C12CBC" w:rsidR="00776A50" w:rsidP="00776A50" w:rsidRDefault="00F605DD" w14:paraId="7BEE2D6F" w14:textId="2881D8AF">
      <w:pPr>
        <w:jc w:val="both"/>
        <w:rPr>
          <w:rFonts w:ascii="Arial" w:hAnsi="Arial" w:cs="Arial"/>
          <w:b/>
          <w:sz w:val="22"/>
          <w:szCs w:val="22"/>
        </w:rPr>
      </w:pPr>
      <w:r>
        <w:rPr>
          <w:rFonts w:ascii="Arial" w:hAnsi="Arial" w:cs="Arial"/>
          <w:b/>
          <w:sz w:val="22"/>
          <w:szCs w:val="22"/>
        </w:rPr>
        <w:t xml:space="preserve">Gráfico 6. </w:t>
      </w:r>
      <w:r w:rsidRPr="00C12CBC" w:rsidR="00776A50">
        <w:rPr>
          <w:rFonts w:ascii="Arial" w:hAnsi="Arial" w:cs="Arial"/>
          <w:b/>
          <w:sz w:val="22"/>
          <w:szCs w:val="22"/>
        </w:rPr>
        <w:t>Proceso de elaboración de vegetales agridulces</w:t>
      </w:r>
      <w:r>
        <w:rPr>
          <w:rFonts w:ascii="Arial" w:hAnsi="Arial" w:cs="Arial"/>
          <w:b/>
          <w:sz w:val="22"/>
          <w:szCs w:val="22"/>
        </w:rPr>
        <w:t>.</w:t>
      </w:r>
      <w:commentRangeEnd w:id="15"/>
      <w:r w:rsidR="007A0C53">
        <w:rPr>
          <w:rStyle w:val="Refdecomentario"/>
          <w:rFonts w:ascii="Arial" w:hAnsi="Arial" w:eastAsia="Arial" w:cs="Arial"/>
          <w:lang w:eastAsia="ja-JP"/>
        </w:rPr>
        <w:commentReference w:id="15"/>
      </w:r>
    </w:p>
    <w:p w:rsidRPr="00C12CBC" w:rsidR="00776A50" w:rsidP="00776A50" w:rsidRDefault="00776A50" w14:paraId="7B51E4AC" w14:textId="77777777">
      <w:pPr>
        <w:jc w:val="both"/>
        <w:rPr>
          <w:rFonts w:ascii="Arial" w:hAnsi="Arial" w:cs="Arial"/>
          <w:b/>
          <w:sz w:val="22"/>
          <w:szCs w:val="22"/>
        </w:rPr>
      </w:pPr>
    </w:p>
    <w:p w:rsidR="00776A50" w:rsidP="00776A50" w:rsidRDefault="00776A50" w14:paraId="0FBE8350" w14:textId="77777777">
      <w:pPr>
        <w:jc w:val="both"/>
        <w:rPr>
          <w:rFonts w:ascii="Arial" w:hAnsi="Arial" w:cs="Arial"/>
          <w:b/>
          <w:sz w:val="22"/>
          <w:szCs w:val="22"/>
        </w:rPr>
      </w:pPr>
      <w:r w:rsidRPr="00C12CBC">
        <w:rPr>
          <w:rFonts w:ascii="Arial" w:hAnsi="Arial" w:cs="Arial"/>
          <w:b/>
          <w:noProof/>
          <w:sz w:val="22"/>
          <w:szCs w:val="22"/>
        </w:rPr>
        <w:drawing>
          <wp:inline distT="0" distB="0" distL="0" distR="0" wp14:anchorId="71A6D150" wp14:editId="27B8D895">
            <wp:extent cx="5524500" cy="4019550"/>
            <wp:effectExtent l="25400" t="0" r="2540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F605DD" w:rsidP="6D75EFDC" w:rsidRDefault="00F605DD" w14:paraId="03694F6C" w14:textId="690876E5">
      <w:pPr>
        <w:pStyle w:val="Normal"/>
        <w:jc w:val="center"/>
        <w:rPr>
          <w:rFonts w:ascii="Arial" w:hAnsi="Arial" w:cs="Arial"/>
          <w:sz w:val="22"/>
          <w:szCs w:val="22"/>
        </w:rPr>
      </w:pPr>
      <w:r w:rsidRPr="6D75EFDC" w:rsidR="00F605DD">
        <w:rPr>
          <w:rFonts w:ascii="Arial" w:hAnsi="Arial" w:cs="Arial"/>
          <w:b w:val="1"/>
          <w:bCs w:val="1"/>
          <w:sz w:val="22"/>
          <w:szCs w:val="22"/>
        </w:rPr>
        <w:t>Fuente:</w:t>
      </w:r>
      <w:r w:rsidRPr="6D75EFDC" w:rsidR="00F605DD">
        <w:rPr>
          <w:rFonts w:ascii="Arial" w:hAnsi="Arial" w:cs="Arial"/>
          <w:sz w:val="22"/>
          <w:szCs w:val="22"/>
        </w:rPr>
        <w:t xml:space="preserve"> </w:t>
      </w:r>
      <w:r w:rsidRPr="6D75EFDC" w:rsidR="788E9622">
        <w:rPr>
          <w:rFonts w:ascii="Arial" w:hAnsi="Arial" w:cs="Arial"/>
          <w:sz w:val="22"/>
          <w:szCs w:val="22"/>
        </w:rPr>
        <w:t>SENA 2024</w:t>
      </w:r>
    </w:p>
    <w:p w:rsidRPr="00C12CBC" w:rsidR="00F605DD" w:rsidP="00776A50" w:rsidRDefault="00F605DD" w14:paraId="3AFA7B88" w14:textId="77777777">
      <w:pPr>
        <w:jc w:val="both"/>
        <w:rPr>
          <w:rFonts w:ascii="Arial" w:hAnsi="Arial" w:cs="Arial"/>
          <w:b/>
          <w:sz w:val="22"/>
          <w:szCs w:val="22"/>
        </w:rPr>
      </w:pPr>
    </w:p>
    <w:p w:rsidRPr="00C12CBC" w:rsidR="00776A50" w:rsidP="00776A50" w:rsidRDefault="00776A50" w14:paraId="1AC04C09" w14:textId="77777777">
      <w:pPr>
        <w:jc w:val="both"/>
        <w:rPr>
          <w:rFonts w:ascii="Arial" w:hAnsi="Arial" w:cs="Arial"/>
          <w:b/>
          <w:sz w:val="22"/>
          <w:szCs w:val="22"/>
        </w:rPr>
      </w:pPr>
      <w:r w:rsidRPr="00C12CBC">
        <w:rPr>
          <w:rFonts w:ascii="Arial" w:hAnsi="Arial" w:cs="Arial"/>
          <w:b/>
          <w:sz w:val="22"/>
          <w:szCs w:val="22"/>
        </w:rPr>
        <w:lastRenderedPageBreak/>
        <w:t>Elaboración del líquido de cobertura del encurtido</w:t>
      </w:r>
    </w:p>
    <w:p w:rsidRPr="00C12CBC" w:rsidR="00776A50" w:rsidP="00776A50" w:rsidRDefault="00776A50" w14:paraId="5E31C30B" w14:textId="77777777">
      <w:pPr>
        <w:jc w:val="both"/>
        <w:rPr>
          <w:rFonts w:ascii="Arial" w:hAnsi="Arial" w:cs="Arial"/>
          <w:sz w:val="22"/>
          <w:szCs w:val="22"/>
        </w:rPr>
      </w:pPr>
    </w:p>
    <w:p w:rsidRPr="00C12CBC" w:rsidR="00776A50" w:rsidP="00776A50" w:rsidRDefault="00776A50" w14:paraId="36146BAB" w14:textId="77777777">
      <w:pPr>
        <w:jc w:val="both"/>
        <w:rPr>
          <w:rFonts w:ascii="Arial" w:hAnsi="Arial" w:cs="Arial"/>
          <w:sz w:val="22"/>
          <w:szCs w:val="22"/>
        </w:rPr>
      </w:pPr>
      <w:r w:rsidRPr="00C12CBC">
        <w:rPr>
          <w:rFonts w:ascii="Arial" w:hAnsi="Arial" w:cs="Arial"/>
          <w:sz w:val="22"/>
          <w:szCs w:val="22"/>
        </w:rPr>
        <w:t>Adicionar en un recipiente la misma cantidad de vinagre y de agua, agregar a la solución sal, azúcar, aceite y especias como ajo, laurel o pimienta negra, llevar al fuego durante 10 minutos.</w:t>
      </w:r>
    </w:p>
    <w:p w:rsidRPr="00C12CBC" w:rsidR="00776A50" w:rsidP="00776A50" w:rsidRDefault="00776A50" w14:paraId="48733D76" w14:textId="77777777">
      <w:pPr>
        <w:jc w:val="both"/>
        <w:rPr>
          <w:rFonts w:ascii="Arial" w:hAnsi="Arial" w:cs="Arial"/>
          <w:sz w:val="22"/>
          <w:szCs w:val="22"/>
        </w:rPr>
      </w:pPr>
    </w:p>
    <w:p w:rsidRPr="00C12CBC" w:rsidR="00776A50" w:rsidP="00776A50" w:rsidRDefault="00F605DD" w14:paraId="0809B681" w14:textId="21BC55F4">
      <w:pPr>
        <w:jc w:val="both"/>
        <w:rPr>
          <w:rFonts w:ascii="Arial" w:hAnsi="Arial" w:cs="Arial"/>
          <w:b/>
          <w:sz w:val="22"/>
          <w:szCs w:val="22"/>
        </w:rPr>
      </w:pPr>
      <w:commentRangeStart w:id="16"/>
      <w:r>
        <w:rPr>
          <w:rFonts w:ascii="Arial" w:hAnsi="Arial" w:cs="Arial"/>
          <w:b/>
          <w:sz w:val="22"/>
          <w:szCs w:val="22"/>
        </w:rPr>
        <w:t xml:space="preserve">Gráfico 7. </w:t>
      </w:r>
      <w:r w:rsidRPr="00C12CBC" w:rsidR="00776A50">
        <w:rPr>
          <w:rFonts w:ascii="Arial" w:hAnsi="Arial" w:cs="Arial"/>
          <w:b/>
          <w:sz w:val="22"/>
          <w:szCs w:val="22"/>
        </w:rPr>
        <w:t>Proceso de elaboración pimientos en conserva</w:t>
      </w:r>
      <w:r>
        <w:rPr>
          <w:rFonts w:ascii="Arial" w:hAnsi="Arial" w:cs="Arial"/>
          <w:b/>
          <w:sz w:val="22"/>
          <w:szCs w:val="22"/>
        </w:rPr>
        <w:t>.</w:t>
      </w:r>
    </w:p>
    <w:p w:rsidRPr="00C12CBC" w:rsidR="00776A50" w:rsidP="00776A50" w:rsidRDefault="00776A50" w14:paraId="77AB3625" w14:textId="77777777">
      <w:pPr>
        <w:jc w:val="both"/>
        <w:rPr>
          <w:rFonts w:ascii="Arial" w:hAnsi="Arial" w:cs="Arial"/>
          <w:sz w:val="22"/>
          <w:szCs w:val="22"/>
        </w:rPr>
      </w:pPr>
    </w:p>
    <w:p w:rsidRPr="00C12CBC" w:rsidR="00776A50" w:rsidP="00776A50" w:rsidRDefault="00776A50" w14:paraId="7E492DFC" w14:textId="77777777">
      <w:pPr>
        <w:jc w:val="both"/>
        <w:rPr>
          <w:rFonts w:ascii="Arial" w:hAnsi="Arial" w:cs="Arial"/>
          <w:sz w:val="22"/>
          <w:szCs w:val="22"/>
        </w:rPr>
      </w:pPr>
      <w:r w:rsidRPr="00C12CBC">
        <w:rPr>
          <w:rFonts w:ascii="Arial" w:hAnsi="Arial" w:cs="Arial"/>
          <w:b/>
          <w:sz w:val="22"/>
          <w:szCs w:val="22"/>
        </w:rPr>
        <w:t>Ingredientes:</w:t>
      </w:r>
      <w:r w:rsidRPr="00C12CBC">
        <w:rPr>
          <w:rFonts w:ascii="Arial" w:hAnsi="Arial" w:cs="Arial"/>
          <w:sz w:val="22"/>
          <w:szCs w:val="22"/>
        </w:rPr>
        <w:t xml:space="preserve"> pimientos rojos y amarillos, ácido cítrico, sal, azúcar y especias la gusto.</w:t>
      </w:r>
      <w:commentRangeEnd w:id="16"/>
      <w:r w:rsidR="007A0C53">
        <w:rPr>
          <w:rStyle w:val="Refdecomentario"/>
          <w:rFonts w:ascii="Arial" w:hAnsi="Arial" w:eastAsia="Arial" w:cs="Arial"/>
          <w:lang w:eastAsia="ja-JP"/>
        </w:rPr>
        <w:commentReference w:id="16"/>
      </w:r>
    </w:p>
    <w:p w:rsidRPr="00C12CBC" w:rsidR="00776A50" w:rsidP="00776A50" w:rsidRDefault="00776A50" w14:paraId="58762930" w14:textId="77777777">
      <w:pPr>
        <w:jc w:val="both"/>
        <w:rPr>
          <w:rFonts w:ascii="Arial" w:hAnsi="Arial" w:cs="Arial"/>
          <w:sz w:val="22"/>
          <w:szCs w:val="22"/>
        </w:rPr>
      </w:pPr>
    </w:p>
    <w:p w:rsidR="00776A50" w:rsidP="00776A50" w:rsidRDefault="00776A50" w14:paraId="4816EE07" w14:textId="77777777">
      <w:pPr>
        <w:jc w:val="both"/>
        <w:rPr>
          <w:rFonts w:ascii="Arial" w:hAnsi="Arial" w:cs="Arial"/>
          <w:sz w:val="22"/>
          <w:szCs w:val="22"/>
        </w:rPr>
      </w:pPr>
      <w:r w:rsidRPr="00C12CBC">
        <w:rPr>
          <w:rFonts w:ascii="Arial" w:hAnsi="Arial" w:cs="Arial"/>
          <w:noProof/>
          <w:sz w:val="22"/>
          <w:szCs w:val="22"/>
        </w:rPr>
        <w:drawing>
          <wp:inline distT="0" distB="0" distL="0" distR="0" wp14:anchorId="7959A2F8" wp14:editId="7D7B6BB7">
            <wp:extent cx="4641273" cy="4421909"/>
            <wp:effectExtent l="0" t="25400" r="0" b="3619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D678CB" w:rsidP="6D75EFDC" w:rsidRDefault="00D678CB" w14:paraId="4E3EE332" w14:textId="2DA3A5CA">
      <w:pPr>
        <w:pStyle w:val="NormalWeb"/>
        <w:shd w:val="clear" w:color="auto" w:fill="FFFFFF" w:themeFill="background1"/>
        <w:spacing w:before="300" w:beforeAutospacing="off" w:after="0" w:afterAutospacing="off"/>
        <w:rPr>
          <w:rFonts w:ascii="Arial" w:hAnsi="Arial" w:cs="Arial"/>
          <w:sz w:val="22"/>
          <w:szCs w:val="22"/>
        </w:rPr>
      </w:pPr>
      <w:r w:rsidRPr="6D75EFDC" w:rsidR="00D678CB">
        <w:rPr>
          <w:rFonts w:ascii="Roboto" w:hAnsi="Roboto"/>
          <w:color w:val="121512"/>
          <w:sz w:val="20"/>
          <w:szCs w:val="20"/>
        </w:rPr>
        <w:t xml:space="preserve">Fuente: </w:t>
      </w:r>
      <w:r w:rsidRPr="6D75EFDC" w:rsidR="39DAEBA1">
        <w:rPr>
          <w:rFonts w:ascii="Arial" w:hAnsi="Arial" w:cs="Arial"/>
          <w:sz w:val="22"/>
          <w:szCs w:val="22"/>
        </w:rPr>
        <w:t>SENA 2024</w:t>
      </w:r>
    </w:p>
    <w:p w:rsidR="6D75EFDC" w:rsidP="6D75EFDC" w:rsidRDefault="6D75EFDC" w14:paraId="654102F7" w14:textId="2D7834EA">
      <w:pPr>
        <w:pStyle w:val="NormalWeb"/>
        <w:shd w:val="clear" w:color="auto" w:fill="FFFFFF" w:themeFill="background1"/>
        <w:spacing w:before="300" w:beforeAutospacing="off" w:after="0" w:afterAutospacing="off"/>
        <w:rPr>
          <w:rFonts w:ascii="Arial" w:hAnsi="Arial" w:cs="Arial"/>
          <w:sz w:val="22"/>
          <w:szCs w:val="22"/>
        </w:rPr>
      </w:pPr>
    </w:p>
    <w:tbl>
      <w:tblPr>
        <w:tblStyle w:val="Tablaconcuadrcula"/>
        <w:tblW w:w="0" w:type="auto"/>
        <w:tblLook w:val="04A0" w:firstRow="1" w:lastRow="0" w:firstColumn="1" w:lastColumn="0" w:noHBand="0" w:noVBand="1"/>
      </w:tblPr>
      <w:tblGrid>
        <w:gridCol w:w="9741"/>
      </w:tblGrid>
      <w:tr w:rsidR="003B4D11" w:rsidTr="004E6478" w14:paraId="5AF06664" w14:textId="77777777">
        <w:tc>
          <w:tcPr>
            <w:tcW w:w="9741" w:type="dxa"/>
            <w:shd w:val="clear" w:color="auto" w:fill="EEECE1" w:themeFill="background2"/>
          </w:tcPr>
          <w:p w:rsidR="003B4D11" w:rsidP="004E6478" w:rsidRDefault="003B4D11" w14:paraId="1E3E6689" w14:textId="08F2E8A0">
            <w:pPr>
              <w:jc w:val="both"/>
              <w:rPr>
                <w:rFonts w:ascii="Arial" w:hAnsi="Arial" w:cs="Arial"/>
                <w:sz w:val="22"/>
                <w:szCs w:val="22"/>
              </w:rPr>
            </w:pPr>
            <w:r>
              <w:rPr>
                <w:rFonts w:ascii="Arial" w:hAnsi="Arial" w:cs="Arial"/>
                <w:sz w:val="22"/>
                <w:szCs w:val="22"/>
              </w:rPr>
              <w:t>Para explorar más opciones de frutas en la elaboración de conservas de vegetales y encurtidos.</w:t>
            </w:r>
          </w:p>
        </w:tc>
      </w:tr>
      <w:commentRangeStart w:id="17"/>
      <w:tr w:rsidR="003B4D11" w:rsidTr="004E6478" w14:paraId="2BFAC0B5" w14:textId="77777777">
        <w:tc>
          <w:tcPr>
            <w:tcW w:w="9741" w:type="dxa"/>
          </w:tcPr>
          <w:p w:rsidR="003B4D11" w:rsidP="004E6478" w:rsidRDefault="003B4D11" w14:paraId="795D80F3" w14:textId="7F668D3D">
            <w:pPr>
              <w:jc w:val="both"/>
            </w:pPr>
            <w:r>
              <w:fldChar w:fldCharType="begin"/>
            </w:r>
            <w:r>
              <w:instrText>HYPERLINK "</w:instrText>
            </w:r>
            <w:r w:rsidRPr="003B4D11">
              <w:instrText>https://www.fao.org/4/x5029s/X5029S09.htm#4.6%20Encurtidos</w:instrText>
            </w:r>
            <w:r>
              <w:instrText>"</w:instrText>
            </w:r>
            <w:r>
              <w:fldChar w:fldCharType="separate"/>
            </w:r>
            <w:r w:rsidRPr="000672C6">
              <w:rPr>
                <w:rStyle w:val="Hipervnculo"/>
              </w:rPr>
              <w:t>https://www.fao.org/4/x5029s/X5029S09.htm#4.6%20Encurtidos</w:t>
            </w:r>
            <w:r>
              <w:fldChar w:fldCharType="end"/>
            </w:r>
            <w:commentRangeEnd w:id="17"/>
            <w:r>
              <w:rPr>
                <w:rStyle w:val="Refdecomentario"/>
                <w:rFonts w:ascii="Arial" w:hAnsi="Arial" w:eastAsia="Arial" w:cs="Arial"/>
                <w:lang w:eastAsia="ja-JP"/>
              </w:rPr>
              <w:commentReference w:id="17"/>
            </w:r>
          </w:p>
          <w:p w:rsidR="003B4D11" w:rsidP="004E6478" w:rsidRDefault="003B4D11" w14:paraId="149179CF" w14:textId="5E8C3673">
            <w:pPr>
              <w:jc w:val="both"/>
              <w:rPr>
                <w:rFonts w:ascii="Arial" w:hAnsi="Arial" w:cs="Arial"/>
                <w:sz w:val="22"/>
                <w:szCs w:val="22"/>
              </w:rPr>
            </w:pPr>
          </w:p>
        </w:tc>
      </w:tr>
    </w:tbl>
    <w:p w:rsidRPr="00C12CBC" w:rsidR="00776A50" w:rsidP="00776A50" w:rsidRDefault="00776A50" w14:paraId="32B66959" w14:textId="77777777">
      <w:pPr>
        <w:jc w:val="both"/>
        <w:rPr>
          <w:rFonts w:ascii="Arial" w:hAnsi="Arial" w:cs="Arial"/>
          <w:sz w:val="22"/>
          <w:szCs w:val="22"/>
        </w:rPr>
      </w:pPr>
    </w:p>
    <w:p w:rsidR="00776A50" w:rsidP="00776A50" w:rsidRDefault="00776A50" w14:paraId="1371C8D3" w14:textId="77777777">
      <w:pPr>
        <w:pStyle w:val="Sinespaciado"/>
        <w:rPr>
          <w:rFonts w:cs="Arial"/>
          <w:sz w:val="22"/>
        </w:rPr>
      </w:pPr>
    </w:p>
    <w:p w:rsidR="00DB1292" w:rsidP="00776A50" w:rsidRDefault="00DB1292" w14:paraId="0F3DD1E7" w14:textId="77777777">
      <w:pPr>
        <w:pStyle w:val="Sinespaciado"/>
        <w:rPr>
          <w:rFonts w:cs="Arial"/>
          <w:sz w:val="22"/>
        </w:rPr>
      </w:pPr>
    </w:p>
    <w:p w:rsidR="00DB1292" w:rsidP="00776A50" w:rsidRDefault="00DB1292" w14:paraId="0A09074D" w14:textId="77777777">
      <w:pPr>
        <w:pStyle w:val="Sinespaciado"/>
        <w:rPr>
          <w:rFonts w:cs="Arial"/>
          <w:sz w:val="22"/>
        </w:rPr>
      </w:pPr>
    </w:p>
    <w:p w:rsidR="00DB1292" w:rsidP="00776A50" w:rsidRDefault="00DB1292" w14:paraId="4EAF074C" w14:textId="77777777">
      <w:pPr>
        <w:pStyle w:val="Sinespaciado"/>
        <w:rPr>
          <w:rFonts w:cs="Arial"/>
          <w:sz w:val="22"/>
        </w:rPr>
      </w:pPr>
    </w:p>
    <w:p w:rsidR="00DB1292" w:rsidP="00776A50" w:rsidRDefault="00DB1292" w14:paraId="437DC1DD" w14:textId="77777777">
      <w:pPr>
        <w:pStyle w:val="Sinespaciado"/>
        <w:rPr>
          <w:rFonts w:cs="Arial"/>
          <w:sz w:val="22"/>
        </w:rPr>
      </w:pPr>
    </w:p>
    <w:p w:rsidRPr="00C12CBC" w:rsidR="00DB1292" w:rsidP="00776A50" w:rsidRDefault="00DB1292" w14:paraId="5802E6CC" w14:textId="77777777">
      <w:pPr>
        <w:pStyle w:val="Sinespaciado"/>
        <w:rPr>
          <w:rFonts w:cs="Arial"/>
          <w:sz w:val="22"/>
        </w:rPr>
      </w:pPr>
    </w:p>
    <w:p w:rsidR="00FF258C" w:rsidP="00F91F81" w:rsidRDefault="00D376E1" w14:paraId="00000070" w14:textId="184E188D">
      <w:pPr>
        <w:pStyle w:val="Normal0"/>
        <w:numPr>
          <w:ilvl w:val="0"/>
          <w:numId w:val="1"/>
        </w:numPr>
        <w:spacing w:line="240" w:lineRule="auto"/>
        <w:ind w:left="284" w:hanging="284"/>
        <w:jc w:val="both"/>
        <w:rPr>
          <w:b/>
        </w:rPr>
      </w:pPr>
      <w:r w:rsidRPr="00C12CBC">
        <w:rPr>
          <w:b/>
        </w:rPr>
        <w:lastRenderedPageBreak/>
        <w:t xml:space="preserve">SÍNTESIS </w:t>
      </w:r>
    </w:p>
    <w:p w:rsidRPr="000118DB" w:rsidR="000118DB" w:rsidP="000118DB" w:rsidRDefault="000118DB" w14:paraId="2FE0F149" w14:textId="444EF0A3">
      <w:pPr>
        <w:jc w:val="both"/>
        <w:rPr>
          <w:rFonts w:ascii="Arial" w:hAnsi="Arial" w:cs="Arial"/>
          <w:sz w:val="22"/>
          <w:szCs w:val="22"/>
          <w:lang w:val="es-ES"/>
        </w:rPr>
      </w:pPr>
      <w:r w:rsidRPr="000118DB">
        <w:rPr>
          <w:rFonts w:ascii="Arial" w:hAnsi="Arial" w:cs="Arial"/>
          <w:sz w:val="22"/>
          <w:szCs w:val="22"/>
        </w:rPr>
        <w:t xml:space="preserve">El componente: </w:t>
      </w:r>
      <w:r w:rsidRPr="000118DB">
        <w:rPr>
          <w:rFonts w:ascii="Arial" w:hAnsi="Arial" w:cs="Arial"/>
          <w:color w:val="000000" w:themeColor="text1"/>
          <w:sz w:val="22"/>
          <w:szCs w:val="22"/>
        </w:rPr>
        <w:t xml:space="preserve">Métodos de conservación y preparación de conservas de frutas y verduras </w:t>
      </w:r>
      <w:r w:rsidRPr="000118DB">
        <w:rPr>
          <w:rFonts w:ascii="Arial" w:hAnsi="Arial" w:cs="Arial"/>
          <w:sz w:val="22"/>
          <w:szCs w:val="22"/>
        </w:rPr>
        <w:t>aborda temas clave relacionados con los ingredientes y los aspectos higiénicos en la manipulación de conservas. Se enfoca en identificar los ingredientes necesarios, como sal, azúcar, pectinas y aditivos, así como las técnicas y condiciones de higiene que deben seguirse para asegurar la calidad y seguridad de los productos. Se destacan medidas de limpieza y desinfección, tanto de los equipos como del personal manipulador, con el fin de evitar la contaminación durante el proceso productivo. Esto asegura que los productos conservados sean seguros para el consumo y prolonga su vida útil.</w:t>
      </w:r>
    </w:p>
    <w:p w:rsidRPr="000118DB" w:rsidR="00147D74" w:rsidP="000118DB" w:rsidRDefault="000118DB" w14:paraId="07B1833E" w14:textId="0B81BA9B">
      <w:pPr>
        <w:pStyle w:val="Normal0"/>
        <w:spacing w:line="240" w:lineRule="auto"/>
        <w:ind w:left="284"/>
        <w:jc w:val="both"/>
        <w:rPr>
          <w:b/>
        </w:rPr>
      </w:pPr>
      <w:r>
        <w:rPr>
          <w:b/>
          <w:noProof/>
        </w:rPr>
        <w:drawing>
          <wp:inline distT="0" distB="0" distL="0" distR="0" wp14:anchorId="5FA1C189" wp14:editId="0EF59817">
            <wp:extent cx="6394921" cy="3166037"/>
            <wp:effectExtent l="0" t="0" r="0" b="0"/>
            <wp:docPr id="6885015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1505" name="Imagen 688501505"/>
                    <pic:cNvPicPr/>
                  </pic:nvPicPr>
                  <pic:blipFill>
                    <a:blip r:embed="rId67">
                      <a:extLst>
                        <a:ext uri="{28A0092B-C50C-407E-A947-70E740481C1C}">
                          <a14:useLocalDpi xmlns:a14="http://schemas.microsoft.com/office/drawing/2010/main" val="0"/>
                        </a:ext>
                      </a:extLst>
                    </a:blip>
                    <a:stretch>
                      <a:fillRect/>
                    </a:stretch>
                  </pic:blipFill>
                  <pic:spPr>
                    <a:xfrm>
                      <a:off x="0" y="0"/>
                      <a:ext cx="6416862" cy="3176900"/>
                    </a:xfrm>
                    <a:prstGeom prst="rect">
                      <a:avLst/>
                    </a:prstGeom>
                  </pic:spPr>
                </pic:pic>
              </a:graphicData>
            </a:graphic>
          </wp:inline>
        </w:drawing>
      </w:r>
      <w:bookmarkStart w:name="_Hlk174995701" w:id="18"/>
    </w:p>
    <w:p w:rsidRPr="00C12CBC" w:rsidR="00147D74" w:rsidP="005E7E01" w:rsidRDefault="00147D74" w14:paraId="7CB85D23" w14:textId="77777777">
      <w:pPr>
        <w:pStyle w:val="Normal0"/>
        <w:spacing w:line="240" w:lineRule="auto"/>
      </w:pPr>
    </w:p>
    <w:bookmarkEnd w:id="18"/>
    <w:p w:rsidRPr="00C12CBC" w:rsidR="00FF258C" w:rsidP="00F91F81" w:rsidRDefault="00D60361" w14:paraId="00000075" w14:textId="3197F18A">
      <w:pPr>
        <w:pStyle w:val="Normal0"/>
        <w:numPr>
          <w:ilvl w:val="0"/>
          <w:numId w:val="1"/>
        </w:numPr>
        <w:pBdr>
          <w:top w:val="nil"/>
          <w:left w:val="nil"/>
          <w:bottom w:val="nil"/>
          <w:right w:val="nil"/>
          <w:between w:val="nil"/>
        </w:pBdr>
        <w:spacing w:line="240" w:lineRule="auto"/>
        <w:ind w:left="284" w:hanging="284"/>
        <w:jc w:val="both"/>
        <w:rPr>
          <w:b/>
        </w:rPr>
      </w:pPr>
      <w:r w:rsidRPr="00C12CBC">
        <w:rPr>
          <w:b/>
        </w:rPr>
        <w:t>ACTIVIDADES DIDÁCTICAS</w:t>
      </w:r>
    </w:p>
    <w:p w:rsidRPr="00C12CBC" w:rsidR="00FF258C" w:rsidP="005E7E01" w:rsidRDefault="00FF258C" w14:paraId="00000076" w14:textId="77777777">
      <w:pPr>
        <w:pStyle w:val="Normal0"/>
        <w:spacing w:line="240" w:lineRule="auto"/>
        <w:ind w:left="426"/>
        <w:jc w:val="both"/>
        <w:rPr>
          <w:color w:val="7F7F7F"/>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12CBC" w:rsidR="00FF258C" w14:paraId="1D305820" w14:textId="77777777">
        <w:trPr>
          <w:trHeight w:val="298"/>
        </w:trPr>
        <w:tc>
          <w:tcPr>
            <w:tcW w:w="9541" w:type="dxa"/>
            <w:gridSpan w:val="2"/>
            <w:shd w:val="clear" w:color="auto" w:fill="FAC896"/>
            <w:vAlign w:val="center"/>
          </w:tcPr>
          <w:p w:rsidRPr="00C12CBC" w:rsidR="00FF258C" w:rsidP="005E7E01" w:rsidRDefault="00D376E1" w14:paraId="0000007F" w14:textId="77777777">
            <w:pPr>
              <w:pStyle w:val="Normal0"/>
              <w:jc w:val="center"/>
              <w:rPr>
                <w:rFonts w:eastAsia="Calibri"/>
                <w:color w:val="000000"/>
                <w:sz w:val="22"/>
                <w:szCs w:val="22"/>
              </w:rPr>
            </w:pPr>
            <w:r w:rsidRPr="00C12CBC">
              <w:rPr>
                <w:rFonts w:eastAsia="Calibri"/>
                <w:color w:val="000000"/>
                <w:sz w:val="22"/>
                <w:szCs w:val="22"/>
              </w:rPr>
              <w:t>DESCRIPCIÓN DE ACTIVIDAD DIDÁCTICA</w:t>
            </w:r>
          </w:p>
        </w:tc>
      </w:tr>
      <w:tr w:rsidRPr="00C12CBC" w:rsidR="00CF4840" w14:paraId="6E403EAC" w14:textId="77777777">
        <w:trPr>
          <w:trHeight w:val="806"/>
        </w:trPr>
        <w:tc>
          <w:tcPr>
            <w:tcW w:w="2835" w:type="dxa"/>
            <w:shd w:val="clear" w:color="auto" w:fill="FAC896"/>
            <w:vAlign w:val="center"/>
          </w:tcPr>
          <w:p w:rsidRPr="00C12CBC" w:rsidR="00CF4840" w:rsidP="00CF4840" w:rsidRDefault="00CF4840" w14:paraId="00000081" w14:textId="77777777">
            <w:pPr>
              <w:pStyle w:val="Normal0"/>
              <w:rPr>
                <w:rFonts w:eastAsia="Calibri"/>
                <w:color w:val="000000"/>
                <w:sz w:val="22"/>
                <w:szCs w:val="22"/>
              </w:rPr>
            </w:pPr>
            <w:r w:rsidRPr="00C12CBC">
              <w:rPr>
                <w:rFonts w:eastAsia="Calibri"/>
                <w:color w:val="000000"/>
                <w:sz w:val="22"/>
                <w:szCs w:val="22"/>
              </w:rPr>
              <w:t>Nombre de la Actividad</w:t>
            </w:r>
          </w:p>
        </w:tc>
        <w:tc>
          <w:tcPr>
            <w:tcW w:w="6706" w:type="dxa"/>
            <w:shd w:val="clear" w:color="auto" w:fill="auto"/>
            <w:vAlign w:val="center"/>
          </w:tcPr>
          <w:p w:rsidRPr="00DB1292" w:rsidR="00CF4840" w:rsidP="00DB1292" w:rsidRDefault="00DB1292" w14:paraId="00000082" w14:textId="23268A8C">
            <w:pPr>
              <w:shd w:val="clear" w:color="auto" w:fill="FFFFFF"/>
              <w:spacing w:before="100" w:beforeAutospacing="1" w:after="100" w:afterAutospacing="1"/>
              <w:rPr>
                <w:rFonts w:ascii="Arial" w:hAnsi="Arial" w:cs="Arial"/>
                <w:b w:val="0"/>
                <w:bCs/>
                <w:color w:val="7F7F7F" w:themeColor="text1" w:themeTint="80"/>
                <w:sz w:val="22"/>
                <w:szCs w:val="22"/>
              </w:rPr>
            </w:pPr>
            <w:r w:rsidRPr="00DB1292">
              <w:rPr>
                <w:rFonts w:ascii="Arial" w:hAnsi="Arial" w:cs="Arial"/>
                <w:b w:val="0"/>
                <w:bCs/>
                <w:color w:val="7F7F7F" w:themeColor="text1" w:themeTint="80"/>
                <w:sz w:val="22"/>
                <w:szCs w:val="22"/>
              </w:rPr>
              <w:t>Sabores que perduran: Cuestionario sobre Conservas</w:t>
            </w:r>
          </w:p>
        </w:tc>
      </w:tr>
      <w:tr w:rsidRPr="00C12CBC" w:rsidR="00CF4840" w14:paraId="13CADAA4" w14:textId="77777777">
        <w:trPr>
          <w:trHeight w:val="806"/>
        </w:trPr>
        <w:tc>
          <w:tcPr>
            <w:tcW w:w="2835" w:type="dxa"/>
            <w:shd w:val="clear" w:color="auto" w:fill="FAC896"/>
            <w:vAlign w:val="center"/>
          </w:tcPr>
          <w:p w:rsidRPr="00C12CBC" w:rsidR="00CF4840" w:rsidP="00CF4840" w:rsidRDefault="00CF4840" w14:paraId="00000083" w14:textId="77777777">
            <w:pPr>
              <w:pStyle w:val="Normal0"/>
              <w:rPr>
                <w:rFonts w:eastAsia="Calibri"/>
                <w:color w:val="000000"/>
                <w:sz w:val="22"/>
                <w:szCs w:val="22"/>
              </w:rPr>
            </w:pPr>
            <w:r w:rsidRPr="00C12CBC">
              <w:rPr>
                <w:rFonts w:eastAsia="Calibri"/>
                <w:color w:val="000000"/>
                <w:sz w:val="22"/>
                <w:szCs w:val="22"/>
              </w:rPr>
              <w:t>Objetivo de la actividad</w:t>
            </w:r>
          </w:p>
        </w:tc>
        <w:tc>
          <w:tcPr>
            <w:tcW w:w="6706" w:type="dxa"/>
            <w:shd w:val="clear" w:color="auto" w:fill="auto"/>
            <w:vAlign w:val="center"/>
          </w:tcPr>
          <w:p w:rsidRPr="00DB1292" w:rsidR="00DB1292" w:rsidP="00DB1292" w:rsidRDefault="00DB1292" w14:paraId="428EC8FD" w14:textId="77777777">
            <w:pPr>
              <w:pStyle w:val="paragraph"/>
              <w:spacing w:before="0" w:beforeAutospacing="0" w:after="0" w:afterAutospacing="0"/>
              <w:textAlignment w:val="baseline"/>
              <w:rPr>
                <w:rFonts w:ascii="Arial" w:hAnsi="Arial" w:cs="Arial"/>
                <w:b w:val="0"/>
                <w:i/>
                <w:iCs/>
                <w:color w:val="7F7F7F" w:themeColor="text1" w:themeTint="80"/>
                <w:sz w:val="22"/>
                <w:szCs w:val="22"/>
              </w:rPr>
            </w:pPr>
            <w:r w:rsidRPr="00DB1292">
              <w:rPr>
                <w:rStyle w:val="normaltextrun"/>
                <w:rFonts w:ascii="Arial" w:hAnsi="Arial" w:cs="Arial"/>
                <w:b w:val="0"/>
                <w:i/>
                <w:iCs/>
                <w:color w:val="7F7F7F" w:themeColor="text1" w:themeTint="80"/>
                <w:sz w:val="22"/>
                <w:szCs w:val="22"/>
                <w:lang w:val="es-419"/>
              </w:rPr>
              <w:t>Apropiar los conceptos y regulaciones de los m</w:t>
            </w:r>
            <w:r w:rsidRPr="00DB1292">
              <w:rPr>
                <w:rFonts w:ascii="Arial" w:hAnsi="Arial" w:cs="Arial"/>
                <w:b w:val="0"/>
                <w:i/>
                <w:iCs/>
                <w:color w:val="7F7F7F" w:themeColor="text1" w:themeTint="80"/>
                <w:sz w:val="22"/>
                <w:szCs w:val="22"/>
                <w:lang w:val="es-419"/>
              </w:rPr>
              <w:t>étodos de conservación y preparación de conservas de frutas y verduras.</w:t>
            </w:r>
          </w:p>
          <w:p w:rsidRPr="00DB1292" w:rsidR="00CF4840" w:rsidP="00CF4840" w:rsidRDefault="00CF4840" w14:paraId="00000084" w14:textId="145B9251">
            <w:pPr>
              <w:pStyle w:val="Normal0"/>
              <w:rPr>
                <w:rFonts w:eastAsia="Calibri"/>
                <w:b w:val="0"/>
                <w:color w:val="7F7F7F" w:themeColor="text1" w:themeTint="80"/>
                <w:sz w:val="22"/>
                <w:szCs w:val="22"/>
              </w:rPr>
            </w:pPr>
          </w:p>
        </w:tc>
      </w:tr>
      <w:tr w:rsidRPr="00C12CBC" w:rsidR="00CF4840" w14:paraId="7C48933B" w14:textId="77777777">
        <w:trPr>
          <w:trHeight w:val="806"/>
        </w:trPr>
        <w:tc>
          <w:tcPr>
            <w:tcW w:w="2835" w:type="dxa"/>
            <w:shd w:val="clear" w:color="auto" w:fill="FAC896"/>
            <w:vAlign w:val="center"/>
          </w:tcPr>
          <w:p w:rsidRPr="00C12CBC" w:rsidR="00CF4840" w:rsidP="00CF4840" w:rsidRDefault="00CF4840" w14:paraId="00000085" w14:textId="77777777">
            <w:pPr>
              <w:pStyle w:val="Normal0"/>
              <w:rPr>
                <w:rFonts w:eastAsia="Calibri"/>
                <w:color w:val="000000"/>
                <w:sz w:val="22"/>
                <w:szCs w:val="22"/>
              </w:rPr>
            </w:pPr>
            <w:r w:rsidRPr="00C12CBC">
              <w:rPr>
                <w:rFonts w:eastAsia="Calibri"/>
                <w:color w:val="000000"/>
                <w:sz w:val="22"/>
                <w:szCs w:val="22"/>
              </w:rPr>
              <w:t>Tipo de actividad sugerida</w:t>
            </w:r>
          </w:p>
        </w:tc>
        <w:tc>
          <w:tcPr>
            <w:tcW w:w="6706" w:type="dxa"/>
            <w:shd w:val="clear" w:color="auto" w:fill="auto"/>
            <w:vAlign w:val="center"/>
          </w:tcPr>
          <w:p w:rsidRPr="00DB1292" w:rsidR="00CF4840" w:rsidP="00CF4840" w:rsidRDefault="00DB1292" w14:paraId="00000086" w14:textId="0A26E1F0">
            <w:pPr>
              <w:pStyle w:val="Normal0"/>
              <w:rPr>
                <w:rFonts w:eastAsia="Calibri"/>
                <w:b w:val="0"/>
                <w:bCs/>
                <w:color w:val="7F7F7F" w:themeColor="text1" w:themeTint="80"/>
                <w:sz w:val="22"/>
                <w:szCs w:val="22"/>
              </w:rPr>
            </w:pPr>
            <w:r w:rsidRPr="00DB1292">
              <w:rPr>
                <w:rFonts w:eastAsia="Calibri"/>
                <w:b w:val="0"/>
                <w:bCs/>
                <w:color w:val="7F7F7F" w:themeColor="text1" w:themeTint="80"/>
                <w:sz w:val="22"/>
                <w:szCs w:val="22"/>
              </w:rPr>
              <w:t>Cuestionario de selección múltiple con única respuesta.</w:t>
            </w:r>
          </w:p>
        </w:tc>
      </w:tr>
      <w:tr w:rsidRPr="00C12CBC" w:rsidR="00CF4840" w:rsidTr="002D2356" w14:paraId="559BC48B" w14:textId="77777777">
        <w:trPr>
          <w:trHeight w:val="1302"/>
        </w:trPr>
        <w:tc>
          <w:tcPr>
            <w:tcW w:w="2835" w:type="dxa"/>
            <w:shd w:val="clear" w:color="auto" w:fill="FAC896"/>
            <w:vAlign w:val="center"/>
          </w:tcPr>
          <w:p w:rsidRPr="00C12CBC" w:rsidR="00CF4840" w:rsidP="00CF4840" w:rsidRDefault="00CF4840" w14:paraId="00000087" w14:textId="77777777">
            <w:pPr>
              <w:pStyle w:val="Normal0"/>
              <w:rPr>
                <w:rFonts w:eastAsia="Calibri"/>
                <w:color w:val="000000"/>
                <w:sz w:val="22"/>
                <w:szCs w:val="22"/>
              </w:rPr>
            </w:pPr>
            <w:r w:rsidRPr="00C12CBC">
              <w:rPr>
                <w:rFonts w:eastAsia="Calibri"/>
                <w:color w:val="000000"/>
                <w:sz w:val="22"/>
                <w:szCs w:val="22"/>
              </w:rPr>
              <w:t xml:space="preserve">Archivo de la actividad </w:t>
            </w:r>
          </w:p>
          <w:p w:rsidRPr="00C12CBC" w:rsidR="00CF4840" w:rsidP="00CF4840" w:rsidRDefault="00CF4840" w14:paraId="00000088" w14:textId="77777777">
            <w:pPr>
              <w:pStyle w:val="Normal0"/>
              <w:rPr>
                <w:rFonts w:eastAsia="Calibri"/>
                <w:color w:val="000000"/>
                <w:sz w:val="22"/>
                <w:szCs w:val="22"/>
              </w:rPr>
            </w:pPr>
            <w:r w:rsidRPr="00C12CBC">
              <w:rPr>
                <w:rFonts w:eastAsia="Calibri"/>
                <w:color w:val="000000"/>
                <w:sz w:val="22"/>
                <w:szCs w:val="22"/>
              </w:rPr>
              <w:t>(Anexo donde se describe la actividad propuesta)</w:t>
            </w:r>
          </w:p>
        </w:tc>
        <w:tc>
          <w:tcPr>
            <w:tcW w:w="6706" w:type="dxa"/>
            <w:shd w:val="clear" w:color="auto" w:fill="auto"/>
            <w:vAlign w:val="center"/>
          </w:tcPr>
          <w:p w:rsidRPr="00DB1292" w:rsidR="00CF4840" w:rsidP="00CF4840" w:rsidRDefault="00DB1292" w14:paraId="00000089" w14:textId="559AF9E2">
            <w:pPr>
              <w:pStyle w:val="Normal0"/>
              <w:rPr>
                <w:rFonts w:eastAsia="Calibri"/>
                <w:b w:val="0"/>
                <w:bCs/>
                <w:iCs/>
                <w:color w:val="7F7F7F" w:themeColor="text1" w:themeTint="80"/>
                <w:sz w:val="22"/>
                <w:szCs w:val="22"/>
              </w:rPr>
            </w:pPr>
            <w:r w:rsidRPr="00DB1292">
              <w:rPr>
                <w:rFonts w:eastAsia="Calibri"/>
                <w:b w:val="0"/>
                <w:bCs/>
                <w:iCs/>
                <w:color w:val="7F7F7F" w:themeColor="text1" w:themeTint="80"/>
                <w:sz w:val="22"/>
                <w:szCs w:val="22"/>
              </w:rPr>
              <w:t>93610220_CF_02_actividad_didactica_cuestionario</w:t>
            </w:r>
          </w:p>
        </w:tc>
      </w:tr>
    </w:tbl>
    <w:p w:rsidR="00FF258C" w:rsidP="005E7E01" w:rsidRDefault="00FF258C" w14:paraId="0000008A" w14:textId="140834CE">
      <w:pPr>
        <w:pStyle w:val="Normal0"/>
        <w:spacing w:line="240" w:lineRule="auto"/>
        <w:jc w:val="both"/>
        <w:rPr>
          <w:color w:val="7F7F7F"/>
        </w:rPr>
      </w:pPr>
    </w:p>
    <w:p w:rsidRPr="00C12CBC" w:rsidR="0039555A" w:rsidP="005E7E01" w:rsidRDefault="0039555A" w14:paraId="00144576" w14:textId="68838F5F">
      <w:pPr>
        <w:pStyle w:val="Normal0"/>
        <w:spacing w:line="240" w:lineRule="auto"/>
        <w:jc w:val="both"/>
        <w:rPr>
          <w:color w:val="7F7F7F"/>
        </w:rPr>
      </w:pPr>
    </w:p>
    <w:p w:rsidRPr="00C12CBC" w:rsidR="00F0751B" w:rsidP="005E7E01" w:rsidRDefault="00F0751B" w14:paraId="19DE8EE4" w14:textId="77777777">
      <w:pPr>
        <w:pStyle w:val="Normal0"/>
        <w:spacing w:line="240" w:lineRule="auto"/>
        <w:jc w:val="both"/>
        <w:rPr>
          <w:color w:val="FF0000"/>
        </w:rPr>
      </w:pPr>
    </w:p>
    <w:p w:rsidRPr="00C12CBC" w:rsidR="00FF258C" w:rsidP="00F91F81" w:rsidRDefault="00D376E1" w14:paraId="0000008D"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C12CBC">
        <w:rPr>
          <w:b/>
        </w:rPr>
        <w:lastRenderedPageBreak/>
        <w:t>MATERIAL COMPLEMENTARIO</w:t>
      </w:r>
      <w:r w:rsidRPr="00C12CBC">
        <w:rPr>
          <w:b/>
          <w:color w:val="000000"/>
        </w:rPr>
        <w:t xml:space="preserve">: </w:t>
      </w:r>
    </w:p>
    <w:p w:rsidRPr="00C12CBC" w:rsidR="00FF258C" w:rsidP="005E7E01" w:rsidRDefault="00FF258C" w14:paraId="0000008F" w14:textId="79D69A22">
      <w:pPr>
        <w:pStyle w:val="Normal0"/>
        <w:spacing w:line="240" w:lineRule="auto"/>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C12CBC"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C12CBC" w:rsidR="00FF258C" w:rsidP="005E7E01" w:rsidRDefault="00D376E1" w14:paraId="00000090" w14:textId="77777777">
            <w:pPr>
              <w:pStyle w:val="Normal0"/>
              <w:jc w:val="center"/>
              <w:rPr>
                <w:sz w:val="22"/>
                <w:szCs w:val="22"/>
              </w:rPr>
            </w:pPr>
            <w:r w:rsidRPr="00C12CBC">
              <w:rPr>
                <w:sz w:val="22"/>
                <w:szCs w:val="22"/>
              </w:rPr>
              <w:t>Tema</w:t>
            </w:r>
          </w:p>
        </w:tc>
        <w:tc>
          <w:tcPr>
            <w:tcW w:w="2517" w:type="dxa"/>
            <w:shd w:val="clear" w:color="auto" w:fill="F9CB9C"/>
            <w:tcMar>
              <w:top w:w="100" w:type="dxa"/>
              <w:left w:w="100" w:type="dxa"/>
              <w:bottom w:w="100" w:type="dxa"/>
              <w:right w:w="100" w:type="dxa"/>
            </w:tcMar>
            <w:vAlign w:val="center"/>
          </w:tcPr>
          <w:p w:rsidRPr="00C12CBC" w:rsidR="00FF258C" w:rsidP="005E7E01" w:rsidRDefault="00D376E1" w14:paraId="00000091" w14:textId="77777777">
            <w:pPr>
              <w:pStyle w:val="Normal0"/>
              <w:jc w:val="center"/>
              <w:rPr>
                <w:color w:val="000000"/>
                <w:sz w:val="22"/>
                <w:szCs w:val="22"/>
              </w:rPr>
            </w:pPr>
            <w:r w:rsidRPr="00C12CBC">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C12CBC" w:rsidR="00FF258C" w:rsidP="005E7E01" w:rsidRDefault="00D376E1" w14:paraId="00000092" w14:textId="77777777">
            <w:pPr>
              <w:pStyle w:val="Normal0"/>
              <w:jc w:val="center"/>
              <w:rPr>
                <w:sz w:val="22"/>
                <w:szCs w:val="22"/>
              </w:rPr>
            </w:pPr>
            <w:r w:rsidRPr="00C12CBC">
              <w:rPr>
                <w:sz w:val="22"/>
                <w:szCs w:val="22"/>
              </w:rPr>
              <w:t>Tipo de material</w:t>
            </w:r>
          </w:p>
          <w:p w:rsidRPr="00C12CBC" w:rsidR="00FF258C" w:rsidP="005E7E01" w:rsidRDefault="00D376E1" w14:paraId="00000093" w14:textId="77777777">
            <w:pPr>
              <w:pStyle w:val="Normal0"/>
              <w:jc w:val="center"/>
              <w:rPr>
                <w:color w:val="000000"/>
                <w:sz w:val="22"/>
                <w:szCs w:val="22"/>
              </w:rPr>
            </w:pPr>
            <w:r w:rsidRPr="00C12CBC">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C12CBC" w:rsidR="00FF258C" w:rsidP="005E7E01" w:rsidRDefault="00D376E1" w14:paraId="00000094" w14:textId="77777777">
            <w:pPr>
              <w:pStyle w:val="Normal0"/>
              <w:jc w:val="center"/>
              <w:rPr>
                <w:sz w:val="22"/>
                <w:szCs w:val="22"/>
              </w:rPr>
            </w:pPr>
            <w:r w:rsidRPr="00C12CBC">
              <w:rPr>
                <w:sz w:val="22"/>
                <w:szCs w:val="22"/>
              </w:rPr>
              <w:t>Enlace del Recurso o</w:t>
            </w:r>
          </w:p>
          <w:p w:rsidRPr="00C12CBC" w:rsidR="00FF258C" w:rsidP="005E7E01" w:rsidRDefault="00D376E1" w14:paraId="00000095" w14:textId="77777777">
            <w:pPr>
              <w:pStyle w:val="Normal0"/>
              <w:jc w:val="center"/>
              <w:rPr>
                <w:color w:val="000000"/>
                <w:sz w:val="22"/>
                <w:szCs w:val="22"/>
              </w:rPr>
            </w:pPr>
            <w:r w:rsidRPr="00C12CBC">
              <w:rPr>
                <w:sz w:val="22"/>
                <w:szCs w:val="22"/>
              </w:rPr>
              <w:t>Archivo del documento o material</w:t>
            </w:r>
          </w:p>
        </w:tc>
      </w:tr>
      <w:tr w:rsidRPr="00C12CBC" w:rsidR="00C245C0" w:rsidTr="00DC6694" w14:paraId="07579C01" w14:textId="77777777">
        <w:trPr>
          <w:trHeight w:val="182"/>
        </w:trPr>
        <w:tc>
          <w:tcPr>
            <w:tcW w:w="2517" w:type="dxa"/>
            <w:tcMar>
              <w:top w:w="100" w:type="dxa"/>
              <w:left w:w="100" w:type="dxa"/>
              <w:bottom w:w="100" w:type="dxa"/>
              <w:right w:w="100" w:type="dxa"/>
            </w:tcMar>
            <w:vAlign w:val="center"/>
          </w:tcPr>
          <w:p w:rsidRPr="00237D42" w:rsidR="00C245C0" w:rsidP="002D5107" w:rsidRDefault="00C245C0" w14:paraId="59FD490A" w14:textId="62E5AA77">
            <w:pPr>
              <w:pStyle w:val="Normal0"/>
              <w:rPr>
                <w:color w:val="000000" w:themeColor="text1"/>
                <w:sz w:val="22"/>
                <w:szCs w:val="22"/>
              </w:rPr>
            </w:pPr>
            <w:r w:rsidRPr="00237D42">
              <w:rPr>
                <w:color w:val="000000" w:themeColor="text1"/>
                <w:sz w:val="22"/>
                <w:szCs w:val="22"/>
              </w:rPr>
              <w:t>Métodos de conservación de frutas y verduras</w:t>
            </w:r>
          </w:p>
        </w:tc>
        <w:tc>
          <w:tcPr>
            <w:tcW w:w="2517" w:type="dxa"/>
            <w:tcMar>
              <w:top w:w="100" w:type="dxa"/>
              <w:left w:w="100" w:type="dxa"/>
              <w:bottom w:w="100" w:type="dxa"/>
              <w:right w:w="100" w:type="dxa"/>
            </w:tcMar>
            <w:vAlign w:val="center"/>
          </w:tcPr>
          <w:p w:rsidRPr="00237D42" w:rsidR="00C245C0" w:rsidP="002D5107" w:rsidRDefault="00237D42" w14:paraId="64E7EA4F" w14:textId="08269423">
            <w:pPr>
              <w:pStyle w:val="Normal0"/>
              <w:rPr>
                <w:b w:val="0"/>
                <w:bCs/>
                <w:color w:val="000000" w:themeColor="text1"/>
                <w:sz w:val="22"/>
                <w:szCs w:val="22"/>
              </w:rPr>
            </w:pPr>
            <w:r w:rsidRPr="00237D42">
              <w:rPr>
                <w:b w:val="0"/>
                <w:bCs/>
                <w:color w:val="000000" w:themeColor="text1"/>
                <w:sz w:val="22"/>
                <w:szCs w:val="22"/>
              </w:rPr>
              <w:t xml:space="preserve">Saldaña Romero, A. (2018, 11 de julio). </w:t>
            </w:r>
            <w:r w:rsidRPr="00237D42">
              <w:rPr>
                <w:b w:val="0"/>
                <w:bCs/>
                <w:i/>
                <w:iCs/>
                <w:color w:val="000000" w:themeColor="text1"/>
                <w:sz w:val="22"/>
                <w:szCs w:val="22"/>
              </w:rPr>
              <w:t>Historia de la conservación de los alimentos</w:t>
            </w:r>
            <w:r w:rsidRPr="00237D42">
              <w:rPr>
                <w:b w:val="0"/>
                <w:bCs/>
                <w:color w:val="000000" w:themeColor="text1"/>
                <w:sz w:val="22"/>
                <w:szCs w:val="22"/>
              </w:rPr>
              <w:t xml:space="preserve"> [Video]. YouTube. </w:t>
            </w:r>
            <w:hyperlink w:tgtFrame="_new" w:history="1" r:id="rId68">
              <w:r w:rsidRPr="00237D42">
                <w:rPr>
                  <w:b w:val="0"/>
                  <w:bCs/>
                  <w:color w:val="000000" w:themeColor="text1"/>
                  <w:sz w:val="22"/>
                  <w:szCs w:val="22"/>
                </w:rPr>
                <w:t>https://www.youtube.com/watch?v=QlWfdiU5MQE</w:t>
              </w:r>
            </w:hyperlink>
          </w:p>
        </w:tc>
        <w:tc>
          <w:tcPr>
            <w:tcW w:w="2519" w:type="dxa"/>
            <w:tcMar>
              <w:top w:w="100" w:type="dxa"/>
              <w:left w:w="100" w:type="dxa"/>
              <w:bottom w:w="100" w:type="dxa"/>
              <w:right w:w="100" w:type="dxa"/>
            </w:tcMar>
            <w:vAlign w:val="center"/>
          </w:tcPr>
          <w:p w:rsidRPr="00237D42" w:rsidR="00C245C0" w:rsidP="002D5107" w:rsidRDefault="00C245C0" w14:paraId="3014C532" w14:textId="5A12376D">
            <w:pPr>
              <w:pStyle w:val="Normal0"/>
              <w:rPr>
                <w:b w:val="0"/>
                <w:color w:val="000000" w:themeColor="text1"/>
              </w:rPr>
            </w:pPr>
            <w:r w:rsidRPr="00237D42">
              <w:rPr>
                <w:b w:val="0"/>
                <w:color w:val="000000" w:themeColor="text1"/>
              </w:rPr>
              <w:t xml:space="preserve">Video </w:t>
            </w:r>
          </w:p>
        </w:tc>
        <w:tc>
          <w:tcPr>
            <w:tcW w:w="2519" w:type="dxa"/>
            <w:tcMar>
              <w:top w:w="100" w:type="dxa"/>
              <w:left w:w="100" w:type="dxa"/>
              <w:bottom w:w="100" w:type="dxa"/>
              <w:right w:w="100" w:type="dxa"/>
            </w:tcMar>
            <w:vAlign w:val="center"/>
          </w:tcPr>
          <w:p w:rsidRPr="00237D42" w:rsidR="00C245C0" w:rsidP="002D5107" w:rsidRDefault="00C245C0" w14:paraId="27DDE99B" w14:textId="6960994B">
            <w:pPr>
              <w:pStyle w:val="Normal0"/>
              <w:rPr>
                <w:b w:val="0"/>
                <w:color w:val="000000" w:themeColor="text1"/>
              </w:rPr>
            </w:pPr>
            <w:r w:rsidRPr="00237D42">
              <w:rPr>
                <w:b w:val="0"/>
                <w:color w:val="000000" w:themeColor="text1"/>
              </w:rPr>
              <w:t>https://www.youtube.com/watch?v=QlWfdiU5MQE</w:t>
            </w:r>
          </w:p>
        </w:tc>
      </w:tr>
      <w:tr w:rsidRPr="00C12CBC" w:rsidR="00276C3C" w:rsidTr="00DC6694" w14:paraId="28D70FBA" w14:textId="77777777">
        <w:trPr>
          <w:trHeight w:val="182"/>
        </w:trPr>
        <w:tc>
          <w:tcPr>
            <w:tcW w:w="2517" w:type="dxa"/>
            <w:tcMar>
              <w:top w:w="100" w:type="dxa"/>
              <w:left w:w="100" w:type="dxa"/>
              <w:bottom w:w="100" w:type="dxa"/>
              <w:right w:w="100" w:type="dxa"/>
            </w:tcMar>
            <w:vAlign w:val="center"/>
          </w:tcPr>
          <w:p w:rsidRPr="00276C3C" w:rsidR="00276C3C" w:rsidP="002D5107" w:rsidRDefault="00276C3C" w14:paraId="7706D61B" w14:textId="38DBC3A3">
            <w:pPr>
              <w:pStyle w:val="Normal0"/>
              <w:rPr>
                <w:b w:val="0"/>
                <w:bCs/>
                <w:color w:val="000000" w:themeColor="text1"/>
                <w:sz w:val="22"/>
                <w:szCs w:val="22"/>
              </w:rPr>
            </w:pPr>
            <w:r w:rsidRPr="00DB1292">
              <w:rPr>
                <w:color w:val="121512"/>
                <w:sz w:val="22"/>
                <w:szCs w:val="22"/>
              </w:rPr>
              <w:t>Métodos de conservación de frutas y verduras</w:t>
            </w:r>
          </w:p>
        </w:tc>
        <w:tc>
          <w:tcPr>
            <w:tcW w:w="2517" w:type="dxa"/>
            <w:tcMar>
              <w:top w:w="100" w:type="dxa"/>
              <w:left w:w="100" w:type="dxa"/>
              <w:bottom w:w="100" w:type="dxa"/>
              <w:right w:w="100" w:type="dxa"/>
            </w:tcMar>
            <w:vAlign w:val="center"/>
          </w:tcPr>
          <w:p w:rsidRPr="00276C3C" w:rsidR="00276C3C" w:rsidP="002D5107" w:rsidRDefault="00276C3C" w14:paraId="5C50CC55" w14:textId="4AEE2CA0">
            <w:pPr>
              <w:pStyle w:val="Normal0"/>
              <w:rPr>
                <w:b w:val="0"/>
                <w:bCs/>
                <w:color w:val="000000" w:themeColor="text1"/>
                <w:sz w:val="22"/>
                <w:szCs w:val="22"/>
              </w:rPr>
            </w:pPr>
            <w:proofErr w:type="spellStart"/>
            <w:r w:rsidRPr="00276C3C">
              <w:rPr>
                <w:b w:val="0"/>
                <w:bCs/>
                <w:color w:val="000000" w:themeColor="text1"/>
                <w:sz w:val="22"/>
                <w:szCs w:val="22"/>
              </w:rPr>
              <w:t>Lejavitzer</w:t>
            </w:r>
            <w:proofErr w:type="spellEnd"/>
            <w:r w:rsidRPr="00276C3C">
              <w:rPr>
                <w:b w:val="0"/>
                <w:bCs/>
                <w:color w:val="000000" w:themeColor="text1"/>
                <w:sz w:val="22"/>
                <w:szCs w:val="22"/>
              </w:rPr>
              <w:t>, A. (2011). El papel de la fruta. Estudios Avanzados, 16(16), 37-50.</w:t>
            </w:r>
          </w:p>
        </w:tc>
        <w:tc>
          <w:tcPr>
            <w:tcW w:w="2519" w:type="dxa"/>
            <w:tcMar>
              <w:top w:w="100" w:type="dxa"/>
              <w:left w:w="100" w:type="dxa"/>
              <w:bottom w:w="100" w:type="dxa"/>
              <w:right w:w="100" w:type="dxa"/>
            </w:tcMar>
            <w:vAlign w:val="center"/>
          </w:tcPr>
          <w:p w:rsidRPr="00276C3C" w:rsidR="00276C3C" w:rsidP="002D5107" w:rsidRDefault="00276C3C" w14:paraId="22BBC2E8" w14:textId="5A26BEA5">
            <w:pPr>
              <w:pStyle w:val="Normal0"/>
              <w:rPr>
                <w:b w:val="0"/>
                <w:bCs/>
                <w:color w:val="000000" w:themeColor="text1"/>
                <w:sz w:val="22"/>
                <w:szCs w:val="22"/>
              </w:rPr>
            </w:pPr>
            <w:r w:rsidRPr="00276C3C">
              <w:rPr>
                <w:b w:val="0"/>
                <w:bCs/>
                <w:color w:val="000000" w:themeColor="text1"/>
                <w:sz w:val="22"/>
                <w:szCs w:val="22"/>
              </w:rPr>
              <w:t>Artículo</w:t>
            </w:r>
          </w:p>
        </w:tc>
        <w:tc>
          <w:tcPr>
            <w:tcW w:w="2519" w:type="dxa"/>
            <w:tcMar>
              <w:top w:w="100" w:type="dxa"/>
              <w:left w:w="100" w:type="dxa"/>
              <w:bottom w:w="100" w:type="dxa"/>
              <w:right w:w="100" w:type="dxa"/>
            </w:tcMar>
            <w:vAlign w:val="center"/>
          </w:tcPr>
          <w:p w:rsidRPr="00276C3C" w:rsidR="00276C3C" w:rsidP="002D5107" w:rsidRDefault="00276C3C" w14:paraId="1830F295" w14:textId="45EBD36D">
            <w:pPr>
              <w:pStyle w:val="Normal0"/>
              <w:rPr>
                <w:b w:val="0"/>
                <w:color w:val="000000" w:themeColor="text1"/>
              </w:rPr>
            </w:pPr>
            <w:r w:rsidRPr="00276C3C">
              <w:rPr>
                <w:b w:val="0"/>
                <w:color w:val="000000" w:themeColor="text1"/>
              </w:rPr>
              <w:t>https://dialnet.unirioja.es/descarga/articulo/3852414.pdf</w:t>
            </w:r>
          </w:p>
        </w:tc>
      </w:tr>
      <w:tr w:rsidRPr="00C12CBC" w:rsidR="002D5107" w:rsidTr="00DC6694" w14:paraId="672A6659" w14:textId="77777777">
        <w:trPr>
          <w:trHeight w:val="182"/>
        </w:trPr>
        <w:tc>
          <w:tcPr>
            <w:tcW w:w="2517" w:type="dxa"/>
            <w:tcMar>
              <w:top w:w="100" w:type="dxa"/>
              <w:left w:w="100" w:type="dxa"/>
              <w:bottom w:w="100" w:type="dxa"/>
              <w:right w:w="100" w:type="dxa"/>
            </w:tcMar>
            <w:vAlign w:val="center"/>
          </w:tcPr>
          <w:p w:rsidRPr="00C12CBC" w:rsidR="002D5107" w:rsidP="002D5107" w:rsidRDefault="002D5107" w14:paraId="00000096" w14:textId="36AF72A2">
            <w:pPr>
              <w:pStyle w:val="Normal0"/>
              <w:rPr>
                <w:b w:val="0"/>
                <w:bCs/>
                <w:color w:val="FF0000"/>
                <w:sz w:val="22"/>
                <w:szCs w:val="22"/>
              </w:rPr>
            </w:pPr>
            <w:r w:rsidRPr="00C12CBC">
              <w:rPr>
                <w:bCs/>
                <w:color w:val="121512"/>
                <w:sz w:val="22"/>
                <w:szCs w:val="22"/>
              </w:rPr>
              <w:t xml:space="preserve">Preparación de conservas de </w:t>
            </w:r>
            <w:r>
              <w:rPr>
                <w:bCs/>
                <w:color w:val="121512"/>
                <w:sz w:val="22"/>
                <w:szCs w:val="22"/>
              </w:rPr>
              <w:t>frutas</w:t>
            </w:r>
            <w:r w:rsidRPr="00C12CBC">
              <w:rPr>
                <w:bCs/>
                <w:color w:val="121512"/>
                <w:sz w:val="22"/>
                <w:szCs w:val="22"/>
              </w:rPr>
              <w:t>.</w:t>
            </w:r>
          </w:p>
        </w:tc>
        <w:tc>
          <w:tcPr>
            <w:tcW w:w="2517" w:type="dxa"/>
            <w:tcMar>
              <w:top w:w="100" w:type="dxa"/>
              <w:left w:w="100" w:type="dxa"/>
              <w:bottom w:w="100" w:type="dxa"/>
              <w:right w:w="100" w:type="dxa"/>
            </w:tcMar>
            <w:vAlign w:val="center"/>
          </w:tcPr>
          <w:p w:rsidRPr="00C12CBC" w:rsidR="002D5107" w:rsidP="002D5107" w:rsidRDefault="002D5107" w14:paraId="00000098" w14:textId="77C21F26">
            <w:pPr>
              <w:pStyle w:val="Normal0"/>
              <w:rPr>
                <w:b w:val="0"/>
                <w:bCs/>
                <w:color w:val="FF0000"/>
                <w:sz w:val="22"/>
                <w:szCs w:val="22"/>
              </w:rPr>
            </w:pPr>
            <w:proofErr w:type="spellStart"/>
            <w:r w:rsidRPr="002D5107">
              <w:rPr>
                <w:b w:val="0"/>
                <w:bCs/>
                <w:color w:val="000000" w:themeColor="text1"/>
                <w:sz w:val="22"/>
                <w:szCs w:val="22"/>
              </w:rPr>
              <w:t>Paltrinieri</w:t>
            </w:r>
            <w:proofErr w:type="spellEnd"/>
            <w:r w:rsidRPr="002D5107">
              <w:rPr>
                <w:b w:val="0"/>
                <w:bCs/>
                <w:color w:val="000000" w:themeColor="text1"/>
                <w:sz w:val="22"/>
                <w:szCs w:val="22"/>
              </w:rPr>
              <w:t>, G. (1997). Procesamiento a pequeña escala de frutas y hortalizas amazónicas nativas e introducidas: Manual técnico. (Tratado de Cooperación Amazónica, Colaborador). TCA.</w:t>
            </w:r>
          </w:p>
        </w:tc>
        <w:tc>
          <w:tcPr>
            <w:tcW w:w="2519" w:type="dxa"/>
            <w:tcMar>
              <w:top w:w="100" w:type="dxa"/>
              <w:left w:w="100" w:type="dxa"/>
              <w:bottom w:w="100" w:type="dxa"/>
              <w:right w:w="100" w:type="dxa"/>
            </w:tcMar>
            <w:vAlign w:val="center"/>
          </w:tcPr>
          <w:p w:rsidRPr="002D5107" w:rsidR="002D5107" w:rsidP="002D5107" w:rsidRDefault="00C243E5" w14:paraId="00000099" w14:textId="24EF14BE">
            <w:pPr>
              <w:pStyle w:val="Normal0"/>
              <w:rPr>
                <w:b w:val="0"/>
                <w:bCs/>
                <w:color w:val="000000" w:themeColor="text1"/>
                <w:sz w:val="22"/>
                <w:szCs w:val="22"/>
              </w:rPr>
            </w:pPr>
            <w:r w:rsidRPr="002D5107">
              <w:rPr>
                <w:b w:val="0"/>
                <w:bCs/>
                <w:color w:val="000000" w:themeColor="text1"/>
                <w:sz w:val="22"/>
                <w:szCs w:val="22"/>
              </w:rPr>
              <w:t>Capítulo</w:t>
            </w:r>
            <w:r w:rsidRPr="002D5107" w:rsidR="002D5107">
              <w:rPr>
                <w:b w:val="0"/>
                <w:bCs/>
                <w:color w:val="000000" w:themeColor="text1"/>
                <w:sz w:val="22"/>
                <w:szCs w:val="22"/>
              </w:rPr>
              <w:t xml:space="preserve"> de libro</w:t>
            </w:r>
          </w:p>
        </w:tc>
        <w:tc>
          <w:tcPr>
            <w:tcW w:w="2519" w:type="dxa"/>
            <w:tcMar>
              <w:top w:w="100" w:type="dxa"/>
              <w:left w:w="100" w:type="dxa"/>
              <w:bottom w:w="100" w:type="dxa"/>
              <w:right w:w="100" w:type="dxa"/>
            </w:tcMar>
            <w:vAlign w:val="center"/>
          </w:tcPr>
          <w:p w:rsidRPr="00C12CBC" w:rsidR="002D5107" w:rsidP="002D5107" w:rsidRDefault="002D5107" w14:paraId="0000009A" w14:textId="21DFAC46">
            <w:pPr>
              <w:pStyle w:val="Normal0"/>
              <w:rPr>
                <w:b w:val="0"/>
                <w:bCs/>
                <w:color w:val="000000" w:themeColor="text1"/>
                <w:sz w:val="22"/>
                <w:szCs w:val="22"/>
              </w:rPr>
            </w:pPr>
            <w:r w:rsidRPr="002D5107">
              <w:rPr>
                <w:b w:val="0"/>
                <w:bCs/>
                <w:color w:val="000000" w:themeColor="text1"/>
                <w:sz w:val="22"/>
                <w:szCs w:val="22"/>
              </w:rPr>
              <w:t>https://www.fao.org/4/x5029s/X5029S07.htm#4.3%20Mermeladas,%20jaleas,%20jarabes,%20dulces%20y%20confituras</w:t>
            </w:r>
          </w:p>
        </w:tc>
      </w:tr>
      <w:tr w:rsidRPr="00C12CBC" w:rsidR="002D5107" w:rsidTr="00DC6694" w14:paraId="2E36EFA6" w14:textId="77777777">
        <w:trPr>
          <w:trHeight w:val="182"/>
        </w:trPr>
        <w:tc>
          <w:tcPr>
            <w:tcW w:w="2517" w:type="dxa"/>
            <w:tcMar>
              <w:top w:w="100" w:type="dxa"/>
              <w:left w:w="100" w:type="dxa"/>
              <w:bottom w:w="100" w:type="dxa"/>
              <w:right w:w="100" w:type="dxa"/>
            </w:tcMar>
            <w:vAlign w:val="center"/>
          </w:tcPr>
          <w:p w:rsidRPr="002D5107" w:rsidR="002D5107" w:rsidP="002D5107" w:rsidRDefault="002D5107" w14:paraId="3FC79D52" w14:textId="64916D14">
            <w:pPr>
              <w:pStyle w:val="Normal0"/>
              <w:rPr>
                <w:b w:val="0"/>
                <w:bCs/>
                <w:color w:val="000000" w:themeColor="text1"/>
                <w:sz w:val="22"/>
                <w:szCs w:val="22"/>
              </w:rPr>
            </w:pPr>
            <w:r w:rsidRPr="00C12CBC">
              <w:rPr>
                <w:bCs/>
                <w:color w:val="121512"/>
                <w:sz w:val="22"/>
                <w:szCs w:val="22"/>
              </w:rPr>
              <w:t>Preparación de conservas de vegetales.</w:t>
            </w:r>
          </w:p>
        </w:tc>
        <w:tc>
          <w:tcPr>
            <w:tcW w:w="2517" w:type="dxa"/>
            <w:tcMar>
              <w:top w:w="100" w:type="dxa"/>
              <w:left w:w="100" w:type="dxa"/>
              <w:bottom w:w="100" w:type="dxa"/>
              <w:right w:w="100" w:type="dxa"/>
            </w:tcMar>
            <w:vAlign w:val="center"/>
          </w:tcPr>
          <w:p w:rsidRPr="002D5107" w:rsidR="002D5107" w:rsidP="002D5107" w:rsidRDefault="002D5107" w14:paraId="67EB19BE" w14:textId="3D711B8E">
            <w:pPr>
              <w:pStyle w:val="Normal0"/>
              <w:rPr>
                <w:b w:val="0"/>
                <w:bCs/>
                <w:color w:val="000000" w:themeColor="text1"/>
                <w:sz w:val="22"/>
                <w:szCs w:val="22"/>
              </w:rPr>
            </w:pPr>
            <w:proofErr w:type="spellStart"/>
            <w:r w:rsidRPr="002D5107">
              <w:rPr>
                <w:b w:val="0"/>
                <w:bCs/>
                <w:color w:val="000000" w:themeColor="text1"/>
                <w:sz w:val="22"/>
                <w:szCs w:val="22"/>
              </w:rPr>
              <w:t>Paltrinieri</w:t>
            </w:r>
            <w:proofErr w:type="spellEnd"/>
            <w:r w:rsidRPr="002D5107">
              <w:rPr>
                <w:b w:val="0"/>
                <w:bCs/>
                <w:color w:val="000000" w:themeColor="text1"/>
                <w:sz w:val="22"/>
                <w:szCs w:val="22"/>
              </w:rPr>
              <w:t>, G. (1997). Procesamiento a pequeña escala de frutas y hortalizas amazónicas nativas e introducidas: Manual técnico. (Tratado de Cooperación Amazónica, Colaborador). TCA.</w:t>
            </w:r>
          </w:p>
        </w:tc>
        <w:tc>
          <w:tcPr>
            <w:tcW w:w="2519" w:type="dxa"/>
            <w:tcMar>
              <w:top w:w="100" w:type="dxa"/>
              <w:left w:w="100" w:type="dxa"/>
              <w:bottom w:w="100" w:type="dxa"/>
              <w:right w:w="100" w:type="dxa"/>
            </w:tcMar>
            <w:vAlign w:val="center"/>
          </w:tcPr>
          <w:p w:rsidRPr="002D5107" w:rsidR="002D5107" w:rsidP="002D5107" w:rsidRDefault="00C243E5" w14:paraId="41478EC0" w14:textId="286620AA">
            <w:pPr>
              <w:pStyle w:val="Normal0"/>
              <w:rPr>
                <w:b w:val="0"/>
                <w:bCs/>
                <w:color w:val="000000" w:themeColor="text1"/>
                <w:sz w:val="22"/>
                <w:szCs w:val="22"/>
              </w:rPr>
            </w:pPr>
            <w:r w:rsidRPr="002D5107">
              <w:rPr>
                <w:b w:val="0"/>
                <w:bCs/>
                <w:color w:val="000000" w:themeColor="text1"/>
                <w:sz w:val="22"/>
                <w:szCs w:val="22"/>
              </w:rPr>
              <w:t>Capítulo</w:t>
            </w:r>
            <w:r w:rsidRPr="002D5107" w:rsidR="002D5107">
              <w:rPr>
                <w:b w:val="0"/>
                <w:bCs/>
                <w:color w:val="000000" w:themeColor="text1"/>
                <w:sz w:val="22"/>
                <w:szCs w:val="22"/>
              </w:rPr>
              <w:t xml:space="preserve"> de Libro </w:t>
            </w:r>
          </w:p>
        </w:tc>
        <w:tc>
          <w:tcPr>
            <w:tcW w:w="2519" w:type="dxa"/>
            <w:tcMar>
              <w:top w:w="100" w:type="dxa"/>
              <w:left w:w="100" w:type="dxa"/>
              <w:bottom w:w="100" w:type="dxa"/>
              <w:right w:w="100" w:type="dxa"/>
            </w:tcMar>
            <w:vAlign w:val="center"/>
          </w:tcPr>
          <w:p w:rsidRPr="00C12CBC" w:rsidR="002D5107" w:rsidP="002D5107" w:rsidRDefault="002D5107" w14:paraId="713C37D6" w14:textId="785CD8AC">
            <w:pPr>
              <w:pStyle w:val="Textocomentario"/>
              <w:rPr>
                <w:b w:val="0"/>
                <w:bCs/>
                <w:color w:val="000000" w:themeColor="text1"/>
                <w:sz w:val="22"/>
                <w:szCs w:val="22"/>
              </w:rPr>
            </w:pPr>
            <w:r>
              <w:rPr>
                <w:rStyle w:val="Refdecomentario"/>
              </w:rPr>
              <w:annotationRef/>
            </w:r>
            <w:r w:rsidRPr="00804100">
              <w:rPr>
                <w:b w:val="0"/>
                <w:bCs/>
                <w:color w:val="000000" w:themeColor="text1"/>
                <w:sz w:val="22"/>
                <w:szCs w:val="22"/>
              </w:rPr>
              <w:t>https://www.fao.org/4/x5029s/X5029S09.htm#4.6%20Encurtidos</w:t>
            </w:r>
          </w:p>
        </w:tc>
      </w:tr>
    </w:tbl>
    <w:p w:rsidRPr="00C12CBC" w:rsidR="00C60E0F" w:rsidP="005E7E01" w:rsidRDefault="00C60E0F" w14:paraId="5E6127DE" w14:textId="3EAF5008">
      <w:pPr>
        <w:pStyle w:val="Normal0"/>
        <w:spacing w:line="240" w:lineRule="auto"/>
      </w:pPr>
    </w:p>
    <w:p w:rsidR="002D5107" w:rsidP="005E7E01" w:rsidRDefault="002D5107" w14:paraId="4EE1270D" w14:textId="77777777">
      <w:pPr>
        <w:pStyle w:val="Normal0"/>
        <w:spacing w:line="240" w:lineRule="auto"/>
      </w:pPr>
    </w:p>
    <w:p w:rsidR="0039555A" w:rsidP="005E7E01" w:rsidRDefault="0039555A" w14:paraId="5D272FEE" w14:textId="77777777">
      <w:pPr>
        <w:pStyle w:val="Normal0"/>
        <w:spacing w:line="240" w:lineRule="auto"/>
      </w:pPr>
    </w:p>
    <w:p w:rsidR="0039555A" w:rsidP="005E7E01" w:rsidRDefault="0039555A" w14:paraId="54F791EA" w14:textId="77777777">
      <w:pPr>
        <w:pStyle w:val="Normal0"/>
        <w:spacing w:line="240" w:lineRule="auto"/>
      </w:pPr>
    </w:p>
    <w:p w:rsidR="0039555A" w:rsidP="005E7E01" w:rsidRDefault="0039555A" w14:paraId="468251B1" w14:textId="77777777">
      <w:pPr>
        <w:pStyle w:val="Normal0"/>
        <w:spacing w:line="240" w:lineRule="auto"/>
      </w:pPr>
    </w:p>
    <w:p w:rsidR="0039555A" w:rsidP="005E7E01" w:rsidRDefault="0039555A" w14:paraId="4F3ACCB8" w14:textId="77777777">
      <w:pPr>
        <w:pStyle w:val="Normal0"/>
        <w:spacing w:line="240" w:lineRule="auto"/>
      </w:pPr>
    </w:p>
    <w:p w:rsidR="0039555A" w:rsidP="005E7E01" w:rsidRDefault="0039555A" w14:paraId="4AEF2FE2" w14:textId="77777777">
      <w:pPr>
        <w:pStyle w:val="Normal0"/>
        <w:spacing w:line="240" w:lineRule="auto"/>
      </w:pPr>
    </w:p>
    <w:p w:rsidRPr="00C12CBC" w:rsidR="0039555A" w:rsidP="005E7E01" w:rsidRDefault="0039555A" w14:paraId="67F1C44A" w14:textId="77777777">
      <w:pPr>
        <w:pStyle w:val="Normal0"/>
        <w:spacing w:line="240" w:lineRule="auto"/>
      </w:pPr>
    </w:p>
    <w:p w:rsidRPr="00C12CBC" w:rsidR="00FF258C" w:rsidP="00F91F81" w:rsidRDefault="00D376E1" w14:paraId="000000A1" w14:textId="026DD5C3">
      <w:pPr>
        <w:pStyle w:val="Normal0"/>
        <w:numPr>
          <w:ilvl w:val="0"/>
          <w:numId w:val="2"/>
        </w:numPr>
        <w:pBdr>
          <w:top w:val="nil"/>
          <w:left w:val="nil"/>
          <w:bottom w:val="nil"/>
          <w:right w:val="nil"/>
          <w:between w:val="nil"/>
        </w:pBdr>
        <w:spacing w:line="240" w:lineRule="auto"/>
        <w:jc w:val="both"/>
        <w:rPr>
          <w:b/>
          <w:color w:val="000000"/>
        </w:rPr>
      </w:pPr>
      <w:r w:rsidRPr="00C12CBC">
        <w:rPr>
          <w:b/>
          <w:color w:val="000000"/>
        </w:rPr>
        <w:lastRenderedPageBreak/>
        <w:t xml:space="preserve">GLOSARIO: </w:t>
      </w:r>
    </w:p>
    <w:p w:rsidRPr="00C12CBC" w:rsidR="00FF258C" w:rsidP="005E7E01" w:rsidRDefault="00FF258C" w14:paraId="000000A3" w14:textId="77777777">
      <w:pPr>
        <w:pStyle w:val="Normal0"/>
        <w:pBdr>
          <w:top w:val="nil"/>
          <w:left w:val="nil"/>
          <w:bottom w:val="nil"/>
          <w:right w:val="nil"/>
          <w:between w:val="nil"/>
        </w:pBdr>
        <w:spacing w:line="240" w:lineRule="auto"/>
        <w:jc w:val="both"/>
        <w:rPr>
          <w:color w:val="00000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Pr="00C12CBC" w:rsidR="00FF258C" w:rsidTr="6D75EFDC" w14:paraId="4A65FD8B" w14:textId="77777777">
        <w:trPr>
          <w:trHeight w:val="214"/>
        </w:trPr>
        <w:tc>
          <w:tcPr>
            <w:tcW w:w="2263" w:type="dxa"/>
            <w:shd w:val="clear" w:color="auto" w:fill="F9CB9C"/>
            <w:tcMar>
              <w:top w:w="100" w:type="dxa"/>
              <w:left w:w="100" w:type="dxa"/>
              <w:bottom w:w="100" w:type="dxa"/>
              <w:right w:w="100" w:type="dxa"/>
            </w:tcMar>
          </w:tcPr>
          <w:p w:rsidRPr="00C12CBC" w:rsidR="00FF258C" w:rsidP="005E7E01" w:rsidRDefault="00D376E1" w14:paraId="000000A4" w14:textId="77777777">
            <w:pPr>
              <w:pStyle w:val="Normal0"/>
              <w:jc w:val="center"/>
              <w:rPr>
                <w:color w:val="000000"/>
                <w:sz w:val="22"/>
                <w:szCs w:val="22"/>
              </w:rPr>
            </w:pPr>
            <w:r w:rsidRPr="00C12CBC">
              <w:rPr>
                <w:sz w:val="22"/>
                <w:szCs w:val="22"/>
              </w:rPr>
              <w:t>TÉRMINO</w:t>
            </w:r>
          </w:p>
        </w:tc>
        <w:tc>
          <w:tcPr>
            <w:tcW w:w="7699" w:type="dxa"/>
            <w:shd w:val="clear" w:color="auto" w:fill="F9CB9C"/>
            <w:tcMar>
              <w:top w:w="100" w:type="dxa"/>
              <w:left w:w="100" w:type="dxa"/>
              <w:bottom w:w="100" w:type="dxa"/>
              <w:right w:w="100" w:type="dxa"/>
            </w:tcMar>
          </w:tcPr>
          <w:p w:rsidRPr="00C12CBC" w:rsidR="00FF258C" w:rsidP="005E7E01" w:rsidRDefault="00D376E1" w14:paraId="000000A5" w14:textId="77777777">
            <w:pPr>
              <w:pStyle w:val="Normal0"/>
              <w:jc w:val="center"/>
              <w:rPr>
                <w:color w:val="000000"/>
                <w:sz w:val="22"/>
                <w:szCs w:val="22"/>
              </w:rPr>
            </w:pPr>
            <w:r w:rsidRPr="00C12CBC">
              <w:rPr>
                <w:color w:val="000000"/>
                <w:sz w:val="22"/>
                <w:szCs w:val="22"/>
              </w:rPr>
              <w:t>SIGNIFICADO</w:t>
            </w:r>
          </w:p>
        </w:tc>
      </w:tr>
      <w:tr w:rsidRPr="00C12CBC" w:rsidR="00B2671C" w:rsidTr="6D75EFDC" w14:paraId="3E02A670" w14:textId="77777777">
        <w:trPr>
          <w:trHeight w:val="253"/>
        </w:trPr>
        <w:tc>
          <w:tcPr>
            <w:tcW w:w="2263" w:type="dxa"/>
            <w:tcMar>
              <w:top w:w="100" w:type="dxa"/>
              <w:left w:w="100" w:type="dxa"/>
              <w:bottom w:w="100" w:type="dxa"/>
              <w:right w:w="100" w:type="dxa"/>
            </w:tcMar>
          </w:tcPr>
          <w:p w:rsidRPr="00B2671C" w:rsidR="00B2671C" w:rsidP="00B2671C" w:rsidRDefault="00B2671C" w14:paraId="735E9ECB" w14:textId="225371A9">
            <w:pPr>
              <w:pStyle w:val="Normal0"/>
              <w:rPr>
                <w:b w:val="0"/>
                <w:bCs/>
                <w:sz w:val="20"/>
                <w:szCs w:val="20"/>
              </w:rPr>
            </w:pPr>
            <w:r w:rsidRPr="00B2671C">
              <w:rPr>
                <w:b w:val="0"/>
                <w:bCs/>
                <w:sz w:val="20"/>
                <w:szCs w:val="20"/>
              </w:rPr>
              <w:t>Actividad de agua (</w:t>
            </w:r>
            <w:proofErr w:type="spellStart"/>
            <w:r w:rsidRPr="00B2671C">
              <w:rPr>
                <w:b w:val="0"/>
                <w:bCs/>
                <w:sz w:val="20"/>
                <w:szCs w:val="20"/>
              </w:rPr>
              <w:t>aw</w:t>
            </w:r>
            <w:proofErr w:type="spellEnd"/>
            <w:r w:rsidRPr="00B2671C">
              <w:rPr>
                <w:b w:val="0"/>
                <w:bCs/>
                <w:sz w:val="20"/>
                <w:szCs w:val="20"/>
              </w:rPr>
              <w:t>)</w:t>
            </w:r>
          </w:p>
        </w:tc>
        <w:tc>
          <w:tcPr>
            <w:tcW w:w="7699" w:type="dxa"/>
            <w:tcMar>
              <w:top w:w="100" w:type="dxa"/>
              <w:left w:w="100" w:type="dxa"/>
              <w:bottom w:w="100" w:type="dxa"/>
              <w:right w:w="100" w:type="dxa"/>
            </w:tcMar>
          </w:tcPr>
          <w:p w:rsidRPr="00B2671C" w:rsidR="00B2671C" w:rsidP="00B2671C" w:rsidRDefault="00B2671C" w14:paraId="0FFED373" w14:textId="0CDE6FAA">
            <w:pPr>
              <w:pStyle w:val="Normal0"/>
              <w:rPr>
                <w:b w:val="0"/>
                <w:bCs/>
                <w:sz w:val="21"/>
                <w:szCs w:val="21"/>
              </w:rPr>
            </w:pPr>
            <w:r>
              <w:rPr>
                <w:b w:val="0"/>
                <w:bCs/>
                <w:sz w:val="21"/>
                <w:szCs w:val="21"/>
              </w:rPr>
              <w:t>l</w:t>
            </w:r>
            <w:r w:rsidRPr="00B2671C">
              <w:rPr>
                <w:b w:val="0"/>
                <w:bCs/>
                <w:sz w:val="21"/>
                <w:szCs w:val="21"/>
              </w:rPr>
              <w:t>a actividad de agua (</w:t>
            </w:r>
            <w:proofErr w:type="spellStart"/>
            <w:r w:rsidRPr="00B2671C">
              <w:rPr>
                <w:b w:val="0"/>
                <w:bCs/>
                <w:sz w:val="21"/>
                <w:szCs w:val="21"/>
              </w:rPr>
              <w:t>aw</w:t>
            </w:r>
            <w:proofErr w:type="spellEnd"/>
            <w:r w:rsidRPr="00B2671C">
              <w:rPr>
                <w:b w:val="0"/>
                <w:bCs/>
                <w:sz w:val="21"/>
                <w:szCs w:val="21"/>
              </w:rPr>
              <w:t xml:space="preserve">) es una medida que se utiliza para expresar la cantidad de agua disponible en un alimento para el crecimiento de microorganismos y reacciones químicas. Se define como la relación entre la presión de vapor de agua del alimento y la presión de vapor de agua pura a la misma temperatura. Su valor varía de 0 a 1, donde 1 representa agua pura. Los microorganismos necesitan agua disponible para crecer y multiplicarse. Una </w:t>
            </w:r>
            <w:proofErr w:type="spellStart"/>
            <w:r w:rsidRPr="00B2671C">
              <w:rPr>
                <w:b w:val="0"/>
                <w:bCs/>
                <w:sz w:val="21"/>
                <w:szCs w:val="21"/>
              </w:rPr>
              <w:t>aw</w:t>
            </w:r>
            <w:proofErr w:type="spellEnd"/>
            <w:r w:rsidRPr="00B2671C">
              <w:rPr>
                <w:b w:val="0"/>
                <w:bCs/>
                <w:sz w:val="21"/>
                <w:szCs w:val="21"/>
              </w:rPr>
              <w:t xml:space="preserve"> baja dificulta el desarrollo de bacterias, levaduras y mohos, contribuyendo a la conservación del alimento.</w:t>
            </w:r>
          </w:p>
        </w:tc>
      </w:tr>
      <w:tr w:rsidRPr="00C12CBC" w:rsidR="00B2671C" w:rsidTr="6D75EFDC" w14:paraId="2D57E735" w14:textId="77777777">
        <w:trPr>
          <w:trHeight w:val="253"/>
        </w:trPr>
        <w:tc>
          <w:tcPr>
            <w:tcW w:w="2263" w:type="dxa"/>
            <w:tcMar>
              <w:top w:w="100" w:type="dxa"/>
              <w:left w:w="100" w:type="dxa"/>
              <w:bottom w:w="100" w:type="dxa"/>
              <w:right w:w="100" w:type="dxa"/>
            </w:tcMar>
          </w:tcPr>
          <w:p w:rsidRPr="00B2671C" w:rsidR="00B2671C" w:rsidP="00B2671C" w:rsidRDefault="00B2671C" w14:paraId="39E1B02B" w14:textId="7A3D7EE5">
            <w:pPr>
              <w:pStyle w:val="Normal0"/>
              <w:rPr>
                <w:b w:val="0"/>
                <w:bCs/>
                <w:sz w:val="20"/>
                <w:szCs w:val="20"/>
              </w:rPr>
            </w:pPr>
            <w:r w:rsidRPr="00B2671C">
              <w:rPr>
                <w:b w:val="0"/>
                <w:bCs/>
                <w:sz w:val="20"/>
                <w:szCs w:val="20"/>
              </w:rPr>
              <w:t>Almíbar</w:t>
            </w:r>
          </w:p>
        </w:tc>
        <w:tc>
          <w:tcPr>
            <w:tcW w:w="7699" w:type="dxa"/>
            <w:tcMar>
              <w:top w:w="100" w:type="dxa"/>
              <w:left w:w="100" w:type="dxa"/>
              <w:bottom w:w="100" w:type="dxa"/>
              <w:right w:w="100" w:type="dxa"/>
            </w:tcMar>
          </w:tcPr>
          <w:p w:rsidRPr="00B2671C" w:rsidR="00B2671C" w:rsidP="00B2671C" w:rsidRDefault="00B2671C" w14:paraId="22302DC0" w14:textId="4898D42E">
            <w:pPr>
              <w:pStyle w:val="Normal0"/>
              <w:rPr>
                <w:b w:val="0"/>
                <w:bCs/>
                <w:sz w:val="21"/>
                <w:szCs w:val="21"/>
              </w:rPr>
            </w:pPr>
            <w:r>
              <w:rPr>
                <w:b w:val="0"/>
                <w:bCs/>
                <w:sz w:val="21"/>
                <w:szCs w:val="21"/>
              </w:rPr>
              <w:t>e</w:t>
            </w:r>
            <w:r w:rsidRPr="00B2671C">
              <w:rPr>
                <w:b w:val="0"/>
                <w:bCs/>
                <w:sz w:val="21"/>
                <w:szCs w:val="21"/>
              </w:rPr>
              <w:t>l almíbar es una solución de agua y azúcar, generalmente en proporciones variables, que se utiliza para cubrir y conservar frutas en conserva. La concentración de azúcar en el almíbar determina su densidad y su capacidad de conservación. Se clasifican en: ligero (menor concentración de azúcar), medio y espeso (mayor concentración de azúcar). El almíbar no solo conserva las frutas, sino que también les aporta dulzura y realza su sabor.</w:t>
            </w:r>
          </w:p>
        </w:tc>
      </w:tr>
      <w:tr w:rsidRPr="00C12CBC" w:rsidR="00B2671C" w:rsidTr="6D75EFDC" w14:paraId="290D6E2A" w14:textId="77777777">
        <w:trPr>
          <w:trHeight w:val="253"/>
        </w:trPr>
        <w:tc>
          <w:tcPr>
            <w:tcW w:w="2263" w:type="dxa"/>
            <w:tcMar>
              <w:top w:w="100" w:type="dxa"/>
              <w:left w:w="100" w:type="dxa"/>
              <w:bottom w:w="100" w:type="dxa"/>
              <w:right w:w="100" w:type="dxa"/>
            </w:tcMar>
          </w:tcPr>
          <w:p w:rsidRPr="00B2671C" w:rsidR="00B2671C" w:rsidP="00B2671C" w:rsidRDefault="00B2671C" w14:paraId="1A6C2DCF" w14:textId="63B74E67">
            <w:pPr>
              <w:pStyle w:val="Normal0"/>
              <w:rPr>
                <w:b w:val="0"/>
                <w:bCs/>
                <w:sz w:val="20"/>
                <w:szCs w:val="20"/>
              </w:rPr>
            </w:pPr>
            <w:r w:rsidRPr="00B2671C">
              <w:rPr>
                <w:b w:val="0"/>
                <w:bCs/>
                <w:sz w:val="20"/>
                <w:szCs w:val="20"/>
              </w:rPr>
              <w:t>Autoclave</w:t>
            </w:r>
          </w:p>
        </w:tc>
        <w:tc>
          <w:tcPr>
            <w:tcW w:w="7699" w:type="dxa"/>
            <w:tcMar>
              <w:top w:w="100" w:type="dxa"/>
              <w:left w:w="100" w:type="dxa"/>
              <w:bottom w:w="100" w:type="dxa"/>
              <w:right w:w="100" w:type="dxa"/>
            </w:tcMar>
          </w:tcPr>
          <w:p w:rsidRPr="00B2671C" w:rsidR="00B2671C" w:rsidP="6D75EFDC" w:rsidRDefault="00B2671C" w14:paraId="432622AF" w14:textId="61DEB78E" w14:noSpellErr="1">
            <w:pPr>
              <w:pStyle w:val="Normal0"/>
              <w:rPr>
                <w:b w:val="0"/>
                <w:bCs w:val="0"/>
                <w:sz w:val="21"/>
                <w:szCs w:val="21"/>
              </w:rPr>
            </w:pPr>
            <w:bookmarkStart w:name="_Int_QYHAfig7" w:id="1038044173"/>
            <w:r w:rsidRPr="6D75EFDC" w:rsidR="4BBB6A64">
              <w:rPr>
                <w:b w:val="0"/>
                <w:bCs w:val="0"/>
                <w:sz w:val="21"/>
                <w:szCs w:val="21"/>
              </w:rPr>
              <w:t>u</w:t>
            </w:r>
            <w:r w:rsidRPr="6D75EFDC" w:rsidR="4BBB6A64">
              <w:rPr>
                <w:b w:val="0"/>
                <w:bCs w:val="0"/>
                <w:sz w:val="21"/>
                <w:szCs w:val="21"/>
              </w:rPr>
              <w:t>n autoclave</w:t>
            </w:r>
            <w:bookmarkEnd w:id="1038044173"/>
            <w:r w:rsidRPr="6D75EFDC" w:rsidR="4BBB6A64">
              <w:rPr>
                <w:b w:val="0"/>
                <w:bCs w:val="0"/>
                <w:sz w:val="21"/>
                <w:szCs w:val="21"/>
              </w:rPr>
              <w:t xml:space="preserve"> es un equipo que se utiliza para esterilizar materiales y equipos mediante la aplicación de calor húmedo a alta presión. Funciona como una olla a presión de gran tamaño, donde se introduce vapor de agua a alta temperatura (generalmente 121°C) y presión (15 psi). Estas condiciones extremas eliminan eficazmente microorganismos, incluyendo esporas bacterianas, garantizando la esterilidad del material. Se utiliza en la industria alimentaria para esterilizar conservas enlatadas, asegurando su seguridad y prolongando su vida útil.</w:t>
            </w:r>
          </w:p>
        </w:tc>
      </w:tr>
      <w:tr w:rsidRPr="00C12CBC" w:rsidR="00B2671C" w:rsidTr="6D75EFDC" w14:paraId="14C80379" w14:textId="77777777">
        <w:trPr>
          <w:trHeight w:val="253"/>
        </w:trPr>
        <w:tc>
          <w:tcPr>
            <w:tcW w:w="2263" w:type="dxa"/>
            <w:tcMar>
              <w:top w:w="100" w:type="dxa"/>
              <w:left w:w="100" w:type="dxa"/>
              <w:bottom w:w="100" w:type="dxa"/>
              <w:right w:w="100" w:type="dxa"/>
            </w:tcMar>
          </w:tcPr>
          <w:p w:rsidRPr="00B2671C" w:rsidR="00B2671C" w:rsidP="00B2671C" w:rsidRDefault="00B2671C" w14:paraId="1F2B95F2" w14:textId="7A7E8415">
            <w:pPr>
              <w:pStyle w:val="Normal0"/>
              <w:rPr>
                <w:b w:val="0"/>
                <w:bCs/>
                <w:sz w:val="20"/>
                <w:szCs w:val="20"/>
              </w:rPr>
            </w:pPr>
            <w:r w:rsidRPr="00B2671C">
              <w:rPr>
                <w:b w:val="0"/>
                <w:bCs/>
                <w:sz w:val="20"/>
                <w:szCs w:val="20"/>
              </w:rPr>
              <w:t>Brix (</w:t>
            </w:r>
            <w:proofErr w:type="spellStart"/>
            <w:r w:rsidRPr="00B2671C">
              <w:rPr>
                <w:b w:val="0"/>
                <w:bCs/>
                <w:sz w:val="20"/>
                <w:szCs w:val="20"/>
              </w:rPr>
              <w:t>°Bx</w:t>
            </w:r>
            <w:proofErr w:type="spellEnd"/>
            <w:r w:rsidRPr="00B2671C">
              <w:rPr>
                <w:b w:val="0"/>
                <w:bCs/>
                <w:sz w:val="20"/>
                <w:szCs w:val="20"/>
              </w:rPr>
              <w:t>)</w:t>
            </w:r>
          </w:p>
        </w:tc>
        <w:tc>
          <w:tcPr>
            <w:tcW w:w="7699" w:type="dxa"/>
            <w:tcMar>
              <w:top w:w="100" w:type="dxa"/>
              <w:left w:w="100" w:type="dxa"/>
              <w:bottom w:w="100" w:type="dxa"/>
              <w:right w:w="100" w:type="dxa"/>
            </w:tcMar>
          </w:tcPr>
          <w:p w:rsidRPr="00B2671C" w:rsidR="00B2671C" w:rsidP="00B2671C" w:rsidRDefault="00B2671C" w14:paraId="66242C65" w14:textId="507EBD1A">
            <w:pPr>
              <w:pStyle w:val="Normal0"/>
              <w:rPr>
                <w:b w:val="0"/>
                <w:bCs/>
                <w:sz w:val="21"/>
                <w:szCs w:val="21"/>
              </w:rPr>
            </w:pPr>
            <w:r>
              <w:rPr>
                <w:b w:val="0"/>
                <w:bCs/>
                <w:sz w:val="21"/>
                <w:szCs w:val="21"/>
              </w:rPr>
              <w:t>el</w:t>
            </w:r>
            <w:r w:rsidRPr="00B2671C">
              <w:rPr>
                <w:b w:val="0"/>
                <w:bCs/>
                <w:sz w:val="21"/>
                <w:szCs w:val="21"/>
              </w:rPr>
              <w:t xml:space="preserve"> grado Brix (</w:t>
            </w:r>
            <w:proofErr w:type="spellStart"/>
            <w:r w:rsidRPr="00B2671C">
              <w:rPr>
                <w:b w:val="0"/>
                <w:bCs/>
                <w:sz w:val="21"/>
                <w:szCs w:val="21"/>
              </w:rPr>
              <w:t>°Bx</w:t>
            </w:r>
            <w:proofErr w:type="spellEnd"/>
            <w:r w:rsidRPr="00B2671C">
              <w:rPr>
                <w:b w:val="0"/>
                <w:bCs/>
                <w:sz w:val="21"/>
                <w:szCs w:val="21"/>
              </w:rPr>
              <w:t>) es una unidad de medida que se utiliza para determinar la cantidad de sólidos solubles presentes en una solución líquida, principalmente azúcares. Un grado Brix equivale a 1 gramo de sacarosa por cada 100 gramos de solución. Se mide con un instrumento llamado refractómetro, que mide el índice de refracción de la luz al pasar a través de la solución. El Brix es un indicador de la dulzura y la densidad de la solución, y se utiliza ampliamente en la industria alimentaria para controlar la calidad de productos como jugos, refrescos, mermeladas, jarabes y bebidas alcohólicas.</w:t>
            </w:r>
          </w:p>
        </w:tc>
      </w:tr>
      <w:tr w:rsidRPr="00C12CBC" w:rsidR="00B2671C" w:rsidTr="6D75EFDC" w14:paraId="3D87468D" w14:textId="77777777">
        <w:trPr>
          <w:trHeight w:val="253"/>
        </w:trPr>
        <w:tc>
          <w:tcPr>
            <w:tcW w:w="2263" w:type="dxa"/>
            <w:tcMar>
              <w:top w:w="100" w:type="dxa"/>
              <w:left w:w="100" w:type="dxa"/>
              <w:bottom w:w="100" w:type="dxa"/>
              <w:right w:w="100" w:type="dxa"/>
            </w:tcMar>
          </w:tcPr>
          <w:p w:rsidRPr="00B2671C" w:rsidR="00B2671C" w:rsidP="00B2671C" w:rsidRDefault="00B2671C" w14:paraId="0528E6B5" w14:textId="65CAB821">
            <w:pPr>
              <w:pStyle w:val="Normal0"/>
              <w:rPr>
                <w:b w:val="0"/>
                <w:bCs/>
                <w:i/>
                <w:iCs/>
                <w:sz w:val="20"/>
                <w:szCs w:val="20"/>
              </w:rPr>
            </w:pPr>
            <w:proofErr w:type="spellStart"/>
            <w:r w:rsidRPr="00B2671C">
              <w:rPr>
                <w:b w:val="0"/>
                <w:bCs/>
                <w:i/>
                <w:iCs/>
                <w:sz w:val="20"/>
                <w:szCs w:val="20"/>
              </w:rPr>
              <w:t>Clostridium</w:t>
            </w:r>
            <w:proofErr w:type="spellEnd"/>
            <w:r w:rsidRPr="00B2671C">
              <w:rPr>
                <w:b w:val="0"/>
                <w:bCs/>
                <w:i/>
                <w:iCs/>
                <w:sz w:val="20"/>
                <w:szCs w:val="20"/>
              </w:rPr>
              <w:t xml:space="preserve"> </w:t>
            </w:r>
            <w:proofErr w:type="spellStart"/>
            <w:r w:rsidRPr="00B2671C">
              <w:rPr>
                <w:b w:val="0"/>
                <w:bCs/>
                <w:i/>
                <w:iCs/>
                <w:sz w:val="20"/>
                <w:szCs w:val="20"/>
              </w:rPr>
              <w:t>botulinum</w:t>
            </w:r>
            <w:proofErr w:type="spellEnd"/>
          </w:p>
        </w:tc>
        <w:tc>
          <w:tcPr>
            <w:tcW w:w="7699" w:type="dxa"/>
            <w:tcMar>
              <w:top w:w="100" w:type="dxa"/>
              <w:left w:w="100" w:type="dxa"/>
              <w:bottom w:w="100" w:type="dxa"/>
              <w:right w:w="100" w:type="dxa"/>
            </w:tcMar>
          </w:tcPr>
          <w:p w:rsidRPr="00B2671C" w:rsidR="00B2671C" w:rsidP="00B2671C" w:rsidRDefault="00B2671C" w14:paraId="0D277384" w14:textId="569A7643">
            <w:pPr>
              <w:pStyle w:val="Normal0"/>
              <w:rPr>
                <w:b w:val="0"/>
                <w:bCs/>
                <w:sz w:val="21"/>
                <w:szCs w:val="21"/>
              </w:rPr>
            </w:pPr>
            <w:proofErr w:type="spellStart"/>
            <w:r w:rsidRPr="00B2671C">
              <w:rPr>
                <w:b w:val="0"/>
                <w:bCs/>
                <w:i/>
                <w:iCs/>
                <w:sz w:val="21"/>
                <w:szCs w:val="21"/>
              </w:rPr>
              <w:t>Clostridium</w:t>
            </w:r>
            <w:proofErr w:type="spellEnd"/>
            <w:r w:rsidRPr="00B2671C">
              <w:rPr>
                <w:b w:val="0"/>
                <w:bCs/>
                <w:i/>
                <w:iCs/>
                <w:sz w:val="21"/>
                <w:szCs w:val="21"/>
              </w:rPr>
              <w:t xml:space="preserve"> </w:t>
            </w:r>
            <w:proofErr w:type="spellStart"/>
            <w:r w:rsidRPr="00B2671C">
              <w:rPr>
                <w:b w:val="0"/>
                <w:bCs/>
                <w:i/>
                <w:iCs/>
                <w:sz w:val="21"/>
                <w:szCs w:val="21"/>
              </w:rPr>
              <w:t>botulinum</w:t>
            </w:r>
            <w:proofErr w:type="spellEnd"/>
            <w:r w:rsidRPr="00B2671C">
              <w:rPr>
                <w:b w:val="0"/>
                <w:bCs/>
                <w:sz w:val="21"/>
                <w:szCs w:val="21"/>
              </w:rPr>
              <w:t xml:space="preserve"> es una bacteria anaeróbica (que vive en ausencia de oxígeno) que produce una toxina muy potente, la toxina botulínica, que causa botulismo. El botulismo es una enfermedad grave que afecta el sistema nervioso y puede ser fatal. La bacteria puede encontrarse en el suelo, el agua y los alimentos contaminados, especialmente en conservas caseras mal procesadas. El </w:t>
            </w:r>
            <w:proofErr w:type="spellStart"/>
            <w:r w:rsidRPr="00B2671C">
              <w:rPr>
                <w:b w:val="0"/>
                <w:bCs/>
                <w:i/>
                <w:iCs/>
                <w:sz w:val="21"/>
                <w:szCs w:val="21"/>
              </w:rPr>
              <w:t>Clostridium</w:t>
            </w:r>
            <w:proofErr w:type="spellEnd"/>
            <w:r w:rsidRPr="00B2671C">
              <w:rPr>
                <w:b w:val="0"/>
                <w:bCs/>
                <w:i/>
                <w:iCs/>
                <w:sz w:val="21"/>
                <w:szCs w:val="21"/>
              </w:rPr>
              <w:t xml:space="preserve"> </w:t>
            </w:r>
            <w:proofErr w:type="spellStart"/>
            <w:r w:rsidRPr="00B2671C">
              <w:rPr>
                <w:b w:val="0"/>
                <w:bCs/>
                <w:i/>
                <w:iCs/>
                <w:sz w:val="21"/>
                <w:szCs w:val="21"/>
              </w:rPr>
              <w:t>botulinum</w:t>
            </w:r>
            <w:proofErr w:type="spellEnd"/>
            <w:r w:rsidRPr="00B2671C">
              <w:rPr>
                <w:b w:val="0"/>
                <w:bCs/>
                <w:i/>
                <w:iCs/>
                <w:sz w:val="21"/>
                <w:szCs w:val="21"/>
              </w:rPr>
              <w:t xml:space="preserve"> se</w:t>
            </w:r>
            <w:r w:rsidRPr="00B2671C">
              <w:rPr>
                <w:b w:val="0"/>
                <w:bCs/>
                <w:sz w:val="21"/>
                <w:szCs w:val="21"/>
              </w:rPr>
              <w:t xml:space="preserve"> desarrolla en ambientes con bajo contenido de oxígeno, pH superior a 4.6 y baja concentración de sal. </w:t>
            </w:r>
          </w:p>
        </w:tc>
      </w:tr>
      <w:tr w:rsidRPr="00C12CBC" w:rsidR="00B2671C" w:rsidTr="6D75EFDC" w14:paraId="17DE7201" w14:textId="77777777">
        <w:trPr>
          <w:trHeight w:val="253"/>
        </w:trPr>
        <w:tc>
          <w:tcPr>
            <w:tcW w:w="2263" w:type="dxa"/>
            <w:tcMar>
              <w:top w:w="100" w:type="dxa"/>
              <w:left w:w="100" w:type="dxa"/>
              <w:bottom w:w="100" w:type="dxa"/>
              <w:right w:w="100" w:type="dxa"/>
            </w:tcMar>
          </w:tcPr>
          <w:p w:rsidRPr="00B2671C" w:rsidR="00B2671C" w:rsidP="00B2671C" w:rsidRDefault="00B2671C" w14:paraId="7818B055" w14:textId="4E60F314">
            <w:pPr>
              <w:pStyle w:val="Normal0"/>
              <w:rPr>
                <w:b w:val="0"/>
                <w:bCs/>
                <w:sz w:val="20"/>
                <w:szCs w:val="20"/>
              </w:rPr>
            </w:pPr>
            <w:r w:rsidRPr="00B2671C">
              <w:rPr>
                <w:b w:val="0"/>
                <w:bCs/>
                <w:sz w:val="20"/>
                <w:szCs w:val="20"/>
              </w:rPr>
              <w:t>Conservación de alimentos</w:t>
            </w:r>
          </w:p>
        </w:tc>
        <w:tc>
          <w:tcPr>
            <w:tcW w:w="7699" w:type="dxa"/>
            <w:tcMar>
              <w:top w:w="100" w:type="dxa"/>
              <w:left w:w="100" w:type="dxa"/>
              <w:bottom w:w="100" w:type="dxa"/>
              <w:right w:w="100" w:type="dxa"/>
            </w:tcMar>
          </w:tcPr>
          <w:p w:rsidRPr="00B2671C" w:rsidR="00B2671C" w:rsidP="00B2671C" w:rsidRDefault="00B2671C" w14:paraId="66319999" w14:textId="35F41A49">
            <w:pPr>
              <w:pStyle w:val="Normal0"/>
              <w:rPr>
                <w:b w:val="0"/>
                <w:bCs/>
                <w:sz w:val="20"/>
                <w:szCs w:val="20"/>
              </w:rPr>
            </w:pPr>
            <w:r>
              <w:rPr>
                <w:b w:val="0"/>
                <w:bCs/>
                <w:sz w:val="20"/>
                <w:szCs w:val="20"/>
              </w:rPr>
              <w:t>c</w:t>
            </w:r>
            <w:r w:rsidRPr="00B2671C">
              <w:rPr>
                <w:b w:val="0"/>
                <w:bCs/>
                <w:sz w:val="20"/>
                <w:szCs w:val="20"/>
              </w:rPr>
              <w:t>onjunto de técnicas y métodos aplicados para prolongar la vida útil de los alimentos, preservando su calidad nutricional, sensorial y seguridad microbiológica. Las técnicas de conservación se basan en la inhibición del crecimiento de microorganismos, la inactivación de enzimas que causan el deterioro y la prevención de la oxidación.</w:t>
            </w:r>
          </w:p>
        </w:tc>
      </w:tr>
      <w:tr w:rsidRPr="00C12CBC" w:rsidR="00B2671C" w:rsidTr="6D75EFDC" w14:paraId="142DBF8E" w14:textId="77777777">
        <w:trPr>
          <w:trHeight w:val="253"/>
        </w:trPr>
        <w:tc>
          <w:tcPr>
            <w:tcW w:w="2263" w:type="dxa"/>
            <w:tcMar>
              <w:top w:w="100" w:type="dxa"/>
              <w:left w:w="100" w:type="dxa"/>
              <w:bottom w:w="100" w:type="dxa"/>
              <w:right w:w="100" w:type="dxa"/>
            </w:tcMar>
          </w:tcPr>
          <w:p w:rsidRPr="00B2671C" w:rsidR="00B2671C" w:rsidP="00B2671C" w:rsidRDefault="00B2671C" w14:paraId="0E46482A" w14:textId="02B88687">
            <w:pPr>
              <w:pStyle w:val="Normal0"/>
              <w:rPr>
                <w:b w:val="0"/>
                <w:bCs/>
                <w:sz w:val="20"/>
                <w:szCs w:val="20"/>
              </w:rPr>
            </w:pPr>
            <w:r w:rsidRPr="00B2671C">
              <w:rPr>
                <w:b w:val="0"/>
                <w:bCs/>
                <w:sz w:val="20"/>
                <w:szCs w:val="20"/>
              </w:rPr>
              <w:t>Desecación</w:t>
            </w:r>
          </w:p>
        </w:tc>
        <w:tc>
          <w:tcPr>
            <w:tcW w:w="7699" w:type="dxa"/>
            <w:tcMar>
              <w:top w:w="100" w:type="dxa"/>
              <w:left w:w="100" w:type="dxa"/>
              <w:bottom w:w="100" w:type="dxa"/>
              <w:right w:w="100" w:type="dxa"/>
            </w:tcMar>
          </w:tcPr>
          <w:p w:rsidRPr="00B2671C" w:rsidR="00B2671C" w:rsidP="00B2671C" w:rsidRDefault="00B2671C" w14:paraId="394B2DED" w14:textId="734AD5F7">
            <w:pPr>
              <w:pStyle w:val="Normal0"/>
              <w:rPr>
                <w:b w:val="0"/>
                <w:bCs/>
                <w:sz w:val="20"/>
                <w:szCs w:val="20"/>
              </w:rPr>
            </w:pPr>
            <w:r>
              <w:rPr>
                <w:b w:val="0"/>
                <w:bCs/>
                <w:sz w:val="20"/>
                <w:szCs w:val="20"/>
              </w:rPr>
              <w:t>m</w:t>
            </w:r>
            <w:r w:rsidRPr="00B2671C">
              <w:rPr>
                <w:b w:val="0"/>
                <w:bCs/>
                <w:sz w:val="20"/>
                <w:szCs w:val="20"/>
              </w:rPr>
              <w:t xml:space="preserve">étodo de conservación tradicional que consiste en eliminar la humedad de los alimentos mediante la exposición al aire libre y al sol. Este proceso reduce la </w:t>
            </w:r>
            <w:r w:rsidRPr="00B2671C">
              <w:rPr>
                <w:b w:val="0"/>
                <w:bCs/>
                <w:sz w:val="20"/>
                <w:szCs w:val="20"/>
              </w:rPr>
              <w:lastRenderedPageBreak/>
              <w:t>actividad de agua, impidiendo el crecimiento de microorganismos y prolongando la vida útil de los alimentos. Frutas, carnes, pescados y hierbas aromáticas se han desecado durante siglos para su conservación.</w:t>
            </w:r>
          </w:p>
        </w:tc>
      </w:tr>
      <w:tr w:rsidRPr="00C12CBC" w:rsidR="00B2671C" w:rsidTr="6D75EFDC" w14:paraId="28C07165" w14:textId="77777777">
        <w:trPr>
          <w:trHeight w:val="253"/>
        </w:trPr>
        <w:tc>
          <w:tcPr>
            <w:tcW w:w="2263" w:type="dxa"/>
            <w:tcMar>
              <w:top w:w="100" w:type="dxa"/>
              <w:left w:w="100" w:type="dxa"/>
              <w:bottom w:w="100" w:type="dxa"/>
              <w:right w:w="100" w:type="dxa"/>
            </w:tcMar>
          </w:tcPr>
          <w:p w:rsidRPr="00B2671C" w:rsidR="00B2671C" w:rsidP="00B2671C" w:rsidRDefault="00B2671C" w14:paraId="40566977" w14:textId="7E39C7EE">
            <w:pPr>
              <w:pStyle w:val="Normal0"/>
              <w:rPr>
                <w:b w:val="0"/>
                <w:bCs/>
                <w:sz w:val="20"/>
                <w:szCs w:val="20"/>
              </w:rPr>
            </w:pPr>
            <w:r w:rsidRPr="00B2671C">
              <w:rPr>
                <w:b w:val="0"/>
                <w:bCs/>
                <w:sz w:val="20"/>
                <w:szCs w:val="20"/>
              </w:rPr>
              <w:lastRenderedPageBreak/>
              <w:t>Deshidratación</w:t>
            </w:r>
          </w:p>
        </w:tc>
        <w:tc>
          <w:tcPr>
            <w:tcW w:w="7699" w:type="dxa"/>
            <w:tcMar>
              <w:top w:w="100" w:type="dxa"/>
              <w:left w:w="100" w:type="dxa"/>
              <w:bottom w:w="100" w:type="dxa"/>
              <w:right w:w="100" w:type="dxa"/>
            </w:tcMar>
          </w:tcPr>
          <w:p w:rsidRPr="00B2671C" w:rsidR="00B2671C" w:rsidP="00B2671C" w:rsidRDefault="00B2671C" w14:paraId="4E18CEC0" w14:textId="150A2207">
            <w:pPr>
              <w:pStyle w:val="Normal0"/>
              <w:rPr>
                <w:b w:val="0"/>
                <w:bCs/>
                <w:sz w:val="20"/>
                <w:szCs w:val="20"/>
              </w:rPr>
            </w:pPr>
            <w:r>
              <w:rPr>
                <w:b w:val="0"/>
                <w:bCs/>
                <w:sz w:val="20"/>
                <w:szCs w:val="20"/>
              </w:rPr>
              <w:t>m</w:t>
            </w:r>
            <w:r w:rsidRPr="00B2671C">
              <w:rPr>
                <w:b w:val="0"/>
                <w:bCs/>
                <w:sz w:val="20"/>
                <w:szCs w:val="20"/>
              </w:rPr>
              <w:t>étodo de conservación similar a la desecación, pero que utiliza fuentes de calor artificial, como hornos o deshidratadores eléctricos, para acelerar el proceso de eliminación de humedad. La deshidratación permite un control más preciso de la temperatura y la humedad, obteniendo productos con mayor calidad y uniformidad.</w:t>
            </w:r>
          </w:p>
        </w:tc>
      </w:tr>
      <w:tr w:rsidRPr="00C12CBC" w:rsidR="00B2671C" w:rsidTr="6D75EFDC" w14:paraId="1B80D496" w14:textId="77777777">
        <w:trPr>
          <w:trHeight w:val="253"/>
        </w:trPr>
        <w:tc>
          <w:tcPr>
            <w:tcW w:w="2263" w:type="dxa"/>
            <w:tcMar>
              <w:top w:w="100" w:type="dxa"/>
              <w:left w:w="100" w:type="dxa"/>
              <w:bottom w:w="100" w:type="dxa"/>
              <w:right w:w="100" w:type="dxa"/>
            </w:tcMar>
          </w:tcPr>
          <w:p w:rsidRPr="00B2671C" w:rsidR="00B2671C" w:rsidP="00B2671C" w:rsidRDefault="00B2671C" w14:paraId="3D14FB72" w14:textId="4E6DDD76">
            <w:pPr>
              <w:pStyle w:val="Normal0"/>
              <w:rPr>
                <w:b w:val="0"/>
                <w:bCs/>
                <w:sz w:val="20"/>
                <w:szCs w:val="20"/>
              </w:rPr>
            </w:pPr>
            <w:r w:rsidRPr="00B2671C">
              <w:rPr>
                <w:b w:val="0"/>
                <w:bCs/>
                <w:sz w:val="20"/>
                <w:szCs w:val="20"/>
              </w:rPr>
              <w:t>Escaldado</w:t>
            </w:r>
          </w:p>
        </w:tc>
        <w:tc>
          <w:tcPr>
            <w:tcW w:w="7699" w:type="dxa"/>
            <w:tcMar>
              <w:top w:w="100" w:type="dxa"/>
              <w:left w:w="100" w:type="dxa"/>
              <w:bottom w:w="100" w:type="dxa"/>
              <w:right w:w="100" w:type="dxa"/>
            </w:tcMar>
          </w:tcPr>
          <w:p w:rsidRPr="00B2671C" w:rsidR="00B2671C" w:rsidP="6D75EFDC" w:rsidRDefault="00B2671C" w14:paraId="68FF0C1E" w14:textId="2A0555A3">
            <w:pPr>
              <w:pStyle w:val="Normal0"/>
              <w:rPr>
                <w:b w:val="0"/>
                <w:bCs w:val="0"/>
                <w:sz w:val="20"/>
                <w:szCs w:val="20"/>
              </w:rPr>
            </w:pPr>
            <w:r w:rsidRPr="6D75EFDC" w:rsidR="4BBB6A64">
              <w:rPr>
                <w:b w:val="0"/>
                <w:bCs w:val="0"/>
                <w:sz w:val="20"/>
                <w:szCs w:val="20"/>
              </w:rPr>
              <w:t>t</w:t>
            </w:r>
            <w:r w:rsidRPr="6D75EFDC" w:rsidR="4BBB6A64">
              <w:rPr>
                <w:b w:val="0"/>
                <w:bCs w:val="0"/>
                <w:sz w:val="20"/>
                <w:szCs w:val="20"/>
              </w:rPr>
              <w:t xml:space="preserve">écnica que consiste en sumergir </w:t>
            </w:r>
            <w:r w:rsidRPr="6D75EFDC" w:rsidR="1C6F989D">
              <w:rPr>
                <w:b w:val="0"/>
                <w:bCs w:val="0"/>
                <w:sz w:val="20"/>
                <w:szCs w:val="20"/>
              </w:rPr>
              <w:t>con brevedad</w:t>
            </w:r>
            <w:r w:rsidRPr="6D75EFDC" w:rsidR="4BBB6A64">
              <w:rPr>
                <w:b w:val="0"/>
                <w:bCs w:val="0"/>
                <w:sz w:val="20"/>
                <w:szCs w:val="20"/>
              </w:rPr>
              <w:t xml:space="preserve"> los alimentos, </w:t>
            </w:r>
            <w:r w:rsidRPr="6D75EFDC" w:rsidR="4BBB6A64">
              <w:rPr>
                <w:b w:val="0"/>
                <w:bCs w:val="0"/>
                <w:sz w:val="20"/>
                <w:szCs w:val="20"/>
              </w:rPr>
              <w:t>generalmente</w:t>
            </w:r>
            <w:r w:rsidRPr="6D75EFDC" w:rsidR="4BBB6A64">
              <w:rPr>
                <w:b w:val="0"/>
                <w:bCs w:val="0"/>
                <w:sz w:val="20"/>
                <w:szCs w:val="20"/>
              </w:rPr>
              <w:t xml:space="preserve"> vegetales, en agua hirviendo durante un tiempo específico. El escaldado tiene múltiples beneficios: inactivar enzimas que causan el deterioro, reducir la carga microbiana superficial, fijar el color de los vegetales y ablandarlos para facilitar su envasado. Es un paso previo a la congelación, deshidratación o envasado de vegetales.</w:t>
            </w:r>
          </w:p>
        </w:tc>
      </w:tr>
      <w:tr w:rsidRPr="00C12CBC" w:rsidR="00B2671C" w:rsidTr="6D75EFDC" w14:paraId="4BD65754" w14:textId="77777777">
        <w:trPr>
          <w:trHeight w:val="253"/>
        </w:trPr>
        <w:tc>
          <w:tcPr>
            <w:tcW w:w="2263" w:type="dxa"/>
            <w:tcMar>
              <w:top w:w="100" w:type="dxa"/>
              <w:left w:w="100" w:type="dxa"/>
              <w:bottom w:w="100" w:type="dxa"/>
              <w:right w:w="100" w:type="dxa"/>
            </w:tcMar>
          </w:tcPr>
          <w:p w:rsidRPr="00B2671C" w:rsidR="00B2671C" w:rsidP="00B2671C" w:rsidRDefault="00B2671C" w14:paraId="29EE0BA0" w14:textId="3B27A316">
            <w:pPr>
              <w:pStyle w:val="Normal0"/>
              <w:rPr>
                <w:b w:val="0"/>
                <w:bCs/>
                <w:sz w:val="20"/>
                <w:szCs w:val="20"/>
              </w:rPr>
            </w:pPr>
            <w:r w:rsidRPr="00B2671C">
              <w:rPr>
                <w:b w:val="0"/>
                <w:bCs/>
                <w:sz w:val="20"/>
                <w:szCs w:val="20"/>
              </w:rPr>
              <w:t>Esterilización</w:t>
            </w:r>
          </w:p>
        </w:tc>
        <w:tc>
          <w:tcPr>
            <w:tcW w:w="7699" w:type="dxa"/>
            <w:tcMar>
              <w:top w:w="100" w:type="dxa"/>
              <w:left w:w="100" w:type="dxa"/>
              <w:bottom w:w="100" w:type="dxa"/>
              <w:right w:w="100" w:type="dxa"/>
            </w:tcMar>
          </w:tcPr>
          <w:p w:rsidRPr="00B2671C" w:rsidR="00B2671C" w:rsidP="00B2671C" w:rsidRDefault="00B2671C" w14:paraId="2C40C51B" w14:textId="59C6F112">
            <w:pPr>
              <w:pStyle w:val="Normal0"/>
              <w:rPr>
                <w:b w:val="0"/>
                <w:bCs/>
                <w:sz w:val="20"/>
                <w:szCs w:val="20"/>
              </w:rPr>
            </w:pPr>
            <w:r>
              <w:rPr>
                <w:b w:val="0"/>
                <w:bCs/>
                <w:sz w:val="20"/>
                <w:szCs w:val="20"/>
              </w:rPr>
              <w:t>p</w:t>
            </w:r>
            <w:r w:rsidRPr="00B2671C">
              <w:rPr>
                <w:b w:val="0"/>
                <w:bCs/>
                <w:sz w:val="20"/>
                <w:szCs w:val="20"/>
              </w:rPr>
              <w:t>roceso térmico que elimina todos los microorganismos presentes en un alimento, incluyendo las esporas bacterianas, que son altamente resistentes al calor. Se logra mediante la aplicación de altas temperaturas, generalmente 121°C, durante un tiempo determinado. La esterilización se realiza en autoclaves y es fundamental para garantizar la seguridad de las conservas de baja acidez, como las de vegetales.</w:t>
            </w:r>
          </w:p>
        </w:tc>
      </w:tr>
      <w:tr w:rsidRPr="00C12CBC" w:rsidR="00B2671C" w:rsidTr="6D75EFDC" w14:paraId="1B93C926" w14:textId="77777777">
        <w:trPr>
          <w:trHeight w:val="253"/>
        </w:trPr>
        <w:tc>
          <w:tcPr>
            <w:tcW w:w="2263" w:type="dxa"/>
            <w:tcMar>
              <w:top w:w="100" w:type="dxa"/>
              <w:left w:w="100" w:type="dxa"/>
              <w:bottom w:w="100" w:type="dxa"/>
              <w:right w:w="100" w:type="dxa"/>
            </w:tcMar>
          </w:tcPr>
          <w:p w:rsidRPr="00B2671C" w:rsidR="00B2671C" w:rsidP="00B2671C" w:rsidRDefault="00B2671C" w14:paraId="7CADC5A0" w14:textId="2A9B5A5C">
            <w:pPr>
              <w:pStyle w:val="Normal0"/>
              <w:rPr>
                <w:b w:val="0"/>
                <w:bCs/>
                <w:sz w:val="20"/>
                <w:szCs w:val="20"/>
              </w:rPr>
            </w:pPr>
            <w:r w:rsidRPr="00B2671C">
              <w:rPr>
                <w:b w:val="0"/>
                <w:bCs/>
                <w:sz w:val="20"/>
                <w:szCs w:val="20"/>
              </w:rPr>
              <w:t>Inocuidad alimentaria</w:t>
            </w:r>
          </w:p>
        </w:tc>
        <w:tc>
          <w:tcPr>
            <w:tcW w:w="7699" w:type="dxa"/>
            <w:tcMar>
              <w:top w:w="100" w:type="dxa"/>
              <w:left w:w="100" w:type="dxa"/>
              <w:bottom w:w="100" w:type="dxa"/>
              <w:right w:w="100" w:type="dxa"/>
            </w:tcMar>
          </w:tcPr>
          <w:p w:rsidRPr="00B2671C" w:rsidR="00B2671C" w:rsidP="00B2671C" w:rsidRDefault="00B2671C" w14:paraId="318377B3" w14:textId="6C0B0000">
            <w:pPr>
              <w:pStyle w:val="Normal0"/>
              <w:rPr>
                <w:b w:val="0"/>
                <w:bCs/>
                <w:sz w:val="20"/>
                <w:szCs w:val="20"/>
              </w:rPr>
            </w:pPr>
            <w:r>
              <w:rPr>
                <w:b w:val="0"/>
                <w:bCs/>
                <w:sz w:val="20"/>
                <w:szCs w:val="20"/>
              </w:rPr>
              <w:t>c</w:t>
            </w:r>
            <w:r w:rsidRPr="00B2671C">
              <w:rPr>
                <w:b w:val="0"/>
                <w:bCs/>
                <w:sz w:val="20"/>
                <w:szCs w:val="20"/>
              </w:rPr>
              <w:t>onjunto de medidas y prácticas destinadas a garantizar que los alimentos sean seguros para el consumo humano. Implica controlar los peligros biológicos, químicos y físicos a lo largo de toda la cadena alimentaria, desde la producción hasta el consumo. La inocuidad alimentaria es esencial para proteger la salud de los consumidores y prevenir enfermedades transmitidas por alimentos.</w:t>
            </w:r>
          </w:p>
        </w:tc>
      </w:tr>
      <w:tr w:rsidRPr="00C12CBC" w:rsidR="00B2671C" w:rsidTr="6D75EFDC" w14:paraId="06AD7DE4" w14:textId="77777777">
        <w:trPr>
          <w:trHeight w:val="253"/>
        </w:trPr>
        <w:tc>
          <w:tcPr>
            <w:tcW w:w="2263" w:type="dxa"/>
            <w:tcMar>
              <w:top w:w="100" w:type="dxa"/>
              <w:left w:w="100" w:type="dxa"/>
              <w:bottom w:w="100" w:type="dxa"/>
              <w:right w:w="100" w:type="dxa"/>
            </w:tcMar>
          </w:tcPr>
          <w:p w:rsidRPr="00B2671C" w:rsidR="00B2671C" w:rsidP="00B2671C" w:rsidRDefault="00B2671C" w14:paraId="28F7BFCE" w14:textId="21B2E9A2">
            <w:pPr>
              <w:pStyle w:val="Normal0"/>
              <w:rPr>
                <w:b w:val="0"/>
                <w:bCs/>
                <w:sz w:val="20"/>
                <w:szCs w:val="20"/>
              </w:rPr>
            </w:pPr>
            <w:r w:rsidRPr="00B2671C">
              <w:rPr>
                <w:b w:val="0"/>
                <w:bCs/>
                <w:sz w:val="20"/>
                <w:szCs w:val="20"/>
              </w:rPr>
              <w:t>Organoléptico</w:t>
            </w:r>
          </w:p>
        </w:tc>
        <w:tc>
          <w:tcPr>
            <w:tcW w:w="7699" w:type="dxa"/>
            <w:tcMar>
              <w:top w:w="100" w:type="dxa"/>
              <w:left w:w="100" w:type="dxa"/>
              <w:bottom w:w="100" w:type="dxa"/>
              <w:right w:w="100" w:type="dxa"/>
            </w:tcMar>
          </w:tcPr>
          <w:p w:rsidRPr="00B2671C" w:rsidR="00B2671C" w:rsidP="00B2671C" w:rsidRDefault="00B2671C" w14:paraId="4385FFA7" w14:textId="4F260B6F">
            <w:pPr>
              <w:pStyle w:val="Normal0"/>
              <w:rPr>
                <w:b w:val="0"/>
                <w:bCs/>
                <w:sz w:val="20"/>
                <w:szCs w:val="20"/>
              </w:rPr>
            </w:pPr>
            <w:r>
              <w:rPr>
                <w:b w:val="0"/>
                <w:bCs/>
                <w:sz w:val="20"/>
                <w:szCs w:val="20"/>
              </w:rPr>
              <w:t>t</w:t>
            </w:r>
            <w:r w:rsidRPr="00B2671C">
              <w:rPr>
                <w:b w:val="0"/>
                <w:bCs/>
                <w:sz w:val="20"/>
                <w:szCs w:val="20"/>
              </w:rPr>
              <w:t>érmino que describe las características sensoriales de un alimento, percibidas a través de los sentidos. Incluye atributos como sabor, aroma, textura, color y apariencia. La calidad organoléptica de un alimento influye en su aceptabilidad y apreciación por parte del consumidor.</w:t>
            </w:r>
          </w:p>
        </w:tc>
      </w:tr>
      <w:tr w:rsidRPr="00C12CBC" w:rsidR="00B2671C" w:rsidTr="6D75EFDC" w14:paraId="26F89260" w14:textId="77777777">
        <w:trPr>
          <w:trHeight w:val="253"/>
        </w:trPr>
        <w:tc>
          <w:tcPr>
            <w:tcW w:w="2263" w:type="dxa"/>
            <w:tcMar>
              <w:top w:w="100" w:type="dxa"/>
              <w:left w:w="100" w:type="dxa"/>
              <w:bottom w:w="100" w:type="dxa"/>
              <w:right w:w="100" w:type="dxa"/>
            </w:tcMar>
          </w:tcPr>
          <w:p w:rsidRPr="00B2671C" w:rsidR="00B2671C" w:rsidP="00B2671C" w:rsidRDefault="00B2671C" w14:paraId="0B18DDEF" w14:textId="7F854C97">
            <w:pPr>
              <w:pStyle w:val="Normal0"/>
              <w:rPr>
                <w:b w:val="0"/>
                <w:bCs/>
                <w:sz w:val="20"/>
                <w:szCs w:val="20"/>
              </w:rPr>
            </w:pPr>
            <w:r w:rsidRPr="00B2671C">
              <w:rPr>
                <w:b w:val="0"/>
                <w:bCs/>
                <w:sz w:val="20"/>
                <w:szCs w:val="20"/>
              </w:rPr>
              <w:t>Pasteurización</w:t>
            </w:r>
          </w:p>
        </w:tc>
        <w:tc>
          <w:tcPr>
            <w:tcW w:w="7699" w:type="dxa"/>
            <w:tcMar>
              <w:top w:w="100" w:type="dxa"/>
              <w:left w:w="100" w:type="dxa"/>
              <w:bottom w:w="100" w:type="dxa"/>
              <w:right w:w="100" w:type="dxa"/>
            </w:tcMar>
          </w:tcPr>
          <w:p w:rsidRPr="00B2671C" w:rsidR="00B2671C" w:rsidP="00B2671C" w:rsidRDefault="00B2671C" w14:paraId="5406E128" w14:textId="02FB7167">
            <w:pPr>
              <w:pStyle w:val="Normal0"/>
              <w:rPr>
                <w:b w:val="0"/>
                <w:bCs/>
                <w:sz w:val="20"/>
                <w:szCs w:val="20"/>
              </w:rPr>
            </w:pPr>
            <w:r>
              <w:rPr>
                <w:b w:val="0"/>
                <w:bCs/>
                <w:sz w:val="20"/>
                <w:szCs w:val="20"/>
              </w:rPr>
              <w:t>p</w:t>
            </w:r>
            <w:r w:rsidRPr="00B2671C">
              <w:rPr>
                <w:b w:val="0"/>
                <w:bCs/>
                <w:sz w:val="20"/>
                <w:szCs w:val="20"/>
              </w:rPr>
              <w:t>roceso térmico que utiliza calor controlado para eliminar microorganismos patógenos y extender la vida útil de los alimentos. A diferencia de la esterilización, la pasteurización no elimina todas las formas de vida microbiana, pero sí reduce significativamente la cantidad de microorganismos presentes</w:t>
            </w:r>
            <w:r w:rsidR="00C243E5">
              <w:rPr>
                <w:b w:val="0"/>
                <w:bCs/>
                <w:sz w:val="20"/>
                <w:szCs w:val="20"/>
              </w:rPr>
              <w:t>.</w:t>
            </w:r>
          </w:p>
        </w:tc>
      </w:tr>
    </w:tbl>
    <w:p w:rsidRPr="00C12CBC" w:rsidR="00FF258C" w:rsidP="005E7E01" w:rsidRDefault="00FF258C" w14:paraId="000000AA" w14:textId="77777777">
      <w:pPr>
        <w:pStyle w:val="Normal0"/>
        <w:spacing w:line="240" w:lineRule="auto"/>
      </w:pPr>
    </w:p>
    <w:p w:rsidR="00C243E5" w:rsidP="002D2356" w:rsidRDefault="00C243E5" w14:paraId="064FBED5" w14:textId="77777777">
      <w:pPr>
        <w:pStyle w:val="Normal0"/>
        <w:pBdr>
          <w:top w:val="nil"/>
          <w:left w:val="nil"/>
          <w:bottom w:val="nil"/>
          <w:right w:val="nil"/>
          <w:between w:val="nil"/>
        </w:pBdr>
        <w:spacing w:line="240" w:lineRule="auto"/>
        <w:jc w:val="both"/>
        <w:rPr>
          <w:b/>
          <w:color w:val="000000"/>
        </w:rPr>
      </w:pPr>
    </w:p>
    <w:p w:rsidRPr="00247B01" w:rsidR="00247B01" w:rsidP="00F91F81" w:rsidRDefault="00D376E1" w14:paraId="7B159268" w14:textId="360E4788">
      <w:pPr>
        <w:pStyle w:val="Normal0"/>
        <w:numPr>
          <w:ilvl w:val="0"/>
          <w:numId w:val="2"/>
        </w:numPr>
        <w:pBdr>
          <w:top w:val="nil"/>
          <w:left w:val="nil"/>
          <w:bottom w:val="nil"/>
          <w:right w:val="nil"/>
          <w:between w:val="nil"/>
        </w:pBdr>
        <w:spacing w:line="240" w:lineRule="auto"/>
        <w:jc w:val="both"/>
        <w:rPr>
          <w:b/>
          <w:color w:val="000000"/>
        </w:rPr>
      </w:pPr>
      <w:r w:rsidRPr="00C12CBC">
        <w:rPr>
          <w:b/>
          <w:color w:val="000000"/>
        </w:rPr>
        <w:t>REFERENCIAS BIBLIOGRÁFICAS</w:t>
      </w:r>
    </w:p>
    <w:p w:rsidR="00247B01" w:rsidP="00247B01" w:rsidRDefault="00247B01" w14:paraId="32FEC630" w14:textId="77777777">
      <w:pPr>
        <w:pStyle w:val="Normal0"/>
        <w:pBdr>
          <w:top w:val="nil"/>
          <w:left w:val="nil"/>
          <w:bottom w:val="nil"/>
          <w:right w:val="nil"/>
          <w:between w:val="nil"/>
        </w:pBdr>
        <w:spacing w:line="240" w:lineRule="auto"/>
        <w:jc w:val="both"/>
        <w:rPr>
          <w:b/>
          <w:color w:val="000000"/>
        </w:rPr>
      </w:pPr>
    </w:p>
    <w:p w:rsidRPr="00247B01" w:rsidR="00247B01" w:rsidP="00F91F81" w:rsidRDefault="00247B01" w14:paraId="0CD9B871" w14:textId="77777777">
      <w:pPr>
        <w:pStyle w:val="Normal0"/>
        <w:numPr>
          <w:ilvl w:val="0"/>
          <w:numId w:val="6"/>
        </w:numPr>
        <w:pBdr>
          <w:top w:val="nil"/>
          <w:left w:val="nil"/>
          <w:bottom w:val="nil"/>
          <w:right w:val="nil"/>
          <w:between w:val="nil"/>
        </w:pBdr>
        <w:spacing w:line="240" w:lineRule="auto"/>
        <w:jc w:val="both"/>
        <w:rPr>
          <w:rStyle w:val="Hipervnculo"/>
          <w:b/>
          <w:color w:val="000000"/>
          <w:u w:val="none"/>
          <w:lang w:val="en-US"/>
        </w:rPr>
      </w:pPr>
      <w:r w:rsidRPr="00247B01">
        <w:rPr>
          <w:color w:val="121512"/>
          <w:shd w:val="clear" w:color="auto" w:fill="FFFFFF"/>
          <w:lang w:val="en-US"/>
        </w:rPr>
        <w:t xml:space="preserve">Centers for Disease Control and Prevention. (2022). </w:t>
      </w:r>
      <w:r w:rsidRPr="00247B01">
        <w:rPr>
          <w:rStyle w:val="nfasis"/>
          <w:color w:val="121512"/>
          <w:shd w:val="clear" w:color="auto" w:fill="FFFFFF"/>
          <w:lang w:val="en-US"/>
        </w:rPr>
        <w:t>Botulism</w:t>
      </w:r>
      <w:r w:rsidRPr="00247B01">
        <w:rPr>
          <w:color w:val="121512"/>
          <w:shd w:val="clear" w:color="auto" w:fill="FFFFFF"/>
          <w:lang w:val="en-US"/>
        </w:rPr>
        <w:t xml:space="preserve">. </w:t>
      </w:r>
      <w:hyperlink w:history="1" r:id="rId69">
        <w:r w:rsidRPr="00247B01">
          <w:rPr>
            <w:rStyle w:val="Hipervnculo"/>
            <w:shd w:val="clear" w:color="auto" w:fill="FFFFFF"/>
            <w:lang w:val="en-US"/>
          </w:rPr>
          <w:t>https://www.cdc.gov/botulism/index.html</w:t>
        </w:r>
      </w:hyperlink>
    </w:p>
    <w:p w:rsidRPr="00247B01" w:rsidR="00247B01" w:rsidP="00247B01" w:rsidRDefault="00247B01" w14:paraId="1247FDAF" w14:textId="77777777">
      <w:pPr>
        <w:pStyle w:val="Prrafodelista"/>
        <w:spacing w:line="240" w:lineRule="auto"/>
        <w:ind w:left="284"/>
        <w:jc w:val="both"/>
        <w:rPr>
          <w:lang w:val="en-US"/>
        </w:rPr>
      </w:pPr>
    </w:p>
    <w:p w:rsidRPr="00C12CBC" w:rsidR="00247B01" w:rsidP="00F91F81" w:rsidRDefault="00247B01" w14:paraId="47F981CD" w14:textId="1939DC29">
      <w:pPr>
        <w:pStyle w:val="Prrafodelista"/>
        <w:numPr>
          <w:ilvl w:val="0"/>
          <w:numId w:val="6"/>
        </w:numPr>
        <w:spacing w:line="240" w:lineRule="auto"/>
        <w:ind w:left="284" w:hanging="284"/>
        <w:jc w:val="both"/>
      </w:pPr>
      <w:proofErr w:type="spellStart"/>
      <w:r w:rsidRPr="00C12CBC">
        <w:rPr>
          <w:lang w:val="pt-BR"/>
        </w:rPr>
        <w:t>Contardi</w:t>
      </w:r>
      <w:proofErr w:type="spellEnd"/>
      <w:r w:rsidRPr="00C12CBC">
        <w:rPr>
          <w:lang w:val="pt-BR"/>
        </w:rPr>
        <w:t xml:space="preserve">, C. (2008). </w:t>
      </w:r>
      <w:r w:rsidRPr="00C12CBC">
        <w:rPr>
          <w:i/>
          <w:lang w:val="pt-BR"/>
        </w:rPr>
        <w:t xml:space="preserve">Manual de conservas </w:t>
      </w:r>
      <w:proofErr w:type="spellStart"/>
      <w:r w:rsidRPr="00C12CBC">
        <w:rPr>
          <w:i/>
          <w:lang w:val="pt-BR"/>
        </w:rPr>
        <w:t>caseras</w:t>
      </w:r>
      <w:proofErr w:type="spellEnd"/>
      <w:r w:rsidRPr="00C12CBC">
        <w:rPr>
          <w:lang w:val="pt-BR"/>
        </w:rPr>
        <w:t xml:space="preserve">. </w:t>
      </w:r>
      <w:r w:rsidRPr="00C12CBC">
        <w:t xml:space="preserve">Mendoza, Argentina: INTA. </w:t>
      </w:r>
      <w:hyperlink w:history="1" r:id="rId70">
        <w:r w:rsidRPr="000672C6">
          <w:rPr>
            <w:rStyle w:val="Hipervnculo"/>
          </w:rPr>
          <w:t>https://es.slideshare.net/slideshow/10-manual-de-conservas-caseras/36112967</w:t>
        </w:r>
      </w:hyperlink>
    </w:p>
    <w:p w:rsidRPr="00C12CBC" w:rsidR="00776A50" w:rsidP="00776A50" w:rsidRDefault="00776A50" w14:paraId="31ABC304" w14:textId="77777777">
      <w:pPr>
        <w:pStyle w:val="Prrafodelista"/>
        <w:spacing w:line="240" w:lineRule="auto"/>
        <w:ind w:left="284"/>
        <w:jc w:val="both"/>
      </w:pPr>
    </w:p>
    <w:p w:rsidR="00247B01" w:rsidP="00F91F81" w:rsidRDefault="00776A50" w14:paraId="2C1DC8C9" w14:textId="77777777">
      <w:pPr>
        <w:pStyle w:val="Prrafodelista"/>
        <w:numPr>
          <w:ilvl w:val="0"/>
          <w:numId w:val="6"/>
        </w:numPr>
        <w:spacing w:line="240" w:lineRule="auto"/>
        <w:ind w:left="284" w:hanging="284"/>
        <w:jc w:val="both"/>
        <w:rPr>
          <w:rStyle w:val="Hipervnculo"/>
        </w:rPr>
      </w:pPr>
      <w:r w:rsidRPr="00C12CBC">
        <w:t xml:space="preserve">FAO. (2004). </w:t>
      </w:r>
      <w:r w:rsidRPr="00C12CBC">
        <w:rPr>
          <w:i/>
        </w:rPr>
        <w:t xml:space="preserve">Conservación de frutas y hortalizas mediante tecnologías combinadas. </w:t>
      </w:r>
      <w:r w:rsidRPr="00C12CBC">
        <w:t xml:space="preserve">Consultado el 01 de marzo de 2014, en </w:t>
      </w:r>
      <w:hyperlink w:history="1" r:id="rId71">
        <w:r w:rsidRPr="00C12CBC">
          <w:rPr>
            <w:rStyle w:val="Hipervnculo"/>
          </w:rPr>
          <w:t>ftp://ftp.fao.org/docrep/fao/008/y5771s/y5771s00.pdf</w:t>
        </w:r>
      </w:hyperlink>
    </w:p>
    <w:p w:rsidRPr="00247B01" w:rsidR="00247B01" w:rsidP="00247B01" w:rsidRDefault="00247B01" w14:paraId="0DAC8DE8" w14:textId="77777777">
      <w:pPr>
        <w:pStyle w:val="Prrafodelista"/>
        <w:rPr>
          <w:color w:val="121512"/>
          <w:shd w:val="clear" w:color="auto" w:fill="FFFFFF"/>
        </w:rPr>
      </w:pPr>
    </w:p>
    <w:p w:rsidRPr="00276C3C" w:rsidR="00247B01" w:rsidP="00F91F81" w:rsidRDefault="00247B01" w14:paraId="536CB2A1" w14:textId="633BA74B">
      <w:pPr>
        <w:pStyle w:val="Prrafodelista"/>
        <w:numPr>
          <w:ilvl w:val="0"/>
          <w:numId w:val="6"/>
        </w:numPr>
        <w:spacing w:line="240" w:lineRule="auto"/>
        <w:ind w:left="284" w:hanging="284"/>
        <w:jc w:val="both"/>
        <w:rPr>
          <w:color w:val="0000FF" w:themeColor="hyperlink"/>
          <w:u w:val="single"/>
        </w:rPr>
      </w:pPr>
      <w:r w:rsidRPr="00247B01">
        <w:rPr>
          <w:color w:val="121512"/>
          <w:shd w:val="clear" w:color="auto" w:fill="FFFFFF"/>
          <w:lang w:val="en-US"/>
        </w:rPr>
        <w:t xml:space="preserve">Jay, J. M. (2005). </w:t>
      </w:r>
      <w:r w:rsidRPr="00247B01">
        <w:rPr>
          <w:rStyle w:val="nfasis"/>
          <w:color w:val="121512"/>
          <w:shd w:val="clear" w:color="auto" w:fill="FFFFFF"/>
          <w:lang w:val="en-US"/>
        </w:rPr>
        <w:t>Modern food microbiology</w:t>
      </w:r>
      <w:r w:rsidRPr="00247B01">
        <w:rPr>
          <w:color w:val="121512"/>
          <w:shd w:val="clear" w:color="auto" w:fill="FFFFFF"/>
          <w:lang w:val="en-US"/>
        </w:rPr>
        <w:t xml:space="preserve">. Springer. </w:t>
      </w:r>
    </w:p>
    <w:p w:rsidRPr="00276C3C" w:rsidR="00276C3C" w:rsidP="00276C3C" w:rsidRDefault="00276C3C" w14:paraId="3583C004" w14:textId="77777777">
      <w:pPr>
        <w:pStyle w:val="Prrafodelista"/>
        <w:rPr>
          <w:color w:val="0000FF" w:themeColor="hyperlink"/>
          <w:u w:val="single"/>
        </w:rPr>
      </w:pPr>
    </w:p>
    <w:p w:rsidRPr="00247B01" w:rsidR="00276C3C" w:rsidP="00F91F81" w:rsidRDefault="00276C3C" w14:paraId="3F658A9F" w14:textId="0CD04C86">
      <w:pPr>
        <w:pStyle w:val="Prrafodelista"/>
        <w:numPr>
          <w:ilvl w:val="0"/>
          <w:numId w:val="6"/>
        </w:numPr>
        <w:spacing w:line="240" w:lineRule="auto"/>
        <w:ind w:left="284" w:hanging="284"/>
        <w:jc w:val="both"/>
        <w:rPr>
          <w:color w:val="0000FF" w:themeColor="hyperlink"/>
          <w:u w:val="single"/>
        </w:rPr>
      </w:pPr>
      <w:proofErr w:type="spellStart"/>
      <w:r w:rsidRPr="00276C3C">
        <w:rPr>
          <w:color w:val="0000FF" w:themeColor="hyperlink"/>
          <w:u w:val="single"/>
        </w:rPr>
        <w:lastRenderedPageBreak/>
        <w:t>Montanari</w:t>
      </w:r>
      <w:proofErr w:type="spellEnd"/>
      <w:r w:rsidRPr="00276C3C">
        <w:rPr>
          <w:color w:val="0000FF" w:themeColor="hyperlink"/>
          <w:u w:val="single"/>
        </w:rPr>
        <w:t xml:space="preserve">, M. (2006). </w:t>
      </w:r>
      <w:r w:rsidRPr="00276C3C">
        <w:rPr>
          <w:i/>
          <w:iCs/>
          <w:color w:val="0000FF" w:themeColor="hyperlink"/>
          <w:u w:val="single"/>
        </w:rPr>
        <w:t>La comida como cultura</w:t>
      </w:r>
      <w:r w:rsidRPr="00276C3C">
        <w:rPr>
          <w:color w:val="0000FF" w:themeColor="hyperlink"/>
          <w:u w:val="single"/>
        </w:rPr>
        <w:t>. Editorial Planeta.</w:t>
      </w:r>
    </w:p>
    <w:p w:rsidRPr="00247B01" w:rsidR="00247B01" w:rsidP="00247B01" w:rsidRDefault="00247B01" w14:paraId="0C0DB6B0" w14:textId="77777777">
      <w:pPr>
        <w:pStyle w:val="Prrafodelista"/>
        <w:rPr>
          <w:color w:val="121512"/>
          <w:shd w:val="clear" w:color="auto" w:fill="FFFFFF"/>
          <w:lang w:val="en-US"/>
        </w:rPr>
      </w:pPr>
    </w:p>
    <w:p w:rsidRPr="00247B01" w:rsidR="00247B01" w:rsidP="00F91F81" w:rsidRDefault="00247B01" w14:paraId="5B5AE5D8" w14:textId="596A05C8">
      <w:pPr>
        <w:pStyle w:val="Prrafodelista"/>
        <w:numPr>
          <w:ilvl w:val="0"/>
          <w:numId w:val="6"/>
        </w:numPr>
        <w:spacing w:line="240" w:lineRule="auto"/>
        <w:ind w:left="284" w:hanging="284"/>
        <w:jc w:val="both"/>
        <w:rPr>
          <w:color w:val="0000FF" w:themeColor="hyperlink"/>
          <w:u w:val="single"/>
        </w:rPr>
      </w:pPr>
      <w:r w:rsidRPr="00247B01">
        <w:rPr>
          <w:color w:val="121512"/>
          <w:shd w:val="clear" w:color="auto" w:fill="FFFFFF"/>
          <w:lang w:val="en-US"/>
        </w:rPr>
        <w:t xml:space="preserve">Prescott, L. M., Harley, J. P., &amp; Klein, D. A. (2002). </w:t>
      </w:r>
      <w:r w:rsidRPr="00247B01">
        <w:rPr>
          <w:rStyle w:val="nfasis"/>
          <w:color w:val="121512"/>
          <w:shd w:val="clear" w:color="auto" w:fill="FFFFFF"/>
          <w:lang w:val="en-US"/>
        </w:rPr>
        <w:t>Microbiology</w:t>
      </w:r>
      <w:r w:rsidRPr="00247B01">
        <w:rPr>
          <w:color w:val="121512"/>
          <w:shd w:val="clear" w:color="auto" w:fill="FFFFFF"/>
          <w:lang w:val="en-US"/>
        </w:rPr>
        <w:t xml:space="preserve">. McGraw-Hill. </w:t>
      </w:r>
    </w:p>
    <w:p w:rsidRPr="00247B01" w:rsidR="00247B01" w:rsidP="00247B01" w:rsidRDefault="00247B01" w14:paraId="738184EA" w14:textId="77777777">
      <w:pPr>
        <w:pStyle w:val="Prrafodelista"/>
        <w:spacing w:line="240" w:lineRule="auto"/>
        <w:ind w:left="284"/>
        <w:jc w:val="both"/>
        <w:rPr>
          <w:color w:val="0000FF" w:themeColor="hyperlink"/>
          <w:u w:val="single"/>
          <w:lang w:val="en-US"/>
        </w:rPr>
      </w:pPr>
    </w:p>
    <w:p w:rsidRPr="00247B01" w:rsidR="00247B01" w:rsidP="00F91F81" w:rsidRDefault="00776A50" w14:paraId="0B1466AA" w14:textId="77777777">
      <w:pPr>
        <w:pStyle w:val="Prrafodelista"/>
        <w:numPr>
          <w:ilvl w:val="0"/>
          <w:numId w:val="6"/>
        </w:numPr>
        <w:spacing w:line="240" w:lineRule="auto"/>
        <w:ind w:left="284" w:hanging="284"/>
        <w:jc w:val="both"/>
        <w:rPr>
          <w:color w:val="0000FF" w:themeColor="hyperlink"/>
          <w:u w:val="single"/>
        </w:rPr>
      </w:pPr>
      <w:r w:rsidRPr="00247B01">
        <w:t xml:space="preserve">Ruiz, S. (1990). </w:t>
      </w:r>
      <w:r w:rsidRPr="00247B01">
        <w:rPr>
          <w:i/>
        </w:rPr>
        <w:t>Producción casera de dulces, jaleas y mermeladas</w:t>
      </w:r>
      <w:r w:rsidRPr="00247B01">
        <w:t>. México: Olimpo.</w:t>
      </w:r>
    </w:p>
    <w:p w:rsidR="00247B01" w:rsidP="00247B01" w:rsidRDefault="00247B01" w14:paraId="28B344D3" w14:textId="77777777">
      <w:pPr>
        <w:pStyle w:val="Prrafodelista"/>
      </w:pPr>
    </w:p>
    <w:p w:rsidRPr="00247B01" w:rsidR="00776A50" w:rsidP="00F91F81" w:rsidRDefault="00776A50" w14:paraId="451675E0" w14:textId="24311C38">
      <w:pPr>
        <w:pStyle w:val="Prrafodelista"/>
        <w:numPr>
          <w:ilvl w:val="0"/>
          <w:numId w:val="6"/>
        </w:numPr>
        <w:spacing w:line="240" w:lineRule="auto"/>
        <w:ind w:left="284" w:hanging="284"/>
        <w:jc w:val="both"/>
        <w:rPr>
          <w:rStyle w:val="Hipervnculo"/>
        </w:rPr>
      </w:pPr>
      <w:r w:rsidRPr="00247B01">
        <w:t xml:space="preserve">Secretaria de agricultura, ganadería, desarrollo rural pesca y alimentación. (s.f.). </w:t>
      </w:r>
      <w:r w:rsidRPr="00247B01">
        <w:rPr>
          <w:i/>
        </w:rPr>
        <w:t>Procesamiento de frutas y verduras a nivel casero</w:t>
      </w:r>
      <w:r w:rsidRPr="00247B01">
        <w:t xml:space="preserve">. Consultado el 03 de marzo de 2014, en </w:t>
      </w:r>
      <w:hyperlink w:history="1" r:id="rId72">
        <w:r w:rsidRPr="00247B01">
          <w:rPr>
            <w:rStyle w:val="Hipervnculo"/>
          </w:rPr>
          <w:t>http://www.sagarpa.gob.mx/desarrolloRural/Documents/fichasaapt/Procesamiento%20de%20frutas%20y%20verduras%20a%20nivel%20casero.pdf</w:t>
        </w:r>
      </w:hyperlink>
    </w:p>
    <w:p w:rsidRPr="00D678CB" w:rsidR="00B45DD1" w:rsidP="005E7E01" w:rsidRDefault="00B45DD1" w14:paraId="6BFCE105" w14:textId="2641B175">
      <w:pPr>
        <w:pStyle w:val="Normal0"/>
        <w:spacing w:line="240" w:lineRule="auto"/>
      </w:pPr>
    </w:p>
    <w:p w:rsidRPr="00C12CBC" w:rsidR="00FF258C" w:rsidP="00F91F81" w:rsidRDefault="00D376E1" w14:paraId="000000B0" w14:textId="77777777">
      <w:pPr>
        <w:pStyle w:val="Normal0"/>
        <w:numPr>
          <w:ilvl w:val="0"/>
          <w:numId w:val="1"/>
        </w:numPr>
        <w:pBdr>
          <w:top w:val="nil"/>
          <w:left w:val="nil"/>
          <w:bottom w:val="nil"/>
          <w:right w:val="nil"/>
          <w:between w:val="nil"/>
        </w:pBdr>
        <w:spacing w:line="240" w:lineRule="auto"/>
        <w:ind w:left="284" w:hanging="284"/>
        <w:jc w:val="both"/>
        <w:rPr>
          <w:b/>
          <w:color w:val="000000"/>
        </w:rPr>
      </w:pPr>
      <w:r w:rsidRPr="00C12CBC">
        <w:rPr>
          <w:b/>
          <w:color w:val="000000"/>
        </w:rPr>
        <w:t>CONTROL DEL DOCUMENTO</w:t>
      </w:r>
    </w:p>
    <w:p w:rsidRPr="00C12CBC" w:rsidR="00FF258C" w:rsidP="005E7E01" w:rsidRDefault="00FF258C" w14:paraId="000000B1" w14:textId="77777777">
      <w:pPr>
        <w:pStyle w:val="Normal0"/>
        <w:spacing w:line="240" w:lineRule="auto"/>
        <w:jc w:val="both"/>
        <w:rPr>
          <w:b/>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60"/>
        <w:gridCol w:w="1703"/>
        <w:gridCol w:w="1699"/>
        <w:gridCol w:w="3117"/>
        <w:gridCol w:w="1888"/>
      </w:tblGrid>
      <w:tr w:rsidRPr="00C12CBC" w:rsidR="00FF258C" w:rsidTr="00776A50" w14:paraId="27B3F990" w14:textId="77777777">
        <w:trPr>
          <w:trHeight w:val="546"/>
        </w:trPr>
        <w:tc>
          <w:tcPr>
            <w:tcW w:w="1560" w:type="dxa"/>
            <w:tcBorders>
              <w:top w:val="nil"/>
              <w:left w:val="nil"/>
            </w:tcBorders>
            <w:shd w:val="clear" w:color="auto" w:fill="auto"/>
          </w:tcPr>
          <w:p w:rsidRPr="00C12CBC" w:rsidR="00FF258C" w:rsidP="005E7E01" w:rsidRDefault="00FF258C" w14:paraId="000000B2" w14:textId="77777777">
            <w:pPr>
              <w:pStyle w:val="Normal0"/>
              <w:jc w:val="both"/>
              <w:rPr>
                <w:sz w:val="22"/>
                <w:szCs w:val="22"/>
              </w:rPr>
            </w:pPr>
          </w:p>
        </w:tc>
        <w:tc>
          <w:tcPr>
            <w:tcW w:w="1703" w:type="dxa"/>
            <w:vAlign w:val="center"/>
          </w:tcPr>
          <w:p w:rsidRPr="00C12CBC" w:rsidR="00FF258C" w:rsidP="005E7E01" w:rsidRDefault="00D376E1" w14:paraId="000000B3" w14:textId="77777777">
            <w:pPr>
              <w:pStyle w:val="Normal0"/>
              <w:rPr>
                <w:sz w:val="22"/>
                <w:szCs w:val="22"/>
              </w:rPr>
            </w:pPr>
            <w:r w:rsidRPr="00C12CBC">
              <w:rPr>
                <w:sz w:val="22"/>
                <w:szCs w:val="22"/>
              </w:rPr>
              <w:t>Nombre</w:t>
            </w:r>
          </w:p>
        </w:tc>
        <w:tc>
          <w:tcPr>
            <w:tcW w:w="1699" w:type="dxa"/>
            <w:vAlign w:val="center"/>
          </w:tcPr>
          <w:p w:rsidRPr="00C12CBC" w:rsidR="00FF258C" w:rsidP="005E7E01" w:rsidRDefault="00D376E1" w14:paraId="000000B4" w14:textId="77777777">
            <w:pPr>
              <w:pStyle w:val="Normal0"/>
              <w:rPr>
                <w:sz w:val="22"/>
                <w:szCs w:val="22"/>
              </w:rPr>
            </w:pPr>
            <w:r w:rsidRPr="00C12CBC">
              <w:rPr>
                <w:sz w:val="22"/>
                <w:szCs w:val="22"/>
              </w:rPr>
              <w:t>Cargo</w:t>
            </w:r>
          </w:p>
        </w:tc>
        <w:tc>
          <w:tcPr>
            <w:tcW w:w="3117" w:type="dxa"/>
            <w:vAlign w:val="center"/>
          </w:tcPr>
          <w:p w:rsidRPr="00C12CBC" w:rsidR="00FF258C" w:rsidP="005E7E01" w:rsidRDefault="00D376E1" w14:paraId="000000B6" w14:textId="096342C5">
            <w:pPr>
              <w:pStyle w:val="Normal0"/>
              <w:rPr>
                <w:sz w:val="22"/>
                <w:szCs w:val="22"/>
              </w:rPr>
            </w:pPr>
            <w:r w:rsidRPr="00C12CBC">
              <w:rPr>
                <w:sz w:val="22"/>
                <w:szCs w:val="22"/>
              </w:rPr>
              <w:t>Dependencia</w:t>
            </w:r>
          </w:p>
        </w:tc>
        <w:tc>
          <w:tcPr>
            <w:tcW w:w="1888" w:type="dxa"/>
            <w:vAlign w:val="center"/>
          </w:tcPr>
          <w:p w:rsidRPr="00C12CBC" w:rsidR="00FF258C" w:rsidP="005E7E01" w:rsidRDefault="00D376E1" w14:paraId="000000B7" w14:textId="77777777">
            <w:pPr>
              <w:pStyle w:val="Normal0"/>
              <w:rPr>
                <w:sz w:val="22"/>
                <w:szCs w:val="22"/>
              </w:rPr>
            </w:pPr>
            <w:r w:rsidRPr="00C12CBC">
              <w:rPr>
                <w:sz w:val="22"/>
                <w:szCs w:val="22"/>
              </w:rPr>
              <w:t>Fecha</w:t>
            </w:r>
          </w:p>
        </w:tc>
      </w:tr>
      <w:tr w:rsidRPr="00C12CBC" w:rsidR="00776A50" w:rsidTr="00776A50" w14:paraId="2FF467CA" w14:textId="77777777">
        <w:trPr>
          <w:trHeight w:val="340"/>
        </w:trPr>
        <w:tc>
          <w:tcPr>
            <w:tcW w:w="1560" w:type="dxa"/>
            <w:vAlign w:val="center"/>
          </w:tcPr>
          <w:p w:rsidRPr="00C12CBC" w:rsidR="00776A50" w:rsidP="00776A50" w:rsidRDefault="00776A50" w14:paraId="000000B8" w14:textId="4073D032">
            <w:pPr>
              <w:pStyle w:val="Normal0"/>
              <w:jc w:val="both"/>
              <w:rPr>
                <w:sz w:val="22"/>
                <w:szCs w:val="22"/>
              </w:rPr>
            </w:pPr>
            <w:r w:rsidRPr="00C12CBC">
              <w:rPr>
                <w:sz w:val="22"/>
                <w:szCs w:val="22"/>
              </w:rPr>
              <w:t>Autor</w:t>
            </w:r>
          </w:p>
        </w:tc>
        <w:tc>
          <w:tcPr>
            <w:tcW w:w="1703" w:type="dxa"/>
            <w:vAlign w:val="center"/>
          </w:tcPr>
          <w:p w:rsidRPr="00C12CBC" w:rsidR="00776A50" w:rsidP="00776A50" w:rsidRDefault="00776A50" w14:paraId="000000B9" w14:textId="42B457E3">
            <w:pPr>
              <w:pStyle w:val="Normal0"/>
              <w:rPr>
                <w:b w:val="0"/>
                <w:bCs/>
                <w:sz w:val="22"/>
                <w:szCs w:val="22"/>
              </w:rPr>
            </w:pPr>
            <w:r w:rsidRPr="00C12CBC">
              <w:rPr>
                <w:b w:val="0"/>
                <w:bCs/>
                <w:sz w:val="22"/>
                <w:szCs w:val="22"/>
                <w:lang w:val="es-MX"/>
              </w:rPr>
              <w:t>Ángela Viviana Páez Perilla</w:t>
            </w:r>
          </w:p>
        </w:tc>
        <w:tc>
          <w:tcPr>
            <w:tcW w:w="1699" w:type="dxa"/>
            <w:vAlign w:val="center"/>
          </w:tcPr>
          <w:p w:rsidRPr="00C12CBC" w:rsidR="00776A50" w:rsidP="00776A50" w:rsidRDefault="00776A50" w14:paraId="000000BA" w14:textId="5E2B4864">
            <w:pPr>
              <w:pStyle w:val="Normal0"/>
              <w:rPr>
                <w:b w:val="0"/>
                <w:bCs/>
                <w:sz w:val="22"/>
                <w:szCs w:val="22"/>
              </w:rPr>
            </w:pPr>
            <w:r w:rsidRPr="00C12CBC">
              <w:rPr>
                <w:b w:val="0"/>
                <w:bCs/>
                <w:sz w:val="22"/>
                <w:szCs w:val="22"/>
              </w:rPr>
              <w:t>Experta temática</w:t>
            </w:r>
          </w:p>
        </w:tc>
        <w:tc>
          <w:tcPr>
            <w:tcW w:w="3117" w:type="dxa"/>
            <w:vAlign w:val="center"/>
          </w:tcPr>
          <w:p w:rsidRPr="00C12CBC" w:rsidR="00776A50" w:rsidP="00776A50" w:rsidRDefault="00776A50" w14:paraId="000000BB" w14:textId="36F9F109">
            <w:pPr>
              <w:pStyle w:val="Normal0"/>
              <w:rPr>
                <w:b w:val="0"/>
                <w:bCs/>
                <w:sz w:val="22"/>
                <w:szCs w:val="22"/>
              </w:rPr>
            </w:pPr>
            <w:r w:rsidRPr="00C12CBC">
              <w:rPr>
                <w:b w:val="0"/>
                <w:bCs/>
                <w:sz w:val="22"/>
                <w:szCs w:val="22"/>
              </w:rPr>
              <w:t>Centro Agroindustrial Regional Quindío</w:t>
            </w:r>
          </w:p>
        </w:tc>
        <w:tc>
          <w:tcPr>
            <w:tcW w:w="1888" w:type="dxa"/>
            <w:vAlign w:val="center"/>
          </w:tcPr>
          <w:p w:rsidRPr="00C12CBC" w:rsidR="00776A50" w:rsidP="00776A50" w:rsidRDefault="00776A50" w14:paraId="000000BC" w14:textId="0C7512A6">
            <w:pPr>
              <w:pStyle w:val="Normal0"/>
              <w:rPr>
                <w:b w:val="0"/>
                <w:bCs/>
                <w:sz w:val="22"/>
                <w:szCs w:val="22"/>
              </w:rPr>
            </w:pPr>
            <w:r w:rsidRPr="00C12CBC">
              <w:rPr>
                <w:b w:val="0"/>
                <w:bCs/>
                <w:sz w:val="22"/>
                <w:szCs w:val="22"/>
                <w:lang w:val="es-MX"/>
              </w:rPr>
              <w:t>Febrero de 2014</w:t>
            </w:r>
          </w:p>
        </w:tc>
      </w:tr>
      <w:tr w:rsidRPr="00C12CBC" w:rsidR="00776A50" w:rsidTr="00776A50" w14:paraId="6A05A809" w14:textId="77777777">
        <w:trPr>
          <w:trHeight w:val="340"/>
        </w:trPr>
        <w:tc>
          <w:tcPr>
            <w:tcW w:w="1560" w:type="dxa"/>
            <w:vAlign w:val="center"/>
          </w:tcPr>
          <w:p w:rsidRPr="00C12CBC" w:rsidR="00776A50" w:rsidP="00776A50" w:rsidRDefault="00776A50" w14:paraId="000000BD" w14:textId="2E20871E">
            <w:pPr>
              <w:pStyle w:val="Normal0"/>
              <w:widowControl w:val="0"/>
              <w:pBdr>
                <w:top w:val="nil"/>
                <w:left w:val="nil"/>
                <w:bottom w:val="nil"/>
                <w:right w:val="nil"/>
                <w:between w:val="nil"/>
              </w:pBdr>
              <w:rPr>
                <w:sz w:val="22"/>
                <w:szCs w:val="22"/>
              </w:rPr>
            </w:pPr>
            <w:r w:rsidRPr="00C12CBC">
              <w:rPr>
                <w:sz w:val="22"/>
                <w:szCs w:val="22"/>
              </w:rPr>
              <w:t>Adaptación</w:t>
            </w:r>
          </w:p>
        </w:tc>
        <w:tc>
          <w:tcPr>
            <w:tcW w:w="1703" w:type="dxa"/>
            <w:vAlign w:val="center"/>
          </w:tcPr>
          <w:p w:rsidRPr="00C12CBC" w:rsidR="00776A50" w:rsidP="00776A50" w:rsidRDefault="00776A50" w14:paraId="000000BE" w14:textId="746B387C">
            <w:pPr>
              <w:pStyle w:val="Normal0"/>
              <w:rPr>
                <w:b w:val="0"/>
                <w:bCs/>
                <w:sz w:val="22"/>
                <w:szCs w:val="22"/>
              </w:rPr>
            </w:pPr>
            <w:r w:rsidRPr="00C12CBC">
              <w:rPr>
                <w:b w:val="0"/>
                <w:bCs/>
                <w:sz w:val="22"/>
                <w:szCs w:val="22"/>
              </w:rPr>
              <w:t>Paola Andrea Bobadilla Gutiérrez</w:t>
            </w:r>
          </w:p>
        </w:tc>
        <w:tc>
          <w:tcPr>
            <w:tcW w:w="1699" w:type="dxa"/>
            <w:vAlign w:val="center"/>
          </w:tcPr>
          <w:p w:rsidRPr="00C12CBC" w:rsidR="00776A50" w:rsidP="00776A50" w:rsidRDefault="00776A50" w14:paraId="000000BF" w14:textId="7AFE66FB">
            <w:pPr>
              <w:pStyle w:val="Normal0"/>
              <w:rPr>
                <w:b w:val="0"/>
                <w:bCs/>
                <w:sz w:val="22"/>
                <w:szCs w:val="22"/>
              </w:rPr>
            </w:pPr>
            <w:r w:rsidRPr="00C12CBC">
              <w:rPr>
                <w:b w:val="0"/>
                <w:bCs/>
                <w:sz w:val="22"/>
                <w:szCs w:val="22"/>
              </w:rPr>
              <w:t>Guionista - Línea de producción</w:t>
            </w:r>
          </w:p>
        </w:tc>
        <w:tc>
          <w:tcPr>
            <w:tcW w:w="3117" w:type="dxa"/>
            <w:vAlign w:val="center"/>
          </w:tcPr>
          <w:p w:rsidRPr="00C12CBC" w:rsidR="00776A50" w:rsidP="00776A50" w:rsidRDefault="00776A50" w14:paraId="000000C0" w14:textId="7C3AADBF">
            <w:pPr>
              <w:pStyle w:val="Normal0"/>
              <w:rPr>
                <w:b w:val="0"/>
                <w:bCs/>
                <w:sz w:val="22"/>
                <w:szCs w:val="22"/>
              </w:rPr>
            </w:pPr>
            <w:r w:rsidRPr="00C12CBC">
              <w:rPr>
                <w:b w:val="0"/>
                <w:bCs/>
                <w:sz w:val="22"/>
                <w:szCs w:val="22"/>
                <w:lang w:eastAsia="es-ES"/>
              </w:rPr>
              <w:t>Centro Agroindustrial Regional Quindío</w:t>
            </w:r>
          </w:p>
        </w:tc>
        <w:tc>
          <w:tcPr>
            <w:tcW w:w="1888" w:type="dxa"/>
            <w:vAlign w:val="center"/>
          </w:tcPr>
          <w:p w:rsidRPr="00C12CBC" w:rsidR="00776A50" w:rsidP="00776A50" w:rsidRDefault="00776A50" w14:paraId="000000C1" w14:textId="150EB189">
            <w:pPr>
              <w:pStyle w:val="Normal0"/>
              <w:rPr>
                <w:b w:val="0"/>
                <w:bCs/>
                <w:sz w:val="22"/>
                <w:szCs w:val="22"/>
              </w:rPr>
            </w:pPr>
            <w:r w:rsidRPr="00C12CBC">
              <w:rPr>
                <w:b w:val="0"/>
                <w:bCs/>
                <w:sz w:val="22"/>
                <w:szCs w:val="22"/>
                <w:lang w:eastAsia="es-ES"/>
              </w:rPr>
              <w:t>Marzo de 2014</w:t>
            </w:r>
          </w:p>
        </w:tc>
      </w:tr>
    </w:tbl>
    <w:p w:rsidRPr="00C12CBC" w:rsidR="0041757E" w:rsidP="005E7E01" w:rsidRDefault="0041757E" w14:paraId="40E90CE6" w14:textId="77777777">
      <w:pPr>
        <w:pStyle w:val="Normal0"/>
        <w:spacing w:line="240" w:lineRule="auto"/>
      </w:pPr>
    </w:p>
    <w:p w:rsidRPr="00C12CBC" w:rsidR="00FF258C" w:rsidP="00F91F81" w:rsidRDefault="00D376E1" w14:paraId="000000C5" w14:textId="47E1E7E8">
      <w:pPr>
        <w:pStyle w:val="Normal0"/>
        <w:numPr>
          <w:ilvl w:val="0"/>
          <w:numId w:val="1"/>
        </w:numPr>
        <w:pBdr>
          <w:top w:val="nil"/>
          <w:left w:val="nil"/>
          <w:bottom w:val="nil"/>
          <w:right w:val="nil"/>
          <w:between w:val="nil"/>
        </w:pBdr>
        <w:spacing w:line="240" w:lineRule="auto"/>
        <w:ind w:left="284" w:hanging="284"/>
        <w:jc w:val="both"/>
        <w:rPr>
          <w:b/>
          <w:color w:val="808080"/>
        </w:rPr>
      </w:pPr>
      <w:r w:rsidRPr="00C12CBC">
        <w:rPr>
          <w:b/>
          <w:color w:val="000000"/>
        </w:rPr>
        <w:t xml:space="preserve">CONTROL DE CAMBIOS </w:t>
      </w:r>
    </w:p>
    <w:p w:rsidRPr="00C12CBC" w:rsidR="00FF258C" w:rsidP="005E7E01" w:rsidRDefault="00FF258C" w14:paraId="000000C6" w14:textId="77777777">
      <w:pPr>
        <w:pStyle w:val="Normal0"/>
        <w:spacing w:line="240" w:lineRule="auto"/>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C12CBC" w:rsidR="00FF258C" w:rsidTr="00C45A3B" w14:paraId="31F82D5C" w14:textId="77777777">
        <w:tc>
          <w:tcPr>
            <w:tcW w:w="1264" w:type="dxa"/>
            <w:tcBorders>
              <w:top w:val="nil"/>
              <w:left w:val="nil"/>
            </w:tcBorders>
            <w:shd w:val="clear" w:color="auto" w:fill="auto"/>
          </w:tcPr>
          <w:p w:rsidRPr="00C12CBC" w:rsidR="00FF258C" w:rsidP="005E7E01" w:rsidRDefault="00FF258C" w14:paraId="000000C7" w14:textId="77777777">
            <w:pPr>
              <w:pStyle w:val="Normal0"/>
              <w:jc w:val="both"/>
              <w:rPr>
                <w:sz w:val="22"/>
                <w:szCs w:val="22"/>
              </w:rPr>
            </w:pPr>
          </w:p>
        </w:tc>
        <w:tc>
          <w:tcPr>
            <w:tcW w:w="2138" w:type="dxa"/>
          </w:tcPr>
          <w:p w:rsidRPr="00C12CBC" w:rsidR="00FF258C" w:rsidP="005E7E01" w:rsidRDefault="00D376E1" w14:paraId="000000C8" w14:textId="77777777">
            <w:pPr>
              <w:pStyle w:val="Normal0"/>
              <w:jc w:val="both"/>
              <w:rPr>
                <w:sz w:val="22"/>
                <w:szCs w:val="22"/>
              </w:rPr>
            </w:pPr>
            <w:r w:rsidRPr="00C12CBC">
              <w:rPr>
                <w:sz w:val="22"/>
                <w:szCs w:val="22"/>
              </w:rPr>
              <w:t>Nombre</w:t>
            </w:r>
          </w:p>
        </w:tc>
        <w:tc>
          <w:tcPr>
            <w:tcW w:w="1701" w:type="dxa"/>
          </w:tcPr>
          <w:p w:rsidRPr="00C12CBC" w:rsidR="00FF258C" w:rsidP="005E7E01" w:rsidRDefault="00D376E1" w14:paraId="000000C9" w14:textId="77777777">
            <w:pPr>
              <w:pStyle w:val="Normal0"/>
              <w:jc w:val="both"/>
              <w:rPr>
                <w:sz w:val="22"/>
                <w:szCs w:val="22"/>
              </w:rPr>
            </w:pPr>
            <w:r w:rsidRPr="00C12CBC">
              <w:rPr>
                <w:sz w:val="22"/>
                <w:szCs w:val="22"/>
              </w:rPr>
              <w:t>Cargo</w:t>
            </w:r>
          </w:p>
        </w:tc>
        <w:tc>
          <w:tcPr>
            <w:tcW w:w="1843" w:type="dxa"/>
          </w:tcPr>
          <w:p w:rsidRPr="00C12CBC" w:rsidR="00FF258C" w:rsidP="005E7E01" w:rsidRDefault="00D376E1" w14:paraId="000000CA" w14:textId="77777777">
            <w:pPr>
              <w:pStyle w:val="Normal0"/>
              <w:jc w:val="both"/>
              <w:rPr>
                <w:sz w:val="22"/>
                <w:szCs w:val="22"/>
              </w:rPr>
            </w:pPr>
            <w:r w:rsidRPr="00C12CBC">
              <w:rPr>
                <w:sz w:val="22"/>
                <w:szCs w:val="22"/>
              </w:rPr>
              <w:t>Dependencia</w:t>
            </w:r>
          </w:p>
        </w:tc>
        <w:tc>
          <w:tcPr>
            <w:tcW w:w="1044" w:type="dxa"/>
          </w:tcPr>
          <w:p w:rsidRPr="00C12CBC" w:rsidR="00FF258C" w:rsidP="005E7E01" w:rsidRDefault="00D376E1" w14:paraId="000000CB" w14:textId="77777777">
            <w:pPr>
              <w:pStyle w:val="Normal0"/>
              <w:jc w:val="both"/>
              <w:rPr>
                <w:sz w:val="22"/>
                <w:szCs w:val="22"/>
              </w:rPr>
            </w:pPr>
            <w:r w:rsidRPr="00C12CBC">
              <w:rPr>
                <w:sz w:val="22"/>
                <w:szCs w:val="22"/>
              </w:rPr>
              <w:t>Fecha</w:t>
            </w:r>
          </w:p>
        </w:tc>
        <w:tc>
          <w:tcPr>
            <w:tcW w:w="1977" w:type="dxa"/>
          </w:tcPr>
          <w:p w:rsidRPr="00C12CBC" w:rsidR="00FF258C" w:rsidP="005E7E01" w:rsidRDefault="00D376E1" w14:paraId="000000CC" w14:textId="77777777">
            <w:pPr>
              <w:pStyle w:val="Normal0"/>
              <w:jc w:val="both"/>
              <w:rPr>
                <w:sz w:val="22"/>
                <w:szCs w:val="22"/>
              </w:rPr>
            </w:pPr>
            <w:r w:rsidRPr="00C12CBC">
              <w:rPr>
                <w:sz w:val="22"/>
                <w:szCs w:val="22"/>
              </w:rPr>
              <w:t>Razón del Cambio</w:t>
            </w:r>
          </w:p>
        </w:tc>
      </w:tr>
      <w:tr w:rsidRPr="00C12CBC" w:rsidR="005C0763" w:rsidTr="002D2356" w14:paraId="5565E3ED" w14:textId="77777777">
        <w:trPr>
          <w:trHeight w:val="1196"/>
        </w:trPr>
        <w:tc>
          <w:tcPr>
            <w:tcW w:w="1264" w:type="dxa"/>
          </w:tcPr>
          <w:p w:rsidRPr="00C12CBC" w:rsidR="005C0763" w:rsidP="005E7E01" w:rsidRDefault="006557D4" w14:paraId="000000CD" w14:textId="135488B0">
            <w:pPr>
              <w:pStyle w:val="Normal0"/>
              <w:jc w:val="both"/>
              <w:rPr>
                <w:sz w:val="22"/>
                <w:szCs w:val="22"/>
              </w:rPr>
            </w:pPr>
            <w:r w:rsidRPr="00C12CBC">
              <w:rPr>
                <w:sz w:val="22"/>
                <w:szCs w:val="22"/>
              </w:rPr>
              <w:t>Autor</w:t>
            </w:r>
          </w:p>
        </w:tc>
        <w:tc>
          <w:tcPr>
            <w:tcW w:w="2138" w:type="dxa"/>
          </w:tcPr>
          <w:p w:rsidRPr="00C12CBC" w:rsidR="005C0763" w:rsidP="005E7E01" w:rsidRDefault="00776A50" w14:paraId="000000CE" w14:textId="48BA0502">
            <w:pPr>
              <w:pStyle w:val="Normal0"/>
              <w:rPr>
                <w:b w:val="0"/>
                <w:sz w:val="22"/>
                <w:szCs w:val="22"/>
              </w:rPr>
            </w:pPr>
            <w:r w:rsidRPr="00C12CBC">
              <w:rPr>
                <w:b w:val="0"/>
                <w:sz w:val="22"/>
                <w:szCs w:val="22"/>
              </w:rPr>
              <w:t>Jairo Valencia Ebratt</w:t>
            </w:r>
          </w:p>
        </w:tc>
        <w:tc>
          <w:tcPr>
            <w:tcW w:w="1701" w:type="dxa"/>
          </w:tcPr>
          <w:p w:rsidRPr="00C12CBC" w:rsidR="005C0763" w:rsidP="005E7E01" w:rsidRDefault="00776A50" w14:paraId="000000CF" w14:textId="74ECBFDC">
            <w:pPr>
              <w:pStyle w:val="Normal0"/>
              <w:rPr>
                <w:b w:val="0"/>
                <w:sz w:val="22"/>
                <w:szCs w:val="22"/>
              </w:rPr>
            </w:pPr>
            <w:r w:rsidRPr="00C12CBC">
              <w:rPr>
                <w:b w:val="0"/>
                <w:sz w:val="22"/>
                <w:szCs w:val="22"/>
              </w:rPr>
              <w:t xml:space="preserve">Evaluador instruccional </w:t>
            </w:r>
          </w:p>
        </w:tc>
        <w:tc>
          <w:tcPr>
            <w:tcW w:w="1843" w:type="dxa"/>
          </w:tcPr>
          <w:p w:rsidRPr="00C12CBC" w:rsidR="005C0763" w:rsidP="005E7E01" w:rsidRDefault="00776A50" w14:paraId="000000D0" w14:textId="22E240B7">
            <w:pPr>
              <w:pStyle w:val="Normal0"/>
              <w:rPr>
                <w:b w:val="0"/>
                <w:bCs/>
                <w:sz w:val="22"/>
                <w:szCs w:val="22"/>
              </w:rPr>
            </w:pPr>
            <w:r w:rsidRPr="00C12CBC">
              <w:rPr>
                <w:b w:val="0"/>
                <w:bCs/>
                <w:sz w:val="22"/>
                <w:szCs w:val="22"/>
              </w:rPr>
              <w:t xml:space="preserve">Centro para el desarrollo agroindustrial CEDAGRO </w:t>
            </w:r>
          </w:p>
        </w:tc>
        <w:tc>
          <w:tcPr>
            <w:tcW w:w="1044" w:type="dxa"/>
          </w:tcPr>
          <w:p w:rsidRPr="00C12CBC" w:rsidR="005C0763" w:rsidP="005E7E01" w:rsidRDefault="00776A50" w14:paraId="000000D1" w14:textId="3897AEF3">
            <w:pPr>
              <w:pStyle w:val="Normal0"/>
              <w:rPr>
                <w:b w:val="0"/>
                <w:sz w:val="22"/>
                <w:szCs w:val="22"/>
              </w:rPr>
            </w:pPr>
            <w:r w:rsidRPr="00C12CBC">
              <w:rPr>
                <w:b w:val="0"/>
                <w:sz w:val="22"/>
                <w:szCs w:val="22"/>
              </w:rPr>
              <w:t>Septiembre de 2024</w:t>
            </w:r>
          </w:p>
        </w:tc>
        <w:tc>
          <w:tcPr>
            <w:tcW w:w="1977" w:type="dxa"/>
          </w:tcPr>
          <w:p w:rsidRPr="00C12CBC" w:rsidR="005C0763" w:rsidP="005E7E01" w:rsidRDefault="00D4766B" w14:paraId="000000D2" w14:textId="3515198A">
            <w:pPr>
              <w:pStyle w:val="Normal0"/>
              <w:rPr>
                <w:b w:val="0"/>
                <w:sz w:val="22"/>
                <w:szCs w:val="22"/>
              </w:rPr>
            </w:pPr>
            <w:r w:rsidRPr="00D4766B">
              <w:rPr>
                <w:b w:val="0"/>
                <w:sz w:val="22"/>
                <w:szCs w:val="22"/>
              </w:rPr>
              <w:t>Actualización de programas complementarios</w:t>
            </w:r>
          </w:p>
        </w:tc>
      </w:tr>
    </w:tbl>
    <w:p w:rsidRPr="00C12CBC" w:rsidR="00FF258C" w:rsidP="005E7E01" w:rsidRDefault="00FF258C" w14:paraId="000000D5" w14:textId="62ABB642">
      <w:pPr>
        <w:pStyle w:val="Normal0"/>
        <w:spacing w:line="240" w:lineRule="auto"/>
      </w:pPr>
    </w:p>
    <w:sectPr w:rsidRPr="00C12CBC" w:rsidR="00FF258C">
      <w:headerReference w:type="default" r:id="rId73"/>
      <w:footerReference w:type="default" r:id="rId74"/>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V" w:author="Jairo Valencia" w:date="2024-09-29T20:06:00Z" w:id="1">
    <w:p w:rsidR="007805C9" w:rsidRDefault="007805C9" w14:paraId="7C9A53DA" w14:textId="57A053F0">
      <w:pPr>
        <w:pStyle w:val="Textocomentario"/>
      </w:pPr>
      <w:r>
        <w:rPr>
          <w:rStyle w:val="Refdecomentario"/>
        </w:rPr>
        <w:annotationRef/>
      </w:r>
      <w:r>
        <w:t>Puede usarse como una idea del estilo grafico para apoyar los textos.</w:t>
      </w:r>
    </w:p>
  </w:comment>
  <w:comment w:initials="JV" w:author="Jairo Valencia" w:date="2024-09-29T13:05:00Z" w:id="2">
    <w:p w:rsidR="00793E55" w:rsidRDefault="00793E55" w14:paraId="550957F9" w14:textId="63B0B271">
      <w:pPr>
        <w:pStyle w:val="Textocomentario"/>
      </w:pPr>
      <w:r>
        <w:rPr>
          <w:rStyle w:val="Refdecomentario"/>
        </w:rPr>
        <w:annotationRef/>
      </w:r>
      <w:r>
        <w:t>Se sugiere diseñar a manera de lista de comprobación.</w:t>
      </w:r>
    </w:p>
  </w:comment>
  <w:comment w:initials="JV" w:author="Jairo Valencia" w:date="2024-09-29T20:00:00Z" w:id="3">
    <w:p w:rsidR="00850086" w:rsidRDefault="00850086" w14:paraId="5A166F8A" w14:textId="262678C0">
      <w:pPr>
        <w:pStyle w:val="Textocomentario"/>
      </w:pPr>
      <w:r>
        <w:rPr>
          <w:rStyle w:val="Refdecomentario"/>
        </w:rPr>
        <w:annotationRef/>
      </w:r>
      <w:r>
        <w:t xml:space="preserve">Crear como una recomendación en un espacio adicional que acompañe el </w:t>
      </w:r>
      <w:r w:rsidR="007805C9">
        <w:t xml:space="preserve">orden de los tipos de conservación. </w:t>
      </w:r>
    </w:p>
  </w:comment>
  <w:comment w:initials="JV" w:author="Jairo Valencia" w:date="2024-09-29T20:31:00Z" w:id="4">
    <w:p w:rsidR="00A55AC0" w:rsidRDefault="00A55AC0" w14:paraId="638043F0" w14:textId="07329277">
      <w:pPr>
        <w:pStyle w:val="Textocomentario"/>
      </w:pPr>
      <w:r>
        <w:rPr>
          <w:rStyle w:val="Refdecomentario"/>
        </w:rPr>
        <w:annotationRef/>
      </w:r>
      <w:r>
        <w:t xml:space="preserve">Crear un cuadro de color resaltando el texto </w:t>
      </w:r>
    </w:p>
  </w:comment>
  <w:comment w:initials="JV" w:author="Jairo Valencia" w:date="2024-09-24T12:43:00Z" w:id="5">
    <w:p w:rsidR="009C6640" w:rsidRDefault="009C6640" w14:paraId="421DA560" w14:textId="13DD05D0">
      <w:pPr>
        <w:pStyle w:val="Textocomentario"/>
      </w:pPr>
      <w:r>
        <w:rPr>
          <w:rStyle w:val="Refdecomentario"/>
        </w:rPr>
        <w:annotationRef/>
      </w:r>
      <w:r>
        <w:t xml:space="preserve">Rediseñar este esquema aprovechando los elementos del paso a paso. </w:t>
      </w:r>
    </w:p>
  </w:comment>
  <w:comment w:initials="JV" w:author="Jairo Valencia" w:date="2024-09-29T20:35:00Z" w:id="6">
    <w:p w:rsidR="004628D9" w:rsidRDefault="004628D9" w14:paraId="6F412F2D" w14:textId="63EADD68">
      <w:pPr>
        <w:pStyle w:val="Textocomentario"/>
      </w:pPr>
      <w:r>
        <w:rPr>
          <w:rStyle w:val="Refdecomentario"/>
        </w:rPr>
        <w:annotationRef/>
      </w:r>
      <w:r>
        <w:t>Resaltar las recomendaciones en un cuadro de color.</w:t>
      </w:r>
    </w:p>
  </w:comment>
  <w:comment w:initials="JV" w:author="Jairo Valencia" w:date="2024-09-24T14:30:00Z" w:id="7">
    <w:p w:rsidR="00EB10E8" w:rsidRDefault="00EB10E8" w14:paraId="7CF712AE" w14:textId="550F0EB9">
      <w:pPr>
        <w:pStyle w:val="Textocomentario"/>
      </w:pPr>
      <w:r>
        <w:rPr>
          <w:rStyle w:val="Refdecomentario"/>
        </w:rPr>
        <w:annotationRef/>
      </w:r>
      <w:r>
        <w:t xml:space="preserve">Crear este grafico secuencial acompañado de iconografía de apoyo. </w:t>
      </w:r>
    </w:p>
  </w:comment>
  <w:comment w:initials="JV" w:author="Jairo Valencia" w:date="2024-09-24T14:30:00Z" w:id="8">
    <w:p w:rsidR="00EB10E8" w:rsidRDefault="00EB10E8" w14:paraId="1E860F73" w14:textId="09DBD13C">
      <w:pPr>
        <w:pStyle w:val="Textocomentario"/>
      </w:pPr>
      <w:r>
        <w:rPr>
          <w:rStyle w:val="Refdecomentario"/>
        </w:rPr>
        <w:annotationRef/>
      </w:r>
      <w:r>
        <w:t>Crear este grafico secuencial acompañado de iconografía de apoyo.</w:t>
      </w:r>
    </w:p>
  </w:comment>
  <w:comment w:initials="JV" w:author="Jairo Valencia" w:date="2024-09-24T14:22:00Z" w:id="9">
    <w:p w:rsidR="000E75D2" w:rsidRDefault="000E75D2" w14:paraId="74C4871F" w14:textId="4D850955">
      <w:pPr>
        <w:pStyle w:val="Textocomentario"/>
      </w:pPr>
      <w:r>
        <w:rPr>
          <w:rStyle w:val="Refdecomentario"/>
        </w:rPr>
        <w:annotationRef/>
      </w:r>
      <w:r>
        <w:t>Insertar el siguiente enlace.</w:t>
      </w:r>
    </w:p>
  </w:comment>
  <w:comment w:initials="JV" w:author="Jairo Valencia" w:date="2024-09-24T16:16:00Z" w:id="10">
    <w:p w:rsidR="002D5107" w:rsidRDefault="002D5107" w14:paraId="120CF05E" w14:textId="25854C95">
      <w:pPr>
        <w:pStyle w:val="Textocomentario"/>
      </w:pPr>
      <w:r>
        <w:rPr>
          <w:rStyle w:val="Refdecomentario"/>
        </w:rPr>
        <w:annotationRef/>
      </w:r>
      <w:r>
        <w:t>Crear a manera de documento resaltado, como un documento de interés inserto</w:t>
      </w:r>
      <w:r w:rsidR="004628D9">
        <w:t xml:space="preserve"> en</w:t>
      </w:r>
      <w:r>
        <w:t xml:space="preserve"> el </w:t>
      </w:r>
      <w:proofErr w:type="spellStart"/>
      <w:r>
        <w:t>html</w:t>
      </w:r>
      <w:proofErr w:type="spellEnd"/>
      <w:r>
        <w:t xml:space="preserve">. </w:t>
      </w:r>
    </w:p>
  </w:comment>
  <w:comment w:initials="JV" w:author="Jairo Valencia" w:date="2024-09-24T14:32:00Z" w:id="11">
    <w:p w:rsidR="00EB10E8" w:rsidRDefault="00EB10E8" w14:paraId="2A7CF497" w14:textId="63D67F4A">
      <w:pPr>
        <w:pStyle w:val="Textocomentario"/>
      </w:pPr>
      <w:r>
        <w:rPr>
          <w:rStyle w:val="Refdecomentario"/>
        </w:rPr>
        <w:annotationRef/>
      </w:r>
      <w:r>
        <w:t>Crear este grafico secuencial acompañado de iconografía de apoyo.</w:t>
      </w:r>
    </w:p>
  </w:comment>
  <w:comment w:initials="JV" w:author="Jairo Valencia" w:date="2024-09-29T20:51:00Z" w:id="12">
    <w:p w:rsidR="007A0C53" w:rsidRDefault="007A0C53" w14:paraId="0DF405B3" w14:textId="766910FD">
      <w:pPr>
        <w:pStyle w:val="Textocomentario"/>
      </w:pPr>
      <w:r>
        <w:rPr>
          <w:rStyle w:val="Refdecomentario"/>
        </w:rPr>
        <w:annotationRef/>
      </w:r>
      <w:r>
        <w:t>Se sugiere diagramar con iconos vectorizados</w:t>
      </w:r>
    </w:p>
  </w:comment>
  <w:comment w:initials="JV" w:author="Jairo Valencia" w:date="2024-09-29T20:52:00Z" w:id="13">
    <w:p w:rsidR="007A0C53" w:rsidRDefault="007A0C53" w14:paraId="03ED440C" w14:textId="109323E5">
      <w:pPr>
        <w:pStyle w:val="Textocomentario"/>
      </w:pPr>
      <w:r>
        <w:rPr>
          <w:rStyle w:val="Refdecomentario"/>
        </w:rPr>
        <w:annotationRef/>
      </w:r>
      <w:r>
        <w:t>Se sugiere diagramar con iconos vectorizados</w:t>
      </w:r>
    </w:p>
  </w:comment>
  <w:comment w:initials="JV" w:author="Jairo Valencia" w:date="2024-09-29T20:52:00Z" w:id="14">
    <w:p w:rsidR="007A0C53" w:rsidRDefault="007A0C53" w14:paraId="3B8C7EC0" w14:textId="22E38705">
      <w:pPr>
        <w:pStyle w:val="Textocomentario"/>
      </w:pPr>
      <w:r>
        <w:rPr>
          <w:rStyle w:val="Refdecomentario"/>
        </w:rPr>
        <w:annotationRef/>
      </w:r>
      <w:r>
        <w:t>Crear este grafico secuencial acompañado de iconografía de apoyo.</w:t>
      </w:r>
    </w:p>
  </w:comment>
  <w:comment w:initials="JV" w:author="Jairo Valencia" w:date="2024-09-29T20:52:00Z" w:id="15">
    <w:p w:rsidR="007A0C53" w:rsidRDefault="007A0C53" w14:paraId="0DBFA063" w14:textId="31874903">
      <w:pPr>
        <w:pStyle w:val="Textocomentario"/>
      </w:pPr>
      <w:r>
        <w:rPr>
          <w:rStyle w:val="Refdecomentario"/>
        </w:rPr>
        <w:annotationRef/>
      </w:r>
      <w:r>
        <w:t>Crear este grafico secuencial acompañado de iconografía de apoyo.</w:t>
      </w:r>
    </w:p>
  </w:comment>
  <w:comment w:initials="JV" w:author="Jairo Valencia" w:date="2024-09-29T20:53:00Z" w:id="16">
    <w:p w:rsidR="007A0C53" w:rsidRDefault="007A0C53" w14:paraId="2E08D753" w14:textId="481DDEDE">
      <w:pPr>
        <w:pStyle w:val="Textocomentario"/>
      </w:pPr>
      <w:r>
        <w:rPr>
          <w:rStyle w:val="Refdecomentario"/>
        </w:rPr>
        <w:annotationRef/>
      </w:r>
      <w:r>
        <w:t>Crear este grafico secuencial acompañado de iconografía de apoyo.</w:t>
      </w:r>
    </w:p>
  </w:comment>
  <w:comment w:initials="JV" w:author="Jairo Valencia" w:date="2024-09-24T15:58:00Z" w:id="17">
    <w:p w:rsidR="003B4D11" w:rsidP="003B4D11" w:rsidRDefault="003B4D11" w14:paraId="461A2467" w14:textId="77777777">
      <w:pPr>
        <w:pStyle w:val="Textocomentario"/>
      </w:pPr>
      <w:r>
        <w:rPr>
          <w:rStyle w:val="Refdecomentario"/>
        </w:rPr>
        <w:annotationRef/>
      </w:r>
      <w:r>
        <w:rPr>
          <w:rStyle w:val="Refdecomentario"/>
        </w:rPr>
        <w:annotationRef/>
      </w:r>
      <w:r>
        <w:t>Insertar el siguiente enlace.</w:t>
      </w:r>
    </w:p>
    <w:p w:rsidR="003B4D11" w:rsidRDefault="003B4D11" w14:paraId="6BA96057" w14:textId="73F36D3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9A53DA" w15:done="0"/>
  <w15:commentEx w15:paraId="550957F9" w15:done="0"/>
  <w15:commentEx w15:paraId="5A166F8A" w15:done="0"/>
  <w15:commentEx w15:paraId="638043F0" w15:done="0"/>
  <w15:commentEx w15:paraId="421DA560" w15:done="0"/>
  <w15:commentEx w15:paraId="6F412F2D" w15:done="0"/>
  <w15:commentEx w15:paraId="7CF712AE" w15:done="0"/>
  <w15:commentEx w15:paraId="1E860F73" w15:done="0"/>
  <w15:commentEx w15:paraId="74C4871F" w15:done="0"/>
  <w15:commentEx w15:paraId="120CF05E" w15:done="0"/>
  <w15:commentEx w15:paraId="2A7CF497" w15:done="0"/>
  <w15:commentEx w15:paraId="0DF405B3" w15:done="0"/>
  <w15:commentEx w15:paraId="03ED440C" w15:done="0"/>
  <w15:commentEx w15:paraId="3B8C7EC0" w15:done="0"/>
  <w15:commentEx w15:paraId="0DBFA063" w15:done="0"/>
  <w15:commentEx w15:paraId="2E08D753" w15:done="0"/>
  <w15:commentEx w15:paraId="6BA960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D70D9B3" w16cex:dateUtc="2024-09-30T01:06:00Z"/>
  <w16cex:commentExtensible w16cex:durableId="024BC038" w16cex:dateUtc="2024-09-29T18:05:00Z"/>
  <w16cex:commentExtensible w16cex:durableId="7070BE07" w16cex:dateUtc="2024-09-30T01:00:00Z"/>
  <w16cex:commentExtensible w16cex:durableId="5FEA59DA" w16cex:dateUtc="2024-09-30T01:31:00Z"/>
  <w16cex:commentExtensible w16cex:durableId="1579F71C" w16cex:dateUtc="2024-09-24T17:43:00Z"/>
  <w16cex:commentExtensible w16cex:durableId="37F2420B" w16cex:dateUtc="2024-09-30T01:35:00Z"/>
  <w16cex:commentExtensible w16cex:durableId="4AB6509B" w16cex:dateUtc="2024-09-24T19:30:00Z"/>
  <w16cex:commentExtensible w16cex:durableId="4D490597" w16cex:dateUtc="2024-09-24T19:30:00Z"/>
  <w16cex:commentExtensible w16cex:durableId="7AA1F212" w16cex:dateUtc="2024-09-24T19:22:00Z"/>
  <w16cex:commentExtensible w16cex:durableId="53E45F5A" w16cex:dateUtc="2024-09-24T21:16:00Z"/>
  <w16cex:commentExtensible w16cex:durableId="1C38860B" w16cex:dateUtc="2024-09-24T19:32:00Z"/>
  <w16cex:commentExtensible w16cex:durableId="051C3114" w16cex:dateUtc="2024-09-30T01:51:00Z"/>
  <w16cex:commentExtensible w16cex:durableId="19BD188A" w16cex:dateUtc="2024-09-30T01:52:00Z"/>
  <w16cex:commentExtensible w16cex:durableId="0CAE9F93" w16cex:dateUtc="2024-09-30T01:52:00Z"/>
  <w16cex:commentExtensible w16cex:durableId="24CD3832" w16cex:dateUtc="2024-09-30T01:52:00Z"/>
  <w16cex:commentExtensible w16cex:durableId="4662E7EF" w16cex:dateUtc="2024-09-30T01:53:00Z"/>
  <w16cex:commentExtensible w16cex:durableId="558EA52F" w16cex:dateUtc="2024-09-24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9A53DA" w16cid:durableId="0D70D9B3"/>
  <w16cid:commentId w16cid:paraId="550957F9" w16cid:durableId="024BC038"/>
  <w16cid:commentId w16cid:paraId="5A166F8A" w16cid:durableId="7070BE07"/>
  <w16cid:commentId w16cid:paraId="638043F0" w16cid:durableId="5FEA59DA"/>
  <w16cid:commentId w16cid:paraId="421DA560" w16cid:durableId="1579F71C"/>
  <w16cid:commentId w16cid:paraId="6F412F2D" w16cid:durableId="37F2420B"/>
  <w16cid:commentId w16cid:paraId="7CF712AE" w16cid:durableId="4AB6509B"/>
  <w16cid:commentId w16cid:paraId="1E860F73" w16cid:durableId="4D490597"/>
  <w16cid:commentId w16cid:paraId="74C4871F" w16cid:durableId="7AA1F212"/>
  <w16cid:commentId w16cid:paraId="120CF05E" w16cid:durableId="53E45F5A"/>
  <w16cid:commentId w16cid:paraId="2A7CF497" w16cid:durableId="1C38860B"/>
  <w16cid:commentId w16cid:paraId="0DF405B3" w16cid:durableId="051C3114"/>
  <w16cid:commentId w16cid:paraId="03ED440C" w16cid:durableId="19BD188A"/>
  <w16cid:commentId w16cid:paraId="3B8C7EC0" w16cid:durableId="0CAE9F93"/>
  <w16cid:commentId w16cid:paraId="0DBFA063" w16cid:durableId="24CD3832"/>
  <w16cid:commentId w16cid:paraId="2E08D753" w16cid:durableId="4662E7EF"/>
  <w16cid:commentId w16cid:paraId="6BA96057" w16cid:durableId="558EA5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56DD" w:rsidRDefault="003B56DD" w14:paraId="42A46817" w14:textId="77777777">
      <w:r>
        <w:separator/>
      </w:r>
    </w:p>
  </w:endnote>
  <w:endnote w:type="continuationSeparator" w:id="0">
    <w:p w:rsidR="003B56DD" w:rsidRDefault="003B56DD" w14:paraId="260340E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502B" w:rsidRDefault="0060502B"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0502B" w:rsidRDefault="0060502B" w14:paraId="000000DB" w14:textId="77777777">
    <w:pPr>
      <w:pStyle w:val="Normal0"/>
      <w:spacing w:line="240" w:lineRule="auto"/>
      <w:ind w:left="-2" w:hanging="2"/>
      <w:jc w:val="right"/>
      <w:rPr>
        <w:rFonts w:ascii="Times New Roman" w:hAnsi="Times New Roman" w:eastAsia="Times New Roman" w:cs="Times New Roman"/>
        <w:sz w:val="24"/>
        <w:szCs w:val="24"/>
      </w:rPr>
    </w:pPr>
  </w:p>
  <w:p w:rsidR="0060502B" w:rsidRDefault="0060502B" w14:paraId="000000DC" w14:textId="77777777">
    <w:pPr>
      <w:pStyle w:val="Normal0"/>
      <w:spacing w:line="240" w:lineRule="auto"/>
      <w:rPr>
        <w:rFonts w:ascii="Times New Roman" w:hAnsi="Times New Roman" w:eastAsia="Times New Roman" w:cs="Times New Roman"/>
        <w:sz w:val="24"/>
        <w:szCs w:val="24"/>
      </w:rPr>
    </w:pPr>
  </w:p>
  <w:p w:rsidR="0060502B" w:rsidRDefault="0060502B"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0502B" w:rsidRDefault="0060502B"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56DD" w:rsidRDefault="003B56DD" w14:paraId="33B40B76" w14:textId="77777777">
      <w:r>
        <w:separator/>
      </w:r>
    </w:p>
  </w:footnote>
  <w:footnote w:type="continuationSeparator" w:id="0">
    <w:p w:rsidR="003B56DD" w:rsidRDefault="003B56DD" w14:paraId="35EB27F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0502B" w:rsidP="00C45A3B" w:rsidRDefault="0060502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60502B" w:rsidRDefault="0060502B"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intelligence2.xml><?xml version="1.0" encoding="utf-8"?>
<int2:intelligence xmlns:int2="http://schemas.microsoft.com/office/intelligence/2020/intelligence">
  <int2:observations>
    <int2:bookmark int2:bookmarkName="_Int_QYHAfig7" int2:invalidationBookmarkName="" int2:hashCode="XSDy3BPqVBnuw3" int2:id="1AeaX8Xj">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A62B9"/>
    <w:multiLevelType w:val="hybridMultilevel"/>
    <w:tmpl w:val="8ACE7BB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7E20817"/>
    <w:multiLevelType w:val="multilevel"/>
    <w:tmpl w:val="3C34FB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83641C0"/>
    <w:multiLevelType w:val="multilevel"/>
    <w:tmpl w:val="6B0E5F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86B10D1"/>
    <w:multiLevelType w:val="hybridMultilevel"/>
    <w:tmpl w:val="B4FE0950"/>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CF46B4"/>
    <w:multiLevelType w:val="multilevel"/>
    <w:tmpl w:val="54CED3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D3E2679"/>
    <w:multiLevelType w:val="hybridMultilevel"/>
    <w:tmpl w:val="7C3A1F52"/>
    <w:lvl w:ilvl="0" w:tplc="B2C0DD82">
      <w:start w:val="1"/>
      <w:numFmt w:val="decimal"/>
      <w:lvlText w:val="%1."/>
      <w:lvlJc w:val="left"/>
      <w:pPr>
        <w:ind w:left="360" w:hanging="360"/>
      </w:pPr>
      <w:rPr>
        <w:rFonts w:hint="default"/>
        <w:b w:val="0"/>
      </w:rPr>
    </w:lvl>
    <w:lvl w:ilvl="1" w:tplc="CF2076F0">
      <w:start w:val="1"/>
      <w:numFmt w:val="lowerLetter"/>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0DE54688"/>
    <w:multiLevelType w:val="hybridMultilevel"/>
    <w:tmpl w:val="C5388256"/>
    <w:lvl w:ilvl="0" w:tplc="240A000F">
      <w:start w:val="1"/>
      <w:numFmt w:val="decimal"/>
      <w:lvlText w:val="%1."/>
      <w:lvlJc w:val="left"/>
      <w:pPr>
        <w:ind w:left="360" w:hanging="360"/>
      </w:pPr>
      <w:rPr>
        <w:rFonts w:hint="default"/>
      </w:rPr>
    </w:lvl>
    <w:lvl w:ilvl="1" w:tplc="B8620FCA">
      <w:start w:val="1"/>
      <w:numFmt w:val="lowerLetter"/>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0EDC4E02"/>
    <w:multiLevelType w:val="hybridMultilevel"/>
    <w:tmpl w:val="F2A0A23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8" w15:restartNumberingAfterBreak="0">
    <w:nsid w:val="2D7A5015"/>
    <w:multiLevelType w:val="hybridMultilevel"/>
    <w:tmpl w:val="DD84C4A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301964C3"/>
    <w:multiLevelType w:val="multilevel"/>
    <w:tmpl w:val="C9E010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01E3951"/>
    <w:multiLevelType w:val="hybridMultilevel"/>
    <w:tmpl w:val="31085E74"/>
    <w:lvl w:ilvl="0" w:tplc="43740D9A">
      <w:start w:val="1"/>
      <w:numFmt w:val="bullet"/>
      <w:lvlText w:val=""/>
      <w:lvlJc w:val="left"/>
      <w:pPr>
        <w:ind w:left="720" w:hanging="360"/>
      </w:pPr>
      <w:rPr>
        <w:rFonts w:hint="default" w:ascii="Wingdings" w:hAnsi="Wingdings"/>
        <w:color w:val="auto"/>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3BAF6523"/>
    <w:multiLevelType w:val="multilevel"/>
    <w:tmpl w:val="586EF0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6EE43AE"/>
    <w:multiLevelType w:val="hybridMultilevel"/>
    <w:tmpl w:val="5A141916"/>
    <w:lvl w:ilvl="0" w:tplc="43740D9A">
      <w:start w:val="1"/>
      <w:numFmt w:val="bullet"/>
      <w:lvlText w:val=""/>
      <w:lvlJc w:val="left"/>
      <w:pPr>
        <w:ind w:left="1080" w:hanging="360"/>
      </w:pPr>
      <w:rPr>
        <w:rFonts w:hint="default" w:ascii="Wingdings" w:hAnsi="Wingdings"/>
        <w:color w:val="auto"/>
      </w:rPr>
    </w:lvl>
    <w:lvl w:ilvl="1" w:tplc="0C0A0003" w:tentative="1">
      <w:start w:val="1"/>
      <w:numFmt w:val="bullet"/>
      <w:lvlText w:val="o"/>
      <w:lvlJc w:val="left"/>
      <w:pPr>
        <w:ind w:left="1800" w:hanging="360"/>
      </w:pPr>
      <w:rPr>
        <w:rFonts w:hint="default" w:ascii="Courier New" w:hAnsi="Courier New" w:cs="Courier New"/>
      </w:rPr>
    </w:lvl>
    <w:lvl w:ilvl="2" w:tplc="0C0A0005" w:tentative="1">
      <w:start w:val="1"/>
      <w:numFmt w:val="bullet"/>
      <w:lvlText w:val=""/>
      <w:lvlJc w:val="left"/>
      <w:pPr>
        <w:ind w:left="2520" w:hanging="360"/>
      </w:pPr>
      <w:rPr>
        <w:rFonts w:hint="default" w:ascii="Wingdings" w:hAnsi="Wingdings"/>
      </w:rPr>
    </w:lvl>
    <w:lvl w:ilvl="3" w:tplc="0C0A0001" w:tentative="1">
      <w:start w:val="1"/>
      <w:numFmt w:val="bullet"/>
      <w:lvlText w:val=""/>
      <w:lvlJc w:val="left"/>
      <w:pPr>
        <w:ind w:left="3240" w:hanging="360"/>
      </w:pPr>
      <w:rPr>
        <w:rFonts w:hint="default" w:ascii="Symbol" w:hAnsi="Symbol"/>
      </w:rPr>
    </w:lvl>
    <w:lvl w:ilvl="4" w:tplc="0C0A0003" w:tentative="1">
      <w:start w:val="1"/>
      <w:numFmt w:val="bullet"/>
      <w:lvlText w:val="o"/>
      <w:lvlJc w:val="left"/>
      <w:pPr>
        <w:ind w:left="3960" w:hanging="360"/>
      </w:pPr>
      <w:rPr>
        <w:rFonts w:hint="default" w:ascii="Courier New" w:hAnsi="Courier New" w:cs="Courier New"/>
      </w:rPr>
    </w:lvl>
    <w:lvl w:ilvl="5" w:tplc="0C0A0005" w:tentative="1">
      <w:start w:val="1"/>
      <w:numFmt w:val="bullet"/>
      <w:lvlText w:val=""/>
      <w:lvlJc w:val="left"/>
      <w:pPr>
        <w:ind w:left="4680" w:hanging="360"/>
      </w:pPr>
      <w:rPr>
        <w:rFonts w:hint="default" w:ascii="Wingdings" w:hAnsi="Wingdings"/>
      </w:rPr>
    </w:lvl>
    <w:lvl w:ilvl="6" w:tplc="0C0A0001" w:tentative="1">
      <w:start w:val="1"/>
      <w:numFmt w:val="bullet"/>
      <w:lvlText w:val=""/>
      <w:lvlJc w:val="left"/>
      <w:pPr>
        <w:ind w:left="5400" w:hanging="360"/>
      </w:pPr>
      <w:rPr>
        <w:rFonts w:hint="default" w:ascii="Symbol" w:hAnsi="Symbol"/>
      </w:rPr>
    </w:lvl>
    <w:lvl w:ilvl="7" w:tplc="0C0A0003" w:tentative="1">
      <w:start w:val="1"/>
      <w:numFmt w:val="bullet"/>
      <w:lvlText w:val="o"/>
      <w:lvlJc w:val="left"/>
      <w:pPr>
        <w:ind w:left="6120" w:hanging="360"/>
      </w:pPr>
      <w:rPr>
        <w:rFonts w:hint="default" w:ascii="Courier New" w:hAnsi="Courier New" w:cs="Courier New"/>
      </w:rPr>
    </w:lvl>
    <w:lvl w:ilvl="8" w:tplc="0C0A0005" w:tentative="1">
      <w:start w:val="1"/>
      <w:numFmt w:val="bullet"/>
      <w:lvlText w:val=""/>
      <w:lvlJc w:val="left"/>
      <w:pPr>
        <w:ind w:left="6840" w:hanging="360"/>
      </w:pPr>
      <w:rPr>
        <w:rFonts w:hint="default" w:ascii="Wingdings" w:hAnsi="Wingdings"/>
      </w:rPr>
    </w:lvl>
  </w:abstractNum>
  <w:abstractNum w:abstractNumId="13" w15:restartNumberingAfterBreak="0">
    <w:nsid w:val="57081CE1"/>
    <w:multiLevelType w:val="hybridMultilevel"/>
    <w:tmpl w:val="58A2A5A6"/>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8E3574A"/>
    <w:multiLevelType w:val="multilevel"/>
    <w:tmpl w:val="FAF2C5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6"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9068A4"/>
    <w:multiLevelType w:val="hybridMultilevel"/>
    <w:tmpl w:val="7402D65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8" w15:restartNumberingAfterBreak="0">
    <w:nsid w:val="674B789A"/>
    <w:multiLevelType w:val="hybridMultilevel"/>
    <w:tmpl w:val="0EECC8E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9C453CF"/>
    <w:multiLevelType w:val="hybridMultilevel"/>
    <w:tmpl w:val="F3386C00"/>
    <w:lvl w:ilvl="0" w:tplc="43740D9A">
      <w:start w:val="1"/>
      <w:numFmt w:val="bullet"/>
      <w:lvlText w:val=""/>
      <w:lvlJc w:val="left"/>
      <w:pPr>
        <w:ind w:left="360" w:hanging="360"/>
      </w:pPr>
      <w:rPr>
        <w:rFonts w:hint="default" w:ascii="Wingdings" w:hAnsi="Wingdings"/>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20" w15:restartNumberingAfterBreak="0">
    <w:nsid w:val="6E335C1F"/>
    <w:multiLevelType w:val="hybridMultilevel"/>
    <w:tmpl w:val="C8AE305E"/>
    <w:lvl w:ilvl="0" w:tplc="43740D9A">
      <w:start w:val="1"/>
      <w:numFmt w:val="bullet"/>
      <w:lvlText w:val=""/>
      <w:lvlJc w:val="left"/>
      <w:pPr>
        <w:ind w:left="360" w:hanging="360"/>
      </w:pPr>
      <w:rPr>
        <w:rFonts w:hint="default" w:ascii="Wingdings" w:hAnsi="Wingdings"/>
        <w:color w:val="auto"/>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num w:numId="1" w16cid:durableId="1634629190">
    <w:abstractNumId w:val="16"/>
  </w:num>
  <w:num w:numId="2" w16cid:durableId="1159882597">
    <w:abstractNumId w:val="15"/>
  </w:num>
  <w:num w:numId="3" w16cid:durableId="1481725709">
    <w:abstractNumId w:val="20"/>
  </w:num>
  <w:num w:numId="4" w16cid:durableId="2028754956">
    <w:abstractNumId w:val="12"/>
  </w:num>
  <w:num w:numId="5" w16cid:durableId="1974628947">
    <w:abstractNumId w:val="0"/>
  </w:num>
  <w:num w:numId="6" w16cid:durableId="766385297">
    <w:abstractNumId w:val="19"/>
  </w:num>
  <w:num w:numId="7" w16cid:durableId="981888108">
    <w:abstractNumId w:val="18"/>
  </w:num>
  <w:num w:numId="8" w16cid:durableId="828137910">
    <w:abstractNumId w:val="5"/>
  </w:num>
  <w:num w:numId="9" w16cid:durableId="1079526053">
    <w:abstractNumId w:val="10"/>
  </w:num>
  <w:num w:numId="10" w16cid:durableId="1669363138">
    <w:abstractNumId w:val="6"/>
  </w:num>
  <w:num w:numId="11" w16cid:durableId="1808812069">
    <w:abstractNumId w:val="3"/>
  </w:num>
  <w:num w:numId="12" w16cid:durableId="1411661488">
    <w:abstractNumId w:val="13"/>
  </w:num>
  <w:num w:numId="13" w16cid:durableId="265697810">
    <w:abstractNumId w:val="7"/>
  </w:num>
  <w:num w:numId="14" w16cid:durableId="576863521">
    <w:abstractNumId w:val="17"/>
  </w:num>
  <w:num w:numId="15" w16cid:durableId="1167210463">
    <w:abstractNumId w:val="8"/>
  </w:num>
  <w:num w:numId="16" w16cid:durableId="116681528">
    <w:abstractNumId w:val="1"/>
  </w:num>
  <w:num w:numId="17" w16cid:durableId="1922828761">
    <w:abstractNumId w:val="4"/>
  </w:num>
  <w:num w:numId="18" w16cid:durableId="1933006347">
    <w:abstractNumId w:val="2"/>
  </w:num>
  <w:num w:numId="19" w16cid:durableId="358626893">
    <w:abstractNumId w:val="9"/>
  </w:num>
  <w:num w:numId="20" w16cid:durableId="2113284189">
    <w:abstractNumId w:val="14"/>
  </w:num>
  <w:num w:numId="21" w16cid:durableId="969214618">
    <w:abstractNumId w:val="1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ro Valencia">
    <w15:presenceInfo w15:providerId="AD" w15:userId="S::jairo.valencia@uac.edu.co::8879dbc8-54b4-4fdc-b73e-c7a02642b9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2BB"/>
    <w:rsid w:val="0001074E"/>
    <w:rsid w:val="000117CC"/>
    <w:rsid w:val="000118DB"/>
    <w:rsid w:val="00011F29"/>
    <w:rsid w:val="0001498C"/>
    <w:rsid w:val="000174FB"/>
    <w:rsid w:val="0002475F"/>
    <w:rsid w:val="00024FD3"/>
    <w:rsid w:val="00033AB6"/>
    <w:rsid w:val="00035A21"/>
    <w:rsid w:val="0004677D"/>
    <w:rsid w:val="00052F14"/>
    <w:rsid w:val="00061571"/>
    <w:rsid w:val="00063505"/>
    <w:rsid w:val="00065B4E"/>
    <w:rsid w:val="0006719B"/>
    <w:rsid w:val="0007104E"/>
    <w:rsid w:val="00072722"/>
    <w:rsid w:val="00076368"/>
    <w:rsid w:val="00077A47"/>
    <w:rsid w:val="000830D0"/>
    <w:rsid w:val="000903CD"/>
    <w:rsid w:val="000915CE"/>
    <w:rsid w:val="00092A12"/>
    <w:rsid w:val="00092BFA"/>
    <w:rsid w:val="00093DF5"/>
    <w:rsid w:val="00094D4D"/>
    <w:rsid w:val="00096FA2"/>
    <w:rsid w:val="000B764C"/>
    <w:rsid w:val="000D7889"/>
    <w:rsid w:val="000D7CAA"/>
    <w:rsid w:val="000D7DEC"/>
    <w:rsid w:val="000E2404"/>
    <w:rsid w:val="000E31FA"/>
    <w:rsid w:val="000E3822"/>
    <w:rsid w:val="000E48E0"/>
    <w:rsid w:val="000E75D2"/>
    <w:rsid w:val="000F0F92"/>
    <w:rsid w:val="000F189D"/>
    <w:rsid w:val="00106F46"/>
    <w:rsid w:val="001207E9"/>
    <w:rsid w:val="00121F5B"/>
    <w:rsid w:val="0013291F"/>
    <w:rsid w:val="001374A8"/>
    <w:rsid w:val="001435B8"/>
    <w:rsid w:val="00143F91"/>
    <w:rsid w:val="00147D74"/>
    <w:rsid w:val="001A1702"/>
    <w:rsid w:val="001A7C1D"/>
    <w:rsid w:val="001B569F"/>
    <w:rsid w:val="001B6AD5"/>
    <w:rsid w:val="001B7E7E"/>
    <w:rsid w:val="001B7EE6"/>
    <w:rsid w:val="001B7F20"/>
    <w:rsid w:val="001C3341"/>
    <w:rsid w:val="001C3AFF"/>
    <w:rsid w:val="001D4773"/>
    <w:rsid w:val="001D589F"/>
    <w:rsid w:val="001D685E"/>
    <w:rsid w:val="001F292C"/>
    <w:rsid w:val="00200F0D"/>
    <w:rsid w:val="00204DCD"/>
    <w:rsid w:val="00205F80"/>
    <w:rsid w:val="0022061F"/>
    <w:rsid w:val="00225C00"/>
    <w:rsid w:val="00232AF8"/>
    <w:rsid w:val="00237D42"/>
    <w:rsid w:val="00247B01"/>
    <w:rsid w:val="00250E14"/>
    <w:rsid w:val="00254C60"/>
    <w:rsid w:val="00260A27"/>
    <w:rsid w:val="00261A97"/>
    <w:rsid w:val="002625B9"/>
    <w:rsid w:val="00270929"/>
    <w:rsid w:val="00274776"/>
    <w:rsid w:val="00275915"/>
    <w:rsid w:val="00276C3C"/>
    <w:rsid w:val="00276F24"/>
    <w:rsid w:val="00281F46"/>
    <w:rsid w:val="0028298B"/>
    <w:rsid w:val="00287921"/>
    <w:rsid w:val="00287AE5"/>
    <w:rsid w:val="00295EE6"/>
    <w:rsid w:val="002A56AF"/>
    <w:rsid w:val="002B0065"/>
    <w:rsid w:val="002B127C"/>
    <w:rsid w:val="002B2FA3"/>
    <w:rsid w:val="002B51AF"/>
    <w:rsid w:val="002B71FF"/>
    <w:rsid w:val="002D2356"/>
    <w:rsid w:val="002D5107"/>
    <w:rsid w:val="002E16F5"/>
    <w:rsid w:val="002E30E8"/>
    <w:rsid w:val="002E4074"/>
    <w:rsid w:val="002F1A60"/>
    <w:rsid w:val="002F3D5F"/>
    <w:rsid w:val="0030101D"/>
    <w:rsid w:val="00313186"/>
    <w:rsid w:val="00314C04"/>
    <w:rsid w:val="00325A56"/>
    <w:rsid w:val="00330A93"/>
    <w:rsid w:val="00336836"/>
    <w:rsid w:val="00342294"/>
    <w:rsid w:val="00351849"/>
    <w:rsid w:val="00351A8C"/>
    <w:rsid w:val="00352D6A"/>
    <w:rsid w:val="00354048"/>
    <w:rsid w:val="00357359"/>
    <w:rsid w:val="00365851"/>
    <w:rsid w:val="00366E22"/>
    <w:rsid w:val="003873E6"/>
    <w:rsid w:val="00394D1C"/>
    <w:rsid w:val="0039555A"/>
    <w:rsid w:val="003A357A"/>
    <w:rsid w:val="003A5691"/>
    <w:rsid w:val="003B077B"/>
    <w:rsid w:val="003B453B"/>
    <w:rsid w:val="003B4D11"/>
    <w:rsid w:val="003B56DD"/>
    <w:rsid w:val="003B5855"/>
    <w:rsid w:val="003C39AA"/>
    <w:rsid w:val="003D6D61"/>
    <w:rsid w:val="003E7195"/>
    <w:rsid w:val="003F2363"/>
    <w:rsid w:val="004077BB"/>
    <w:rsid w:val="00410848"/>
    <w:rsid w:val="00414590"/>
    <w:rsid w:val="004166D6"/>
    <w:rsid w:val="0041757E"/>
    <w:rsid w:val="00421846"/>
    <w:rsid w:val="00427A4E"/>
    <w:rsid w:val="00430BC6"/>
    <w:rsid w:val="00433B73"/>
    <w:rsid w:val="00433E15"/>
    <w:rsid w:val="00441C6C"/>
    <w:rsid w:val="004475BE"/>
    <w:rsid w:val="0045064F"/>
    <w:rsid w:val="00460296"/>
    <w:rsid w:val="004628D9"/>
    <w:rsid w:val="00472C8F"/>
    <w:rsid w:val="00487069"/>
    <w:rsid w:val="004904A6"/>
    <w:rsid w:val="00494831"/>
    <w:rsid w:val="004A0E07"/>
    <w:rsid w:val="004C4B91"/>
    <w:rsid w:val="004D4605"/>
    <w:rsid w:val="004D7A92"/>
    <w:rsid w:val="004D7F82"/>
    <w:rsid w:val="00521F07"/>
    <w:rsid w:val="005226F3"/>
    <w:rsid w:val="00524EC6"/>
    <w:rsid w:val="00531426"/>
    <w:rsid w:val="00533691"/>
    <w:rsid w:val="00533BEE"/>
    <w:rsid w:val="00535A7C"/>
    <w:rsid w:val="00535D7B"/>
    <w:rsid w:val="00537970"/>
    <w:rsid w:val="005432F4"/>
    <w:rsid w:val="00543FD2"/>
    <w:rsid w:val="00546E9C"/>
    <w:rsid w:val="005500B2"/>
    <w:rsid w:val="00551F5C"/>
    <w:rsid w:val="00552046"/>
    <w:rsid w:val="00552091"/>
    <w:rsid w:val="00553A5B"/>
    <w:rsid w:val="00555765"/>
    <w:rsid w:val="00560D37"/>
    <w:rsid w:val="0056442B"/>
    <w:rsid w:val="00570EF6"/>
    <w:rsid w:val="005916CC"/>
    <w:rsid w:val="005B1A51"/>
    <w:rsid w:val="005C0763"/>
    <w:rsid w:val="005C1CB6"/>
    <w:rsid w:val="005D09F7"/>
    <w:rsid w:val="005E3FAD"/>
    <w:rsid w:val="005E7AA2"/>
    <w:rsid w:val="005E7E01"/>
    <w:rsid w:val="005F54D1"/>
    <w:rsid w:val="005F7348"/>
    <w:rsid w:val="0060502B"/>
    <w:rsid w:val="006152DE"/>
    <w:rsid w:val="006557D4"/>
    <w:rsid w:val="00662EF7"/>
    <w:rsid w:val="00663AA8"/>
    <w:rsid w:val="00672627"/>
    <w:rsid w:val="0067262D"/>
    <w:rsid w:val="006740F4"/>
    <w:rsid w:val="006769F3"/>
    <w:rsid w:val="00690C81"/>
    <w:rsid w:val="0069252B"/>
    <w:rsid w:val="006A3190"/>
    <w:rsid w:val="006A4AAA"/>
    <w:rsid w:val="006B489A"/>
    <w:rsid w:val="006C1399"/>
    <w:rsid w:val="006D0559"/>
    <w:rsid w:val="006E22CD"/>
    <w:rsid w:val="006F1C35"/>
    <w:rsid w:val="00710C77"/>
    <w:rsid w:val="007144F1"/>
    <w:rsid w:val="007150E3"/>
    <w:rsid w:val="0072587C"/>
    <w:rsid w:val="00730195"/>
    <w:rsid w:val="00740E39"/>
    <w:rsid w:val="007552BA"/>
    <w:rsid w:val="007651FA"/>
    <w:rsid w:val="00774E35"/>
    <w:rsid w:val="00776A50"/>
    <w:rsid w:val="007805C9"/>
    <w:rsid w:val="007806C3"/>
    <w:rsid w:val="007854EE"/>
    <w:rsid w:val="00785A6D"/>
    <w:rsid w:val="0078693D"/>
    <w:rsid w:val="00790743"/>
    <w:rsid w:val="00793E55"/>
    <w:rsid w:val="007A0C53"/>
    <w:rsid w:val="007E3F27"/>
    <w:rsid w:val="007E7E22"/>
    <w:rsid w:val="007F0158"/>
    <w:rsid w:val="007F42DA"/>
    <w:rsid w:val="00801075"/>
    <w:rsid w:val="00801C5D"/>
    <w:rsid w:val="00804100"/>
    <w:rsid w:val="00804208"/>
    <w:rsid w:val="00811E53"/>
    <w:rsid w:val="00813ACF"/>
    <w:rsid w:val="008146C1"/>
    <w:rsid w:val="00850086"/>
    <w:rsid w:val="008522D2"/>
    <w:rsid w:val="0086776E"/>
    <w:rsid w:val="00883768"/>
    <w:rsid w:val="00883A29"/>
    <w:rsid w:val="0089159A"/>
    <w:rsid w:val="00893271"/>
    <w:rsid w:val="008A0F51"/>
    <w:rsid w:val="008A17C6"/>
    <w:rsid w:val="008A1F25"/>
    <w:rsid w:val="008A3A6D"/>
    <w:rsid w:val="008A5C09"/>
    <w:rsid w:val="008B156E"/>
    <w:rsid w:val="008C599E"/>
    <w:rsid w:val="008D03A5"/>
    <w:rsid w:val="008D1F14"/>
    <w:rsid w:val="008F63B4"/>
    <w:rsid w:val="00906E0F"/>
    <w:rsid w:val="00911049"/>
    <w:rsid w:val="009111C1"/>
    <w:rsid w:val="00913EDE"/>
    <w:rsid w:val="009146A4"/>
    <w:rsid w:val="009177A2"/>
    <w:rsid w:val="00922D73"/>
    <w:rsid w:val="0092542D"/>
    <w:rsid w:val="00931484"/>
    <w:rsid w:val="0094555F"/>
    <w:rsid w:val="00961C0C"/>
    <w:rsid w:val="009719E0"/>
    <w:rsid w:val="009928F7"/>
    <w:rsid w:val="00996B5E"/>
    <w:rsid w:val="009A30AF"/>
    <w:rsid w:val="009B0882"/>
    <w:rsid w:val="009B369C"/>
    <w:rsid w:val="009C2C52"/>
    <w:rsid w:val="009C375C"/>
    <w:rsid w:val="009C39AC"/>
    <w:rsid w:val="009C6640"/>
    <w:rsid w:val="009D22E5"/>
    <w:rsid w:val="009D46CB"/>
    <w:rsid w:val="009E73D6"/>
    <w:rsid w:val="009E7BC9"/>
    <w:rsid w:val="009E7F79"/>
    <w:rsid w:val="009F5103"/>
    <w:rsid w:val="00A05295"/>
    <w:rsid w:val="00A13EB6"/>
    <w:rsid w:val="00A23BEF"/>
    <w:rsid w:val="00A246A1"/>
    <w:rsid w:val="00A34AE8"/>
    <w:rsid w:val="00A5396F"/>
    <w:rsid w:val="00A55AC0"/>
    <w:rsid w:val="00A74B93"/>
    <w:rsid w:val="00A9240A"/>
    <w:rsid w:val="00AA2220"/>
    <w:rsid w:val="00AB3F8B"/>
    <w:rsid w:val="00AC57D5"/>
    <w:rsid w:val="00AD2FE1"/>
    <w:rsid w:val="00AD6CE3"/>
    <w:rsid w:val="00AE4290"/>
    <w:rsid w:val="00AE77F7"/>
    <w:rsid w:val="00B03FE5"/>
    <w:rsid w:val="00B2014E"/>
    <w:rsid w:val="00B25A6A"/>
    <w:rsid w:val="00B2671C"/>
    <w:rsid w:val="00B45DD1"/>
    <w:rsid w:val="00B501B6"/>
    <w:rsid w:val="00B56C68"/>
    <w:rsid w:val="00B57587"/>
    <w:rsid w:val="00B70D3E"/>
    <w:rsid w:val="00B72025"/>
    <w:rsid w:val="00B84A93"/>
    <w:rsid w:val="00B853E3"/>
    <w:rsid w:val="00B85F3C"/>
    <w:rsid w:val="00B91FBD"/>
    <w:rsid w:val="00BA6F20"/>
    <w:rsid w:val="00BA75B9"/>
    <w:rsid w:val="00BB1AAF"/>
    <w:rsid w:val="00BB4EAA"/>
    <w:rsid w:val="00BC758A"/>
    <w:rsid w:val="00BD1B3E"/>
    <w:rsid w:val="00BD41D3"/>
    <w:rsid w:val="00BE2BBB"/>
    <w:rsid w:val="00BE4AAE"/>
    <w:rsid w:val="00BF1E30"/>
    <w:rsid w:val="00BF3AF2"/>
    <w:rsid w:val="00C011B5"/>
    <w:rsid w:val="00C0190F"/>
    <w:rsid w:val="00C02738"/>
    <w:rsid w:val="00C049A8"/>
    <w:rsid w:val="00C12CBC"/>
    <w:rsid w:val="00C20841"/>
    <w:rsid w:val="00C243E5"/>
    <w:rsid w:val="00C245C0"/>
    <w:rsid w:val="00C25143"/>
    <w:rsid w:val="00C44E32"/>
    <w:rsid w:val="00C45A3B"/>
    <w:rsid w:val="00C4676C"/>
    <w:rsid w:val="00C604C1"/>
    <w:rsid w:val="00C60E0F"/>
    <w:rsid w:val="00C700C6"/>
    <w:rsid w:val="00C73302"/>
    <w:rsid w:val="00C77C18"/>
    <w:rsid w:val="00C83DF7"/>
    <w:rsid w:val="00C84D17"/>
    <w:rsid w:val="00C8580B"/>
    <w:rsid w:val="00C92BDE"/>
    <w:rsid w:val="00C96637"/>
    <w:rsid w:val="00CA1FE5"/>
    <w:rsid w:val="00CC01C5"/>
    <w:rsid w:val="00CC16DB"/>
    <w:rsid w:val="00CE22DE"/>
    <w:rsid w:val="00CE2B89"/>
    <w:rsid w:val="00CF1D77"/>
    <w:rsid w:val="00CF4840"/>
    <w:rsid w:val="00D00F21"/>
    <w:rsid w:val="00D07940"/>
    <w:rsid w:val="00D107B2"/>
    <w:rsid w:val="00D14784"/>
    <w:rsid w:val="00D261E7"/>
    <w:rsid w:val="00D376E1"/>
    <w:rsid w:val="00D41572"/>
    <w:rsid w:val="00D4766B"/>
    <w:rsid w:val="00D60361"/>
    <w:rsid w:val="00D62AE9"/>
    <w:rsid w:val="00D64C2B"/>
    <w:rsid w:val="00D678CB"/>
    <w:rsid w:val="00D73843"/>
    <w:rsid w:val="00D862A7"/>
    <w:rsid w:val="00D91597"/>
    <w:rsid w:val="00D97223"/>
    <w:rsid w:val="00D9751D"/>
    <w:rsid w:val="00DA41ED"/>
    <w:rsid w:val="00DB1292"/>
    <w:rsid w:val="00DB409E"/>
    <w:rsid w:val="00DC497E"/>
    <w:rsid w:val="00DC6694"/>
    <w:rsid w:val="00DD19E4"/>
    <w:rsid w:val="00DD1FFC"/>
    <w:rsid w:val="00DF5496"/>
    <w:rsid w:val="00DF77B9"/>
    <w:rsid w:val="00E025D0"/>
    <w:rsid w:val="00E04AD0"/>
    <w:rsid w:val="00E22AF6"/>
    <w:rsid w:val="00E24CC1"/>
    <w:rsid w:val="00E347E5"/>
    <w:rsid w:val="00E36856"/>
    <w:rsid w:val="00E47741"/>
    <w:rsid w:val="00E65C43"/>
    <w:rsid w:val="00E8020E"/>
    <w:rsid w:val="00E812C0"/>
    <w:rsid w:val="00E83D32"/>
    <w:rsid w:val="00E86E25"/>
    <w:rsid w:val="00E87EE7"/>
    <w:rsid w:val="00EB10E8"/>
    <w:rsid w:val="00EB7CAE"/>
    <w:rsid w:val="00EC1501"/>
    <w:rsid w:val="00EC4E97"/>
    <w:rsid w:val="00EC5CD6"/>
    <w:rsid w:val="00ED4C73"/>
    <w:rsid w:val="00ED6154"/>
    <w:rsid w:val="00ED6CCE"/>
    <w:rsid w:val="00ED7283"/>
    <w:rsid w:val="00EF114E"/>
    <w:rsid w:val="00EF3853"/>
    <w:rsid w:val="00EF7936"/>
    <w:rsid w:val="00F03602"/>
    <w:rsid w:val="00F0751B"/>
    <w:rsid w:val="00F11364"/>
    <w:rsid w:val="00F1156F"/>
    <w:rsid w:val="00F14DEB"/>
    <w:rsid w:val="00F24EED"/>
    <w:rsid w:val="00F51312"/>
    <w:rsid w:val="00F525EF"/>
    <w:rsid w:val="00F53AD5"/>
    <w:rsid w:val="00F56D89"/>
    <w:rsid w:val="00F576FE"/>
    <w:rsid w:val="00F605DD"/>
    <w:rsid w:val="00F60A03"/>
    <w:rsid w:val="00F65C47"/>
    <w:rsid w:val="00F71B20"/>
    <w:rsid w:val="00F805E4"/>
    <w:rsid w:val="00F8066A"/>
    <w:rsid w:val="00F85244"/>
    <w:rsid w:val="00F87539"/>
    <w:rsid w:val="00F903FE"/>
    <w:rsid w:val="00F90B7E"/>
    <w:rsid w:val="00F91F81"/>
    <w:rsid w:val="00FA16AB"/>
    <w:rsid w:val="00FA6CA1"/>
    <w:rsid w:val="00FA76E5"/>
    <w:rsid w:val="00FB0C60"/>
    <w:rsid w:val="00FB5B11"/>
    <w:rsid w:val="00FC7180"/>
    <w:rsid w:val="00FD14AF"/>
    <w:rsid w:val="00FF258C"/>
    <w:rsid w:val="00FF27A9"/>
    <w:rsid w:val="01F725E7"/>
    <w:rsid w:val="03B7CDF9"/>
    <w:rsid w:val="07A33E68"/>
    <w:rsid w:val="08F82A93"/>
    <w:rsid w:val="0D3616DC"/>
    <w:rsid w:val="0D36461C"/>
    <w:rsid w:val="0FDD4F1D"/>
    <w:rsid w:val="12220F73"/>
    <w:rsid w:val="157B1DD0"/>
    <w:rsid w:val="17436129"/>
    <w:rsid w:val="1C6F989D"/>
    <w:rsid w:val="1EBDADCF"/>
    <w:rsid w:val="263E04E5"/>
    <w:rsid w:val="26A9C12F"/>
    <w:rsid w:val="27320803"/>
    <w:rsid w:val="2CDBB3CA"/>
    <w:rsid w:val="346C6C7A"/>
    <w:rsid w:val="39DAEBA1"/>
    <w:rsid w:val="3B7D64FD"/>
    <w:rsid w:val="3DC8EA8C"/>
    <w:rsid w:val="427A4242"/>
    <w:rsid w:val="44414B74"/>
    <w:rsid w:val="493668C1"/>
    <w:rsid w:val="4BBB6A64"/>
    <w:rsid w:val="4C1C68A3"/>
    <w:rsid w:val="51918227"/>
    <w:rsid w:val="528558B6"/>
    <w:rsid w:val="52EDA0D0"/>
    <w:rsid w:val="55530FDC"/>
    <w:rsid w:val="57978176"/>
    <w:rsid w:val="60D2CD4A"/>
    <w:rsid w:val="64656A2A"/>
    <w:rsid w:val="65F9FCD2"/>
    <w:rsid w:val="67C30EA4"/>
    <w:rsid w:val="690AD51B"/>
    <w:rsid w:val="6B138103"/>
    <w:rsid w:val="6B57E5D2"/>
    <w:rsid w:val="6BDD5338"/>
    <w:rsid w:val="6D75EFDC"/>
    <w:rsid w:val="6E4BF495"/>
    <w:rsid w:val="701BB868"/>
    <w:rsid w:val="7293C1ED"/>
    <w:rsid w:val="73D28970"/>
    <w:rsid w:val="73D45F25"/>
    <w:rsid w:val="760DF8C9"/>
    <w:rsid w:val="788E9622"/>
    <w:rsid w:val="78E37C20"/>
    <w:rsid w:val="7EDBBFDD"/>
    <w:rsid w:val="7F6EBB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0103EF9D-3827-1B4D-BBBF-3950217A7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B1292"/>
    <w:pPr>
      <w:spacing w:line="240" w:lineRule="auto"/>
    </w:pPr>
    <w:rPr>
      <w:rFonts w:ascii="Times New Roman" w:hAnsi="Times New Roman" w:eastAsia="Times New Roman" w:cs="Times New Roman"/>
      <w:sz w:val="24"/>
      <w:szCs w:val="24"/>
      <w:lang w:eastAsia="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200F0D"/>
    <w:rPr>
      <w:color w:val="605E5C"/>
      <w:shd w:val="clear" w:color="auto" w:fill="E1DFDD"/>
    </w:rPr>
  </w:style>
  <w:style w:type="character" w:styleId="Textoennegrita">
    <w:name w:val="Strong"/>
    <w:basedOn w:val="Fuentedeprrafopredeter"/>
    <w:uiPriority w:val="22"/>
    <w:qFormat/>
    <w:rsid w:val="00092BFA"/>
    <w:rPr>
      <w:b/>
      <w:bCs/>
    </w:rPr>
  </w:style>
  <w:style w:type="character" w:styleId="nfasis">
    <w:name w:val="Emphasis"/>
    <w:basedOn w:val="Fuentedeprrafopredeter"/>
    <w:uiPriority w:val="20"/>
    <w:qFormat/>
    <w:rsid w:val="008B156E"/>
    <w:rPr>
      <w:i/>
      <w:iCs/>
    </w:rPr>
  </w:style>
  <w:style w:type="character" w:styleId="Mencinsinresolver">
    <w:name w:val="Unresolved Mention"/>
    <w:basedOn w:val="Fuentedeprrafopredeter"/>
    <w:uiPriority w:val="99"/>
    <w:semiHidden/>
    <w:unhideWhenUsed/>
    <w:rsid w:val="008B156E"/>
    <w:rPr>
      <w:color w:val="605E5C"/>
      <w:shd w:val="clear" w:color="auto" w:fill="E1DFDD"/>
    </w:rPr>
  </w:style>
  <w:style w:type="character" w:styleId="s4" w:customStyle="1">
    <w:name w:val="s4"/>
    <w:basedOn w:val="Fuentedeprrafopredeter"/>
    <w:rsid w:val="00560D37"/>
  </w:style>
  <w:style w:type="character" w:styleId="normaltextrun" w:customStyle="1">
    <w:name w:val="normaltextrun"/>
    <w:basedOn w:val="Fuentedeprrafopredeter"/>
    <w:rsid w:val="00CF4840"/>
  </w:style>
  <w:style w:type="character" w:styleId="eop" w:customStyle="1">
    <w:name w:val="eop"/>
    <w:basedOn w:val="Fuentedeprrafopredeter"/>
    <w:rsid w:val="00CF4840"/>
  </w:style>
  <w:style w:type="table" w:styleId="Listaclara-nfasis3">
    <w:name w:val="Light List Accent 3"/>
    <w:basedOn w:val="Tablanormal"/>
    <w:uiPriority w:val="61"/>
    <w:unhideWhenUsed/>
    <w:rsid w:val="009E7F79"/>
    <w:pPr>
      <w:spacing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Cuadrculaclara-nfasis3">
    <w:name w:val="Light Grid Accent 3"/>
    <w:basedOn w:val="Tablanormal"/>
    <w:uiPriority w:val="62"/>
    <w:rsid w:val="006A4AAA"/>
    <w:pPr>
      <w:spacing w:line="240" w:lineRule="auto"/>
    </w:pPr>
    <w:rPr>
      <w:rFonts w:asciiTheme="minorHAnsi" w:hAnsiTheme="minorHAnsi" w:eastAsiaTheme="minorHAnsi" w:cstheme="minorBidi"/>
      <w:lang w:val="es-ES" w:eastAsia="en-US"/>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paragraph" w:styleId="Descripcin">
    <w:name w:val="caption"/>
    <w:basedOn w:val="Normal"/>
    <w:next w:val="Normal"/>
    <w:uiPriority w:val="35"/>
    <w:unhideWhenUsed/>
    <w:qFormat/>
    <w:rsid w:val="006A4AAA"/>
    <w:pPr>
      <w:spacing w:after="200"/>
    </w:pPr>
    <w:rPr>
      <w:rFonts w:asciiTheme="minorHAnsi" w:hAnsiTheme="minorHAnsi" w:eastAsiaTheme="minorHAnsi" w:cstheme="minorBidi"/>
      <w:b/>
      <w:bCs/>
      <w:color w:val="4F81BD" w:themeColor="accent1"/>
      <w:sz w:val="18"/>
      <w:szCs w:val="18"/>
      <w:lang w:val="es-ES" w:eastAsia="en-US"/>
    </w:rPr>
  </w:style>
  <w:style w:type="paragraph" w:styleId="Sinespaciado">
    <w:name w:val="No Spacing"/>
    <w:uiPriority w:val="1"/>
    <w:qFormat/>
    <w:rsid w:val="006A4AAA"/>
    <w:pPr>
      <w:spacing w:line="240" w:lineRule="auto"/>
      <w:jc w:val="both"/>
    </w:pPr>
    <w:rPr>
      <w:rFonts w:eastAsiaTheme="minorHAnsi" w:cstheme="minorBidi"/>
      <w:sz w:val="24"/>
      <w:lang w:eastAsia="en-US"/>
    </w:rPr>
  </w:style>
  <w:style w:type="table" w:styleId="Sombreadomedio1-nfasis3">
    <w:name w:val="Medium Shading 1 Accent 3"/>
    <w:basedOn w:val="Tablanormal"/>
    <w:uiPriority w:val="63"/>
    <w:rsid w:val="00ED6154"/>
    <w:pPr>
      <w:spacing w:line="240" w:lineRule="auto"/>
    </w:pPr>
    <w:rPr>
      <w:rFonts w:asciiTheme="minorHAnsi" w:hAnsiTheme="minorHAnsi" w:eastAsiaTheme="minorEastAsia" w:cstheme="minorBidi"/>
      <w:lang w:eastAsia="es-CO"/>
    </w:r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ED6154"/>
    <w:pPr>
      <w:spacing w:line="240" w:lineRule="auto"/>
    </w:pPr>
    <w:rPr>
      <w:rFonts w:asciiTheme="minorHAnsi" w:hAnsiTheme="minorHAnsi" w:eastAsiaTheme="minorEastAsia" w:cstheme="minorBidi"/>
      <w:lang w:eastAsia="es-CO"/>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paragraph" w:styleId="paragraph" w:customStyle="1">
    <w:name w:val="paragraph"/>
    <w:basedOn w:val="Normal"/>
    <w:rsid w:val="00DB1292"/>
    <w:pPr>
      <w:spacing w:before="100" w:beforeAutospacing="1" w:after="100" w:afterAutospacing="1"/>
    </w:pPr>
  </w:style>
  <w:style w:type="character" w:styleId="image-source-caption" w:customStyle="1">
    <w:name w:val="image-source-caption"/>
    <w:basedOn w:val="Fuentedeprrafopredeter"/>
    <w:rsid w:val="00804208"/>
  </w:style>
  <w:style w:type="character" w:styleId="image-source" w:customStyle="1">
    <w:name w:val="image-source"/>
    <w:basedOn w:val="Fuentedeprrafopredeter"/>
    <w:rsid w:val="00804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171">
      <w:bodyDiv w:val="1"/>
      <w:marLeft w:val="0"/>
      <w:marRight w:val="0"/>
      <w:marTop w:val="0"/>
      <w:marBottom w:val="0"/>
      <w:divBdr>
        <w:top w:val="none" w:sz="0" w:space="0" w:color="auto"/>
        <w:left w:val="none" w:sz="0" w:space="0" w:color="auto"/>
        <w:bottom w:val="none" w:sz="0" w:space="0" w:color="auto"/>
        <w:right w:val="none" w:sz="0" w:space="0" w:color="auto"/>
      </w:divBdr>
    </w:div>
    <w:div w:id="49116024">
      <w:bodyDiv w:val="1"/>
      <w:marLeft w:val="0"/>
      <w:marRight w:val="0"/>
      <w:marTop w:val="0"/>
      <w:marBottom w:val="0"/>
      <w:divBdr>
        <w:top w:val="none" w:sz="0" w:space="0" w:color="auto"/>
        <w:left w:val="none" w:sz="0" w:space="0" w:color="auto"/>
        <w:bottom w:val="none" w:sz="0" w:space="0" w:color="auto"/>
        <w:right w:val="none" w:sz="0" w:space="0" w:color="auto"/>
      </w:divBdr>
    </w:div>
    <w:div w:id="52393537">
      <w:bodyDiv w:val="1"/>
      <w:marLeft w:val="0"/>
      <w:marRight w:val="0"/>
      <w:marTop w:val="0"/>
      <w:marBottom w:val="0"/>
      <w:divBdr>
        <w:top w:val="none" w:sz="0" w:space="0" w:color="auto"/>
        <w:left w:val="none" w:sz="0" w:space="0" w:color="auto"/>
        <w:bottom w:val="none" w:sz="0" w:space="0" w:color="auto"/>
        <w:right w:val="none" w:sz="0" w:space="0" w:color="auto"/>
      </w:divBdr>
      <w:divsChild>
        <w:div w:id="2005276363">
          <w:marLeft w:val="0"/>
          <w:marRight w:val="0"/>
          <w:marTop w:val="0"/>
          <w:marBottom w:val="0"/>
          <w:divBdr>
            <w:top w:val="none" w:sz="0" w:space="0" w:color="auto"/>
            <w:left w:val="none" w:sz="0" w:space="0" w:color="auto"/>
            <w:bottom w:val="none" w:sz="0" w:space="0" w:color="auto"/>
            <w:right w:val="none" w:sz="0" w:space="0" w:color="auto"/>
          </w:divBdr>
          <w:divsChild>
            <w:div w:id="1329137067">
              <w:marLeft w:val="0"/>
              <w:marRight w:val="0"/>
              <w:marTop w:val="0"/>
              <w:marBottom w:val="0"/>
              <w:divBdr>
                <w:top w:val="none" w:sz="0" w:space="0" w:color="auto"/>
                <w:left w:val="none" w:sz="0" w:space="0" w:color="auto"/>
                <w:bottom w:val="none" w:sz="0" w:space="0" w:color="auto"/>
                <w:right w:val="none" w:sz="0" w:space="0" w:color="auto"/>
              </w:divBdr>
              <w:divsChild>
                <w:div w:id="1568027180">
                  <w:marLeft w:val="0"/>
                  <w:marRight w:val="0"/>
                  <w:marTop w:val="0"/>
                  <w:marBottom w:val="0"/>
                  <w:divBdr>
                    <w:top w:val="none" w:sz="0" w:space="0" w:color="auto"/>
                    <w:left w:val="none" w:sz="0" w:space="0" w:color="auto"/>
                    <w:bottom w:val="none" w:sz="0" w:space="0" w:color="auto"/>
                    <w:right w:val="none" w:sz="0" w:space="0" w:color="auto"/>
                  </w:divBdr>
                  <w:divsChild>
                    <w:div w:id="1504006512">
                      <w:marLeft w:val="0"/>
                      <w:marRight w:val="0"/>
                      <w:marTop w:val="100"/>
                      <w:marBottom w:val="100"/>
                      <w:divBdr>
                        <w:top w:val="none" w:sz="0" w:space="0" w:color="auto"/>
                        <w:left w:val="none" w:sz="0" w:space="0" w:color="auto"/>
                        <w:bottom w:val="none" w:sz="0" w:space="0" w:color="auto"/>
                        <w:right w:val="none" w:sz="0" w:space="0" w:color="auto"/>
                      </w:divBdr>
                      <w:divsChild>
                        <w:div w:id="826482542">
                          <w:marLeft w:val="0"/>
                          <w:marRight w:val="0"/>
                          <w:marTop w:val="0"/>
                          <w:marBottom w:val="0"/>
                          <w:divBdr>
                            <w:top w:val="none" w:sz="0" w:space="0" w:color="auto"/>
                            <w:left w:val="none" w:sz="0" w:space="0" w:color="auto"/>
                            <w:bottom w:val="none" w:sz="0" w:space="0" w:color="auto"/>
                            <w:right w:val="none" w:sz="0" w:space="0" w:color="auto"/>
                          </w:divBdr>
                          <w:divsChild>
                            <w:div w:id="1604461932">
                              <w:marLeft w:val="0"/>
                              <w:marRight w:val="0"/>
                              <w:marTop w:val="0"/>
                              <w:marBottom w:val="0"/>
                              <w:divBdr>
                                <w:top w:val="single" w:sz="6" w:space="2" w:color="E6E7E8"/>
                                <w:left w:val="single" w:sz="6" w:space="2" w:color="E6E7E8"/>
                                <w:bottom w:val="single" w:sz="6" w:space="2" w:color="E6E7E8"/>
                                <w:right w:val="single" w:sz="6" w:space="2" w:color="E6E7E8"/>
                              </w:divBdr>
                              <w:divsChild>
                                <w:div w:id="1597131353">
                                  <w:marLeft w:val="0"/>
                                  <w:marRight w:val="0"/>
                                  <w:marTop w:val="15"/>
                                  <w:marBottom w:val="0"/>
                                  <w:divBdr>
                                    <w:top w:val="none" w:sz="0" w:space="0" w:color="auto"/>
                                    <w:left w:val="none" w:sz="0" w:space="0" w:color="auto"/>
                                    <w:bottom w:val="none" w:sz="0" w:space="0" w:color="auto"/>
                                    <w:right w:val="none" w:sz="0" w:space="0" w:color="auto"/>
                                  </w:divBdr>
                                  <w:divsChild>
                                    <w:div w:id="1902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83729">
          <w:marLeft w:val="0"/>
          <w:marRight w:val="0"/>
          <w:marTop w:val="0"/>
          <w:marBottom w:val="0"/>
          <w:divBdr>
            <w:top w:val="none" w:sz="0" w:space="0" w:color="auto"/>
            <w:left w:val="none" w:sz="0" w:space="0" w:color="auto"/>
            <w:bottom w:val="none" w:sz="0" w:space="0" w:color="auto"/>
            <w:right w:val="none" w:sz="0" w:space="0" w:color="auto"/>
          </w:divBdr>
          <w:divsChild>
            <w:div w:id="873689086">
              <w:marLeft w:val="0"/>
              <w:marRight w:val="0"/>
              <w:marTop w:val="0"/>
              <w:marBottom w:val="0"/>
              <w:divBdr>
                <w:top w:val="none" w:sz="0" w:space="0" w:color="auto"/>
                <w:left w:val="none" w:sz="0" w:space="0" w:color="auto"/>
                <w:bottom w:val="none" w:sz="0" w:space="0" w:color="auto"/>
                <w:right w:val="none" w:sz="0" w:space="0" w:color="auto"/>
              </w:divBdr>
              <w:divsChild>
                <w:div w:id="1993676673">
                  <w:marLeft w:val="0"/>
                  <w:marRight w:val="0"/>
                  <w:marTop w:val="0"/>
                  <w:marBottom w:val="0"/>
                  <w:divBdr>
                    <w:top w:val="none" w:sz="0" w:space="0" w:color="auto"/>
                    <w:left w:val="none" w:sz="0" w:space="0" w:color="auto"/>
                    <w:bottom w:val="none" w:sz="0" w:space="0" w:color="auto"/>
                    <w:right w:val="none" w:sz="0" w:space="0" w:color="auto"/>
                  </w:divBdr>
                  <w:divsChild>
                    <w:div w:id="1768692941">
                      <w:marLeft w:val="0"/>
                      <w:marRight w:val="0"/>
                      <w:marTop w:val="0"/>
                      <w:marBottom w:val="0"/>
                      <w:divBdr>
                        <w:top w:val="none" w:sz="0" w:space="0" w:color="auto"/>
                        <w:left w:val="none" w:sz="0" w:space="0" w:color="auto"/>
                        <w:bottom w:val="none" w:sz="0" w:space="0" w:color="auto"/>
                        <w:right w:val="none" w:sz="0" w:space="0" w:color="auto"/>
                      </w:divBdr>
                      <w:divsChild>
                        <w:div w:id="614600137">
                          <w:marLeft w:val="0"/>
                          <w:marRight w:val="0"/>
                          <w:marTop w:val="0"/>
                          <w:marBottom w:val="0"/>
                          <w:divBdr>
                            <w:top w:val="none" w:sz="0" w:space="0" w:color="auto"/>
                            <w:left w:val="none" w:sz="0" w:space="0" w:color="auto"/>
                            <w:bottom w:val="none" w:sz="0" w:space="0" w:color="auto"/>
                            <w:right w:val="none" w:sz="0" w:space="0" w:color="auto"/>
                          </w:divBdr>
                          <w:divsChild>
                            <w:div w:id="1765607439">
                              <w:marLeft w:val="0"/>
                              <w:marRight w:val="0"/>
                              <w:marTop w:val="0"/>
                              <w:marBottom w:val="0"/>
                              <w:divBdr>
                                <w:top w:val="none" w:sz="0" w:space="0" w:color="auto"/>
                                <w:left w:val="none" w:sz="0" w:space="0" w:color="auto"/>
                                <w:bottom w:val="none" w:sz="0" w:space="0" w:color="auto"/>
                                <w:right w:val="none" w:sz="0" w:space="0" w:color="auto"/>
                              </w:divBdr>
                              <w:divsChild>
                                <w:div w:id="20616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49003">
      <w:bodyDiv w:val="1"/>
      <w:marLeft w:val="0"/>
      <w:marRight w:val="0"/>
      <w:marTop w:val="0"/>
      <w:marBottom w:val="0"/>
      <w:divBdr>
        <w:top w:val="none" w:sz="0" w:space="0" w:color="auto"/>
        <w:left w:val="none" w:sz="0" w:space="0" w:color="auto"/>
        <w:bottom w:val="none" w:sz="0" w:space="0" w:color="auto"/>
        <w:right w:val="none" w:sz="0" w:space="0" w:color="auto"/>
      </w:divBdr>
    </w:div>
    <w:div w:id="141704572">
      <w:bodyDiv w:val="1"/>
      <w:marLeft w:val="0"/>
      <w:marRight w:val="0"/>
      <w:marTop w:val="0"/>
      <w:marBottom w:val="0"/>
      <w:divBdr>
        <w:top w:val="none" w:sz="0" w:space="0" w:color="auto"/>
        <w:left w:val="none" w:sz="0" w:space="0" w:color="auto"/>
        <w:bottom w:val="none" w:sz="0" w:space="0" w:color="auto"/>
        <w:right w:val="none" w:sz="0" w:space="0" w:color="auto"/>
      </w:divBdr>
    </w:div>
    <w:div w:id="150485599">
      <w:bodyDiv w:val="1"/>
      <w:marLeft w:val="0"/>
      <w:marRight w:val="0"/>
      <w:marTop w:val="0"/>
      <w:marBottom w:val="0"/>
      <w:divBdr>
        <w:top w:val="none" w:sz="0" w:space="0" w:color="auto"/>
        <w:left w:val="none" w:sz="0" w:space="0" w:color="auto"/>
        <w:bottom w:val="none" w:sz="0" w:space="0" w:color="auto"/>
        <w:right w:val="none" w:sz="0" w:space="0" w:color="auto"/>
      </w:divBdr>
    </w:div>
    <w:div w:id="209272893">
      <w:bodyDiv w:val="1"/>
      <w:marLeft w:val="0"/>
      <w:marRight w:val="0"/>
      <w:marTop w:val="0"/>
      <w:marBottom w:val="0"/>
      <w:divBdr>
        <w:top w:val="none" w:sz="0" w:space="0" w:color="auto"/>
        <w:left w:val="none" w:sz="0" w:space="0" w:color="auto"/>
        <w:bottom w:val="none" w:sz="0" w:space="0" w:color="auto"/>
        <w:right w:val="none" w:sz="0" w:space="0" w:color="auto"/>
      </w:divBdr>
    </w:div>
    <w:div w:id="234170553">
      <w:bodyDiv w:val="1"/>
      <w:marLeft w:val="0"/>
      <w:marRight w:val="0"/>
      <w:marTop w:val="0"/>
      <w:marBottom w:val="0"/>
      <w:divBdr>
        <w:top w:val="none" w:sz="0" w:space="0" w:color="auto"/>
        <w:left w:val="none" w:sz="0" w:space="0" w:color="auto"/>
        <w:bottom w:val="none" w:sz="0" w:space="0" w:color="auto"/>
        <w:right w:val="none" w:sz="0" w:space="0" w:color="auto"/>
      </w:divBdr>
    </w:div>
    <w:div w:id="236399533">
      <w:bodyDiv w:val="1"/>
      <w:marLeft w:val="0"/>
      <w:marRight w:val="0"/>
      <w:marTop w:val="0"/>
      <w:marBottom w:val="0"/>
      <w:divBdr>
        <w:top w:val="none" w:sz="0" w:space="0" w:color="auto"/>
        <w:left w:val="none" w:sz="0" w:space="0" w:color="auto"/>
        <w:bottom w:val="none" w:sz="0" w:space="0" w:color="auto"/>
        <w:right w:val="none" w:sz="0" w:space="0" w:color="auto"/>
      </w:divBdr>
    </w:div>
    <w:div w:id="237717786">
      <w:bodyDiv w:val="1"/>
      <w:marLeft w:val="0"/>
      <w:marRight w:val="0"/>
      <w:marTop w:val="0"/>
      <w:marBottom w:val="0"/>
      <w:divBdr>
        <w:top w:val="none" w:sz="0" w:space="0" w:color="auto"/>
        <w:left w:val="none" w:sz="0" w:space="0" w:color="auto"/>
        <w:bottom w:val="none" w:sz="0" w:space="0" w:color="auto"/>
        <w:right w:val="none" w:sz="0" w:space="0" w:color="auto"/>
      </w:divBdr>
    </w:div>
    <w:div w:id="350759992">
      <w:bodyDiv w:val="1"/>
      <w:marLeft w:val="0"/>
      <w:marRight w:val="0"/>
      <w:marTop w:val="0"/>
      <w:marBottom w:val="0"/>
      <w:divBdr>
        <w:top w:val="none" w:sz="0" w:space="0" w:color="auto"/>
        <w:left w:val="none" w:sz="0" w:space="0" w:color="auto"/>
        <w:bottom w:val="none" w:sz="0" w:space="0" w:color="auto"/>
        <w:right w:val="none" w:sz="0" w:space="0" w:color="auto"/>
      </w:divBdr>
    </w:div>
    <w:div w:id="360520245">
      <w:bodyDiv w:val="1"/>
      <w:marLeft w:val="0"/>
      <w:marRight w:val="0"/>
      <w:marTop w:val="0"/>
      <w:marBottom w:val="0"/>
      <w:divBdr>
        <w:top w:val="none" w:sz="0" w:space="0" w:color="auto"/>
        <w:left w:val="none" w:sz="0" w:space="0" w:color="auto"/>
        <w:bottom w:val="none" w:sz="0" w:space="0" w:color="auto"/>
        <w:right w:val="none" w:sz="0" w:space="0" w:color="auto"/>
      </w:divBdr>
    </w:div>
    <w:div w:id="367075435">
      <w:bodyDiv w:val="1"/>
      <w:marLeft w:val="0"/>
      <w:marRight w:val="0"/>
      <w:marTop w:val="0"/>
      <w:marBottom w:val="0"/>
      <w:divBdr>
        <w:top w:val="none" w:sz="0" w:space="0" w:color="auto"/>
        <w:left w:val="none" w:sz="0" w:space="0" w:color="auto"/>
        <w:bottom w:val="none" w:sz="0" w:space="0" w:color="auto"/>
        <w:right w:val="none" w:sz="0" w:space="0" w:color="auto"/>
      </w:divBdr>
    </w:div>
    <w:div w:id="441387884">
      <w:bodyDiv w:val="1"/>
      <w:marLeft w:val="0"/>
      <w:marRight w:val="0"/>
      <w:marTop w:val="0"/>
      <w:marBottom w:val="0"/>
      <w:divBdr>
        <w:top w:val="none" w:sz="0" w:space="0" w:color="auto"/>
        <w:left w:val="none" w:sz="0" w:space="0" w:color="auto"/>
        <w:bottom w:val="none" w:sz="0" w:space="0" w:color="auto"/>
        <w:right w:val="none" w:sz="0" w:space="0" w:color="auto"/>
      </w:divBdr>
    </w:div>
    <w:div w:id="504324077">
      <w:bodyDiv w:val="1"/>
      <w:marLeft w:val="0"/>
      <w:marRight w:val="0"/>
      <w:marTop w:val="0"/>
      <w:marBottom w:val="0"/>
      <w:divBdr>
        <w:top w:val="none" w:sz="0" w:space="0" w:color="auto"/>
        <w:left w:val="none" w:sz="0" w:space="0" w:color="auto"/>
        <w:bottom w:val="none" w:sz="0" w:space="0" w:color="auto"/>
        <w:right w:val="none" w:sz="0" w:space="0" w:color="auto"/>
      </w:divBdr>
    </w:div>
    <w:div w:id="557477128">
      <w:bodyDiv w:val="1"/>
      <w:marLeft w:val="0"/>
      <w:marRight w:val="0"/>
      <w:marTop w:val="0"/>
      <w:marBottom w:val="0"/>
      <w:divBdr>
        <w:top w:val="none" w:sz="0" w:space="0" w:color="auto"/>
        <w:left w:val="none" w:sz="0" w:space="0" w:color="auto"/>
        <w:bottom w:val="none" w:sz="0" w:space="0" w:color="auto"/>
        <w:right w:val="none" w:sz="0" w:space="0" w:color="auto"/>
      </w:divBdr>
    </w:div>
    <w:div w:id="562109415">
      <w:bodyDiv w:val="1"/>
      <w:marLeft w:val="0"/>
      <w:marRight w:val="0"/>
      <w:marTop w:val="0"/>
      <w:marBottom w:val="0"/>
      <w:divBdr>
        <w:top w:val="none" w:sz="0" w:space="0" w:color="auto"/>
        <w:left w:val="none" w:sz="0" w:space="0" w:color="auto"/>
        <w:bottom w:val="none" w:sz="0" w:space="0" w:color="auto"/>
        <w:right w:val="none" w:sz="0" w:space="0" w:color="auto"/>
      </w:divBdr>
    </w:div>
    <w:div w:id="589856395">
      <w:bodyDiv w:val="1"/>
      <w:marLeft w:val="0"/>
      <w:marRight w:val="0"/>
      <w:marTop w:val="0"/>
      <w:marBottom w:val="0"/>
      <w:divBdr>
        <w:top w:val="none" w:sz="0" w:space="0" w:color="auto"/>
        <w:left w:val="none" w:sz="0" w:space="0" w:color="auto"/>
        <w:bottom w:val="none" w:sz="0" w:space="0" w:color="auto"/>
        <w:right w:val="none" w:sz="0" w:space="0" w:color="auto"/>
      </w:divBdr>
    </w:div>
    <w:div w:id="608853740">
      <w:bodyDiv w:val="1"/>
      <w:marLeft w:val="0"/>
      <w:marRight w:val="0"/>
      <w:marTop w:val="0"/>
      <w:marBottom w:val="0"/>
      <w:divBdr>
        <w:top w:val="none" w:sz="0" w:space="0" w:color="auto"/>
        <w:left w:val="none" w:sz="0" w:space="0" w:color="auto"/>
        <w:bottom w:val="none" w:sz="0" w:space="0" w:color="auto"/>
        <w:right w:val="none" w:sz="0" w:space="0" w:color="auto"/>
      </w:divBdr>
      <w:divsChild>
        <w:div w:id="137305381">
          <w:marLeft w:val="0"/>
          <w:marRight w:val="0"/>
          <w:marTop w:val="0"/>
          <w:marBottom w:val="0"/>
          <w:divBdr>
            <w:top w:val="none" w:sz="0" w:space="0" w:color="auto"/>
            <w:left w:val="none" w:sz="0" w:space="0" w:color="auto"/>
            <w:bottom w:val="none" w:sz="0" w:space="0" w:color="auto"/>
            <w:right w:val="none" w:sz="0" w:space="0" w:color="auto"/>
          </w:divBdr>
          <w:divsChild>
            <w:div w:id="1835030047">
              <w:marLeft w:val="0"/>
              <w:marRight w:val="0"/>
              <w:marTop w:val="0"/>
              <w:marBottom w:val="0"/>
              <w:divBdr>
                <w:top w:val="none" w:sz="0" w:space="0" w:color="auto"/>
                <w:left w:val="none" w:sz="0" w:space="0" w:color="auto"/>
                <w:bottom w:val="none" w:sz="0" w:space="0" w:color="auto"/>
                <w:right w:val="none" w:sz="0" w:space="0" w:color="auto"/>
              </w:divBdr>
              <w:divsChild>
                <w:div w:id="243803645">
                  <w:marLeft w:val="0"/>
                  <w:marRight w:val="0"/>
                  <w:marTop w:val="0"/>
                  <w:marBottom w:val="0"/>
                  <w:divBdr>
                    <w:top w:val="none" w:sz="0" w:space="0" w:color="auto"/>
                    <w:left w:val="none" w:sz="0" w:space="0" w:color="auto"/>
                    <w:bottom w:val="none" w:sz="0" w:space="0" w:color="auto"/>
                    <w:right w:val="none" w:sz="0" w:space="0" w:color="auto"/>
                  </w:divBdr>
                  <w:divsChild>
                    <w:div w:id="751200924">
                      <w:marLeft w:val="0"/>
                      <w:marRight w:val="0"/>
                      <w:marTop w:val="0"/>
                      <w:marBottom w:val="0"/>
                      <w:divBdr>
                        <w:top w:val="none" w:sz="0" w:space="0" w:color="auto"/>
                        <w:left w:val="none" w:sz="0" w:space="0" w:color="auto"/>
                        <w:bottom w:val="none" w:sz="0" w:space="0" w:color="auto"/>
                        <w:right w:val="none" w:sz="0" w:space="0" w:color="auto"/>
                      </w:divBdr>
                      <w:divsChild>
                        <w:div w:id="1666398947">
                          <w:marLeft w:val="0"/>
                          <w:marRight w:val="0"/>
                          <w:marTop w:val="0"/>
                          <w:marBottom w:val="0"/>
                          <w:divBdr>
                            <w:top w:val="none" w:sz="0" w:space="0" w:color="auto"/>
                            <w:left w:val="none" w:sz="0" w:space="0" w:color="auto"/>
                            <w:bottom w:val="none" w:sz="0" w:space="0" w:color="auto"/>
                            <w:right w:val="none" w:sz="0" w:space="0" w:color="auto"/>
                          </w:divBdr>
                          <w:divsChild>
                            <w:div w:id="1832138555">
                              <w:marLeft w:val="0"/>
                              <w:marRight w:val="0"/>
                              <w:marTop w:val="0"/>
                              <w:marBottom w:val="0"/>
                              <w:divBdr>
                                <w:top w:val="none" w:sz="0" w:space="0" w:color="auto"/>
                                <w:left w:val="none" w:sz="0" w:space="0" w:color="auto"/>
                                <w:bottom w:val="none" w:sz="0" w:space="0" w:color="auto"/>
                                <w:right w:val="none" w:sz="0" w:space="0" w:color="auto"/>
                              </w:divBdr>
                              <w:divsChild>
                                <w:div w:id="330063291">
                                  <w:marLeft w:val="0"/>
                                  <w:marRight w:val="0"/>
                                  <w:marTop w:val="0"/>
                                  <w:marBottom w:val="0"/>
                                  <w:divBdr>
                                    <w:top w:val="none" w:sz="0" w:space="0" w:color="auto"/>
                                    <w:left w:val="none" w:sz="0" w:space="0" w:color="auto"/>
                                    <w:bottom w:val="none" w:sz="0" w:space="0" w:color="auto"/>
                                    <w:right w:val="none" w:sz="0" w:space="0" w:color="auto"/>
                                  </w:divBdr>
                                  <w:divsChild>
                                    <w:div w:id="15351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72263">
          <w:marLeft w:val="0"/>
          <w:marRight w:val="0"/>
          <w:marTop w:val="0"/>
          <w:marBottom w:val="0"/>
          <w:divBdr>
            <w:top w:val="none" w:sz="0" w:space="0" w:color="auto"/>
            <w:left w:val="none" w:sz="0" w:space="0" w:color="auto"/>
            <w:bottom w:val="none" w:sz="0" w:space="0" w:color="auto"/>
            <w:right w:val="none" w:sz="0" w:space="0" w:color="auto"/>
          </w:divBdr>
          <w:divsChild>
            <w:div w:id="1357926874">
              <w:marLeft w:val="0"/>
              <w:marRight w:val="0"/>
              <w:marTop w:val="0"/>
              <w:marBottom w:val="0"/>
              <w:divBdr>
                <w:top w:val="none" w:sz="0" w:space="0" w:color="auto"/>
                <w:left w:val="none" w:sz="0" w:space="0" w:color="auto"/>
                <w:bottom w:val="none" w:sz="0" w:space="0" w:color="auto"/>
                <w:right w:val="none" w:sz="0" w:space="0" w:color="auto"/>
              </w:divBdr>
              <w:divsChild>
                <w:div w:id="6983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3476">
      <w:bodyDiv w:val="1"/>
      <w:marLeft w:val="0"/>
      <w:marRight w:val="0"/>
      <w:marTop w:val="0"/>
      <w:marBottom w:val="0"/>
      <w:divBdr>
        <w:top w:val="none" w:sz="0" w:space="0" w:color="auto"/>
        <w:left w:val="none" w:sz="0" w:space="0" w:color="auto"/>
        <w:bottom w:val="none" w:sz="0" w:space="0" w:color="auto"/>
        <w:right w:val="none" w:sz="0" w:space="0" w:color="auto"/>
      </w:divBdr>
    </w:div>
    <w:div w:id="657802954">
      <w:bodyDiv w:val="1"/>
      <w:marLeft w:val="0"/>
      <w:marRight w:val="0"/>
      <w:marTop w:val="0"/>
      <w:marBottom w:val="0"/>
      <w:divBdr>
        <w:top w:val="none" w:sz="0" w:space="0" w:color="auto"/>
        <w:left w:val="none" w:sz="0" w:space="0" w:color="auto"/>
        <w:bottom w:val="none" w:sz="0" w:space="0" w:color="auto"/>
        <w:right w:val="none" w:sz="0" w:space="0" w:color="auto"/>
      </w:divBdr>
    </w:div>
    <w:div w:id="681470140">
      <w:bodyDiv w:val="1"/>
      <w:marLeft w:val="0"/>
      <w:marRight w:val="0"/>
      <w:marTop w:val="0"/>
      <w:marBottom w:val="0"/>
      <w:divBdr>
        <w:top w:val="none" w:sz="0" w:space="0" w:color="auto"/>
        <w:left w:val="none" w:sz="0" w:space="0" w:color="auto"/>
        <w:bottom w:val="none" w:sz="0" w:space="0" w:color="auto"/>
        <w:right w:val="none" w:sz="0" w:space="0" w:color="auto"/>
      </w:divBdr>
    </w:div>
    <w:div w:id="705571011">
      <w:bodyDiv w:val="1"/>
      <w:marLeft w:val="0"/>
      <w:marRight w:val="0"/>
      <w:marTop w:val="0"/>
      <w:marBottom w:val="0"/>
      <w:divBdr>
        <w:top w:val="none" w:sz="0" w:space="0" w:color="auto"/>
        <w:left w:val="none" w:sz="0" w:space="0" w:color="auto"/>
        <w:bottom w:val="none" w:sz="0" w:space="0" w:color="auto"/>
        <w:right w:val="none" w:sz="0" w:space="0" w:color="auto"/>
      </w:divBdr>
    </w:div>
    <w:div w:id="717163305">
      <w:bodyDiv w:val="1"/>
      <w:marLeft w:val="0"/>
      <w:marRight w:val="0"/>
      <w:marTop w:val="0"/>
      <w:marBottom w:val="0"/>
      <w:divBdr>
        <w:top w:val="none" w:sz="0" w:space="0" w:color="auto"/>
        <w:left w:val="none" w:sz="0" w:space="0" w:color="auto"/>
        <w:bottom w:val="none" w:sz="0" w:space="0" w:color="auto"/>
        <w:right w:val="none" w:sz="0" w:space="0" w:color="auto"/>
      </w:divBdr>
    </w:div>
    <w:div w:id="728109961">
      <w:bodyDiv w:val="1"/>
      <w:marLeft w:val="0"/>
      <w:marRight w:val="0"/>
      <w:marTop w:val="0"/>
      <w:marBottom w:val="0"/>
      <w:divBdr>
        <w:top w:val="none" w:sz="0" w:space="0" w:color="auto"/>
        <w:left w:val="none" w:sz="0" w:space="0" w:color="auto"/>
        <w:bottom w:val="none" w:sz="0" w:space="0" w:color="auto"/>
        <w:right w:val="none" w:sz="0" w:space="0" w:color="auto"/>
      </w:divBdr>
    </w:div>
    <w:div w:id="742221650">
      <w:bodyDiv w:val="1"/>
      <w:marLeft w:val="0"/>
      <w:marRight w:val="0"/>
      <w:marTop w:val="0"/>
      <w:marBottom w:val="0"/>
      <w:divBdr>
        <w:top w:val="none" w:sz="0" w:space="0" w:color="auto"/>
        <w:left w:val="none" w:sz="0" w:space="0" w:color="auto"/>
        <w:bottom w:val="none" w:sz="0" w:space="0" w:color="auto"/>
        <w:right w:val="none" w:sz="0" w:space="0" w:color="auto"/>
      </w:divBdr>
    </w:div>
    <w:div w:id="777258119">
      <w:bodyDiv w:val="1"/>
      <w:marLeft w:val="0"/>
      <w:marRight w:val="0"/>
      <w:marTop w:val="0"/>
      <w:marBottom w:val="0"/>
      <w:divBdr>
        <w:top w:val="none" w:sz="0" w:space="0" w:color="auto"/>
        <w:left w:val="none" w:sz="0" w:space="0" w:color="auto"/>
        <w:bottom w:val="none" w:sz="0" w:space="0" w:color="auto"/>
        <w:right w:val="none" w:sz="0" w:space="0" w:color="auto"/>
      </w:divBdr>
    </w:div>
    <w:div w:id="793866815">
      <w:bodyDiv w:val="1"/>
      <w:marLeft w:val="0"/>
      <w:marRight w:val="0"/>
      <w:marTop w:val="0"/>
      <w:marBottom w:val="0"/>
      <w:divBdr>
        <w:top w:val="none" w:sz="0" w:space="0" w:color="auto"/>
        <w:left w:val="none" w:sz="0" w:space="0" w:color="auto"/>
        <w:bottom w:val="none" w:sz="0" w:space="0" w:color="auto"/>
        <w:right w:val="none" w:sz="0" w:space="0" w:color="auto"/>
      </w:divBdr>
    </w:div>
    <w:div w:id="809595336">
      <w:bodyDiv w:val="1"/>
      <w:marLeft w:val="0"/>
      <w:marRight w:val="0"/>
      <w:marTop w:val="0"/>
      <w:marBottom w:val="0"/>
      <w:divBdr>
        <w:top w:val="none" w:sz="0" w:space="0" w:color="auto"/>
        <w:left w:val="none" w:sz="0" w:space="0" w:color="auto"/>
        <w:bottom w:val="none" w:sz="0" w:space="0" w:color="auto"/>
        <w:right w:val="none" w:sz="0" w:space="0" w:color="auto"/>
      </w:divBdr>
    </w:div>
    <w:div w:id="821383811">
      <w:bodyDiv w:val="1"/>
      <w:marLeft w:val="0"/>
      <w:marRight w:val="0"/>
      <w:marTop w:val="0"/>
      <w:marBottom w:val="0"/>
      <w:divBdr>
        <w:top w:val="none" w:sz="0" w:space="0" w:color="auto"/>
        <w:left w:val="none" w:sz="0" w:space="0" w:color="auto"/>
        <w:bottom w:val="none" w:sz="0" w:space="0" w:color="auto"/>
        <w:right w:val="none" w:sz="0" w:space="0" w:color="auto"/>
      </w:divBdr>
    </w:div>
    <w:div w:id="838037063">
      <w:bodyDiv w:val="1"/>
      <w:marLeft w:val="0"/>
      <w:marRight w:val="0"/>
      <w:marTop w:val="0"/>
      <w:marBottom w:val="0"/>
      <w:divBdr>
        <w:top w:val="none" w:sz="0" w:space="0" w:color="auto"/>
        <w:left w:val="none" w:sz="0" w:space="0" w:color="auto"/>
        <w:bottom w:val="none" w:sz="0" w:space="0" w:color="auto"/>
        <w:right w:val="none" w:sz="0" w:space="0" w:color="auto"/>
      </w:divBdr>
    </w:div>
    <w:div w:id="901252577">
      <w:bodyDiv w:val="1"/>
      <w:marLeft w:val="0"/>
      <w:marRight w:val="0"/>
      <w:marTop w:val="0"/>
      <w:marBottom w:val="0"/>
      <w:divBdr>
        <w:top w:val="none" w:sz="0" w:space="0" w:color="auto"/>
        <w:left w:val="none" w:sz="0" w:space="0" w:color="auto"/>
        <w:bottom w:val="none" w:sz="0" w:space="0" w:color="auto"/>
        <w:right w:val="none" w:sz="0" w:space="0" w:color="auto"/>
      </w:divBdr>
    </w:div>
    <w:div w:id="960920760">
      <w:bodyDiv w:val="1"/>
      <w:marLeft w:val="0"/>
      <w:marRight w:val="0"/>
      <w:marTop w:val="0"/>
      <w:marBottom w:val="0"/>
      <w:divBdr>
        <w:top w:val="none" w:sz="0" w:space="0" w:color="auto"/>
        <w:left w:val="none" w:sz="0" w:space="0" w:color="auto"/>
        <w:bottom w:val="none" w:sz="0" w:space="0" w:color="auto"/>
        <w:right w:val="none" w:sz="0" w:space="0" w:color="auto"/>
      </w:divBdr>
    </w:div>
    <w:div w:id="1037849430">
      <w:bodyDiv w:val="1"/>
      <w:marLeft w:val="0"/>
      <w:marRight w:val="0"/>
      <w:marTop w:val="0"/>
      <w:marBottom w:val="0"/>
      <w:divBdr>
        <w:top w:val="none" w:sz="0" w:space="0" w:color="auto"/>
        <w:left w:val="none" w:sz="0" w:space="0" w:color="auto"/>
        <w:bottom w:val="none" w:sz="0" w:space="0" w:color="auto"/>
        <w:right w:val="none" w:sz="0" w:space="0" w:color="auto"/>
      </w:divBdr>
    </w:div>
    <w:div w:id="1090204169">
      <w:bodyDiv w:val="1"/>
      <w:marLeft w:val="0"/>
      <w:marRight w:val="0"/>
      <w:marTop w:val="0"/>
      <w:marBottom w:val="0"/>
      <w:divBdr>
        <w:top w:val="none" w:sz="0" w:space="0" w:color="auto"/>
        <w:left w:val="none" w:sz="0" w:space="0" w:color="auto"/>
        <w:bottom w:val="none" w:sz="0" w:space="0" w:color="auto"/>
        <w:right w:val="none" w:sz="0" w:space="0" w:color="auto"/>
      </w:divBdr>
    </w:div>
    <w:div w:id="1099563931">
      <w:bodyDiv w:val="1"/>
      <w:marLeft w:val="0"/>
      <w:marRight w:val="0"/>
      <w:marTop w:val="0"/>
      <w:marBottom w:val="0"/>
      <w:divBdr>
        <w:top w:val="none" w:sz="0" w:space="0" w:color="auto"/>
        <w:left w:val="none" w:sz="0" w:space="0" w:color="auto"/>
        <w:bottom w:val="none" w:sz="0" w:space="0" w:color="auto"/>
        <w:right w:val="none" w:sz="0" w:space="0" w:color="auto"/>
      </w:divBdr>
    </w:div>
    <w:div w:id="1132089578">
      <w:bodyDiv w:val="1"/>
      <w:marLeft w:val="0"/>
      <w:marRight w:val="0"/>
      <w:marTop w:val="0"/>
      <w:marBottom w:val="0"/>
      <w:divBdr>
        <w:top w:val="none" w:sz="0" w:space="0" w:color="auto"/>
        <w:left w:val="none" w:sz="0" w:space="0" w:color="auto"/>
        <w:bottom w:val="none" w:sz="0" w:space="0" w:color="auto"/>
        <w:right w:val="none" w:sz="0" w:space="0" w:color="auto"/>
      </w:divBdr>
    </w:div>
    <w:div w:id="1173837826">
      <w:bodyDiv w:val="1"/>
      <w:marLeft w:val="0"/>
      <w:marRight w:val="0"/>
      <w:marTop w:val="0"/>
      <w:marBottom w:val="0"/>
      <w:divBdr>
        <w:top w:val="none" w:sz="0" w:space="0" w:color="auto"/>
        <w:left w:val="none" w:sz="0" w:space="0" w:color="auto"/>
        <w:bottom w:val="none" w:sz="0" w:space="0" w:color="auto"/>
        <w:right w:val="none" w:sz="0" w:space="0" w:color="auto"/>
      </w:divBdr>
    </w:div>
    <w:div w:id="1174951182">
      <w:bodyDiv w:val="1"/>
      <w:marLeft w:val="0"/>
      <w:marRight w:val="0"/>
      <w:marTop w:val="0"/>
      <w:marBottom w:val="0"/>
      <w:divBdr>
        <w:top w:val="none" w:sz="0" w:space="0" w:color="auto"/>
        <w:left w:val="none" w:sz="0" w:space="0" w:color="auto"/>
        <w:bottom w:val="none" w:sz="0" w:space="0" w:color="auto"/>
        <w:right w:val="none" w:sz="0" w:space="0" w:color="auto"/>
      </w:divBdr>
    </w:div>
    <w:div w:id="1204051480">
      <w:bodyDiv w:val="1"/>
      <w:marLeft w:val="0"/>
      <w:marRight w:val="0"/>
      <w:marTop w:val="0"/>
      <w:marBottom w:val="0"/>
      <w:divBdr>
        <w:top w:val="none" w:sz="0" w:space="0" w:color="auto"/>
        <w:left w:val="none" w:sz="0" w:space="0" w:color="auto"/>
        <w:bottom w:val="none" w:sz="0" w:space="0" w:color="auto"/>
        <w:right w:val="none" w:sz="0" w:space="0" w:color="auto"/>
      </w:divBdr>
    </w:div>
    <w:div w:id="1217740482">
      <w:bodyDiv w:val="1"/>
      <w:marLeft w:val="0"/>
      <w:marRight w:val="0"/>
      <w:marTop w:val="0"/>
      <w:marBottom w:val="0"/>
      <w:divBdr>
        <w:top w:val="none" w:sz="0" w:space="0" w:color="auto"/>
        <w:left w:val="none" w:sz="0" w:space="0" w:color="auto"/>
        <w:bottom w:val="none" w:sz="0" w:space="0" w:color="auto"/>
        <w:right w:val="none" w:sz="0" w:space="0" w:color="auto"/>
      </w:divBdr>
    </w:div>
    <w:div w:id="1255672974">
      <w:bodyDiv w:val="1"/>
      <w:marLeft w:val="0"/>
      <w:marRight w:val="0"/>
      <w:marTop w:val="0"/>
      <w:marBottom w:val="0"/>
      <w:divBdr>
        <w:top w:val="none" w:sz="0" w:space="0" w:color="auto"/>
        <w:left w:val="none" w:sz="0" w:space="0" w:color="auto"/>
        <w:bottom w:val="none" w:sz="0" w:space="0" w:color="auto"/>
        <w:right w:val="none" w:sz="0" w:space="0" w:color="auto"/>
      </w:divBdr>
    </w:div>
    <w:div w:id="1301881179">
      <w:bodyDiv w:val="1"/>
      <w:marLeft w:val="0"/>
      <w:marRight w:val="0"/>
      <w:marTop w:val="0"/>
      <w:marBottom w:val="0"/>
      <w:divBdr>
        <w:top w:val="none" w:sz="0" w:space="0" w:color="auto"/>
        <w:left w:val="none" w:sz="0" w:space="0" w:color="auto"/>
        <w:bottom w:val="none" w:sz="0" w:space="0" w:color="auto"/>
        <w:right w:val="none" w:sz="0" w:space="0" w:color="auto"/>
      </w:divBdr>
      <w:divsChild>
        <w:div w:id="1981300022">
          <w:marLeft w:val="0"/>
          <w:marRight w:val="0"/>
          <w:marTop w:val="0"/>
          <w:marBottom w:val="0"/>
          <w:divBdr>
            <w:top w:val="none" w:sz="0" w:space="0" w:color="auto"/>
            <w:left w:val="none" w:sz="0" w:space="0" w:color="auto"/>
            <w:bottom w:val="none" w:sz="0" w:space="0" w:color="auto"/>
            <w:right w:val="none" w:sz="0" w:space="0" w:color="auto"/>
          </w:divBdr>
          <w:divsChild>
            <w:div w:id="78061146">
              <w:marLeft w:val="0"/>
              <w:marRight w:val="0"/>
              <w:marTop w:val="0"/>
              <w:marBottom w:val="0"/>
              <w:divBdr>
                <w:top w:val="none" w:sz="0" w:space="0" w:color="auto"/>
                <w:left w:val="none" w:sz="0" w:space="0" w:color="auto"/>
                <w:bottom w:val="none" w:sz="0" w:space="0" w:color="auto"/>
                <w:right w:val="none" w:sz="0" w:space="0" w:color="auto"/>
              </w:divBdr>
              <w:divsChild>
                <w:div w:id="162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6219">
          <w:marLeft w:val="0"/>
          <w:marRight w:val="0"/>
          <w:marTop w:val="0"/>
          <w:marBottom w:val="0"/>
          <w:divBdr>
            <w:top w:val="none" w:sz="0" w:space="0" w:color="auto"/>
            <w:left w:val="none" w:sz="0" w:space="0" w:color="auto"/>
            <w:bottom w:val="none" w:sz="0" w:space="0" w:color="auto"/>
            <w:right w:val="none" w:sz="0" w:space="0" w:color="auto"/>
          </w:divBdr>
          <w:divsChild>
            <w:div w:id="1060519390">
              <w:marLeft w:val="0"/>
              <w:marRight w:val="0"/>
              <w:marTop w:val="0"/>
              <w:marBottom w:val="0"/>
              <w:divBdr>
                <w:top w:val="none" w:sz="0" w:space="0" w:color="auto"/>
                <w:left w:val="none" w:sz="0" w:space="0" w:color="auto"/>
                <w:bottom w:val="none" w:sz="0" w:space="0" w:color="auto"/>
                <w:right w:val="none" w:sz="0" w:space="0" w:color="auto"/>
              </w:divBdr>
              <w:divsChild>
                <w:div w:id="1224869189">
                  <w:marLeft w:val="0"/>
                  <w:marRight w:val="0"/>
                  <w:marTop w:val="0"/>
                  <w:marBottom w:val="0"/>
                  <w:divBdr>
                    <w:top w:val="none" w:sz="0" w:space="0" w:color="auto"/>
                    <w:left w:val="none" w:sz="0" w:space="0" w:color="auto"/>
                    <w:bottom w:val="none" w:sz="0" w:space="0" w:color="auto"/>
                    <w:right w:val="none" w:sz="0" w:space="0" w:color="auto"/>
                  </w:divBdr>
                  <w:divsChild>
                    <w:div w:id="1024015306">
                      <w:marLeft w:val="0"/>
                      <w:marRight w:val="0"/>
                      <w:marTop w:val="0"/>
                      <w:marBottom w:val="0"/>
                      <w:divBdr>
                        <w:top w:val="none" w:sz="0" w:space="0" w:color="auto"/>
                        <w:left w:val="none" w:sz="0" w:space="0" w:color="auto"/>
                        <w:bottom w:val="none" w:sz="0" w:space="0" w:color="auto"/>
                        <w:right w:val="none" w:sz="0" w:space="0" w:color="auto"/>
                      </w:divBdr>
                      <w:divsChild>
                        <w:div w:id="1087339183">
                          <w:marLeft w:val="0"/>
                          <w:marRight w:val="0"/>
                          <w:marTop w:val="0"/>
                          <w:marBottom w:val="0"/>
                          <w:divBdr>
                            <w:top w:val="none" w:sz="0" w:space="0" w:color="auto"/>
                            <w:left w:val="none" w:sz="0" w:space="0" w:color="auto"/>
                            <w:bottom w:val="none" w:sz="0" w:space="0" w:color="auto"/>
                            <w:right w:val="none" w:sz="0" w:space="0" w:color="auto"/>
                          </w:divBdr>
                          <w:divsChild>
                            <w:div w:id="1166626293">
                              <w:marLeft w:val="0"/>
                              <w:marRight w:val="0"/>
                              <w:marTop w:val="0"/>
                              <w:marBottom w:val="0"/>
                              <w:divBdr>
                                <w:top w:val="none" w:sz="0" w:space="0" w:color="auto"/>
                                <w:left w:val="none" w:sz="0" w:space="0" w:color="auto"/>
                                <w:bottom w:val="none" w:sz="0" w:space="0" w:color="auto"/>
                                <w:right w:val="none" w:sz="0" w:space="0" w:color="auto"/>
                              </w:divBdr>
                              <w:divsChild>
                                <w:div w:id="361593669">
                                  <w:marLeft w:val="0"/>
                                  <w:marRight w:val="0"/>
                                  <w:marTop w:val="0"/>
                                  <w:marBottom w:val="0"/>
                                  <w:divBdr>
                                    <w:top w:val="none" w:sz="0" w:space="0" w:color="auto"/>
                                    <w:left w:val="none" w:sz="0" w:space="0" w:color="auto"/>
                                    <w:bottom w:val="none" w:sz="0" w:space="0" w:color="auto"/>
                                    <w:right w:val="none" w:sz="0" w:space="0" w:color="auto"/>
                                  </w:divBdr>
                                  <w:divsChild>
                                    <w:div w:id="18548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853403">
      <w:bodyDiv w:val="1"/>
      <w:marLeft w:val="0"/>
      <w:marRight w:val="0"/>
      <w:marTop w:val="0"/>
      <w:marBottom w:val="0"/>
      <w:divBdr>
        <w:top w:val="none" w:sz="0" w:space="0" w:color="auto"/>
        <w:left w:val="none" w:sz="0" w:space="0" w:color="auto"/>
        <w:bottom w:val="none" w:sz="0" w:space="0" w:color="auto"/>
        <w:right w:val="none" w:sz="0" w:space="0" w:color="auto"/>
      </w:divBdr>
    </w:div>
    <w:div w:id="1379627628">
      <w:bodyDiv w:val="1"/>
      <w:marLeft w:val="0"/>
      <w:marRight w:val="0"/>
      <w:marTop w:val="0"/>
      <w:marBottom w:val="0"/>
      <w:divBdr>
        <w:top w:val="none" w:sz="0" w:space="0" w:color="auto"/>
        <w:left w:val="none" w:sz="0" w:space="0" w:color="auto"/>
        <w:bottom w:val="none" w:sz="0" w:space="0" w:color="auto"/>
        <w:right w:val="none" w:sz="0" w:space="0" w:color="auto"/>
      </w:divBdr>
    </w:div>
    <w:div w:id="1384715661">
      <w:bodyDiv w:val="1"/>
      <w:marLeft w:val="0"/>
      <w:marRight w:val="0"/>
      <w:marTop w:val="0"/>
      <w:marBottom w:val="0"/>
      <w:divBdr>
        <w:top w:val="none" w:sz="0" w:space="0" w:color="auto"/>
        <w:left w:val="none" w:sz="0" w:space="0" w:color="auto"/>
        <w:bottom w:val="none" w:sz="0" w:space="0" w:color="auto"/>
        <w:right w:val="none" w:sz="0" w:space="0" w:color="auto"/>
      </w:divBdr>
    </w:div>
    <w:div w:id="1405488484">
      <w:bodyDiv w:val="1"/>
      <w:marLeft w:val="0"/>
      <w:marRight w:val="0"/>
      <w:marTop w:val="0"/>
      <w:marBottom w:val="0"/>
      <w:divBdr>
        <w:top w:val="none" w:sz="0" w:space="0" w:color="auto"/>
        <w:left w:val="none" w:sz="0" w:space="0" w:color="auto"/>
        <w:bottom w:val="none" w:sz="0" w:space="0" w:color="auto"/>
        <w:right w:val="none" w:sz="0" w:space="0" w:color="auto"/>
      </w:divBdr>
    </w:div>
    <w:div w:id="1415396120">
      <w:bodyDiv w:val="1"/>
      <w:marLeft w:val="0"/>
      <w:marRight w:val="0"/>
      <w:marTop w:val="0"/>
      <w:marBottom w:val="0"/>
      <w:divBdr>
        <w:top w:val="none" w:sz="0" w:space="0" w:color="auto"/>
        <w:left w:val="none" w:sz="0" w:space="0" w:color="auto"/>
        <w:bottom w:val="none" w:sz="0" w:space="0" w:color="auto"/>
        <w:right w:val="none" w:sz="0" w:space="0" w:color="auto"/>
      </w:divBdr>
    </w:div>
    <w:div w:id="1421026082">
      <w:bodyDiv w:val="1"/>
      <w:marLeft w:val="0"/>
      <w:marRight w:val="0"/>
      <w:marTop w:val="0"/>
      <w:marBottom w:val="0"/>
      <w:divBdr>
        <w:top w:val="none" w:sz="0" w:space="0" w:color="auto"/>
        <w:left w:val="none" w:sz="0" w:space="0" w:color="auto"/>
        <w:bottom w:val="none" w:sz="0" w:space="0" w:color="auto"/>
        <w:right w:val="none" w:sz="0" w:space="0" w:color="auto"/>
      </w:divBdr>
    </w:div>
    <w:div w:id="1451897945">
      <w:bodyDiv w:val="1"/>
      <w:marLeft w:val="0"/>
      <w:marRight w:val="0"/>
      <w:marTop w:val="0"/>
      <w:marBottom w:val="0"/>
      <w:divBdr>
        <w:top w:val="none" w:sz="0" w:space="0" w:color="auto"/>
        <w:left w:val="none" w:sz="0" w:space="0" w:color="auto"/>
        <w:bottom w:val="none" w:sz="0" w:space="0" w:color="auto"/>
        <w:right w:val="none" w:sz="0" w:space="0" w:color="auto"/>
      </w:divBdr>
    </w:div>
    <w:div w:id="1484731931">
      <w:bodyDiv w:val="1"/>
      <w:marLeft w:val="0"/>
      <w:marRight w:val="0"/>
      <w:marTop w:val="0"/>
      <w:marBottom w:val="0"/>
      <w:divBdr>
        <w:top w:val="none" w:sz="0" w:space="0" w:color="auto"/>
        <w:left w:val="none" w:sz="0" w:space="0" w:color="auto"/>
        <w:bottom w:val="none" w:sz="0" w:space="0" w:color="auto"/>
        <w:right w:val="none" w:sz="0" w:space="0" w:color="auto"/>
      </w:divBdr>
    </w:div>
    <w:div w:id="1496647249">
      <w:bodyDiv w:val="1"/>
      <w:marLeft w:val="0"/>
      <w:marRight w:val="0"/>
      <w:marTop w:val="0"/>
      <w:marBottom w:val="0"/>
      <w:divBdr>
        <w:top w:val="none" w:sz="0" w:space="0" w:color="auto"/>
        <w:left w:val="none" w:sz="0" w:space="0" w:color="auto"/>
        <w:bottom w:val="none" w:sz="0" w:space="0" w:color="auto"/>
        <w:right w:val="none" w:sz="0" w:space="0" w:color="auto"/>
      </w:divBdr>
    </w:div>
    <w:div w:id="1512601348">
      <w:bodyDiv w:val="1"/>
      <w:marLeft w:val="0"/>
      <w:marRight w:val="0"/>
      <w:marTop w:val="0"/>
      <w:marBottom w:val="0"/>
      <w:divBdr>
        <w:top w:val="none" w:sz="0" w:space="0" w:color="auto"/>
        <w:left w:val="none" w:sz="0" w:space="0" w:color="auto"/>
        <w:bottom w:val="none" w:sz="0" w:space="0" w:color="auto"/>
        <w:right w:val="none" w:sz="0" w:space="0" w:color="auto"/>
      </w:divBdr>
    </w:div>
    <w:div w:id="1557863059">
      <w:bodyDiv w:val="1"/>
      <w:marLeft w:val="0"/>
      <w:marRight w:val="0"/>
      <w:marTop w:val="0"/>
      <w:marBottom w:val="0"/>
      <w:divBdr>
        <w:top w:val="none" w:sz="0" w:space="0" w:color="auto"/>
        <w:left w:val="none" w:sz="0" w:space="0" w:color="auto"/>
        <w:bottom w:val="none" w:sz="0" w:space="0" w:color="auto"/>
        <w:right w:val="none" w:sz="0" w:space="0" w:color="auto"/>
      </w:divBdr>
    </w:div>
    <w:div w:id="1562716335">
      <w:bodyDiv w:val="1"/>
      <w:marLeft w:val="0"/>
      <w:marRight w:val="0"/>
      <w:marTop w:val="0"/>
      <w:marBottom w:val="0"/>
      <w:divBdr>
        <w:top w:val="none" w:sz="0" w:space="0" w:color="auto"/>
        <w:left w:val="none" w:sz="0" w:space="0" w:color="auto"/>
        <w:bottom w:val="none" w:sz="0" w:space="0" w:color="auto"/>
        <w:right w:val="none" w:sz="0" w:space="0" w:color="auto"/>
      </w:divBdr>
    </w:div>
    <w:div w:id="1614939744">
      <w:bodyDiv w:val="1"/>
      <w:marLeft w:val="0"/>
      <w:marRight w:val="0"/>
      <w:marTop w:val="0"/>
      <w:marBottom w:val="0"/>
      <w:divBdr>
        <w:top w:val="none" w:sz="0" w:space="0" w:color="auto"/>
        <w:left w:val="none" w:sz="0" w:space="0" w:color="auto"/>
        <w:bottom w:val="none" w:sz="0" w:space="0" w:color="auto"/>
        <w:right w:val="none" w:sz="0" w:space="0" w:color="auto"/>
      </w:divBdr>
    </w:div>
    <w:div w:id="1758403717">
      <w:bodyDiv w:val="1"/>
      <w:marLeft w:val="0"/>
      <w:marRight w:val="0"/>
      <w:marTop w:val="0"/>
      <w:marBottom w:val="0"/>
      <w:divBdr>
        <w:top w:val="none" w:sz="0" w:space="0" w:color="auto"/>
        <w:left w:val="none" w:sz="0" w:space="0" w:color="auto"/>
        <w:bottom w:val="none" w:sz="0" w:space="0" w:color="auto"/>
        <w:right w:val="none" w:sz="0" w:space="0" w:color="auto"/>
      </w:divBdr>
    </w:div>
    <w:div w:id="1835485282">
      <w:bodyDiv w:val="1"/>
      <w:marLeft w:val="0"/>
      <w:marRight w:val="0"/>
      <w:marTop w:val="0"/>
      <w:marBottom w:val="0"/>
      <w:divBdr>
        <w:top w:val="none" w:sz="0" w:space="0" w:color="auto"/>
        <w:left w:val="none" w:sz="0" w:space="0" w:color="auto"/>
        <w:bottom w:val="none" w:sz="0" w:space="0" w:color="auto"/>
        <w:right w:val="none" w:sz="0" w:space="0" w:color="auto"/>
      </w:divBdr>
    </w:div>
    <w:div w:id="1902324503">
      <w:bodyDiv w:val="1"/>
      <w:marLeft w:val="0"/>
      <w:marRight w:val="0"/>
      <w:marTop w:val="0"/>
      <w:marBottom w:val="0"/>
      <w:divBdr>
        <w:top w:val="none" w:sz="0" w:space="0" w:color="auto"/>
        <w:left w:val="none" w:sz="0" w:space="0" w:color="auto"/>
        <w:bottom w:val="none" w:sz="0" w:space="0" w:color="auto"/>
        <w:right w:val="none" w:sz="0" w:space="0" w:color="auto"/>
      </w:divBdr>
      <w:divsChild>
        <w:div w:id="1486897854">
          <w:marLeft w:val="0"/>
          <w:marRight w:val="0"/>
          <w:marTop w:val="0"/>
          <w:marBottom w:val="0"/>
          <w:divBdr>
            <w:top w:val="none" w:sz="0" w:space="0" w:color="auto"/>
            <w:left w:val="none" w:sz="0" w:space="0" w:color="auto"/>
            <w:bottom w:val="none" w:sz="0" w:space="0" w:color="auto"/>
            <w:right w:val="none" w:sz="0" w:space="0" w:color="auto"/>
          </w:divBdr>
          <w:divsChild>
            <w:div w:id="1030029611">
              <w:marLeft w:val="0"/>
              <w:marRight w:val="0"/>
              <w:marTop w:val="0"/>
              <w:marBottom w:val="0"/>
              <w:divBdr>
                <w:top w:val="none" w:sz="0" w:space="0" w:color="auto"/>
                <w:left w:val="none" w:sz="0" w:space="0" w:color="auto"/>
                <w:bottom w:val="none" w:sz="0" w:space="0" w:color="auto"/>
                <w:right w:val="none" w:sz="0" w:space="0" w:color="auto"/>
              </w:divBdr>
              <w:divsChild>
                <w:div w:id="817383254">
                  <w:marLeft w:val="0"/>
                  <w:marRight w:val="0"/>
                  <w:marTop w:val="0"/>
                  <w:marBottom w:val="0"/>
                  <w:divBdr>
                    <w:top w:val="none" w:sz="0" w:space="0" w:color="auto"/>
                    <w:left w:val="none" w:sz="0" w:space="0" w:color="auto"/>
                    <w:bottom w:val="none" w:sz="0" w:space="0" w:color="auto"/>
                    <w:right w:val="none" w:sz="0" w:space="0" w:color="auto"/>
                  </w:divBdr>
                  <w:divsChild>
                    <w:div w:id="246309602">
                      <w:marLeft w:val="0"/>
                      <w:marRight w:val="0"/>
                      <w:marTop w:val="100"/>
                      <w:marBottom w:val="100"/>
                      <w:divBdr>
                        <w:top w:val="none" w:sz="0" w:space="0" w:color="auto"/>
                        <w:left w:val="none" w:sz="0" w:space="0" w:color="auto"/>
                        <w:bottom w:val="none" w:sz="0" w:space="0" w:color="auto"/>
                        <w:right w:val="none" w:sz="0" w:space="0" w:color="auto"/>
                      </w:divBdr>
                      <w:divsChild>
                        <w:div w:id="1678464864">
                          <w:marLeft w:val="0"/>
                          <w:marRight w:val="0"/>
                          <w:marTop w:val="0"/>
                          <w:marBottom w:val="0"/>
                          <w:divBdr>
                            <w:top w:val="none" w:sz="0" w:space="0" w:color="auto"/>
                            <w:left w:val="none" w:sz="0" w:space="0" w:color="auto"/>
                            <w:bottom w:val="none" w:sz="0" w:space="0" w:color="auto"/>
                            <w:right w:val="none" w:sz="0" w:space="0" w:color="auto"/>
                          </w:divBdr>
                          <w:divsChild>
                            <w:div w:id="2104180496">
                              <w:marLeft w:val="0"/>
                              <w:marRight w:val="0"/>
                              <w:marTop w:val="0"/>
                              <w:marBottom w:val="0"/>
                              <w:divBdr>
                                <w:top w:val="single" w:sz="6" w:space="2" w:color="E6E7E8"/>
                                <w:left w:val="single" w:sz="6" w:space="2" w:color="E6E7E8"/>
                                <w:bottom w:val="single" w:sz="6" w:space="2" w:color="E6E7E8"/>
                                <w:right w:val="single" w:sz="6" w:space="2" w:color="E6E7E8"/>
                              </w:divBdr>
                              <w:divsChild>
                                <w:div w:id="187262186">
                                  <w:marLeft w:val="0"/>
                                  <w:marRight w:val="0"/>
                                  <w:marTop w:val="15"/>
                                  <w:marBottom w:val="0"/>
                                  <w:divBdr>
                                    <w:top w:val="none" w:sz="0" w:space="0" w:color="auto"/>
                                    <w:left w:val="none" w:sz="0" w:space="0" w:color="auto"/>
                                    <w:bottom w:val="none" w:sz="0" w:space="0" w:color="auto"/>
                                    <w:right w:val="none" w:sz="0" w:space="0" w:color="auto"/>
                                  </w:divBdr>
                                  <w:divsChild>
                                    <w:div w:id="15330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490356">
          <w:marLeft w:val="0"/>
          <w:marRight w:val="0"/>
          <w:marTop w:val="0"/>
          <w:marBottom w:val="0"/>
          <w:divBdr>
            <w:top w:val="none" w:sz="0" w:space="0" w:color="auto"/>
            <w:left w:val="none" w:sz="0" w:space="0" w:color="auto"/>
            <w:bottom w:val="none" w:sz="0" w:space="0" w:color="auto"/>
            <w:right w:val="none" w:sz="0" w:space="0" w:color="auto"/>
          </w:divBdr>
          <w:divsChild>
            <w:div w:id="2097743465">
              <w:marLeft w:val="0"/>
              <w:marRight w:val="0"/>
              <w:marTop w:val="0"/>
              <w:marBottom w:val="0"/>
              <w:divBdr>
                <w:top w:val="none" w:sz="0" w:space="0" w:color="auto"/>
                <w:left w:val="none" w:sz="0" w:space="0" w:color="auto"/>
                <w:bottom w:val="none" w:sz="0" w:space="0" w:color="auto"/>
                <w:right w:val="none" w:sz="0" w:space="0" w:color="auto"/>
              </w:divBdr>
              <w:divsChild>
                <w:div w:id="1363625592">
                  <w:marLeft w:val="0"/>
                  <w:marRight w:val="0"/>
                  <w:marTop w:val="0"/>
                  <w:marBottom w:val="0"/>
                  <w:divBdr>
                    <w:top w:val="none" w:sz="0" w:space="0" w:color="auto"/>
                    <w:left w:val="none" w:sz="0" w:space="0" w:color="auto"/>
                    <w:bottom w:val="none" w:sz="0" w:space="0" w:color="auto"/>
                    <w:right w:val="none" w:sz="0" w:space="0" w:color="auto"/>
                  </w:divBdr>
                  <w:divsChild>
                    <w:div w:id="1865318251">
                      <w:marLeft w:val="0"/>
                      <w:marRight w:val="0"/>
                      <w:marTop w:val="0"/>
                      <w:marBottom w:val="0"/>
                      <w:divBdr>
                        <w:top w:val="none" w:sz="0" w:space="0" w:color="auto"/>
                        <w:left w:val="none" w:sz="0" w:space="0" w:color="auto"/>
                        <w:bottom w:val="none" w:sz="0" w:space="0" w:color="auto"/>
                        <w:right w:val="none" w:sz="0" w:space="0" w:color="auto"/>
                      </w:divBdr>
                      <w:divsChild>
                        <w:div w:id="2035223349">
                          <w:marLeft w:val="0"/>
                          <w:marRight w:val="0"/>
                          <w:marTop w:val="0"/>
                          <w:marBottom w:val="0"/>
                          <w:divBdr>
                            <w:top w:val="none" w:sz="0" w:space="0" w:color="auto"/>
                            <w:left w:val="none" w:sz="0" w:space="0" w:color="auto"/>
                            <w:bottom w:val="none" w:sz="0" w:space="0" w:color="auto"/>
                            <w:right w:val="none" w:sz="0" w:space="0" w:color="auto"/>
                          </w:divBdr>
                          <w:divsChild>
                            <w:div w:id="1848015827">
                              <w:marLeft w:val="0"/>
                              <w:marRight w:val="0"/>
                              <w:marTop w:val="0"/>
                              <w:marBottom w:val="0"/>
                              <w:divBdr>
                                <w:top w:val="none" w:sz="0" w:space="0" w:color="auto"/>
                                <w:left w:val="none" w:sz="0" w:space="0" w:color="auto"/>
                                <w:bottom w:val="none" w:sz="0" w:space="0" w:color="auto"/>
                                <w:right w:val="none" w:sz="0" w:space="0" w:color="auto"/>
                              </w:divBdr>
                              <w:divsChild>
                                <w:div w:id="2016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244920">
      <w:bodyDiv w:val="1"/>
      <w:marLeft w:val="0"/>
      <w:marRight w:val="0"/>
      <w:marTop w:val="0"/>
      <w:marBottom w:val="0"/>
      <w:divBdr>
        <w:top w:val="none" w:sz="0" w:space="0" w:color="auto"/>
        <w:left w:val="none" w:sz="0" w:space="0" w:color="auto"/>
        <w:bottom w:val="none" w:sz="0" w:space="0" w:color="auto"/>
        <w:right w:val="none" w:sz="0" w:space="0" w:color="auto"/>
      </w:divBdr>
    </w:div>
    <w:div w:id="1929118723">
      <w:bodyDiv w:val="1"/>
      <w:marLeft w:val="0"/>
      <w:marRight w:val="0"/>
      <w:marTop w:val="0"/>
      <w:marBottom w:val="0"/>
      <w:divBdr>
        <w:top w:val="none" w:sz="0" w:space="0" w:color="auto"/>
        <w:left w:val="none" w:sz="0" w:space="0" w:color="auto"/>
        <w:bottom w:val="none" w:sz="0" w:space="0" w:color="auto"/>
        <w:right w:val="none" w:sz="0" w:space="0" w:color="auto"/>
      </w:divBdr>
    </w:div>
    <w:div w:id="1977487961">
      <w:bodyDiv w:val="1"/>
      <w:marLeft w:val="0"/>
      <w:marRight w:val="0"/>
      <w:marTop w:val="0"/>
      <w:marBottom w:val="0"/>
      <w:divBdr>
        <w:top w:val="none" w:sz="0" w:space="0" w:color="auto"/>
        <w:left w:val="none" w:sz="0" w:space="0" w:color="auto"/>
        <w:bottom w:val="none" w:sz="0" w:space="0" w:color="auto"/>
        <w:right w:val="none" w:sz="0" w:space="0" w:color="auto"/>
      </w:divBdr>
    </w:div>
    <w:div w:id="2055426750">
      <w:bodyDiv w:val="1"/>
      <w:marLeft w:val="0"/>
      <w:marRight w:val="0"/>
      <w:marTop w:val="0"/>
      <w:marBottom w:val="0"/>
      <w:divBdr>
        <w:top w:val="none" w:sz="0" w:space="0" w:color="auto"/>
        <w:left w:val="none" w:sz="0" w:space="0" w:color="auto"/>
        <w:bottom w:val="none" w:sz="0" w:space="0" w:color="auto"/>
        <w:right w:val="none" w:sz="0" w:space="0" w:color="auto"/>
      </w:divBdr>
    </w:div>
    <w:div w:id="2058117488">
      <w:bodyDiv w:val="1"/>
      <w:marLeft w:val="0"/>
      <w:marRight w:val="0"/>
      <w:marTop w:val="0"/>
      <w:marBottom w:val="0"/>
      <w:divBdr>
        <w:top w:val="none" w:sz="0" w:space="0" w:color="auto"/>
        <w:left w:val="none" w:sz="0" w:space="0" w:color="auto"/>
        <w:bottom w:val="none" w:sz="0" w:space="0" w:color="auto"/>
        <w:right w:val="none" w:sz="0" w:space="0" w:color="auto"/>
      </w:divBdr>
    </w:div>
    <w:div w:id="2062560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microsoft.com/office/2007/relationships/diagramDrawing" Target="diagrams/drawing1.xml" Id="rId26" /><Relationship Type="http://schemas.openxmlformats.org/officeDocument/2006/relationships/hyperlink" Target="https://encrypted-tbn3.gstatic.com/licensed-image?q=tbn:ANd9GcTXciyk3Shx-auIYtz1OJrP8Hi2-9TLiZez_zFWix0NDz8tiZ5RTnt7qjAE9cU-7qEnlIZxxLHxomCynzs" TargetMode="External" Id="rId21" /><Relationship Type="http://schemas.openxmlformats.org/officeDocument/2006/relationships/diagramColors" Target="diagrams/colors4.xml" Id="rId42" /><Relationship Type="http://schemas.openxmlformats.org/officeDocument/2006/relationships/diagramQuickStyle" Target="diagrams/quickStyle5.xml" Id="rId47" /><Relationship Type="http://schemas.openxmlformats.org/officeDocument/2006/relationships/diagramLayout" Target="diagrams/layout8.xml" Id="rId63" /><Relationship Type="http://schemas.openxmlformats.org/officeDocument/2006/relationships/hyperlink" Target="https://www.youtube.com/watch?v=QlWfdiU5MQE" TargetMode="External" Id="rId68" /><Relationship Type="http://schemas.microsoft.com/office/2016/09/relationships/commentsIds" Target="commentsIds.xml" Id="rId16" /><Relationship Type="http://schemas.openxmlformats.org/officeDocument/2006/relationships/image" Target="media/image1.jpeg" Id="rId11" /><Relationship Type="http://schemas.openxmlformats.org/officeDocument/2006/relationships/diagramQuickStyle" Target="diagrams/quickStyle1.xml" Id="rId24" /><Relationship Type="http://schemas.openxmlformats.org/officeDocument/2006/relationships/hyperlink" Target="https://youtu.be/_wzbrO1-zzY?si=q59wgWwnNUhbZWCa" TargetMode="External" Id="rId32" /><Relationship Type="http://schemas.openxmlformats.org/officeDocument/2006/relationships/diagramColors" Target="diagrams/colors3.xml" Id="rId37" /><Relationship Type="http://schemas.openxmlformats.org/officeDocument/2006/relationships/diagramLayout" Target="diagrams/layout4.xml" Id="rId40" /><Relationship Type="http://schemas.openxmlformats.org/officeDocument/2006/relationships/diagramData" Target="diagrams/data5.xml" Id="rId45" /><Relationship Type="http://schemas.openxmlformats.org/officeDocument/2006/relationships/diagramLayout" Target="diagrams/layout6.xml" Id="rId53" /><Relationship Type="http://schemas.openxmlformats.org/officeDocument/2006/relationships/diagramLayout" Target="diagrams/layout7.xml" Id="rId58" /><Relationship Type="http://schemas.microsoft.com/office/2007/relationships/diagramDrawing" Target="diagrams/drawing8.xml" Id="rId66" /><Relationship Type="http://schemas.openxmlformats.org/officeDocument/2006/relationships/footer" Target="footer1.xml" Id="rId74" /><Relationship Type="http://schemas.openxmlformats.org/officeDocument/2006/relationships/numbering" Target="numbering.xml" Id="rId5" /><Relationship Type="http://schemas.microsoft.com/office/2007/relationships/diagramDrawing" Target="diagrams/drawing7.xml" Id="rId61" /><Relationship Type="http://schemas.openxmlformats.org/officeDocument/2006/relationships/image" Target="media/image3.png" Id="rId19" /><Relationship Type="http://schemas.openxmlformats.org/officeDocument/2006/relationships/comments" Target="comments.xml" Id="rId14" /><Relationship Type="http://schemas.openxmlformats.org/officeDocument/2006/relationships/diagramData" Target="diagrams/data1.xml" Id="rId22" /><Relationship Type="http://schemas.openxmlformats.org/officeDocument/2006/relationships/diagramData" Target="diagrams/data2.xml" Id="rId27" /><Relationship Type="http://schemas.openxmlformats.org/officeDocument/2006/relationships/diagramColors" Target="diagrams/colors2.xml" Id="rId30" /><Relationship Type="http://schemas.openxmlformats.org/officeDocument/2006/relationships/diagramLayout" Target="diagrams/layout3.xml" Id="rId35" /><Relationship Type="http://schemas.microsoft.com/office/2007/relationships/diagramDrawing" Target="diagrams/drawing4.xml" Id="rId43" /><Relationship Type="http://schemas.openxmlformats.org/officeDocument/2006/relationships/diagramColors" Target="diagrams/colors5.xml" Id="rId48" /><Relationship Type="http://schemas.microsoft.com/office/2007/relationships/diagramDrawing" Target="diagrams/drawing6.xml" Id="rId56" /><Relationship Type="http://schemas.openxmlformats.org/officeDocument/2006/relationships/diagramQuickStyle" Target="diagrams/quickStyle8.xml" Id="rId64" /><Relationship Type="http://schemas.openxmlformats.org/officeDocument/2006/relationships/hyperlink" Target="https://www.cdc.gov/botulism/index.html" TargetMode="External" Id="rId69" /><Relationship Type="http://schemas.openxmlformats.org/officeDocument/2006/relationships/theme" Target="theme/theme1.xml" Id="rId77" /><Relationship Type="http://schemas.openxmlformats.org/officeDocument/2006/relationships/webSettings" Target="webSettings.xml" Id="rId8" /><Relationship Type="http://schemas.openxmlformats.org/officeDocument/2006/relationships/image" Target="media/image15.png" Id="rId51" /><Relationship Type="http://schemas.openxmlformats.org/officeDocument/2006/relationships/hyperlink" Target="http://www.sagarpa.gob.mx/desarrolloRural/Documents/fichasaapt/Procesamiento%20de%20frutas%20y%20verduras%20a%20nivel%20casero.pdf" TargetMode="External" Id="rId72" /><Relationship Type="http://schemas.openxmlformats.org/officeDocument/2006/relationships/customXml" Target="../customXml/item3.xml" Id="rId3" /><Relationship Type="http://schemas.openxmlformats.org/officeDocument/2006/relationships/hyperlink" Target="https://as1.ftcdn.net/v2/jpg/07/58/69/96/1000_F_758699623_ThcfNCsJwkNlQBCeLL6NyCM0qYBym4GC.jpg" TargetMode="External" Id="rId12" /><Relationship Type="http://schemas.microsoft.com/office/2018/08/relationships/commentsExtensible" Target="commentsExtensible.xml" Id="rId17" /><Relationship Type="http://schemas.openxmlformats.org/officeDocument/2006/relationships/diagramColors" Target="diagrams/colors1.xml" Id="rId25" /><Relationship Type="http://schemas.openxmlformats.org/officeDocument/2006/relationships/image" Target="media/image13.jpeg" Id="rId33" /><Relationship Type="http://schemas.microsoft.com/office/2007/relationships/diagramDrawing" Target="diagrams/drawing3.xml" Id="rId38" /><Relationship Type="http://schemas.openxmlformats.org/officeDocument/2006/relationships/diagramLayout" Target="diagrams/layout5.xml" Id="rId46" /><Relationship Type="http://schemas.openxmlformats.org/officeDocument/2006/relationships/diagramQuickStyle" Target="diagrams/quickStyle7.xml" Id="rId59" /><Relationship Type="http://schemas.openxmlformats.org/officeDocument/2006/relationships/image" Target="media/image16.png" Id="rId67" /><Relationship Type="http://schemas.openxmlformats.org/officeDocument/2006/relationships/image" Target="media/image4.jpeg" Id="rId20" /><Relationship Type="http://schemas.openxmlformats.org/officeDocument/2006/relationships/diagramQuickStyle" Target="diagrams/quickStyle4.xml" Id="rId41" /><Relationship Type="http://schemas.openxmlformats.org/officeDocument/2006/relationships/diagramQuickStyle" Target="diagrams/quickStyle6.xml" Id="rId54" /><Relationship Type="http://schemas.openxmlformats.org/officeDocument/2006/relationships/diagramData" Target="diagrams/data8.xml" Id="rId62" /><Relationship Type="http://schemas.openxmlformats.org/officeDocument/2006/relationships/hyperlink" Target="https://es.slideshare.net/slideshow/10-manual-de-conservas-caseras/36112967" TargetMode="External" Id="rId70" /><Relationship Type="http://schemas.openxmlformats.org/officeDocument/2006/relationships/fontTable" Target="fontTable.xml" Id="rId75" /><Relationship Type="http://schemas.openxmlformats.org/officeDocument/2006/relationships/customXml" Target="../customXml/item1.xml" Id="rId1" /><Relationship Type="http://schemas.openxmlformats.org/officeDocument/2006/relationships/styles" Target="styles.xml" Id="rId6" /><Relationship Type="http://schemas.microsoft.com/office/2011/relationships/commentsExtended" Target="commentsExtended.xml" Id="rId15" /><Relationship Type="http://schemas.openxmlformats.org/officeDocument/2006/relationships/diagramLayout" Target="diagrams/layout1.xml" Id="rId23" /><Relationship Type="http://schemas.openxmlformats.org/officeDocument/2006/relationships/diagramLayout" Target="diagrams/layout2.xml" Id="rId28" /><Relationship Type="http://schemas.openxmlformats.org/officeDocument/2006/relationships/diagramQuickStyle" Target="diagrams/quickStyle3.xml" Id="rId36" /><Relationship Type="http://schemas.microsoft.com/office/2007/relationships/diagramDrawing" Target="diagrams/drawing5.xml" Id="rId49" /><Relationship Type="http://schemas.openxmlformats.org/officeDocument/2006/relationships/diagramData" Target="diagrams/data7.xml" Id="rId57" /><Relationship Type="http://schemas.openxmlformats.org/officeDocument/2006/relationships/endnotes" Target="endnotes.xml" Id="rId10" /><Relationship Type="http://schemas.microsoft.com/office/2007/relationships/diagramDrawing" Target="diagrams/drawing2.xml" Id="rId31" /><Relationship Type="http://schemas.openxmlformats.org/officeDocument/2006/relationships/hyperlink" Target="https://www.fao.org/4/x5029s/X5029S07.htm" TargetMode="External" Id="rId44" /><Relationship Type="http://schemas.openxmlformats.org/officeDocument/2006/relationships/diagramData" Target="diagrams/data6.xml" Id="rId52" /><Relationship Type="http://schemas.openxmlformats.org/officeDocument/2006/relationships/diagramColors" Target="diagrams/colors7.xml" Id="rId60" /><Relationship Type="http://schemas.openxmlformats.org/officeDocument/2006/relationships/diagramColors" Target="diagrams/colors8.xml" Id="rId65" /><Relationship Type="http://schemas.openxmlformats.org/officeDocument/2006/relationships/header" Target="header1.xml" Id="rId7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3" /><Relationship Type="http://schemas.openxmlformats.org/officeDocument/2006/relationships/hyperlink" Target="https://as1.ftcdn.net/v2/jpg/01/73/93/96/1000_F_173939644_TuSvKbKA0Fy3phKeDUQ9Gy1SkZjn3o4N.jpg" TargetMode="External" Id="rId18" /><Relationship Type="http://schemas.openxmlformats.org/officeDocument/2006/relationships/diagramData" Target="diagrams/data4.xml" Id="rId39" /><Relationship Type="http://schemas.openxmlformats.org/officeDocument/2006/relationships/diagramData" Target="diagrams/data3.xml" Id="rId34" /><Relationship Type="http://schemas.openxmlformats.org/officeDocument/2006/relationships/image" Target="media/image14.png" Id="rId50" /><Relationship Type="http://schemas.openxmlformats.org/officeDocument/2006/relationships/diagramColors" Target="diagrams/colors6.xml" Id="rId55" /><Relationship Type="http://schemas.microsoft.com/office/2011/relationships/people" Target="people.xml" Id="rId76" /><Relationship Type="http://schemas.openxmlformats.org/officeDocument/2006/relationships/settings" Target="settings.xml" Id="rId7" /><Relationship Type="http://schemas.openxmlformats.org/officeDocument/2006/relationships/hyperlink" Target="ftp://ftp.fao.org/docrep/fao/008/y5771s/y5771s00.pdf" TargetMode="External" Id="rId71" /><Relationship Type="http://schemas.openxmlformats.org/officeDocument/2006/relationships/customXml" Target="../customXml/item2.xml" Id="rId2" /><Relationship Type="http://schemas.openxmlformats.org/officeDocument/2006/relationships/diagramQuickStyle" Target="diagrams/quickStyle2.xml" Id="rId29" /><Relationship Type="http://schemas.microsoft.com/office/2020/10/relationships/intelligence" Target="intelligence2.xml" Id="R7968fca0f5b24229" /></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microsoft.com/office/2007/relationships/hdphoto" Target="../media/hdphoto1.wdp"/><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8" Type="http://schemas.microsoft.com/office/2007/relationships/hdphoto" Target="../media/hdphoto5.wdp"/><Relationship Id="rId3" Type="http://schemas.openxmlformats.org/officeDocument/2006/relationships/image" Target="../media/image10.png"/><Relationship Id="rId7" Type="http://schemas.openxmlformats.org/officeDocument/2006/relationships/image" Target="../media/image12.png"/><Relationship Id="rId2" Type="http://schemas.microsoft.com/office/2007/relationships/hdphoto" Target="../media/hdphoto2.wdp"/><Relationship Id="rId1" Type="http://schemas.openxmlformats.org/officeDocument/2006/relationships/image" Target="../media/image9.png"/><Relationship Id="rId6" Type="http://schemas.microsoft.com/office/2007/relationships/hdphoto" Target="../media/hdphoto4.wdp"/><Relationship Id="rId5" Type="http://schemas.openxmlformats.org/officeDocument/2006/relationships/image" Target="../media/image11.png"/><Relationship Id="rId4" Type="http://schemas.microsoft.com/office/2007/relationships/hdphoto" Target="../media/hdphoto3.wdp"/></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microsoft.com/office/2007/relationships/hdphoto" Target="../media/hdphoto1.wdp"/><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8" Type="http://schemas.microsoft.com/office/2007/relationships/hdphoto" Target="../media/hdphoto5.wdp"/><Relationship Id="rId3" Type="http://schemas.openxmlformats.org/officeDocument/2006/relationships/image" Target="../media/image10.png"/><Relationship Id="rId7" Type="http://schemas.openxmlformats.org/officeDocument/2006/relationships/image" Target="../media/image12.png"/><Relationship Id="rId2" Type="http://schemas.microsoft.com/office/2007/relationships/hdphoto" Target="../media/hdphoto2.wdp"/><Relationship Id="rId1" Type="http://schemas.openxmlformats.org/officeDocument/2006/relationships/image" Target="../media/image9.png"/><Relationship Id="rId6" Type="http://schemas.microsoft.com/office/2007/relationships/hdphoto" Target="../media/hdphoto4.wdp"/><Relationship Id="rId5" Type="http://schemas.openxmlformats.org/officeDocument/2006/relationships/image" Target="../media/image11.png"/><Relationship Id="rId4" Type="http://schemas.microsoft.com/office/2007/relationships/hdphoto" Target="../media/hdphoto3.wdp"/></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385A50-9085-0342-900E-E516822836F0}" type="doc">
      <dgm:prSet loTypeId="urn:microsoft.com/office/officeart/2005/8/layout/vList4" loCatId="" qsTypeId="urn:microsoft.com/office/officeart/2005/8/quickstyle/simple1" qsCatId="simple" csTypeId="urn:microsoft.com/office/officeart/2005/8/colors/colorful4" csCatId="colorful" phldr="1"/>
      <dgm:spPr/>
      <dgm:t>
        <a:bodyPr/>
        <a:lstStyle/>
        <a:p>
          <a:endParaRPr lang="es-MX"/>
        </a:p>
      </dgm:t>
    </dgm:pt>
    <dgm:pt modelId="{56647DAF-6D94-E745-96B5-999D4A56DC99}">
      <dgm:prSet phldrT="[Texto]" custT="1"/>
      <dgm:spPr/>
      <dgm:t>
        <a:bodyPr/>
        <a:lstStyle/>
        <a:p>
          <a:r>
            <a:rPr lang="es-CO" sz="800" b="1">
              <a:latin typeface="Arial" panose="020B0604020202020204" pitchFamily="34" charset="0"/>
              <a:cs typeface="Arial" panose="020B0604020202020204" pitchFamily="34" charset="0"/>
            </a:rPr>
            <a:t>Desecación</a:t>
          </a:r>
          <a:endParaRPr lang="es-MX" sz="800">
            <a:latin typeface="Arial" panose="020B0604020202020204" pitchFamily="34" charset="0"/>
            <a:cs typeface="Arial" panose="020B0604020202020204" pitchFamily="34" charset="0"/>
          </a:endParaRPr>
        </a:p>
      </dgm:t>
    </dgm:pt>
    <dgm:pt modelId="{2EDFA0D4-8FE7-8647-855E-EA231E6A90AE}" type="parTrans" cxnId="{8741E9C9-6BEB-4041-8FF9-D08A5B5EE16A}">
      <dgm:prSet/>
      <dgm:spPr/>
      <dgm:t>
        <a:bodyPr/>
        <a:lstStyle/>
        <a:p>
          <a:endParaRPr lang="es-MX" sz="1200">
            <a:latin typeface="Arial" panose="020B0604020202020204" pitchFamily="34" charset="0"/>
            <a:cs typeface="Arial" panose="020B0604020202020204" pitchFamily="34" charset="0"/>
          </a:endParaRPr>
        </a:p>
      </dgm:t>
    </dgm:pt>
    <dgm:pt modelId="{8624C5A9-D395-6342-8F27-77875B5CDB38}" type="sibTrans" cxnId="{8741E9C9-6BEB-4041-8FF9-D08A5B5EE16A}">
      <dgm:prSet/>
      <dgm:spPr/>
      <dgm:t>
        <a:bodyPr/>
        <a:lstStyle/>
        <a:p>
          <a:endParaRPr lang="es-MX" sz="1200">
            <a:latin typeface="Arial" panose="020B0604020202020204" pitchFamily="34" charset="0"/>
            <a:cs typeface="Arial" panose="020B0604020202020204" pitchFamily="34" charset="0"/>
          </a:endParaRPr>
        </a:p>
      </dgm:t>
    </dgm:pt>
    <dgm:pt modelId="{9891C5F9-974B-B04A-90E6-BD345C5BB491}">
      <dgm:prSet phldrT="[Texto]" custT="1"/>
      <dgm:spPr/>
      <dgm:t>
        <a:bodyPr/>
        <a:lstStyle/>
        <a:p>
          <a:pPr>
            <a:buFont typeface="Symbol" pitchFamily="2" charset="2"/>
            <a:buChar char=""/>
          </a:pPr>
          <a:r>
            <a:rPr lang="es-CO" sz="600">
              <a:latin typeface="Arial" panose="020B0604020202020204" pitchFamily="34" charset="0"/>
              <a:cs typeface="Arial" panose="020B0604020202020204" pitchFamily="34" charset="0"/>
            </a:rPr>
            <a:t>desde épocas prehistóricas, la desecación, o secado al aire libre, se ha utilizado para eliminar la humedad de los alimentos, impidiendo el crecimiento de microorganismos que causan su descomposición. Frutas, carnes, pescados y semillas se exponían al sol y al viento para reducir su contenido de agua, prolongando así su vida útil. Esta técnica, sencilla pero efectiva, permitió a las primeras civilizaciones almacenar excedentes de alimentos para épocas de escasez.</a:t>
          </a:r>
          <a:endParaRPr lang="es-MX" sz="600">
            <a:latin typeface="Arial" panose="020B0604020202020204" pitchFamily="34" charset="0"/>
            <a:cs typeface="Arial" panose="020B0604020202020204" pitchFamily="34" charset="0"/>
          </a:endParaRPr>
        </a:p>
      </dgm:t>
    </dgm:pt>
    <dgm:pt modelId="{20D94F82-1C2D-E848-90E9-A3C831F7446E}" type="parTrans" cxnId="{D58158BE-19DC-5643-90D7-2B66D83F4733}">
      <dgm:prSet/>
      <dgm:spPr/>
      <dgm:t>
        <a:bodyPr/>
        <a:lstStyle/>
        <a:p>
          <a:endParaRPr lang="es-MX" sz="1200">
            <a:latin typeface="Arial" panose="020B0604020202020204" pitchFamily="34" charset="0"/>
            <a:cs typeface="Arial" panose="020B0604020202020204" pitchFamily="34" charset="0"/>
          </a:endParaRPr>
        </a:p>
      </dgm:t>
    </dgm:pt>
    <dgm:pt modelId="{581D6061-D45A-8A43-8950-58294A150971}" type="sibTrans" cxnId="{D58158BE-19DC-5643-90D7-2B66D83F4733}">
      <dgm:prSet/>
      <dgm:spPr/>
      <dgm:t>
        <a:bodyPr/>
        <a:lstStyle/>
        <a:p>
          <a:endParaRPr lang="es-MX" sz="1200">
            <a:latin typeface="Arial" panose="020B0604020202020204" pitchFamily="34" charset="0"/>
            <a:cs typeface="Arial" panose="020B0604020202020204" pitchFamily="34" charset="0"/>
          </a:endParaRPr>
        </a:p>
      </dgm:t>
    </dgm:pt>
    <dgm:pt modelId="{9EB8EB70-3632-FD4E-8FA4-4629C29F2599}">
      <dgm:prSet phldrT="[Texto]" custT="1"/>
      <dgm:spPr/>
      <dgm:t>
        <a:bodyPr/>
        <a:lstStyle/>
        <a:p>
          <a:r>
            <a:rPr lang="es-CO" sz="800" b="1">
              <a:latin typeface="Arial" panose="020B0604020202020204" pitchFamily="34" charset="0"/>
              <a:cs typeface="Arial" panose="020B0604020202020204" pitchFamily="34" charset="0"/>
            </a:rPr>
            <a:t>Deshidratación</a:t>
          </a:r>
          <a:endParaRPr lang="es-MX" sz="800">
            <a:latin typeface="Arial" panose="020B0604020202020204" pitchFamily="34" charset="0"/>
            <a:cs typeface="Arial" panose="020B0604020202020204" pitchFamily="34" charset="0"/>
          </a:endParaRPr>
        </a:p>
      </dgm:t>
    </dgm:pt>
    <dgm:pt modelId="{838D0DAE-2A1E-A944-824B-84617C2B61FA}" type="parTrans" cxnId="{4D06EDCE-3D29-FF42-AD8F-BF77D2F3A718}">
      <dgm:prSet/>
      <dgm:spPr/>
      <dgm:t>
        <a:bodyPr/>
        <a:lstStyle/>
        <a:p>
          <a:endParaRPr lang="es-MX" sz="1200">
            <a:latin typeface="Arial" panose="020B0604020202020204" pitchFamily="34" charset="0"/>
            <a:cs typeface="Arial" panose="020B0604020202020204" pitchFamily="34" charset="0"/>
          </a:endParaRPr>
        </a:p>
      </dgm:t>
    </dgm:pt>
    <dgm:pt modelId="{7F637322-8E69-9449-87AF-CECCBD52B115}" type="sibTrans" cxnId="{4D06EDCE-3D29-FF42-AD8F-BF77D2F3A718}">
      <dgm:prSet/>
      <dgm:spPr/>
      <dgm:t>
        <a:bodyPr/>
        <a:lstStyle/>
        <a:p>
          <a:endParaRPr lang="es-MX" sz="1200">
            <a:latin typeface="Arial" panose="020B0604020202020204" pitchFamily="34" charset="0"/>
            <a:cs typeface="Arial" panose="020B0604020202020204" pitchFamily="34" charset="0"/>
          </a:endParaRPr>
        </a:p>
      </dgm:t>
    </dgm:pt>
    <dgm:pt modelId="{926424C1-FD76-5347-8D78-02A48B650FFA}">
      <dgm:prSet phldrT="[Texto]" custT="1"/>
      <dgm:spPr/>
      <dgm:t>
        <a:bodyPr/>
        <a:lstStyle/>
        <a:p>
          <a:pPr>
            <a:buFont typeface="Symbol" pitchFamily="2" charset="2"/>
            <a:buChar char=""/>
          </a:pPr>
          <a:r>
            <a:rPr lang="es-CO" sz="600">
              <a:latin typeface="Arial" panose="020B0604020202020204" pitchFamily="34" charset="0"/>
              <a:cs typeface="Arial" panose="020B0604020202020204" pitchFamily="34" charset="0"/>
            </a:rPr>
            <a:t>similar a la desecación, la deshidratación busca eliminar la humedad de los alimentos, pero se diferencia en que se utilizan fuentes de calor artificiales o controladas para acelerar el proceso. El uso del fuego para ahumar carnes y pescados, además de conferirles un sabor característico, permitía una mejor conservación al combinar la deshidratación con la acción de los compuestos del humo. Hoy en día, la deshidratación se realiza mediante tecnologías más avanzadas, como hornos de secado y deshidratadores eléctricos, que permiten un control preciso de la temperatura y la humedad para obtener productos de mayor calidad.</a:t>
          </a:r>
          <a:endParaRPr lang="es-MX" sz="600">
            <a:latin typeface="Arial" panose="020B0604020202020204" pitchFamily="34" charset="0"/>
            <a:cs typeface="Arial" panose="020B0604020202020204" pitchFamily="34" charset="0"/>
          </a:endParaRPr>
        </a:p>
      </dgm:t>
    </dgm:pt>
    <dgm:pt modelId="{743C94EC-23AF-A44C-959C-FEDD55690EF5}" type="parTrans" cxnId="{B91959E2-24ED-7742-BB6F-D4175E5B0B8B}">
      <dgm:prSet/>
      <dgm:spPr/>
      <dgm:t>
        <a:bodyPr/>
        <a:lstStyle/>
        <a:p>
          <a:endParaRPr lang="es-MX" sz="1200">
            <a:latin typeface="Arial" panose="020B0604020202020204" pitchFamily="34" charset="0"/>
            <a:cs typeface="Arial" panose="020B0604020202020204" pitchFamily="34" charset="0"/>
          </a:endParaRPr>
        </a:p>
      </dgm:t>
    </dgm:pt>
    <dgm:pt modelId="{EC83574C-933E-EA4E-A4DA-6003C511B26D}" type="sibTrans" cxnId="{B91959E2-24ED-7742-BB6F-D4175E5B0B8B}">
      <dgm:prSet/>
      <dgm:spPr/>
      <dgm:t>
        <a:bodyPr/>
        <a:lstStyle/>
        <a:p>
          <a:endParaRPr lang="es-MX" sz="1200">
            <a:latin typeface="Arial" panose="020B0604020202020204" pitchFamily="34" charset="0"/>
            <a:cs typeface="Arial" panose="020B0604020202020204" pitchFamily="34" charset="0"/>
          </a:endParaRPr>
        </a:p>
      </dgm:t>
    </dgm:pt>
    <dgm:pt modelId="{979AA7FB-14D5-7449-8A62-D9396FC6AABA}">
      <dgm:prSet phldrT="[Texto]" custT="1"/>
      <dgm:spPr/>
      <dgm:t>
        <a:bodyPr/>
        <a:lstStyle/>
        <a:p>
          <a:r>
            <a:rPr lang="es-CO" sz="800" b="1">
              <a:latin typeface="Arial" panose="020B0604020202020204" pitchFamily="34" charset="0"/>
              <a:cs typeface="Arial" panose="020B0604020202020204" pitchFamily="34" charset="0"/>
            </a:rPr>
            <a:t>Conservación por frío</a:t>
          </a:r>
          <a:endParaRPr lang="es-MX" sz="800">
            <a:latin typeface="Arial" panose="020B0604020202020204" pitchFamily="34" charset="0"/>
            <a:cs typeface="Arial" panose="020B0604020202020204" pitchFamily="34" charset="0"/>
          </a:endParaRPr>
        </a:p>
      </dgm:t>
    </dgm:pt>
    <dgm:pt modelId="{F70B6ECD-FF22-2144-9478-A513257FD21B}" type="parTrans" cxnId="{160D0A4D-3EDE-2344-802A-837EAF5FADFA}">
      <dgm:prSet/>
      <dgm:spPr/>
      <dgm:t>
        <a:bodyPr/>
        <a:lstStyle/>
        <a:p>
          <a:endParaRPr lang="es-MX" sz="1200">
            <a:latin typeface="Arial" panose="020B0604020202020204" pitchFamily="34" charset="0"/>
            <a:cs typeface="Arial" panose="020B0604020202020204" pitchFamily="34" charset="0"/>
          </a:endParaRPr>
        </a:p>
      </dgm:t>
    </dgm:pt>
    <dgm:pt modelId="{BC60A46A-7093-A34C-93FE-7B88CFA20BFD}" type="sibTrans" cxnId="{160D0A4D-3EDE-2344-802A-837EAF5FADFA}">
      <dgm:prSet/>
      <dgm:spPr/>
      <dgm:t>
        <a:bodyPr/>
        <a:lstStyle/>
        <a:p>
          <a:endParaRPr lang="es-MX" sz="1200">
            <a:latin typeface="Arial" panose="020B0604020202020204" pitchFamily="34" charset="0"/>
            <a:cs typeface="Arial" panose="020B0604020202020204" pitchFamily="34" charset="0"/>
          </a:endParaRPr>
        </a:p>
      </dgm:t>
    </dgm:pt>
    <dgm:pt modelId="{65FB142A-189D-0E42-BA6D-DD3BE0C7D3FE}">
      <dgm:prSet phldrT="[Texto]" custT="1"/>
      <dgm:spPr/>
      <dgm:t>
        <a:bodyPr/>
        <a:lstStyle/>
        <a:p>
          <a:pPr>
            <a:buFont typeface="Symbol" pitchFamily="2" charset="2"/>
            <a:buChar char=""/>
          </a:pPr>
          <a:r>
            <a:rPr lang="es-CO" sz="600">
              <a:latin typeface="Arial" panose="020B0604020202020204" pitchFamily="34" charset="0"/>
              <a:cs typeface="Arial" panose="020B0604020202020204" pitchFamily="34" charset="0"/>
            </a:rPr>
            <a:t>la observación de que los alimentos se conservaban mejor en ambientes fríos llevó al desarrollo de técnicas de conservación por frío. En sus inicios, se utilizaban cuevas, pozos y agua de ríos y lagos para mantener los alimentos a bajas temperaturas. Posteriormente, la nieve y el hielo se convirtieron en valiosos recursos para la conservación de alimentos, especialmente durante los meses más cálidos. Estas prácticas ancestrales sentaron las bases para el desarrollo de la refrigeración moderna.</a:t>
          </a:r>
          <a:endParaRPr lang="es-MX" sz="600">
            <a:latin typeface="Arial" panose="020B0604020202020204" pitchFamily="34" charset="0"/>
            <a:cs typeface="Arial" panose="020B0604020202020204" pitchFamily="34" charset="0"/>
          </a:endParaRPr>
        </a:p>
      </dgm:t>
    </dgm:pt>
    <dgm:pt modelId="{9CDB53F9-EA48-7A4C-9EBC-A7DBAFC4C9D0}" type="parTrans" cxnId="{3459E31D-E35C-BB4B-B92F-E131B518C2A7}">
      <dgm:prSet/>
      <dgm:spPr/>
      <dgm:t>
        <a:bodyPr/>
        <a:lstStyle/>
        <a:p>
          <a:endParaRPr lang="es-MX" sz="1200">
            <a:latin typeface="Arial" panose="020B0604020202020204" pitchFamily="34" charset="0"/>
            <a:cs typeface="Arial" panose="020B0604020202020204" pitchFamily="34" charset="0"/>
          </a:endParaRPr>
        </a:p>
      </dgm:t>
    </dgm:pt>
    <dgm:pt modelId="{C3CA995B-2545-ED45-ACAD-D7A3DCEEF0F9}" type="sibTrans" cxnId="{3459E31D-E35C-BB4B-B92F-E131B518C2A7}">
      <dgm:prSet/>
      <dgm:spPr/>
      <dgm:t>
        <a:bodyPr/>
        <a:lstStyle/>
        <a:p>
          <a:endParaRPr lang="es-MX" sz="1200">
            <a:latin typeface="Arial" panose="020B0604020202020204" pitchFamily="34" charset="0"/>
            <a:cs typeface="Arial" panose="020B0604020202020204" pitchFamily="34" charset="0"/>
          </a:endParaRPr>
        </a:p>
      </dgm:t>
    </dgm:pt>
    <dgm:pt modelId="{4AF1155D-9CB0-A742-8D04-6F28AF879528}">
      <dgm:prSet phldrT="[Texto]" custT="1"/>
      <dgm:spPr/>
      <dgm:t>
        <a:bodyPr/>
        <a:lstStyle/>
        <a:p>
          <a:r>
            <a:rPr lang="es-CO" sz="800" b="1">
              <a:latin typeface="Arial" panose="020B0604020202020204" pitchFamily="34" charset="0"/>
              <a:cs typeface="Arial" panose="020B0604020202020204" pitchFamily="34" charset="0"/>
            </a:rPr>
            <a:t>Conservación por calor</a:t>
          </a:r>
          <a:endParaRPr lang="es-MX" sz="800">
            <a:latin typeface="Arial" panose="020B0604020202020204" pitchFamily="34" charset="0"/>
            <a:cs typeface="Arial" panose="020B0604020202020204" pitchFamily="34" charset="0"/>
          </a:endParaRPr>
        </a:p>
      </dgm:t>
    </dgm:pt>
    <dgm:pt modelId="{BAE2B17F-88AA-F745-A0A3-34A630187297}" type="parTrans" cxnId="{1957DD7E-7139-A74A-B7EC-542AE4581E42}">
      <dgm:prSet/>
      <dgm:spPr/>
      <dgm:t>
        <a:bodyPr/>
        <a:lstStyle/>
        <a:p>
          <a:endParaRPr lang="es-MX" sz="1200">
            <a:latin typeface="Arial" panose="020B0604020202020204" pitchFamily="34" charset="0"/>
            <a:cs typeface="Arial" panose="020B0604020202020204" pitchFamily="34" charset="0"/>
          </a:endParaRPr>
        </a:p>
      </dgm:t>
    </dgm:pt>
    <dgm:pt modelId="{3BD45964-3E29-714F-8958-CDEF1501DDA5}" type="sibTrans" cxnId="{1957DD7E-7139-A74A-B7EC-542AE4581E42}">
      <dgm:prSet/>
      <dgm:spPr/>
      <dgm:t>
        <a:bodyPr/>
        <a:lstStyle/>
        <a:p>
          <a:endParaRPr lang="es-MX" sz="1200">
            <a:latin typeface="Arial" panose="020B0604020202020204" pitchFamily="34" charset="0"/>
            <a:cs typeface="Arial" panose="020B0604020202020204" pitchFamily="34" charset="0"/>
          </a:endParaRPr>
        </a:p>
      </dgm:t>
    </dgm:pt>
    <dgm:pt modelId="{825BD4CD-ACCC-0E4C-A982-C3ACED86BED3}">
      <dgm:prSet custT="1"/>
      <dgm:spPr/>
      <dgm:t>
        <a:bodyPr/>
        <a:lstStyle/>
        <a:p>
          <a:pPr>
            <a:buFont typeface="Symbol" pitchFamily="2" charset="2"/>
            <a:buChar char=""/>
          </a:pPr>
          <a:r>
            <a:rPr lang="es-CO" sz="600">
              <a:latin typeface="Arial" panose="020B0604020202020204" pitchFamily="34" charset="0"/>
              <a:cs typeface="Arial" panose="020B0604020202020204" pitchFamily="34" charset="0"/>
            </a:rPr>
            <a:t>el calor se ha utilizado desde la antigüedad para eliminar microorganismos y prolongar la vida útil de los alimentos. La cocción de los alimentos no solo los hace más apetecibles y digeribles, sino que también destruye una parte importante de los microorganismos presentes. Técnicas como la cocción en agua hirviendo, al vapor o en hornos de leña, además del desarrollo de preparaciones como mermeladas y jaleas utilizando el calor para concentrar el azúcar y los ácidos de las frutas, son ejemplos del ingenio humano para aprovechar el calor como método de conservación.</a:t>
          </a:r>
          <a:endParaRPr lang="es-MX" sz="600">
            <a:latin typeface="Arial" panose="020B0604020202020204" pitchFamily="34" charset="0"/>
            <a:cs typeface="Arial" panose="020B0604020202020204" pitchFamily="34" charset="0"/>
          </a:endParaRPr>
        </a:p>
      </dgm:t>
    </dgm:pt>
    <dgm:pt modelId="{1D6A8BEB-2446-2445-B77B-F18DF161BFCD}" type="parTrans" cxnId="{BFEB9F3E-45EE-AC46-A42E-B7B61624AF89}">
      <dgm:prSet/>
      <dgm:spPr/>
      <dgm:t>
        <a:bodyPr/>
        <a:lstStyle/>
        <a:p>
          <a:endParaRPr lang="es-MX" sz="1200">
            <a:latin typeface="Arial" panose="020B0604020202020204" pitchFamily="34" charset="0"/>
            <a:cs typeface="Arial" panose="020B0604020202020204" pitchFamily="34" charset="0"/>
          </a:endParaRPr>
        </a:p>
      </dgm:t>
    </dgm:pt>
    <dgm:pt modelId="{57F20AEE-3F5D-354B-B2A9-DE0A250B9B57}" type="sibTrans" cxnId="{BFEB9F3E-45EE-AC46-A42E-B7B61624AF89}">
      <dgm:prSet/>
      <dgm:spPr/>
      <dgm:t>
        <a:bodyPr/>
        <a:lstStyle/>
        <a:p>
          <a:endParaRPr lang="es-MX" sz="1200">
            <a:latin typeface="Arial" panose="020B0604020202020204" pitchFamily="34" charset="0"/>
            <a:cs typeface="Arial" panose="020B0604020202020204" pitchFamily="34" charset="0"/>
          </a:endParaRPr>
        </a:p>
      </dgm:t>
    </dgm:pt>
    <dgm:pt modelId="{FCB0329A-D9D8-D94D-8114-E2829C09CB11}" type="pres">
      <dgm:prSet presAssocID="{00385A50-9085-0342-900E-E516822836F0}" presName="linear" presStyleCnt="0">
        <dgm:presLayoutVars>
          <dgm:dir/>
          <dgm:resizeHandles val="exact"/>
        </dgm:presLayoutVars>
      </dgm:prSet>
      <dgm:spPr/>
    </dgm:pt>
    <dgm:pt modelId="{68FADEDF-52E2-0540-909F-A8F645B3B362}" type="pres">
      <dgm:prSet presAssocID="{56647DAF-6D94-E745-96B5-999D4A56DC99}" presName="comp" presStyleCnt="0"/>
      <dgm:spPr/>
    </dgm:pt>
    <dgm:pt modelId="{A496FA21-CD2C-7E4E-85B3-E5BBDA3C465B}" type="pres">
      <dgm:prSet presAssocID="{56647DAF-6D94-E745-96B5-999D4A56DC99}" presName="box" presStyleLbl="node1" presStyleIdx="0" presStyleCnt="4"/>
      <dgm:spPr/>
    </dgm:pt>
    <dgm:pt modelId="{D66284D7-1D12-454E-8B6B-05E0CE36F54B}" type="pres">
      <dgm:prSet presAssocID="{56647DAF-6D94-E745-96B5-999D4A56DC99}" presName="img" presStyleLbl="fgImgPlace1" presStyleIdx="0" presStyleCnt="4"/>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dgm:spPr>
    </dgm:pt>
    <dgm:pt modelId="{01FDBF9E-E294-084A-A3C4-BF869625F25C}" type="pres">
      <dgm:prSet presAssocID="{56647DAF-6D94-E745-96B5-999D4A56DC99}" presName="text" presStyleLbl="node1" presStyleIdx="0" presStyleCnt="4">
        <dgm:presLayoutVars>
          <dgm:bulletEnabled val="1"/>
        </dgm:presLayoutVars>
      </dgm:prSet>
      <dgm:spPr/>
    </dgm:pt>
    <dgm:pt modelId="{0131E30F-65BE-B648-AE0E-27F3A21BEC4C}" type="pres">
      <dgm:prSet presAssocID="{8624C5A9-D395-6342-8F27-77875B5CDB38}" presName="spacer" presStyleCnt="0"/>
      <dgm:spPr/>
    </dgm:pt>
    <dgm:pt modelId="{68E63585-CF05-3944-BADC-DCF389FD3EBE}" type="pres">
      <dgm:prSet presAssocID="{9EB8EB70-3632-FD4E-8FA4-4629C29F2599}" presName="comp" presStyleCnt="0"/>
      <dgm:spPr/>
    </dgm:pt>
    <dgm:pt modelId="{78D47E2E-A6EA-A845-867C-516C49FE5AA5}" type="pres">
      <dgm:prSet presAssocID="{9EB8EB70-3632-FD4E-8FA4-4629C29F2599}" presName="box" presStyleLbl="node1" presStyleIdx="1" presStyleCnt="4"/>
      <dgm:spPr/>
    </dgm:pt>
    <dgm:pt modelId="{D1B622AA-DFC4-F242-862E-5B4FB41F5A8A}" type="pres">
      <dgm:prSet presAssocID="{9EB8EB70-3632-FD4E-8FA4-4629C29F2599}" presName="img" presStyleLbl="fgImgPlace1" presStyleIdx="1" presStyleCnt="4"/>
      <dgm:spPr>
        <a:blipFill rotWithShape="1">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dgm:spPr>
    </dgm:pt>
    <dgm:pt modelId="{C95FADB1-9070-A44D-9511-D6831A86CE86}" type="pres">
      <dgm:prSet presAssocID="{9EB8EB70-3632-FD4E-8FA4-4629C29F2599}" presName="text" presStyleLbl="node1" presStyleIdx="1" presStyleCnt="4">
        <dgm:presLayoutVars>
          <dgm:bulletEnabled val="1"/>
        </dgm:presLayoutVars>
      </dgm:prSet>
      <dgm:spPr/>
    </dgm:pt>
    <dgm:pt modelId="{96D90632-F23D-984D-9C4A-DE68132844CF}" type="pres">
      <dgm:prSet presAssocID="{7F637322-8E69-9449-87AF-CECCBD52B115}" presName="spacer" presStyleCnt="0"/>
      <dgm:spPr/>
    </dgm:pt>
    <dgm:pt modelId="{DC562326-DCDA-7647-98CE-206F31612EE9}" type="pres">
      <dgm:prSet presAssocID="{979AA7FB-14D5-7449-8A62-D9396FC6AABA}" presName="comp" presStyleCnt="0"/>
      <dgm:spPr/>
    </dgm:pt>
    <dgm:pt modelId="{5E26A755-6FAE-2D49-BF9E-FE29B3F0682F}" type="pres">
      <dgm:prSet presAssocID="{979AA7FB-14D5-7449-8A62-D9396FC6AABA}" presName="box" presStyleLbl="node1" presStyleIdx="2" presStyleCnt="4"/>
      <dgm:spPr/>
    </dgm:pt>
    <dgm:pt modelId="{C714B203-3A10-B74C-B324-8FFB10B40FEE}" type="pres">
      <dgm:prSet presAssocID="{979AA7FB-14D5-7449-8A62-D9396FC6AABA}" presName="img" presStyleLbl="fgImgPlace1" presStyleIdx="2" presStyleCnt="4"/>
      <dgm:spPr>
        <a:blipFill rotWithShape="1">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dgm:spPr>
    </dgm:pt>
    <dgm:pt modelId="{831F6698-76E2-DE42-A79F-BEB5091ABFD1}" type="pres">
      <dgm:prSet presAssocID="{979AA7FB-14D5-7449-8A62-D9396FC6AABA}" presName="text" presStyleLbl="node1" presStyleIdx="2" presStyleCnt="4">
        <dgm:presLayoutVars>
          <dgm:bulletEnabled val="1"/>
        </dgm:presLayoutVars>
      </dgm:prSet>
      <dgm:spPr/>
    </dgm:pt>
    <dgm:pt modelId="{DDE5F091-4903-AC4B-941C-40FAAE52CA27}" type="pres">
      <dgm:prSet presAssocID="{BC60A46A-7093-A34C-93FE-7B88CFA20BFD}" presName="spacer" presStyleCnt="0"/>
      <dgm:spPr/>
    </dgm:pt>
    <dgm:pt modelId="{59F2FF4C-A75F-1847-9393-45C7DAF923AA}" type="pres">
      <dgm:prSet presAssocID="{4AF1155D-9CB0-A742-8D04-6F28AF879528}" presName="comp" presStyleCnt="0"/>
      <dgm:spPr/>
    </dgm:pt>
    <dgm:pt modelId="{70BBE0AC-CBC7-434C-84D8-3BAC1C79DEC1}" type="pres">
      <dgm:prSet presAssocID="{4AF1155D-9CB0-A742-8D04-6F28AF879528}" presName="box" presStyleLbl="node1" presStyleIdx="3" presStyleCnt="4"/>
      <dgm:spPr/>
    </dgm:pt>
    <dgm:pt modelId="{F7CABEEB-6D89-C041-B5CC-EF4E6DCB957A}" type="pres">
      <dgm:prSet presAssocID="{4AF1155D-9CB0-A742-8D04-6F28AF879528}" presName="img" presStyleLbl="fgImgPlace1" presStyleIdx="3" presStyleCnt="4"/>
      <dgm:spPr>
        <a:blipFill rotWithShape="1">
          <a:blip xmlns:r="http://schemas.openxmlformats.org/officeDocument/2006/relationships" r:embed="rId4">
            <a:extLst>
              <a:ext uri="{BEBA8EAE-BF5A-486C-A8C5-ECC9F3942E4B}">
                <a14:imgProps xmlns:a14="http://schemas.microsoft.com/office/drawing/2010/main">
                  <a14:imgLayer r:embed="rId5">
                    <a14:imgEffect>
                      <a14:backgroundRemoval t="7469" b="89627" l="10000" r="90000">
                        <a14:foregroundMark x1="58846" y1="7469" x2="58846" y2="7469"/>
                        <a14:foregroundMark x1="26538" y1="8714" x2="26538" y2="8714"/>
                        <a14:foregroundMark x1="74615" y1="11618" x2="74615" y2="11618"/>
                        <a14:foregroundMark x1="81923" y1="29461" x2="81923" y2="29461"/>
                        <a14:foregroundMark x1="73846" y1="12448" x2="73846" y2="12448"/>
                        <a14:foregroundMark x1="20769" y1="31950" x2="20769" y2="31950"/>
                      </a14:backgroundRemoval>
                    </a14:imgEffect>
                    <a14:imgEffect>
                      <a14:sharpenSoften amount="50000"/>
                    </a14:imgEffect>
                  </a14:imgLayer>
                </a14:imgProps>
              </a:ext>
              <a:ext uri="{28A0092B-C50C-407E-A947-70E740481C1C}">
                <a14:useLocalDpi xmlns:a14="http://schemas.microsoft.com/office/drawing/2010/main" val="0"/>
              </a:ext>
            </a:extLst>
          </a:blip>
          <a:srcRect/>
          <a:stretch>
            <a:fillRect l="-2000" r="-2000"/>
          </a:stretch>
        </a:blipFill>
      </dgm:spPr>
    </dgm:pt>
    <dgm:pt modelId="{8A6A74E3-A5CF-C947-9F4E-3BC1CDBCEA83}" type="pres">
      <dgm:prSet presAssocID="{4AF1155D-9CB0-A742-8D04-6F28AF879528}" presName="text" presStyleLbl="node1" presStyleIdx="3" presStyleCnt="4">
        <dgm:presLayoutVars>
          <dgm:bulletEnabled val="1"/>
        </dgm:presLayoutVars>
      </dgm:prSet>
      <dgm:spPr/>
    </dgm:pt>
  </dgm:ptLst>
  <dgm:cxnLst>
    <dgm:cxn modelId="{1837FA17-0913-574B-81DD-142EDEDD7512}" type="presOf" srcId="{00385A50-9085-0342-900E-E516822836F0}" destId="{FCB0329A-D9D8-D94D-8114-E2829C09CB11}" srcOrd="0" destOrd="0" presId="urn:microsoft.com/office/officeart/2005/8/layout/vList4"/>
    <dgm:cxn modelId="{7DDBAC1C-B7D5-2E4B-9574-8A137A11E538}" type="presOf" srcId="{4AF1155D-9CB0-A742-8D04-6F28AF879528}" destId="{8A6A74E3-A5CF-C947-9F4E-3BC1CDBCEA83}" srcOrd="1" destOrd="0" presId="urn:microsoft.com/office/officeart/2005/8/layout/vList4"/>
    <dgm:cxn modelId="{3459E31D-E35C-BB4B-B92F-E131B518C2A7}" srcId="{979AA7FB-14D5-7449-8A62-D9396FC6AABA}" destId="{65FB142A-189D-0E42-BA6D-DD3BE0C7D3FE}" srcOrd="0" destOrd="0" parTransId="{9CDB53F9-EA48-7A4C-9EBC-A7DBAFC4C9D0}" sibTransId="{C3CA995B-2545-ED45-ACAD-D7A3DCEEF0F9}"/>
    <dgm:cxn modelId="{8A97AD2D-4159-4B4E-B13B-BAFCF694B9BB}" type="presOf" srcId="{56647DAF-6D94-E745-96B5-999D4A56DC99}" destId="{A496FA21-CD2C-7E4E-85B3-E5BBDA3C465B}" srcOrd="0" destOrd="0" presId="urn:microsoft.com/office/officeart/2005/8/layout/vList4"/>
    <dgm:cxn modelId="{BFEB9F3E-45EE-AC46-A42E-B7B61624AF89}" srcId="{4AF1155D-9CB0-A742-8D04-6F28AF879528}" destId="{825BD4CD-ACCC-0E4C-A982-C3ACED86BED3}" srcOrd="0" destOrd="0" parTransId="{1D6A8BEB-2446-2445-B77B-F18DF161BFCD}" sibTransId="{57F20AEE-3F5D-354B-B2A9-DE0A250B9B57}"/>
    <dgm:cxn modelId="{160D0A4D-3EDE-2344-802A-837EAF5FADFA}" srcId="{00385A50-9085-0342-900E-E516822836F0}" destId="{979AA7FB-14D5-7449-8A62-D9396FC6AABA}" srcOrd="2" destOrd="0" parTransId="{F70B6ECD-FF22-2144-9478-A513257FD21B}" sibTransId="{BC60A46A-7093-A34C-93FE-7B88CFA20BFD}"/>
    <dgm:cxn modelId="{E51E8955-AB2F-6C4F-BA7B-E1B1AC04AAD4}" type="presOf" srcId="{825BD4CD-ACCC-0E4C-A982-C3ACED86BED3}" destId="{8A6A74E3-A5CF-C947-9F4E-3BC1CDBCEA83}" srcOrd="1" destOrd="1" presId="urn:microsoft.com/office/officeart/2005/8/layout/vList4"/>
    <dgm:cxn modelId="{8CF8E857-E962-7744-9F41-EBC76BA2EE86}" type="presOf" srcId="{825BD4CD-ACCC-0E4C-A982-C3ACED86BED3}" destId="{70BBE0AC-CBC7-434C-84D8-3BAC1C79DEC1}" srcOrd="0" destOrd="1" presId="urn:microsoft.com/office/officeart/2005/8/layout/vList4"/>
    <dgm:cxn modelId="{41106B66-8C78-8B45-A394-AA9BFBF094BC}" type="presOf" srcId="{9891C5F9-974B-B04A-90E6-BD345C5BB491}" destId="{01FDBF9E-E294-084A-A3C4-BF869625F25C}" srcOrd="1" destOrd="1" presId="urn:microsoft.com/office/officeart/2005/8/layout/vList4"/>
    <dgm:cxn modelId="{A4E6517D-31CF-754F-A145-BD2E87C9065F}" type="presOf" srcId="{926424C1-FD76-5347-8D78-02A48B650FFA}" destId="{78D47E2E-A6EA-A845-867C-516C49FE5AA5}" srcOrd="0" destOrd="1" presId="urn:microsoft.com/office/officeart/2005/8/layout/vList4"/>
    <dgm:cxn modelId="{5B87807D-B446-E548-AE7A-04AFEE48EC0C}" type="presOf" srcId="{65FB142A-189D-0E42-BA6D-DD3BE0C7D3FE}" destId="{831F6698-76E2-DE42-A79F-BEB5091ABFD1}" srcOrd="1" destOrd="1" presId="urn:microsoft.com/office/officeart/2005/8/layout/vList4"/>
    <dgm:cxn modelId="{1957DD7E-7139-A74A-B7EC-542AE4581E42}" srcId="{00385A50-9085-0342-900E-E516822836F0}" destId="{4AF1155D-9CB0-A742-8D04-6F28AF879528}" srcOrd="3" destOrd="0" parTransId="{BAE2B17F-88AA-F745-A0A3-34A630187297}" sibTransId="{3BD45964-3E29-714F-8958-CDEF1501DDA5}"/>
    <dgm:cxn modelId="{11F8DC82-C0BB-9449-8BF4-88937D56BB1E}" type="presOf" srcId="{9891C5F9-974B-B04A-90E6-BD345C5BB491}" destId="{A496FA21-CD2C-7E4E-85B3-E5BBDA3C465B}" srcOrd="0" destOrd="1" presId="urn:microsoft.com/office/officeart/2005/8/layout/vList4"/>
    <dgm:cxn modelId="{1A394D85-0688-0E4F-804C-52BB26A0150F}" type="presOf" srcId="{4AF1155D-9CB0-A742-8D04-6F28AF879528}" destId="{70BBE0AC-CBC7-434C-84D8-3BAC1C79DEC1}" srcOrd="0" destOrd="0" presId="urn:microsoft.com/office/officeart/2005/8/layout/vList4"/>
    <dgm:cxn modelId="{EE27C488-0A88-F647-8386-21C8A5196FD0}" type="presOf" srcId="{979AA7FB-14D5-7449-8A62-D9396FC6AABA}" destId="{831F6698-76E2-DE42-A79F-BEB5091ABFD1}" srcOrd="1" destOrd="0" presId="urn:microsoft.com/office/officeart/2005/8/layout/vList4"/>
    <dgm:cxn modelId="{13F71F8D-393C-0E4F-9497-9483309379E5}" type="presOf" srcId="{9EB8EB70-3632-FD4E-8FA4-4629C29F2599}" destId="{78D47E2E-A6EA-A845-867C-516C49FE5AA5}" srcOrd="0" destOrd="0" presId="urn:microsoft.com/office/officeart/2005/8/layout/vList4"/>
    <dgm:cxn modelId="{D58158BE-19DC-5643-90D7-2B66D83F4733}" srcId="{56647DAF-6D94-E745-96B5-999D4A56DC99}" destId="{9891C5F9-974B-B04A-90E6-BD345C5BB491}" srcOrd="0" destOrd="0" parTransId="{20D94F82-1C2D-E848-90E9-A3C831F7446E}" sibTransId="{581D6061-D45A-8A43-8950-58294A150971}"/>
    <dgm:cxn modelId="{8741E9C9-6BEB-4041-8FF9-D08A5B5EE16A}" srcId="{00385A50-9085-0342-900E-E516822836F0}" destId="{56647DAF-6D94-E745-96B5-999D4A56DC99}" srcOrd="0" destOrd="0" parTransId="{2EDFA0D4-8FE7-8647-855E-EA231E6A90AE}" sibTransId="{8624C5A9-D395-6342-8F27-77875B5CDB38}"/>
    <dgm:cxn modelId="{561369CC-6EAA-7948-94B8-B0E59F802C1E}" type="presOf" srcId="{56647DAF-6D94-E745-96B5-999D4A56DC99}" destId="{01FDBF9E-E294-084A-A3C4-BF869625F25C}" srcOrd="1" destOrd="0" presId="urn:microsoft.com/office/officeart/2005/8/layout/vList4"/>
    <dgm:cxn modelId="{F7C8EECC-3278-D24E-A368-C100CBC72E82}" type="presOf" srcId="{979AA7FB-14D5-7449-8A62-D9396FC6AABA}" destId="{5E26A755-6FAE-2D49-BF9E-FE29B3F0682F}" srcOrd="0" destOrd="0" presId="urn:microsoft.com/office/officeart/2005/8/layout/vList4"/>
    <dgm:cxn modelId="{4D06EDCE-3D29-FF42-AD8F-BF77D2F3A718}" srcId="{00385A50-9085-0342-900E-E516822836F0}" destId="{9EB8EB70-3632-FD4E-8FA4-4629C29F2599}" srcOrd="1" destOrd="0" parTransId="{838D0DAE-2A1E-A944-824B-84617C2B61FA}" sibTransId="{7F637322-8E69-9449-87AF-CECCBD52B115}"/>
    <dgm:cxn modelId="{E09AA4D1-075C-8C42-A2AA-CE094F67A9A9}" type="presOf" srcId="{9EB8EB70-3632-FD4E-8FA4-4629C29F2599}" destId="{C95FADB1-9070-A44D-9511-D6831A86CE86}" srcOrd="1" destOrd="0" presId="urn:microsoft.com/office/officeart/2005/8/layout/vList4"/>
    <dgm:cxn modelId="{B91959E2-24ED-7742-BB6F-D4175E5B0B8B}" srcId="{9EB8EB70-3632-FD4E-8FA4-4629C29F2599}" destId="{926424C1-FD76-5347-8D78-02A48B650FFA}" srcOrd="0" destOrd="0" parTransId="{743C94EC-23AF-A44C-959C-FEDD55690EF5}" sibTransId="{EC83574C-933E-EA4E-A4DA-6003C511B26D}"/>
    <dgm:cxn modelId="{903E7FEA-C031-5045-9830-18E1AFF73389}" type="presOf" srcId="{926424C1-FD76-5347-8D78-02A48B650FFA}" destId="{C95FADB1-9070-A44D-9511-D6831A86CE86}" srcOrd="1" destOrd="1" presId="urn:microsoft.com/office/officeart/2005/8/layout/vList4"/>
    <dgm:cxn modelId="{348034F7-E582-BC46-8346-C467C739A5D0}" type="presOf" srcId="{65FB142A-189D-0E42-BA6D-DD3BE0C7D3FE}" destId="{5E26A755-6FAE-2D49-BF9E-FE29B3F0682F}" srcOrd="0" destOrd="1" presId="urn:microsoft.com/office/officeart/2005/8/layout/vList4"/>
    <dgm:cxn modelId="{B2A0E61B-B9DF-BE49-B6A9-D9ACC67F728A}" type="presParOf" srcId="{FCB0329A-D9D8-D94D-8114-E2829C09CB11}" destId="{68FADEDF-52E2-0540-909F-A8F645B3B362}" srcOrd="0" destOrd="0" presId="urn:microsoft.com/office/officeart/2005/8/layout/vList4"/>
    <dgm:cxn modelId="{099778F8-F2D8-7D47-8202-B0B92BDB76FE}" type="presParOf" srcId="{68FADEDF-52E2-0540-909F-A8F645B3B362}" destId="{A496FA21-CD2C-7E4E-85B3-E5BBDA3C465B}" srcOrd="0" destOrd="0" presId="urn:microsoft.com/office/officeart/2005/8/layout/vList4"/>
    <dgm:cxn modelId="{FAFE27C5-05E8-9043-A2F3-761BFFED3903}" type="presParOf" srcId="{68FADEDF-52E2-0540-909F-A8F645B3B362}" destId="{D66284D7-1D12-454E-8B6B-05E0CE36F54B}" srcOrd="1" destOrd="0" presId="urn:microsoft.com/office/officeart/2005/8/layout/vList4"/>
    <dgm:cxn modelId="{B57F171E-7684-9942-A9A8-5BFCE30D19B6}" type="presParOf" srcId="{68FADEDF-52E2-0540-909F-A8F645B3B362}" destId="{01FDBF9E-E294-084A-A3C4-BF869625F25C}" srcOrd="2" destOrd="0" presId="urn:microsoft.com/office/officeart/2005/8/layout/vList4"/>
    <dgm:cxn modelId="{CAC74D60-FF8F-7147-B11D-6E02CD50D4ED}" type="presParOf" srcId="{FCB0329A-D9D8-D94D-8114-E2829C09CB11}" destId="{0131E30F-65BE-B648-AE0E-27F3A21BEC4C}" srcOrd="1" destOrd="0" presId="urn:microsoft.com/office/officeart/2005/8/layout/vList4"/>
    <dgm:cxn modelId="{8097DB8C-7389-6A41-9662-65D258E52B97}" type="presParOf" srcId="{FCB0329A-D9D8-D94D-8114-E2829C09CB11}" destId="{68E63585-CF05-3944-BADC-DCF389FD3EBE}" srcOrd="2" destOrd="0" presId="urn:microsoft.com/office/officeart/2005/8/layout/vList4"/>
    <dgm:cxn modelId="{85AF546C-3E6F-EF4D-81B3-E2762F21B84D}" type="presParOf" srcId="{68E63585-CF05-3944-BADC-DCF389FD3EBE}" destId="{78D47E2E-A6EA-A845-867C-516C49FE5AA5}" srcOrd="0" destOrd="0" presId="urn:microsoft.com/office/officeart/2005/8/layout/vList4"/>
    <dgm:cxn modelId="{AEDA48A0-986E-2446-B798-72D0CC618359}" type="presParOf" srcId="{68E63585-CF05-3944-BADC-DCF389FD3EBE}" destId="{D1B622AA-DFC4-F242-862E-5B4FB41F5A8A}" srcOrd="1" destOrd="0" presId="urn:microsoft.com/office/officeart/2005/8/layout/vList4"/>
    <dgm:cxn modelId="{C875AF36-7C1B-6B45-96C3-C812F4B786FA}" type="presParOf" srcId="{68E63585-CF05-3944-BADC-DCF389FD3EBE}" destId="{C95FADB1-9070-A44D-9511-D6831A86CE86}" srcOrd="2" destOrd="0" presId="urn:microsoft.com/office/officeart/2005/8/layout/vList4"/>
    <dgm:cxn modelId="{5911E5AC-B7AE-E84A-A7D4-B1BC69CAD89E}" type="presParOf" srcId="{FCB0329A-D9D8-D94D-8114-E2829C09CB11}" destId="{96D90632-F23D-984D-9C4A-DE68132844CF}" srcOrd="3" destOrd="0" presId="urn:microsoft.com/office/officeart/2005/8/layout/vList4"/>
    <dgm:cxn modelId="{2567538B-9BB2-4242-BBEF-1F4690B95814}" type="presParOf" srcId="{FCB0329A-D9D8-D94D-8114-E2829C09CB11}" destId="{DC562326-DCDA-7647-98CE-206F31612EE9}" srcOrd="4" destOrd="0" presId="urn:microsoft.com/office/officeart/2005/8/layout/vList4"/>
    <dgm:cxn modelId="{E5D5F2CA-C24E-7A42-97A8-89CF584195B3}" type="presParOf" srcId="{DC562326-DCDA-7647-98CE-206F31612EE9}" destId="{5E26A755-6FAE-2D49-BF9E-FE29B3F0682F}" srcOrd="0" destOrd="0" presId="urn:microsoft.com/office/officeart/2005/8/layout/vList4"/>
    <dgm:cxn modelId="{E2835797-F29B-EB4E-B7EA-EFAE9F209626}" type="presParOf" srcId="{DC562326-DCDA-7647-98CE-206F31612EE9}" destId="{C714B203-3A10-B74C-B324-8FFB10B40FEE}" srcOrd="1" destOrd="0" presId="urn:microsoft.com/office/officeart/2005/8/layout/vList4"/>
    <dgm:cxn modelId="{384A9FAF-1F5F-A848-9068-13FF081C296C}" type="presParOf" srcId="{DC562326-DCDA-7647-98CE-206F31612EE9}" destId="{831F6698-76E2-DE42-A79F-BEB5091ABFD1}" srcOrd="2" destOrd="0" presId="urn:microsoft.com/office/officeart/2005/8/layout/vList4"/>
    <dgm:cxn modelId="{ED9C5A0B-D778-6E41-9538-9A280B114109}" type="presParOf" srcId="{FCB0329A-D9D8-D94D-8114-E2829C09CB11}" destId="{DDE5F091-4903-AC4B-941C-40FAAE52CA27}" srcOrd="5" destOrd="0" presId="urn:microsoft.com/office/officeart/2005/8/layout/vList4"/>
    <dgm:cxn modelId="{371FFE35-D454-9F42-9F16-372EBE6CB33B}" type="presParOf" srcId="{FCB0329A-D9D8-D94D-8114-E2829C09CB11}" destId="{59F2FF4C-A75F-1847-9393-45C7DAF923AA}" srcOrd="6" destOrd="0" presId="urn:microsoft.com/office/officeart/2005/8/layout/vList4"/>
    <dgm:cxn modelId="{25497E03-DCCE-0A4B-8CC3-E3B0F459B834}" type="presParOf" srcId="{59F2FF4C-A75F-1847-9393-45C7DAF923AA}" destId="{70BBE0AC-CBC7-434C-84D8-3BAC1C79DEC1}" srcOrd="0" destOrd="0" presId="urn:microsoft.com/office/officeart/2005/8/layout/vList4"/>
    <dgm:cxn modelId="{2B905C64-1D83-DD4E-BB75-FAE31E7C357E}" type="presParOf" srcId="{59F2FF4C-A75F-1847-9393-45C7DAF923AA}" destId="{F7CABEEB-6D89-C041-B5CC-EF4E6DCB957A}" srcOrd="1" destOrd="0" presId="urn:microsoft.com/office/officeart/2005/8/layout/vList4"/>
    <dgm:cxn modelId="{FBB9489F-C707-AD4F-B9ED-A49429AF13B0}" type="presParOf" srcId="{59F2FF4C-A75F-1847-9393-45C7DAF923AA}" destId="{8A6A74E3-A5CF-C947-9F4E-3BC1CDBCEA83}" srcOrd="2" destOrd="0" presId="urn:microsoft.com/office/officeart/2005/8/layout/vList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428EADD-E5C7-B240-B13A-4D14815A30A7}" type="doc">
      <dgm:prSet loTypeId="urn:microsoft.com/office/officeart/2005/8/layout/vList4" loCatId="" qsTypeId="urn:microsoft.com/office/officeart/2005/8/quickstyle/simple1" qsCatId="simple" csTypeId="urn:microsoft.com/office/officeart/2005/8/colors/colorful3" csCatId="colorful" phldr="1"/>
      <dgm:spPr/>
      <dgm:t>
        <a:bodyPr/>
        <a:lstStyle/>
        <a:p>
          <a:endParaRPr lang="es-MX"/>
        </a:p>
      </dgm:t>
    </dgm:pt>
    <dgm:pt modelId="{B8FC89F9-C3E4-5747-9AD8-ABD1C17D3E80}">
      <dgm:prSet phldrT="[Texto]"/>
      <dgm:spPr/>
      <dgm:t>
        <a:bodyPr/>
        <a:lstStyle/>
        <a:p>
          <a:r>
            <a:rPr lang="es-MX" b="1">
              <a:latin typeface="Arial" panose="020B0604020202020204" pitchFamily="34" charset="0"/>
              <a:cs typeface="Arial" panose="020B0604020202020204" pitchFamily="34" charset="0"/>
            </a:rPr>
            <a:t>Salazón</a:t>
          </a:r>
        </a:p>
      </dgm:t>
    </dgm:pt>
    <dgm:pt modelId="{1F196C40-D10F-6D41-A97B-253BF3F0CFB2}" type="parTrans" cxnId="{F997BF0E-492E-9B40-B52F-F22BCADC8AFA}">
      <dgm:prSet/>
      <dgm:spPr/>
      <dgm:t>
        <a:bodyPr/>
        <a:lstStyle/>
        <a:p>
          <a:endParaRPr lang="es-MX">
            <a:latin typeface="Arial" panose="020B0604020202020204" pitchFamily="34" charset="0"/>
            <a:cs typeface="Arial" panose="020B0604020202020204" pitchFamily="34" charset="0"/>
          </a:endParaRPr>
        </a:p>
      </dgm:t>
    </dgm:pt>
    <dgm:pt modelId="{75F18968-2308-B842-AEAA-02FB2C1F48E8}" type="sibTrans" cxnId="{F997BF0E-492E-9B40-B52F-F22BCADC8AFA}">
      <dgm:prSet/>
      <dgm:spPr/>
      <dgm:t>
        <a:bodyPr/>
        <a:lstStyle/>
        <a:p>
          <a:endParaRPr lang="es-MX">
            <a:latin typeface="Arial" panose="020B0604020202020204" pitchFamily="34" charset="0"/>
            <a:cs typeface="Arial" panose="020B0604020202020204" pitchFamily="34" charset="0"/>
          </a:endParaRPr>
        </a:p>
      </dgm:t>
    </dgm:pt>
    <dgm:pt modelId="{4BFCC796-FF41-0F4D-9197-74A3EBE1A7E7}">
      <dgm:prSet phldrT="[Texto]"/>
      <dgm:spPr/>
      <dgm:t>
        <a:bodyPr/>
        <a:lstStyle/>
        <a:p>
          <a:pPr>
            <a:buFont typeface="Symbol" pitchFamily="2" charset="2"/>
            <a:buChar char=""/>
          </a:pPr>
          <a:r>
            <a:rPr lang="es-CO">
              <a:latin typeface="Arial" panose="020B0604020202020204" pitchFamily="34" charset="0"/>
              <a:cs typeface="Arial" panose="020B0604020202020204" pitchFamily="34" charset="0"/>
            </a:rPr>
            <a:t>esta técnica consiste en adicionar grades cantidades de sal a un alimento, puede ser en seco o introduciendo el producto en una salmuera. El proceso que ocurre es que la sal ayuda a retener humedad lo que ocasiona la deshidratación en el producto. Los alimentos conservados por esta técnica tienen menor valor nutritivo, puesto que en el agua quedan muchos de sus nutrientes.</a:t>
          </a:r>
          <a:endParaRPr lang="es-MX">
            <a:latin typeface="Arial" panose="020B0604020202020204" pitchFamily="34" charset="0"/>
            <a:cs typeface="Arial" panose="020B0604020202020204" pitchFamily="34" charset="0"/>
          </a:endParaRPr>
        </a:p>
      </dgm:t>
    </dgm:pt>
    <dgm:pt modelId="{C7FECE73-3153-814F-9BD1-9AAED6AF0B18}" type="parTrans" cxnId="{1FF32952-7869-384C-A5B2-EF46E2B91DBC}">
      <dgm:prSet/>
      <dgm:spPr/>
      <dgm:t>
        <a:bodyPr/>
        <a:lstStyle/>
        <a:p>
          <a:endParaRPr lang="es-MX">
            <a:latin typeface="Arial" panose="020B0604020202020204" pitchFamily="34" charset="0"/>
            <a:cs typeface="Arial" panose="020B0604020202020204" pitchFamily="34" charset="0"/>
          </a:endParaRPr>
        </a:p>
      </dgm:t>
    </dgm:pt>
    <dgm:pt modelId="{AD5EAE0B-5582-184D-8DF9-250D4B980C52}" type="sibTrans" cxnId="{1FF32952-7869-384C-A5B2-EF46E2B91DBC}">
      <dgm:prSet/>
      <dgm:spPr/>
      <dgm:t>
        <a:bodyPr/>
        <a:lstStyle/>
        <a:p>
          <a:endParaRPr lang="es-MX">
            <a:latin typeface="Arial" panose="020B0604020202020204" pitchFamily="34" charset="0"/>
            <a:cs typeface="Arial" panose="020B0604020202020204" pitchFamily="34" charset="0"/>
          </a:endParaRPr>
        </a:p>
      </dgm:t>
    </dgm:pt>
    <dgm:pt modelId="{C34F033B-8EBB-2E47-8A2F-985C101C37E7}">
      <dgm:prSet phldrT="[Texto]"/>
      <dgm:spPr/>
      <dgm:t>
        <a:bodyPr/>
        <a:lstStyle/>
        <a:p>
          <a:pPr>
            <a:buFont typeface="Symbol" pitchFamily="2" charset="2"/>
            <a:buChar char=""/>
          </a:pPr>
          <a:r>
            <a:rPr lang="es-CO" b="1">
              <a:latin typeface="Arial" panose="020B0604020202020204" pitchFamily="34" charset="0"/>
              <a:cs typeface="Arial" panose="020B0604020202020204" pitchFamily="34" charset="0"/>
            </a:rPr>
            <a:t>Adición de azúcar</a:t>
          </a:r>
          <a:endParaRPr lang="es-MX">
            <a:latin typeface="Arial" panose="020B0604020202020204" pitchFamily="34" charset="0"/>
            <a:cs typeface="Arial" panose="020B0604020202020204" pitchFamily="34" charset="0"/>
          </a:endParaRPr>
        </a:p>
      </dgm:t>
    </dgm:pt>
    <dgm:pt modelId="{898015B8-606F-F64B-BC66-B6CFE42BF93B}" type="parTrans" cxnId="{17C59430-459A-824B-9996-FA3609E3E312}">
      <dgm:prSet/>
      <dgm:spPr/>
      <dgm:t>
        <a:bodyPr/>
        <a:lstStyle/>
        <a:p>
          <a:endParaRPr lang="es-MX">
            <a:latin typeface="Arial" panose="020B0604020202020204" pitchFamily="34" charset="0"/>
            <a:cs typeface="Arial" panose="020B0604020202020204" pitchFamily="34" charset="0"/>
          </a:endParaRPr>
        </a:p>
      </dgm:t>
    </dgm:pt>
    <dgm:pt modelId="{5D5D3247-4E80-8B41-B71A-92DE1BAE3F76}" type="sibTrans" cxnId="{17C59430-459A-824B-9996-FA3609E3E312}">
      <dgm:prSet/>
      <dgm:spPr/>
      <dgm:t>
        <a:bodyPr/>
        <a:lstStyle/>
        <a:p>
          <a:endParaRPr lang="es-MX">
            <a:latin typeface="Arial" panose="020B0604020202020204" pitchFamily="34" charset="0"/>
            <a:cs typeface="Arial" panose="020B0604020202020204" pitchFamily="34" charset="0"/>
          </a:endParaRPr>
        </a:p>
      </dgm:t>
    </dgm:pt>
    <dgm:pt modelId="{43C94F03-ECC6-6C4D-B960-E929C87EF88E}">
      <dgm:prSet phldrT="[Texto]"/>
      <dgm:spPr/>
      <dgm:t>
        <a:bodyPr/>
        <a:lstStyle/>
        <a:p>
          <a:r>
            <a:rPr lang="es-CO">
              <a:latin typeface="Arial" panose="020B0604020202020204" pitchFamily="34" charset="0"/>
              <a:cs typeface="Arial" panose="020B0604020202020204" pitchFamily="34" charset="0"/>
            </a:rPr>
            <a:t>este método consiste en adicionar azúcar con la finalidad de disminuir la actividad del agua presente en el alimento para dificultar su oxidación, es por eso entre más concentración tiene un almíbar más estabilidad le da al producto, esta técnica es usada en frutas para la elaboración de mermeladas, jaleas y frutas en almíbar. Dicho método consiste en poner a hervir la fruta en agua y al poco tiempo se le adiciona el azúcar o sacarosa en relación a la cantidad de producto y la concentración que se desea obtener.</a:t>
          </a:r>
          <a:endParaRPr lang="es-MX">
            <a:latin typeface="Arial" panose="020B0604020202020204" pitchFamily="34" charset="0"/>
            <a:cs typeface="Arial" panose="020B0604020202020204" pitchFamily="34" charset="0"/>
          </a:endParaRPr>
        </a:p>
      </dgm:t>
    </dgm:pt>
    <dgm:pt modelId="{C67F7A92-1372-2B4B-A3A6-E9A3C5D9E92A}" type="parTrans" cxnId="{9CDB7293-F7EE-1C42-8B61-0DE90A56691C}">
      <dgm:prSet/>
      <dgm:spPr/>
      <dgm:t>
        <a:bodyPr/>
        <a:lstStyle/>
        <a:p>
          <a:endParaRPr lang="es-MX">
            <a:latin typeface="Arial" panose="020B0604020202020204" pitchFamily="34" charset="0"/>
            <a:cs typeface="Arial" panose="020B0604020202020204" pitchFamily="34" charset="0"/>
          </a:endParaRPr>
        </a:p>
      </dgm:t>
    </dgm:pt>
    <dgm:pt modelId="{98EA9D13-8E81-2F49-B9A1-1ECEDD8B8008}" type="sibTrans" cxnId="{9CDB7293-F7EE-1C42-8B61-0DE90A56691C}">
      <dgm:prSet/>
      <dgm:spPr/>
      <dgm:t>
        <a:bodyPr/>
        <a:lstStyle/>
        <a:p>
          <a:endParaRPr lang="es-MX">
            <a:latin typeface="Arial" panose="020B0604020202020204" pitchFamily="34" charset="0"/>
            <a:cs typeface="Arial" panose="020B0604020202020204" pitchFamily="34" charset="0"/>
          </a:endParaRPr>
        </a:p>
      </dgm:t>
    </dgm:pt>
    <dgm:pt modelId="{4A6A40E1-4DC7-3645-BC62-0E82959E504E}">
      <dgm:prSet phldrT="[Texto]"/>
      <dgm:spPr/>
      <dgm:t>
        <a:bodyPr/>
        <a:lstStyle/>
        <a:p>
          <a:r>
            <a:rPr lang="es-MX" b="1">
              <a:latin typeface="Arial" panose="020B0604020202020204" pitchFamily="34" charset="0"/>
              <a:cs typeface="Arial" panose="020B0604020202020204" pitchFamily="34" charset="0"/>
            </a:rPr>
            <a:t>Adición de Alcohol</a:t>
          </a:r>
        </a:p>
      </dgm:t>
    </dgm:pt>
    <dgm:pt modelId="{EF16A661-9851-C146-9FBB-48A4A77BB5C6}" type="parTrans" cxnId="{34174D95-F29E-3640-AB6A-30363F1E8423}">
      <dgm:prSet/>
      <dgm:spPr/>
      <dgm:t>
        <a:bodyPr/>
        <a:lstStyle/>
        <a:p>
          <a:endParaRPr lang="es-MX">
            <a:latin typeface="Arial" panose="020B0604020202020204" pitchFamily="34" charset="0"/>
            <a:cs typeface="Arial" panose="020B0604020202020204" pitchFamily="34" charset="0"/>
          </a:endParaRPr>
        </a:p>
      </dgm:t>
    </dgm:pt>
    <dgm:pt modelId="{0F5217CE-1CDF-0742-B4D1-A7FEAFC1922B}" type="sibTrans" cxnId="{34174D95-F29E-3640-AB6A-30363F1E8423}">
      <dgm:prSet/>
      <dgm:spPr/>
      <dgm:t>
        <a:bodyPr/>
        <a:lstStyle/>
        <a:p>
          <a:endParaRPr lang="es-MX">
            <a:latin typeface="Arial" panose="020B0604020202020204" pitchFamily="34" charset="0"/>
            <a:cs typeface="Arial" panose="020B0604020202020204" pitchFamily="34" charset="0"/>
          </a:endParaRPr>
        </a:p>
      </dgm:t>
    </dgm:pt>
    <dgm:pt modelId="{4550FB46-559F-4F46-B224-B832D5F63AF3}">
      <dgm:prSet phldrT="[Texto]"/>
      <dgm:spPr/>
      <dgm:t>
        <a:bodyPr/>
        <a:lstStyle/>
        <a:p>
          <a:r>
            <a:rPr lang="es-CO">
              <a:latin typeface="Arial" panose="020B0604020202020204" pitchFamily="34" charset="0"/>
              <a:cs typeface="Arial" panose="020B0604020202020204" pitchFamily="34" charset="0"/>
            </a:rPr>
            <a:t>esta técnica es muy usada para conservar frutas y hortalizas y se hace de forma artesanal, tiene como objetivo que el alcohol ayude a conservar el alimento al penetrarlo, reemplazando los líquidos que este contiene inicialmente. Algunas veces este método se hace en combinación con azúcar y consiste en perforar la fruta con una aguja para que penetre mejor la solución de alcohol y azúcar, y así conservar mejor el producto. Esta técnica es muy usada en la preparación de licores de frutas.</a:t>
          </a:r>
          <a:endParaRPr lang="es-MX">
            <a:latin typeface="Arial" panose="020B0604020202020204" pitchFamily="34" charset="0"/>
            <a:cs typeface="Arial" panose="020B0604020202020204" pitchFamily="34" charset="0"/>
          </a:endParaRPr>
        </a:p>
      </dgm:t>
    </dgm:pt>
    <dgm:pt modelId="{E2D22E19-E591-9544-A236-65F5B2B36E00}" type="parTrans" cxnId="{C4493AD6-F350-5545-A479-275C8A818D58}">
      <dgm:prSet/>
      <dgm:spPr/>
      <dgm:t>
        <a:bodyPr/>
        <a:lstStyle/>
        <a:p>
          <a:endParaRPr lang="es-MX">
            <a:latin typeface="Arial" panose="020B0604020202020204" pitchFamily="34" charset="0"/>
            <a:cs typeface="Arial" panose="020B0604020202020204" pitchFamily="34" charset="0"/>
          </a:endParaRPr>
        </a:p>
      </dgm:t>
    </dgm:pt>
    <dgm:pt modelId="{167DFE1C-6B01-784A-8E5A-5FA9CA15A277}" type="sibTrans" cxnId="{C4493AD6-F350-5545-A479-275C8A818D58}">
      <dgm:prSet/>
      <dgm:spPr/>
      <dgm:t>
        <a:bodyPr/>
        <a:lstStyle/>
        <a:p>
          <a:endParaRPr lang="es-MX">
            <a:latin typeface="Arial" panose="020B0604020202020204" pitchFamily="34" charset="0"/>
            <a:cs typeface="Arial" panose="020B0604020202020204" pitchFamily="34" charset="0"/>
          </a:endParaRPr>
        </a:p>
      </dgm:t>
    </dgm:pt>
    <dgm:pt modelId="{0FAE37FA-0BE5-344F-B60C-BA9D6C48086B}">
      <dgm:prSet/>
      <dgm:spPr/>
      <dgm:t>
        <a:bodyPr/>
        <a:lstStyle/>
        <a:p>
          <a:r>
            <a:rPr lang="es-MX" b="1">
              <a:latin typeface="Arial" panose="020B0604020202020204" pitchFamily="34" charset="0"/>
              <a:cs typeface="Arial" panose="020B0604020202020204" pitchFamily="34" charset="0"/>
            </a:rPr>
            <a:t>Escaldado</a:t>
          </a:r>
        </a:p>
      </dgm:t>
    </dgm:pt>
    <dgm:pt modelId="{3D474837-DC14-F64F-BB12-02B67DF72DB1}" type="parTrans" cxnId="{18DF04ED-E38C-4C4F-AA69-729E49BC6BAE}">
      <dgm:prSet/>
      <dgm:spPr/>
      <dgm:t>
        <a:bodyPr/>
        <a:lstStyle/>
        <a:p>
          <a:endParaRPr lang="es-MX">
            <a:latin typeface="Arial" panose="020B0604020202020204" pitchFamily="34" charset="0"/>
            <a:cs typeface="Arial" panose="020B0604020202020204" pitchFamily="34" charset="0"/>
          </a:endParaRPr>
        </a:p>
      </dgm:t>
    </dgm:pt>
    <dgm:pt modelId="{58996F7D-2DC7-CC4E-8475-C099C11429E0}" type="sibTrans" cxnId="{18DF04ED-E38C-4C4F-AA69-729E49BC6BAE}">
      <dgm:prSet/>
      <dgm:spPr/>
      <dgm:t>
        <a:bodyPr/>
        <a:lstStyle/>
        <a:p>
          <a:endParaRPr lang="es-MX">
            <a:latin typeface="Arial" panose="020B0604020202020204" pitchFamily="34" charset="0"/>
            <a:cs typeface="Arial" panose="020B0604020202020204" pitchFamily="34" charset="0"/>
          </a:endParaRPr>
        </a:p>
      </dgm:t>
    </dgm:pt>
    <dgm:pt modelId="{FC3BC0EF-6746-7E43-B284-3F0A91C0143F}">
      <dgm:prSet/>
      <dgm:spPr/>
      <dgm:t>
        <a:bodyPr/>
        <a:lstStyle/>
        <a:p>
          <a:pPr>
            <a:buFont typeface="Symbol" pitchFamily="2" charset="2"/>
            <a:buChar char=""/>
          </a:pPr>
          <a:r>
            <a:rPr lang="es-CO">
              <a:latin typeface="Arial" panose="020B0604020202020204" pitchFamily="34" charset="0"/>
              <a:cs typeface="Arial" panose="020B0604020202020204" pitchFamily="34" charset="0"/>
            </a:rPr>
            <a:t>esta operación es previa a la realización de una conserva, con ella se busca inactivar enzimas y reducir la carga bacteriana, el escaldo también se puede decir que es un tratamiento térmico, se realiza a 100 ºC y ayuda a acentuar el color de los alimentos y reblandecimiento de tejidos. Para inactivar las enzimas, es importante efectuar un calentamiento rápido bajo una temperatura y tiempo determinado.</a:t>
          </a:r>
          <a:endParaRPr lang="es-MX">
            <a:latin typeface="Arial" panose="020B0604020202020204" pitchFamily="34" charset="0"/>
            <a:cs typeface="Arial" panose="020B0604020202020204" pitchFamily="34" charset="0"/>
          </a:endParaRPr>
        </a:p>
      </dgm:t>
    </dgm:pt>
    <dgm:pt modelId="{1DDBC7E9-BDCD-5F45-AA39-C9D3B302E49F}" type="parTrans" cxnId="{5A186EF7-B2F6-BD49-BED8-BA08D010C9BD}">
      <dgm:prSet/>
      <dgm:spPr/>
      <dgm:t>
        <a:bodyPr/>
        <a:lstStyle/>
        <a:p>
          <a:endParaRPr lang="es-MX">
            <a:latin typeface="Arial" panose="020B0604020202020204" pitchFamily="34" charset="0"/>
            <a:cs typeface="Arial" panose="020B0604020202020204" pitchFamily="34" charset="0"/>
          </a:endParaRPr>
        </a:p>
      </dgm:t>
    </dgm:pt>
    <dgm:pt modelId="{43C24B9C-A5BA-B64D-B8C8-62649B4DD3AB}" type="sibTrans" cxnId="{5A186EF7-B2F6-BD49-BED8-BA08D010C9BD}">
      <dgm:prSet/>
      <dgm:spPr/>
      <dgm:t>
        <a:bodyPr/>
        <a:lstStyle/>
        <a:p>
          <a:endParaRPr lang="es-MX">
            <a:latin typeface="Arial" panose="020B0604020202020204" pitchFamily="34" charset="0"/>
            <a:cs typeface="Arial" panose="020B0604020202020204" pitchFamily="34" charset="0"/>
          </a:endParaRPr>
        </a:p>
      </dgm:t>
    </dgm:pt>
    <dgm:pt modelId="{A492325D-D5DF-D74D-95A3-8196A667A8D6}" type="pres">
      <dgm:prSet presAssocID="{E428EADD-E5C7-B240-B13A-4D14815A30A7}" presName="linear" presStyleCnt="0">
        <dgm:presLayoutVars>
          <dgm:dir/>
          <dgm:resizeHandles val="exact"/>
        </dgm:presLayoutVars>
      </dgm:prSet>
      <dgm:spPr/>
    </dgm:pt>
    <dgm:pt modelId="{F2A71A8B-3156-F947-AE00-741B5BC7A418}" type="pres">
      <dgm:prSet presAssocID="{B8FC89F9-C3E4-5747-9AD8-ABD1C17D3E80}" presName="comp" presStyleCnt="0"/>
      <dgm:spPr/>
    </dgm:pt>
    <dgm:pt modelId="{1EA9E2C9-E60A-9E41-BEA4-71A26A5E137F}" type="pres">
      <dgm:prSet presAssocID="{B8FC89F9-C3E4-5747-9AD8-ABD1C17D3E80}" presName="box" presStyleLbl="node1" presStyleIdx="0" presStyleCnt="4"/>
      <dgm:spPr/>
    </dgm:pt>
    <dgm:pt modelId="{8E62A6A5-125E-B442-BB3D-A551C7167745}" type="pres">
      <dgm:prSet presAssocID="{B8FC89F9-C3E4-5747-9AD8-ABD1C17D3E80}" presName="img" presStyleLbl="fgImgPlace1" presStyleIdx="0" presStyleCnt="4"/>
      <dgm:spPr>
        <a:blipFill rotWithShape="1">
          <a:blip xmlns:r="http://schemas.openxmlformats.org/officeDocument/2006/relationships" r:embed="rId1">
            <a:extLst>
              <a:ext uri="{BEBA8EAE-BF5A-486C-A8C5-ECC9F3942E4B}">
                <a14:imgProps xmlns:a14="http://schemas.microsoft.com/office/drawing/2010/main">
                  <a14:imgLayer r:embed="rId2">
                    <a14:imgEffect>
                      <a14:backgroundRemoval t="3540" b="92035" l="9744" r="89744">
                        <a14:foregroundMark x1="52308" y1="3540" x2="52308" y2="3540"/>
                        <a14:foregroundMark x1="58974" y1="12832" x2="58974" y2="12832"/>
                        <a14:foregroundMark x1="50256" y1="8850" x2="50256" y2="8850"/>
                        <a14:foregroundMark x1="41026" y1="12832" x2="41026" y2="12832"/>
                        <a14:foregroundMark x1="45128" y1="17257" x2="45128" y2="17257"/>
                        <a14:foregroundMark x1="55385" y1="17699" x2="55385" y2="17699"/>
                        <a14:foregroundMark x1="73846" y1="89823" x2="73846" y2="89823"/>
                        <a14:foregroundMark x1="38974" y1="92035" x2="38974" y2="92035"/>
                      </a14:backgroundRemoval>
                    </a14:imgEffect>
                  </a14:imgLayer>
                </a14:imgProps>
              </a:ext>
              <a:ext uri="{28A0092B-C50C-407E-A947-70E740481C1C}">
                <a14:useLocalDpi xmlns:a14="http://schemas.microsoft.com/office/drawing/2010/main" val="0"/>
              </a:ext>
            </a:extLst>
          </a:blip>
          <a:srcRect/>
          <a:stretch>
            <a:fillRect t="-57000" b="-57000"/>
          </a:stretch>
        </a:blipFill>
      </dgm:spPr>
    </dgm:pt>
    <dgm:pt modelId="{0C843E0F-95F0-5345-9016-75DA252A3DDE}" type="pres">
      <dgm:prSet presAssocID="{B8FC89F9-C3E4-5747-9AD8-ABD1C17D3E80}" presName="text" presStyleLbl="node1" presStyleIdx="0" presStyleCnt="4">
        <dgm:presLayoutVars>
          <dgm:bulletEnabled val="1"/>
        </dgm:presLayoutVars>
      </dgm:prSet>
      <dgm:spPr/>
    </dgm:pt>
    <dgm:pt modelId="{BE42090E-324F-DF47-9E68-6E85FFB852CA}" type="pres">
      <dgm:prSet presAssocID="{75F18968-2308-B842-AEAA-02FB2C1F48E8}" presName="spacer" presStyleCnt="0"/>
      <dgm:spPr/>
    </dgm:pt>
    <dgm:pt modelId="{B8843591-3D7F-034C-9F4E-F94BE5931753}" type="pres">
      <dgm:prSet presAssocID="{C34F033B-8EBB-2E47-8A2F-985C101C37E7}" presName="comp" presStyleCnt="0"/>
      <dgm:spPr/>
    </dgm:pt>
    <dgm:pt modelId="{0DF268C6-FA4C-EA40-9505-AE78FD6D633D}" type="pres">
      <dgm:prSet presAssocID="{C34F033B-8EBB-2E47-8A2F-985C101C37E7}" presName="box" presStyleLbl="node1" presStyleIdx="1" presStyleCnt="4"/>
      <dgm:spPr/>
    </dgm:pt>
    <dgm:pt modelId="{8CF9703E-23A4-E843-A79C-456A7C0B78E6}" type="pres">
      <dgm:prSet presAssocID="{C34F033B-8EBB-2E47-8A2F-985C101C37E7}" presName="img" presStyleLbl="fgImgPlace1" presStyleIdx="1" presStyleCnt="4"/>
      <dgm:spPr>
        <a:blipFill rotWithShape="1">
          <a:blip xmlns:r="http://schemas.openxmlformats.org/officeDocument/2006/relationships" r:embed="rId3">
            <a:extLst>
              <a:ext uri="{BEBA8EAE-BF5A-486C-A8C5-ECC9F3942E4B}">
                <a14:imgProps xmlns:a14="http://schemas.microsoft.com/office/drawing/2010/main">
                  <a14:imgLayer r:embed="rId4">
                    <a14:imgEffect>
                      <a14:backgroundRemoval t="4681" b="89787" l="9705" r="89873">
                        <a14:foregroundMark x1="29958" y1="4681" x2="29958" y2="4681"/>
                        <a14:foregroundMark x1="45148" y1="17447" x2="45148" y2="17447"/>
                        <a14:foregroundMark x1="59494" y1="18298" x2="59494" y2="18298"/>
                        <a14:foregroundMark x1="69198" y1="17872" x2="69198" y2="17872"/>
                        <a14:foregroundMark x1="30802" y1="20851" x2="30802" y2="20851"/>
                        <a14:foregroundMark x1="67089" y1="22128" x2="67089" y2="22128"/>
                        <a14:foregroundMark x1="60338" y1="54043" x2="60338" y2="54043"/>
                        <a14:foregroundMark x1="53165" y1="59149" x2="53165" y2="59149"/>
                        <a14:foregroundMark x1="45570" y1="54043" x2="45570" y2="54043"/>
                        <a14:foregroundMark x1="37553" y1="58723" x2="37553" y2="58723"/>
                        <a14:foregroundMark x1="30802" y1="52340" x2="30802" y2="52340"/>
                        <a14:foregroundMark x1="56962" y1="66383" x2="56962" y2="66383"/>
                        <a14:foregroundMark x1="72574" y1="60000" x2="72574" y2="60000"/>
                        <a14:foregroundMark x1="67932" y1="82128" x2="67932" y2="82128"/>
                        <a14:foregroundMark x1="58228" y1="80000" x2="58228" y2="80000"/>
                        <a14:foregroundMark x1="56118" y1="71915" x2="56118" y2="71915"/>
                        <a14:foregroundMark x1="48945" y1="77872" x2="48945" y2="77872"/>
                        <a14:foregroundMark x1="42616" y1="71489" x2="42616" y2="71489"/>
                        <a14:foregroundMark x1="37553" y1="76596" x2="37553" y2="76596"/>
                        <a14:foregroundMark x1="26582" y1="81277" x2="26582" y2="81277"/>
                      </a14:backgroundRemoval>
                    </a14:imgEffect>
                  </a14:imgLayer>
                </a14:imgProps>
              </a:ext>
              <a:ext uri="{28A0092B-C50C-407E-A947-70E740481C1C}">
                <a14:useLocalDpi xmlns:a14="http://schemas.microsoft.com/office/drawing/2010/main" val="0"/>
              </a:ext>
            </a:extLst>
          </a:blip>
          <a:srcRect/>
          <a:stretch>
            <a:fillRect t="-41000" b="-41000"/>
          </a:stretch>
        </a:blipFill>
      </dgm:spPr>
    </dgm:pt>
    <dgm:pt modelId="{98C738CC-378A-774A-9E3D-764607BD7689}" type="pres">
      <dgm:prSet presAssocID="{C34F033B-8EBB-2E47-8A2F-985C101C37E7}" presName="text" presStyleLbl="node1" presStyleIdx="1" presStyleCnt="4">
        <dgm:presLayoutVars>
          <dgm:bulletEnabled val="1"/>
        </dgm:presLayoutVars>
      </dgm:prSet>
      <dgm:spPr/>
    </dgm:pt>
    <dgm:pt modelId="{2316F510-5724-414B-9A7A-F520EAB2CDCF}" type="pres">
      <dgm:prSet presAssocID="{5D5D3247-4E80-8B41-B71A-92DE1BAE3F76}" presName="spacer" presStyleCnt="0"/>
      <dgm:spPr/>
    </dgm:pt>
    <dgm:pt modelId="{8CC8D62B-93F2-BB4D-8274-F7CAF189A75A}" type="pres">
      <dgm:prSet presAssocID="{4A6A40E1-4DC7-3645-BC62-0E82959E504E}" presName="comp" presStyleCnt="0"/>
      <dgm:spPr/>
    </dgm:pt>
    <dgm:pt modelId="{319DE9F2-C759-CD4E-92C5-10BD27E20B61}" type="pres">
      <dgm:prSet presAssocID="{4A6A40E1-4DC7-3645-BC62-0E82959E504E}" presName="box" presStyleLbl="node1" presStyleIdx="2" presStyleCnt="4"/>
      <dgm:spPr/>
    </dgm:pt>
    <dgm:pt modelId="{DBF16AC9-C553-604E-B198-2B08E374D55E}" type="pres">
      <dgm:prSet presAssocID="{4A6A40E1-4DC7-3645-BC62-0E82959E504E}" presName="img" presStyleLbl="fgImgPlace1" presStyleIdx="2" presStyleCnt="4"/>
      <dgm:spPr>
        <a:blipFill rotWithShape="1">
          <a:blip xmlns:r="http://schemas.openxmlformats.org/officeDocument/2006/relationships" r:embed="rId5">
            <a:extLst>
              <a:ext uri="{BEBA8EAE-BF5A-486C-A8C5-ECC9F3942E4B}">
                <a14:imgProps xmlns:a14="http://schemas.microsoft.com/office/drawing/2010/main">
                  <a14:imgLayer r:embed="rId6">
                    <a14:imgEffect>
                      <a14:backgroundRemoval t="10000" b="90000" l="10000" r="90000"/>
                    </a14:imgEffect>
                  </a14:imgLayer>
                </a14:imgProps>
              </a:ext>
              <a:ext uri="{28A0092B-C50C-407E-A947-70E740481C1C}">
                <a14:useLocalDpi xmlns:a14="http://schemas.microsoft.com/office/drawing/2010/main" val="0"/>
              </a:ext>
            </a:extLst>
          </a:blip>
          <a:srcRect/>
          <a:stretch>
            <a:fillRect t="-39000" b="-39000"/>
          </a:stretch>
        </a:blipFill>
      </dgm:spPr>
    </dgm:pt>
    <dgm:pt modelId="{49F0F831-AC21-7E4C-8711-81FBF39B2E47}" type="pres">
      <dgm:prSet presAssocID="{4A6A40E1-4DC7-3645-BC62-0E82959E504E}" presName="text" presStyleLbl="node1" presStyleIdx="2" presStyleCnt="4">
        <dgm:presLayoutVars>
          <dgm:bulletEnabled val="1"/>
        </dgm:presLayoutVars>
      </dgm:prSet>
      <dgm:spPr/>
    </dgm:pt>
    <dgm:pt modelId="{30675F68-B69B-E245-B140-4153DF149CEA}" type="pres">
      <dgm:prSet presAssocID="{0F5217CE-1CDF-0742-B4D1-A7FEAFC1922B}" presName="spacer" presStyleCnt="0"/>
      <dgm:spPr/>
    </dgm:pt>
    <dgm:pt modelId="{73E7FA5A-B7D8-094C-85AC-1F2321C197AA}" type="pres">
      <dgm:prSet presAssocID="{0FAE37FA-0BE5-344F-B60C-BA9D6C48086B}" presName="comp" presStyleCnt="0"/>
      <dgm:spPr/>
    </dgm:pt>
    <dgm:pt modelId="{1AF0BAC2-7AFA-0148-9C35-41DF71D109C5}" type="pres">
      <dgm:prSet presAssocID="{0FAE37FA-0BE5-344F-B60C-BA9D6C48086B}" presName="box" presStyleLbl="node1" presStyleIdx="3" presStyleCnt="4"/>
      <dgm:spPr/>
    </dgm:pt>
    <dgm:pt modelId="{9FBCDF03-531F-F442-A852-59AF7EEA416F}" type="pres">
      <dgm:prSet presAssocID="{0FAE37FA-0BE5-344F-B60C-BA9D6C48086B}" presName="img" presStyleLbl="fgImgPlace1" presStyleIdx="3" presStyleCnt="4"/>
      <dgm:spPr>
        <a:blipFill rotWithShape="1">
          <a:blip xmlns:r="http://schemas.openxmlformats.org/officeDocument/2006/relationships" r:embed="rId7">
            <a:extLst>
              <a:ext uri="{BEBA8EAE-BF5A-486C-A8C5-ECC9F3942E4B}">
                <a14:imgProps xmlns:a14="http://schemas.microsoft.com/office/drawing/2010/main">
                  <a14:imgLayer r:embed="rId8">
                    <a14:imgEffect>
                      <a14:backgroundRemoval t="9217" b="93548" l="9796" r="89796">
                        <a14:foregroundMark x1="42449" y1="9217" x2="42449" y2="9217"/>
                        <a14:foregroundMark x1="30612" y1="33180" x2="30612" y2="33180"/>
                        <a14:foregroundMark x1="33061" y1="39171" x2="33061" y2="39171"/>
                        <a14:foregroundMark x1="31837" y1="45161" x2="31837" y2="45161"/>
                        <a14:foregroundMark x1="32653" y1="50691" x2="32653" y2="50691"/>
                        <a14:foregroundMark x1="32245" y1="58065" x2="32245" y2="58065"/>
                        <a14:foregroundMark x1="44082" y1="73272" x2="44082" y2="73272"/>
                        <a14:foregroundMark x1="55102" y1="34101" x2="55102" y2="34101"/>
                        <a14:foregroundMark x1="61633" y1="34562" x2="61633" y2="34562"/>
                        <a14:foregroundMark x1="72653" y1="35023" x2="72653" y2="35023"/>
                        <a14:foregroundMark x1="52653" y1="93548" x2="52653" y2="93548"/>
                      </a14:backgroundRemoval>
                    </a14:imgEffect>
                  </a14:imgLayer>
                </a14:imgProps>
              </a:ext>
              <a:ext uri="{28A0092B-C50C-407E-A947-70E740481C1C}">
                <a14:useLocalDpi xmlns:a14="http://schemas.microsoft.com/office/drawing/2010/main" val="0"/>
              </a:ext>
            </a:extLst>
          </a:blip>
          <a:srcRect/>
          <a:stretch>
            <a:fillRect t="-32000" b="-32000"/>
          </a:stretch>
        </a:blipFill>
      </dgm:spPr>
    </dgm:pt>
    <dgm:pt modelId="{1F3DF9BC-9419-D248-82C0-11D1A6A3F10B}" type="pres">
      <dgm:prSet presAssocID="{0FAE37FA-0BE5-344F-B60C-BA9D6C48086B}" presName="text" presStyleLbl="node1" presStyleIdx="3" presStyleCnt="4">
        <dgm:presLayoutVars>
          <dgm:bulletEnabled val="1"/>
        </dgm:presLayoutVars>
      </dgm:prSet>
      <dgm:spPr/>
    </dgm:pt>
  </dgm:ptLst>
  <dgm:cxnLst>
    <dgm:cxn modelId="{0BD9AB0E-D7A3-BC47-9759-A309D316C9E8}" type="presOf" srcId="{0FAE37FA-0BE5-344F-B60C-BA9D6C48086B}" destId="{1AF0BAC2-7AFA-0148-9C35-41DF71D109C5}" srcOrd="0" destOrd="0" presId="urn:microsoft.com/office/officeart/2005/8/layout/vList4"/>
    <dgm:cxn modelId="{F997BF0E-492E-9B40-B52F-F22BCADC8AFA}" srcId="{E428EADD-E5C7-B240-B13A-4D14815A30A7}" destId="{B8FC89F9-C3E4-5747-9AD8-ABD1C17D3E80}" srcOrd="0" destOrd="0" parTransId="{1F196C40-D10F-6D41-A97B-253BF3F0CFB2}" sibTransId="{75F18968-2308-B842-AEAA-02FB2C1F48E8}"/>
    <dgm:cxn modelId="{820F5B21-C761-1344-AD87-337B0DAB1A0B}" type="presOf" srcId="{4A6A40E1-4DC7-3645-BC62-0E82959E504E}" destId="{319DE9F2-C759-CD4E-92C5-10BD27E20B61}" srcOrd="0" destOrd="0" presId="urn:microsoft.com/office/officeart/2005/8/layout/vList4"/>
    <dgm:cxn modelId="{AF01BD25-7B0D-264E-85B6-5C32A50DD025}" type="presOf" srcId="{B8FC89F9-C3E4-5747-9AD8-ABD1C17D3E80}" destId="{1EA9E2C9-E60A-9E41-BEA4-71A26A5E137F}" srcOrd="0" destOrd="0" presId="urn:microsoft.com/office/officeart/2005/8/layout/vList4"/>
    <dgm:cxn modelId="{17C59430-459A-824B-9996-FA3609E3E312}" srcId="{E428EADD-E5C7-B240-B13A-4D14815A30A7}" destId="{C34F033B-8EBB-2E47-8A2F-985C101C37E7}" srcOrd="1" destOrd="0" parTransId="{898015B8-606F-F64B-BC66-B6CFE42BF93B}" sibTransId="{5D5D3247-4E80-8B41-B71A-92DE1BAE3F76}"/>
    <dgm:cxn modelId="{54DCC937-0B38-824E-A512-1CC3E0F9FD0C}" type="presOf" srcId="{4550FB46-559F-4F46-B224-B832D5F63AF3}" destId="{49F0F831-AC21-7E4C-8711-81FBF39B2E47}" srcOrd="1" destOrd="1" presId="urn:microsoft.com/office/officeart/2005/8/layout/vList4"/>
    <dgm:cxn modelId="{AB906841-6975-0C48-9BAB-EDCF216D1806}" type="presOf" srcId="{0FAE37FA-0BE5-344F-B60C-BA9D6C48086B}" destId="{1F3DF9BC-9419-D248-82C0-11D1A6A3F10B}" srcOrd="1" destOrd="0" presId="urn:microsoft.com/office/officeart/2005/8/layout/vList4"/>
    <dgm:cxn modelId="{396D7541-6B78-4C42-87D6-D46C4CCDE5E7}" type="presOf" srcId="{C34F033B-8EBB-2E47-8A2F-985C101C37E7}" destId="{0DF268C6-FA4C-EA40-9505-AE78FD6D633D}" srcOrd="0" destOrd="0" presId="urn:microsoft.com/office/officeart/2005/8/layout/vList4"/>
    <dgm:cxn modelId="{99A85E50-3FFD-024F-8C14-C4D7CAE16CB1}" type="presOf" srcId="{4BFCC796-FF41-0F4D-9197-74A3EBE1A7E7}" destId="{0C843E0F-95F0-5345-9016-75DA252A3DDE}" srcOrd="1" destOrd="1" presId="urn:microsoft.com/office/officeart/2005/8/layout/vList4"/>
    <dgm:cxn modelId="{1FF32952-7869-384C-A5B2-EF46E2B91DBC}" srcId="{B8FC89F9-C3E4-5747-9AD8-ABD1C17D3E80}" destId="{4BFCC796-FF41-0F4D-9197-74A3EBE1A7E7}" srcOrd="0" destOrd="0" parTransId="{C7FECE73-3153-814F-9BD1-9AAED6AF0B18}" sibTransId="{AD5EAE0B-5582-184D-8DF9-250D4B980C52}"/>
    <dgm:cxn modelId="{9DEA6C54-9271-AC4B-89E9-54C855EDC76C}" type="presOf" srcId="{4A6A40E1-4DC7-3645-BC62-0E82959E504E}" destId="{49F0F831-AC21-7E4C-8711-81FBF39B2E47}" srcOrd="1" destOrd="0" presId="urn:microsoft.com/office/officeart/2005/8/layout/vList4"/>
    <dgm:cxn modelId="{7A34BA6E-4515-B44A-A8C4-C8ACF7CF7410}" type="presOf" srcId="{B8FC89F9-C3E4-5747-9AD8-ABD1C17D3E80}" destId="{0C843E0F-95F0-5345-9016-75DA252A3DDE}" srcOrd="1" destOrd="0" presId="urn:microsoft.com/office/officeart/2005/8/layout/vList4"/>
    <dgm:cxn modelId="{BD4A1074-6AB3-9F46-8393-C55D6008DCEA}" type="presOf" srcId="{43C94F03-ECC6-6C4D-B960-E929C87EF88E}" destId="{0DF268C6-FA4C-EA40-9505-AE78FD6D633D}" srcOrd="0" destOrd="1" presId="urn:microsoft.com/office/officeart/2005/8/layout/vList4"/>
    <dgm:cxn modelId="{010EFB7D-0158-A849-9300-6EBC90AAB14D}" type="presOf" srcId="{43C94F03-ECC6-6C4D-B960-E929C87EF88E}" destId="{98C738CC-378A-774A-9E3D-764607BD7689}" srcOrd="1" destOrd="1" presId="urn:microsoft.com/office/officeart/2005/8/layout/vList4"/>
    <dgm:cxn modelId="{9CDB7293-F7EE-1C42-8B61-0DE90A56691C}" srcId="{C34F033B-8EBB-2E47-8A2F-985C101C37E7}" destId="{43C94F03-ECC6-6C4D-B960-E929C87EF88E}" srcOrd="0" destOrd="0" parTransId="{C67F7A92-1372-2B4B-A3A6-E9A3C5D9E92A}" sibTransId="{98EA9D13-8E81-2F49-B9A1-1ECEDD8B8008}"/>
    <dgm:cxn modelId="{27E7B093-066E-B443-B5CC-6CEA9CF7E112}" type="presOf" srcId="{E428EADD-E5C7-B240-B13A-4D14815A30A7}" destId="{A492325D-D5DF-D74D-95A3-8196A667A8D6}" srcOrd="0" destOrd="0" presId="urn:microsoft.com/office/officeart/2005/8/layout/vList4"/>
    <dgm:cxn modelId="{34174D95-F29E-3640-AB6A-30363F1E8423}" srcId="{E428EADD-E5C7-B240-B13A-4D14815A30A7}" destId="{4A6A40E1-4DC7-3645-BC62-0E82959E504E}" srcOrd="2" destOrd="0" parTransId="{EF16A661-9851-C146-9FBB-48A4A77BB5C6}" sibTransId="{0F5217CE-1CDF-0742-B4D1-A7FEAFC1922B}"/>
    <dgm:cxn modelId="{C9157CB1-3A40-D44C-8B56-92103C6A4792}" type="presOf" srcId="{4550FB46-559F-4F46-B224-B832D5F63AF3}" destId="{319DE9F2-C759-CD4E-92C5-10BD27E20B61}" srcOrd="0" destOrd="1" presId="urn:microsoft.com/office/officeart/2005/8/layout/vList4"/>
    <dgm:cxn modelId="{FE893CC3-1007-174B-A67A-1392C9B52D4D}" type="presOf" srcId="{C34F033B-8EBB-2E47-8A2F-985C101C37E7}" destId="{98C738CC-378A-774A-9E3D-764607BD7689}" srcOrd="1" destOrd="0" presId="urn:microsoft.com/office/officeart/2005/8/layout/vList4"/>
    <dgm:cxn modelId="{C4493AD6-F350-5545-A479-275C8A818D58}" srcId="{4A6A40E1-4DC7-3645-BC62-0E82959E504E}" destId="{4550FB46-559F-4F46-B224-B832D5F63AF3}" srcOrd="0" destOrd="0" parTransId="{E2D22E19-E591-9544-A236-65F5B2B36E00}" sibTransId="{167DFE1C-6B01-784A-8E5A-5FA9CA15A277}"/>
    <dgm:cxn modelId="{15EA0DDC-DFDA-3F4A-B0A9-F92A4B82570A}" type="presOf" srcId="{FC3BC0EF-6746-7E43-B284-3F0A91C0143F}" destId="{1F3DF9BC-9419-D248-82C0-11D1A6A3F10B}" srcOrd="1" destOrd="1" presId="urn:microsoft.com/office/officeart/2005/8/layout/vList4"/>
    <dgm:cxn modelId="{18DF04ED-E38C-4C4F-AA69-729E49BC6BAE}" srcId="{E428EADD-E5C7-B240-B13A-4D14815A30A7}" destId="{0FAE37FA-0BE5-344F-B60C-BA9D6C48086B}" srcOrd="3" destOrd="0" parTransId="{3D474837-DC14-F64F-BB12-02B67DF72DB1}" sibTransId="{58996F7D-2DC7-CC4E-8475-C099C11429E0}"/>
    <dgm:cxn modelId="{1442B7F4-F7B3-3248-A49C-3243BBD208CD}" type="presOf" srcId="{FC3BC0EF-6746-7E43-B284-3F0A91C0143F}" destId="{1AF0BAC2-7AFA-0148-9C35-41DF71D109C5}" srcOrd="0" destOrd="1" presId="urn:microsoft.com/office/officeart/2005/8/layout/vList4"/>
    <dgm:cxn modelId="{5A186EF7-B2F6-BD49-BED8-BA08D010C9BD}" srcId="{0FAE37FA-0BE5-344F-B60C-BA9D6C48086B}" destId="{FC3BC0EF-6746-7E43-B284-3F0A91C0143F}" srcOrd="0" destOrd="0" parTransId="{1DDBC7E9-BDCD-5F45-AA39-C9D3B302E49F}" sibTransId="{43C24B9C-A5BA-B64D-B8C8-62649B4DD3AB}"/>
    <dgm:cxn modelId="{6296C1FD-F55A-7045-B4B3-7AAD426C9DD7}" type="presOf" srcId="{4BFCC796-FF41-0F4D-9197-74A3EBE1A7E7}" destId="{1EA9E2C9-E60A-9E41-BEA4-71A26A5E137F}" srcOrd="0" destOrd="1" presId="urn:microsoft.com/office/officeart/2005/8/layout/vList4"/>
    <dgm:cxn modelId="{96373ACA-4468-EE4D-91E8-A8F380F0C206}" type="presParOf" srcId="{A492325D-D5DF-D74D-95A3-8196A667A8D6}" destId="{F2A71A8B-3156-F947-AE00-741B5BC7A418}" srcOrd="0" destOrd="0" presId="urn:microsoft.com/office/officeart/2005/8/layout/vList4"/>
    <dgm:cxn modelId="{C63916B5-A7D8-3343-BB13-0C5A1F6931BA}" type="presParOf" srcId="{F2A71A8B-3156-F947-AE00-741B5BC7A418}" destId="{1EA9E2C9-E60A-9E41-BEA4-71A26A5E137F}" srcOrd="0" destOrd="0" presId="urn:microsoft.com/office/officeart/2005/8/layout/vList4"/>
    <dgm:cxn modelId="{7FDC7E0B-177F-E04E-9285-B5A8B1B29D5A}" type="presParOf" srcId="{F2A71A8B-3156-F947-AE00-741B5BC7A418}" destId="{8E62A6A5-125E-B442-BB3D-A551C7167745}" srcOrd="1" destOrd="0" presId="urn:microsoft.com/office/officeart/2005/8/layout/vList4"/>
    <dgm:cxn modelId="{9FE68ECC-8954-DE48-9AD5-8BC8DECC2A8A}" type="presParOf" srcId="{F2A71A8B-3156-F947-AE00-741B5BC7A418}" destId="{0C843E0F-95F0-5345-9016-75DA252A3DDE}" srcOrd="2" destOrd="0" presId="urn:microsoft.com/office/officeart/2005/8/layout/vList4"/>
    <dgm:cxn modelId="{087BE985-1F0B-484F-A881-84830554A690}" type="presParOf" srcId="{A492325D-D5DF-D74D-95A3-8196A667A8D6}" destId="{BE42090E-324F-DF47-9E68-6E85FFB852CA}" srcOrd="1" destOrd="0" presId="urn:microsoft.com/office/officeart/2005/8/layout/vList4"/>
    <dgm:cxn modelId="{C23C69F2-F460-B746-ABB6-3A9528B7852C}" type="presParOf" srcId="{A492325D-D5DF-D74D-95A3-8196A667A8D6}" destId="{B8843591-3D7F-034C-9F4E-F94BE5931753}" srcOrd="2" destOrd="0" presId="urn:microsoft.com/office/officeart/2005/8/layout/vList4"/>
    <dgm:cxn modelId="{1EB70011-B41B-9543-8C14-71B6B3042DF8}" type="presParOf" srcId="{B8843591-3D7F-034C-9F4E-F94BE5931753}" destId="{0DF268C6-FA4C-EA40-9505-AE78FD6D633D}" srcOrd="0" destOrd="0" presId="urn:microsoft.com/office/officeart/2005/8/layout/vList4"/>
    <dgm:cxn modelId="{5C867C88-935F-A547-A898-0B16082239B6}" type="presParOf" srcId="{B8843591-3D7F-034C-9F4E-F94BE5931753}" destId="{8CF9703E-23A4-E843-A79C-456A7C0B78E6}" srcOrd="1" destOrd="0" presId="urn:microsoft.com/office/officeart/2005/8/layout/vList4"/>
    <dgm:cxn modelId="{95FAC621-8030-6A4F-8F39-9C944CF5B330}" type="presParOf" srcId="{B8843591-3D7F-034C-9F4E-F94BE5931753}" destId="{98C738CC-378A-774A-9E3D-764607BD7689}" srcOrd="2" destOrd="0" presId="urn:microsoft.com/office/officeart/2005/8/layout/vList4"/>
    <dgm:cxn modelId="{8C10D9DB-BF5B-1347-8E58-C6078950CEE2}" type="presParOf" srcId="{A492325D-D5DF-D74D-95A3-8196A667A8D6}" destId="{2316F510-5724-414B-9A7A-F520EAB2CDCF}" srcOrd="3" destOrd="0" presId="urn:microsoft.com/office/officeart/2005/8/layout/vList4"/>
    <dgm:cxn modelId="{E5523B71-B9F2-FF4B-AE83-8B35EC2B442D}" type="presParOf" srcId="{A492325D-D5DF-D74D-95A3-8196A667A8D6}" destId="{8CC8D62B-93F2-BB4D-8274-F7CAF189A75A}" srcOrd="4" destOrd="0" presId="urn:microsoft.com/office/officeart/2005/8/layout/vList4"/>
    <dgm:cxn modelId="{122C92B4-729E-6E48-B765-42643B2ABFF7}" type="presParOf" srcId="{8CC8D62B-93F2-BB4D-8274-F7CAF189A75A}" destId="{319DE9F2-C759-CD4E-92C5-10BD27E20B61}" srcOrd="0" destOrd="0" presId="urn:microsoft.com/office/officeart/2005/8/layout/vList4"/>
    <dgm:cxn modelId="{40D2FC8C-E765-3441-802F-1B5D49F4BBCC}" type="presParOf" srcId="{8CC8D62B-93F2-BB4D-8274-F7CAF189A75A}" destId="{DBF16AC9-C553-604E-B198-2B08E374D55E}" srcOrd="1" destOrd="0" presId="urn:microsoft.com/office/officeart/2005/8/layout/vList4"/>
    <dgm:cxn modelId="{829CD602-BB70-0449-8EB4-53C3CA4A7310}" type="presParOf" srcId="{8CC8D62B-93F2-BB4D-8274-F7CAF189A75A}" destId="{49F0F831-AC21-7E4C-8711-81FBF39B2E47}" srcOrd="2" destOrd="0" presId="urn:microsoft.com/office/officeart/2005/8/layout/vList4"/>
    <dgm:cxn modelId="{C563BCFF-8E66-4140-A7BE-61F64A223425}" type="presParOf" srcId="{A492325D-D5DF-D74D-95A3-8196A667A8D6}" destId="{30675F68-B69B-E245-B140-4153DF149CEA}" srcOrd="5" destOrd="0" presId="urn:microsoft.com/office/officeart/2005/8/layout/vList4"/>
    <dgm:cxn modelId="{D4FF605B-68B8-D04D-8885-0C2AC84F3E1E}" type="presParOf" srcId="{A492325D-D5DF-D74D-95A3-8196A667A8D6}" destId="{73E7FA5A-B7D8-094C-85AC-1F2321C197AA}" srcOrd="6" destOrd="0" presId="urn:microsoft.com/office/officeart/2005/8/layout/vList4"/>
    <dgm:cxn modelId="{F2BC01D5-4490-4846-9FED-CF4EAA96783B}" type="presParOf" srcId="{73E7FA5A-B7D8-094C-85AC-1F2321C197AA}" destId="{1AF0BAC2-7AFA-0148-9C35-41DF71D109C5}" srcOrd="0" destOrd="0" presId="urn:microsoft.com/office/officeart/2005/8/layout/vList4"/>
    <dgm:cxn modelId="{F0E5E54D-9CEF-434A-96FD-EE9D122C7615}" type="presParOf" srcId="{73E7FA5A-B7D8-094C-85AC-1F2321C197AA}" destId="{9FBCDF03-531F-F442-A852-59AF7EEA416F}" srcOrd="1" destOrd="0" presId="urn:microsoft.com/office/officeart/2005/8/layout/vList4"/>
    <dgm:cxn modelId="{A0C3B6F9-9924-CF46-B014-4C0431C27C57}" type="presParOf" srcId="{73E7FA5A-B7D8-094C-85AC-1F2321C197AA}" destId="{1F3DF9BC-9419-D248-82C0-11D1A6A3F10B}" srcOrd="2" destOrd="0" presId="urn:microsoft.com/office/officeart/2005/8/layout/vList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C605A6-5D68-40DE-917A-9D791EFD9BE8}" type="doc">
      <dgm:prSet loTypeId="urn:microsoft.com/office/officeart/2005/8/layout/process5" loCatId="process" qsTypeId="urn:microsoft.com/office/officeart/2005/8/quickstyle/3d4" qsCatId="3D" csTypeId="urn:microsoft.com/office/officeart/2005/8/colors/colorful5" csCatId="colorful" phldr="1"/>
      <dgm:spPr/>
      <dgm:t>
        <a:bodyPr/>
        <a:lstStyle/>
        <a:p>
          <a:endParaRPr lang="es-ES"/>
        </a:p>
      </dgm:t>
    </dgm:pt>
    <dgm:pt modelId="{27B3ED3A-D756-40DE-8085-D6C48DCEA38A}">
      <dgm:prSet phldrT="[Texto]" custT="1"/>
      <dgm:spPr/>
      <dgm:t>
        <a:bodyPr/>
        <a:lstStyle/>
        <a:p>
          <a:pPr algn="ctr"/>
          <a:r>
            <a:rPr lang="es-ES" sz="1200">
              <a:solidFill>
                <a:sysClr val="windowText" lastClr="000000"/>
              </a:solidFill>
              <a:latin typeface="Arial" pitchFamily="34" charset="0"/>
              <a:cs typeface="Arial" pitchFamily="34" charset="0"/>
            </a:rPr>
            <a:t>Adecuar la materia prima: lave las fresas con suficiente agua, retirar las hojas y cortar en la mitad o dejar enteras.</a:t>
          </a:r>
        </a:p>
      </dgm:t>
    </dgm:pt>
    <dgm:pt modelId="{2E19EB94-DE91-47A0-B6EB-522CEA5E92CB}" type="parTrans" cxnId="{9E01866E-B6B0-4EC0-9FBA-3D09156EA21A}">
      <dgm:prSet/>
      <dgm:spPr/>
      <dgm:t>
        <a:bodyPr/>
        <a:lstStyle/>
        <a:p>
          <a:endParaRPr lang="es-ES" sz="1200">
            <a:latin typeface="Arial" panose="020B0604020202020204" pitchFamily="34" charset="0"/>
            <a:cs typeface="Arial" panose="020B0604020202020204" pitchFamily="34" charset="0"/>
          </a:endParaRPr>
        </a:p>
      </dgm:t>
    </dgm:pt>
    <dgm:pt modelId="{0664C4EE-2F28-4989-8915-5F696EE43E81}" type="sibTrans" cxnId="{9E01866E-B6B0-4EC0-9FBA-3D09156EA21A}">
      <dgm:prSet custT="1"/>
      <dgm:spPr/>
      <dgm:t>
        <a:bodyPr/>
        <a:lstStyle/>
        <a:p>
          <a:endParaRPr lang="es-ES" sz="1200">
            <a:latin typeface="Arial" panose="020B0604020202020204" pitchFamily="34" charset="0"/>
            <a:cs typeface="Arial" panose="020B0604020202020204" pitchFamily="34" charset="0"/>
          </a:endParaRPr>
        </a:p>
      </dgm:t>
    </dgm:pt>
    <dgm:pt modelId="{82000929-3268-44E7-85E2-54430CBE1CCD}">
      <dgm:prSet phldrT="[Texto]" custT="1"/>
      <dgm:spPr/>
      <dgm:t>
        <a:bodyPr/>
        <a:lstStyle/>
        <a:p>
          <a:pPr algn="ctr"/>
          <a:r>
            <a:rPr lang="es-ES" sz="1200">
              <a:solidFill>
                <a:sysClr val="windowText" lastClr="000000"/>
              </a:solidFill>
              <a:latin typeface="Arial" pitchFamily="34" charset="0"/>
              <a:cs typeface="Arial" pitchFamily="34" charset="0"/>
            </a:rPr>
            <a:t>Las frutas se escaldan en almíbar.</a:t>
          </a:r>
        </a:p>
      </dgm:t>
    </dgm:pt>
    <dgm:pt modelId="{088D216C-7FDA-45B1-BCBE-C164EBFC125D}" type="parTrans" cxnId="{A537882B-8550-4775-ACE5-2678608D7FDD}">
      <dgm:prSet/>
      <dgm:spPr/>
      <dgm:t>
        <a:bodyPr/>
        <a:lstStyle/>
        <a:p>
          <a:endParaRPr lang="es-ES" sz="1200">
            <a:latin typeface="Arial" panose="020B0604020202020204" pitchFamily="34" charset="0"/>
            <a:cs typeface="Arial" panose="020B0604020202020204" pitchFamily="34" charset="0"/>
          </a:endParaRPr>
        </a:p>
      </dgm:t>
    </dgm:pt>
    <dgm:pt modelId="{15E950F9-1FD3-4B34-AE49-070106C9CD99}" type="sibTrans" cxnId="{A537882B-8550-4775-ACE5-2678608D7FDD}">
      <dgm:prSet custT="1"/>
      <dgm:spPr/>
      <dgm:t>
        <a:bodyPr/>
        <a:lstStyle/>
        <a:p>
          <a:endParaRPr lang="es-ES" sz="1200">
            <a:latin typeface="Arial" panose="020B0604020202020204" pitchFamily="34" charset="0"/>
            <a:cs typeface="Arial" panose="020B0604020202020204" pitchFamily="34" charset="0"/>
          </a:endParaRPr>
        </a:p>
      </dgm:t>
    </dgm:pt>
    <dgm:pt modelId="{78243C50-9FB6-4FE2-A672-C1126CE36CBC}">
      <dgm:prSet phldrT="[Texto]" custT="1"/>
      <dgm:spPr/>
      <dgm:t>
        <a:bodyPr/>
        <a:lstStyle/>
        <a:p>
          <a:pPr algn="ctr"/>
          <a:r>
            <a:rPr lang="es-ES" sz="1200">
              <a:solidFill>
                <a:sysClr val="windowText" lastClr="000000"/>
              </a:solidFill>
              <a:latin typeface="Arial" pitchFamily="34" charset="0"/>
              <a:cs typeface="Arial" pitchFamily="34" charset="0"/>
            </a:rPr>
            <a:t>Llenar los frascos con las fresas y el almíbar, procurando que el producto sólo llegue hasta el cuello.</a:t>
          </a:r>
        </a:p>
      </dgm:t>
    </dgm:pt>
    <dgm:pt modelId="{3B25B980-1C97-4B9B-A52A-1BE8693FDA36}" type="parTrans" cxnId="{C7CCF3A1-3F0E-4AFF-93FF-990DA1F30B5E}">
      <dgm:prSet/>
      <dgm:spPr/>
      <dgm:t>
        <a:bodyPr/>
        <a:lstStyle/>
        <a:p>
          <a:endParaRPr lang="es-ES" sz="1200">
            <a:latin typeface="Arial" panose="020B0604020202020204" pitchFamily="34" charset="0"/>
            <a:cs typeface="Arial" panose="020B0604020202020204" pitchFamily="34" charset="0"/>
          </a:endParaRPr>
        </a:p>
      </dgm:t>
    </dgm:pt>
    <dgm:pt modelId="{4533D73A-1A7A-4831-A87B-64058372845E}" type="sibTrans" cxnId="{C7CCF3A1-3F0E-4AFF-93FF-990DA1F30B5E}">
      <dgm:prSet custT="1"/>
      <dgm:spPr/>
      <dgm:t>
        <a:bodyPr/>
        <a:lstStyle/>
        <a:p>
          <a:endParaRPr lang="es-ES" sz="1200">
            <a:latin typeface="Arial" panose="020B0604020202020204" pitchFamily="34" charset="0"/>
            <a:cs typeface="Arial" panose="020B0604020202020204" pitchFamily="34" charset="0"/>
          </a:endParaRPr>
        </a:p>
      </dgm:t>
    </dgm:pt>
    <dgm:pt modelId="{3F7BF1EB-02B5-4350-9D5E-FFA9A6AC4EE6}">
      <dgm:prSet phldrT="[Texto]" custT="1"/>
      <dgm:spPr/>
      <dgm:t>
        <a:bodyPr/>
        <a:lstStyle/>
        <a:p>
          <a:pPr algn="ctr"/>
          <a:r>
            <a:rPr lang="es-ES" sz="1200">
              <a:solidFill>
                <a:sysClr val="windowText" lastClr="000000"/>
              </a:solidFill>
              <a:latin typeface="Arial" pitchFamily="34" charset="0"/>
              <a:cs typeface="Arial" pitchFamily="34" charset="0"/>
            </a:rPr>
            <a:t>Realizar el vacío y luego esterilizar al baño maría.</a:t>
          </a:r>
        </a:p>
      </dgm:t>
    </dgm:pt>
    <dgm:pt modelId="{23676801-D9F7-4DEE-B004-31723BE4EFB8}" type="parTrans" cxnId="{B9E44D4C-C2CA-4E48-BF4A-AFB7DFDD33CC}">
      <dgm:prSet/>
      <dgm:spPr/>
      <dgm:t>
        <a:bodyPr/>
        <a:lstStyle/>
        <a:p>
          <a:endParaRPr lang="es-ES" sz="1200">
            <a:latin typeface="Arial" panose="020B0604020202020204" pitchFamily="34" charset="0"/>
            <a:cs typeface="Arial" panose="020B0604020202020204" pitchFamily="34" charset="0"/>
          </a:endParaRPr>
        </a:p>
      </dgm:t>
    </dgm:pt>
    <dgm:pt modelId="{63997E82-AF98-4CA1-87DF-5983DDEB5733}" type="sibTrans" cxnId="{B9E44D4C-C2CA-4E48-BF4A-AFB7DFDD33CC}">
      <dgm:prSet custT="1"/>
      <dgm:spPr/>
      <dgm:t>
        <a:bodyPr/>
        <a:lstStyle/>
        <a:p>
          <a:endParaRPr lang="es-ES" sz="1200">
            <a:latin typeface="Arial" panose="020B0604020202020204" pitchFamily="34" charset="0"/>
            <a:cs typeface="Arial" panose="020B0604020202020204" pitchFamily="34" charset="0"/>
          </a:endParaRPr>
        </a:p>
      </dgm:t>
    </dgm:pt>
    <dgm:pt modelId="{40F3FC4D-CECC-421A-9FAB-25A1F29E1C74}">
      <dgm:prSet phldrT="[Texto]" custT="1"/>
      <dgm:spPr/>
      <dgm:t>
        <a:bodyPr/>
        <a:lstStyle/>
        <a:p>
          <a:pPr algn="ctr"/>
          <a:r>
            <a:rPr lang="es-ES" sz="1200">
              <a:solidFill>
                <a:sysClr val="windowText" lastClr="000000"/>
              </a:solidFill>
              <a:latin typeface="Arial" pitchFamily="34" charset="0"/>
              <a:cs typeface="Arial" pitchFamily="34" charset="0"/>
            </a:rPr>
            <a:t>Finalmente dejar enfriar y etiquetar.</a:t>
          </a:r>
        </a:p>
      </dgm:t>
    </dgm:pt>
    <dgm:pt modelId="{106CF184-EF0F-4337-AA45-8832C973B337}" type="parTrans" cxnId="{0A41C793-7C49-40B4-A96C-B2F0FC7981A7}">
      <dgm:prSet/>
      <dgm:spPr/>
      <dgm:t>
        <a:bodyPr/>
        <a:lstStyle/>
        <a:p>
          <a:endParaRPr lang="es-ES" sz="1200">
            <a:latin typeface="Arial" panose="020B0604020202020204" pitchFamily="34" charset="0"/>
            <a:cs typeface="Arial" panose="020B0604020202020204" pitchFamily="34" charset="0"/>
          </a:endParaRPr>
        </a:p>
      </dgm:t>
    </dgm:pt>
    <dgm:pt modelId="{275F882B-8F62-4CEF-8B67-03ACC2F6FC24}" type="sibTrans" cxnId="{0A41C793-7C49-40B4-A96C-B2F0FC7981A7}">
      <dgm:prSet/>
      <dgm:spPr/>
      <dgm:t>
        <a:bodyPr/>
        <a:lstStyle/>
        <a:p>
          <a:endParaRPr lang="es-ES" sz="1200">
            <a:latin typeface="Arial" panose="020B0604020202020204" pitchFamily="34" charset="0"/>
            <a:cs typeface="Arial" panose="020B0604020202020204" pitchFamily="34" charset="0"/>
          </a:endParaRPr>
        </a:p>
      </dgm:t>
    </dgm:pt>
    <dgm:pt modelId="{699DC952-7924-476A-94D7-4D06A6EA9A3C}">
      <dgm:prSet phldrT="[Texto]" custT="1"/>
      <dgm:spPr/>
      <dgm:t>
        <a:bodyPr/>
        <a:lstStyle/>
        <a:p>
          <a:pPr algn="ctr"/>
          <a:r>
            <a:rPr lang="es-ES" sz="1200">
              <a:solidFill>
                <a:sysClr val="windowText" lastClr="000000"/>
              </a:solidFill>
              <a:latin typeface="Arial" pitchFamily="34" charset="0"/>
              <a:cs typeface="Arial" pitchFamily="34" charset="0"/>
            </a:rPr>
            <a:t>Luego preparar el almíbar medio (líquido de gobierno), utilizando cuatro tazas de agua y por cada una, dos de azúcar. </a:t>
          </a:r>
        </a:p>
      </dgm:t>
    </dgm:pt>
    <dgm:pt modelId="{4926519A-16FE-42C1-ACBB-74E1232FEA2B}" type="parTrans" cxnId="{A4B9F0DD-FC8A-4E64-937D-55AF1E89C59F}">
      <dgm:prSet/>
      <dgm:spPr/>
      <dgm:t>
        <a:bodyPr/>
        <a:lstStyle/>
        <a:p>
          <a:endParaRPr lang="es-ES" sz="1200">
            <a:latin typeface="Arial" panose="020B0604020202020204" pitchFamily="34" charset="0"/>
            <a:cs typeface="Arial" panose="020B0604020202020204" pitchFamily="34" charset="0"/>
          </a:endParaRPr>
        </a:p>
      </dgm:t>
    </dgm:pt>
    <dgm:pt modelId="{0A0FBAC0-88BC-4D41-BD53-D1AB21F92549}" type="sibTrans" cxnId="{A4B9F0DD-FC8A-4E64-937D-55AF1E89C59F}">
      <dgm:prSet custT="1"/>
      <dgm:spPr/>
      <dgm:t>
        <a:bodyPr/>
        <a:lstStyle/>
        <a:p>
          <a:endParaRPr lang="es-ES" sz="1200">
            <a:latin typeface="Arial" panose="020B0604020202020204" pitchFamily="34" charset="0"/>
            <a:cs typeface="Arial" panose="020B0604020202020204" pitchFamily="34" charset="0"/>
          </a:endParaRPr>
        </a:p>
      </dgm:t>
    </dgm:pt>
    <dgm:pt modelId="{240EDE03-A8C9-4FB2-B7E0-2D776C7BAED6}" type="pres">
      <dgm:prSet presAssocID="{26C605A6-5D68-40DE-917A-9D791EFD9BE8}" presName="diagram" presStyleCnt="0">
        <dgm:presLayoutVars>
          <dgm:dir/>
          <dgm:resizeHandles val="exact"/>
        </dgm:presLayoutVars>
      </dgm:prSet>
      <dgm:spPr/>
    </dgm:pt>
    <dgm:pt modelId="{801D368E-46F7-4035-8B9D-2BDCF17DC71F}" type="pres">
      <dgm:prSet presAssocID="{27B3ED3A-D756-40DE-8085-D6C48DCEA38A}" presName="node" presStyleLbl="node1" presStyleIdx="0" presStyleCnt="6" custScaleX="113790" custScaleY="183116">
        <dgm:presLayoutVars>
          <dgm:bulletEnabled val="1"/>
        </dgm:presLayoutVars>
      </dgm:prSet>
      <dgm:spPr/>
    </dgm:pt>
    <dgm:pt modelId="{6D05A3E3-25E0-4238-8723-49B866E2AFAF}" type="pres">
      <dgm:prSet presAssocID="{0664C4EE-2F28-4989-8915-5F696EE43E81}" presName="sibTrans" presStyleLbl="sibTrans2D1" presStyleIdx="0" presStyleCnt="5"/>
      <dgm:spPr/>
    </dgm:pt>
    <dgm:pt modelId="{1122AB02-676A-43CD-BB8B-E7B8C8638ACD}" type="pres">
      <dgm:prSet presAssocID="{0664C4EE-2F28-4989-8915-5F696EE43E81}" presName="connectorText" presStyleLbl="sibTrans2D1" presStyleIdx="0" presStyleCnt="5"/>
      <dgm:spPr/>
    </dgm:pt>
    <dgm:pt modelId="{86C7A869-4C1B-4CC2-8814-C5390F2B67D2}" type="pres">
      <dgm:prSet presAssocID="{699DC952-7924-476A-94D7-4D06A6EA9A3C}" presName="node" presStyleLbl="node1" presStyleIdx="1" presStyleCnt="6" custScaleX="113790" custScaleY="183116">
        <dgm:presLayoutVars>
          <dgm:bulletEnabled val="1"/>
        </dgm:presLayoutVars>
      </dgm:prSet>
      <dgm:spPr/>
    </dgm:pt>
    <dgm:pt modelId="{0ADC0181-2B56-49DE-A7E4-6F35E046FC65}" type="pres">
      <dgm:prSet presAssocID="{0A0FBAC0-88BC-4D41-BD53-D1AB21F92549}" presName="sibTrans" presStyleLbl="sibTrans2D1" presStyleIdx="1" presStyleCnt="5"/>
      <dgm:spPr/>
    </dgm:pt>
    <dgm:pt modelId="{C397DEAF-B31E-452E-8450-90BA588545F8}" type="pres">
      <dgm:prSet presAssocID="{0A0FBAC0-88BC-4D41-BD53-D1AB21F92549}" presName="connectorText" presStyleLbl="sibTrans2D1" presStyleIdx="1" presStyleCnt="5"/>
      <dgm:spPr/>
    </dgm:pt>
    <dgm:pt modelId="{9CC9A49F-844E-4C9A-8829-494B245072B1}" type="pres">
      <dgm:prSet presAssocID="{82000929-3268-44E7-85E2-54430CBE1CCD}" presName="node" presStyleLbl="node1" presStyleIdx="2" presStyleCnt="6" custScaleX="113790" custScaleY="183116">
        <dgm:presLayoutVars>
          <dgm:bulletEnabled val="1"/>
        </dgm:presLayoutVars>
      </dgm:prSet>
      <dgm:spPr/>
    </dgm:pt>
    <dgm:pt modelId="{59AA6257-7B3E-41AC-828F-B8AF7878522E}" type="pres">
      <dgm:prSet presAssocID="{15E950F9-1FD3-4B34-AE49-070106C9CD99}" presName="sibTrans" presStyleLbl="sibTrans2D1" presStyleIdx="2" presStyleCnt="5"/>
      <dgm:spPr/>
    </dgm:pt>
    <dgm:pt modelId="{C9F4D89F-EC53-4E33-9206-0C4FD0C7AF8E}" type="pres">
      <dgm:prSet presAssocID="{15E950F9-1FD3-4B34-AE49-070106C9CD99}" presName="connectorText" presStyleLbl="sibTrans2D1" presStyleIdx="2" presStyleCnt="5"/>
      <dgm:spPr/>
    </dgm:pt>
    <dgm:pt modelId="{2BAC2551-1E7E-4706-A8E1-87134570D070}" type="pres">
      <dgm:prSet presAssocID="{78243C50-9FB6-4FE2-A672-C1126CE36CBC}" presName="node" presStyleLbl="node1" presStyleIdx="3" presStyleCnt="6" custScaleX="113790" custScaleY="183116">
        <dgm:presLayoutVars>
          <dgm:bulletEnabled val="1"/>
        </dgm:presLayoutVars>
      </dgm:prSet>
      <dgm:spPr/>
    </dgm:pt>
    <dgm:pt modelId="{0D2BA42F-745C-4EB4-861F-3636953E8F0E}" type="pres">
      <dgm:prSet presAssocID="{4533D73A-1A7A-4831-A87B-64058372845E}" presName="sibTrans" presStyleLbl="sibTrans2D1" presStyleIdx="3" presStyleCnt="5"/>
      <dgm:spPr/>
    </dgm:pt>
    <dgm:pt modelId="{1238FA33-313F-4BC0-8517-BD529089F372}" type="pres">
      <dgm:prSet presAssocID="{4533D73A-1A7A-4831-A87B-64058372845E}" presName="connectorText" presStyleLbl="sibTrans2D1" presStyleIdx="3" presStyleCnt="5"/>
      <dgm:spPr/>
    </dgm:pt>
    <dgm:pt modelId="{93F7E58B-730D-4DE8-A5E0-734682F8DC2A}" type="pres">
      <dgm:prSet presAssocID="{3F7BF1EB-02B5-4350-9D5E-FFA9A6AC4EE6}" presName="node" presStyleLbl="node1" presStyleIdx="4" presStyleCnt="6" custScaleX="113790" custScaleY="183116">
        <dgm:presLayoutVars>
          <dgm:bulletEnabled val="1"/>
        </dgm:presLayoutVars>
      </dgm:prSet>
      <dgm:spPr/>
    </dgm:pt>
    <dgm:pt modelId="{7B90B54C-8382-45B7-90AF-FE1AA49F646A}" type="pres">
      <dgm:prSet presAssocID="{63997E82-AF98-4CA1-87DF-5983DDEB5733}" presName="sibTrans" presStyleLbl="sibTrans2D1" presStyleIdx="4" presStyleCnt="5"/>
      <dgm:spPr/>
    </dgm:pt>
    <dgm:pt modelId="{CEA03F16-4874-4607-8479-0F3D5C41506B}" type="pres">
      <dgm:prSet presAssocID="{63997E82-AF98-4CA1-87DF-5983DDEB5733}" presName="connectorText" presStyleLbl="sibTrans2D1" presStyleIdx="4" presStyleCnt="5"/>
      <dgm:spPr/>
    </dgm:pt>
    <dgm:pt modelId="{A6524555-96A7-4920-9E93-EDFEE7C69A58}" type="pres">
      <dgm:prSet presAssocID="{40F3FC4D-CECC-421A-9FAB-25A1F29E1C74}" presName="node" presStyleLbl="node1" presStyleIdx="5" presStyleCnt="6" custScaleX="113790" custScaleY="183116">
        <dgm:presLayoutVars>
          <dgm:bulletEnabled val="1"/>
        </dgm:presLayoutVars>
      </dgm:prSet>
      <dgm:spPr/>
    </dgm:pt>
  </dgm:ptLst>
  <dgm:cxnLst>
    <dgm:cxn modelId="{5574C212-DF62-4EA0-93DE-F7CCCB2B1CE9}" type="presOf" srcId="{4533D73A-1A7A-4831-A87B-64058372845E}" destId="{1238FA33-313F-4BC0-8517-BD529089F372}" srcOrd="1" destOrd="0" presId="urn:microsoft.com/office/officeart/2005/8/layout/process5"/>
    <dgm:cxn modelId="{A537882B-8550-4775-ACE5-2678608D7FDD}" srcId="{26C605A6-5D68-40DE-917A-9D791EFD9BE8}" destId="{82000929-3268-44E7-85E2-54430CBE1CCD}" srcOrd="2" destOrd="0" parTransId="{088D216C-7FDA-45B1-BCBE-C164EBFC125D}" sibTransId="{15E950F9-1FD3-4B34-AE49-070106C9CD99}"/>
    <dgm:cxn modelId="{00EE8139-24E1-44F6-9B61-CC7F30E306D9}" type="presOf" srcId="{78243C50-9FB6-4FE2-A672-C1126CE36CBC}" destId="{2BAC2551-1E7E-4706-A8E1-87134570D070}" srcOrd="0" destOrd="0" presId="urn:microsoft.com/office/officeart/2005/8/layout/process5"/>
    <dgm:cxn modelId="{ECFCC53A-A815-4C3F-9387-C5DBEF57DB43}" type="presOf" srcId="{82000929-3268-44E7-85E2-54430CBE1CCD}" destId="{9CC9A49F-844E-4C9A-8829-494B245072B1}" srcOrd="0" destOrd="0" presId="urn:microsoft.com/office/officeart/2005/8/layout/process5"/>
    <dgm:cxn modelId="{5DF46745-CC45-4881-80A6-AC8DB9917B17}" type="presOf" srcId="{15E950F9-1FD3-4B34-AE49-070106C9CD99}" destId="{59AA6257-7B3E-41AC-828F-B8AF7878522E}" srcOrd="0" destOrd="0" presId="urn:microsoft.com/office/officeart/2005/8/layout/process5"/>
    <dgm:cxn modelId="{B9E44D4C-C2CA-4E48-BF4A-AFB7DFDD33CC}" srcId="{26C605A6-5D68-40DE-917A-9D791EFD9BE8}" destId="{3F7BF1EB-02B5-4350-9D5E-FFA9A6AC4EE6}" srcOrd="4" destOrd="0" parTransId="{23676801-D9F7-4DEE-B004-31723BE4EFB8}" sibTransId="{63997E82-AF98-4CA1-87DF-5983DDEB5733}"/>
    <dgm:cxn modelId="{EDB30561-FC80-416B-A2AC-0BE8118A6A05}" type="presOf" srcId="{26C605A6-5D68-40DE-917A-9D791EFD9BE8}" destId="{240EDE03-A8C9-4FB2-B7E0-2D776C7BAED6}" srcOrd="0" destOrd="0" presId="urn:microsoft.com/office/officeart/2005/8/layout/process5"/>
    <dgm:cxn modelId="{08174863-79D4-4EB0-AA4D-37C65C33F493}" type="presOf" srcId="{27B3ED3A-D756-40DE-8085-D6C48DCEA38A}" destId="{801D368E-46F7-4035-8B9D-2BDCF17DC71F}" srcOrd="0" destOrd="0" presId="urn:microsoft.com/office/officeart/2005/8/layout/process5"/>
    <dgm:cxn modelId="{9E01866E-B6B0-4EC0-9FBA-3D09156EA21A}" srcId="{26C605A6-5D68-40DE-917A-9D791EFD9BE8}" destId="{27B3ED3A-D756-40DE-8085-D6C48DCEA38A}" srcOrd="0" destOrd="0" parTransId="{2E19EB94-DE91-47A0-B6EB-522CEA5E92CB}" sibTransId="{0664C4EE-2F28-4989-8915-5F696EE43E81}"/>
    <dgm:cxn modelId="{F08D0784-BF17-483E-ADDE-751144C7265E}" type="presOf" srcId="{0A0FBAC0-88BC-4D41-BD53-D1AB21F92549}" destId="{C397DEAF-B31E-452E-8450-90BA588545F8}" srcOrd="1" destOrd="0" presId="urn:microsoft.com/office/officeart/2005/8/layout/process5"/>
    <dgm:cxn modelId="{77F9528C-510C-432F-B560-54CE807B98FB}" type="presOf" srcId="{3F7BF1EB-02B5-4350-9D5E-FFA9A6AC4EE6}" destId="{93F7E58B-730D-4DE8-A5E0-734682F8DC2A}" srcOrd="0" destOrd="0" presId="urn:microsoft.com/office/officeart/2005/8/layout/process5"/>
    <dgm:cxn modelId="{0A41C793-7C49-40B4-A96C-B2F0FC7981A7}" srcId="{26C605A6-5D68-40DE-917A-9D791EFD9BE8}" destId="{40F3FC4D-CECC-421A-9FAB-25A1F29E1C74}" srcOrd="5" destOrd="0" parTransId="{106CF184-EF0F-4337-AA45-8832C973B337}" sibTransId="{275F882B-8F62-4CEF-8B67-03ACC2F6FC24}"/>
    <dgm:cxn modelId="{7D80FF97-E415-4A7A-A449-E04364EC12A2}" type="presOf" srcId="{40F3FC4D-CECC-421A-9FAB-25A1F29E1C74}" destId="{A6524555-96A7-4920-9E93-EDFEE7C69A58}" srcOrd="0" destOrd="0" presId="urn:microsoft.com/office/officeart/2005/8/layout/process5"/>
    <dgm:cxn modelId="{C7CCF3A1-3F0E-4AFF-93FF-990DA1F30B5E}" srcId="{26C605A6-5D68-40DE-917A-9D791EFD9BE8}" destId="{78243C50-9FB6-4FE2-A672-C1126CE36CBC}" srcOrd="3" destOrd="0" parTransId="{3B25B980-1C97-4B9B-A52A-1BE8693FDA36}" sibTransId="{4533D73A-1A7A-4831-A87B-64058372845E}"/>
    <dgm:cxn modelId="{409AB1A6-AD0A-4B48-A706-4FA37AAA9C59}" type="presOf" srcId="{4533D73A-1A7A-4831-A87B-64058372845E}" destId="{0D2BA42F-745C-4EB4-861F-3636953E8F0E}" srcOrd="0" destOrd="0" presId="urn:microsoft.com/office/officeart/2005/8/layout/process5"/>
    <dgm:cxn modelId="{08A584AC-0ECA-41CE-9F85-02A2A5CAE96F}" type="presOf" srcId="{699DC952-7924-476A-94D7-4D06A6EA9A3C}" destId="{86C7A869-4C1B-4CC2-8814-C5390F2B67D2}" srcOrd="0" destOrd="0" presId="urn:microsoft.com/office/officeart/2005/8/layout/process5"/>
    <dgm:cxn modelId="{C328F7B5-CB68-4C66-A609-483F17B6A37C}" type="presOf" srcId="{0664C4EE-2F28-4989-8915-5F696EE43E81}" destId="{6D05A3E3-25E0-4238-8723-49B866E2AFAF}" srcOrd="0" destOrd="0" presId="urn:microsoft.com/office/officeart/2005/8/layout/process5"/>
    <dgm:cxn modelId="{1E04F8B9-7715-4A4A-8BF5-63879A393419}" type="presOf" srcId="{63997E82-AF98-4CA1-87DF-5983DDEB5733}" destId="{7B90B54C-8382-45B7-90AF-FE1AA49F646A}" srcOrd="0" destOrd="0" presId="urn:microsoft.com/office/officeart/2005/8/layout/process5"/>
    <dgm:cxn modelId="{6F7F8EBB-88ED-44C8-A890-EE61A2BF07E5}" type="presOf" srcId="{63997E82-AF98-4CA1-87DF-5983DDEB5733}" destId="{CEA03F16-4874-4607-8479-0F3D5C41506B}" srcOrd="1" destOrd="0" presId="urn:microsoft.com/office/officeart/2005/8/layout/process5"/>
    <dgm:cxn modelId="{A4B9F0DD-FC8A-4E64-937D-55AF1E89C59F}" srcId="{26C605A6-5D68-40DE-917A-9D791EFD9BE8}" destId="{699DC952-7924-476A-94D7-4D06A6EA9A3C}" srcOrd="1" destOrd="0" parTransId="{4926519A-16FE-42C1-ACBB-74E1232FEA2B}" sibTransId="{0A0FBAC0-88BC-4D41-BD53-D1AB21F92549}"/>
    <dgm:cxn modelId="{2FF4BAE9-5084-4029-9744-63F08E71FA44}" type="presOf" srcId="{0A0FBAC0-88BC-4D41-BD53-D1AB21F92549}" destId="{0ADC0181-2B56-49DE-A7E4-6F35E046FC65}" srcOrd="0" destOrd="0" presId="urn:microsoft.com/office/officeart/2005/8/layout/process5"/>
    <dgm:cxn modelId="{F5BFD8F2-2970-4F31-9F1B-CEC7A430231C}" type="presOf" srcId="{0664C4EE-2F28-4989-8915-5F696EE43E81}" destId="{1122AB02-676A-43CD-BB8B-E7B8C8638ACD}" srcOrd="1" destOrd="0" presId="urn:microsoft.com/office/officeart/2005/8/layout/process5"/>
    <dgm:cxn modelId="{377E38F6-9697-45B3-AA3C-39783E4294E4}" type="presOf" srcId="{15E950F9-1FD3-4B34-AE49-070106C9CD99}" destId="{C9F4D89F-EC53-4E33-9206-0C4FD0C7AF8E}" srcOrd="1" destOrd="0" presId="urn:microsoft.com/office/officeart/2005/8/layout/process5"/>
    <dgm:cxn modelId="{F7372235-D4F8-4B75-8232-38B350609A47}" type="presParOf" srcId="{240EDE03-A8C9-4FB2-B7E0-2D776C7BAED6}" destId="{801D368E-46F7-4035-8B9D-2BDCF17DC71F}" srcOrd="0" destOrd="0" presId="urn:microsoft.com/office/officeart/2005/8/layout/process5"/>
    <dgm:cxn modelId="{ADB040CF-A5AA-484E-BAD9-07F5DF84B48C}" type="presParOf" srcId="{240EDE03-A8C9-4FB2-B7E0-2D776C7BAED6}" destId="{6D05A3E3-25E0-4238-8723-49B866E2AFAF}" srcOrd="1" destOrd="0" presId="urn:microsoft.com/office/officeart/2005/8/layout/process5"/>
    <dgm:cxn modelId="{8B146255-A2CB-4031-B26E-A9FA066D74C5}" type="presParOf" srcId="{6D05A3E3-25E0-4238-8723-49B866E2AFAF}" destId="{1122AB02-676A-43CD-BB8B-E7B8C8638ACD}" srcOrd="0" destOrd="0" presId="urn:microsoft.com/office/officeart/2005/8/layout/process5"/>
    <dgm:cxn modelId="{301CBF6A-DF1E-4894-81F6-FD0FB618AF8B}" type="presParOf" srcId="{240EDE03-A8C9-4FB2-B7E0-2D776C7BAED6}" destId="{86C7A869-4C1B-4CC2-8814-C5390F2B67D2}" srcOrd="2" destOrd="0" presId="urn:microsoft.com/office/officeart/2005/8/layout/process5"/>
    <dgm:cxn modelId="{10BE03A7-D565-409D-82AD-981829264CE2}" type="presParOf" srcId="{240EDE03-A8C9-4FB2-B7E0-2D776C7BAED6}" destId="{0ADC0181-2B56-49DE-A7E4-6F35E046FC65}" srcOrd="3" destOrd="0" presId="urn:microsoft.com/office/officeart/2005/8/layout/process5"/>
    <dgm:cxn modelId="{804F34D4-BCBE-4C95-BE9F-98922E8A37AF}" type="presParOf" srcId="{0ADC0181-2B56-49DE-A7E4-6F35E046FC65}" destId="{C397DEAF-B31E-452E-8450-90BA588545F8}" srcOrd="0" destOrd="0" presId="urn:microsoft.com/office/officeart/2005/8/layout/process5"/>
    <dgm:cxn modelId="{3F2CCEC7-EC18-49BF-9600-F5F55B060862}" type="presParOf" srcId="{240EDE03-A8C9-4FB2-B7E0-2D776C7BAED6}" destId="{9CC9A49F-844E-4C9A-8829-494B245072B1}" srcOrd="4" destOrd="0" presId="urn:microsoft.com/office/officeart/2005/8/layout/process5"/>
    <dgm:cxn modelId="{7AEAC796-7802-4018-87CA-F416B34753C6}" type="presParOf" srcId="{240EDE03-A8C9-4FB2-B7E0-2D776C7BAED6}" destId="{59AA6257-7B3E-41AC-828F-B8AF7878522E}" srcOrd="5" destOrd="0" presId="urn:microsoft.com/office/officeart/2005/8/layout/process5"/>
    <dgm:cxn modelId="{11B6B27B-EBD6-4330-9E8B-4576C64F1B3C}" type="presParOf" srcId="{59AA6257-7B3E-41AC-828F-B8AF7878522E}" destId="{C9F4D89F-EC53-4E33-9206-0C4FD0C7AF8E}" srcOrd="0" destOrd="0" presId="urn:microsoft.com/office/officeart/2005/8/layout/process5"/>
    <dgm:cxn modelId="{EF24F764-EE05-4DE4-97D5-0BAF0D9F8F3D}" type="presParOf" srcId="{240EDE03-A8C9-4FB2-B7E0-2D776C7BAED6}" destId="{2BAC2551-1E7E-4706-A8E1-87134570D070}" srcOrd="6" destOrd="0" presId="urn:microsoft.com/office/officeart/2005/8/layout/process5"/>
    <dgm:cxn modelId="{CA32888C-03F3-4634-817B-C82A603D1CC2}" type="presParOf" srcId="{240EDE03-A8C9-4FB2-B7E0-2D776C7BAED6}" destId="{0D2BA42F-745C-4EB4-861F-3636953E8F0E}" srcOrd="7" destOrd="0" presId="urn:microsoft.com/office/officeart/2005/8/layout/process5"/>
    <dgm:cxn modelId="{63FAB9F2-1FE5-4DA3-8171-F42399050F4F}" type="presParOf" srcId="{0D2BA42F-745C-4EB4-861F-3636953E8F0E}" destId="{1238FA33-313F-4BC0-8517-BD529089F372}" srcOrd="0" destOrd="0" presId="urn:microsoft.com/office/officeart/2005/8/layout/process5"/>
    <dgm:cxn modelId="{25C1F284-073D-42F8-80D7-8CE883620D94}" type="presParOf" srcId="{240EDE03-A8C9-4FB2-B7E0-2D776C7BAED6}" destId="{93F7E58B-730D-4DE8-A5E0-734682F8DC2A}" srcOrd="8" destOrd="0" presId="urn:microsoft.com/office/officeart/2005/8/layout/process5"/>
    <dgm:cxn modelId="{C8E2746A-3FB9-4A9B-8B75-D239ECC54BA6}" type="presParOf" srcId="{240EDE03-A8C9-4FB2-B7E0-2D776C7BAED6}" destId="{7B90B54C-8382-45B7-90AF-FE1AA49F646A}" srcOrd="9" destOrd="0" presId="urn:microsoft.com/office/officeart/2005/8/layout/process5"/>
    <dgm:cxn modelId="{AAEC6B71-3F3E-408B-B445-40527F911865}" type="presParOf" srcId="{7B90B54C-8382-45B7-90AF-FE1AA49F646A}" destId="{CEA03F16-4874-4607-8479-0F3D5C41506B}" srcOrd="0" destOrd="0" presId="urn:microsoft.com/office/officeart/2005/8/layout/process5"/>
    <dgm:cxn modelId="{841457C1-F1E9-4520-A97F-BAC74BDC2031}" type="presParOf" srcId="{240EDE03-A8C9-4FB2-B7E0-2D776C7BAED6}" destId="{A6524555-96A7-4920-9E93-EDFEE7C69A58}" srcOrd="10" destOrd="0" presId="urn:microsoft.com/office/officeart/2005/8/layout/process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1FB8186-0F29-4568-9FD3-8F7BE074AC5B}" type="doc">
      <dgm:prSet loTypeId="urn:microsoft.com/office/officeart/2005/8/layout/bProcess3" loCatId="process" qsTypeId="urn:microsoft.com/office/officeart/2005/8/quickstyle/3d4" qsCatId="3D" csTypeId="urn:microsoft.com/office/officeart/2005/8/colors/colorful5" csCatId="colorful" phldr="1"/>
      <dgm:spPr/>
      <dgm:t>
        <a:bodyPr/>
        <a:lstStyle/>
        <a:p>
          <a:endParaRPr lang="es-ES"/>
        </a:p>
      </dgm:t>
    </dgm:pt>
    <dgm:pt modelId="{28B62507-7352-40BB-89D2-42B633A23E41}">
      <dgm:prSet phldrT="[Texto]" custT="1"/>
      <dgm:spPr/>
      <dgm:t>
        <a:bodyPr/>
        <a:lstStyle/>
        <a:p>
          <a:r>
            <a:rPr lang="es-ES" sz="1200">
              <a:solidFill>
                <a:sysClr val="windowText" lastClr="000000"/>
              </a:solidFill>
              <a:latin typeface="Arial" pitchFamily="34" charset="0"/>
              <a:cs typeface="Arial" pitchFamily="34" charset="0"/>
            </a:rPr>
            <a:t>1. Adecuar la materia prima (lavar y retirar las hojas).</a:t>
          </a:r>
        </a:p>
      </dgm:t>
    </dgm:pt>
    <dgm:pt modelId="{4929647F-F96F-4995-9094-1DA7C79BB191}" type="parTrans" cxnId="{9D992515-C94A-4995-B02D-06867030413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20B0C206-8BF9-4518-88E9-330D1AA55C6F}" type="sibTrans" cxnId="{9D992515-C94A-4995-B02D-068670304139}">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C4377006-9895-40C0-A8D2-C883650475EC}">
      <dgm:prSet phldrT="[Texto]" custT="1"/>
      <dgm:spPr/>
      <dgm:t>
        <a:bodyPr/>
        <a:lstStyle/>
        <a:p>
          <a:r>
            <a:rPr lang="es-ES" sz="1200">
              <a:solidFill>
                <a:sysClr val="windowText" lastClr="000000"/>
              </a:solidFill>
              <a:latin typeface="Arial" pitchFamily="34" charset="0"/>
              <a:cs typeface="Arial" pitchFamily="34" charset="0"/>
            </a:rPr>
            <a:t>2. Licuar, colar y </a:t>
          </a:r>
          <a:r>
            <a:rPr lang="es-ES" sz="1200" b="0">
              <a:solidFill>
                <a:sysClr val="windowText" lastClr="000000"/>
              </a:solidFill>
              <a:latin typeface="Arial" pitchFamily="34" charset="0"/>
              <a:cs typeface="Arial" pitchFamily="34" charset="0"/>
            </a:rPr>
            <a:t>llevar al fuego</a:t>
          </a:r>
          <a:r>
            <a:rPr lang="es-ES" sz="1200">
              <a:solidFill>
                <a:sysClr val="windowText" lastClr="000000"/>
              </a:solidFill>
              <a:latin typeface="Arial" pitchFamily="34" charset="0"/>
              <a:cs typeface="Arial" pitchFamily="34" charset="0"/>
            </a:rPr>
            <a:t>.</a:t>
          </a:r>
        </a:p>
      </dgm:t>
    </dgm:pt>
    <dgm:pt modelId="{66D5AB20-EDC1-44E7-AF6E-462EBC36017D}" type="parTrans" cxnId="{56058672-15F6-46DF-9C8C-2141C9AACAF4}">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CD1B3A15-B7AC-4714-A559-D8D6987BF710}" type="sibTrans" cxnId="{56058672-15F6-46DF-9C8C-2141C9AACAF4}">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E684EEDA-4428-4977-812B-0C479421DAD5}">
      <dgm:prSet phldrT="[Texto]" custT="1"/>
      <dgm:spPr/>
      <dgm:t>
        <a:bodyPr/>
        <a:lstStyle/>
        <a:p>
          <a:r>
            <a:rPr lang="es-ES" sz="1200">
              <a:solidFill>
                <a:sysClr val="windowText" lastClr="000000"/>
              </a:solidFill>
              <a:latin typeface="Arial" pitchFamily="34" charset="0"/>
              <a:cs typeface="Arial" pitchFamily="34" charset="0"/>
            </a:rPr>
            <a:t>3. Cuando el producto esté tibio, adicionar la mitad del azúcar.</a:t>
          </a:r>
        </a:p>
      </dgm:t>
    </dgm:pt>
    <dgm:pt modelId="{F9243311-AC39-4589-B89D-5B62119CA8AF}" type="parTrans" cxnId="{9260CC6C-155A-4712-B936-8F6E2E09505E}">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F47C5DEC-E9B1-4882-BFE1-E5AB49A0952F}" type="sibTrans" cxnId="{9260CC6C-155A-4712-B936-8F6E2E09505E}">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3C279857-45B1-4299-B3DB-2A316868507B}">
      <dgm:prSet phldrT="[Texto]" custT="1"/>
      <dgm:spPr/>
      <dgm:t>
        <a:bodyPr/>
        <a:lstStyle/>
        <a:p>
          <a:r>
            <a:rPr lang="es-ES" sz="1200">
              <a:solidFill>
                <a:sysClr val="windowText" lastClr="000000"/>
              </a:solidFill>
              <a:latin typeface="Arial" pitchFamily="34" charset="0"/>
              <a:cs typeface="Arial" pitchFamily="34" charset="0"/>
            </a:rPr>
            <a:t>4. Cuando alcance una temperatura de 70 ºC adicionar la otra mitad del azúcar.</a:t>
          </a:r>
        </a:p>
      </dgm:t>
    </dgm:pt>
    <dgm:pt modelId="{848835CF-A85C-4518-9B30-C023EB0236C9}" type="parTrans" cxnId="{ABB5505A-51B8-4F21-AA22-DB9188F22562}">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1C878A05-DA1D-43EC-9970-DD286D92386D}" type="sibTrans" cxnId="{ABB5505A-51B8-4F21-AA22-DB9188F22562}">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A55979C4-E031-4060-A379-9E33C22CF8A5}">
      <dgm:prSet phldrT="[Texto]" custT="1"/>
      <dgm:spPr/>
      <dgm:t>
        <a:bodyPr/>
        <a:lstStyle/>
        <a:p>
          <a:r>
            <a:rPr lang="es-ES" sz="1200">
              <a:solidFill>
                <a:sysClr val="windowText" lastClr="000000"/>
              </a:solidFill>
              <a:latin typeface="Arial" pitchFamily="34" charset="0"/>
              <a:cs typeface="Arial" pitchFamily="34" charset="0"/>
            </a:rPr>
            <a:t>5. Agitar constantemente hasta el punto en que en la mermelada se vea el fondo de la </a:t>
          </a:r>
          <a:r>
            <a:rPr lang="es-ES" sz="1200" b="0">
              <a:solidFill>
                <a:sysClr val="windowText" lastClr="000000"/>
              </a:solidFill>
              <a:latin typeface="Arial" pitchFamily="34" charset="0"/>
              <a:cs typeface="Arial" pitchFamily="34" charset="0"/>
            </a:rPr>
            <a:t>olla y adicionar jugo de limón.</a:t>
          </a:r>
        </a:p>
      </dgm:t>
    </dgm:pt>
    <dgm:pt modelId="{400610DC-CBB6-42CD-B8B8-CAF2DA750E44}" type="parTrans" cxnId="{A815C506-141A-4D22-B0C0-65091651C80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09FFB798-910A-4E1A-8764-ED300F22F7E9}" type="sibTrans" cxnId="{A815C506-141A-4D22-B0C0-65091651C809}">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42B5CF87-9C3E-4E3E-982D-26B945510105}">
      <dgm:prSet phldrT="[Texto]" custT="1"/>
      <dgm:spPr/>
      <dgm:t>
        <a:bodyPr/>
        <a:lstStyle/>
        <a:p>
          <a:r>
            <a:rPr lang="es-ES" sz="1200">
              <a:solidFill>
                <a:sysClr val="windowText" lastClr="000000"/>
              </a:solidFill>
              <a:latin typeface="Arial" pitchFamily="34" charset="0"/>
              <a:cs typeface="Arial" pitchFamily="34" charset="0"/>
            </a:rPr>
            <a:t>6. Llenar los envases.</a:t>
          </a:r>
        </a:p>
      </dgm:t>
    </dgm:pt>
    <dgm:pt modelId="{7A06B53C-8D77-4BF9-90ED-5DF6F1E380FE}" type="parTrans" cxnId="{A2D7E95A-258F-49AF-92FD-9E265EFDF786}">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0DF76CB1-8789-4F19-B5CA-744959798521}" type="sibTrans" cxnId="{A2D7E95A-258F-49AF-92FD-9E265EFDF786}">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98A0CEDC-3B11-4F8D-BC98-B70061942C57}">
      <dgm:prSet phldrT="[Texto]" custT="1"/>
      <dgm:spPr/>
      <dgm:t>
        <a:bodyPr/>
        <a:lstStyle/>
        <a:p>
          <a:r>
            <a:rPr lang="es-ES" sz="1200">
              <a:solidFill>
                <a:sysClr val="windowText" lastClr="000000"/>
              </a:solidFill>
              <a:latin typeface="Arial" pitchFamily="34" charset="0"/>
              <a:cs typeface="Arial" pitchFamily="34" charset="0"/>
            </a:rPr>
            <a:t>7. Realizar la esterilización al baño maría.</a:t>
          </a:r>
        </a:p>
      </dgm:t>
    </dgm:pt>
    <dgm:pt modelId="{43B09A5D-AC45-4712-808D-C492BA7437E4}" type="parTrans" cxnId="{21B91E21-849B-4548-8018-48FC8C9D472D}">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165CAB7A-9582-49D2-B9C1-1A6EB9AD9CE3}" type="sibTrans" cxnId="{21B91E21-849B-4548-8018-48FC8C9D472D}">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5D07C221-F0CE-4887-A737-FCFFD414252D}">
      <dgm:prSet phldrT="[Texto]" custT="1"/>
      <dgm:spPr/>
      <dgm:t>
        <a:bodyPr/>
        <a:lstStyle/>
        <a:p>
          <a:r>
            <a:rPr lang="es-ES" sz="1200">
              <a:solidFill>
                <a:sysClr val="windowText" lastClr="000000"/>
              </a:solidFill>
              <a:latin typeface="Arial" pitchFamily="34" charset="0"/>
              <a:cs typeface="Arial" pitchFamily="34" charset="0"/>
            </a:rPr>
            <a:t>8. Dejar enfriar el producto y rotule.</a:t>
          </a:r>
        </a:p>
      </dgm:t>
    </dgm:pt>
    <dgm:pt modelId="{53C80E84-B0F2-4768-BA2D-198547F7E601}" type="parTrans" cxnId="{AF257596-18C1-4B8B-AA5E-674A439E9071}">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6C56FA27-2249-4F75-9C2A-80D06C8D2291}" type="sibTrans" cxnId="{AF257596-18C1-4B8B-AA5E-674A439E9071}">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D5DCF443-C544-4336-9FC4-4C05D9F1F0EE}" type="pres">
      <dgm:prSet presAssocID="{91FB8186-0F29-4568-9FD3-8F7BE074AC5B}" presName="Name0" presStyleCnt="0">
        <dgm:presLayoutVars>
          <dgm:dir/>
          <dgm:resizeHandles val="exact"/>
        </dgm:presLayoutVars>
      </dgm:prSet>
      <dgm:spPr/>
    </dgm:pt>
    <dgm:pt modelId="{54C4BF57-5AE0-4651-81F0-B2410F743124}" type="pres">
      <dgm:prSet presAssocID="{28B62507-7352-40BB-89D2-42B633A23E41}" presName="node" presStyleLbl="node1" presStyleIdx="0" presStyleCnt="8" custScaleX="212236" custScaleY="194872" custLinFactNeighborX="713">
        <dgm:presLayoutVars>
          <dgm:bulletEnabled val="1"/>
        </dgm:presLayoutVars>
      </dgm:prSet>
      <dgm:spPr>
        <a:prstGeom prst="roundRect">
          <a:avLst/>
        </a:prstGeom>
      </dgm:spPr>
    </dgm:pt>
    <dgm:pt modelId="{C656DC12-8B12-4671-BE09-71BF74260F21}" type="pres">
      <dgm:prSet presAssocID="{20B0C206-8BF9-4518-88E9-330D1AA55C6F}" presName="sibTrans" presStyleLbl="sibTrans1D1" presStyleIdx="0" presStyleCnt="7"/>
      <dgm:spPr/>
    </dgm:pt>
    <dgm:pt modelId="{1F689BEE-4D4E-4EEB-98B2-ED8BE4910699}" type="pres">
      <dgm:prSet presAssocID="{20B0C206-8BF9-4518-88E9-330D1AA55C6F}" presName="connectorText" presStyleLbl="sibTrans1D1" presStyleIdx="0" presStyleCnt="7"/>
      <dgm:spPr/>
    </dgm:pt>
    <dgm:pt modelId="{07F80691-0285-48BF-A94D-26607095FB3A}" type="pres">
      <dgm:prSet presAssocID="{C4377006-9895-40C0-A8D2-C883650475EC}" presName="node" presStyleLbl="node1" presStyleIdx="1" presStyleCnt="8" custScaleX="212236" custScaleY="194872" custLinFactNeighborX="713">
        <dgm:presLayoutVars>
          <dgm:bulletEnabled val="1"/>
        </dgm:presLayoutVars>
      </dgm:prSet>
      <dgm:spPr>
        <a:prstGeom prst="roundRect">
          <a:avLst/>
        </a:prstGeom>
      </dgm:spPr>
    </dgm:pt>
    <dgm:pt modelId="{54B684CF-5475-4B26-A4AD-D8386CA643D5}" type="pres">
      <dgm:prSet presAssocID="{CD1B3A15-B7AC-4714-A559-D8D6987BF710}" presName="sibTrans" presStyleLbl="sibTrans1D1" presStyleIdx="1" presStyleCnt="7"/>
      <dgm:spPr/>
    </dgm:pt>
    <dgm:pt modelId="{42FAAA3C-219B-4C60-A6F1-F5D6FCE065A1}" type="pres">
      <dgm:prSet presAssocID="{CD1B3A15-B7AC-4714-A559-D8D6987BF710}" presName="connectorText" presStyleLbl="sibTrans1D1" presStyleIdx="1" presStyleCnt="7"/>
      <dgm:spPr/>
    </dgm:pt>
    <dgm:pt modelId="{AA48DF23-2151-4E74-97A7-9CD693F46188}" type="pres">
      <dgm:prSet presAssocID="{E684EEDA-4428-4977-812B-0C479421DAD5}" presName="node" presStyleLbl="node1" presStyleIdx="2" presStyleCnt="8" custScaleX="212236" custScaleY="194872" custLinFactNeighborX="713">
        <dgm:presLayoutVars>
          <dgm:bulletEnabled val="1"/>
        </dgm:presLayoutVars>
      </dgm:prSet>
      <dgm:spPr>
        <a:prstGeom prst="roundRect">
          <a:avLst/>
        </a:prstGeom>
      </dgm:spPr>
    </dgm:pt>
    <dgm:pt modelId="{B1BCEE1E-3D8A-4CD3-8C77-D7CA5D66AAD6}" type="pres">
      <dgm:prSet presAssocID="{F47C5DEC-E9B1-4882-BFE1-E5AB49A0952F}" presName="sibTrans" presStyleLbl="sibTrans1D1" presStyleIdx="2" presStyleCnt="7"/>
      <dgm:spPr/>
    </dgm:pt>
    <dgm:pt modelId="{2F74BC14-A379-4DBD-983A-E7BC9305BF48}" type="pres">
      <dgm:prSet presAssocID="{F47C5DEC-E9B1-4882-BFE1-E5AB49A0952F}" presName="connectorText" presStyleLbl="sibTrans1D1" presStyleIdx="2" presStyleCnt="7"/>
      <dgm:spPr/>
    </dgm:pt>
    <dgm:pt modelId="{4216B54D-951B-4029-B566-7B6E2BEDCD41}" type="pres">
      <dgm:prSet presAssocID="{3C279857-45B1-4299-B3DB-2A316868507B}" presName="node" presStyleLbl="node1" presStyleIdx="3" presStyleCnt="8" custScaleX="212236" custScaleY="285313" custLinFactNeighborX="713">
        <dgm:presLayoutVars>
          <dgm:bulletEnabled val="1"/>
        </dgm:presLayoutVars>
      </dgm:prSet>
      <dgm:spPr>
        <a:prstGeom prst="roundRect">
          <a:avLst/>
        </a:prstGeom>
      </dgm:spPr>
    </dgm:pt>
    <dgm:pt modelId="{65A741E3-50B4-422A-ABD7-375677DF808F}" type="pres">
      <dgm:prSet presAssocID="{1C878A05-DA1D-43EC-9970-DD286D92386D}" presName="sibTrans" presStyleLbl="sibTrans1D1" presStyleIdx="3" presStyleCnt="7"/>
      <dgm:spPr/>
    </dgm:pt>
    <dgm:pt modelId="{0F97BEB6-C0D8-47F8-B377-49F04EF23134}" type="pres">
      <dgm:prSet presAssocID="{1C878A05-DA1D-43EC-9970-DD286D92386D}" presName="connectorText" presStyleLbl="sibTrans1D1" presStyleIdx="3" presStyleCnt="7"/>
      <dgm:spPr/>
    </dgm:pt>
    <dgm:pt modelId="{1F16E270-0177-47A1-B4D2-7521634E2823}" type="pres">
      <dgm:prSet presAssocID="{A55979C4-E031-4060-A379-9E33C22CF8A5}" presName="node" presStyleLbl="node1" presStyleIdx="4" presStyleCnt="8" custScaleX="212236" custScaleY="285313" custLinFactNeighborX="713">
        <dgm:presLayoutVars>
          <dgm:bulletEnabled val="1"/>
        </dgm:presLayoutVars>
      </dgm:prSet>
      <dgm:spPr>
        <a:prstGeom prst="roundRect">
          <a:avLst/>
        </a:prstGeom>
      </dgm:spPr>
    </dgm:pt>
    <dgm:pt modelId="{803CC07E-095C-4EEB-AC7B-BF2D6AC846AE}" type="pres">
      <dgm:prSet presAssocID="{09FFB798-910A-4E1A-8764-ED300F22F7E9}" presName="sibTrans" presStyleLbl="sibTrans1D1" presStyleIdx="4" presStyleCnt="7"/>
      <dgm:spPr/>
    </dgm:pt>
    <dgm:pt modelId="{697FF7C5-BE69-4C6C-8D7D-6A331216AB82}" type="pres">
      <dgm:prSet presAssocID="{09FFB798-910A-4E1A-8764-ED300F22F7E9}" presName="connectorText" presStyleLbl="sibTrans1D1" presStyleIdx="4" presStyleCnt="7"/>
      <dgm:spPr/>
    </dgm:pt>
    <dgm:pt modelId="{29A3ADD5-CA80-4BF0-B296-65DE3EB1C547}" type="pres">
      <dgm:prSet presAssocID="{42B5CF87-9C3E-4E3E-982D-26B945510105}" presName="node" presStyleLbl="node1" presStyleIdx="5" presStyleCnt="8" custScaleX="212236" custScaleY="285313" custLinFactNeighborX="713">
        <dgm:presLayoutVars>
          <dgm:bulletEnabled val="1"/>
        </dgm:presLayoutVars>
      </dgm:prSet>
      <dgm:spPr>
        <a:prstGeom prst="roundRect">
          <a:avLst/>
        </a:prstGeom>
      </dgm:spPr>
    </dgm:pt>
    <dgm:pt modelId="{1CD10B3D-DF43-488B-8D63-BC551A279D1E}" type="pres">
      <dgm:prSet presAssocID="{0DF76CB1-8789-4F19-B5CA-744959798521}" presName="sibTrans" presStyleLbl="sibTrans1D1" presStyleIdx="5" presStyleCnt="7"/>
      <dgm:spPr/>
    </dgm:pt>
    <dgm:pt modelId="{C6FC9C2B-20C4-48E7-B7BB-53FC5784055F}" type="pres">
      <dgm:prSet presAssocID="{0DF76CB1-8789-4F19-B5CA-744959798521}" presName="connectorText" presStyleLbl="sibTrans1D1" presStyleIdx="5" presStyleCnt="7"/>
      <dgm:spPr/>
    </dgm:pt>
    <dgm:pt modelId="{17C33C7A-C3A6-4121-BE8F-66CA4C4B9D33}" type="pres">
      <dgm:prSet presAssocID="{98A0CEDC-3B11-4F8D-BC98-B70061942C57}" presName="node" presStyleLbl="node1" presStyleIdx="6" presStyleCnt="8" custScaleX="212236" custScaleY="194872" custLinFactNeighborX="76634" custLinFactNeighborY="-9130">
        <dgm:presLayoutVars>
          <dgm:bulletEnabled val="1"/>
        </dgm:presLayoutVars>
      </dgm:prSet>
      <dgm:spPr>
        <a:prstGeom prst="roundRect">
          <a:avLst/>
        </a:prstGeom>
      </dgm:spPr>
    </dgm:pt>
    <dgm:pt modelId="{068D9CC9-8621-46EC-B9DC-F893DFB1DB09}" type="pres">
      <dgm:prSet presAssocID="{165CAB7A-9582-49D2-B9C1-1A6EB9AD9CE3}" presName="sibTrans" presStyleLbl="sibTrans1D1" presStyleIdx="6" presStyleCnt="7"/>
      <dgm:spPr/>
    </dgm:pt>
    <dgm:pt modelId="{D47D9C03-CEF8-4E07-9328-4ADACA5FEF2E}" type="pres">
      <dgm:prSet presAssocID="{165CAB7A-9582-49D2-B9C1-1A6EB9AD9CE3}" presName="connectorText" presStyleLbl="sibTrans1D1" presStyleIdx="6" presStyleCnt="7"/>
      <dgm:spPr/>
    </dgm:pt>
    <dgm:pt modelId="{7F6FA11E-DD5C-4DC6-ABB0-91BE9C4A1F4B}" type="pres">
      <dgm:prSet presAssocID="{5D07C221-F0CE-4887-A737-FCFFD414252D}" presName="node" presStyleLbl="node1" presStyleIdx="7" presStyleCnt="8" custScaleX="212236" custScaleY="194872" custLinFactNeighborX="76634" custLinFactNeighborY="-9130">
        <dgm:presLayoutVars>
          <dgm:bulletEnabled val="1"/>
        </dgm:presLayoutVars>
      </dgm:prSet>
      <dgm:spPr>
        <a:prstGeom prst="roundRect">
          <a:avLst/>
        </a:prstGeom>
      </dgm:spPr>
    </dgm:pt>
  </dgm:ptLst>
  <dgm:cxnLst>
    <dgm:cxn modelId="{DF686A04-C679-4C88-BF5E-C29565B7ECBF}" type="presOf" srcId="{E684EEDA-4428-4977-812B-0C479421DAD5}" destId="{AA48DF23-2151-4E74-97A7-9CD693F46188}" srcOrd="0" destOrd="0" presId="urn:microsoft.com/office/officeart/2005/8/layout/bProcess3"/>
    <dgm:cxn modelId="{A815C506-141A-4D22-B0C0-65091651C809}" srcId="{91FB8186-0F29-4568-9FD3-8F7BE074AC5B}" destId="{A55979C4-E031-4060-A379-9E33C22CF8A5}" srcOrd="4" destOrd="0" parTransId="{400610DC-CBB6-42CD-B8B8-CAF2DA750E44}" sibTransId="{09FFB798-910A-4E1A-8764-ED300F22F7E9}"/>
    <dgm:cxn modelId="{9D992515-C94A-4995-B02D-068670304139}" srcId="{91FB8186-0F29-4568-9FD3-8F7BE074AC5B}" destId="{28B62507-7352-40BB-89D2-42B633A23E41}" srcOrd="0" destOrd="0" parTransId="{4929647F-F96F-4995-9094-1DA7C79BB191}" sibTransId="{20B0C206-8BF9-4518-88E9-330D1AA55C6F}"/>
    <dgm:cxn modelId="{AF684E1A-B6C7-4A1D-A820-0E5ABCB23E91}" type="presOf" srcId="{0DF76CB1-8789-4F19-B5CA-744959798521}" destId="{C6FC9C2B-20C4-48E7-B7BB-53FC5784055F}" srcOrd="1" destOrd="0" presId="urn:microsoft.com/office/officeart/2005/8/layout/bProcess3"/>
    <dgm:cxn modelId="{B3ECD31A-4278-4391-B234-59F422252867}" type="presOf" srcId="{5D07C221-F0CE-4887-A737-FCFFD414252D}" destId="{7F6FA11E-DD5C-4DC6-ABB0-91BE9C4A1F4B}" srcOrd="0" destOrd="0" presId="urn:microsoft.com/office/officeart/2005/8/layout/bProcess3"/>
    <dgm:cxn modelId="{21B91E21-849B-4548-8018-48FC8C9D472D}" srcId="{91FB8186-0F29-4568-9FD3-8F7BE074AC5B}" destId="{98A0CEDC-3B11-4F8D-BC98-B70061942C57}" srcOrd="6" destOrd="0" parTransId="{43B09A5D-AC45-4712-808D-C492BA7437E4}" sibTransId="{165CAB7A-9582-49D2-B9C1-1A6EB9AD9CE3}"/>
    <dgm:cxn modelId="{0EF0622C-574A-4391-8F39-5895FE3CE58D}" type="presOf" srcId="{165CAB7A-9582-49D2-B9C1-1A6EB9AD9CE3}" destId="{068D9CC9-8621-46EC-B9DC-F893DFB1DB09}" srcOrd="0" destOrd="0" presId="urn:microsoft.com/office/officeart/2005/8/layout/bProcess3"/>
    <dgm:cxn modelId="{5040DF37-70D3-4D57-8ED6-E60A0C522E13}" type="presOf" srcId="{91FB8186-0F29-4568-9FD3-8F7BE074AC5B}" destId="{D5DCF443-C544-4336-9FC4-4C05D9F1F0EE}" srcOrd="0" destOrd="0" presId="urn:microsoft.com/office/officeart/2005/8/layout/bProcess3"/>
    <dgm:cxn modelId="{5F554E3B-AF99-4D2E-B938-B74CAF82D6E5}" type="presOf" srcId="{CD1B3A15-B7AC-4714-A559-D8D6987BF710}" destId="{42FAAA3C-219B-4C60-A6F1-F5D6FCE065A1}" srcOrd="1" destOrd="0" presId="urn:microsoft.com/office/officeart/2005/8/layout/bProcess3"/>
    <dgm:cxn modelId="{74C2163F-312E-496E-9D30-7CCF2702D0ED}" type="presOf" srcId="{F47C5DEC-E9B1-4882-BFE1-E5AB49A0952F}" destId="{B1BCEE1E-3D8A-4CD3-8C77-D7CA5D66AAD6}" srcOrd="0" destOrd="0" presId="urn:microsoft.com/office/officeart/2005/8/layout/bProcess3"/>
    <dgm:cxn modelId="{B00B6346-2DA9-4ADF-B6DE-4A9CF16744C6}" type="presOf" srcId="{3C279857-45B1-4299-B3DB-2A316868507B}" destId="{4216B54D-951B-4029-B566-7B6E2BEDCD41}" srcOrd="0" destOrd="0" presId="urn:microsoft.com/office/officeart/2005/8/layout/bProcess3"/>
    <dgm:cxn modelId="{6A0A5E4B-7230-4FE2-AC71-683966198160}" type="presOf" srcId="{0DF76CB1-8789-4F19-B5CA-744959798521}" destId="{1CD10B3D-DF43-488B-8D63-BC551A279D1E}" srcOrd="0" destOrd="0" presId="urn:microsoft.com/office/officeart/2005/8/layout/bProcess3"/>
    <dgm:cxn modelId="{ABB5505A-51B8-4F21-AA22-DB9188F22562}" srcId="{91FB8186-0F29-4568-9FD3-8F7BE074AC5B}" destId="{3C279857-45B1-4299-B3DB-2A316868507B}" srcOrd="3" destOrd="0" parTransId="{848835CF-A85C-4518-9B30-C023EB0236C9}" sibTransId="{1C878A05-DA1D-43EC-9970-DD286D92386D}"/>
    <dgm:cxn modelId="{A2D7E95A-258F-49AF-92FD-9E265EFDF786}" srcId="{91FB8186-0F29-4568-9FD3-8F7BE074AC5B}" destId="{42B5CF87-9C3E-4E3E-982D-26B945510105}" srcOrd="5" destOrd="0" parTransId="{7A06B53C-8D77-4BF9-90ED-5DF6F1E380FE}" sibTransId="{0DF76CB1-8789-4F19-B5CA-744959798521}"/>
    <dgm:cxn modelId="{9260CC6C-155A-4712-B936-8F6E2E09505E}" srcId="{91FB8186-0F29-4568-9FD3-8F7BE074AC5B}" destId="{E684EEDA-4428-4977-812B-0C479421DAD5}" srcOrd="2" destOrd="0" parTransId="{F9243311-AC39-4589-B89D-5B62119CA8AF}" sibTransId="{F47C5DEC-E9B1-4882-BFE1-E5AB49A0952F}"/>
    <dgm:cxn modelId="{D1FE0E6E-CF89-4A0C-BEFF-C366239CAEB9}" type="presOf" srcId="{09FFB798-910A-4E1A-8764-ED300F22F7E9}" destId="{803CC07E-095C-4EEB-AC7B-BF2D6AC846AE}" srcOrd="0" destOrd="0" presId="urn:microsoft.com/office/officeart/2005/8/layout/bProcess3"/>
    <dgm:cxn modelId="{56058672-15F6-46DF-9C8C-2141C9AACAF4}" srcId="{91FB8186-0F29-4568-9FD3-8F7BE074AC5B}" destId="{C4377006-9895-40C0-A8D2-C883650475EC}" srcOrd="1" destOrd="0" parTransId="{66D5AB20-EDC1-44E7-AF6E-462EBC36017D}" sibTransId="{CD1B3A15-B7AC-4714-A559-D8D6987BF710}"/>
    <dgm:cxn modelId="{DAE83776-A97E-4D0D-B1D0-A3D8FC797D93}" type="presOf" srcId="{F47C5DEC-E9B1-4882-BFE1-E5AB49A0952F}" destId="{2F74BC14-A379-4DBD-983A-E7BC9305BF48}" srcOrd="1" destOrd="0" presId="urn:microsoft.com/office/officeart/2005/8/layout/bProcess3"/>
    <dgm:cxn modelId="{4332C379-D821-4DB6-A667-C94131173950}" type="presOf" srcId="{A55979C4-E031-4060-A379-9E33C22CF8A5}" destId="{1F16E270-0177-47A1-B4D2-7521634E2823}" srcOrd="0" destOrd="0" presId="urn:microsoft.com/office/officeart/2005/8/layout/bProcess3"/>
    <dgm:cxn modelId="{DEE1B18C-BC71-4D68-960C-1C4F4D9F1EC6}" type="presOf" srcId="{1C878A05-DA1D-43EC-9970-DD286D92386D}" destId="{0F97BEB6-C0D8-47F8-B377-49F04EF23134}" srcOrd="1" destOrd="0" presId="urn:microsoft.com/office/officeart/2005/8/layout/bProcess3"/>
    <dgm:cxn modelId="{48A0AF91-ADC0-40E1-ACB7-4E70090D2FD9}" type="presOf" srcId="{09FFB798-910A-4E1A-8764-ED300F22F7E9}" destId="{697FF7C5-BE69-4C6C-8D7D-6A331216AB82}" srcOrd="1" destOrd="0" presId="urn:microsoft.com/office/officeart/2005/8/layout/bProcess3"/>
    <dgm:cxn modelId="{AF257596-18C1-4B8B-AA5E-674A439E9071}" srcId="{91FB8186-0F29-4568-9FD3-8F7BE074AC5B}" destId="{5D07C221-F0CE-4887-A737-FCFFD414252D}" srcOrd="7" destOrd="0" parTransId="{53C80E84-B0F2-4768-BA2D-198547F7E601}" sibTransId="{6C56FA27-2249-4F75-9C2A-80D06C8D2291}"/>
    <dgm:cxn modelId="{5B14C7A2-8748-4D4A-8DB9-AD844469460A}" type="presOf" srcId="{C4377006-9895-40C0-A8D2-C883650475EC}" destId="{07F80691-0285-48BF-A94D-26607095FB3A}" srcOrd="0" destOrd="0" presId="urn:microsoft.com/office/officeart/2005/8/layout/bProcess3"/>
    <dgm:cxn modelId="{C1BB4ECE-CCBE-41A0-9683-223F060BC445}" type="presOf" srcId="{CD1B3A15-B7AC-4714-A559-D8D6987BF710}" destId="{54B684CF-5475-4B26-A4AD-D8386CA643D5}" srcOrd="0" destOrd="0" presId="urn:microsoft.com/office/officeart/2005/8/layout/bProcess3"/>
    <dgm:cxn modelId="{A5F697D2-5156-45D0-A488-BE24563DE779}" type="presOf" srcId="{98A0CEDC-3B11-4F8D-BC98-B70061942C57}" destId="{17C33C7A-C3A6-4121-BE8F-66CA4C4B9D33}" srcOrd="0" destOrd="0" presId="urn:microsoft.com/office/officeart/2005/8/layout/bProcess3"/>
    <dgm:cxn modelId="{2ADB12DE-22AC-4557-B027-B0095DAA7459}" type="presOf" srcId="{1C878A05-DA1D-43EC-9970-DD286D92386D}" destId="{65A741E3-50B4-422A-ABD7-375677DF808F}" srcOrd="0" destOrd="0" presId="urn:microsoft.com/office/officeart/2005/8/layout/bProcess3"/>
    <dgm:cxn modelId="{E7FFF0E0-4CED-4A26-A23C-FA048493AC4B}" type="presOf" srcId="{20B0C206-8BF9-4518-88E9-330D1AA55C6F}" destId="{C656DC12-8B12-4671-BE09-71BF74260F21}" srcOrd="0" destOrd="0" presId="urn:microsoft.com/office/officeart/2005/8/layout/bProcess3"/>
    <dgm:cxn modelId="{026D75E4-DD18-469B-B14D-E16921044E01}" type="presOf" srcId="{42B5CF87-9C3E-4E3E-982D-26B945510105}" destId="{29A3ADD5-CA80-4BF0-B296-65DE3EB1C547}" srcOrd="0" destOrd="0" presId="urn:microsoft.com/office/officeart/2005/8/layout/bProcess3"/>
    <dgm:cxn modelId="{FB6E72E7-344D-4540-AF7C-EADA9A3272D2}" type="presOf" srcId="{28B62507-7352-40BB-89D2-42B633A23E41}" destId="{54C4BF57-5AE0-4651-81F0-B2410F743124}" srcOrd="0" destOrd="0" presId="urn:microsoft.com/office/officeart/2005/8/layout/bProcess3"/>
    <dgm:cxn modelId="{ED24BBF8-4B90-4A26-827C-3C8D56DB9CA9}" type="presOf" srcId="{165CAB7A-9582-49D2-B9C1-1A6EB9AD9CE3}" destId="{D47D9C03-CEF8-4E07-9328-4ADACA5FEF2E}" srcOrd="1" destOrd="0" presId="urn:microsoft.com/office/officeart/2005/8/layout/bProcess3"/>
    <dgm:cxn modelId="{403F56FA-4CEE-4C14-B575-B64E4ACB736D}" type="presOf" srcId="{20B0C206-8BF9-4518-88E9-330D1AA55C6F}" destId="{1F689BEE-4D4E-4EEB-98B2-ED8BE4910699}" srcOrd="1" destOrd="0" presId="urn:microsoft.com/office/officeart/2005/8/layout/bProcess3"/>
    <dgm:cxn modelId="{1DED4895-43F7-41EE-A52C-B0679E2C7FF8}" type="presParOf" srcId="{D5DCF443-C544-4336-9FC4-4C05D9F1F0EE}" destId="{54C4BF57-5AE0-4651-81F0-B2410F743124}" srcOrd="0" destOrd="0" presId="urn:microsoft.com/office/officeart/2005/8/layout/bProcess3"/>
    <dgm:cxn modelId="{D79C29B5-1E64-45EA-B5EB-14AE5B0A9A1E}" type="presParOf" srcId="{D5DCF443-C544-4336-9FC4-4C05D9F1F0EE}" destId="{C656DC12-8B12-4671-BE09-71BF74260F21}" srcOrd="1" destOrd="0" presId="urn:microsoft.com/office/officeart/2005/8/layout/bProcess3"/>
    <dgm:cxn modelId="{471A6DA2-0E29-40EC-8C73-C44A1A75EB2A}" type="presParOf" srcId="{C656DC12-8B12-4671-BE09-71BF74260F21}" destId="{1F689BEE-4D4E-4EEB-98B2-ED8BE4910699}" srcOrd="0" destOrd="0" presId="urn:microsoft.com/office/officeart/2005/8/layout/bProcess3"/>
    <dgm:cxn modelId="{5236D386-C067-4EFC-B492-D9066A5996A7}" type="presParOf" srcId="{D5DCF443-C544-4336-9FC4-4C05D9F1F0EE}" destId="{07F80691-0285-48BF-A94D-26607095FB3A}" srcOrd="2" destOrd="0" presId="urn:microsoft.com/office/officeart/2005/8/layout/bProcess3"/>
    <dgm:cxn modelId="{155041A3-2C02-4432-AF5C-64A861434F29}" type="presParOf" srcId="{D5DCF443-C544-4336-9FC4-4C05D9F1F0EE}" destId="{54B684CF-5475-4B26-A4AD-D8386CA643D5}" srcOrd="3" destOrd="0" presId="urn:microsoft.com/office/officeart/2005/8/layout/bProcess3"/>
    <dgm:cxn modelId="{5B82BFD2-9FA2-4884-87C8-5B5F3AF594D0}" type="presParOf" srcId="{54B684CF-5475-4B26-A4AD-D8386CA643D5}" destId="{42FAAA3C-219B-4C60-A6F1-F5D6FCE065A1}" srcOrd="0" destOrd="0" presId="urn:microsoft.com/office/officeart/2005/8/layout/bProcess3"/>
    <dgm:cxn modelId="{15292FFD-83BE-445F-91F1-69D3061D81A3}" type="presParOf" srcId="{D5DCF443-C544-4336-9FC4-4C05D9F1F0EE}" destId="{AA48DF23-2151-4E74-97A7-9CD693F46188}" srcOrd="4" destOrd="0" presId="urn:microsoft.com/office/officeart/2005/8/layout/bProcess3"/>
    <dgm:cxn modelId="{85523890-7CCD-4E9D-9FFD-1510998F1B89}" type="presParOf" srcId="{D5DCF443-C544-4336-9FC4-4C05D9F1F0EE}" destId="{B1BCEE1E-3D8A-4CD3-8C77-D7CA5D66AAD6}" srcOrd="5" destOrd="0" presId="urn:microsoft.com/office/officeart/2005/8/layout/bProcess3"/>
    <dgm:cxn modelId="{ED2BA2CE-174C-468B-8D94-03AF326962D3}" type="presParOf" srcId="{B1BCEE1E-3D8A-4CD3-8C77-D7CA5D66AAD6}" destId="{2F74BC14-A379-4DBD-983A-E7BC9305BF48}" srcOrd="0" destOrd="0" presId="urn:microsoft.com/office/officeart/2005/8/layout/bProcess3"/>
    <dgm:cxn modelId="{E2B5C876-42A5-47CF-A2E1-34B3BE18359F}" type="presParOf" srcId="{D5DCF443-C544-4336-9FC4-4C05D9F1F0EE}" destId="{4216B54D-951B-4029-B566-7B6E2BEDCD41}" srcOrd="6" destOrd="0" presId="urn:microsoft.com/office/officeart/2005/8/layout/bProcess3"/>
    <dgm:cxn modelId="{F79F61CB-9E46-45A2-AF48-78BFE4EA5F7E}" type="presParOf" srcId="{D5DCF443-C544-4336-9FC4-4C05D9F1F0EE}" destId="{65A741E3-50B4-422A-ABD7-375677DF808F}" srcOrd="7" destOrd="0" presId="urn:microsoft.com/office/officeart/2005/8/layout/bProcess3"/>
    <dgm:cxn modelId="{EC850B60-BB52-4756-990E-3C2830E27455}" type="presParOf" srcId="{65A741E3-50B4-422A-ABD7-375677DF808F}" destId="{0F97BEB6-C0D8-47F8-B377-49F04EF23134}" srcOrd="0" destOrd="0" presId="urn:microsoft.com/office/officeart/2005/8/layout/bProcess3"/>
    <dgm:cxn modelId="{CCB30981-5F78-4CF5-9EC6-CED8FBB2AECA}" type="presParOf" srcId="{D5DCF443-C544-4336-9FC4-4C05D9F1F0EE}" destId="{1F16E270-0177-47A1-B4D2-7521634E2823}" srcOrd="8" destOrd="0" presId="urn:microsoft.com/office/officeart/2005/8/layout/bProcess3"/>
    <dgm:cxn modelId="{F7B7EF12-4374-4886-B717-94D2DF8ED4C1}" type="presParOf" srcId="{D5DCF443-C544-4336-9FC4-4C05D9F1F0EE}" destId="{803CC07E-095C-4EEB-AC7B-BF2D6AC846AE}" srcOrd="9" destOrd="0" presId="urn:microsoft.com/office/officeart/2005/8/layout/bProcess3"/>
    <dgm:cxn modelId="{B6EC23A1-55F4-4CBF-B131-14B71BAD68F0}" type="presParOf" srcId="{803CC07E-095C-4EEB-AC7B-BF2D6AC846AE}" destId="{697FF7C5-BE69-4C6C-8D7D-6A331216AB82}" srcOrd="0" destOrd="0" presId="urn:microsoft.com/office/officeart/2005/8/layout/bProcess3"/>
    <dgm:cxn modelId="{B070439C-8C4E-446C-B478-A4E5A434D282}" type="presParOf" srcId="{D5DCF443-C544-4336-9FC4-4C05D9F1F0EE}" destId="{29A3ADD5-CA80-4BF0-B296-65DE3EB1C547}" srcOrd="10" destOrd="0" presId="urn:microsoft.com/office/officeart/2005/8/layout/bProcess3"/>
    <dgm:cxn modelId="{66CC5CF9-F95F-4379-B676-2A34B2466318}" type="presParOf" srcId="{D5DCF443-C544-4336-9FC4-4C05D9F1F0EE}" destId="{1CD10B3D-DF43-488B-8D63-BC551A279D1E}" srcOrd="11" destOrd="0" presId="urn:microsoft.com/office/officeart/2005/8/layout/bProcess3"/>
    <dgm:cxn modelId="{C9F3F366-BC19-42E3-80E4-B59651F3C82C}" type="presParOf" srcId="{1CD10B3D-DF43-488B-8D63-BC551A279D1E}" destId="{C6FC9C2B-20C4-48E7-B7BB-53FC5784055F}" srcOrd="0" destOrd="0" presId="urn:microsoft.com/office/officeart/2005/8/layout/bProcess3"/>
    <dgm:cxn modelId="{6E69F2D8-96BE-4453-AD8B-C9894FEAFE2E}" type="presParOf" srcId="{D5DCF443-C544-4336-9FC4-4C05D9F1F0EE}" destId="{17C33C7A-C3A6-4121-BE8F-66CA4C4B9D33}" srcOrd="12" destOrd="0" presId="urn:microsoft.com/office/officeart/2005/8/layout/bProcess3"/>
    <dgm:cxn modelId="{DE733807-3301-4503-96D8-C0083E42B32F}" type="presParOf" srcId="{D5DCF443-C544-4336-9FC4-4C05D9F1F0EE}" destId="{068D9CC9-8621-46EC-B9DC-F893DFB1DB09}" srcOrd="13" destOrd="0" presId="urn:microsoft.com/office/officeart/2005/8/layout/bProcess3"/>
    <dgm:cxn modelId="{691BE101-05BD-427F-BD35-CA2DC90ACD49}" type="presParOf" srcId="{068D9CC9-8621-46EC-B9DC-F893DFB1DB09}" destId="{D47D9C03-CEF8-4E07-9328-4ADACA5FEF2E}" srcOrd="0" destOrd="0" presId="urn:microsoft.com/office/officeart/2005/8/layout/bProcess3"/>
    <dgm:cxn modelId="{70AB4948-154B-4D76-9BAA-2473CBE7FCA6}" type="presParOf" srcId="{D5DCF443-C544-4336-9FC4-4C05D9F1F0EE}" destId="{7F6FA11E-DD5C-4DC6-ABB0-91BE9C4A1F4B}" srcOrd="14"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1356F3D-E840-43AF-BA67-3C3BA7073C89}" type="doc">
      <dgm:prSet loTypeId="urn:microsoft.com/office/officeart/2005/8/layout/bProcess3" loCatId="process" qsTypeId="urn:microsoft.com/office/officeart/2005/8/quickstyle/3d4" qsCatId="3D" csTypeId="urn:microsoft.com/office/officeart/2005/8/colors/colorful5" csCatId="colorful" phldr="1"/>
      <dgm:spPr/>
      <dgm:t>
        <a:bodyPr/>
        <a:lstStyle/>
        <a:p>
          <a:endParaRPr lang="es-CO"/>
        </a:p>
      </dgm:t>
    </dgm:pt>
    <dgm:pt modelId="{AB4B4B06-3D6E-4016-AB3D-A72CAF956C32}">
      <dgm:prSet custT="1"/>
      <dgm:spPr/>
      <dgm:t>
        <a:bodyPr/>
        <a:lstStyle/>
        <a:p>
          <a:pPr rtl="0"/>
          <a:r>
            <a:rPr lang="es-CO" sz="1200" b="0" dirty="0">
              <a:solidFill>
                <a:schemeClr val="tx1"/>
              </a:solidFill>
              <a:latin typeface="Arial" panose="020B0604020202020204" pitchFamily="34" charset="0"/>
              <a:cs typeface="Arial" panose="020B0604020202020204" pitchFamily="34" charset="0"/>
            </a:rPr>
            <a:t>Esterilización de frascos</a:t>
          </a:r>
        </a:p>
      </dgm:t>
    </dgm:pt>
    <dgm:pt modelId="{1492B87C-3188-4AD5-818D-8B6F845C3FF4}" type="parTrans" cxnId="{10DD6276-A9CA-43D7-9C80-7B25499FBEA0}">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BEA8365A-CEFD-43D7-AB69-E4EEF765E525}" type="sibTrans" cxnId="{10DD6276-A9CA-43D7-9C80-7B25499FBEA0}">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10A55B31-B9CB-4022-81A2-5284248284C7}">
      <dgm:prSet custT="1"/>
      <dgm:spPr/>
      <dgm:t>
        <a:bodyPr/>
        <a:lstStyle/>
        <a:p>
          <a:pPr rtl="0"/>
          <a:r>
            <a:rPr lang="es-CO" sz="1200" b="0">
              <a:solidFill>
                <a:schemeClr val="tx1"/>
              </a:solidFill>
              <a:latin typeface="Arial" panose="020B0604020202020204" pitchFamily="34" charset="0"/>
              <a:cs typeface="Arial" panose="020B0604020202020204" pitchFamily="34" charset="0"/>
            </a:rPr>
            <a:t>Selección de vegetales</a:t>
          </a:r>
        </a:p>
      </dgm:t>
    </dgm:pt>
    <dgm:pt modelId="{2C22F9F5-9B76-4287-A5D6-6ABF880F851D}" type="parTrans" cxnId="{2E21D160-7856-4A82-9297-A556B04B11BD}">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4AADAE56-6835-4880-BDD1-FD1FCC89C0BA}" type="sibTrans" cxnId="{2E21D160-7856-4A82-9297-A556B04B11BD}">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5FAFE06D-49A3-4970-9CF2-A926A13A96F6}">
      <dgm:prSet custT="1"/>
      <dgm:spPr/>
      <dgm:t>
        <a:bodyPr/>
        <a:lstStyle/>
        <a:p>
          <a:pPr rtl="0"/>
          <a:r>
            <a:rPr lang="es-CO" sz="1200" b="0">
              <a:solidFill>
                <a:schemeClr val="tx1"/>
              </a:solidFill>
              <a:latin typeface="Arial" panose="020B0604020202020204" pitchFamily="34" charset="0"/>
              <a:cs typeface="Arial" panose="020B0604020202020204" pitchFamily="34" charset="0"/>
            </a:rPr>
            <a:t>Preparación preliminar</a:t>
          </a:r>
        </a:p>
      </dgm:t>
    </dgm:pt>
    <dgm:pt modelId="{3A61F059-5F94-42F3-9A2D-002C52191054}" type="parTrans" cxnId="{1D1420E3-CBF2-418B-8AFE-15F1FE914EED}">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124A3376-DA4D-4196-9010-BA674D3B7AE2}" type="sibTrans" cxnId="{1D1420E3-CBF2-418B-8AFE-15F1FE914EED}">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C3E170CD-04B7-4247-A099-E2B4E6BE5230}">
      <dgm:prSet custT="1"/>
      <dgm:spPr/>
      <dgm:t>
        <a:bodyPr/>
        <a:lstStyle/>
        <a:p>
          <a:pPr rtl="0"/>
          <a:r>
            <a:rPr lang="es-CO" sz="1200" b="0">
              <a:solidFill>
                <a:schemeClr val="tx1"/>
              </a:solidFill>
              <a:latin typeface="Arial" panose="020B0604020202020204" pitchFamily="34" charset="0"/>
              <a:cs typeface="Arial" panose="020B0604020202020204" pitchFamily="34" charset="0"/>
            </a:rPr>
            <a:t>Escaldado</a:t>
          </a:r>
        </a:p>
      </dgm:t>
    </dgm:pt>
    <dgm:pt modelId="{FDA6098D-EFD8-4F63-9DEF-C45ED3D97433}" type="parTrans" cxnId="{EBB6333C-494A-43E9-BEE4-7CBCCC1853C9}">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74EAD775-4158-4706-850C-1A23C3982FD0}" type="sibTrans" cxnId="{EBB6333C-494A-43E9-BEE4-7CBCCC1853C9}">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5A23224A-F86E-4FFE-AAF7-14D3F3BD4580}">
      <dgm:prSet custT="1"/>
      <dgm:spPr/>
      <dgm:t>
        <a:bodyPr/>
        <a:lstStyle/>
        <a:p>
          <a:pPr rtl="0"/>
          <a:r>
            <a:rPr lang="es-CO" sz="1200" b="0" dirty="0">
              <a:solidFill>
                <a:schemeClr val="tx1"/>
              </a:solidFill>
              <a:latin typeface="Arial" panose="020B0604020202020204" pitchFamily="34" charset="0"/>
              <a:cs typeface="Arial" panose="020B0604020202020204" pitchFamily="34" charset="0"/>
            </a:rPr>
            <a:t>Sellado</a:t>
          </a:r>
        </a:p>
      </dgm:t>
    </dgm:pt>
    <dgm:pt modelId="{2EC1AB30-4ED9-4D86-A2D2-8A08375C2ED7}" type="parTrans" cxnId="{FBB72592-E01F-4026-B9A0-B4BE0BCE7382}">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733D1129-BCFB-4078-957E-4FDBC250BBA6}" type="sibTrans" cxnId="{FBB72592-E01F-4026-B9A0-B4BE0BCE7382}">
      <dgm:prSet/>
      <dgm:spPr/>
      <dgm:t>
        <a:bodyPr/>
        <a:lstStyle/>
        <a:p>
          <a:endParaRPr lang="es-CO" sz="1200" b="0">
            <a:solidFill>
              <a:schemeClr val="tx1"/>
            </a:solidFill>
            <a:latin typeface="Arial" panose="020B0604020202020204" pitchFamily="34" charset="0"/>
            <a:cs typeface="Arial" panose="020B0604020202020204" pitchFamily="34" charset="0"/>
          </a:endParaRPr>
        </a:p>
      </dgm:t>
    </dgm:pt>
    <dgm:pt modelId="{AE6BE071-0F67-46C7-90FE-1D5C09B9A5BF}">
      <dgm:prSet custT="1"/>
      <dgm:spPr/>
      <dgm:t>
        <a:bodyPr/>
        <a:lstStyle/>
        <a:p>
          <a:pPr rtl="0"/>
          <a:r>
            <a:rPr lang="es-CO" sz="1200" b="0" dirty="0">
              <a:solidFill>
                <a:schemeClr val="tx1"/>
              </a:solidFill>
              <a:latin typeface="Arial" panose="020B0604020202020204" pitchFamily="34" charset="0"/>
              <a:cs typeface="Arial" panose="020B0604020202020204" pitchFamily="34" charset="0"/>
            </a:rPr>
            <a:t>Elaboración de salmuera</a:t>
          </a:r>
          <a:endParaRPr lang="es-CO" sz="1200" b="0">
            <a:solidFill>
              <a:schemeClr val="tx1"/>
            </a:solidFill>
            <a:latin typeface="Arial" panose="020B0604020202020204" pitchFamily="34" charset="0"/>
            <a:cs typeface="Arial" panose="020B0604020202020204" pitchFamily="34" charset="0"/>
          </a:endParaRPr>
        </a:p>
      </dgm:t>
    </dgm:pt>
    <dgm:pt modelId="{B4266172-D4A3-4F92-B9D7-626A7DC513E8}" type="parTrans" cxnId="{68E60FA7-C20E-415D-8FAB-1E99C10CA252}">
      <dgm:prSet/>
      <dgm:spPr/>
      <dgm:t>
        <a:bodyPr/>
        <a:lstStyle/>
        <a:p>
          <a:endParaRPr lang="es-CO"/>
        </a:p>
      </dgm:t>
    </dgm:pt>
    <dgm:pt modelId="{49110948-7B72-40AF-A1F9-33035A573557}" type="sibTrans" cxnId="{68E60FA7-C20E-415D-8FAB-1E99C10CA252}">
      <dgm:prSet/>
      <dgm:spPr/>
      <dgm:t>
        <a:bodyPr/>
        <a:lstStyle/>
        <a:p>
          <a:endParaRPr lang="es-CO"/>
        </a:p>
      </dgm:t>
    </dgm:pt>
    <dgm:pt modelId="{7D7F55B0-1887-470F-B902-4E9B81D493B2}">
      <dgm:prSet custT="1"/>
      <dgm:spPr/>
      <dgm:t>
        <a:bodyPr/>
        <a:lstStyle/>
        <a:p>
          <a:pPr rtl="0"/>
          <a:r>
            <a:rPr lang="es-CO" sz="1200" b="0">
              <a:solidFill>
                <a:schemeClr val="tx1"/>
              </a:solidFill>
              <a:latin typeface="Arial" panose="020B0604020202020204" pitchFamily="34" charset="0"/>
              <a:cs typeface="Arial" panose="020B0604020202020204" pitchFamily="34" charset="0"/>
            </a:rPr>
            <a:t>Llenado de frascos</a:t>
          </a:r>
        </a:p>
      </dgm:t>
    </dgm:pt>
    <dgm:pt modelId="{B2222E78-153B-4A09-9157-2DC46AC22A56}" type="parTrans" cxnId="{4F15B01A-8FF2-45E1-94C5-F2C25DBC1B4A}">
      <dgm:prSet/>
      <dgm:spPr/>
      <dgm:t>
        <a:bodyPr/>
        <a:lstStyle/>
        <a:p>
          <a:endParaRPr lang="es-CO"/>
        </a:p>
      </dgm:t>
    </dgm:pt>
    <dgm:pt modelId="{71B20041-66CA-4516-ADB5-62063B24F3F4}" type="sibTrans" cxnId="{4F15B01A-8FF2-45E1-94C5-F2C25DBC1B4A}">
      <dgm:prSet/>
      <dgm:spPr/>
      <dgm:t>
        <a:bodyPr/>
        <a:lstStyle/>
        <a:p>
          <a:endParaRPr lang="es-CO"/>
        </a:p>
      </dgm:t>
    </dgm:pt>
    <dgm:pt modelId="{BABEA4D0-C9F0-4695-9307-7AED5F68FF94}">
      <dgm:prSet custT="1"/>
      <dgm:spPr/>
      <dgm:t>
        <a:bodyPr/>
        <a:lstStyle/>
        <a:p>
          <a:pPr rtl="0"/>
          <a:r>
            <a:rPr lang="es-CO" sz="1200" b="0" dirty="0">
              <a:solidFill>
                <a:schemeClr val="tx1"/>
              </a:solidFill>
              <a:latin typeface="Arial" panose="020B0604020202020204" pitchFamily="34" charset="0"/>
              <a:cs typeface="Arial" panose="020B0604020202020204" pitchFamily="34" charset="0"/>
            </a:rPr>
            <a:t>Tratamiento térmico</a:t>
          </a:r>
          <a:endParaRPr lang="es-CO" sz="1200" b="0">
            <a:solidFill>
              <a:schemeClr val="tx1"/>
            </a:solidFill>
            <a:latin typeface="Arial" panose="020B0604020202020204" pitchFamily="34" charset="0"/>
            <a:cs typeface="Arial" panose="020B0604020202020204" pitchFamily="34" charset="0"/>
          </a:endParaRPr>
        </a:p>
      </dgm:t>
    </dgm:pt>
    <dgm:pt modelId="{D3070A8D-62BE-4127-BE4D-115CB90C4380}" type="parTrans" cxnId="{86E8CEF0-3880-4282-B909-1803D92F3FE9}">
      <dgm:prSet/>
      <dgm:spPr/>
      <dgm:t>
        <a:bodyPr/>
        <a:lstStyle/>
        <a:p>
          <a:endParaRPr lang="es-CO"/>
        </a:p>
      </dgm:t>
    </dgm:pt>
    <dgm:pt modelId="{70306646-3EBD-449D-AC13-FB1266618379}" type="sibTrans" cxnId="{86E8CEF0-3880-4282-B909-1803D92F3FE9}">
      <dgm:prSet/>
      <dgm:spPr/>
      <dgm:t>
        <a:bodyPr/>
        <a:lstStyle/>
        <a:p>
          <a:endParaRPr lang="es-CO"/>
        </a:p>
      </dgm:t>
    </dgm:pt>
    <dgm:pt modelId="{2081D8EB-2BD4-43A6-B176-272F89C1B621}" type="pres">
      <dgm:prSet presAssocID="{01356F3D-E840-43AF-BA67-3C3BA7073C89}" presName="Name0" presStyleCnt="0">
        <dgm:presLayoutVars>
          <dgm:dir/>
          <dgm:resizeHandles val="exact"/>
        </dgm:presLayoutVars>
      </dgm:prSet>
      <dgm:spPr/>
    </dgm:pt>
    <dgm:pt modelId="{679E93B5-068A-4EA6-B930-749D0301CF58}" type="pres">
      <dgm:prSet presAssocID="{AB4B4B06-3D6E-4016-AB3D-A72CAF956C32}" presName="node" presStyleLbl="node1" presStyleIdx="0" presStyleCnt="8">
        <dgm:presLayoutVars>
          <dgm:bulletEnabled val="1"/>
        </dgm:presLayoutVars>
      </dgm:prSet>
      <dgm:spPr>
        <a:prstGeom prst="roundRect">
          <a:avLst/>
        </a:prstGeom>
      </dgm:spPr>
    </dgm:pt>
    <dgm:pt modelId="{DD358E9C-E1FC-42BC-9F4E-37E4CDA72199}" type="pres">
      <dgm:prSet presAssocID="{BEA8365A-CEFD-43D7-AB69-E4EEF765E525}" presName="sibTrans" presStyleLbl="sibTrans1D1" presStyleIdx="0" presStyleCnt="7"/>
      <dgm:spPr/>
    </dgm:pt>
    <dgm:pt modelId="{4A3B1D85-9765-4A3C-A268-3090B10AC1F3}" type="pres">
      <dgm:prSet presAssocID="{BEA8365A-CEFD-43D7-AB69-E4EEF765E525}" presName="connectorText" presStyleLbl="sibTrans1D1" presStyleIdx="0" presStyleCnt="7"/>
      <dgm:spPr/>
    </dgm:pt>
    <dgm:pt modelId="{35FA9AB0-6EF1-4DFB-B452-211B357BFABC}" type="pres">
      <dgm:prSet presAssocID="{10A55B31-B9CB-4022-81A2-5284248284C7}" presName="node" presStyleLbl="node1" presStyleIdx="1" presStyleCnt="8">
        <dgm:presLayoutVars>
          <dgm:bulletEnabled val="1"/>
        </dgm:presLayoutVars>
      </dgm:prSet>
      <dgm:spPr>
        <a:prstGeom prst="roundRect">
          <a:avLst/>
        </a:prstGeom>
      </dgm:spPr>
    </dgm:pt>
    <dgm:pt modelId="{81C2D017-7650-4235-9C67-06F889583431}" type="pres">
      <dgm:prSet presAssocID="{4AADAE56-6835-4880-BDD1-FD1FCC89C0BA}" presName="sibTrans" presStyleLbl="sibTrans1D1" presStyleIdx="1" presStyleCnt="7"/>
      <dgm:spPr/>
    </dgm:pt>
    <dgm:pt modelId="{AD533616-E7AC-4F93-9310-DCEB78F1A461}" type="pres">
      <dgm:prSet presAssocID="{4AADAE56-6835-4880-BDD1-FD1FCC89C0BA}" presName="connectorText" presStyleLbl="sibTrans1D1" presStyleIdx="1" presStyleCnt="7"/>
      <dgm:spPr/>
    </dgm:pt>
    <dgm:pt modelId="{AE17D241-E8F1-47CE-81E5-672933480EAD}" type="pres">
      <dgm:prSet presAssocID="{5FAFE06D-49A3-4970-9CF2-A926A13A96F6}" presName="node" presStyleLbl="node1" presStyleIdx="2" presStyleCnt="8">
        <dgm:presLayoutVars>
          <dgm:bulletEnabled val="1"/>
        </dgm:presLayoutVars>
      </dgm:prSet>
      <dgm:spPr>
        <a:prstGeom prst="roundRect">
          <a:avLst/>
        </a:prstGeom>
      </dgm:spPr>
    </dgm:pt>
    <dgm:pt modelId="{5663355A-BCDF-45B0-815D-0D759AF07FC7}" type="pres">
      <dgm:prSet presAssocID="{124A3376-DA4D-4196-9010-BA674D3B7AE2}" presName="sibTrans" presStyleLbl="sibTrans1D1" presStyleIdx="2" presStyleCnt="7"/>
      <dgm:spPr/>
    </dgm:pt>
    <dgm:pt modelId="{C96AE066-5C7E-4171-9F6F-4609CF216686}" type="pres">
      <dgm:prSet presAssocID="{124A3376-DA4D-4196-9010-BA674D3B7AE2}" presName="connectorText" presStyleLbl="sibTrans1D1" presStyleIdx="2" presStyleCnt="7"/>
      <dgm:spPr/>
    </dgm:pt>
    <dgm:pt modelId="{5B64A23E-9CAC-4FF6-832E-75025D3A7977}" type="pres">
      <dgm:prSet presAssocID="{C3E170CD-04B7-4247-A099-E2B4E6BE5230}" presName="node" presStyleLbl="node1" presStyleIdx="3" presStyleCnt="8">
        <dgm:presLayoutVars>
          <dgm:bulletEnabled val="1"/>
        </dgm:presLayoutVars>
      </dgm:prSet>
      <dgm:spPr>
        <a:prstGeom prst="roundRect">
          <a:avLst/>
        </a:prstGeom>
      </dgm:spPr>
    </dgm:pt>
    <dgm:pt modelId="{F2F0544C-7119-4A43-BED0-EDCB611D6A6E}" type="pres">
      <dgm:prSet presAssocID="{74EAD775-4158-4706-850C-1A23C3982FD0}" presName="sibTrans" presStyleLbl="sibTrans1D1" presStyleIdx="3" presStyleCnt="7"/>
      <dgm:spPr/>
    </dgm:pt>
    <dgm:pt modelId="{0E953A4A-1929-4F8C-B7CF-4F6CC28E4E4C}" type="pres">
      <dgm:prSet presAssocID="{74EAD775-4158-4706-850C-1A23C3982FD0}" presName="connectorText" presStyleLbl="sibTrans1D1" presStyleIdx="3" presStyleCnt="7"/>
      <dgm:spPr/>
    </dgm:pt>
    <dgm:pt modelId="{FE3E3E7B-7B2B-4D24-AAB5-4293BB7225FD}" type="pres">
      <dgm:prSet presAssocID="{AE6BE071-0F67-46C7-90FE-1D5C09B9A5BF}" presName="node" presStyleLbl="node1" presStyleIdx="4" presStyleCnt="8">
        <dgm:presLayoutVars>
          <dgm:bulletEnabled val="1"/>
        </dgm:presLayoutVars>
      </dgm:prSet>
      <dgm:spPr>
        <a:prstGeom prst="roundRect">
          <a:avLst/>
        </a:prstGeom>
      </dgm:spPr>
    </dgm:pt>
    <dgm:pt modelId="{71CC948C-EAB4-46F7-85C4-845E1E3455AD}" type="pres">
      <dgm:prSet presAssocID="{49110948-7B72-40AF-A1F9-33035A573557}" presName="sibTrans" presStyleLbl="sibTrans1D1" presStyleIdx="4" presStyleCnt="7"/>
      <dgm:spPr/>
    </dgm:pt>
    <dgm:pt modelId="{4EF08CBA-6644-49EB-9CE3-6D8F835AE84E}" type="pres">
      <dgm:prSet presAssocID="{49110948-7B72-40AF-A1F9-33035A573557}" presName="connectorText" presStyleLbl="sibTrans1D1" presStyleIdx="4" presStyleCnt="7"/>
      <dgm:spPr/>
    </dgm:pt>
    <dgm:pt modelId="{01E0AEF7-321B-4B73-91AF-E37496A1D5DE}" type="pres">
      <dgm:prSet presAssocID="{7D7F55B0-1887-470F-B902-4E9B81D493B2}" presName="node" presStyleLbl="node1" presStyleIdx="5" presStyleCnt="8">
        <dgm:presLayoutVars>
          <dgm:bulletEnabled val="1"/>
        </dgm:presLayoutVars>
      </dgm:prSet>
      <dgm:spPr>
        <a:prstGeom prst="roundRect">
          <a:avLst/>
        </a:prstGeom>
      </dgm:spPr>
    </dgm:pt>
    <dgm:pt modelId="{F4BD4EC9-5453-49CF-A577-BDF42FE13DCB}" type="pres">
      <dgm:prSet presAssocID="{71B20041-66CA-4516-ADB5-62063B24F3F4}" presName="sibTrans" presStyleLbl="sibTrans1D1" presStyleIdx="5" presStyleCnt="7"/>
      <dgm:spPr/>
    </dgm:pt>
    <dgm:pt modelId="{87BBEBBB-80C6-46A5-97C4-526E31D8DB84}" type="pres">
      <dgm:prSet presAssocID="{71B20041-66CA-4516-ADB5-62063B24F3F4}" presName="connectorText" presStyleLbl="sibTrans1D1" presStyleIdx="5" presStyleCnt="7"/>
      <dgm:spPr/>
    </dgm:pt>
    <dgm:pt modelId="{D7479CD8-E012-4664-B49A-A09F99B549FB}" type="pres">
      <dgm:prSet presAssocID="{BABEA4D0-C9F0-4695-9307-7AED5F68FF94}" presName="node" presStyleLbl="node1" presStyleIdx="6" presStyleCnt="8">
        <dgm:presLayoutVars>
          <dgm:bulletEnabled val="1"/>
        </dgm:presLayoutVars>
      </dgm:prSet>
      <dgm:spPr>
        <a:prstGeom prst="roundRect">
          <a:avLst/>
        </a:prstGeom>
      </dgm:spPr>
    </dgm:pt>
    <dgm:pt modelId="{EC8E26EF-24F8-448E-8D96-E79F14CE2970}" type="pres">
      <dgm:prSet presAssocID="{70306646-3EBD-449D-AC13-FB1266618379}" presName="sibTrans" presStyleLbl="sibTrans1D1" presStyleIdx="6" presStyleCnt="7"/>
      <dgm:spPr/>
    </dgm:pt>
    <dgm:pt modelId="{77FA048F-93A1-4AD0-A7FD-B6B842AE9F49}" type="pres">
      <dgm:prSet presAssocID="{70306646-3EBD-449D-AC13-FB1266618379}" presName="connectorText" presStyleLbl="sibTrans1D1" presStyleIdx="6" presStyleCnt="7"/>
      <dgm:spPr/>
    </dgm:pt>
    <dgm:pt modelId="{27C5779B-695C-4EE4-BB09-D5BFD725D677}" type="pres">
      <dgm:prSet presAssocID="{5A23224A-F86E-4FFE-AAF7-14D3F3BD4580}" presName="node" presStyleLbl="node1" presStyleIdx="7" presStyleCnt="8">
        <dgm:presLayoutVars>
          <dgm:bulletEnabled val="1"/>
        </dgm:presLayoutVars>
      </dgm:prSet>
      <dgm:spPr>
        <a:prstGeom prst="roundRect">
          <a:avLst/>
        </a:prstGeom>
      </dgm:spPr>
    </dgm:pt>
  </dgm:ptLst>
  <dgm:cxnLst>
    <dgm:cxn modelId="{48933E03-3BB6-4492-B0D8-1C852D897C38}" type="presOf" srcId="{4AADAE56-6835-4880-BDD1-FD1FCC89C0BA}" destId="{AD533616-E7AC-4F93-9310-DCEB78F1A461}" srcOrd="1" destOrd="0" presId="urn:microsoft.com/office/officeart/2005/8/layout/bProcess3"/>
    <dgm:cxn modelId="{2C90D30C-56BD-4818-913F-22989D51BE7B}" type="presOf" srcId="{AE6BE071-0F67-46C7-90FE-1D5C09B9A5BF}" destId="{FE3E3E7B-7B2B-4D24-AAB5-4293BB7225FD}" srcOrd="0" destOrd="0" presId="urn:microsoft.com/office/officeart/2005/8/layout/bProcess3"/>
    <dgm:cxn modelId="{C92A290D-2911-4CCA-BE60-406C9BB5CAFC}" type="presOf" srcId="{01356F3D-E840-43AF-BA67-3C3BA7073C89}" destId="{2081D8EB-2BD4-43A6-B176-272F89C1B621}" srcOrd="0" destOrd="0" presId="urn:microsoft.com/office/officeart/2005/8/layout/bProcess3"/>
    <dgm:cxn modelId="{3C085C10-E8E8-48EE-99A5-D69862AB38BC}" type="presOf" srcId="{5A23224A-F86E-4FFE-AAF7-14D3F3BD4580}" destId="{27C5779B-695C-4EE4-BB09-D5BFD725D677}" srcOrd="0" destOrd="0" presId="urn:microsoft.com/office/officeart/2005/8/layout/bProcess3"/>
    <dgm:cxn modelId="{2C938515-1E9B-465A-AF06-43B633421899}" type="presOf" srcId="{70306646-3EBD-449D-AC13-FB1266618379}" destId="{77FA048F-93A1-4AD0-A7FD-B6B842AE9F49}" srcOrd="1" destOrd="0" presId="urn:microsoft.com/office/officeart/2005/8/layout/bProcess3"/>
    <dgm:cxn modelId="{4F15B01A-8FF2-45E1-94C5-F2C25DBC1B4A}" srcId="{01356F3D-E840-43AF-BA67-3C3BA7073C89}" destId="{7D7F55B0-1887-470F-B902-4E9B81D493B2}" srcOrd="5" destOrd="0" parTransId="{B2222E78-153B-4A09-9157-2DC46AC22A56}" sibTransId="{71B20041-66CA-4516-ADB5-62063B24F3F4}"/>
    <dgm:cxn modelId="{6A7AAA21-8EC3-485D-B5F2-8092868FA410}" type="presOf" srcId="{5FAFE06D-49A3-4970-9CF2-A926A13A96F6}" destId="{AE17D241-E8F1-47CE-81E5-672933480EAD}" srcOrd="0" destOrd="0" presId="urn:microsoft.com/office/officeart/2005/8/layout/bProcess3"/>
    <dgm:cxn modelId="{8F2BF136-2AF2-46C9-9193-B8EF70032582}" type="presOf" srcId="{49110948-7B72-40AF-A1F9-33035A573557}" destId="{4EF08CBA-6644-49EB-9CE3-6D8F835AE84E}" srcOrd="1" destOrd="0" presId="urn:microsoft.com/office/officeart/2005/8/layout/bProcess3"/>
    <dgm:cxn modelId="{7E16D63B-5B4E-4EA8-AA8A-7AEB37A7DF5A}" type="presOf" srcId="{4AADAE56-6835-4880-BDD1-FD1FCC89C0BA}" destId="{81C2D017-7650-4235-9C67-06F889583431}" srcOrd="0" destOrd="0" presId="urn:microsoft.com/office/officeart/2005/8/layout/bProcess3"/>
    <dgm:cxn modelId="{EBB6333C-494A-43E9-BEE4-7CBCCC1853C9}" srcId="{01356F3D-E840-43AF-BA67-3C3BA7073C89}" destId="{C3E170CD-04B7-4247-A099-E2B4E6BE5230}" srcOrd="3" destOrd="0" parTransId="{FDA6098D-EFD8-4F63-9DEF-C45ED3D97433}" sibTransId="{74EAD775-4158-4706-850C-1A23C3982FD0}"/>
    <dgm:cxn modelId="{90E6724D-FBFD-4E65-92FA-2992B04515FA}" type="presOf" srcId="{124A3376-DA4D-4196-9010-BA674D3B7AE2}" destId="{C96AE066-5C7E-4171-9F6F-4609CF216686}" srcOrd="1" destOrd="0" presId="urn:microsoft.com/office/officeart/2005/8/layout/bProcess3"/>
    <dgm:cxn modelId="{89EEA654-5490-42BC-A8AF-0D072585E84B}" type="presOf" srcId="{74EAD775-4158-4706-850C-1A23C3982FD0}" destId="{F2F0544C-7119-4A43-BED0-EDCB611D6A6E}" srcOrd="0" destOrd="0" presId="urn:microsoft.com/office/officeart/2005/8/layout/bProcess3"/>
    <dgm:cxn modelId="{B5B21655-7E58-4C24-BDA3-F8A402DCA5A4}" type="presOf" srcId="{124A3376-DA4D-4196-9010-BA674D3B7AE2}" destId="{5663355A-BCDF-45B0-815D-0D759AF07FC7}" srcOrd="0" destOrd="0" presId="urn:microsoft.com/office/officeart/2005/8/layout/bProcess3"/>
    <dgm:cxn modelId="{5224A75A-77DC-4457-AB45-91EA21083935}" type="presOf" srcId="{AB4B4B06-3D6E-4016-AB3D-A72CAF956C32}" destId="{679E93B5-068A-4EA6-B930-749D0301CF58}" srcOrd="0" destOrd="0" presId="urn:microsoft.com/office/officeart/2005/8/layout/bProcess3"/>
    <dgm:cxn modelId="{2E21D160-7856-4A82-9297-A556B04B11BD}" srcId="{01356F3D-E840-43AF-BA67-3C3BA7073C89}" destId="{10A55B31-B9CB-4022-81A2-5284248284C7}" srcOrd="1" destOrd="0" parTransId="{2C22F9F5-9B76-4287-A5D6-6ABF880F851D}" sibTransId="{4AADAE56-6835-4880-BDD1-FD1FCC89C0BA}"/>
    <dgm:cxn modelId="{EFFD8764-87ED-464A-A440-8D95AED42B57}" type="presOf" srcId="{74EAD775-4158-4706-850C-1A23C3982FD0}" destId="{0E953A4A-1929-4F8C-B7CF-4F6CC28E4E4C}" srcOrd="1" destOrd="0" presId="urn:microsoft.com/office/officeart/2005/8/layout/bProcess3"/>
    <dgm:cxn modelId="{1B002D6C-6E8C-424C-8252-7B5E2F736295}" type="presOf" srcId="{BABEA4D0-C9F0-4695-9307-7AED5F68FF94}" destId="{D7479CD8-E012-4664-B49A-A09F99B549FB}" srcOrd="0" destOrd="0" presId="urn:microsoft.com/office/officeart/2005/8/layout/bProcess3"/>
    <dgm:cxn modelId="{10DD6276-A9CA-43D7-9C80-7B25499FBEA0}" srcId="{01356F3D-E840-43AF-BA67-3C3BA7073C89}" destId="{AB4B4B06-3D6E-4016-AB3D-A72CAF956C32}" srcOrd="0" destOrd="0" parTransId="{1492B87C-3188-4AD5-818D-8B6F845C3FF4}" sibTransId="{BEA8365A-CEFD-43D7-AB69-E4EEF765E525}"/>
    <dgm:cxn modelId="{CDC4698E-593B-4A87-9C69-723C3080A7C1}" type="presOf" srcId="{70306646-3EBD-449D-AC13-FB1266618379}" destId="{EC8E26EF-24F8-448E-8D96-E79F14CE2970}" srcOrd="0" destOrd="0" presId="urn:microsoft.com/office/officeart/2005/8/layout/bProcess3"/>
    <dgm:cxn modelId="{E7AB5D90-B941-4265-9211-31C0E1E9D320}" type="presOf" srcId="{7D7F55B0-1887-470F-B902-4E9B81D493B2}" destId="{01E0AEF7-321B-4B73-91AF-E37496A1D5DE}" srcOrd="0" destOrd="0" presId="urn:microsoft.com/office/officeart/2005/8/layout/bProcess3"/>
    <dgm:cxn modelId="{FBB72592-E01F-4026-B9A0-B4BE0BCE7382}" srcId="{01356F3D-E840-43AF-BA67-3C3BA7073C89}" destId="{5A23224A-F86E-4FFE-AAF7-14D3F3BD4580}" srcOrd="7" destOrd="0" parTransId="{2EC1AB30-4ED9-4D86-A2D2-8A08375C2ED7}" sibTransId="{733D1129-BCFB-4078-957E-4FDBC250BBA6}"/>
    <dgm:cxn modelId="{6C0186A3-1239-4E5C-B99D-C9DDB4357F9B}" type="presOf" srcId="{10A55B31-B9CB-4022-81A2-5284248284C7}" destId="{35FA9AB0-6EF1-4DFB-B452-211B357BFABC}" srcOrd="0" destOrd="0" presId="urn:microsoft.com/office/officeart/2005/8/layout/bProcess3"/>
    <dgm:cxn modelId="{68E60FA7-C20E-415D-8FAB-1E99C10CA252}" srcId="{01356F3D-E840-43AF-BA67-3C3BA7073C89}" destId="{AE6BE071-0F67-46C7-90FE-1D5C09B9A5BF}" srcOrd="4" destOrd="0" parTransId="{B4266172-D4A3-4F92-B9D7-626A7DC513E8}" sibTransId="{49110948-7B72-40AF-A1F9-33035A573557}"/>
    <dgm:cxn modelId="{324BAEC5-FDA7-4494-855B-669714E70221}" type="presOf" srcId="{BEA8365A-CEFD-43D7-AB69-E4EEF765E525}" destId="{DD358E9C-E1FC-42BC-9F4E-37E4CDA72199}" srcOrd="0" destOrd="0" presId="urn:microsoft.com/office/officeart/2005/8/layout/bProcess3"/>
    <dgm:cxn modelId="{F3EA3FC6-29E8-49FD-A1A2-2EB0BE1F1CC6}" type="presOf" srcId="{C3E170CD-04B7-4247-A099-E2B4E6BE5230}" destId="{5B64A23E-9CAC-4FF6-832E-75025D3A7977}" srcOrd="0" destOrd="0" presId="urn:microsoft.com/office/officeart/2005/8/layout/bProcess3"/>
    <dgm:cxn modelId="{AA44CECF-D906-4BBA-A5DB-A419AF165377}" type="presOf" srcId="{BEA8365A-CEFD-43D7-AB69-E4EEF765E525}" destId="{4A3B1D85-9765-4A3C-A268-3090B10AC1F3}" srcOrd="1" destOrd="0" presId="urn:microsoft.com/office/officeart/2005/8/layout/bProcess3"/>
    <dgm:cxn modelId="{1D1420E3-CBF2-418B-8AFE-15F1FE914EED}" srcId="{01356F3D-E840-43AF-BA67-3C3BA7073C89}" destId="{5FAFE06D-49A3-4970-9CF2-A926A13A96F6}" srcOrd="2" destOrd="0" parTransId="{3A61F059-5F94-42F3-9A2D-002C52191054}" sibTransId="{124A3376-DA4D-4196-9010-BA674D3B7AE2}"/>
    <dgm:cxn modelId="{BE33CFE9-7791-43AD-831E-34F781AF6DFC}" type="presOf" srcId="{71B20041-66CA-4516-ADB5-62063B24F3F4}" destId="{87BBEBBB-80C6-46A5-97C4-526E31D8DB84}" srcOrd="1" destOrd="0" presId="urn:microsoft.com/office/officeart/2005/8/layout/bProcess3"/>
    <dgm:cxn modelId="{09B90CED-2548-404A-BAF7-EA0C05AFC06D}" type="presOf" srcId="{71B20041-66CA-4516-ADB5-62063B24F3F4}" destId="{F4BD4EC9-5453-49CF-A577-BDF42FE13DCB}" srcOrd="0" destOrd="0" presId="urn:microsoft.com/office/officeart/2005/8/layout/bProcess3"/>
    <dgm:cxn modelId="{86E8CEF0-3880-4282-B909-1803D92F3FE9}" srcId="{01356F3D-E840-43AF-BA67-3C3BA7073C89}" destId="{BABEA4D0-C9F0-4695-9307-7AED5F68FF94}" srcOrd="6" destOrd="0" parTransId="{D3070A8D-62BE-4127-BE4D-115CB90C4380}" sibTransId="{70306646-3EBD-449D-AC13-FB1266618379}"/>
    <dgm:cxn modelId="{872503F6-B47E-40DB-9268-2296B45DACB6}" type="presOf" srcId="{49110948-7B72-40AF-A1F9-33035A573557}" destId="{71CC948C-EAB4-46F7-85C4-845E1E3455AD}" srcOrd="0" destOrd="0" presId="urn:microsoft.com/office/officeart/2005/8/layout/bProcess3"/>
    <dgm:cxn modelId="{D302BD61-CFCD-464E-A817-1BB8283072C8}" type="presParOf" srcId="{2081D8EB-2BD4-43A6-B176-272F89C1B621}" destId="{679E93B5-068A-4EA6-B930-749D0301CF58}" srcOrd="0" destOrd="0" presId="urn:microsoft.com/office/officeart/2005/8/layout/bProcess3"/>
    <dgm:cxn modelId="{2F7BC40A-6A00-48E7-BC99-6D1B811F03ED}" type="presParOf" srcId="{2081D8EB-2BD4-43A6-B176-272F89C1B621}" destId="{DD358E9C-E1FC-42BC-9F4E-37E4CDA72199}" srcOrd="1" destOrd="0" presId="urn:microsoft.com/office/officeart/2005/8/layout/bProcess3"/>
    <dgm:cxn modelId="{D8E1701E-BECE-47FD-AB6C-B4FDD5E687D8}" type="presParOf" srcId="{DD358E9C-E1FC-42BC-9F4E-37E4CDA72199}" destId="{4A3B1D85-9765-4A3C-A268-3090B10AC1F3}" srcOrd="0" destOrd="0" presId="urn:microsoft.com/office/officeart/2005/8/layout/bProcess3"/>
    <dgm:cxn modelId="{ABA6C827-8E71-483B-AFE1-7FA35122B294}" type="presParOf" srcId="{2081D8EB-2BD4-43A6-B176-272F89C1B621}" destId="{35FA9AB0-6EF1-4DFB-B452-211B357BFABC}" srcOrd="2" destOrd="0" presId="urn:microsoft.com/office/officeart/2005/8/layout/bProcess3"/>
    <dgm:cxn modelId="{9A39D29A-EB27-4D57-994B-C8A6166C4DAA}" type="presParOf" srcId="{2081D8EB-2BD4-43A6-B176-272F89C1B621}" destId="{81C2D017-7650-4235-9C67-06F889583431}" srcOrd="3" destOrd="0" presId="urn:microsoft.com/office/officeart/2005/8/layout/bProcess3"/>
    <dgm:cxn modelId="{B87DEF09-7A8C-4B8E-B8CB-4F87C095D27D}" type="presParOf" srcId="{81C2D017-7650-4235-9C67-06F889583431}" destId="{AD533616-E7AC-4F93-9310-DCEB78F1A461}" srcOrd="0" destOrd="0" presId="urn:microsoft.com/office/officeart/2005/8/layout/bProcess3"/>
    <dgm:cxn modelId="{23E75AF0-B41C-4569-9466-C19EABF97148}" type="presParOf" srcId="{2081D8EB-2BD4-43A6-B176-272F89C1B621}" destId="{AE17D241-E8F1-47CE-81E5-672933480EAD}" srcOrd="4" destOrd="0" presId="urn:microsoft.com/office/officeart/2005/8/layout/bProcess3"/>
    <dgm:cxn modelId="{E2CC4989-C56B-402D-A208-A09120CAB0CF}" type="presParOf" srcId="{2081D8EB-2BD4-43A6-B176-272F89C1B621}" destId="{5663355A-BCDF-45B0-815D-0D759AF07FC7}" srcOrd="5" destOrd="0" presId="urn:microsoft.com/office/officeart/2005/8/layout/bProcess3"/>
    <dgm:cxn modelId="{5ACFF325-D13F-409C-BA7C-1394B742C8CE}" type="presParOf" srcId="{5663355A-BCDF-45B0-815D-0D759AF07FC7}" destId="{C96AE066-5C7E-4171-9F6F-4609CF216686}" srcOrd="0" destOrd="0" presId="urn:microsoft.com/office/officeart/2005/8/layout/bProcess3"/>
    <dgm:cxn modelId="{C44BF0BD-2BD2-47F8-9AD9-753A0665201A}" type="presParOf" srcId="{2081D8EB-2BD4-43A6-B176-272F89C1B621}" destId="{5B64A23E-9CAC-4FF6-832E-75025D3A7977}" srcOrd="6" destOrd="0" presId="urn:microsoft.com/office/officeart/2005/8/layout/bProcess3"/>
    <dgm:cxn modelId="{C5BDC0C0-F798-403F-95A7-54FDE1DC4127}" type="presParOf" srcId="{2081D8EB-2BD4-43A6-B176-272F89C1B621}" destId="{F2F0544C-7119-4A43-BED0-EDCB611D6A6E}" srcOrd="7" destOrd="0" presId="urn:microsoft.com/office/officeart/2005/8/layout/bProcess3"/>
    <dgm:cxn modelId="{1DFADD27-FCB4-4275-AA6E-0B9806019A99}" type="presParOf" srcId="{F2F0544C-7119-4A43-BED0-EDCB611D6A6E}" destId="{0E953A4A-1929-4F8C-B7CF-4F6CC28E4E4C}" srcOrd="0" destOrd="0" presId="urn:microsoft.com/office/officeart/2005/8/layout/bProcess3"/>
    <dgm:cxn modelId="{871ED1CA-A8AB-4B36-A4EE-4BCCE6EB4197}" type="presParOf" srcId="{2081D8EB-2BD4-43A6-B176-272F89C1B621}" destId="{FE3E3E7B-7B2B-4D24-AAB5-4293BB7225FD}" srcOrd="8" destOrd="0" presId="urn:microsoft.com/office/officeart/2005/8/layout/bProcess3"/>
    <dgm:cxn modelId="{066DB06E-E5C9-4FA7-AD76-2C36014F9A07}" type="presParOf" srcId="{2081D8EB-2BD4-43A6-B176-272F89C1B621}" destId="{71CC948C-EAB4-46F7-85C4-845E1E3455AD}" srcOrd="9" destOrd="0" presId="urn:microsoft.com/office/officeart/2005/8/layout/bProcess3"/>
    <dgm:cxn modelId="{725892D6-7D8F-4B0B-A527-5C68FC2A59FC}" type="presParOf" srcId="{71CC948C-EAB4-46F7-85C4-845E1E3455AD}" destId="{4EF08CBA-6644-49EB-9CE3-6D8F835AE84E}" srcOrd="0" destOrd="0" presId="urn:microsoft.com/office/officeart/2005/8/layout/bProcess3"/>
    <dgm:cxn modelId="{4D864828-66E0-4D3B-AD4A-3C7EB6B0B765}" type="presParOf" srcId="{2081D8EB-2BD4-43A6-B176-272F89C1B621}" destId="{01E0AEF7-321B-4B73-91AF-E37496A1D5DE}" srcOrd="10" destOrd="0" presId="urn:microsoft.com/office/officeart/2005/8/layout/bProcess3"/>
    <dgm:cxn modelId="{CE0BAE34-9D5F-46F0-BF2A-D70BE6B8ECC8}" type="presParOf" srcId="{2081D8EB-2BD4-43A6-B176-272F89C1B621}" destId="{F4BD4EC9-5453-49CF-A577-BDF42FE13DCB}" srcOrd="11" destOrd="0" presId="urn:microsoft.com/office/officeart/2005/8/layout/bProcess3"/>
    <dgm:cxn modelId="{B4D41775-C4AD-480F-BD9D-AA8E9787E8D6}" type="presParOf" srcId="{F4BD4EC9-5453-49CF-A577-BDF42FE13DCB}" destId="{87BBEBBB-80C6-46A5-97C4-526E31D8DB84}" srcOrd="0" destOrd="0" presId="urn:microsoft.com/office/officeart/2005/8/layout/bProcess3"/>
    <dgm:cxn modelId="{B55AE47A-4AF9-4A2F-95CA-D9640F001015}" type="presParOf" srcId="{2081D8EB-2BD4-43A6-B176-272F89C1B621}" destId="{D7479CD8-E012-4664-B49A-A09F99B549FB}" srcOrd="12" destOrd="0" presId="urn:microsoft.com/office/officeart/2005/8/layout/bProcess3"/>
    <dgm:cxn modelId="{82098F13-2381-478A-ABEB-1ADD0DB6424B}" type="presParOf" srcId="{2081D8EB-2BD4-43A6-B176-272F89C1B621}" destId="{EC8E26EF-24F8-448E-8D96-E79F14CE2970}" srcOrd="13" destOrd="0" presId="urn:microsoft.com/office/officeart/2005/8/layout/bProcess3"/>
    <dgm:cxn modelId="{07891DE5-1845-461F-8DDA-3E323582E6A1}" type="presParOf" srcId="{EC8E26EF-24F8-448E-8D96-E79F14CE2970}" destId="{77FA048F-93A1-4AD0-A7FD-B6B842AE9F49}" srcOrd="0" destOrd="0" presId="urn:microsoft.com/office/officeart/2005/8/layout/bProcess3"/>
    <dgm:cxn modelId="{146A1423-412B-4E0E-B140-89ED92A6D1CA}" type="presParOf" srcId="{2081D8EB-2BD4-43A6-B176-272F89C1B621}" destId="{27C5779B-695C-4EE4-BB09-D5BFD725D677}" srcOrd="14" destOrd="0" presId="urn:microsoft.com/office/officeart/2005/8/layout/bProcess3"/>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D0A95E3-57DD-4EB5-9FCA-DA9297AD6666}" type="doc">
      <dgm:prSet loTypeId="urn:microsoft.com/office/officeart/2005/8/layout/process5" loCatId="process" qsTypeId="urn:microsoft.com/office/officeart/2005/8/quickstyle/3d4" qsCatId="3D" csTypeId="urn:microsoft.com/office/officeart/2005/8/colors/colorful3" csCatId="colorful" phldr="1"/>
      <dgm:spPr/>
      <dgm:t>
        <a:bodyPr/>
        <a:lstStyle/>
        <a:p>
          <a:endParaRPr lang="es-ES"/>
        </a:p>
      </dgm:t>
    </dgm:pt>
    <dgm:pt modelId="{FC691DAD-C12E-4DC4-BD9A-AB9763E712AD}">
      <dgm:prSet phldrT="[Texto]" custT="1"/>
      <dgm:spPr/>
      <dgm:t>
        <a:bodyPr/>
        <a:lstStyle/>
        <a:p>
          <a:r>
            <a:rPr lang="es-ES" sz="1200" dirty="0">
              <a:solidFill>
                <a:schemeClr val="tx1"/>
              </a:solidFill>
              <a:latin typeface="Arial" pitchFamily="34" charset="0"/>
              <a:cs typeface="Arial" pitchFamily="34" charset="0"/>
            </a:rPr>
            <a:t>Lavar los fríjoles. </a:t>
          </a:r>
        </a:p>
      </dgm:t>
    </dgm:pt>
    <dgm:pt modelId="{98333069-B392-4D10-906E-D035DCB25481}" type="parTrans" cxnId="{44BB58C1-2953-43D2-AC53-089131212930}">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75C7D635-A681-46FA-A827-85958262D819}" type="sibTrans" cxnId="{44BB58C1-2953-43D2-AC53-089131212930}">
      <dgm:prSet custT="1"/>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6C45BBB9-6997-44EF-BD61-969B2AEA12A2}">
      <dgm:prSet phldrT="[Texto]" custT="1"/>
      <dgm:spPr/>
      <dgm:t>
        <a:bodyPr/>
        <a:lstStyle/>
        <a:p>
          <a:r>
            <a:rPr lang="es-ES" sz="1200" dirty="0">
              <a:solidFill>
                <a:schemeClr val="tx1"/>
              </a:solidFill>
              <a:latin typeface="Arial" pitchFamily="34" charset="0"/>
              <a:cs typeface="Arial" pitchFamily="34" charset="0"/>
            </a:rPr>
            <a:t>Escaldar por tres minutos. </a:t>
          </a:r>
        </a:p>
      </dgm:t>
    </dgm:pt>
    <dgm:pt modelId="{3F061758-F071-4D10-A745-C503B80FAEBD}" type="parTrans" cxnId="{2310C9D7-AB49-489B-BA27-376AE8AFF001}">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C13F4513-0EEF-4C6E-9D4C-84F2A45F93D3}" type="sibTrans" cxnId="{2310C9D7-AB49-489B-BA27-376AE8AFF001}">
      <dgm:prSet custT="1"/>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0C38864E-7C4A-4F9F-858B-4016C6662D25}">
      <dgm:prSet phldrT="[Texto]" custT="1"/>
      <dgm:spPr/>
      <dgm:t>
        <a:bodyPr/>
        <a:lstStyle/>
        <a:p>
          <a:r>
            <a:rPr lang="es-ES" sz="1200" dirty="0">
              <a:solidFill>
                <a:schemeClr val="tx1"/>
              </a:solidFill>
              <a:latin typeface="Arial" pitchFamily="34" charset="0"/>
              <a:cs typeface="Arial" pitchFamily="34" charset="0"/>
            </a:rPr>
            <a:t>Envasar los fríjoles en el frasco por debajo del cuello (3 cm).</a:t>
          </a:r>
        </a:p>
      </dgm:t>
    </dgm:pt>
    <dgm:pt modelId="{93A03D70-0042-49D6-89A7-450336CA0BFD}" type="parTrans" cxnId="{AC34DBBB-0BAC-45FA-9579-B2B2BEB2A462}">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2F94D65E-8891-4113-BC5D-37868AFE63E6}" type="sibTrans" cxnId="{AC34DBBB-0BAC-45FA-9579-B2B2BEB2A462}">
      <dgm:prSet custT="1"/>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7CA3DBC3-677C-4E9F-8227-00A95D1599E3}">
      <dgm:prSet phldrT="[Texto]" custT="1"/>
      <dgm:spPr/>
      <dgm:t>
        <a:bodyPr/>
        <a:lstStyle/>
        <a:p>
          <a:r>
            <a:rPr lang="es-ES" sz="1200" dirty="0">
              <a:solidFill>
                <a:schemeClr val="tx1"/>
              </a:solidFill>
              <a:latin typeface="Arial" pitchFamily="34" charset="0"/>
              <a:cs typeface="Arial" pitchFamily="34" charset="0"/>
            </a:rPr>
            <a:t>Adicionar agua hirviendo y media cucharadita de sal. </a:t>
          </a:r>
        </a:p>
      </dgm:t>
    </dgm:pt>
    <dgm:pt modelId="{EC4B80D9-E8E0-4CF1-A473-33D7D3C53C02}" type="parTrans" cxnId="{76A00089-21B4-42A8-9A09-D6DFA91FF6F9}">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9D8BF1AD-48E1-4B07-8ADF-4532874230CB}" type="sibTrans" cxnId="{76A00089-21B4-42A8-9A09-D6DFA91FF6F9}">
      <dgm:prSet custT="1"/>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EE117EB9-2A5C-4279-895A-4C5F8FAEDC89}">
      <dgm:prSet phldrT="[Texto]" custT="1"/>
      <dgm:spPr/>
      <dgm:t>
        <a:bodyPr/>
        <a:lstStyle/>
        <a:p>
          <a:r>
            <a:rPr lang="es-ES" sz="1200" dirty="0">
              <a:solidFill>
                <a:schemeClr val="tx1"/>
              </a:solidFill>
              <a:latin typeface="Arial" pitchFamily="34" charset="0"/>
              <a:cs typeface="Arial" pitchFamily="34" charset="0"/>
            </a:rPr>
            <a:t>Luego realizar el vacío.</a:t>
          </a:r>
        </a:p>
      </dgm:t>
    </dgm:pt>
    <dgm:pt modelId="{EA4481E8-9C63-4E18-BFF2-DFF4FCE2BD48}" type="parTrans" cxnId="{F1F63DCB-B122-41CD-9A56-123DDB139A2F}">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68B3DE49-E102-4DCF-B3E9-70699566DA53}" type="sibTrans" cxnId="{F1F63DCB-B122-41CD-9A56-123DDB139A2F}">
      <dgm:prSet custT="1"/>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6D6E25A6-0537-4ED5-9DB8-497E346C34F6}">
      <dgm:prSet phldrT="[Texto]" custT="1"/>
      <dgm:spPr/>
      <dgm:t>
        <a:bodyPr/>
        <a:lstStyle/>
        <a:p>
          <a:r>
            <a:rPr lang="es-ES" sz="1200" dirty="0">
              <a:solidFill>
                <a:schemeClr val="tx1"/>
              </a:solidFill>
              <a:latin typeface="Arial" pitchFamily="34" charset="0"/>
              <a:cs typeface="Arial" pitchFamily="34" charset="0"/>
            </a:rPr>
            <a:t>Esterilice y deje enfriar.</a:t>
          </a:r>
        </a:p>
      </dgm:t>
    </dgm:pt>
    <dgm:pt modelId="{440AF318-DC28-4573-A876-496AF5DCCEAF}" type="parTrans" cxnId="{E52539FE-2416-445A-B921-81DF5BBF7DDD}">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539B1610-5978-4B5D-BD1D-DCDA19D45B55}" type="sibTrans" cxnId="{E52539FE-2416-445A-B921-81DF5BBF7DDD}">
      <dgm:prSet/>
      <dgm:spPr/>
      <dgm:t>
        <a:bodyPr/>
        <a:lstStyle/>
        <a:p>
          <a:endParaRPr lang="es-ES" sz="1200">
            <a:solidFill>
              <a:schemeClr val="tx1"/>
            </a:solidFill>
            <a:latin typeface="Arial" panose="020B0604020202020204" pitchFamily="34" charset="0"/>
            <a:cs typeface="Arial" panose="020B0604020202020204" pitchFamily="34" charset="0"/>
          </a:endParaRPr>
        </a:p>
      </dgm:t>
    </dgm:pt>
    <dgm:pt modelId="{3505C8FB-5EE2-4156-9E37-589D21040A22}" type="pres">
      <dgm:prSet presAssocID="{3D0A95E3-57DD-4EB5-9FCA-DA9297AD6666}" presName="diagram" presStyleCnt="0">
        <dgm:presLayoutVars>
          <dgm:dir/>
          <dgm:resizeHandles val="exact"/>
        </dgm:presLayoutVars>
      </dgm:prSet>
      <dgm:spPr/>
    </dgm:pt>
    <dgm:pt modelId="{E584BFAC-2607-4FE5-85D7-CA0AD0F1A630}" type="pres">
      <dgm:prSet presAssocID="{FC691DAD-C12E-4DC4-BD9A-AB9763E712AD}" presName="node" presStyleLbl="node1" presStyleIdx="0" presStyleCnt="6" custScaleX="90909">
        <dgm:presLayoutVars>
          <dgm:bulletEnabled val="1"/>
        </dgm:presLayoutVars>
      </dgm:prSet>
      <dgm:spPr/>
    </dgm:pt>
    <dgm:pt modelId="{4A5ACC71-8187-4572-84CC-B9750ACFB803}" type="pres">
      <dgm:prSet presAssocID="{75C7D635-A681-46FA-A827-85958262D819}" presName="sibTrans" presStyleLbl="sibTrans2D1" presStyleIdx="0" presStyleCnt="5"/>
      <dgm:spPr/>
    </dgm:pt>
    <dgm:pt modelId="{D16C67C7-0D5E-4043-8CD7-312046E8E721}" type="pres">
      <dgm:prSet presAssocID="{75C7D635-A681-46FA-A827-85958262D819}" presName="connectorText" presStyleLbl="sibTrans2D1" presStyleIdx="0" presStyleCnt="5"/>
      <dgm:spPr/>
    </dgm:pt>
    <dgm:pt modelId="{AF09E245-DB76-4C88-85AD-CBF82E00F189}" type="pres">
      <dgm:prSet presAssocID="{6C45BBB9-6997-44EF-BD61-969B2AEA12A2}" presName="node" presStyleLbl="node1" presStyleIdx="1" presStyleCnt="6" custScaleX="90909">
        <dgm:presLayoutVars>
          <dgm:bulletEnabled val="1"/>
        </dgm:presLayoutVars>
      </dgm:prSet>
      <dgm:spPr/>
    </dgm:pt>
    <dgm:pt modelId="{44691258-6D34-4CEA-916A-A7E91D786B58}" type="pres">
      <dgm:prSet presAssocID="{C13F4513-0EEF-4C6E-9D4C-84F2A45F93D3}" presName="sibTrans" presStyleLbl="sibTrans2D1" presStyleIdx="1" presStyleCnt="5"/>
      <dgm:spPr/>
    </dgm:pt>
    <dgm:pt modelId="{C6522201-D177-41B2-A29B-C2820DBD5150}" type="pres">
      <dgm:prSet presAssocID="{C13F4513-0EEF-4C6E-9D4C-84F2A45F93D3}" presName="connectorText" presStyleLbl="sibTrans2D1" presStyleIdx="1" presStyleCnt="5"/>
      <dgm:spPr/>
    </dgm:pt>
    <dgm:pt modelId="{6559DD14-B600-4559-BAC8-6A1CA2BBE265}" type="pres">
      <dgm:prSet presAssocID="{0C38864E-7C4A-4F9F-858B-4016C6662D25}" presName="node" presStyleLbl="node1" presStyleIdx="2" presStyleCnt="6" custScaleX="90909">
        <dgm:presLayoutVars>
          <dgm:bulletEnabled val="1"/>
        </dgm:presLayoutVars>
      </dgm:prSet>
      <dgm:spPr/>
    </dgm:pt>
    <dgm:pt modelId="{374C8B93-AD78-4B0C-AC57-46FFE8DC027A}" type="pres">
      <dgm:prSet presAssocID="{2F94D65E-8891-4113-BC5D-37868AFE63E6}" presName="sibTrans" presStyleLbl="sibTrans2D1" presStyleIdx="2" presStyleCnt="5"/>
      <dgm:spPr/>
    </dgm:pt>
    <dgm:pt modelId="{662B52F1-C7AC-44A6-9F1B-3CB09F2C6C71}" type="pres">
      <dgm:prSet presAssocID="{2F94D65E-8891-4113-BC5D-37868AFE63E6}" presName="connectorText" presStyleLbl="sibTrans2D1" presStyleIdx="2" presStyleCnt="5"/>
      <dgm:spPr/>
    </dgm:pt>
    <dgm:pt modelId="{E9504BB0-4D20-4342-96C2-5F6EA9AFE787}" type="pres">
      <dgm:prSet presAssocID="{7CA3DBC3-677C-4E9F-8227-00A95D1599E3}" presName="node" presStyleLbl="node1" presStyleIdx="3" presStyleCnt="6" custScaleX="90909">
        <dgm:presLayoutVars>
          <dgm:bulletEnabled val="1"/>
        </dgm:presLayoutVars>
      </dgm:prSet>
      <dgm:spPr/>
    </dgm:pt>
    <dgm:pt modelId="{D92E0529-AC81-43E4-B84C-5FCB50A49D32}" type="pres">
      <dgm:prSet presAssocID="{9D8BF1AD-48E1-4B07-8ADF-4532874230CB}" presName="sibTrans" presStyleLbl="sibTrans2D1" presStyleIdx="3" presStyleCnt="5"/>
      <dgm:spPr/>
    </dgm:pt>
    <dgm:pt modelId="{EDE7DA66-48CA-4B3A-B8D4-98CC6C5F9019}" type="pres">
      <dgm:prSet presAssocID="{9D8BF1AD-48E1-4B07-8ADF-4532874230CB}" presName="connectorText" presStyleLbl="sibTrans2D1" presStyleIdx="3" presStyleCnt="5"/>
      <dgm:spPr/>
    </dgm:pt>
    <dgm:pt modelId="{4F4BD873-2193-42A1-AC54-1D7932382A70}" type="pres">
      <dgm:prSet presAssocID="{EE117EB9-2A5C-4279-895A-4C5F8FAEDC89}" presName="node" presStyleLbl="node1" presStyleIdx="4" presStyleCnt="6" custScaleX="90909">
        <dgm:presLayoutVars>
          <dgm:bulletEnabled val="1"/>
        </dgm:presLayoutVars>
      </dgm:prSet>
      <dgm:spPr/>
    </dgm:pt>
    <dgm:pt modelId="{60EF9804-F51B-4756-B3C7-C102EC3CFC9F}" type="pres">
      <dgm:prSet presAssocID="{68B3DE49-E102-4DCF-B3E9-70699566DA53}" presName="sibTrans" presStyleLbl="sibTrans2D1" presStyleIdx="4" presStyleCnt="5"/>
      <dgm:spPr/>
    </dgm:pt>
    <dgm:pt modelId="{80A411D2-ED4F-410A-8760-386F586050CA}" type="pres">
      <dgm:prSet presAssocID="{68B3DE49-E102-4DCF-B3E9-70699566DA53}" presName="connectorText" presStyleLbl="sibTrans2D1" presStyleIdx="4" presStyleCnt="5"/>
      <dgm:spPr/>
    </dgm:pt>
    <dgm:pt modelId="{A0437EDB-9FE8-4D9A-BB55-4940FB5CB4E3}" type="pres">
      <dgm:prSet presAssocID="{6D6E25A6-0537-4ED5-9DB8-497E346C34F6}" presName="node" presStyleLbl="node1" presStyleIdx="5" presStyleCnt="6" custScaleX="90909">
        <dgm:presLayoutVars>
          <dgm:bulletEnabled val="1"/>
        </dgm:presLayoutVars>
      </dgm:prSet>
      <dgm:spPr/>
    </dgm:pt>
  </dgm:ptLst>
  <dgm:cxnLst>
    <dgm:cxn modelId="{7DE61902-4CA6-4167-A8D8-B844389844E0}" type="presOf" srcId="{EE117EB9-2A5C-4279-895A-4C5F8FAEDC89}" destId="{4F4BD873-2193-42A1-AC54-1D7932382A70}" srcOrd="0" destOrd="0" presId="urn:microsoft.com/office/officeart/2005/8/layout/process5"/>
    <dgm:cxn modelId="{B287E605-A944-4019-9CD8-A51E6EE97C2D}" type="presOf" srcId="{C13F4513-0EEF-4C6E-9D4C-84F2A45F93D3}" destId="{44691258-6D34-4CEA-916A-A7E91D786B58}" srcOrd="0" destOrd="0" presId="urn:microsoft.com/office/officeart/2005/8/layout/process5"/>
    <dgm:cxn modelId="{6CE88312-A7E5-4990-895B-B8A59C6DA483}" type="presOf" srcId="{0C38864E-7C4A-4F9F-858B-4016C6662D25}" destId="{6559DD14-B600-4559-BAC8-6A1CA2BBE265}" srcOrd="0" destOrd="0" presId="urn:microsoft.com/office/officeart/2005/8/layout/process5"/>
    <dgm:cxn modelId="{4D596D14-F6D8-472C-A43B-440338172617}" type="presOf" srcId="{9D8BF1AD-48E1-4B07-8ADF-4532874230CB}" destId="{EDE7DA66-48CA-4B3A-B8D4-98CC6C5F9019}" srcOrd="1" destOrd="0" presId="urn:microsoft.com/office/officeart/2005/8/layout/process5"/>
    <dgm:cxn modelId="{1B99DB2D-4748-44DB-9EC6-BD1360E3DAAC}" type="presOf" srcId="{C13F4513-0EEF-4C6E-9D4C-84F2A45F93D3}" destId="{C6522201-D177-41B2-A29B-C2820DBD5150}" srcOrd="1" destOrd="0" presId="urn:microsoft.com/office/officeart/2005/8/layout/process5"/>
    <dgm:cxn modelId="{15B01539-AD36-4A73-B7E3-7679989C17D0}" type="presOf" srcId="{68B3DE49-E102-4DCF-B3E9-70699566DA53}" destId="{80A411D2-ED4F-410A-8760-386F586050CA}" srcOrd="1" destOrd="0" presId="urn:microsoft.com/office/officeart/2005/8/layout/process5"/>
    <dgm:cxn modelId="{1731FF3B-60B9-478A-862D-0F8C752B3174}" type="presOf" srcId="{2F94D65E-8891-4113-BC5D-37868AFE63E6}" destId="{662B52F1-C7AC-44A6-9F1B-3CB09F2C6C71}" srcOrd="1" destOrd="0" presId="urn:microsoft.com/office/officeart/2005/8/layout/process5"/>
    <dgm:cxn modelId="{48BD7A52-4849-4123-AAB5-F8EEE2136636}" type="presOf" srcId="{3D0A95E3-57DD-4EB5-9FCA-DA9297AD6666}" destId="{3505C8FB-5EE2-4156-9E37-589D21040A22}" srcOrd="0" destOrd="0" presId="urn:microsoft.com/office/officeart/2005/8/layout/process5"/>
    <dgm:cxn modelId="{BAAF1F5F-E98E-4E8F-88D4-1345C4838D84}" type="presOf" srcId="{75C7D635-A681-46FA-A827-85958262D819}" destId="{D16C67C7-0D5E-4043-8CD7-312046E8E721}" srcOrd="1" destOrd="0" presId="urn:microsoft.com/office/officeart/2005/8/layout/process5"/>
    <dgm:cxn modelId="{EBDC6662-AA9C-4358-9864-ACFB87DF5DED}" type="presOf" srcId="{2F94D65E-8891-4113-BC5D-37868AFE63E6}" destId="{374C8B93-AD78-4B0C-AC57-46FFE8DC027A}" srcOrd="0" destOrd="0" presId="urn:microsoft.com/office/officeart/2005/8/layout/process5"/>
    <dgm:cxn modelId="{76A00089-21B4-42A8-9A09-D6DFA91FF6F9}" srcId="{3D0A95E3-57DD-4EB5-9FCA-DA9297AD6666}" destId="{7CA3DBC3-677C-4E9F-8227-00A95D1599E3}" srcOrd="3" destOrd="0" parTransId="{EC4B80D9-E8E0-4CF1-A473-33D7D3C53C02}" sibTransId="{9D8BF1AD-48E1-4B07-8ADF-4532874230CB}"/>
    <dgm:cxn modelId="{F640E28D-9AD3-4725-9378-A4870BB7D20D}" type="presOf" srcId="{9D8BF1AD-48E1-4B07-8ADF-4532874230CB}" destId="{D92E0529-AC81-43E4-B84C-5FCB50A49D32}" srcOrd="0" destOrd="0" presId="urn:microsoft.com/office/officeart/2005/8/layout/process5"/>
    <dgm:cxn modelId="{7B5AF28E-0799-45A1-91FF-4AE131BF59A2}" type="presOf" srcId="{6C45BBB9-6997-44EF-BD61-969B2AEA12A2}" destId="{AF09E245-DB76-4C88-85AD-CBF82E00F189}" srcOrd="0" destOrd="0" presId="urn:microsoft.com/office/officeart/2005/8/layout/process5"/>
    <dgm:cxn modelId="{66DC30A0-C814-4CC2-9494-06561A4A0171}" type="presOf" srcId="{75C7D635-A681-46FA-A827-85958262D819}" destId="{4A5ACC71-8187-4572-84CC-B9750ACFB803}" srcOrd="0" destOrd="0" presId="urn:microsoft.com/office/officeart/2005/8/layout/process5"/>
    <dgm:cxn modelId="{25535CA5-7E7B-4E12-811E-E1BFA86893B1}" type="presOf" srcId="{6D6E25A6-0537-4ED5-9DB8-497E346C34F6}" destId="{A0437EDB-9FE8-4D9A-BB55-4940FB5CB4E3}" srcOrd="0" destOrd="0" presId="urn:microsoft.com/office/officeart/2005/8/layout/process5"/>
    <dgm:cxn modelId="{3C3D06BB-D4B0-4D40-87DD-25EBA1FF89AE}" type="presOf" srcId="{7CA3DBC3-677C-4E9F-8227-00A95D1599E3}" destId="{E9504BB0-4D20-4342-96C2-5F6EA9AFE787}" srcOrd="0" destOrd="0" presId="urn:microsoft.com/office/officeart/2005/8/layout/process5"/>
    <dgm:cxn modelId="{AC34DBBB-0BAC-45FA-9579-B2B2BEB2A462}" srcId="{3D0A95E3-57DD-4EB5-9FCA-DA9297AD6666}" destId="{0C38864E-7C4A-4F9F-858B-4016C6662D25}" srcOrd="2" destOrd="0" parTransId="{93A03D70-0042-49D6-89A7-450336CA0BFD}" sibTransId="{2F94D65E-8891-4113-BC5D-37868AFE63E6}"/>
    <dgm:cxn modelId="{44BB58C1-2953-43D2-AC53-089131212930}" srcId="{3D0A95E3-57DD-4EB5-9FCA-DA9297AD6666}" destId="{FC691DAD-C12E-4DC4-BD9A-AB9763E712AD}" srcOrd="0" destOrd="0" parTransId="{98333069-B392-4D10-906E-D035DCB25481}" sibTransId="{75C7D635-A681-46FA-A827-85958262D819}"/>
    <dgm:cxn modelId="{F1F63DCB-B122-41CD-9A56-123DDB139A2F}" srcId="{3D0A95E3-57DD-4EB5-9FCA-DA9297AD6666}" destId="{EE117EB9-2A5C-4279-895A-4C5F8FAEDC89}" srcOrd="4" destOrd="0" parTransId="{EA4481E8-9C63-4E18-BFF2-DFF4FCE2BD48}" sibTransId="{68B3DE49-E102-4DCF-B3E9-70699566DA53}"/>
    <dgm:cxn modelId="{C14C05D4-ED32-4D84-9740-44460A9F5054}" type="presOf" srcId="{68B3DE49-E102-4DCF-B3E9-70699566DA53}" destId="{60EF9804-F51B-4756-B3C7-C102EC3CFC9F}" srcOrd="0" destOrd="0" presId="urn:microsoft.com/office/officeart/2005/8/layout/process5"/>
    <dgm:cxn modelId="{2310C9D7-AB49-489B-BA27-376AE8AFF001}" srcId="{3D0A95E3-57DD-4EB5-9FCA-DA9297AD6666}" destId="{6C45BBB9-6997-44EF-BD61-969B2AEA12A2}" srcOrd="1" destOrd="0" parTransId="{3F061758-F071-4D10-A745-C503B80FAEBD}" sibTransId="{C13F4513-0EEF-4C6E-9D4C-84F2A45F93D3}"/>
    <dgm:cxn modelId="{244D72EC-3A60-47EB-9A27-133C927736FD}" type="presOf" srcId="{FC691DAD-C12E-4DC4-BD9A-AB9763E712AD}" destId="{E584BFAC-2607-4FE5-85D7-CA0AD0F1A630}" srcOrd="0" destOrd="0" presId="urn:microsoft.com/office/officeart/2005/8/layout/process5"/>
    <dgm:cxn modelId="{E52539FE-2416-445A-B921-81DF5BBF7DDD}" srcId="{3D0A95E3-57DD-4EB5-9FCA-DA9297AD6666}" destId="{6D6E25A6-0537-4ED5-9DB8-497E346C34F6}" srcOrd="5" destOrd="0" parTransId="{440AF318-DC28-4573-A876-496AF5DCCEAF}" sibTransId="{539B1610-5978-4B5D-BD1D-DCDA19D45B55}"/>
    <dgm:cxn modelId="{596B48F2-DA37-4E24-BE92-5AA64845BECB}" type="presParOf" srcId="{3505C8FB-5EE2-4156-9E37-589D21040A22}" destId="{E584BFAC-2607-4FE5-85D7-CA0AD0F1A630}" srcOrd="0" destOrd="0" presId="urn:microsoft.com/office/officeart/2005/8/layout/process5"/>
    <dgm:cxn modelId="{5CB0661A-EED1-4865-A199-61F178F748B8}" type="presParOf" srcId="{3505C8FB-5EE2-4156-9E37-589D21040A22}" destId="{4A5ACC71-8187-4572-84CC-B9750ACFB803}" srcOrd="1" destOrd="0" presId="urn:microsoft.com/office/officeart/2005/8/layout/process5"/>
    <dgm:cxn modelId="{ABD518F1-9FC5-4577-BE75-D49CC7275027}" type="presParOf" srcId="{4A5ACC71-8187-4572-84CC-B9750ACFB803}" destId="{D16C67C7-0D5E-4043-8CD7-312046E8E721}" srcOrd="0" destOrd="0" presId="urn:microsoft.com/office/officeart/2005/8/layout/process5"/>
    <dgm:cxn modelId="{8B67E34D-11CE-4ADE-968D-6CC26ABDB91B}" type="presParOf" srcId="{3505C8FB-5EE2-4156-9E37-589D21040A22}" destId="{AF09E245-DB76-4C88-85AD-CBF82E00F189}" srcOrd="2" destOrd="0" presId="urn:microsoft.com/office/officeart/2005/8/layout/process5"/>
    <dgm:cxn modelId="{EC59C969-08F8-484C-B2B1-D923DCC93714}" type="presParOf" srcId="{3505C8FB-5EE2-4156-9E37-589D21040A22}" destId="{44691258-6D34-4CEA-916A-A7E91D786B58}" srcOrd="3" destOrd="0" presId="urn:microsoft.com/office/officeart/2005/8/layout/process5"/>
    <dgm:cxn modelId="{1BC3C543-90EF-44B0-8FF0-03B2CC5DEF41}" type="presParOf" srcId="{44691258-6D34-4CEA-916A-A7E91D786B58}" destId="{C6522201-D177-41B2-A29B-C2820DBD5150}" srcOrd="0" destOrd="0" presId="urn:microsoft.com/office/officeart/2005/8/layout/process5"/>
    <dgm:cxn modelId="{6113BE1A-E88B-422C-924A-9581CF05216A}" type="presParOf" srcId="{3505C8FB-5EE2-4156-9E37-589D21040A22}" destId="{6559DD14-B600-4559-BAC8-6A1CA2BBE265}" srcOrd="4" destOrd="0" presId="urn:microsoft.com/office/officeart/2005/8/layout/process5"/>
    <dgm:cxn modelId="{306D12DE-ABD0-4B28-831C-84E703980546}" type="presParOf" srcId="{3505C8FB-5EE2-4156-9E37-589D21040A22}" destId="{374C8B93-AD78-4B0C-AC57-46FFE8DC027A}" srcOrd="5" destOrd="0" presId="urn:microsoft.com/office/officeart/2005/8/layout/process5"/>
    <dgm:cxn modelId="{4B638551-F34B-423D-B328-61410B1D570D}" type="presParOf" srcId="{374C8B93-AD78-4B0C-AC57-46FFE8DC027A}" destId="{662B52F1-C7AC-44A6-9F1B-3CB09F2C6C71}" srcOrd="0" destOrd="0" presId="urn:microsoft.com/office/officeart/2005/8/layout/process5"/>
    <dgm:cxn modelId="{AFB15877-9584-484E-8E00-22258A220E02}" type="presParOf" srcId="{3505C8FB-5EE2-4156-9E37-589D21040A22}" destId="{E9504BB0-4D20-4342-96C2-5F6EA9AFE787}" srcOrd="6" destOrd="0" presId="urn:microsoft.com/office/officeart/2005/8/layout/process5"/>
    <dgm:cxn modelId="{5C915B30-8050-4684-8C5F-B53D75884CA1}" type="presParOf" srcId="{3505C8FB-5EE2-4156-9E37-589D21040A22}" destId="{D92E0529-AC81-43E4-B84C-5FCB50A49D32}" srcOrd="7" destOrd="0" presId="urn:microsoft.com/office/officeart/2005/8/layout/process5"/>
    <dgm:cxn modelId="{24F9DACA-7687-471F-9B0A-FA667EA15E06}" type="presParOf" srcId="{D92E0529-AC81-43E4-B84C-5FCB50A49D32}" destId="{EDE7DA66-48CA-4B3A-B8D4-98CC6C5F9019}" srcOrd="0" destOrd="0" presId="urn:microsoft.com/office/officeart/2005/8/layout/process5"/>
    <dgm:cxn modelId="{9AF0BD01-C566-4A59-8DC6-838295CAC536}" type="presParOf" srcId="{3505C8FB-5EE2-4156-9E37-589D21040A22}" destId="{4F4BD873-2193-42A1-AC54-1D7932382A70}" srcOrd="8" destOrd="0" presId="urn:microsoft.com/office/officeart/2005/8/layout/process5"/>
    <dgm:cxn modelId="{B85A9C76-813E-4D9D-9805-9C17B70F2F8F}" type="presParOf" srcId="{3505C8FB-5EE2-4156-9E37-589D21040A22}" destId="{60EF9804-F51B-4756-B3C7-C102EC3CFC9F}" srcOrd="9" destOrd="0" presId="urn:microsoft.com/office/officeart/2005/8/layout/process5"/>
    <dgm:cxn modelId="{2B48CAEA-D1F9-4ACE-AE3B-AA85E11E7696}" type="presParOf" srcId="{60EF9804-F51B-4756-B3C7-C102EC3CFC9F}" destId="{80A411D2-ED4F-410A-8760-386F586050CA}" srcOrd="0" destOrd="0" presId="urn:microsoft.com/office/officeart/2005/8/layout/process5"/>
    <dgm:cxn modelId="{EE118B43-8801-44EF-9149-13229B061218}" type="presParOf" srcId="{3505C8FB-5EE2-4156-9E37-589D21040A22}" destId="{A0437EDB-9FE8-4D9A-BB55-4940FB5CB4E3}" srcOrd="10" destOrd="0" presId="urn:microsoft.com/office/officeart/2005/8/layout/process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FDB92DD-69A7-4D89-BA90-1DD73CD4DB55}" type="doc">
      <dgm:prSet loTypeId="urn:microsoft.com/office/officeart/2005/8/layout/process5" loCatId="process" qsTypeId="urn:microsoft.com/office/officeart/2005/8/quickstyle/3d4" qsCatId="3D" csTypeId="urn:microsoft.com/office/officeart/2005/8/colors/colorful5" csCatId="colorful" phldr="1"/>
      <dgm:spPr/>
    </dgm:pt>
    <dgm:pt modelId="{34FE06C3-3158-4932-8672-4195C455D8FE}">
      <dgm:prSet phldrT="[Texto]" custT="1"/>
      <dgm:spPr/>
      <dgm:t>
        <a:bodyPr/>
        <a:lstStyle/>
        <a:p>
          <a:r>
            <a:rPr lang="es-ES" sz="1200">
              <a:solidFill>
                <a:sysClr val="windowText" lastClr="000000"/>
              </a:solidFill>
              <a:latin typeface="Arial" pitchFamily="34" charset="0"/>
              <a:cs typeface="Arial" pitchFamily="34" charset="0"/>
            </a:rPr>
            <a:t>Seleccionar los vegetales, lavar y cortar.</a:t>
          </a:r>
        </a:p>
      </dgm:t>
    </dgm:pt>
    <dgm:pt modelId="{6362FF00-20D4-478D-AE5A-F66975BE84A7}" type="parTrans" cxnId="{8F6F4D6E-EC81-464C-B576-204B2D8B5965}">
      <dgm:prSet/>
      <dgm:spPr/>
      <dgm:t>
        <a:bodyPr/>
        <a:lstStyle/>
        <a:p>
          <a:endParaRPr lang="es-ES">
            <a:solidFill>
              <a:sysClr val="windowText" lastClr="000000"/>
            </a:solidFill>
          </a:endParaRPr>
        </a:p>
      </dgm:t>
    </dgm:pt>
    <dgm:pt modelId="{4A969BB8-06DB-4DF5-AB51-2378A40CEA90}" type="sibTrans" cxnId="{8F6F4D6E-EC81-464C-B576-204B2D8B5965}">
      <dgm:prSet/>
      <dgm:spPr/>
      <dgm:t>
        <a:bodyPr/>
        <a:lstStyle/>
        <a:p>
          <a:endParaRPr lang="es-ES">
            <a:solidFill>
              <a:sysClr val="windowText" lastClr="000000"/>
            </a:solidFill>
          </a:endParaRPr>
        </a:p>
      </dgm:t>
    </dgm:pt>
    <dgm:pt modelId="{56CA6523-C709-4102-AD1C-BC1B0C5D761C}">
      <dgm:prSet phldrT="[Texto]" custT="1"/>
      <dgm:spPr/>
      <dgm:t>
        <a:bodyPr/>
        <a:lstStyle/>
        <a:p>
          <a:r>
            <a:rPr lang="es-ES" sz="1200">
              <a:solidFill>
                <a:sysClr val="windowText" lastClr="000000"/>
              </a:solidFill>
              <a:latin typeface="Arial" pitchFamily="34" charset="0"/>
              <a:cs typeface="Arial" pitchFamily="34" charset="0"/>
            </a:rPr>
            <a:t>Escaldar todos los vegetales menos, el pepino.</a:t>
          </a:r>
        </a:p>
      </dgm:t>
    </dgm:pt>
    <dgm:pt modelId="{8BF3892A-1512-447B-B8BD-115EC356005E}" type="parTrans" cxnId="{CB1A1E30-E549-4188-BE34-00E0A984024C}">
      <dgm:prSet/>
      <dgm:spPr/>
      <dgm:t>
        <a:bodyPr/>
        <a:lstStyle/>
        <a:p>
          <a:endParaRPr lang="es-ES">
            <a:solidFill>
              <a:sysClr val="windowText" lastClr="000000"/>
            </a:solidFill>
          </a:endParaRPr>
        </a:p>
      </dgm:t>
    </dgm:pt>
    <dgm:pt modelId="{2D497974-E17F-4D27-9CFD-B5C4ECE60484}" type="sibTrans" cxnId="{CB1A1E30-E549-4188-BE34-00E0A984024C}">
      <dgm:prSet/>
      <dgm:spPr/>
      <dgm:t>
        <a:bodyPr/>
        <a:lstStyle/>
        <a:p>
          <a:endParaRPr lang="es-ES">
            <a:solidFill>
              <a:sysClr val="windowText" lastClr="000000"/>
            </a:solidFill>
          </a:endParaRPr>
        </a:p>
      </dgm:t>
    </dgm:pt>
    <dgm:pt modelId="{64F9332F-A6AF-4AAB-9A19-F046672C647A}">
      <dgm:prSet phldrT="[Texto]" custT="1"/>
      <dgm:spPr/>
      <dgm:t>
        <a:bodyPr/>
        <a:lstStyle/>
        <a:p>
          <a:r>
            <a:rPr lang="es-ES" sz="1200">
              <a:solidFill>
                <a:sysClr val="windowText" lastClr="000000"/>
              </a:solidFill>
              <a:latin typeface="Arial" pitchFamily="34" charset="0"/>
              <a:cs typeface="Arial" pitchFamily="34" charset="0"/>
            </a:rPr>
            <a:t>Sofreír los vegetales por 3 minutos.</a:t>
          </a:r>
        </a:p>
      </dgm:t>
    </dgm:pt>
    <dgm:pt modelId="{4610E227-3BB1-4AAF-97E8-063DB81235C0}" type="parTrans" cxnId="{53F65C83-DDB4-4597-8E5D-434CB50035CF}">
      <dgm:prSet/>
      <dgm:spPr/>
      <dgm:t>
        <a:bodyPr/>
        <a:lstStyle/>
        <a:p>
          <a:endParaRPr lang="es-ES">
            <a:solidFill>
              <a:sysClr val="windowText" lastClr="000000"/>
            </a:solidFill>
          </a:endParaRPr>
        </a:p>
      </dgm:t>
    </dgm:pt>
    <dgm:pt modelId="{369961D2-D643-44CB-B5B9-A7ACB1B27AA1}" type="sibTrans" cxnId="{53F65C83-DDB4-4597-8E5D-434CB50035CF}">
      <dgm:prSet/>
      <dgm:spPr/>
      <dgm:t>
        <a:bodyPr/>
        <a:lstStyle/>
        <a:p>
          <a:endParaRPr lang="es-ES">
            <a:solidFill>
              <a:sysClr val="windowText" lastClr="000000"/>
            </a:solidFill>
          </a:endParaRPr>
        </a:p>
      </dgm:t>
    </dgm:pt>
    <dgm:pt modelId="{4CE07EEF-811D-4EE3-B055-9606387539E5}">
      <dgm:prSet phldrT="[Texto]" custT="1"/>
      <dgm:spPr/>
      <dgm:t>
        <a:bodyPr/>
        <a:lstStyle/>
        <a:p>
          <a:r>
            <a:rPr lang="es-ES" sz="1200">
              <a:solidFill>
                <a:sysClr val="windowText" lastClr="000000"/>
              </a:solidFill>
              <a:latin typeface="Arial" pitchFamily="34" charset="0"/>
              <a:cs typeface="Arial" pitchFamily="34" charset="0"/>
            </a:rPr>
            <a:t>Luego ahumar los vegetales. </a:t>
          </a:r>
        </a:p>
      </dgm:t>
    </dgm:pt>
    <dgm:pt modelId="{D02AC7F7-BD0C-4D42-9D08-59BF56611A6C}" type="parTrans" cxnId="{0B850E98-E281-4F7C-82F5-8EE854A7E24B}">
      <dgm:prSet/>
      <dgm:spPr/>
      <dgm:t>
        <a:bodyPr/>
        <a:lstStyle/>
        <a:p>
          <a:endParaRPr lang="es-ES">
            <a:solidFill>
              <a:sysClr val="windowText" lastClr="000000"/>
            </a:solidFill>
          </a:endParaRPr>
        </a:p>
      </dgm:t>
    </dgm:pt>
    <dgm:pt modelId="{D81FE25F-34AE-4A35-81EB-8006A9A2DA8E}" type="sibTrans" cxnId="{0B850E98-E281-4F7C-82F5-8EE854A7E24B}">
      <dgm:prSet/>
      <dgm:spPr/>
      <dgm:t>
        <a:bodyPr/>
        <a:lstStyle/>
        <a:p>
          <a:endParaRPr lang="es-ES">
            <a:solidFill>
              <a:sysClr val="windowText" lastClr="000000"/>
            </a:solidFill>
          </a:endParaRPr>
        </a:p>
      </dgm:t>
    </dgm:pt>
    <dgm:pt modelId="{73684199-0C9B-47E7-BDFD-28217F1B2859}">
      <dgm:prSet phldrT="[Texto]" custT="1"/>
      <dgm:spPr/>
      <dgm:t>
        <a:bodyPr/>
        <a:lstStyle/>
        <a:p>
          <a:r>
            <a:rPr lang="es-ES" sz="1200">
              <a:solidFill>
                <a:sysClr val="windowText" lastClr="000000"/>
              </a:solidFill>
              <a:latin typeface="Arial" pitchFamily="34" charset="0"/>
              <a:cs typeface="Arial" pitchFamily="34" charset="0"/>
            </a:rPr>
            <a:t>Envasar y adicionar el líquido de cobertura. </a:t>
          </a:r>
        </a:p>
      </dgm:t>
    </dgm:pt>
    <dgm:pt modelId="{793718E1-1C51-45F4-8A0D-CF1555A69629}" type="parTrans" cxnId="{21FB7C6F-0FAB-492D-8B43-3871887ECFCF}">
      <dgm:prSet/>
      <dgm:spPr/>
      <dgm:t>
        <a:bodyPr/>
        <a:lstStyle/>
        <a:p>
          <a:endParaRPr lang="es-ES">
            <a:solidFill>
              <a:sysClr val="windowText" lastClr="000000"/>
            </a:solidFill>
          </a:endParaRPr>
        </a:p>
      </dgm:t>
    </dgm:pt>
    <dgm:pt modelId="{1F7985F5-C69B-46C1-8176-248224DC4CDA}" type="sibTrans" cxnId="{21FB7C6F-0FAB-492D-8B43-3871887ECFCF}">
      <dgm:prSet/>
      <dgm:spPr/>
      <dgm:t>
        <a:bodyPr/>
        <a:lstStyle/>
        <a:p>
          <a:endParaRPr lang="es-ES">
            <a:solidFill>
              <a:sysClr val="windowText" lastClr="000000"/>
            </a:solidFill>
          </a:endParaRPr>
        </a:p>
      </dgm:t>
    </dgm:pt>
    <dgm:pt modelId="{13DF5FF9-EC64-411E-970C-42241CF318CC}">
      <dgm:prSet phldrT="[Texto]" custT="1"/>
      <dgm:spPr/>
      <dgm:t>
        <a:bodyPr/>
        <a:lstStyle/>
        <a:p>
          <a:r>
            <a:rPr lang="es-ES" sz="1200">
              <a:solidFill>
                <a:sysClr val="windowText" lastClr="000000"/>
              </a:solidFill>
              <a:latin typeface="Arial" pitchFamily="34" charset="0"/>
              <a:cs typeface="Arial" pitchFamily="34" charset="0"/>
            </a:rPr>
            <a:t>Esterilizar </a:t>
          </a:r>
        </a:p>
      </dgm:t>
    </dgm:pt>
    <dgm:pt modelId="{59091DF1-45A5-41E6-8739-979663E962E8}" type="parTrans" cxnId="{22CE0B70-D761-44BB-B028-75A2B95864ED}">
      <dgm:prSet/>
      <dgm:spPr/>
      <dgm:t>
        <a:bodyPr/>
        <a:lstStyle/>
        <a:p>
          <a:endParaRPr lang="es-ES">
            <a:solidFill>
              <a:sysClr val="windowText" lastClr="000000"/>
            </a:solidFill>
          </a:endParaRPr>
        </a:p>
      </dgm:t>
    </dgm:pt>
    <dgm:pt modelId="{628E3EB0-54ED-4668-B485-4AD64CA7C5FB}" type="sibTrans" cxnId="{22CE0B70-D761-44BB-B028-75A2B95864ED}">
      <dgm:prSet/>
      <dgm:spPr/>
      <dgm:t>
        <a:bodyPr/>
        <a:lstStyle/>
        <a:p>
          <a:endParaRPr lang="es-ES">
            <a:solidFill>
              <a:sysClr val="windowText" lastClr="000000"/>
            </a:solidFill>
          </a:endParaRPr>
        </a:p>
      </dgm:t>
    </dgm:pt>
    <dgm:pt modelId="{2C43EDCA-E9C4-4F3E-862F-3AE66D6991A8}">
      <dgm:prSet phldrT="[Texto]" custT="1"/>
      <dgm:spPr/>
      <dgm:t>
        <a:bodyPr/>
        <a:lstStyle/>
        <a:p>
          <a:r>
            <a:rPr lang="es-ES" sz="1200">
              <a:solidFill>
                <a:sysClr val="windowText" lastClr="000000"/>
              </a:solidFill>
              <a:latin typeface="Arial" pitchFamily="34" charset="0"/>
              <a:cs typeface="Arial" pitchFamily="34" charset="0"/>
            </a:rPr>
            <a:t>Enfriar y almacenar </a:t>
          </a:r>
        </a:p>
      </dgm:t>
    </dgm:pt>
    <dgm:pt modelId="{998873DB-6348-44A2-8BC9-37FA52CCA556}" type="parTrans" cxnId="{E8C06D9E-AC88-45A7-96A5-AF88AAD0C9EC}">
      <dgm:prSet/>
      <dgm:spPr/>
      <dgm:t>
        <a:bodyPr/>
        <a:lstStyle/>
        <a:p>
          <a:endParaRPr lang="es-ES">
            <a:solidFill>
              <a:sysClr val="windowText" lastClr="000000"/>
            </a:solidFill>
          </a:endParaRPr>
        </a:p>
      </dgm:t>
    </dgm:pt>
    <dgm:pt modelId="{20015663-B2CE-4CCD-AD0E-8D0DB8C79A36}" type="sibTrans" cxnId="{E8C06D9E-AC88-45A7-96A5-AF88AAD0C9EC}">
      <dgm:prSet/>
      <dgm:spPr/>
      <dgm:t>
        <a:bodyPr/>
        <a:lstStyle/>
        <a:p>
          <a:endParaRPr lang="es-ES">
            <a:solidFill>
              <a:sysClr val="windowText" lastClr="000000"/>
            </a:solidFill>
          </a:endParaRPr>
        </a:p>
      </dgm:t>
    </dgm:pt>
    <dgm:pt modelId="{C3E83626-A97B-4868-B611-ADF841D0D7D6}" type="pres">
      <dgm:prSet presAssocID="{DFDB92DD-69A7-4D89-BA90-1DD73CD4DB55}" presName="diagram" presStyleCnt="0">
        <dgm:presLayoutVars>
          <dgm:dir/>
          <dgm:resizeHandles val="exact"/>
        </dgm:presLayoutVars>
      </dgm:prSet>
      <dgm:spPr/>
    </dgm:pt>
    <dgm:pt modelId="{02392705-32DD-451D-9D9C-F1BE636CE773}" type="pres">
      <dgm:prSet presAssocID="{34FE06C3-3158-4932-8672-4195C455D8FE}" presName="node" presStyleLbl="node1" presStyleIdx="0" presStyleCnt="7">
        <dgm:presLayoutVars>
          <dgm:bulletEnabled val="1"/>
        </dgm:presLayoutVars>
      </dgm:prSet>
      <dgm:spPr/>
    </dgm:pt>
    <dgm:pt modelId="{FE2B3165-7880-43DB-9583-6C14259AC305}" type="pres">
      <dgm:prSet presAssocID="{4A969BB8-06DB-4DF5-AB51-2378A40CEA90}" presName="sibTrans" presStyleLbl="sibTrans2D1" presStyleIdx="0" presStyleCnt="6"/>
      <dgm:spPr/>
    </dgm:pt>
    <dgm:pt modelId="{7431E355-2823-483C-8E3A-E4A5EF20A9DD}" type="pres">
      <dgm:prSet presAssocID="{4A969BB8-06DB-4DF5-AB51-2378A40CEA90}" presName="connectorText" presStyleLbl="sibTrans2D1" presStyleIdx="0" presStyleCnt="6"/>
      <dgm:spPr/>
    </dgm:pt>
    <dgm:pt modelId="{3C2BDA01-6195-41A6-B546-F5782F5E3E6A}" type="pres">
      <dgm:prSet presAssocID="{56CA6523-C709-4102-AD1C-BC1B0C5D761C}" presName="node" presStyleLbl="node1" presStyleIdx="1" presStyleCnt="7">
        <dgm:presLayoutVars>
          <dgm:bulletEnabled val="1"/>
        </dgm:presLayoutVars>
      </dgm:prSet>
      <dgm:spPr/>
    </dgm:pt>
    <dgm:pt modelId="{32D78DF2-9028-4257-A76C-8DA6F67B0FDF}" type="pres">
      <dgm:prSet presAssocID="{2D497974-E17F-4D27-9CFD-B5C4ECE60484}" presName="sibTrans" presStyleLbl="sibTrans2D1" presStyleIdx="1" presStyleCnt="6"/>
      <dgm:spPr/>
    </dgm:pt>
    <dgm:pt modelId="{9FFC02E4-EDAF-44DE-BFE8-13A6A1B7FDEF}" type="pres">
      <dgm:prSet presAssocID="{2D497974-E17F-4D27-9CFD-B5C4ECE60484}" presName="connectorText" presStyleLbl="sibTrans2D1" presStyleIdx="1" presStyleCnt="6"/>
      <dgm:spPr/>
    </dgm:pt>
    <dgm:pt modelId="{45CF60B1-21FE-41CB-9325-7D11D1A01927}" type="pres">
      <dgm:prSet presAssocID="{64F9332F-A6AF-4AAB-9A19-F046672C647A}" presName="node" presStyleLbl="node1" presStyleIdx="2" presStyleCnt="7">
        <dgm:presLayoutVars>
          <dgm:bulletEnabled val="1"/>
        </dgm:presLayoutVars>
      </dgm:prSet>
      <dgm:spPr/>
    </dgm:pt>
    <dgm:pt modelId="{4124E1E3-6B64-476E-876F-B6F1C6EE0849}" type="pres">
      <dgm:prSet presAssocID="{369961D2-D643-44CB-B5B9-A7ACB1B27AA1}" presName="sibTrans" presStyleLbl="sibTrans2D1" presStyleIdx="2" presStyleCnt="6"/>
      <dgm:spPr/>
    </dgm:pt>
    <dgm:pt modelId="{10F3DF09-47FD-4FCC-A9B4-95104A8A6856}" type="pres">
      <dgm:prSet presAssocID="{369961D2-D643-44CB-B5B9-A7ACB1B27AA1}" presName="connectorText" presStyleLbl="sibTrans2D1" presStyleIdx="2" presStyleCnt="6"/>
      <dgm:spPr/>
    </dgm:pt>
    <dgm:pt modelId="{9E89C59D-9CFE-4D24-88CE-1A88FD45179A}" type="pres">
      <dgm:prSet presAssocID="{4CE07EEF-811D-4EE3-B055-9606387539E5}" presName="node" presStyleLbl="node1" presStyleIdx="3" presStyleCnt="7">
        <dgm:presLayoutVars>
          <dgm:bulletEnabled val="1"/>
        </dgm:presLayoutVars>
      </dgm:prSet>
      <dgm:spPr/>
    </dgm:pt>
    <dgm:pt modelId="{56D23136-A4A6-49B6-90E9-BD449A5C6285}" type="pres">
      <dgm:prSet presAssocID="{D81FE25F-34AE-4A35-81EB-8006A9A2DA8E}" presName="sibTrans" presStyleLbl="sibTrans2D1" presStyleIdx="3" presStyleCnt="6"/>
      <dgm:spPr/>
    </dgm:pt>
    <dgm:pt modelId="{8FD8D87A-0B76-4482-B95A-8964763BE3B0}" type="pres">
      <dgm:prSet presAssocID="{D81FE25F-34AE-4A35-81EB-8006A9A2DA8E}" presName="connectorText" presStyleLbl="sibTrans2D1" presStyleIdx="3" presStyleCnt="6"/>
      <dgm:spPr/>
    </dgm:pt>
    <dgm:pt modelId="{8D57E728-6ABD-4AB0-9046-4FF90D0CC560}" type="pres">
      <dgm:prSet presAssocID="{73684199-0C9B-47E7-BDFD-28217F1B2859}" presName="node" presStyleLbl="node1" presStyleIdx="4" presStyleCnt="7">
        <dgm:presLayoutVars>
          <dgm:bulletEnabled val="1"/>
        </dgm:presLayoutVars>
      </dgm:prSet>
      <dgm:spPr/>
    </dgm:pt>
    <dgm:pt modelId="{BE634508-8004-4EEE-8248-0B1E48D594CB}" type="pres">
      <dgm:prSet presAssocID="{1F7985F5-C69B-46C1-8176-248224DC4CDA}" presName="sibTrans" presStyleLbl="sibTrans2D1" presStyleIdx="4" presStyleCnt="6"/>
      <dgm:spPr/>
    </dgm:pt>
    <dgm:pt modelId="{CE1916CF-B9BC-4C5D-BB9B-A832150A8FC5}" type="pres">
      <dgm:prSet presAssocID="{1F7985F5-C69B-46C1-8176-248224DC4CDA}" presName="connectorText" presStyleLbl="sibTrans2D1" presStyleIdx="4" presStyleCnt="6"/>
      <dgm:spPr/>
    </dgm:pt>
    <dgm:pt modelId="{05144838-ADDC-441E-8778-BFBF447C1E12}" type="pres">
      <dgm:prSet presAssocID="{13DF5FF9-EC64-411E-970C-42241CF318CC}" presName="node" presStyleLbl="node1" presStyleIdx="5" presStyleCnt="7">
        <dgm:presLayoutVars>
          <dgm:bulletEnabled val="1"/>
        </dgm:presLayoutVars>
      </dgm:prSet>
      <dgm:spPr/>
    </dgm:pt>
    <dgm:pt modelId="{B585B82A-D2ED-4B29-9A19-CBC871769AF9}" type="pres">
      <dgm:prSet presAssocID="{628E3EB0-54ED-4668-B485-4AD64CA7C5FB}" presName="sibTrans" presStyleLbl="sibTrans2D1" presStyleIdx="5" presStyleCnt="6"/>
      <dgm:spPr/>
    </dgm:pt>
    <dgm:pt modelId="{CCC64708-58E3-4488-AD65-4AD784288EDD}" type="pres">
      <dgm:prSet presAssocID="{628E3EB0-54ED-4668-B485-4AD64CA7C5FB}" presName="connectorText" presStyleLbl="sibTrans2D1" presStyleIdx="5" presStyleCnt="6"/>
      <dgm:spPr/>
    </dgm:pt>
    <dgm:pt modelId="{3E790357-D688-4CCC-9CAB-C27C2D48D7D2}" type="pres">
      <dgm:prSet presAssocID="{2C43EDCA-E9C4-4F3E-862F-3AE66D6991A8}" presName="node" presStyleLbl="node1" presStyleIdx="6" presStyleCnt="7" custLinFactX="39780" custLinFactNeighborX="100000" custLinFactNeighborY="-2229">
        <dgm:presLayoutVars>
          <dgm:bulletEnabled val="1"/>
        </dgm:presLayoutVars>
      </dgm:prSet>
      <dgm:spPr/>
    </dgm:pt>
  </dgm:ptLst>
  <dgm:cxnLst>
    <dgm:cxn modelId="{1EC8A201-88D6-4DEA-B043-DAEE94BAE738}" type="presOf" srcId="{D81FE25F-34AE-4A35-81EB-8006A9A2DA8E}" destId="{8FD8D87A-0B76-4482-B95A-8964763BE3B0}" srcOrd="1" destOrd="0" presId="urn:microsoft.com/office/officeart/2005/8/layout/process5"/>
    <dgm:cxn modelId="{06492702-2B81-466A-874F-0A9364DD9008}" type="presOf" srcId="{628E3EB0-54ED-4668-B485-4AD64CA7C5FB}" destId="{B585B82A-D2ED-4B29-9A19-CBC871769AF9}" srcOrd="0" destOrd="0" presId="urn:microsoft.com/office/officeart/2005/8/layout/process5"/>
    <dgm:cxn modelId="{77726E07-8147-49A4-9A20-8D009594C4E7}" type="presOf" srcId="{56CA6523-C709-4102-AD1C-BC1B0C5D761C}" destId="{3C2BDA01-6195-41A6-B546-F5782F5E3E6A}" srcOrd="0" destOrd="0" presId="urn:microsoft.com/office/officeart/2005/8/layout/process5"/>
    <dgm:cxn modelId="{E77ED10C-0737-46B0-911D-50D6ED693436}" type="presOf" srcId="{4A969BB8-06DB-4DF5-AB51-2378A40CEA90}" destId="{FE2B3165-7880-43DB-9583-6C14259AC305}" srcOrd="0" destOrd="0" presId="urn:microsoft.com/office/officeart/2005/8/layout/process5"/>
    <dgm:cxn modelId="{B1CA5015-6492-4507-A8D5-13D4D0EC4869}" type="presOf" srcId="{1F7985F5-C69B-46C1-8176-248224DC4CDA}" destId="{CE1916CF-B9BC-4C5D-BB9B-A832150A8FC5}" srcOrd="1" destOrd="0" presId="urn:microsoft.com/office/officeart/2005/8/layout/process5"/>
    <dgm:cxn modelId="{36BCA320-3B6B-44F9-A1D1-8DBC64E9F018}" type="presOf" srcId="{369961D2-D643-44CB-B5B9-A7ACB1B27AA1}" destId="{4124E1E3-6B64-476E-876F-B6F1C6EE0849}" srcOrd="0" destOrd="0" presId="urn:microsoft.com/office/officeart/2005/8/layout/process5"/>
    <dgm:cxn modelId="{79A5ED20-C874-4687-8EFF-554A8BDE5139}" type="presOf" srcId="{DFDB92DD-69A7-4D89-BA90-1DD73CD4DB55}" destId="{C3E83626-A97B-4868-B611-ADF841D0D7D6}" srcOrd="0" destOrd="0" presId="urn:microsoft.com/office/officeart/2005/8/layout/process5"/>
    <dgm:cxn modelId="{CB1A1E30-E549-4188-BE34-00E0A984024C}" srcId="{DFDB92DD-69A7-4D89-BA90-1DD73CD4DB55}" destId="{56CA6523-C709-4102-AD1C-BC1B0C5D761C}" srcOrd="1" destOrd="0" parTransId="{8BF3892A-1512-447B-B8BD-115EC356005E}" sibTransId="{2D497974-E17F-4D27-9CFD-B5C4ECE60484}"/>
    <dgm:cxn modelId="{C9AEAD37-202E-4D17-B6AC-D45410ADC78B}" type="presOf" srcId="{2D497974-E17F-4D27-9CFD-B5C4ECE60484}" destId="{32D78DF2-9028-4257-A76C-8DA6F67B0FDF}" srcOrd="0" destOrd="0" presId="urn:microsoft.com/office/officeart/2005/8/layout/process5"/>
    <dgm:cxn modelId="{2C8BDB3F-7C60-450D-AE4E-220470730D2A}" type="presOf" srcId="{1F7985F5-C69B-46C1-8176-248224DC4CDA}" destId="{BE634508-8004-4EEE-8248-0B1E48D594CB}" srcOrd="0" destOrd="0" presId="urn:microsoft.com/office/officeart/2005/8/layout/process5"/>
    <dgm:cxn modelId="{8F6F4D6E-EC81-464C-B576-204B2D8B5965}" srcId="{DFDB92DD-69A7-4D89-BA90-1DD73CD4DB55}" destId="{34FE06C3-3158-4932-8672-4195C455D8FE}" srcOrd="0" destOrd="0" parTransId="{6362FF00-20D4-478D-AE5A-F66975BE84A7}" sibTransId="{4A969BB8-06DB-4DF5-AB51-2378A40CEA90}"/>
    <dgm:cxn modelId="{21FB7C6F-0FAB-492D-8B43-3871887ECFCF}" srcId="{DFDB92DD-69A7-4D89-BA90-1DD73CD4DB55}" destId="{73684199-0C9B-47E7-BDFD-28217F1B2859}" srcOrd="4" destOrd="0" parTransId="{793718E1-1C51-45F4-8A0D-CF1555A69629}" sibTransId="{1F7985F5-C69B-46C1-8176-248224DC4CDA}"/>
    <dgm:cxn modelId="{22CE0B70-D761-44BB-B028-75A2B95864ED}" srcId="{DFDB92DD-69A7-4D89-BA90-1DD73CD4DB55}" destId="{13DF5FF9-EC64-411E-970C-42241CF318CC}" srcOrd="5" destOrd="0" parTransId="{59091DF1-45A5-41E6-8739-979663E962E8}" sibTransId="{628E3EB0-54ED-4668-B485-4AD64CA7C5FB}"/>
    <dgm:cxn modelId="{09FF9681-45B1-44EA-8FCE-807E5866A874}" type="presOf" srcId="{D81FE25F-34AE-4A35-81EB-8006A9A2DA8E}" destId="{56D23136-A4A6-49B6-90E9-BD449A5C6285}" srcOrd="0" destOrd="0" presId="urn:microsoft.com/office/officeart/2005/8/layout/process5"/>
    <dgm:cxn modelId="{53F65C83-DDB4-4597-8E5D-434CB50035CF}" srcId="{DFDB92DD-69A7-4D89-BA90-1DD73CD4DB55}" destId="{64F9332F-A6AF-4AAB-9A19-F046672C647A}" srcOrd="2" destOrd="0" parTransId="{4610E227-3BB1-4AAF-97E8-063DB81235C0}" sibTransId="{369961D2-D643-44CB-B5B9-A7ACB1B27AA1}"/>
    <dgm:cxn modelId="{341F2D85-B5AA-4415-AD66-94753A415155}" type="presOf" srcId="{64F9332F-A6AF-4AAB-9A19-F046672C647A}" destId="{45CF60B1-21FE-41CB-9325-7D11D1A01927}" srcOrd="0" destOrd="0" presId="urn:microsoft.com/office/officeart/2005/8/layout/process5"/>
    <dgm:cxn modelId="{064A3A96-71CA-44DF-A611-76AA0115C7C2}" type="presOf" srcId="{34FE06C3-3158-4932-8672-4195C455D8FE}" destId="{02392705-32DD-451D-9D9C-F1BE636CE773}" srcOrd="0" destOrd="0" presId="urn:microsoft.com/office/officeart/2005/8/layout/process5"/>
    <dgm:cxn modelId="{0B850E98-E281-4F7C-82F5-8EE854A7E24B}" srcId="{DFDB92DD-69A7-4D89-BA90-1DD73CD4DB55}" destId="{4CE07EEF-811D-4EE3-B055-9606387539E5}" srcOrd="3" destOrd="0" parTransId="{D02AC7F7-BD0C-4D42-9D08-59BF56611A6C}" sibTransId="{D81FE25F-34AE-4A35-81EB-8006A9A2DA8E}"/>
    <dgm:cxn modelId="{E8C06D9E-AC88-45A7-96A5-AF88AAD0C9EC}" srcId="{DFDB92DD-69A7-4D89-BA90-1DD73CD4DB55}" destId="{2C43EDCA-E9C4-4F3E-862F-3AE66D6991A8}" srcOrd="6" destOrd="0" parTransId="{998873DB-6348-44A2-8BC9-37FA52CCA556}" sibTransId="{20015663-B2CE-4CCD-AD0E-8D0DB8C79A36}"/>
    <dgm:cxn modelId="{487B1EC3-99E4-4DD0-866F-B0002B864AEB}" type="presOf" srcId="{369961D2-D643-44CB-B5B9-A7ACB1B27AA1}" destId="{10F3DF09-47FD-4FCC-A9B4-95104A8A6856}" srcOrd="1" destOrd="0" presId="urn:microsoft.com/office/officeart/2005/8/layout/process5"/>
    <dgm:cxn modelId="{0EBDC2C6-1BDA-4744-9A7C-FD3CF620717B}" type="presOf" srcId="{2C43EDCA-E9C4-4F3E-862F-3AE66D6991A8}" destId="{3E790357-D688-4CCC-9CAB-C27C2D48D7D2}" srcOrd="0" destOrd="0" presId="urn:microsoft.com/office/officeart/2005/8/layout/process5"/>
    <dgm:cxn modelId="{F934BFC9-A741-4875-8436-95CA85CC77F8}" type="presOf" srcId="{628E3EB0-54ED-4668-B485-4AD64CA7C5FB}" destId="{CCC64708-58E3-4488-AD65-4AD784288EDD}" srcOrd="1" destOrd="0" presId="urn:microsoft.com/office/officeart/2005/8/layout/process5"/>
    <dgm:cxn modelId="{AF987ACE-0D50-4D32-9FC0-F4821199E054}" type="presOf" srcId="{13DF5FF9-EC64-411E-970C-42241CF318CC}" destId="{05144838-ADDC-441E-8778-BFBF447C1E12}" srcOrd="0" destOrd="0" presId="urn:microsoft.com/office/officeart/2005/8/layout/process5"/>
    <dgm:cxn modelId="{37BEC0D7-EDE2-42F4-BBD4-0D3C47980290}" type="presOf" srcId="{4A969BB8-06DB-4DF5-AB51-2378A40CEA90}" destId="{7431E355-2823-483C-8E3A-E4A5EF20A9DD}" srcOrd="1" destOrd="0" presId="urn:microsoft.com/office/officeart/2005/8/layout/process5"/>
    <dgm:cxn modelId="{FA1CEAE8-659D-4040-AB7A-E8ECA98E81EC}" type="presOf" srcId="{4CE07EEF-811D-4EE3-B055-9606387539E5}" destId="{9E89C59D-9CFE-4D24-88CE-1A88FD45179A}" srcOrd="0" destOrd="0" presId="urn:microsoft.com/office/officeart/2005/8/layout/process5"/>
    <dgm:cxn modelId="{52A256F0-BD99-4B2C-8842-5527DC3B0939}" type="presOf" srcId="{73684199-0C9B-47E7-BDFD-28217F1B2859}" destId="{8D57E728-6ABD-4AB0-9046-4FF90D0CC560}" srcOrd="0" destOrd="0" presId="urn:microsoft.com/office/officeart/2005/8/layout/process5"/>
    <dgm:cxn modelId="{2F2AAEF5-42D6-4CD3-AE68-300F39EF6B84}" type="presOf" srcId="{2D497974-E17F-4D27-9CFD-B5C4ECE60484}" destId="{9FFC02E4-EDAF-44DE-BFE8-13A6A1B7FDEF}" srcOrd="1" destOrd="0" presId="urn:microsoft.com/office/officeart/2005/8/layout/process5"/>
    <dgm:cxn modelId="{242253E5-D6E5-465E-B9E7-1C344DAC0448}" type="presParOf" srcId="{C3E83626-A97B-4868-B611-ADF841D0D7D6}" destId="{02392705-32DD-451D-9D9C-F1BE636CE773}" srcOrd="0" destOrd="0" presId="urn:microsoft.com/office/officeart/2005/8/layout/process5"/>
    <dgm:cxn modelId="{0E3EA317-8BAD-4179-86BD-1383157DA39B}" type="presParOf" srcId="{C3E83626-A97B-4868-B611-ADF841D0D7D6}" destId="{FE2B3165-7880-43DB-9583-6C14259AC305}" srcOrd="1" destOrd="0" presId="urn:microsoft.com/office/officeart/2005/8/layout/process5"/>
    <dgm:cxn modelId="{C58F3075-375C-47CA-A81E-56DF73B12964}" type="presParOf" srcId="{FE2B3165-7880-43DB-9583-6C14259AC305}" destId="{7431E355-2823-483C-8E3A-E4A5EF20A9DD}" srcOrd="0" destOrd="0" presId="urn:microsoft.com/office/officeart/2005/8/layout/process5"/>
    <dgm:cxn modelId="{70E13295-0485-41EE-A53A-885FC2C6DF09}" type="presParOf" srcId="{C3E83626-A97B-4868-B611-ADF841D0D7D6}" destId="{3C2BDA01-6195-41A6-B546-F5782F5E3E6A}" srcOrd="2" destOrd="0" presId="urn:microsoft.com/office/officeart/2005/8/layout/process5"/>
    <dgm:cxn modelId="{2D5FA756-807A-4241-8F30-5C7DFCD65441}" type="presParOf" srcId="{C3E83626-A97B-4868-B611-ADF841D0D7D6}" destId="{32D78DF2-9028-4257-A76C-8DA6F67B0FDF}" srcOrd="3" destOrd="0" presId="urn:microsoft.com/office/officeart/2005/8/layout/process5"/>
    <dgm:cxn modelId="{A60E5593-AC3E-4F80-B064-619EAA28EC89}" type="presParOf" srcId="{32D78DF2-9028-4257-A76C-8DA6F67B0FDF}" destId="{9FFC02E4-EDAF-44DE-BFE8-13A6A1B7FDEF}" srcOrd="0" destOrd="0" presId="urn:microsoft.com/office/officeart/2005/8/layout/process5"/>
    <dgm:cxn modelId="{1DCEBC61-C7D3-49F9-B5E5-C8D2EE7B1F90}" type="presParOf" srcId="{C3E83626-A97B-4868-B611-ADF841D0D7D6}" destId="{45CF60B1-21FE-41CB-9325-7D11D1A01927}" srcOrd="4" destOrd="0" presId="urn:microsoft.com/office/officeart/2005/8/layout/process5"/>
    <dgm:cxn modelId="{7A83DD8F-7BF8-4FAE-B4A8-5D94DE96FDA0}" type="presParOf" srcId="{C3E83626-A97B-4868-B611-ADF841D0D7D6}" destId="{4124E1E3-6B64-476E-876F-B6F1C6EE0849}" srcOrd="5" destOrd="0" presId="urn:microsoft.com/office/officeart/2005/8/layout/process5"/>
    <dgm:cxn modelId="{C2D89018-25EB-40DC-AA92-C39E1B8057AC}" type="presParOf" srcId="{4124E1E3-6B64-476E-876F-B6F1C6EE0849}" destId="{10F3DF09-47FD-4FCC-A9B4-95104A8A6856}" srcOrd="0" destOrd="0" presId="urn:microsoft.com/office/officeart/2005/8/layout/process5"/>
    <dgm:cxn modelId="{B1553886-5743-4E75-B7DB-73C5A6423ECF}" type="presParOf" srcId="{C3E83626-A97B-4868-B611-ADF841D0D7D6}" destId="{9E89C59D-9CFE-4D24-88CE-1A88FD45179A}" srcOrd="6" destOrd="0" presId="urn:microsoft.com/office/officeart/2005/8/layout/process5"/>
    <dgm:cxn modelId="{403D164E-9152-4AA2-94F5-61C36FEFAF0B}" type="presParOf" srcId="{C3E83626-A97B-4868-B611-ADF841D0D7D6}" destId="{56D23136-A4A6-49B6-90E9-BD449A5C6285}" srcOrd="7" destOrd="0" presId="urn:microsoft.com/office/officeart/2005/8/layout/process5"/>
    <dgm:cxn modelId="{23BD6772-BB29-40EE-9C29-80BEDF5AC3FE}" type="presParOf" srcId="{56D23136-A4A6-49B6-90E9-BD449A5C6285}" destId="{8FD8D87A-0B76-4482-B95A-8964763BE3B0}" srcOrd="0" destOrd="0" presId="urn:microsoft.com/office/officeart/2005/8/layout/process5"/>
    <dgm:cxn modelId="{6826C67A-A26F-44A3-978A-8983216F7A70}" type="presParOf" srcId="{C3E83626-A97B-4868-B611-ADF841D0D7D6}" destId="{8D57E728-6ABD-4AB0-9046-4FF90D0CC560}" srcOrd="8" destOrd="0" presId="urn:microsoft.com/office/officeart/2005/8/layout/process5"/>
    <dgm:cxn modelId="{BB99EE65-BB85-47DD-900B-F277F6F5FEA6}" type="presParOf" srcId="{C3E83626-A97B-4868-B611-ADF841D0D7D6}" destId="{BE634508-8004-4EEE-8248-0B1E48D594CB}" srcOrd="9" destOrd="0" presId="urn:microsoft.com/office/officeart/2005/8/layout/process5"/>
    <dgm:cxn modelId="{569D173E-B696-4FD4-8DEA-05B1C72F4472}" type="presParOf" srcId="{BE634508-8004-4EEE-8248-0B1E48D594CB}" destId="{CE1916CF-B9BC-4C5D-BB9B-A832150A8FC5}" srcOrd="0" destOrd="0" presId="urn:microsoft.com/office/officeart/2005/8/layout/process5"/>
    <dgm:cxn modelId="{D997634C-2F5F-4F34-A95B-F76712A85058}" type="presParOf" srcId="{C3E83626-A97B-4868-B611-ADF841D0D7D6}" destId="{05144838-ADDC-441E-8778-BFBF447C1E12}" srcOrd="10" destOrd="0" presId="urn:microsoft.com/office/officeart/2005/8/layout/process5"/>
    <dgm:cxn modelId="{6BADCF85-D0AF-4B58-986B-B14C4E8B3224}" type="presParOf" srcId="{C3E83626-A97B-4868-B611-ADF841D0D7D6}" destId="{B585B82A-D2ED-4B29-9A19-CBC871769AF9}" srcOrd="11" destOrd="0" presId="urn:microsoft.com/office/officeart/2005/8/layout/process5"/>
    <dgm:cxn modelId="{B6A5F16F-75EF-4DE4-9CFE-B6C7812D90BB}" type="presParOf" srcId="{B585B82A-D2ED-4B29-9A19-CBC871769AF9}" destId="{CCC64708-58E3-4488-AD65-4AD784288EDD}" srcOrd="0" destOrd="0" presId="urn:microsoft.com/office/officeart/2005/8/layout/process5"/>
    <dgm:cxn modelId="{54ECB838-2791-4172-B28D-90E42BE2CD75}" type="presParOf" srcId="{C3E83626-A97B-4868-B611-ADF841D0D7D6}" destId="{3E790357-D688-4CCC-9CAB-C27C2D48D7D2}" srcOrd="12" destOrd="0" presId="urn:microsoft.com/office/officeart/2005/8/layout/process5"/>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9E6B0E-34DB-42A9-A200-760D46735CBE}" type="doc">
      <dgm:prSet loTypeId="urn:microsoft.com/office/officeart/2005/8/layout/bProcess3" loCatId="process" qsTypeId="urn:microsoft.com/office/officeart/2005/8/quickstyle/3d4" qsCatId="3D" csTypeId="urn:microsoft.com/office/officeart/2005/8/colors/colorful5" csCatId="colorful" phldr="1"/>
      <dgm:spPr/>
      <dgm:t>
        <a:bodyPr/>
        <a:lstStyle/>
        <a:p>
          <a:endParaRPr lang="es-ES"/>
        </a:p>
      </dgm:t>
    </dgm:pt>
    <dgm:pt modelId="{CC081DEB-430B-44FB-9E45-4FDE77D7FD3E}">
      <dgm:prSet phldrT="[Texto]" custT="1"/>
      <dgm:spPr/>
      <dgm:t>
        <a:bodyPr/>
        <a:lstStyle/>
        <a:p>
          <a:r>
            <a:rPr lang="es-ES" sz="900">
              <a:solidFill>
                <a:sysClr val="windowText" lastClr="000000"/>
              </a:solidFill>
              <a:latin typeface="Arial" pitchFamily="34" charset="0"/>
              <a:cs typeface="Arial" pitchFamily="34" charset="0"/>
            </a:rPr>
            <a:t>Preparar una solución de agua más 20 gr de ácido cítrico y una cucharada de azúcar. </a:t>
          </a:r>
        </a:p>
      </dgm:t>
    </dgm:pt>
    <dgm:pt modelId="{40DB4B44-8656-4A89-87AD-638BF09582F7}" type="parTrans" cxnId="{5ED55BC4-7ACA-4D13-8644-268971A1FA74}">
      <dgm:prSet/>
      <dgm:spPr/>
      <dgm:t>
        <a:bodyPr/>
        <a:lstStyle/>
        <a:p>
          <a:endParaRPr lang="es-ES" sz="1100">
            <a:solidFill>
              <a:sysClr val="windowText" lastClr="000000"/>
            </a:solidFill>
          </a:endParaRPr>
        </a:p>
      </dgm:t>
    </dgm:pt>
    <dgm:pt modelId="{46976D9A-33C0-448F-B13B-10A4478D5942}" type="sibTrans" cxnId="{5ED55BC4-7ACA-4D13-8644-268971A1FA74}">
      <dgm:prSet custT="1"/>
      <dgm:spPr/>
      <dgm:t>
        <a:bodyPr/>
        <a:lstStyle/>
        <a:p>
          <a:endParaRPr lang="es-ES" sz="500">
            <a:solidFill>
              <a:sysClr val="windowText" lastClr="000000"/>
            </a:solidFill>
          </a:endParaRPr>
        </a:p>
      </dgm:t>
    </dgm:pt>
    <dgm:pt modelId="{8F4543E8-5118-4656-BA57-7748D01F5B32}">
      <dgm:prSet phldrT="[Texto]" custT="1"/>
      <dgm:spPr/>
      <dgm:t>
        <a:bodyPr/>
        <a:lstStyle/>
        <a:p>
          <a:r>
            <a:rPr lang="es-ES" sz="900">
              <a:solidFill>
                <a:sysClr val="windowText" lastClr="000000"/>
              </a:solidFill>
              <a:latin typeface="Arial" pitchFamily="34" charset="0"/>
              <a:cs typeface="Arial" pitchFamily="34" charset="0"/>
            </a:rPr>
            <a:t>Llevar los pimientos a los frascos. </a:t>
          </a:r>
        </a:p>
      </dgm:t>
    </dgm:pt>
    <dgm:pt modelId="{E281F7DF-5A64-4E73-ADAD-25FE9C2BA669}" type="parTrans" cxnId="{DE70152D-FE78-4576-B2B3-9869639EFDC1}">
      <dgm:prSet/>
      <dgm:spPr/>
      <dgm:t>
        <a:bodyPr/>
        <a:lstStyle/>
        <a:p>
          <a:endParaRPr lang="es-ES" sz="1100">
            <a:solidFill>
              <a:sysClr val="windowText" lastClr="000000"/>
            </a:solidFill>
          </a:endParaRPr>
        </a:p>
      </dgm:t>
    </dgm:pt>
    <dgm:pt modelId="{AE8308BB-3E6B-4FDF-A843-D1587EF4E57A}" type="sibTrans" cxnId="{DE70152D-FE78-4576-B2B3-9869639EFDC1}">
      <dgm:prSet custT="1"/>
      <dgm:spPr/>
      <dgm:t>
        <a:bodyPr/>
        <a:lstStyle/>
        <a:p>
          <a:endParaRPr lang="es-ES" sz="500">
            <a:solidFill>
              <a:sysClr val="windowText" lastClr="000000"/>
            </a:solidFill>
          </a:endParaRPr>
        </a:p>
      </dgm:t>
    </dgm:pt>
    <dgm:pt modelId="{8A7B1FD4-0EC7-4D28-8790-65FB27FE5ED2}">
      <dgm:prSet phldrT="[Texto]" custT="1"/>
      <dgm:spPr/>
      <dgm:t>
        <a:bodyPr/>
        <a:lstStyle/>
        <a:p>
          <a:r>
            <a:rPr lang="es-ES" sz="900">
              <a:solidFill>
                <a:sysClr val="windowText" lastClr="000000"/>
              </a:solidFill>
              <a:latin typeface="Arial" pitchFamily="34" charset="0"/>
              <a:cs typeface="Arial" pitchFamily="34" charset="0"/>
            </a:rPr>
            <a:t>Almacenar.</a:t>
          </a:r>
        </a:p>
      </dgm:t>
    </dgm:pt>
    <dgm:pt modelId="{06430500-3CF8-4785-AB80-B41037AFCF62}" type="parTrans" cxnId="{662012AD-00B6-417A-BBA9-DF3F8208A2AF}">
      <dgm:prSet/>
      <dgm:spPr/>
      <dgm:t>
        <a:bodyPr/>
        <a:lstStyle/>
        <a:p>
          <a:endParaRPr lang="es-ES" sz="1100">
            <a:solidFill>
              <a:sysClr val="windowText" lastClr="000000"/>
            </a:solidFill>
          </a:endParaRPr>
        </a:p>
      </dgm:t>
    </dgm:pt>
    <dgm:pt modelId="{478A4B37-3CD8-4A9C-9675-A3AE49156313}" type="sibTrans" cxnId="{662012AD-00B6-417A-BBA9-DF3F8208A2AF}">
      <dgm:prSet/>
      <dgm:spPr/>
      <dgm:t>
        <a:bodyPr/>
        <a:lstStyle/>
        <a:p>
          <a:endParaRPr lang="es-ES" sz="1100">
            <a:solidFill>
              <a:sysClr val="windowText" lastClr="000000"/>
            </a:solidFill>
          </a:endParaRPr>
        </a:p>
      </dgm:t>
    </dgm:pt>
    <dgm:pt modelId="{A5E0B839-73C0-4BC6-A994-DE3F388DF543}">
      <dgm:prSet phldrT="[Texto]" custT="1"/>
      <dgm:spPr/>
      <dgm:t>
        <a:bodyPr/>
        <a:lstStyle/>
        <a:p>
          <a:r>
            <a:rPr lang="es-ES" sz="900">
              <a:solidFill>
                <a:sysClr val="windowText" lastClr="000000"/>
              </a:solidFill>
              <a:latin typeface="Arial" pitchFamily="34" charset="0"/>
              <a:cs typeface="Arial" pitchFamily="34" charset="0"/>
            </a:rPr>
            <a:t>Retirar los frascos y dejarlos enfriar.</a:t>
          </a:r>
        </a:p>
      </dgm:t>
    </dgm:pt>
    <dgm:pt modelId="{2248B571-A005-4747-B795-C963361AC99E}" type="sibTrans" cxnId="{1D94CB87-235F-41FE-84E3-84BFC674594E}">
      <dgm:prSet custT="1"/>
      <dgm:spPr/>
      <dgm:t>
        <a:bodyPr/>
        <a:lstStyle/>
        <a:p>
          <a:endParaRPr lang="es-ES" sz="500">
            <a:solidFill>
              <a:sysClr val="windowText" lastClr="000000"/>
            </a:solidFill>
          </a:endParaRPr>
        </a:p>
      </dgm:t>
    </dgm:pt>
    <dgm:pt modelId="{4ABE80C9-6FF8-442F-A005-74C042E74B3E}" type="parTrans" cxnId="{1D94CB87-235F-41FE-84E3-84BFC674594E}">
      <dgm:prSet/>
      <dgm:spPr/>
      <dgm:t>
        <a:bodyPr/>
        <a:lstStyle/>
        <a:p>
          <a:endParaRPr lang="es-ES" sz="1100">
            <a:solidFill>
              <a:sysClr val="windowText" lastClr="000000"/>
            </a:solidFill>
          </a:endParaRPr>
        </a:p>
      </dgm:t>
    </dgm:pt>
    <dgm:pt modelId="{6E89FD12-DC66-45BF-86A8-14BF901D068C}">
      <dgm:prSet phldrT="[Texto]" custT="1"/>
      <dgm:spPr/>
      <dgm:t>
        <a:bodyPr/>
        <a:lstStyle/>
        <a:p>
          <a:r>
            <a:rPr lang="es-ES" sz="900">
              <a:solidFill>
                <a:sysClr val="windowText" lastClr="000000"/>
              </a:solidFill>
              <a:latin typeface="Arial" pitchFamily="34" charset="0"/>
              <a:cs typeface="Arial" pitchFamily="34" charset="0"/>
            </a:rPr>
            <a:t>Esterilizar al baño maría por 40 minutos.</a:t>
          </a:r>
        </a:p>
      </dgm:t>
    </dgm:pt>
    <dgm:pt modelId="{52EC5CDF-8803-40CA-98D9-671E8F93928A}" type="sibTrans" cxnId="{CB95448E-F075-45B1-82B7-4ED1444113A8}">
      <dgm:prSet custT="1"/>
      <dgm:spPr/>
      <dgm:t>
        <a:bodyPr/>
        <a:lstStyle/>
        <a:p>
          <a:endParaRPr lang="es-ES" sz="500">
            <a:solidFill>
              <a:sysClr val="windowText" lastClr="000000"/>
            </a:solidFill>
          </a:endParaRPr>
        </a:p>
      </dgm:t>
    </dgm:pt>
    <dgm:pt modelId="{B6BB4422-9085-4176-8B05-2FBDE7FD13D5}" type="parTrans" cxnId="{CB95448E-F075-45B1-82B7-4ED1444113A8}">
      <dgm:prSet/>
      <dgm:spPr/>
      <dgm:t>
        <a:bodyPr/>
        <a:lstStyle/>
        <a:p>
          <a:endParaRPr lang="es-ES" sz="1100">
            <a:solidFill>
              <a:sysClr val="windowText" lastClr="000000"/>
            </a:solidFill>
          </a:endParaRPr>
        </a:p>
      </dgm:t>
    </dgm:pt>
    <dgm:pt modelId="{003B5887-E4DE-4BAA-8E10-C8FE17E2AF6D}">
      <dgm:prSet phldrT="[Texto]" custT="1"/>
      <dgm:spPr/>
      <dgm:t>
        <a:bodyPr/>
        <a:lstStyle/>
        <a:p>
          <a:r>
            <a:rPr lang="es-ES" sz="900">
              <a:solidFill>
                <a:sysClr val="windowText" lastClr="000000"/>
              </a:solidFill>
              <a:latin typeface="Arial" pitchFamily="34" charset="0"/>
              <a:cs typeface="Arial" pitchFamily="34" charset="0"/>
            </a:rPr>
            <a:t>Tapar.</a:t>
          </a:r>
        </a:p>
      </dgm:t>
    </dgm:pt>
    <dgm:pt modelId="{A312B3B2-9EF6-4639-A4A1-E0FE939524D8}" type="sibTrans" cxnId="{DD6D66B4-5D89-41C3-8416-2E8387D265BD}">
      <dgm:prSet custT="1"/>
      <dgm:spPr/>
      <dgm:t>
        <a:bodyPr/>
        <a:lstStyle/>
        <a:p>
          <a:endParaRPr lang="es-ES" sz="500">
            <a:solidFill>
              <a:sysClr val="windowText" lastClr="000000"/>
            </a:solidFill>
          </a:endParaRPr>
        </a:p>
      </dgm:t>
    </dgm:pt>
    <dgm:pt modelId="{AAF0983D-06DD-435C-8932-674740EAE7E7}" type="parTrans" cxnId="{DD6D66B4-5D89-41C3-8416-2E8387D265BD}">
      <dgm:prSet/>
      <dgm:spPr/>
      <dgm:t>
        <a:bodyPr/>
        <a:lstStyle/>
        <a:p>
          <a:endParaRPr lang="es-ES" sz="1100">
            <a:solidFill>
              <a:sysClr val="windowText" lastClr="000000"/>
            </a:solidFill>
          </a:endParaRPr>
        </a:p>
      </dgm:t>
    </dgm:pt>
    <dgm:pt modelId="{CBDEC622-8287-4117-AADD-80DFCE9B3B8A}">
      <dgm:prSet phldrT="[Texto]" custT="1"/>
      <dgm:spPr/>
      <dgm:t>
        <a:bodyPr/>
        <a:lstStyle/>
        <a:p>
          <a:r>
            <a:rPr lang="es-ES" sz="900">
              <a:solidFill>
                <a:sysClr val="windowText" lastClr="000000"/>
              </a:solidFill>
              <a:latin typeface="Arial" pitchFamily="34" charset="0"/>
              <a:cs typeface="Arial" pitchFamily="34" charset="0"/>
            </a:rPr>
            <a:t>Adicionar la solución a los frascos hasta completar 75 % de capacidad del mismo.</a:t>
          </a:r>
        </a:p>
      </dgm:t>
    </dgm:pt>
    <dgm:pt modelId="{32ADD057-F0E9-4E56-A714-7652860A7B48}" type="sibTrans" cxnId="{6D23CAC2-8B69-4107-8BCE-9A333EBCA702}">
      <dgm:prSet custT="1"/>
      <dgm:spPr/>
      <dgm:t>
        <a:bodyPr/>
        <a:lstStyle/>
        <a:p>
          <a:endParaRPr lang="es-ES" sz="500">
            <a:solidFill>
              <a:sysClr val="windowText" lastClr="000000"/>
            </a:solidFill>
          </a:endParaRPr>
        </a:p>
      </dgm:t>
    </dgm:pt>
    <dgm:pt modelId="{232BD435-1EFA-4983-BFB0-9943C33ED631}" type="parTrans" cxnId="{6D23CAC2-8B69-4107-8BCE-9A333EBCA702}">
      <dgm:prSet/>
      <dgm:spPr/>
      <dgm:t>
        <a:bodyPr/>
        <a:lstStyle/>
        <a:p>
          <a:endParaRPr lang="es-ES" sz="1100">
            <a:solidFill>
              <a:sysClr val="windowText" lastClr="000000"/>
            </a:solidFill>
          </a:endParaRPr>
        </a:p>
      </dgm:t>
    </dgm:pt>
    <dgm:pt modelId="{2FADD976-1D97-4CBB-AE7A-019F0948DEF6}">
      <dgm:prSet phldrT="[Texto]" custT="1"/>
      <dgm:spPr/>
      <dgm:t>
        <a:bodyPr/>
        <a:lstStyle/>
        <a:p>
          <a:r>
            <a:rPr lang="es-ES" sz="900">
              <a:solidFill>
                <a:sysClr val="windowText" lastClr="000000"/>
              </a:solidFill>
              <a:latin typeface="Arial" pitchFamily="34" charset="0"/>
              <a:cs typeface="Arial" pitchFamily="34" charset="0"/>
            </a:rPr>
            <a:t>Sacar los pimientos y pelarlos. </a:t>
          </a:r>
        </a:p>
      </dgm:t>
    </dgm:pt>
    <dgm:pt modelId="{3D66FAAD-24B5-4145-A8A5-7209279A367C}" type="sibTrans" cxnId="{C62E6F50-B233-4B60-8830-53F60C014961}">
      <dgm:prSet custT="1"/>
      <dgm:spPr/>
      <dgm:t>
        <a:bodyPr/>
        <a:lstStyle/>
        <a:p>
          <a:endParaRPr lang="es-ES" sz="500">
            <a:solidFill>
              <a:sysClr val="windowText" lastClr="000000"/>
            </a:solidFill>
          </a:endParaRPr>
        </a:p>
      </dgm:t>
    </dgm:pt>
    <dgm:pt modelId="{9BE02B41-4854-4F74-B0D1-1EFDEB368ED5}" type="parTrans" cxnId="{C62E6F50-B233-4B60-8830-53F60C014961}">
      <dgm:prSet/>
      <dgm:spPr/>
      <dgm:t>
        <a:bodyPr/>
        <a:lstStyle/>
        <a:p>
          <a:endParaRPr lang="es-ES" sz="1100">
            <a:solidFill>
              <a:sysClr val="windowText" lastClr="000000"/>
            </a:solidFill>
          </a:endParaRPr>
        </a:p>
      </dgm:t>
    </dgm:pt>
    <dgm:pt modelId="{FF37103C-2A40-4079-9E63-6D42D6947FA9}">
      <dgm:prSet phldrT="[Texto]" custT="1"/>
      <dgm:spPr/>
      <dgm:t>
        <a:bodyPr/>
        <a:lstStyle/>
        <a:p>
          <a:r>
            <a:rPr lang="es-ES" sz="900">
              <a:solidFill>
                <a:sysClr val="windowText" lastClr="000000"/>
              </a:solidFill>
              <a:latin typeface="Arial" pitchFamily="34" charset="0"/>
              <a:cs typeface="Arial" pitchFamily="34" charset="0"/>
            </a:rPr>
            <a:t>Lavar los pimientos y luego enteros sin sacar las semillas se les adiciona un poco de aceite en la piel y se llevan al horno por una hora a 220 ºC.</a:t>
          </a:r>
        </a:p>
      </dgm:t>
    </dgm:pt>
    <dgm:pt modelId="{F7DD1EE3-31B8-4BA5-AB41-60B4BD2DB245}" type="sibTrans" cxnId="{AF2D301E-39B8-4B4A-B22E-318D43D8C34F}">
      <dgm:prSet custT="1"/>
      <dgm:spPr/>
      <dgm:t>
        <a:bodyPr/>
        <a:lstStyle/>
        <a:p>
          <a:endParaRPr lang="es-ES" sz="500">
            <a:solidFill>
              <a:sysClr val="windowText" lastClr="000000"/>
            </a:solidFill>
          </a:endParaRPr>
        </a:p>
      </dgm:t>
    </dgm:pt>
    <dgm:pt modelId="{40A09781-5ED5-4DF2-8DF4-4E1B5EE3DE5D}" type="parTrans" cxnId="{AF2D301E-39B8-4B4A-B22E-318D43D8C34F}">
      <dgm:prSet/>
      <dgm:spPr/>
      <dgm:t>
        <a:bodyPr/>
        <a:lstStyle/>
        <a:p>
          <a:endParaRPr lang="es-ES" sz="1100">
            <a:solidFill>
              <a:sysClr val="windowText" lastClr="000000"/>
            </a:solidFill>
          </a:endParaRPr>
        </a:p>
      </dgm:t>
    </dgm:pt>
    <dgm:pt modelId="{18CFF1BC-B6DE-46C4-A046-D412274303C3}" type="pres">
      <dgm:prSet presAssocID="{A09E6B0E-34DB-42A9-A200-760D46735CBE}" presName="Name0" presStyleCnt="0">
        <dgm:presLayoutVars>
          <dgm:dir/>
          <dgm:resizeHandles val="exact"/>
        </dgm:presLayoutVars>
      </dgm:prSet>
      <dgm:spPr/>
    </dgm:pt>
    <dgm:pt modelId="{51DBC4DA-0C01-41E9-B354-616B30D8FDA9}" type="pres">
      <dgm:prSet presAssocID="{FF37103C-2A40-4079-9E63-6D42D6947FA9}" presName="node" presStyleLbl="node1" presStyleIdx="0" presStyleCnt="9" custScaleX="121000" custScaleY="214359">
        <dgm:presLayoutVars>
          <dgm:bulletEnabled val="1"/>
        </dgm:presLayoutVars>
      </dgm:prSet>
      <dgm:spPr>
        <a:prstGeom prst="roundRect">
          <a:avLst/>
        </a:prstGeom>
      </dgm:spPr>
    </dgm:pt>
    <dgm:pt modelId="{843747B6-C750-423C-9EF5-77922D0F1C76}" type="pres">
      <dgm:prSet presAssocID="{F7DD1EE3-31B8-4BA5-AB41-60B4BD2DB245}" presName="sibTrans" presStyleLbl="sibTrans1D1" presStyleIdx="0" presStyleCnt="8"/>
      <dgm:spPr/>
    </dgm:pt>
    <dgm:pt modelId="{69F67372-D478-4968-967C-28EDAEA65550}" type="pres">
      <dgm:prSet presAssocID="{F7DD1EE3-31B8-4BA5-AB41-60B4BD2DB245}" presName="connectorText" presStyleLbl="sibTrans1D1" presStyleIdx="0" presStyleCnt="8"/>
      <dgm:spPr/>
    </dgm:pt>
    <dgm:pt modelId="{65CC95E6-1C34-4A24-9990-08A95479B0DE}" type="pres">
      <dgm:prSet presAssocID="{2FADD976-1D97-4CBB-AE7A-019F0948DEF6}" presName="node" presStyleLbl="node1" presStyleIdx="1" presStyleCnt="9" custScaleX="121000" custScaleY="214359">
        <dgm:presLayoutVars>
          <dgm:bulletEnabled val="1"/>
        </dgm:presLayoutVars>
      </dgm:prSet>
      <dgm:spPr>
        <a:prstGeom prst="roundRect">
          <a:avLst/>
        </a:prstGeom>
      </dgm:spPr>
    </dgm:pt>
    <dgm:pt modelId="{52493F99-4041-4317-BFF7-039891237B21}" type="pres">
      <dgm:prSet presAssocID="{3D66FAAD-24B5-4145-A8A5-7209279A367C}" presName="sibTrans" presStyleLbl="sibTrans1D1" presStyleIdx="1" presStyleCnt="8"/>
      <dgm:spPr/>
    </dgm:pt>
    <dgm:pt modelId="{B024930E-4173-420F-8808-C25150957218}" type="pres">
      <dgm:prSet presAssocID="{3D66FAAD-24B5-4145-A8A5-7209279A367C}" presName="connectorText" presStyleLbl="sibTrans1D1" presStyleIdx="1" presStyleCnt="8"/>
      <dgm:spPr/>
    </dgm:pt>
    <dgm:pt modelId="{F211DF9B-24E0-436E-B5DA-5972EDE816EE}" type="pres">
      <dgm:prSet presAssocID="{CC081DEB-430B-44FB-9E45-4FDE77D7FD3E}" presName="node" presStyleLbl="node1" presStyleIdx="2" presStyleCnt="9" custScaleX="121000" custScaleY="214359">
        <dgm:presLayoutVars>
          <dgm:bulletEnabled val="1"/>
        </dgm:presLayoutVars>
      </dgm:prSet>
      <dgm:spPr>
        <a:prstGeom prst="roundRect">
          <a:avLst/>
        </a:prstGeom>
      </dgm:spPr>
    </dgm:pt>
    <dgm:pt modelId="{781DF97F-3C95-4E70-801C-4A08665D1C67}" type="pres">
      <dgm:prSet presAssocID="{46976D9A-33C0-448F-B13B-10A4478D5942}" presName="sibTrans" presStyleLbl="sibTrans1D1" presStyleIdx="2" presStyleCnt="8"/>
      <dgm:spPr/>
    </dgm:pt>
    <dgm:pt modelId="{6A4C8B7C-8392-4320-8588-05BC848A5995}" type="pres">
      <dgm:prSet presAssocID="{46976D9A-33C0-448F-B13B-10A4478D5942}" presName="connectorText" presStyleLbl="sibTrans1D1" presStyleIdx="2" presStyleCnt="8"/>
      <dgm:spPr/>
    </dgm:pt>
    <dgm:pt modelId="{5E6B63AD-813F-429F-8326-AC36D9E3D1CE}" type="pres">
      <dgm:prSet presAssocID="{8F4543E8-5118-4656-BA57-7748D01F5B32}" presName="node" presStyleLbl="node1" presStyleIdx="3" presStyleCnt="9" custScaleX="121000" custScaleY="214359">
        <dgm:presLayoutVars>
          <dgm:bulletEnabled val="1"/>
        </dgm:presLayoutVars>
      </dgm:prSet>
      <dgm:spPr>
        <a:prstGeom prst="roundRect">
          <a:avLst/>
        </a:prstGeom>
      </dgm:spPr>
    </dgm:pt>
    <dgm:pt modelId="{77BA28E3-33ED-49DE-93A3-7A4D26F52BE6}" type="pres">
      <dgm:prSet presAssocID="{AE8308BB-3E6B-4FDF-A843-D1587EF4E57A}" presName="sibTrans" presStyleLbl="sibTrans1D1" presStyleIdx="3" presStyleCnt="8"/>
      <dgm:spPr/>
    </dgm:pt>
    <dgm:pt modelId="{5A524360-3163-4E54-BFAC-61F943313560}" type="pres">
      <dgm:prSet presAssocID="{AE8308BB-3E6B-4FDF-A843-D1587EF4E57A}" presName="connectorText" presStyleLbl="sibTrans1D1" presStyleIdx="3" presStyleCnt="8"/>
      <dgm:spPr/>
    </dgm:pt>
    <dgm:pt modelId="{8A942E61-EB3D-4739-97B4-27A0517F991B}" type="pres">
      <dgm:prSet presAssocID="{CBDEC622-8287-4117-AADD-80DFCE9B3B8A}" presName="node" presStyleLbl="node1" presStyleIdx="4" presStyleCnt="9" custScaleX="121000" custScaleY="214359">
        <dgm:presLayoutVars>
          <dgm:bulletEnabled val="1"/>
        </dgm:presLayoutVars>
      </dgm:prSet>
      <dgm:spPr>
        <a:prstGeom prst="roundRect">
          <a:avLst/>
        </a:prstGeom>
      </dgm:spPr>
    </dgm:pt>
    <dgm:pt modelId="{092656BA-4A3E-421A-AACD-54F94586D3A1}" type="pres">
      <dgm:prSet presAssocID="{32ADD057-F0E9-4E56-A714-7652860A7B48}" presName="sibTrans" presStyleLbl="sibTrans1D1" presStyleIdx="4" presStyleCnt="8"/>
      <dgm:spPr/>
    </dgm:pt>
    <dgm:pt modelId="{0F8ACDB8-73C3-407A-B305-2818667C4511}" type="pres">
      <dgm:prSet presAssocID="{32ADD057-F0E9-4E56-A714-7652860A7B48}" presName="connectorText" presStyleLbl="sibTrans1D1" presStyleIdx="4" presStyleCnt="8"/>
      <dgm:spPr/>
    </dgm:pt>
    <dgm:pt modelId="{3F7E6255-BD3E-4D06-A495-9FC3B3D11ED1}" type="pres">
      <dgm:prSet presAssocID="{003B5887-E4DE-4BAA-8E10-C8FE17E2AF6D}" presName="node" presStyleLbl="node1" presStyleIdx="5" presStyleCnt="9" custScaleX="121000" custScaleY="214359">
        <dgm:presLayoutVars>
          <dgm:bulletEnabled val="1"/>
        </dgm:presLayoutVars>
      </dgm:prSet>
      <dgm:spPr>
        <a:prstGeom prst="roundRect">
          <a:avLst/>
        </a:prstGeom>
      </dgm:spPr>
    </dgm:pt>
    <dgm:pt modelId="{A00EDA9F-7873-4E60-9D4A-9A4FEB6CE857}" type="pres">
      <dgm:prSet presAssocID="{A312B3B2-9EF6-4639-A4A1-E0FE939524D8}" presName="sibTrans" presStyleLbl="sibTrans1D1" presStyleIdx="5" presStyleCnt="8"/>
      <dgm:spPr/>
    </dgm:pt>
    <dgm:pt modelId="{E9D27F7B-50AA-4045-AE73-C7B52163D833}" type="pres">
      <dgm:prSet presAssocID="{A312B3B2-9EF6-4639-A4A1-E0FE939524D8}" presName="connectorText" presStyleLbl="sibTrans1D1" presStyleIdx="5" presStyleCnt="8"/>
      <dgm:spPr/>
    </dgm:pt>
    <dgm:pt modelId="{9061AF07-803E-4D62-A4DB-E85AEE77EB8E}" type="pres">
      <dgm:prSet presAssocID="{6E89FD12-DC66-45BF-86A8-14BF901D068C}" presName="node" presStyleLbl="node1" presStyleIdx="6" presStyleCnt="9" custScaleX="121000" custScaleY="214359">
        <dgm:presLayoutVars>
          <dgm:bulletEnabled val="1"/>
        </dgm:presLayoutVars>
      </dgm:prSet>
      <dgm:spPr>
        <a:prstGeom prst="roundRect">
          <a:avLst/>
        </a:prstGeom>
      </dgm:spPr>
    </dgm:pt>
    <dgm:pt modelId="{7901CE7F-C372-4679-841D-B11FD3D5581A}" type="pres">
      <dgm:prSet presAssocID="{52EC5CDF-8803-40CA-98D9-671E8F93928A}" presName="sibTrans" presStyleLbl="sibTrans1D1" presStyleIdx="6" presStyleCnt="8"/>
      <dgm:spPr/>
    </dgm:pt>
    <dgm:pt modelId="{4197D625-E0E8-4F11-8DB8-1F212CD095D9}" type="pres">
      <dgm:prSet presAssocID="{52EC5CDF-8803-40CA-98D9-671E8F93928A}" presName="connectorText" presStyleLbl="sibTrans1D1" presStyleIdx="6" presStyleCnt="8"/>
      <dgm:spPr/>
    </dgm:pt>
    <dgm:pt modelId="{BC5EA6A8-D7A6-4DB9-BA7D-5ECD119D5792}" type="pres">
      <dgm:prSet presAssocID="{A5E0B839-73C0-4BC6-A994-DE3F388DF543}" presName="node" presStyleLbl="node1" presStyleIdx="7" presStyleCnt="9" custScaleX="121000" custScaleY="214359">
        <dgm:presLayoutVars>
          <dgm:bulletEnabled val="1"/>
        </dgm:presLayoutVars>
      </dgm:prSet>
      <dgm:spPr>
        <a:prstGeom prst="roundRect">
          <a:avLst/>
        </a:prstGeom>
      </dgm:spPr>
    </dgm:pt>
    <dgm:pt modelId="{1E1ACEE5-6A33-498D-A808-CCA52769C0DB}" type="pres">
      <dgm:prSet presAssocID="{2248B571-A005-4747-B795-C963361AC99E}" presName="sibTrans" presStyleLbl="sibTrans1D1" presStyleIdx="7" presStyleCnt="8"/>
      <dgm:spPr/>
    </dgm:pt>
    <dgm:pt modelId="{6FFC7BB1-6B03-4BEF-BD09-DF3AE7A7E409}" type="pres">
      <dgm:prSet presAssocID="{2248B571-A005-4747-B795-C963361AC99E}" presName="connectorText" presStyleLbl="sibTrans1D1" presStyleIdx="7" presStyleCnt="8"/>
      <dgm:spPr/>
    </dgm:pt>
    <dgm:pt modelId="{B158C303-1A66-4425-B4EC-93A776EFB36F}" type="pres">
      <dgm:prSet presAssocID="{8A7B1FD4-0EC7-4D28-8790-65FB27FE5ED2}" presName="node" presStyleLbl="node1" presStyleIdx="8" presStyleCnt="9" custScaleX="121000" custScaleY="214359" custLinFactNeighborX="-3334" custLinFactNeighborY="556">
        <dgm:presLayoutVars>
          <dgm:bulletEnabled val="1"/>
        </dgm:presLayoutVars>
      </dgm:prSet>
      <dgm:spPr>
        <a:prstGeom prst="roundRect">
          <a:avLst/>
        </a:prstGeom>
      </dgm:spPr>
    </dgm:pt>
  </dgm:ptLst>
  <dgm:cxnLst>
    <dgm:cxn modelId="{B4F4A706-C324-4E09-BBB1-D95C13C7268E}" type="presOf" srcId="{003B5887-E4DE-4BAA-8E10-C8FE17E2AF6D}" destId="{3F7E6255-BD3E-4D06-A495-9FC3B3D11ED1}" srcOrd="0" destOrd="0" presId="urn:microsoft.com/office/officeart/2005/8/layout/bProcess3"/>
    <dgm:cxn modelId="{1D5A6610-F0C4-4BFE-9365-F4A7F705B5F5}" type="presOf" srcId="{2248B571-A005-4747-B795-C963361AC99E}" destId="{6FFC7BB1-6B03-4BEF-BD09-DF3AE7A7E409}" srcOrd="1" destOrd="0" presId="urn:microsoft.com/office/officeart/2005/8/layout/bProcess3"/>
    <dgm:cxn modelId="{AF2D301E-39B8-4B4A-B22E-318D43D8C34F}" srcId="{A09E6B0E-34DB-42A9-A200-760D46735CBE}" destId="{FF37103C-2A40-4079-9E63-6D42D6947FA9}" srcOrd="0" destOrd="0" parTransId="{40A09781-5ED5-4DF2-8DF4-4E1B5EE3DE5D}" sibTransId="{F7DD1EE3-31B8-4BA5-AB41-60B4BD2DB245}"/>
    <dgm:cxn modelId="{B390001F-B984-49CD-A854-3206561C0D50}" type="presOf" srcId="{A312B3B2-9EF6-4639-A4A1-E0FE939524D8}" destId="{A00EDA9F-7873-4E60-9D4A-9A4FEB6CE857}" srcOrd="0" destOrd="0" presId="urn:microsoft.com/office/officeart/2005/8/layout/bProcess3"/>
    <dgm:cxn modelId="{DE70152D-FE78-4576-B2B3-9869639EFDC1}" srcId="{A09E6B0E-34DB-42A9-A200-760D46735CBE}" destId="{8F4543E8-5118-4656-BA57-7748D01F5B32}" srcOrd="3" destOrd="0" parTransId="{E281F7DF-5A64-4E73-ADAD-25FE9C2BA669}" sibTransId="{AE8308BB-3E6B-4FDF-A843-D1587EF4E57A}"/>
    <dgm:cxn modelId="{4DE86031-8909-4FE1-A94A-5CD6725DCEC2}" type="presOf" srcId="{8F4543E8-5118-4656-BA57-7748D01F5B32}" destId="{5E6B63AD-813F-429F-8326-AC36D9E3D1CE}" srcOrd="0" destOrd="0" presId="urn:microsoft.com/office/officeart/2005/8/layout/bProcess3"/>
    <dgm:cxn modelId="{43510342-4A9A-4424-AB44-10076AB4B760}" type="presOf" srcId="{46976D9A-33C0-448F-B13B-10A4478D5942}" destId="{6A4C8B7C-8392-4320-8588-05BC848A5995}" srcOrd="1" destOrd="0" presId="urn:microsoft.com/office/officeart/2005/8/layout/bProcess3"/>
    <dgm:cxn modelId="{0FB05644-7C47-422D-8998-B05A4ACA92C3}" type="presOf" srcId="{F7DD1EE3-31B8-4BA5-AB41-60B4BD2DB245}" destId="{69F67372-D478-4968-967C-28EDAEA65550}" srcOrd="1" destOrd="0" presId="urn:microsoft.com/office/officeart/2005/8/layout/bProcess3"/>
    <dgm:cxn modelId="{DB864C46-B827-460E-820F-34AB3730CD53}" type="presOf" srcId="{3D66FAAD-24B5-4145-A8A5-7209279A367C}" destId="{52493F99-4041-4317-BFF7-039891237B21}" srcOrd="0" destOrd="0" presId="urn:microsoft.com/office/officeart/2005/8/layout/bProcess3"/>
    <dgm:cxn modelId="{AAB6FE4A-2870-465B-8325-D21C6B01C0D5}" type="presOf" srcId="{A312B3B2-9EF6-4639-A4A1-E0FE939524D8}" destId="{E9D27F7B-50AA-4045-AE73-C7B52163D833}" srcOrd="1" destOrd="0" presId="urn:microsoft.com/office/officeart/2005/8/layout/bProcess3"/>
    <dgm:cxn modelId="{B521FD4E-6A55-40C8-8757-9B5EE99CD38F}" type="presOf" srcId="{A09E6B0E-34DB-42A9-A200-760D46735CBE}" destId="{18CFF1BC-B6DE-46C4-A046-D412274303C3}" srcOrd="0" destOrd="0" presId="urn:microsoft.com/office/officeart/2005/8/layout/bProcess3"/>
    <dgm:cxn modelId="{C62E6F50-B233-4B60-8830-53F60C014961}" srcId="{A09E6B0E-34DB-42A9-A200-760D46735CBE}" destId="{2FADD976-1D97-4CBB-AE7A-019F0948DEF6}" srcOrd="1" destOrd="0" parTransId="{9BE02B41-4854-4F74-B0D1-1EFDEB368ED5}" sibTransId="{3D66FAAD-24B5-4145-A8A5-7209279A367C}"/>
    <dgm:cxn modelId="{0CB68155-51B5-4BE9-BD1C-68BBE3F2FCA6}" type="presOf" srcId="{8A7B1FD4-0EC7-4D28-8790-65FB27FE5ED2}" destId="{B158C303-1A66-4425-B4EC-93A776EFB36F}" srcOrd="0" destOrd="0" presId="urn:microsoft.com/office/officeart/2005/8/layout/bProcess3"/>
    <dgm:cxn modelId="{315D1659-E804-4383-A1C9-68693953F955}" type="presOf" srcId="{6E89FD12-DC66-45BF-86A8-14BF901D068C}" destId="{9061AF07-803E-4D62-A4DB-E85AEE77EB8E}" srcOrd="0" destOrd="0" presId="urn:microsoft.com/office/officeart/2005/8/layout/bProcess3"/>
    <dgm:cxn modelId="{566FED5F-DC08-4932-BCE2-40343399F1AC}" type="presOf" srcId="{52EC5CDF-8803-40CA-98D9-671E8F93928A}" destId="{4197D625-E0E8-4F11-8DB8-1F212CD095D9}" srcOrd="1" destOrd="0" presId="urn:microsoft.com/office/officeart/2005/8/layout/bProcess3"/>
    <dgm:cxn modelId="{730EC960-3203-4E05-8CFA-A148197D2352}" type="presOf" srcId="{32ADD057-F0E9-4E56-A714-7652860A7B48}" destId="{092656BA-4A3E-421A-AACD-54F94586D3A1}" srcOrd="0" destOrd="0" presId="urn:microsoft.com/office/officeart/2005/8/layout/bProcess3"/>
    <dgm:cxn modelId="{58AC6261-FABD-4BB0-8661-A28049B7C793}" type="presOf" srcId="{CC081DEB-430B-44FB-9E45-4FDE77D7FD3E}" destId="{F211DF9B-24E0-436E-B5DA-5972EDE816EE}" srcOrd="0" destOrd="0" presId="urn:microsoft.com/office/officeart/2005/8/layout/bProcess3"/>
    <dgm:cxn modelId="{FAE96D6F-D412-44B6-B23D-94105CF0E2AD}" type="presOf" srcId="{2FADD976-1D97-4CBB-AE7A-019F0948DEF6}" destId="{65CC95E6-1C34-4A24-9990-08A95479B0DE}" srcOrd="0" destOrd="0" presId="urn:microsoft.com/office/officeart/2005/8/layout/bProcess3"/>
    <dgm:cxn modelId="{7AECC271-6AD7-42D6-8F6A-D4B5840391CD}" type="presOf" srcId="{F7DD1EE3-31B8-4BA5-AB41-60B4BD2DB245}" destId="{843747B6-C750-423C-9EF5-77922D0F1C76}" srcOrd="0" destOrd="0" presId="urn:microsoft.com/office/officeart/2005/8/layout/bProcess3"/>
    <dgm:cxn modelId="{3654C887-A0DA-48CF-B509-FF82910761B8}" type="presOf" srcId="{AE8308BB-3E6B-4FDF-A843-D1587EF4E57A}" destId="{5A524360-3163-4E54-BFAC-61F943313560}" srcOrd="1" destOrd="0" presId="urn:microsoft.com/office/officeart/2005/8/layout/bProcess3"/>
    <dgm:cxn modelId="{1D94CB87-235F-41FE-84E3-84BFC674594E}" srcId="{A09E6B0E-34DB-42A9-A200-760D46735CBE}" destId="{A5E0B839-73C0-4BC6-A994-DE3F388DF543}" srcOrd="7" destOrd="0" parTransId="{4ABE80C9-6FF8-442F-A005-74C042E74B3E}" sibTransId="{2248B571-A005-4747-B795-C963361AC99E}"/>
    <dgm:cxn modelId="{83599E88-E88A-455C-BA80-F233B0D08FB6}" type="presOf" srcId="{46976D9A-33C0-448F-B13B-10A4478D5942}" destId="{781DF97F-3C95-4E70-801C-4A08665D1C67}" srcOrd="0" destOrd="0" presId="urn:microsoft.com/office/officeart/2005/8/layout/bProcess3"/>
    <dgm:cxn modelId="{CB95448E-F075-45B1-82B7-4ED1444113A8}" srcId="{A09E6B0E-34DB-42A9-A200-760D46735CBE}" destId="{6E89FD12-DC66-45BF-86A8-14BF901D068C}" srcOrd="6" destOrd="0" parTransId="{B6BB4422-9085-4176-8B05-2FBDE7FD13D5}" sibTransId="{52EC5CDF-8803-40CA-98D9-671E8F93928A}"/>
    <dgm:cxn modelId="{879BD39F-3A7E-4187-B9A6-F5D9AF8DCA2E}" type="presOf" srcId="{CBDEC622-8287-4117-AADD-80DFCE9B3B8A}" destId="{8A942E61-EB3D-4739-97B4-27A0517F991B}" srcOrd="0" destOrd="0" presId="urn:microsoft.com/office/officeart/2005/8/layout/bProcess3"/>
    <dgm:cxn modelId="{96F3F8A4-32D1-4437-8424-422D3F121209}" type="presOf" srcId="{2248B571-A005-4747-B795-C963361AC99E}" destId="{1E1ACEE5-6A33-498D-A808-CCA52769C0DB}" srcOrd="0" destOrd="0" presId="urn:microsoft.com/office/officeart/2005/8/layout/bProcess3"/>
    <dgm:cxn modelId="{662012AD-00B6-417A-BBA9-DF3F8208A2AF}" srcId="{A09E6B0E-34DB-42A9-A200-760D46735CBE}" destId="{8A7B1FD4-0EC7-4D28-8790-65FB27FE5ED2}" srcOrd="8" destOrd="0" parTransId="{06430500-3CF8-4785-AB80-B41037AFCF62}" sibTransId="{478A4B37-3CD8-4A9C-9675-A3AE49156313}"/>
    <dgm:cxn modelId="{43A260B0-B65D-4A10-8544-EE776C14E8D0}" type="presOf" srcId="{AE8308BB-3E6B-4FDF-A843-D1587EF4E57A}" destId="{77BA28E3-33ED-49DE-93A3-7A4D26F52BE6}" srcOrd="0" destOrd="0" presId="urn:microsoft.com/office/officeart/2005/8/layout/bProcess3"/>
    <dgm:cxn modelId="{DD6D66B4-5D89-41C3-8416-2E8387D265BD}" srcId="{A09E6B0E-34DB-42A9-A200-760D46735CBE}" destId="{003B5887-E4DE-4BAA-8E10-C8FE17E2AF6D}" srcOrd="5" destOrd="0" parTransId="{AAF0983D-06DD-435C-8932-674740EAE7E7}" sibTransId="{A312B3B2-9EF6-4639-A4A1-E0FE939524D8}"/>
    <dgm:cxn modelId="{6D23CAC2-8B69-4107-8BCE-9A333EBCA702}" srcId="{A09E6B0E-34DB-42A9-A200-760D46735CBE}" destId="{CBDEC622-8287-4117-AADD-80DFCE9B3B8A}" srcOrd="4" destOrd="0" parTransId="{232BD435-1EFA-4983-BFB0-9943C33ED631}" sibTransId="{32ADD057-F0E9-4E56-A714-7652860A7B48}"/>
    <dgm:cxn modelId="{5ED55BC4-7ACA-4D13-8644-268971A1FA74}" srcId="{A09E6B0E-34DB-42A9-A200-760D46735CBE}" destId="{CC081DEB-430B-44FB-9E45-4FDE77D7FD3E}" srcOrd="2" destOrd="0" parTransId="{40DB4B44-8656-4A89-87AD-638BF09582F7}" sibTransId="{46976D9A-33C0-448F-B13B-10A4478D5942}"/>
    <dgm:cxn modelId="{BFDE42CD-6B05-494E-81DC-BEDBD33FF1C2}" type="presOf" srcId="{A5E0B839-73C0-4BC6-A994-DE3F388DF543}" destId="{BC5EA6A8-D7A6-4DB9-BA7D-5ECD119D5792}" srcOrd="0" destOrd="0" presId="urn:microsoft.com/office/officeart/2005/8/layout/bProcess3"/>
    <dgm:cxn modelId="{B86D79DE-2540-4A66-BCF1-C02521968240}" type="presOf" srcId="{52EC5CDF-8803-40CA-98D9-671E8F93928A}" destId="{7901CE7F-C372-4679-841D-B11FD3D5581A}" srcOrd="0" destOrd="0" presId="urn:microsoft.com/office/officeart/2005/8/layout/bProcess3"/>
    <dgm:cxn modelId="{F8B0C2DE-5B67-47BA-B1AD-CAE86AF8CE96}" type="presOf" srcId="{3D66FAAD-24B5-4145-A8A5-7209279A367C}" destId="{B024930E-4173-420F-8808-C25150957218}" srcOrd="1" destOrd="0" presId="urn:microsoft.com/office/officeart/2005/8/layout/bProcess3"/>
    <dgm:cxn modelId="{8DB1EFF5-C901-4B30-B2C8-E1638FC5C771}" type="presOf" srcId="{FF37103C-2A40-4079-9E63-6D42D6947FA9}" destId="{51DBC4DA-0C01-41E9-B354-616B30D8FDA9}" srcOrd="0" destOrd="0" presId="urn:microsoft.com/office/officeart/2005/8/layout/bProcess3"/>
    <dgm:cxn modelId="{9D763FF7-2DBE-43E6-80AD-6902E340B96E}" type="presOf" srcId="{32ADD057-F0E9-4E56-A714-7652860A7B48}" destId="{0F8ACDB8-73C3-407A-B305-2818667C4511}" srcOrd="1" destOrd="0" presId="urn:microsoft.com/office/officeart/2005/8/layout/bProcess3"/>
    <dgm:cxn modelId="{45335B8C-9936-4F71-A8F1-F650A6E69718}" type="presParOf" srcId="{18CFF1BC-B6DE-46C4-A046-D412274303C3}" destId="{51DBC4DA-0C01-41E9-B354-616B30D8FDA9}" srcOrd="0" destOrd="0" presId="urn:microsoft.com/office/officeart/2005/8/layout/bProcess3"/>
    <dgm:cxn modelId="{AF258071-8F38-49D6-A01C-1CA07F145036}" type="presParOf" srcId="{18CFF1BC-B6DE-46C4-A046-D412274303C3}" destId="{843747B6-C750-423C-9EF5-77922D0F1C76}" srcOrd="1" destOrd="0" presId="urn:microsoft.com/office/officeart/2005/8/layout/bProcess3"/>
    <dgm:cxn modelId="{33850F8F-935E-4EDB-A9BF-A08750A17E41}" type="presParOf" srcId="{843747B6-C750-423C-9EF5-77922D0F1C76}" destId="{69F67372-D478-4968-967C-28EDAEA65550}" srcOrd="0" destOrd="0" presId="urn:microsoft.com/office/officeart/2005/8/layout/bProcess3"/>
    <dgm:cxn modelId="{3369B26E-6550-4802-B58A-5E2104DBC288}" type="presParOf" srcId="{18CFF1BC-B6DE-46C4-A046-D412274303C3}" destId="{65CC95E6-1C34-4A24-9990-08A95479B0DE}" srcOrd="2" destOrd="0" presId="urn:microsoft.com/office/officeart/2005/8/layout/bProcess3"/>
    <dgm:cxn modelId="{AA2266D3-8C2A-4C15-8BC7-56F7B980996B}" type="presParOf" srcId="{18CFF1BC-B6DE-46C4-A046-D412274303C3}" destId="{52493F99-4041-4317-BFF7-039891237B21}" srcOrd="3" destOrd="0" presId="urn:microsoft.com/office/officeart/2005/8/layout/bProcess3"/>
    <dgm:cxn modelId="{BC19E9AB-2CEC-4ADA-94DA-8B8C8073906D}" type="presParOf" srcId="{52493F99-4041-4317-BFF7-039891237B21}" destId="{B024930E-4173-420F-8808-C25150957218}" srcOrd="0" destOrd="0" presId="urn:microsoft.com/office/officeart/2005/8/layout/bProcess3"/>
    <dgm:cxn modelId="{3FBB7548-52F0-47C2-9E95-CA4E41FBDD9F}" type="presParOf" srcId="{18CFF1BC-B6DE-46C4-A046-D412274303C3}" destId="{F211DF9B-24E0-436E-B5DA-5972EDE816EE}" srcOrd="4" destOrd="0" presId="urn:microsoft.com/office/officeart/2005/8/layout/bProcess3"/>
    <dgm:cxn modelId="{C063BCAC-B44B-4C6F-A655-289E86459350}" type="presParOf" srcId="{18CFF1BC-B6DE-46C4-A046-D412274303C3}" destId="{781DF97F-3C95-4E70-801C-4A08665D1C67}" srcOrd="5" destOrd="0" presId="urn:microsoft.com/office/officeart/2005/8/layout/bProcess3"/>
    <dgm:cxn modelId="{887C9310-702C-409D-827C-A7FD2F0C285F}" type="presParOf" srcId="{781DF97F-3C95-4E70-801C-4A08665D1C67}" destId="{6A4C8B7C-8392-4320-8588-05BC848A5995}" srcOrd="0" destOrd="0" presId="urn:microsoft.com/office/officeart/2005/8/layout/bProcess3"/>
    <dgm:cxn modelId="{6F248D95-A837-49CC-AD8B-5DCE52545C8A}" type="presParOf" srcId="{18CFF1BC-B6DE-46C4-A046-D412274303C3}" destId="{5E6B63AD-813F-429F-8326-AC36D9E3D1CE}" srcOrd="6" destOrd="0" presId="urn:microsoft.com/office/officeart/2005/8/layout/bProcess3"/>
    <dgm:cxn modelId="{A2DAF45E-BD34-45E0-B38E-53C5141A54FD}" type="presParOf" srcId="{18CFF1BC-B6DE-46C4-A046-D412274303C3}" destId="{77BA28E3-33ED-49DE-93A3-7A4D26F52BE6}" srcOrd="7" destOrd="0" presId="urn:microsoft.com/office/officeart/2005/8/layout/bProcess3"/>
    <dgm:cxn modelId="{1BC890E7-8DDC-4C26-858D-74AE872E4588}" type="presParOf" srcId="{77BA28E3-33ED-49DE-93A3-7A4D26F52BE6}" destId="{5A524360-3163-4E54-BFAC-61F943313560}" srcOrd="0" destOrd="0" presId="urn:microsoft.com/office/officeart/2005/8/layout/bProcess3"/>
    <dgm:cxn modelId="{B7EC06EB-0961-42E9-9679-F360B435A192}" type="presParOf" srcId="{18CFF1BC-B6DE-46C4-A046-D412274303C3}" destId="{8A942E61-EB3D-4739-97B4-27A0517F991B}" srcOrd="8" destOrd="0" presId="urn:microsoft.com/office/officeart/2005/8/layout/bProcess3"/>
    <dgm:cxn modelId="{8B10D0BA-48D7-4137-B166-7A8A0C72226E}" type="presParOf" srcId="{18CFF1BC-B6DE-46C4-A046-D412274303C3}" destId="{092656BA-4A3E-421A-AACD-54F94586D3A1}" srcOrd="9" destOrd="0" presId="urn:microsoft.com/office/officeart/2005/8/layout/bProcess3"/>
    <dgm:cxn modelId="{56EAE9A7-92F7-48F5-8C44-4D3C33FB219F}" type="presParOf" srcId="{092656BA-4A3E-421A-AACD-54F94586D3A1}" destId="{0F8ACDB8-73C3-407A-B305-2818667C4511}" srcOrd="0" destOrd="0" presId="urn:microsoft.com/office/officeart/2005/8/layout/bProcess3"/>
    <dgm:cxn modelId="{F081CC8D-DFC6-4E1B-9D52-6A0DB9998533}" type="presParOf" srcId="{18CFF1BC-B6DE-46C4-A046-D412274303C3}" destId="{3F7E6255-BD3E-4D06-A495-9FC3B3D11ED1}" srcOrd="10" destOrd="0" presId="urn:microsoft.com/office/officeart/2005/8/layout/bProcess3"/>
    <dgm:cxn modelId="{793C0B67-C46F-48AE-A5D6-A74BBCE6AF6E}" type="presParOf" srcId="{18CFF1BC-B6DE-46C4-A046-D412274303C3}" destId="{A00EDA9F-7873-4E60-9D4A-9A4FEB6CE857}" srcOrd="11" destOrd="0" presId="urn:microsoft.com/office/officeart/2005/8/layout/bProcess3"/>
    <dgm:cxn modelId="{AC4070AE-3C1A-4FDB-BF00-B96D09734D43}" type="presParOf" srcId="{A00EDA9F-7873-4E60-9D4A-9A4FEB6CE857}" destId="{E9D27F7B-50AA-4045-AE73-C7B52163D833}" srcOrd="0" destOrd="0" presId="urn:microsoft.com/office/officeart/2005/8/layout/bProcess3"/>
    <dgm:cxn modelId="{BC986A6B-3175-41B0-B664-063228D3B2DE}" type="presParOf" srcId="{18CFF1BC-B6DE-46C4-A046-D412274303C3}" destId="{9061AF07-803E-4D62-A4DB-E85AEE77EB8E}" srcOrd="12" destOrd="0" presId="urn:microsoft.com/office/officeart/2005/8/layout/bProcess3"/>
    <dgm:cxn modelId="{A1124FBE-186E-4456-A6E0-7423B6774A27}" type="presParOf" srcId="{18CFF1BC-B6DE-46C4-A046-D412274303C3}" destId="{7901CE7F-C372-4679-841D-B11FD3D5581A}" srcOrd="13" destOrd="0" presId="urn:microsoft.com/office/officeart/2005/8/layout/bProcess3"/>
    <dgm:cxn modelId="{4606CE42-3575-4E2A-842A-AF6261248D21}" type="presParOf" srcId="{7901CE7F-C372-4679-841D-B11FD3D5581A}" destId="{4197D625-E0E8-4F11-8DB8-1F212CD095D9}" srcOrd="0" destOrd="0" presId="urn:microsoft.com/office/officeart/2005/8/layout/bProcess3"/>
    <dgm:cxn modelId="{27C39903-319D-4C92-89B6-FEAFABBA1A67}" type="presParOf" srcId="{18CFF1BC-B6DE-46C4-A046-D412274303C3}" destId="{BC5EA6A8-D7A6-4DB9-BA7D-5ECD119D5792}" srcOrd="14" destOrd="0" presId="urn:microsoft.com/office/officeart/2005/8/layout/bProcess3"/>
    <dgm:cxn modelId="{29770E0F-08E8-44F0-9754-F31129A5D9CA}" type="presParOf" srcId="{18CFF1BC-B6DE-46C4-A046-D412274303C3}" destId="{1E1ACEE5-6A33-498D-A808-CCA52769C0DB}" srcOrd="15" destOrd="0" presId="urn:microsoft.com/office/officeart/2005/8/layout/bProcess3"/>
    <dgm:cxn modelId="{8CE06CEF-98C9-49F4-A810-B64E2E709683}" type="presParOf" srcId="{1E1ACEE5-6A33-498D-A808-CCA52769C0DB}" destId="{6FFC7BB1-6B03-4BEF-BD09-DF3AE7A7E409}" srcOrd="0" destOrd="0" presId="urn:microsoft.com/office/officeart/2005/8/layout/bProcess3"/>
    <dgm:cxn modelId="{29968AC5-A450-46C9-BE7D-95227DF089B6}" type="presParOf" srcId="{18CFF1BC-B6DE-46C4-A046-D412274303C3}" destId="{B158C303-1A66-4425-B4EC-93A776EFB36F}" srcOrd="16" destOrd="0" presId="urn:microsoft.com/office/officeart/2005/8/layout/bProcess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96FA21-CD2C-7E4E-85B3-E5BBDA3C465B}">
      <dsp:nvSpPr>
        <dsp:cNvPr id="0" name=""/>
        <dsp:cNvSpPr/>
      </dsp:nvSpPr>
      <dsp:spPr>
        <a:xfrm>
          <a:off x="0" y="0"/>
          <a:ext cx="5486400" cy="7184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CO" sz="800" b="1" kern="1200">
              <a:latin typeface="Arial" panose="020B0604020202020204" pitchFamily="34" charset="0"/>
              <a:cs typeface="Arial" panose="020B0604020202020204" pitchFamily="34" charset="0"/>
            </a:rPr>
            <a:t>Desecación</a:t>
          </a:r>
          <a:endParaRPr lang="es-MX" sz="8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Font typeface="Symbol" pitchFamily="2" charset="2"/>
            <a:buChar char=""/>
          </a:pPr>
          <a:r>
            <a:rPr lang="es-CO" sz="600" kern="1200">
              <a:latin typeface="Arial" panose="020B0604020202020204" pitchFamily="34" charset="0"/>
              <a:cs typeface="Arial" panose="020B0604020202020204" pitchFamily="34" charset="0"/>
            </a:rPr>
            <a:t>desde épocas prehistóricas, la desecación, o secado al aire libre, se ha utilizado para eliminar la humedad de los alimentos, impidiendo el crecimiento de microorganismos que causan su descomposición. Frutas, carnes, pescados y semillas se exponían al sol y al viento para reducir su contenido de agua, prolongando así su vida útil. Esta técnica, sencilla pero efectiva, permitió a las primeras civilizaciones almacenar excedentes de alimentos para épocas de escasez.</a:t>
          </a:r>
          <a:endParaRPr lang="es-MX" sz="600" kern="1200">
            <a:latin typeface="Arial" panose="020B0604020202020204" pitchFamily="34" charset="0"/>
            <a:cs typeface="Arial" panose="020B0604020202020204" pitchFamily="34" charset="0"/>
          </a:endParaRPr>
        </a:p>
      </dsp:txBody>
      <dsp:txXfrm>
        <a:off x="1169125" y="0"/>
        <a:ext cx="4317274" cy="718457"/>
      </dsp:txXfrm>
    </dsp:sp>
    <dsp:sp modelId="{D66284D7-1D12-454E-8B6B-05E0CE36F54B}">
      <dsp:nvSpPr>
        <dsp:cNvPr id="0" name=""/>
        <dsp:cNvSpPr/>
      </dsp:nvSpPr>
      <dsp:spPr>
        <a:xfrm>
          <a:off x="71845" y="71845"/>
          <a:ext cx="1097280" cy="574766"/>
        </a:xfrm>
        <a:prstGeom prst="roundRect">
          <a:avLst>
            <a:gd name="adj" fmla="val 10000"/>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D47E2E-A6EA-A845-867C-516C49FE5AA5}">
      <dsp:nvSpPr>
        <dsp:cNvPr id="0" name=""/>
        <dsp:cNvSpPr/>
      </dsp:nvSpPr>
      <dsp:spPr>
        <a:xfrm>
          <a:off x="0" y="790303"/>
          <a:ext cx="5486400" cy="718457"/>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CO" sz="800" b="1" kern="1200">
              <a:latin typeface="Arial" panose="020B0604020202020204" pitchFamily="34" charset="0"/>
              <a:cs typeface="Arial" panose="020B0604020202020204" pitchFamily="34" charset="0"/>
            </a:rPr>
            <a:t>Deshidratación</a:t>
          </a:r>
          <a:endParaRPr lang="es-MX" sz="8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Font typeface="Symbol" pitchFamily="2" charset="2"/>
            <a:buChar char=""/>
          </a:pPr>
          <a:r>
            <a:rPr lang="es-CO" sz="600" kern="1200">
              <a:latin typeface="Arial" panose="020B0604020202020204" pitchFamily="34" charset="0"/>
              <a:cs typeface="Arial" panose="020B0604020202020204" pitchFamily="34" charset="0"/>
            </a:rPr>
            <a:t>similar a la desecación, la deshidratación busca eliminar la humedad de los alimentos, pero se diferencia en que se utilizan fuentes de calor artificiales o controladas para acelerar el proceso. El uso del fuego para ahumar carnes y pescados, además de conferirles un sabor característico, permitía una mejor conservación al combinar la deshidratación con la acción de los compuestos del humo. Hoy en día, la deshidratación se realiza mediante tecnologías más avanzadas, como hornos de secado y deshidratadores eléctricos, que permiten un control preciso de la temperatura y la humedad para obtener productos de mayor calidad.</a:t>
          </a:r>
          <a:endParaRPr lang="es-MX" sz="600" kern="1200">
            <a:latin typeface="Arial" panose="020B0604020202020204" pitchFamily="34" charset="0"/>
            <a:cs typeface="Arial" panose="020B0604020202020204" pitchFamily="34" charset="0"/>
          </a:endParaRPr>
        </a:p>
      </dsp:txBody>
      <dsp:txXfrm>
        <a:off x="1169125" y="790303"/>
        <a:ext cx="4317274" cy="718457"/>
      </dsp:txXfrm>
    </dsp:sp>
    <dsp:sp modelId="{D1B622AA-DFC4-F242-862E-5B4FB41F5A8A}">
      <dsp:nvSpPr>
        <dsp:cNvPr id="0" name=""/>
        <dsp:cNvSpPr/>
      </dsp:nvSpPr>
      <dsp:spPr>
        <a:xfrm>
          <a:off x="71845" y="862149"/>
          <a:ext cx="1097280" cy="574766"/>
        </a:xfrm>
        <a:prstGeom prst="roundRect">
          <a:avLst>
            <a:gd name="adj" fmla="val 10000"/>
          </a:avLst>
        </a:prstGeom>
        <a:blipFill rotWithShape="1">
          <a:blip xmlns:r="http://schemas.openxmlformats.org/officeDocument/2006/relationships" r:embed="rId2">
            <a:extLst>
              <a:ext uri="{28A0092B-C50C-407E-A947-70E740481C1C}">
                <a14:useLocalDpi xmlns:a14="http://schemas.microsoft.com/office/drawing/2010/main"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E26A755-6FAE-2D49-BF9E-FE29B3F0682F}">
      <dsp:nvSpPr>
        <dsp:cNvPr id="0" name=""/>
        <dsp:cNvSpPr/>
      </dsp:nvSpPr>
      <dsp:spPr>
        <a:xfrm>
          <a:off x="0" y="1580607"/>
          <a:ext cx="5486400" cy="718457"/>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CO" sz="800" b="1" kern="1200">
              <a:latin typeface="Arial" panose="020B0604020202020204" pitchFamily="34" charset="0"/>
              <a:cs typeface="Arial" panose="020B0604020202020204" pitchFamily="34" charset="0"/>
            </a:rPr>
            <a:t>Conservación por frío</a:t>
          </a:r>
          <a:endParaRPr lang="es-MX" sz="8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Font typeface="Symbol" pitchFamily="2" charset="2"/>
            <a:buChar char=""/>
          </a:pPr>
          <a:r>
            <a:rPr lang="es-CO" sz="600" kern="1200">
              <a:latin typeface="Arial" panose="020B0604020202020204" pitchFamily="34" charset="0"/>
              <a:cs typeface="Arial" panose="020B0604020202020204" pitchFamily="34" charset="0"/>
            </a:rPr>
            <a:t>la observación de que los alimentos se conservaban mejor en ambientes fríos llevó al desarrollo de técnicas de conservación por frío. En sus inicios, se utilizaban cuevas, pozos y agua de ríos y lagos para mantener los alimentos a bajas temperaturas. Posteriormente, la nieve y el hielo se convirtieron en valiosos recursos para la conservación de alimentos, especialmente durante los meses más cálidos. Estas prácticas ancestrales sentaron las bases para el desarrollo de la refrigeración moderna.</a:t>
          </a:r>
          <a:endParaRPr lang="es-MX" sz="600" kern="1200">
            <a:latin typeface="Arial" panose="020B0604020202020204" pitchFamily="34" charset="0"/>
            <a:cs typeface="Arial" panose="020B0604020202020204" pitchFamily="34" charset="0"/>
          </a:endParaRPr>
        </a:p>
      </dsp:txBody>
      <dsp:txXfrm>
        <a:off x="1169125" y="1580607"/>
        <a:ext cx="4317274" cy="718457"/>
      </dsp:txXfrm>
    </dsp:sp>
    <dsp:sp modelId="{C714B203-3A10-B74C-B324-8FFB10B40FEE}">
      <dsp:nvSpPr>
        <dsp:cNvPr id="0" name=""/>
        <dsp:cNvSpPr/>
      </dsp:nvSpPr>
      <dsp:spPr>
        <a:xfrm>
          <a:off x="71845" y="1652453"/>
          <a:ext cx="1097280" cy="574766"/>
        </a:xfrm>
        <a:prstGeom prst="roundRect">
          <a:avLst>
            <a:gd name="adj" fmla="val 10000"/>
          </a:avLst>
        </a:prstGeom>
        <a:blipFill rotWithShape="1">
          <a:blip xmlns:r="http://schemas.openxmlformats.org/officeDocument/2006/relationships" r:embed="rId3">
            <a:extLst>
              <a:ext uri="{28A0092B-C50C-407E-A947-70E740481C1C}">
                <a14:useLocalDpi xmlns:a14="http://schemas.microsoft.com/office/drawing/2010/main"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BBE0AC-CBC7-434C-84D8-3BAC1C79DEC1}">
      <dsp:nvSpPr>
        <dsp:cNvPr id="0" name=""/>
        <dsp:cNvSpPr/>
      </dsp:nvSpPr>
      <dsp:spPr>
        <a:xfrm>
          <a:off x="0" y="2370910"/>
          <a:ext cx="5486400" cy="718457"/>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CO" sz="800" b="1" kern="1200">
              <a:latin typeface="Arial" panose="020B0604020202020204" pitchFamily="34" charset="0"/>
              <a:cs typeface="Arial" panose="020B0604020202020204" pitchFamily="34" charset="0"/>
            </a:rPr>
            <a:t>Conservación por calor</a:t>
          </a:r>
          <a:endParaRPr lang="es-MX" sz="800" kern="120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Font typeface="Symbol" pitchFamily="2" charset="2"/>
            <a:buChar char=""/>
          </a:pPr>
          <a:r>
            <a:rPr lang="es-CO" sz="600" kern="1200">
              <a:latin typeface="Arial" panose="020B0604020202020204" pitchFamily="34" charset="0"/>
              <a:cs typeface="Arial" panose="020B0604020202020204" pitchFamily="34" charset="0"/>
            </a:rPr>
            <a:t>el calor se ha utilizado desde la antigüedad para eliminar microorganismos y prolongar la vida útil de los alimentos. La cocción de los alimentos no solo los hace más apetecibles y digeribles, sino que también destruye una parte importante de los microorganismos presentes. Técnicas como la cocción en agua hirviendo, al vapor o en hornos de leña, además del desarrollo de preparaciones como mermeladas y jaleas utilizando el calor para concentrar el azúcar y los ácidos de las frutas, son ejemplos del ingenio humano para aprovechar el calor como método de conservación.</a:t>
          </a:r>
          <a:endParaRPr lang="es-MX" sz="600" kern="1200">
            <a:latin typeface="Arial" panose="020B0604020202020204" pitchFamily="34" charset="0"/>
            <a:cs typeface="Arial" panose="020B0604020202020204" pitchFamily="34" charset="0"/>
          </a:endParaRPr>
        </a:p>
      </dsp:txBody>
      <dsp:txXfrm>
        <a:off x="1169125" y="2370910"/>
        <a:ext cx="4317274" cy="718457"/>
      </dsp:txXfrm>
    </dsp:sp>
    <dsp:sp modelId="{F7CABEEB-6D89-C041-B5CC-EF4E6DCB957A}">
      <dsp:nvSpPr>
        <dsp:cNvPr id="0" name=""/>
        <dsp:cNvSpPr/>
      </dsp:nvSpPr>
      <dsp:spPr>
        <a:xfrm>
          <a:off x="71845" y="2442756"/>
          <a:ext cx="1097280" cy="574766"/>
        </a:xfrm>
        <a:prstGeom prst="roundRect">
          <a:avLst>
            <a:gd name="adj" fmla="val 10000"/>
          </a:avLst>
        </a:prstGeom>
        <a:blipFill rotWithShape="1">
          <a:blip xmlns:r="http://schemas.openxmlformats.org/officeDocument/2006/relationships" r:embed="rId4">
            <a:extLst>
              <a:ext uri="{BEBA8EAE-BF5A-486C-A8C5-ECC9F3942E4B}">
                <a14:imgProps xmlns:a14="http://schemas.microsoft.com/office/drawing/2010/main">
                  <a14:imgLayer r:embed="rId5">
                    <a14:imgEffect>
                      <a14:backgroundRemoval t="7469" b="89627" l="10000" r="90000">
                        <a14:foregroundMark x1="58846" y1="7469" x2="58846" y2="7469"/>
                        <a14:foregroundMark x1="26538" y1="8714" x2="26538" y2="8714"/>
                        <a14:foregroundMark x1="74615" y1="11618" x2="74615" y2="11618"/>
                        <a14:foregroundMark x1="81923" y1="29461" x2="81923" y2="29461"/>
                        <a14:foregroundMark x1="73846" y1="12448" x2="73846" y2="12448"/>
                        <a14:foregroundMark x1="20769" y1="31950" x2="20769" y2="31950"/>
                      </a14:backgroundRemoval>
                    </a14:imgEffect>
                    <a14:imgEffect>
                      <a14:sharpenSoften amount="50000"/>
                    </a14:imgEffect>
                  </a14:imgLayer>
                </a14:imgProps>
              </a:ex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A9E2C9-E60A-9E41-BEA4-71A26A5E137F}">
      <dsp:nvSpPr>
        <dsp:cNvPr id="0" name=""/>
        <dsp:cNvSpPr/>
      </dsp:nvSpPr>
      <dsp:spPr>
        <a:xfrm>
          <a:off x="0" y="0"/>
          <a:ext cx="5486400" cy="74384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MX" sz="900" b="1" kern="1200">
              <a:latin typeface="Arial" panose="020B0604020202020204" pitchFamily="34" charset="0"/>
              <a:cs typeface="Arial" panose="020B0604020202020204" pitchFamily="34" charset="0"/>
            </a:rPr>
            <a:t>Salazón</a:t>
          </a:r>
        </a:p>
        <a:p>
          <a:pPr marL="57150" lvl="1" indent="-57150" algn="l" defTabSz="311150">
            <a:lnSpc>
              <a:spcPct val="90000"/>
            </a:lnSpc>
            <a:spcBef>
              <a:spcPct val="0"/>
            </a:spcBef>
            <a:spcAft>
              <a:spcPct val="15000"/>
            </a:spcAft>
            <a:buFont typeface="Symbol" pitchFamily="2" charset="2"/>
            <a:buChar char=""/>
          </a:pPr>
          <a:r>
            <a:rPr lang="es-CO" sz="700" kern="1200">
              <a:latin typeface="Arial" panose="020B0604020202020204" pitchFamily="34" charset="0"/>
              <a:cs typeface="Arial" panose="020B0604020202020204" pitchFamily="34" charset="0"/>
            </a:rPr>
            <a:t>esta técnica consiste en adicionar grades cantidades de sal a un alimento, puede ser en seco o introduciendo el producto en una salmuera. El proceso que ocurre es que la sal ayuda a retener humedad lo que ocasiona la deshidratación en el producto. Los alimentos conservados por esta técnica tienen menor valor nutritivo, puesto que en el agua quedan muchos de sus nutrientes.</a:t>
          </a:r>
          <a:endParaRPr lang="es-MX" sz="700" kern="1200">
            <a:latin typeface="Arial" panose="020B0604020202020204" pitchFamily="34" charset="0"/>
            <a:cs typeface="Arial" panose="020B0604020202020204" pitchFamily="34" charset="0"/>
          </a:endParaRPr>
        </a:p>
      </dsp:txBody>
      <dsp:txXfrm>
        <a:off x="1171664" y="0"/>
        <a:ext cx="4314735" cy="743842"/>
      </dsp:txXfrm>
    </dsp:sp>
    <dsp:sp modelId="{8E62A6A5-125E-B442-BB3D-A551C7167745}">
      <dsp:nvSpPr>
        <dsp:cNvPr id="0" name=""/>
        <dsp:cNvSpPr/>
      </dsp:nvSpPr>
      <dsp:spPr>
        <a:xfrm>
          <a:off x="74384" y="74384"/>
          <a:ext cx="1097280" cy="595074"/>
        </a:xfrm>
        <a:prstGeom prst="roundRect">
          <a:avLst>
            <a:gd name="adj" fmla="val 10000"/>
          </a:avLst>
        </a:prstGeom>
        <a:blipFill rotWithShape="1">
          <a:blip xmlns:r="http://schemas.openxmlformats.org/officeDocument/2006/relationships" r:embed="rId1">
            <a:extLst>
              <a:ext uri="{BEBA8EAE-BF5A-486C-A8C5-ECC9F3942E4B}">
                <a14:imgProps xmlns:a14="http://schemas.microsoft.com/office/drawing/2010/main">
                  <a14:imgLayer r:embed="rId2">
                    <a14:imgEffect>
                      <a14:backgroundRemoval t="3540" b="92035" l="9744" r="89744">
                        <a14:foregroundMark x1="52308" y1="3540" x2="52308" y2="3540"/>
                        <a14:foregroundMark x1="58974" y1="12832" x2="58974" y2="12832"/>
                        <a14:foregroundMark x1="50256" y1="8850" x2="50256" y2="8850"/>
                        <a14:foregroundMark x1="41026" y1="12832" x2="41026" y2="12832"/>
                        <a14:foregroundMark x1="45128" y1="17257" x2="45128" y2="17257"/>
                        <a14:foregroundMark x1="55385" y1="17699" x2="55385" y2="17699"/>
                        <a14:foregroundMark x1="73846" y1="89823" x2="73846" y2="89823"/>
                        <a14:foregroundMark x1="38974" y1="92035" x2="38974" y2="92035"/>
                      </a14:backgroundRemoval>
                    </a14:imgEffect>
                  </a14:imgLayer>
                </a14:imgProps>
              </a:ext>
              <a:ext uri="{28A0092B-C50C-407E-A947-70E740481C1C}">
                <a14:useLocalDpi xmlns:a14="http://schemas.microsoft.com/office/drawing/2010/main" val="0"/>
              </a:ext>
            </a:extLst>
          </a:blip>
          <a:srcRect/>
          <a:stretch>
            <a:fillRect t="-57000" b="-5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F268C6-FA4C-EA40-9505-AE78FD6D633D}">
      <dsp:nvSpPr>
        <dsp:cNvPr id="0" name=""/>
        <dsp:cNvSpPr/>
      </dsp:nvSpPr>
      <dsp:spPr>
        <a:xfrm>
          <a:off x="0" y="818227"/>
          <a:ext cx="5486400" cy="743842"/>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Symbol" pitchFamily="2" charset="2"/>
            <a:buNone/>
          </a:pPr>
          <a:r>
            <a:rPr lang="es-CO" sz="900" b="1" kern="1200">
              <a:latin typeface="Arial" panose="020B0604020202020204" pitchFamily="34" charset="0"/>
              <a:cs typeface="Arial" panose="020B0604020202020204" pitchFamily="34" charset="0"/>
            </a:rPr>
            <a:t>Adición de azúcar</a:t>
          </a:r>
          <a:endParaRPr lang="es-MX"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este método consiste en adicionar azúcar con la finalidad de disminuir la actividad del agua presente en el alimento para dificultar su oxidación, es por eso entre más concentración tiene un almíbar más estabilidad le da al producto, esta técnica es usada en frutas para la elaboración de mermeladas, jaleas y frutas en almíbar. Dicho método consiste en poner a hervir la fruta en agua y al poco tiempo se le adiciona el azúcar o sacarosa en relación a la cantidad de producto y la concentración que se desea obtener.</a:t>
          </a:r>
          <a:endParaRPr lang="es-MX" sz="700" kern="1200">
            <a:latin typeface="Arial" panose="020B0604020202020204" pitchFamily="34" charset="0"/>
            <a:cs typeface="Arial" panose="020B0604020202020204" pitchFamily="34" charset="0"/>
          </a:endParaRPr>
        </a:p>
      </dsp:txBody>
      <dsp:txXfrm>
        <a:off x="1171664" y="818227"/>
        <a:ext cx="4314735" cy="743842"/>
      </dsp:txXfrm>
    </dsp:sp>
    <dsp:sp modelId="{8CF9703E-23A4-E843-A79C-456A7C0B78E6}">
      <dsp:nvSpPr>
        <dsp:cNvPr id="0" name=""/>
        <dsp:cNvSpPr/>
      </dsp:nvSpPr>
      <dsp:spPr>
        <a:xfrm>
          <a:off x="74384" y="892611"/>
          <a:ext cx="1097280" cy="595074"/>
        </a:xfrm>
        <a:prstGeom prst="roundRect">
          <a:avLst>
            <a:gd name="adj" fmla="val 10000"/>
          </a:avLst>
        </a:prstGeom>
        <a:blipFill rotWithShape="1">
          <a:blip xmlns:r="http://schemas.openxmlformats.org/officeDocument/2006/relationships" r:embed="rId3">
            <a:extLst>
              <a:ext uri="{BEBA8EAE-BF5A-486C-A8C5-ECC9F3942E4B}">
                <a14:imgProps xmlns:a14="http://schemas.microsoft.com/office/drawing/2010/main">
                  <a14:imgLayer r:embed="rId4">
                    <a14:imgEffect>
                      <a14:backgroundRemoval t="4681" b="89787" l="9705" r="89873">
                        <a14:foregroundMark x1="29958" y1="4681" x2="29958" y2="4681"/>
                        <a14:foregroundMark x1="45148" y1="17447" x2="45148" y2="17447"/>
                        <a14:foregroundMark x1="59494" y1="18298" x2="59494" y2="18298"/>
                        <a14:foregroundMark x1="69198" y1="17872" x2="69198" y2="17872"/>
                        <a14:foregroundMark x1="30802" y1="20851" x2="30802" y2="20851"/>
                        <a14:foregroundMark x1="67089" y1="22128" x2="67089" y2="22128"/>
                        <a14:foregroundMark x1="60338" y1="54043" x2="60338" y2="54043"/>
                        <a14:foregroundMark x1="53165" y1="59149" x2="53165" y2="59149"/>
                        <a14:foregroundMark x1="45570" y1="54043" x2="45570" y2="54043"/>
                        <a14:foregroundMark x1="37553" y1="58723" x2="37553" y2="58723"/>
                        <a14:foregroundMark x1="30802" y1="52340" x2="30802" y2="52340"/>
                        <a14:foregroundMark x1="56962" y1="66383" x2="56962" y2="66383"/>
                        <a14:foregroundMark x1="72574" y1="60000" x2="72574" y2="60000"/>
                        <a14:foregroundMark x1="67932" y1="82128" x2="67932" y2="82128"/>
                        <a14:foregroundMark x1="58228" y1="80000" x2="58228" y2="80000"/>
                        <a14:foregroundMark x1="56118" y1="71915" x2="56118" y2="71915"/>
                        <a14:foregroundMark x1="48945" y1="77872" x2="48945" y2="77872"/>
                        <a14:foregroundMark x1="42616" y1="71489" x2="42616" y2="71489"/>
                        <a14:foregroundMark x1="37553" y1="76596" x2="37553" y2="76596"/>
                        <a14:foregroundMark x1="26582" y1="81277" x2="26582" y2="81277"/>
                      </a14:backgroundRemoval>
                    </a14:imgEffect>
                  </a14:imgLayer>
                </a14:imgProps>
              </a:ext>
              <a:ext uri="{28A0092B-C50C-407E-A947-70E740481C1C}">
                <a14:useLocalDpi xmlns:a14="http://schemas.microsoft.com/office/drawing/2010/main" val="0"/>
              </a:ext>
            </a:extLst>
          </a:blip>
          <a:srcRect/>
          <a:stretch>
            <a:fillRect t="-41000" b="-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9DE9F2-C759-CD4E-92C5-10BD27E20B61}">
      <dsp:nvSpPr>
        <dsp:cNvPr id="0" name=""/>
        <dsp:cNvSpPr/>
      </dsp:nvSpPr>
      <dsp:spPr>
        <a:xfrm>
          <a:off x="0" y="1636454"/>
          <a:ext cx="5486400" cy="743842"/>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MX" sz="900" b="1" kern="1200">
              <a:latin typeface="Arial" panose="020B0604020202020204" pitchFamily="34" charset="0"/>
              <a:cs typeface="Arial" panose="020B0604020202020204" pitchFamily="34" charset="0"/>
            </a:rPr>
            <a:t>Adición de Alcohol</a:t>
          </a:r>
        </a:p>
        <a:p>
          <a:pPr marL="57150" lvl="1" indent="-57150" algn="l" defTabSz="311150">
            <a:lnSpc>
              <a:spcPct val="90000"/>
            </a:lnSpc>
            <a:spcBef>
              <a:spcPct val="0"/>
            </a:spcBef>
            <a:spcAft>
              <a:spcPct val="15000"/>
            </a:spcAft>
            <a:buChar char="•"/>
          </a:pPr>
          <a:r>
            <a:rPr lang="es-CO" sz="700" kern="1200">
              <a:latin typeface="Arial" panose="020B0604020202020204" pitchFamily="34" charset="0"/>
              <a:cs typeface="Arial" panose="020B0604020202020204" pitchFamily="34" charset="0"/>
            </a:rPr>
            <a:t>esta técnica es muy usada para conservar frutas y hortalizas y se hace de forma artesanal, tiene como objetivo que el alcohol ayude a conservar el alimento al penetrarlo, reemplazando los líquidos que este contiene inicialmente. Algunas veces este método se hace en combinación con azúcar y consiste en perforar la fruta con una aguja para que penetre mejor la solución de alcohol y azúcar, y así conservar mejor el producto. Esta técnica es muy usada en la preparación de licores de frutas.</a:t>
          </a:r>
          <a:endParaRPr lang="es-MX" sz="700" kern="1200">
            <a:latin typeface="Arial" panose="020B0604020202020204" pitchFamily="34" charset="0"/>
            <a:cs typeface="Arial" panose="020B0604020202020204" pitchFamily="34" charset="0"/>
          </a:endParaRPr>
        </a:p>
      </dsp:txBody>
      <dsp:txXfrm>
        <a:off x="1171664" y="1636454"/>
        <a:ext cx="4314735" cy="743842"/>
      </dsp:txXfrm>
    </dsp:sp>
    <dsp:sp modelId="{DBF16AC9-C553-604E-B198-2B08E374D55E}">
      <dsp:nvSpPr>
        <dsp:cNvPr id="0" name=""/>
        <dsp:cNvSpPr/>
      </dsp:nvSpPr>
      <dsp:spPr>
        <a:xfrm>
          <a:off x="74384" y="1710838"/>
          <a:ext cx="1097280" cy="595074"/>
        </a:xfrm>
        <a:prstGeom prst="roundRect">
          <a:avLst>
            <a:gd name="adj" fmla="val 10000"/>
          </a:avLst>
        </a:prstGeom>
        <a:blipFill rotWithShape="1">
          <a:blip xmlns:r="http://schemas.openxmlformats.org/officeDocument/2006/relationships" r:embed="rId5">
            <a:extLst>
              <a:ext uri="{BEBA8EAE-BF5A-486C-A8C5-ECC9F3942E4B}">
                <a14:imgProps xmlns:a14="http://schemas.microsoft.com/office/drawing/2010/main">
                  <a14:imgLayer r:embed="rId6">
                    <a14:imgEffect>
                      <a14:backgroundRemoval t="10000" b="90000" l="10000" r="90000"/>
                    </a14:imgEffect>
                  </a14:imgLayer>
                </a14:imgProps>
              </a:ext>
              <a:ext uri="{28A0092B-C50C-407E-A947-70E740481C1C}">
                <a14:useLocalDpi xmlns:a14="http://schemas.microsoft.com/office/drawing/2010/main" val="0"/>
              </a:ext>
            </a:extLst>
          </a:blip>
          <a:srcRect/>
          <a:stretch>
            <a:fillRect t="-39000" b="-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AF0BAC2-7AFA-0148-9C35-41DF71D109C5}">
      <dsp:nvSpPr>
        <dsp:cNvPr id="0" name=""/>
        <dsp:cNvSpPr/>
      </dsp:nvSpPr>
      <dsp:spPr>
        <a:xfrm>
          <a:off x="0" y="2454681"/>
          <a:ext cx="5486400" cy="74384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s-MX" sz="900" b="1" kern="1200">
              <a:latin typeface="Arial" panose="020B0604020202020204" pitchFamily="34" charset="0"/>
              <a:cs typeface="Arial" panose="020B0604020202020204" pitchFamily="34" charset="0"/>
            </a:rPr>
            <a:t>Escaldado</a:t>
          </a:r>
        </a:p>
        <a:p>
          <a:pPr marL="57150" lvl="1" indent="-57150" algn="l" defTabSz="311150">
            <a:lnSpc>
              <a:spcPct val="90000"/>
            </a:lnSpc>
            <a:spcBef>
              <a:spcPct val="0"/>
            </a:spcBef>
            <a:spcAft>
              <a:spcPct val="15000"/>
            </a:spcAft>
            <a:buFont typeface="Symbol" pitchFamily="2" charset="2"/>
            <a:buChar char=""/>
          </a:pPr>
          <a:r>
            <a:rPr lang="es-CO" sz="700" kern="1200">
              <a:latin typeface="Arial" panose="020B0604020202020204" pitchFamily="34" charset="0"/>
              <a:cs typeface="Arial" panose="020B0604020202020204" pitchFamily="34" charset="0"/>
            </a:rPr>
            <a:t>esta operación es previa a la realización de una conserva, con ella se busca inactivar enzimas y reducir la carga bacteriana, el escaldo también se puede decir que es un tratamiento térmico, se realiza a 100 ºC y ayuda a acentuar el color de los alimentos y reblandecimiento de tejidos. Para inactivar las enzimas, es importante efectuar un calentamiento rápido bajo una temperatura y tiempo determinado.</a:t>
          </a:r>
          <a:endParaRPr lang="es-MX" sz="700" kern="1200">
            <a:latin typeface="Arial" panose="020B0604020202020204" pitchFamily="34" charset="0"/>
            <a:cs typeface="Arial" panose="020B0604020202020204" pitchFamily="34" charset="0"/>
          </a:endParaRPr>
        </a:p>
      </dsp:txBody>
      <dsp:txXfrm>
        <a:off x="1171664" y="2454681"/>
        <a:ext cx="4314735" cy="743842"/>
      </dsp:txXfrm>
    </dsp:sp>
    <dsp:sp modelId="{9FBCDF03-531F-F442-A852-59AF7EEA416F}">
      <dsp:nvSpPr>
        <dsp:cNvPr id="0" name=""/>
        <dsp:cNvSpPr/>
      </dsp:nvSpPr>
      <dsp:spPr>
        <a:xfrm>
          <a:off x="74384" y="2529066"/>
          <a:ext cx="1097280" cy="595074"/>
        </a:xfrm>
        <a:prstGeom prst="roundRect">
          <a:avLst>
            <a:gd name="adj" fmla="val 10000"/>
          </a:avLst>
        </a:prstGeom>
        <a:blipFill rotWithShape="1">
          <a:blip xmlns:r="http://schemas.openxmlformats.org/officeDocument/2006/relationships" r:embed="rId7">
            <a:extLst>
              <a:ext uri="{BEBA8EAE-BF5A-486C-A8C5-ECC9F3942E4B}">
                <a14:imgProps xmlns:a14="http://schemas.microsoft.com/office/drawing/2010/main">
                  <a14:imgLayer r:embed="rId8">
                    <a14:imgEffect>
                      <a14:backgroundRemoval t="9217" b="93548" l="9796" r="89796">
                        <a14:foregroundMark x1="42449" y1="9217" x2="42449" y2="9217"/>
                        <a14:foregroundMark x1="30612" y1="33180" x2="30612" y2="33180"/>
                        <a14:foregroundMark x1="33061" y1="39171" x2="33061" y2="39171"/>
                        <a14:foregroundMark x1="31837" y1="45161" x2="31837" y2="45161"/>
                        <a14:foregroundMark x1="32653" y1="50691" x2="32653" y2="50691"/>
                        <a14:foregroundMark x1="32245" y1="58065" x2="32245" y2="58065"/>
                        <a14:foregroundMark x1="44082" y1="73272" x2="44082" y2="73272"/>
                        <a14:foregroundMark x1="55102" y1="34101" x2="55102" y2="34101"/>
                        <a14:foregroundMark x1="61633" y1="34562" x2="61633" y2="34562"/>
                        <a14:foregroundMark x1="72653" y1="35023" x2="72653" y2="35023"/>
                        <a14:foregroundMark x1="52653" y1="93548" x2="52653" y2="93548"/>
                      </a14:backgroundRemoval>
                    </a14:imgEffect>
                  </a14:imgLayer>
                </a14:imgProps>
              </a:ext>
              <a:ext uri="{28A0092B-C50C-407E-A947-70E740481C1C}">
                <a14:useLocalDpi xmlns:a14="http://schemas.microsoft.com/office/drawing/2010/main" val="0"/>
              </a:ext>
            </a:extLst>
          </a:blip>
          <a:srcRect/>
          <a:stretch>
            <a:fillRect t="-32000" b="-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1D368E-46F7-4035-8B9D-2BDCF17DC71F}">
      <dsp:nvSpPr>
        <dsp:cNvPr id="0" name=""/>
        <dsp:cNvSpPr/>
      </dsp:nvSpPr>
      <dsp:spPr>
        <a:xfrm>
          <a:off x="186" y="54846"/>
          <a:ext cx="1458338" cy="1408094"/>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Adecuar la materia prima: lave las fresas con suficiente agua, retirar las hojas y cortar en la mitad o dejar enteras.</a:t>
          </a:r>
        </a:p>
      </dsp:txBody>
      <dsp:txXfrm>
        <a:off x="41428" y="96088"/>
        <a:ext cx="1375854" cy="1325610"/>
      </dsp:txXfrm>
    </dsp:sp>
    <dsp:sp modelId="{6D05A3E3-25E0-4238-8723-49B866E2AFAF}">
      <dsp:nvSpPr>
        <dsp:cNvPr id="0" name=""/>
        <dsp:cNvSpPr/>
      </dsp:nvSpPr>
      <dsp:spPr>
        <a:xfrm>
          <a:off x="1571307" y="599974"/>
          <a:ext cx="271700" cy="317838"/>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latin typeface="Arial" panose="020B0604020202020204" pitchFamily="34" charset="0"/>
            <a:cs typeface="Arial" panose="020B0604020202020204" pitchFamily="34" charset="0"/>
          </a:endParaRPr>
        </a:p>
      </dsp:txBody>
      <dsp:txXfrm>
        <a:off x="1571307" y="663542"/>
        <a:ext cx="190190" cy="190702"/>
      </dsp:txXfrm>
    </dsp:sp>
    <dsp:sp modelId="{86C7A869-4C1B-4CC2-8814-C5390F2B67D2}">
      <dsp:nvSpPr>
        <dsp:cNvPr id="0" name=""/>
        <dsp:cNvSpPr/>
      </dsp:nvSpPr>
      <dsp:spPr>
        <a:xfrm>
          <a:off x="1971168" y="54846"/>
          <a:ext cx="1458338" cy="1408094"/>
        </a:xfrm>
        <a:prstGeom prst="roundRect">
          <a:avLst>
            <a:gd name="adj" fmla="val 10000"/>
          </a:avLst>
        </a:prstGeom>
        <a:solidFill>
          <a:schemeClr val="accent5">
            <a:hueOff val="-1986775"/>
            <a:satOff val="7962"/>
            <a:lumOff val="172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Luego preparar el almíbar medio (líquido de gobierno), utilizando cuatro tazas de agua y por cada una, dos de azúcar. </a:t>
          </a:r>
        </a:p>
      </dsp:txBody>
      <dsp:txXfrm>
        <a:off x="2012410" y="96088"/>
        <a:ext cx="1375854" cy="1325610"/>
      </dsp:txXfrm>
    </dsp:sp>
    <dsp:sp modelId="{0ADC0181-2B56-49DE-A7E4-6F35E046FC65}">
      <dsp:nvSpPr>
        <dsp:cNvPr id="0" name=""/>
        <dsp:cNvSpPr/>
      </dsp:nvSpPr>
      <dsp:spPr>
        <a:xfrm>
          <a:off x="3542288" y="599974"/>
          <a:ext cx="271700" cy="317838"/>
        </a:xfrm>
        <a:prstGeom prst="rightArrow">
          <a:avLst>
            <a:gd name="adj1" fmla="val 60000"/>
            <a:gd name="adj2" fmla="val 50000"/>
          </a:avLst>
        </a:prstGeom>
        <a:solidFill>
          <a:schemeClr val="accent5">
            <a:hueOff val="-2483469"/>
            <a:satOff val="9953"/>
            <a:lumOff val="2157"/>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latin typeface="Arial" panose="020B0604020202020204" pitchFamily="34" charset="0"/>
            <a:cs typeface="Arial" panose="020B0604020202020204" pitchFamily="34" charset="0"/>
          </a:endParaRPr>
        </a:p>
      </dsp:txBody>
      <dsp:txXfrm>
        <a:off x="3542288" y="663542"/>
        <a:ext cx="190190" cy="190702"/>
      </dsp:txXfrm>
    </dsp:sp>
    <dsp:sp modelId="{9CC9A49F-844E-4C9A-8829-494B245072B1}">
      <dsp:nvSpPr>
        <dsp:cNvPr id="0" name=""/>
        <dsp:cNvSpPr/>
      </dsp:nvSpPr>
      <dsp:spPr>
        <a:xfrm>
          <a:off x="3942149" y="54846"/>
          <a:ext cx="1458338" cy="1408094"/>
        </a:xfrm>
        <a:prstGeom prst="roundRect">
          <a:avLst>
            <a:gd name="adj" fmla="val 10000"/>
          </a:avLst>
        </a:prstGeom>
        <a:solidFill>
          <a:schemeClr val="accent5">
            <a:hueOff val="-3973551"/>
            <a:satOff val="15924"/>
            <a:lumOff val="3451"/>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Las frutas se escaldan en almíbar.</a:t>
          </a:r>
        </a:p>
      </dsp:txBody>
      <dsp:txXfrm>
        <a:off x="3983391" y="96088"/>
        <a:ext cx="1375854" cy="1325610"/>
      </dsp:txXfrm>
    </dsp:sp>
    <dsp:sp modelId="{59AA6257-7B3E-41AC-828F-B8AF7878522E}">
      <dsp:nvSpPr>
        <dsp:cNvPr id="0" name=""/>
        <dsp:cNvSpPr/>
      </dsp:nvSpPr>
      <dsp:spPr>
        <a:xfrm rot="5400000">
          <a:off x="4535468" y="1552653"/>
          <a:ext cx="271700" cy="317838"/>
        </a:xfrm>
        <a:prstGeom prst="rightArrow">
          <a:avLst>
            <a:gd name="adj1" fmla="val 60000"/>
            <a:gd name="adj2" fmla="val 50000"/>
          </a:avLst>
        </a:prstGeom>
        <a:solidFill>
          <a:schemeClr val="accent5">
            <a:hueOff val="-4966938"/>
            <a:satOff val="19906"/>
            <a:lumOff val="4314"/>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latin typeface="Arial" panose="020B0604020202020204" pitchFamily="34" charset="0"/>
            <a:cs typeface="Arial" panose="020B0604020202020204" pitchFamily="34" charset="0"/>
          </a:endParaRPr>
        </a:p>
      </dsp:txBody>
      <dsp:txXfrm rot="-5400000">
        <a:off x="4575967" y="1575722"/>
        <a:ext cx="190702" cy="190190"/>
      </dsp:txXfrm>
    </dsp:sp>
    <dsp:sp modelId="{2BAC2551-1E7E-4706-A8E1-87134570D070}">
      <dsp:nvSpPr>
        <dsp:cNvPr id="0" name=""/>
        <dsp:cNvSpPr/>
      </dsp:nvSpPr>
      <dsp:spPr>
        <a:xfrm>
          <a:off x="3942149" y="1975583"/>
          <a:ext cx="1458338" cy="1408094"/>
        </a:xfrm>
        <a:prstGeom prst="roundRect">
          <a:avLst>
            <a:gd name="adj" fmla="val 10000"/>
          </a:avLst>
        </a:prstGeom>
        <a:solidFill>
          <a:schemeClr val="accent5">
            <a:hueOff val="-5960326"/>
            <a:satOff val="23887"/>
            <a:lumOff val="5177"/>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Llenar los frascos con las fresas y el almíbar, procurando que el producto sólo llegue hasta el cuello.</a:t>
          </a:r>
        </a:p>
      </dsp:txBody>
      <dsp:txXfrm>
        <a:off x="3983391" y="2016825"/>
        <a:ext cx="1375854" cy="1325610"/>
      </dsp:txXfrm>
    </dsp:sp>
    <dsp:sp modelId="{0D2BA42F-745C-4EB4-861F-3636953E8F0E}">
      <dsp:nvSpPr>
        <dsp:cNvPr id="0" name=""/>
        <dsp:cNvSpPr/>
      </dsp:nvSpPr>
      <dsp:spPr>
        <a:xfrm rot="10800000">
          <a:off x="3557667" y="2520711"/>
          <a:ext cx="271700" cy="317838"/>
        </a:xfrm>
        <a:prstGeom prst="rightArrow">
          <a:avLst>
            <a:gd name="adj1" fmla="val 60000"/>
            <a:gd name="adj2" fmla="val 50000"/>
          </a:avLst>
        </a:prstGeom>
        <a:solidFill>
          <a:schemeClr val="accent5">
            <a:hueOff val="-7450407"/>
            <a:satOff val="29858"/>
            <a:lumOff val="6471"/>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latin typeface="Arial" panose="020B0604020202020204" pitchFamily="34" charset="0"/>
            <a:cs typeface="Arial" panose="020B0604020202020204" pitchFamily="34" charset="0"/>
          </a:endParaRPr>
        </a:p>
      </dsp:txBody>
      <dsp:txXfrm rot="10800000">
        <a:off x="3639177" y="2584279"/>
        <a:ext cx="190190" cy="190702"/>
      </dsp:txXfrm>
    </dsp:sp>
    <dsp:sp modelId="{93F7E58B-730D-4DE8-A5E0-734682F8DC2A}">
      <dsp:nvSpPr>
        <dsp:cNvPr id="0" name=""/>
        <dsp:cNvSpPr/>
      </dsp:nvSpPr>
      <dsp:spPr>
        <a:xfrm>
          <a:off x="1971168" y="1975583"/>
          <a:ext cx="1458338" cy="1408094"/>
        </a:xfrm>
        <a:prstGeom prst="roundRect">
          <a:avLst>
            <a:gd name="adj" fmla="val 10000"/>
          </a:avLst>
        </a:prstGeom>
        <a:solidFill>
          <a:schemeClr val="accent5">
            <a:hueOff val="-7947101"/>
            <a:satOff val="31849"/>
            <a:lumOff val="690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Realizar el vacío y luego esterilizar al baño maría.</a:t>
          </a:r>
        </a:p>
      </dsp:txBody>
      <dsp:txXfrm>
        <a:off x="2012410" y="2016825"/>
        <a:ext cx="1375854" cy="1325610"/>
      </dsp:txXfrm>
    </dsp:sp>
    <dsp:sp modelId="{7B90B54C-8382-45B7-90AF-FE1AA49F646A}">
      <dsp:nvSpPr>
        <dsp:cNvPr id="0" name=""/>
        <dsp:cNvSpPr/>
      </dsp:nvSpPr>
      <dsp:spPr>
        <a:xfrm rot="10800000">
          <a:off x="1586686" y="2520711"/>
          <a:ext cx="271700" cy="317838"/>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latin typeface="Arial" panose="020B0604020202020204" pitchFamily="34" charset="0"/>
            <a:cs typeface="Arial" panose="020B0604020202020204" pitchFamily="34" charset="0"/>
          </a:endParaRPr>
        </a:p>
      </dsp:txBody>
      <dsp:txXfrm rot="10800000">
        <a:off x="1668196" y="2584279"/>
        <a:ext cx="190190" cy="190702"/>
      </dsp:txXfrm>
    </dsp:sp>
    <dsp:sp modelId="{A6524555-96A7-4920-9E93-EDFEE7C69A58}">
      <dsp:nvSpPr>
        <dsp:cNvPr id="0" name=""/>
        <dsp:cNvSpPr/>
      </dsp:nvSpPr>
      <dsp:spPr>
        <a:xfrm>
          <a:off x="186" y="1975583"/>
          <a:ext cx="1458338" cy="1408094"/>
        </a:xfrm>
        <a:prstGeom prst="roundRect">
          <a:avLst>
            <a:gd name="adj" fmla="val 10000"/>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Finalmente dejar enfriar y etiquetar.</a:t>
          </a:r>
        </a:p>
      </dsp:txBody>
      <dsp:txXfrm>
        <a:off x="41428" y="2016825"/>
        <a:ext cx="1375854" cy="13256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56DC12-8B12-4671-BE09-71BF74260F21}">
      <dsp:nvSpPr>
        <dsp:cNvPr id="0" name=""/>
        <dsp:cNvSpPr/>
      </dsp:nvSpPr>
      <dsp:spPr>
        <a:xfrm>
          <a:off x="1715146" y="522686"/>
          <a:ext cx="154076" cy="91440"/>
        </a:xfrm>
        <a:custGeom>
          <a:avLst/>
          <a:gdLst/>
          <a:ahLst/>
          <a:cxnLst/>
          <a:rect l="0" t="0" r="0" b="0"/>
          <a:pathLst>
            <a:path>
              <a:moveTo>
                <a:pt x="0" y="45720"/>
              </a:moveTo>
              <a:lnTo>
                <a:pt x="154076"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1787568" y="567481"/>
        <a:ext cx="9233" cy="1848"/>
      </dsp:txXfrm>
    </dsp:sp>
    <dsp:sp modelId="{54C4BF57-5AE0-4651-81F0-B2410F743124}">
      <dsp:nvSpPr>
        <dsp:cNvPr id="0" name=""/>
        <dsp:cNvSpPr/>
      </dsp:nvSpPr>
      <dsp:spPr>
        <a:xfrm>
          <a:off x="12818" y="98994"/>
          <a:ext cx="1704128" cy="938823"/>
        </a:xfrm>
        <a:prstGeom prst="roundRect">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1. Adecuar la materia prima (lavar y retirar las hojas).</a:t>
          </a:r>
        </a:p>
      </dsp:txBody>
      <dsp:txXfrm>
        <a:off x="58648" y="144824"/>
        <a:ext cx="1612468" cy="847163"/>
      </dsp:txXfrm>
    </dsp:sp>
    <dsp:sp modelId="{54B684CF-5475-4B26-A4AD-D8386CA643D5}">
      <dsp:nvSpPr>
        <dsp:cNvPr id="0" name=""/>
        <dsp:cNvSpPr/>
      </dsp:nvSpPr>
      <dsp:spPr>
        <a:xfrm>
          <a:off x="3603951" y="522686"/>
          <a:ext cx="154076" cy="91440"/>
        </a:xfrm>
        <a:custGeom>
          <a:avLst/>
          <a:gdLst/>
          <a:ahLst/>
          <a:cxnLst/>
          <a:rect l="0" t="0" r="0" b="0"/>
          <a:pathLst>
            <a:path>
              <a:moveTo>
                <a:pt x="0" y="45720"/>
              </a:moveTo>
              <a:lnTo>
                <a:pt x="154076" y="45720"/>
              </a:lnTo>
            </a:path>
          </a:pathLst>
        </a:custGeom>
        <a:noFill/>
        <a:ln w="9525" cap="flat" cmpd="sng" algn="ctr">
          <a:solidFill>
            <a:schemeClr val="accent5">
              <a:hueOff val="-1655646"/>
              <a:satOff val="6635"/>
              <a:lumOff val="143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3676373" y="567481"/>
        <a:ext cx="9233" cy="1848"/>
      </dsp:txXfrm>
    </dsp:sp>
    <dsp:sp modelId="{07F80691-0285-48BF-A94D-26607095FB3A}">
      <dsp:nvSpPr>
        <dsp:cNvPr id="0" name=""/>
        <dsp:cNvSpPr/>
      </dsp:nvSpPr>
      <dsp:spPr>
        <a:xfrm>
          <a:off x="1901623" y="98994"/>
          <a:ext cx="1704128" cy="938823"/>
        </a:xfrm>
        <a:prstGeom prst="roundRect">
          <a:avLst/>
        </a:prstGeom>
        <a:solidFill>
          <a:schemeClr val="accent5">
            <a:hueOff val="-1419125"/>
            <a:satOff val="5687"/>
            <a:lumOff val="1233"/>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2. Licuar, colar y </a:t>
          </a:r>
          <a:r>
            <a:rPr lang="es-ES" sz="1200" b="0" kern="1200">
              <a:solidFill>
                <a:sysClr val="windowText" lastClr="000000"/>
              </a:solidFill>
              <a:latin typeface="Arial" pitchFamily="34" charset="0"/>
              <a:cs typeface="Arial" pitchFamily="34" charset="0"/>
            </a:rPr>
            <a:t>llevar al fuego</a:t>
          </a:r>
          <a:r>
            <a:rPr lang="es-ES" sz="1200" kern="1200">
              <a:solidFill>
                <a:sysClr val="windowText" lastClr="000000"/>
              </a:solidFill>
              <a:latin typeface="Arial" pitchFamily="34" charset="0"/>
              <a:cs typeface="Arial" pitchFamily="34" charset="0"/>
            </a:rPr>
            <a:t>.</a:t>
          </a:r>
        </a:p>
      </dsp:txBody>
      <dsp:txXfrm>
        <a:off x="1947453" y="144824"/>
        <a:ext cx="1612468" cy="847163"/>
      </dsp:txXfrm>
    </dsp:sp>
    <dsp:sp modelId="{B1BCEE1E-3D8A-4CD3-8C77-D7CA5D66AAD6}">
      <dsp:nvSpPr>
        <dsp:cNvPr id="0" name=""/>
        <dsp:cNvSpPr/>
      </dsp:nvSpPr>
      <dsp:spPr>
        <a:xfrm>
          <a:off x="864882" y="1036018"/>
          <a:ext cx="3777610" cy="154076"/>
        </a:xfrm>
        <a:custGeom>
          <a:avLst/>
          <a:gdLst/>
          <a:ahLst/>
          <a:cxnLst/>
          <a:rect l="0" t="0" r="0" b="0"/>
          <a:pathLst>
            <a:path>
              <a:moveTo>
                <a:pt x="3777610" y="0"/>
              </a:moveTo>
              <a:lnTo>
                <a:pt x="3777610" y="94138"/>
              </a:lnTo>
              <a:lnTo>
                <a:pt x="0" y="94138"/>
              </a:lnTo>
              <a:lnTo>
                <a:pt x="0" y="154076"/>
              </a:lnTo>
            </a:path>
          </a:pathLst>
        </a:custGeom>
        <a:noFill/>
        <a:ln w="9525" cap="flat" cmpd="sng" algn="ctr">
          <a:solidFill>
            <a:schemeClr val="accent5">
              <a:hueOff val="-3311292"/>
              <a:satOff val="13270"/>
              <a:lumOff val="2876"/>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2659134" y="1112131"/>
        <a:ext cx="189106" cy="1848"/>
      </dsp:txXfrm>
    </dsp:sp>
    <dsp:sp modelId="{AA48DF23-2151-4E74-97A7-9CD693F46188}">
      <dsp:nvSpPr>
        <dsp:cNvPr id="0" name=""/>
        <dsp:cNvSpPr/>
      </dsp:nvSpPr>
      <dsp:spPr>
        <a:xfrm>
          <a:off x="3790428" y="98994"/>
          <a:ext cx="1704128" cy="938823"/>
        </a:xfrm>
        <a:prstGeom prst="roundRect">
          <a:avLst/>
        </a:prstGeom>
        <a:solidFill>
          <a:schemeClr val="accent5">
            <a:hueOff val="-2838251"/>
            <a:satOff val="11375"/>
            <a:lumOff val="246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3. Cuando el producto esté tibio, adicionar la mitad del azúcar.</a:t>
          </a:r>
        </a:p>
      </dsp:txBody>
      <dsp:txXfrm>
        <a:off x="3836258" y="144824"/>
        <a:ext cx="1612468" cy="847163"/>
      </dsp:txXfrm>
    </dsp:sp>
    <dsp:sp modelId="{65A741E3-50B4-422A-ABD7-375677DF808F}">
      <dsp:nvSpPr>
        <dsp:cNvPr id="0" name=""/>
        <dsp:cNvSpPr/>
      </dsp:nvSpPr>
      <dsp:spPr>
        <a:xfrm>
          <a:off x="1715146" y="1864042"/>
          <a:ext cx="154076" cy="91440"/>
        </a:xfrm>
        <a:custGeom>
          <a:avLst/>
          <a:gdLst/>
          <a:ahLst/>
          <a:cxnLst/>
          <a:rect l="0" t="0" r="0" b="0"/>
          <a:pathLst>
            <a:path>
              <a:moveTo>
                <a:pt x="0" y="45720"/>
              </a:moveTo>
              <a:lnTo>
                <a:pt x="154076" y="45720"/>
              </a:lnTo>
            </a:path>
          </a:pathLst>
        </a:custGeom>
        <a:noFill/>
        <a:ln w="9525" cap="flat" cmpd="sng" algn="ctr">
          <a:solidFill>
            <a:schemeClr val="accent5">
              <a:hueOff val="-4966938"/>
              <a:satOff val="19906"/>
              <a:lumOff val="4314"/>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1787568" y="1908838"/>
        <a:ext cx="9233" cy="1848"/>
      </dsp:txXfrm>
    </dsp:sp>
    <dsp:sp modelId="{4216B54D-951B-4029-B566-7B6E2BEDCD41}">
      <dsp:nvSpPr>
        <dsp:cNvPr id="0" name=""/>
        <dsp:cNvSpPr/>
      </dsp:nvSpPr>
      <dsp:spPr>
        <a:xfrm>
          <a:off x="12818" y="1222494"/>
          <a:ext cx="1704128" cy="1374536"/>
        </a:xfrm>
        <a:prstGeom prst="roundRect">
          <a:avLst/>
        </a:prstGeom>
        <a:solidFill>
          <a:schemeClr val="accent5">
            <a:hueOff val="-4257376"/>
            <a:satOff val="17062"/>
            <a:lumOff val="369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4. Cuando alcance una temperatura de 70 ºC adicionar la otra mitad del azúcar.</a:t>
          </a:r>
        </a:p>
      </dsp:txBody>
      <dsp:txXfrm>
        <a:off x="79917" y="1289593"/>
        <a:ext cx="1569930" cy="1240338"/>
      </dsp:txXfrm>
    </dsp:sp>
    <dsp:sp modelId="{803CC07E-095C-4EEB-AC7B-BF2D6AC846AE}">
      <dsp:nvSpPr>
        <dsp:cNvPr id="0" name=""/>
        <dsp:cNvSpPr/>
      </dsp:nvSpPr>
      <dsp:spPr>
        <a:xfrm>
          <a:off x="3603951" y="1864042"/>
          <a:ext cx="154076" cy="91440"/>
        </a:xfrm>
        <a:custGeom>
          <a:avLst/>
          <a:gdLst/>
          <a:ahLst/>
          <a:cxnLst/>
          <a:rect l="0" t="0" r="0" b="0"/>
          <a:pathLst>
            <a:path>
              <a:moveTo>
                <a:pt x="0" y="45720"/>
              </a:moveTo>
              <a:lnTo>
                <a:pt x="154076" y="45720"/>
              </a:lnTo>
            </a:path>
          </a:pathLst>
        </a:custGeom>
        <a:noFill/>
        <a:ln w="9525" cap="flat" cmpd="sng" algn="ctr">
          <a:solidFill>
            <a:schemeClr val="accent5">
              <a:hueOff val="-6622584"/>
              <a:satOff val="26541"/>
              <a:lumOff val="5752"/>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3676373" y="1908838"/>
        <a:ext cx="9233" cy="1848"/>
      </dsp:txXfrm>
    </dsp:sp>
    <dsp:sp modelId="{1F16E270-0177-47A1-B4D2-7521634E2823}">
      <dsp:nvSpPr>
        <dsp:cNvPr id="0" name=""/>
        <dsp:cNvSpPr/>
      </dsp:nvSpPr>
      <dsp:spPr>
        <a:xfrm>
          <a:off x="1901623" y="1222494"/>
          <a:ext cx="1704128" cy="1374536"/>
        </a:xfrm>
        <a:prstGeom prst="roundRect">
          <a:avLst/>
        </a:prstGeom>
        <a:solidFill>
          <a:schemeClr val="accent5">
            <a:hueOff val="-5676501"/>
            <a:satOff val="22749"/>
            <a:lumOff val="493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5. Agitar constantemente hasta el punto en que en la mermelada se vea el fondo de la </a:t>
          </a:r>
          <a:r>
            <a:rPr lang="es-ES" sz="1200" b="0" kern="1200">
              <a:solidFill>
                <a:sysClr val="windowText" lastClr="000000"/>
              </a:solidFill>
              <a:latin typeface="Arial" pitchFamily="34" charset="0"/>
              <a:cs typeface="Arial" pitchFamily="34" charset="0"/>
            </a:rPr>
            <a:t>olla y adicionar jugo de limón.</a:t>
          </a:r>
        </a:p>
      </dsp:txBody>
      <dsp:txXfrm>
        <a:off x="1968722" y="1289593"/>
        <a:ext cx="1569930" cy="1240338"/>
      </dsp:txXfrm>
    </dsp:sp>
    <dsp:sp modelId="{1CD10B3D-DF43-488B-8D63-BC551A279D1E}">
      <dsp:nvSpPr>
        <dsp:cNvPr id="0" name=""/>
        <dsp:cNvSpPr/>
      </dsp:nvSpPr>
      <dsp:spPr>
        <a:xfrm>
          <a:off x="1474482" y="2595230"/>
          <a:ext cx="3168009" cy="110091"/>
        </a:xfrm>
        <a:custGeom>
          <a:avLst/>
          <a:gdLst/>
          <a:ahLst/>
          <a:cxnLst/>
          <a:rect l="0" t="0" r="0" b="0"/>
          <a:pathLst>
            <a:path>
              <a:moveTo>
                <a:pt x="3168009" y="0"/>
              </a:moveTo>
              <a:lnTo>
                <a:pt x="3168009" y="72145"/>
              </a:lnTo>
              <a:lnTo>
                <a:pt x="0" y="72145"/>
              </a:lnTo>
              <a:lnTo>
                <a:pt x="0" y="110091"/>
              </a:lnTo>
            </a:path>
          </a:pathLst>
        </a:custGeom>
        <a:noFill/>
        <a:ln w="9525" cap="flat" cmpd="sng" algn="ctr">
          <a:solidFill>
            <a:schemeClr val="accent5">
              <a:hueOff val="-8278230"/>
              <a:satOff val="33176"/>
              <a:lumOff val="719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2979209" y="2649351"/>
        <a:ext cx="158556" cy="1848"/>
      </dsp:txXfrm>
    </dsp:sp>
    <dsp:sp modelId="{29A3ADD5-CA80-4BF0-B296-65DE3EB1C547}">
      <dsp:nvSpPr>
        <dsp:cNvPr id="0" name=""/>
        <dsp:cNvSpPr/>
      </dsp:nvSpPr>
      <dsp:spPr>
        <a:xfrm>
          <a:off x="3790428" y="1222494"/>
          <a:ext cx="1704128" cy="1374536"/>
        </a:xfrm>
        <a:prstGeom prst="roundRect">
          <a:avLst/>
        </a:prstGeom>
        <a:solidFill>
          <a:schemeClr val="accent5">
            <a:hueOff val="-7095626"/>
            <a:satOff val="28436"/>
            <a:lumOff val="6163"/>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6. Llenar los envases.</a:t>
          </a:r>
        </a:p>
      </dsp:txBody>
      <dsp:txXfrm>
        <a:off x="3857527" y="1289593"/>
        <a:ext cx="1569930" cy="1240338"/>
      </dsp:txXfrm>
    </dsp:sp>
    <dsp:sp modelId="{068D9CC9-8621-46EC-B9DC-F893DFB1DB09}">
      <dsp:nvSpPr>
        <dsp:cNvPr id="0" name=""/>
        <dsp:cNvSpPr/>
      </dsp:nvSpPr>
      <dsp:spPr>
        <a:xfrm>
          <a:off x="2324747" y="3161413"/>
          <a:ext cx="154076" cy="91440"/>
        </a:xfrm>
        <a:custGeom>
          <a:avLst/>
          <a:gdLst/>
          <a:ahLst/>
          <a:cxnLst/>
          <a:rect l="0" t="0" r="0" b="0"/>
          <a:pathLst>
            <a:path>
              <a:moveTo>
                <a:pt x="0" y="45720"/>
              </a:moveTo>
              <a:lnTo>
                <a:pt x="154076" y="45720"/>
              </a:lnTo>
            </a:path>
          </a:pathLst>
        </a:custGeom>
        <a:noFill/>
        <a:ln w="9525" cap="flat" cmpd="sng" algn="ctr">
          <a:solidFill>
            <a:schemeClr val="accent5">
              <a:hueOff val="-9933876"/>
              <a:satOff val="39811"/>
              <a:lumOff val="862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2397168" y="3206209"/>
        <a:ext cx="9233" cy="1848"/>
      </dsp:txXfrm>
    </dsp:sp>
    <dsp:sp modelId="{17C33C7A-C3A6-4121-BE8F-66CA4C4B9D33}">
      <dsp:nvSpPr>
        <dsp:cNvPr id="0" name=""/>
        <dsp:cNvSpPr/>
      </dsp:nvSpPr>
      <dsp:spPr>
        <a:xfrm>
          <a:off x="622418" y="2737721"/>
          <a:ext cx="1704128" cy="938823"/>
        </a:xfrm>
        <a:prstGeom prst="roundRect">
          <a:avLst/>
        </a:prstGeom>
        <a:solidFill>
          <a:schemeClr val="accent5">
            <a:hueOff val="-8514751"/>
            <a:satOff val="34124"/>
            <a:lumOff val="739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7. Realizar la esterilización al baño maría.</a:t>
          </a:r>
        </a:p>
      </dsp:txBody>
      <dsp:txXfrm>
        <a:off x="668248" y="2783551"/>
        <a:ext cx="1612468" cy="847163"/>
      </dsp:txXfrm>
    </dsp:sp>
    <dsp:sp modelId="{7F6FA11E-DD5C-4DC6-ABB0-91BE9C4A1F4B}">
      <dsp:nvSpPr>
        <dsp:cNvPr id="0" name=""/>
        <dsp:cNvSpPr/>
      </dsp:nvSpPr>
      <dsp:spPr>
        <a:xfrm>
          <a:off x="2511223" y="2737721"/>
          <a:ext cx="1704128" cy="938823"/>
        </a:xfrm>
        <a:prstGeom prst="roundRect">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8. Dejar enfriar el producto y rotule.</a:t>
          </a:r>
        </a:p>
      </dsp:txBody>
      <dsp:txXfrm>
        <a:off x="2557053" y="2783551"/>
        <a:ext cx="1612468" cy="84716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58E9C-E1FC-42BC-9F4E-37E4CDA72199}">
      <dsp:nvSpPr>
        <dsp:cNvPr id="0" name=""/>
        <dsp:cNvSpPr/>
      </dsp:nvSpPr>
      <dsp:spPr>
        <a:xfrm>
          <a:off x="1150346" y="529097"/>
          <a:ext cx="234146" cy="91440"/>
        </a:xfrm>
        <a:custGeom>
          <a:avLst/>
          <a:gdLst/>
          <a:ahLst/>
          <a:cxnLst/>
          <a:rect l="0" t="0" r="0" b="0"/>
          <a:pathLst>
            <a:path>
              <a:moveTo>
                <a:pt x="0" y="45720"/>
              </a:moveTo>
              <a:lnTo>
                <a:pt x="234146"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b="0" kern="1200">
            <a:solidFill>
              <a:schemeClr val="tx1"/>
            </a:solidFill>
            <a:latin typeface="Arial" panose="020B0604020202020204" pitchFamily="34" charset="0"/>
            <a:cs typeface="Arial" panose="020B0604020202020204" pitchFamily="34" charset="0"/>
          </a:endParaRPr>
        </a:p>
      </dsp:txBody>
      <dsp:txXfrm>
        <a:off x="1260800" y="573494"/>
        <a:ext cx="13237" cy="2647"/>
      </dsp:txXfrm>
    </dsp:sp>
    <dsp:sp modelId="{679E93B5-068A-4EA6-B930-749D0301CF58}">
      <dsp:nvSpPr>
        <dsp:cNvPr id="0" name=""/>
        <dsp:cNvSpPr/>
      </dsp:nvSpPr>
      <dsp:spPr>
        <a:xfrm>
          <a:off x="1074" y="229496"/>
          <a:ext cx="1151071" cy="690642"/>
        </a:xfrm>
        <a:prstGeom prst="roundRect">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dirty="0">
              <a:solidFill>
                <a:schemeClr val="tx1"/>
              </a:solidFill>
              <a:latin typeface="Arial" panose="020B0604020202020204" pitchFamily="34" charset="0"/>
              <a:cs typeface="Arial" panose="020B0604020202020204" pitchFamily="34" charset="0"/>
            </a:rPr>
            <a:t>Esterilización de frascos</a:t>
          </a:r>
        </a:p>
      </dsp:txBody>
      <dsp:txXfrm>
        <a:off x="34788" y="263210"/>
        <a:ext cx="1083643" cy="623214"/>
      </dsp:txXfrm>
    </dsp:sp>
    <dsp:sp modelId="{81C2D017-7650-4235-9C67-06F889583431}">
      <dsp:nvSpPr>
        <dsp:cNvPr id="0" name=""/>
        <dsp:cNvSpPr/>
      </dsp:nvSpPr>
      <dsp:spPr>
        <a:xfrm>
          <a:off x="2566164" y="529097"/>
          <a:ext cx="234146" cy="91440"/>
        </a:xfrm>
        <a:custGeom>
          <a:avLst/>
          <a:gdLst/>
          <a:ahLst/>
          <a:cxnLst/>
          <a:rect l="0" t="0" r="0" b="0"/>
          <a:pathLst>
            <a:path>
              <a:moveTo>
                <a:pt x="0" y="45720"/>
              </a:moveTo>
              <a:lnTo>
                <a:pt x="234146" y="45720"/>
              </a:lnTo>
            </a:path>
          </a:pathLst>
        </a:custGeom>
        <a:noFill/>
        <a:ln w="9525" cap="flat" cmpd="sng" algn="ctr">
          <a:solidFill>
            <a:schemeClr val="accent5">
              <a:hueOff val="-1655646"/>
              <a:satOff val="6635"/>
              <a:lumOff val="143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b="0" kern="1200">
            <a:solidFill>
              <a:schemeClr val="tx1"/>
            </a:solidFill>
            <a:latin typeface="Arial" panose="020B0604020202020204" pitchFamily="34" charset="0"/>
            <a:cs typeface="Arial" panose="020B0604020202020204" pitchFamily="34" charset="0"/>
          </a:endParaRPr>
        </a:p>
      </dsp:txBody>
      <dsp:txXfrm>
        <a:off x="2676618" y="573494"/>
        <a:ext cx="13237" cy="2647"/>
      </dsp:txXfrm>
    </dsp:sp>
    <dsp:sp modelId="{35FA9AB0-6EF1-4DFB-B452-211B357BFABC}">
      <dsp:nvSpPr>
        <dsp:cNvPr id="0" name=""/>
        <dsp:cNvSpPr/>
      </dsp:nvSpPr>
      <dsp:spPr>
        <a:xfrm>
          <a:off x="1416892" y="229496"/>
          <a:ext cx="1151071" cy="690642"/>
        </a:xfrm>
        <a:prstGeom prst="roundRect">
          <a:avLst/>
        </a:prstGeom>
        <a:solidFill>
          <a:schemeClr val="accent5">
            <a:hueOff val="-1419125"/>
            <a:satOff val="5687"/>
            <a:lumOff val="1233"/>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a:solidFill>
                <a:schemeClr val="tx1"/>
              </a:solidFill>
              <a:latin typeface="Arial" panose="020B0604020202020204" pitchFamily="34" charset="0"/>
              <a:cs typeface="Arial" panose="020B0604020202020204" pitchFamily="34" charset="0"/>
            </a:rPr>
            <a:t>Selección de vegetales</a:t>
          </a:r>
        </a:p>
      </dsp:txBody>
      <dsp:txXfrm>
        <a:off x="1450606" y="263210"/>
        <a:ext cx="1083643" cy="623214"/>
      </dsp:txXfrm>
    </dsp:sp>
    <dsp:sp modelId="{5663355A-BCDF-45B0-815D-0D759AF07FC7}">
      <dsp:nvSpPr>
        <dsp:cNvPr id="0" name=""/>
        <dsp:cNvSpPr/>
      </dsp:nvSpPr>
      <dsp:spPr>
        <a:xfrm>
          <a:off x="3981982" y="529097"/>
          <a:ext cx="234146" cy="91440"/>
        </a:xfrm>
        <a:custGeom>
          <a:avLst/>
          <a:gdLst/>
          <a:ahLst/>
          <a:cxnLst/>
          <a:rect l="0" t="0" r="0" b="0"/>
          <a:pathLst>
            <a:path>
              <a:moveTo>
                <a:pt x="0" y="45720"/>
              </a:moveTo>
              <a:lnTo>
                <a:pt x="234146" y="45720"/>
              </a:lnTo>
            </a:path>
          </a:pathLst>
        </a:custGeom>
        <a:noFill/>
        <a:ln w="9525" cap="flat" cmpd="sng" algn="ctr">
          <a:solidFill>
            <a:schemeClr val="accent5">
              <a:hueOff val="-3311292"/>
              <a:satOff val="13270"/>
              <a:lumOff val="2876"/>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b="0" kern="1200">
            <a:solidFill>
              <a:schemeClr val="tx1"/>
            </a:solidFill>
            <a:latin typeface="Arial" panose="020B0604020202020204" pitchFamily="34" charset="0"/>
            <a:cs typeface="Arial" panose="020B0604020202020204" pitchFamily="34" charset="0"/>
          </a:endParaRPr>
        </a:p>
      </dsp:txBody>
      <dsp:txXfrm>
        <a:off x="4092436" y="573494"/>
        <a:ext cx="13237" cy="2647"/>
      </dsp:txXfrm>
    </dsp:sp>
    <dsp:sp modelId="{AE17D241-E8F1-47CE-81E5-672933480EAD}">
      <dsp:nvSpPr>
        <dsp:cNvPr id="0" name=""/>
        <dsp:cNvSpPr/>
      </dsp:nvSpPr>
      <dsp:spPr>
        <a:xfrm>
          <a:off x="2832710" y="229496"/>
          <a:ext cx="1151071" cy="690642"/>
        </a:xfrm>
        <a:prstGeom prst="roundRect">
          <a:avLst/>
        </a:prstGeom>
        <a:solidFill>
          <a:schemeClr val="accent5">
            <a:hueOff val="-2838251"/>
            <a:satOff val="11375"/>
            <a:lumOff val="246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a:solidFill>
                <a:schemeClr val="tx1"/>
              </a:solidFill>
              <a:latin typeface="Arial" panose="020B0604020202020204" pitchFamily="34" charset="0"/>
              <a:cs typeface="Arial" panose="020B0604020202020204" pitchFamily="34" charset="0"/>
            </a:rPr>
            <a:t>Preparación preliminar</a:t>
          </a:r>
        </a:p>
      </dsp:txBody>
      <dsp:txXfrm>
        <a:off x="2866424" y="263210"/>
        <a:ext cx="1083643" cy="623214"/>
      </dsp:txXfrm>
    </dsp:sp>
    <dsp:sp modelId="{F2F0544C-7119-4A43-BED0-EDCB611D6A6E}">
      <dsp:nvSpPr>
        <dsp:cNvPr id="0" name=""/>
        <dsp:cNvSpPr/>
      </dsp:nvSpPr>
      <dsp:spPr>
        <a:xfrm>
          <a:off x="576610" y="918339"/>
          <a:ext cx="4247454" cy="234146"/>
        </a:xfrm>
        <a:custGeom>
          <a:avLst/>
          <a:gdLst/>
          <a:ahLst/>
          <a:cxnLst/>
          <a:rect l="0" t="0" r="0" b="0"/>
          <a:pathLst>
            <a:path>
              <a:moveTo>
                <a:pt x="4247454" y="0"/>
              </a:moveTo>
              <a:lnTo>
                <a:pt x="4247454" y="134173"/>
              </a:lnTo>
              <a:lnTo>
                <a:pt x="0" y="134173"/>
              </a:lnTo>
              <a:lnTo>
                <a:pt x="0" y="234146"/>
              </a:lnTo>
            </a:path>
          </a:pathLst>
        </a:custGeom>
        <a:noFill/>
        <a:ln w="9525" cap="flat" cmpd="sng" algn="ctr">
          <a:solidFill>
            <a:schemeClr val="accent5">
              <a:hueOff val="-4966938"/>
              <a:satOff val="19906"/>
              <a:lumOff val="4314"/>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b="0" kern="1200">
            <a:solidFill>
              <a:schemeClr val="tx1"/>
            </a:solidFill>
            <a:latin typeface="Arial" panose="020B0604020202020204" pitchFamily="34" charset="0"/>
            <a:cs typeface="Arial" panose="020B0604020202020204" pitchFamily="34" charset="0"/>
          </a:endParaRPr>
        </a:p>
      </dsp:txBody>
      <dsp:txXfrm>
        <a:off x="2593945" y="1034088"/>
        <a:ext cx="212784" cy="2647"/>
      </dsp:txXfrm>
    </dsp:sp>
    <dsp:sp modelId="{5B64A23E-9CAC-4FF6-832E-75025D3A7977}">
      <dsp:nvSpPr>
        <dsp:cNvPr id="0" name=""/>
        <dsp:cNvSpPr/>
      </dsp:nvSpPr>
      <dsp:spPr>
        <a:xfrm>
          <a:off x="4248528" y="229496"/>
          <a:ext cx="1151071" cy="690642"/>
        </a:xfrm>
        <a:prstGeom prst="roundRect">
          <a:avLst/>
        </a:prstGeom>
        <a:solidFill>
          <a:schemeClr val="accent5">
            <a:hueOff val="-4257376"/>
            <a:satOff val="17062"/>
            <a:lumOff val="369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a:solidFill>
                <a:schemeClr val="tx1"/>
              </a:solidFill>
              <a:latin typeface="Arial" panose="020B0604020202020204" pitchFamily="34" charset="0"/>
              <a:cs typeface="Arial" panose="020B0604020202020204" pitchFamily="34" charset="0"/>
            </a:rPr>
            <a:t>Escaldado</a:t>
          </a:r>
        </a:p>
      </dsp:txBody>
      <dsp:txXfrm>
        <a:off x="4282242" y="263210"/>
        <a:ext cx="1083643" cy="623214"/>
      </dsp:txXfrm>
    </dsp:sp>
    <dsp:sp modelId="{71CC948C-EAB4-46F7-85C4-845E1E3455AD}">
      <dsp:nvSpPr>
        <dsp:cNvPr id="0" name=""/>
        <dsp:cNvSpPr/>
      </dsp:nvSpPr>
      <dsp:spPr>
        <a:xfrm>
          <a:off x="1150346" y="1484487"/>
          <a:ext cx="234146" cy="91440"/>
        </a:xfrm>
        <a:custGeom>
          <a:avLst/>
          <a:gdLst/>
          <a:ahLst/>
          <a:cxnLst/>
          <a:rect l="0" t="0" r="0" b="0"/>
          <a:pathLst>
            <a:path>
              <a:moveTo>
                <a:pt x="0" y="45720"/>
              </a:moveTo>
              <a:lnTo>
                <a:pt x="234146" y="45720"/>
              </a:lnTo>
            </a:path>
          </a:pathLst>
        </a:custGeom>
        <a:noFill/>
        <a:ln w="9525" cap="flat" cmpd="sng" algn="ctr">
          <a:solidFill>
            <a:schemeClr val="accent5">
              <a:hueOff val="-6622584"/>
              <a:satOff val="26541"/>
              <a:lumOff val="5752"/>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260800" y="1528883"/>
        <a:ext cx="13237" cy="2647"/>
      </dsp:txXfrm>
    </dsp:sp>
    <dsp:sp modelId="{FE3E3E7B-7B2B-4D24-AAB5-4293BB7225FD}">
      <dsp:nvSpPr>
        <dsp:cNvPr id="0" name=""/>
        <dsp:cNvSpPr/>
      </dsp:nvSpPr>
      <dsp:spPr>
        <a:xfrm>
          <a:off x="1074" y="1184885"/>
          <a:ext cx="1151071" cy="690642"/>
        </a:xfrm>
        <a:prstGeom prst="roundRect">
          <a:avLst/>
        </a:prstGeom>
        <a:solidFill>
          <a:schemeClr val="accent5">
            <a:hueOff val="-5676501"/>
            <a:satOff val="22749"/>
            <a:lumOff val="493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dirty="0">
              <a:solidFill>
                <a:schemeClr val="tx1"/>
              </a:solidFill>
              <a:latin typeface="Arial" panose="020B0604020202020204" pitchFamily="34" charset="0"/>
              <a:cs typeface="Arial" panose="020B0604020202020204" pitchFamily="34" charset="0"/>
            </a:rPr>
            <a:t>Elaboración de salmuera</a:t>
          </a:r>
          <a:endParaRPr lang="es-CO" sz="1200" b="0" kern="1200">
            <a:solidFill>
              <a:schemeClr val="tx1"/>
            </a:solidFill>
            <a:latin typeface="Arial" panose="020B0604020202020204" pitchFamily="34" charset="0"/>
            <a:cs typeface="Arial" panose="020B0604020202020204" pitchFamily="34" charset="0"/>
          </a:endParaRPr>
        </a:p>
      </dsp:txBody>
      <dsp:txXfrm>
        <a:off x="34788" y="1218599"/>
        <a:ext cx="1083643" cy="623214"/>
      </dsp:txXfrm>
    </dsp:sp>
    <dsp:sp modelId="{F4BD4EC9-5453-49CF-A577-BDF42FE13DCB}">
      <dsp:nvSpPr>
        <dsp:cNvPr id="0" name=""/>
        <dsp:cNvSpPr/>
      </dsp:nvSpPr>
      <dsp:spPr>
        <a:xfrm>
          <a:off x="2566164" y="1484487"/>
          <a:ext cx="234146" cy="91440"/>
        </a:xfrm>
        <a:custGeom>
          <a:avLst/>
          <a:gdLst/>
          <a:ahLst/>
          <a:cxnLst/>
          <a:rect l="0" t="0" r="0" b="0"/>
          <a:pathLst>
            <a:path>
              <a:moveTo>
                <a:pt x="0" y="45720"/>
              </a:moveTo>
              <a:lnTo>
                <a:pt x="234146" y="45720"/>
              </a:lnTo>
            </a:path>
          </a:pathLst>
        </a:custGeom>
        <a:noFill/>
        <a:ln w="9525" cap="flat" cmpd="sng" algn="ctr">
          <a:solidFill>
            <a:schemeClr val="accent5">
              <a:hueOff val="-8278230"/>
              <a:satOff val="33176"/>
              <a:lumOff val="719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676618" y="1528883"/>
        <a:ext cx="13237" cy="2647"/>
      </dsp:txXfrm>
    </dsp:sp>
    <dsp:sp modelId="{01E0AEF7-321B-4B73-91AF-E37496A1D5DE}">
      <dsp:nvSpPr>
        <dsp:cNvPr id="0" name=""/>
        <dsp:cNvSpPr/>
      </dsp:nvSpPr>
      <dsp:spPr>
        <a:xfrm>
          <a:off x="1416892" y="1184885"/>
          <a:ext cx="1151071" cy="690642"/>
        </a:xfrm>
        <a:prstGeom prst="roundRect">
          <a:avLst/>
        </a:prstGeom>
        <a:solidFill>
          <a:schemeClr val="accent5">
            <a:hueOff val="-7095626"/>
            <a:satOff val="28436"/>
            <a:lumOff val="6163"/>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a:solidFill>
                <a:schemeClr val="tx1"/>
              </a:solidFill>
              <a:latin typeface="Arial" panose="020B0604020202020204" pitchFamily="34" charset="0"/>
              <a:cs typeface="Arial" panose="020B0604020202020204" pitchFamily="34" charset="0"/>
            </a:rPr>
            <a:t>Llenado de frascos</a:t>
          </a:r>
        </a:p>
      </dsp:txBody>
      <dsp:txXfrm>
        <a:off x="1450606" y="1218599"/>
        <a:ext cx="1083643" cy="623214"/>
      </dsp:txXfrm>
    </dsp:sp>
    <dsp:sp modelId="{EC8E26EF-24F8-448E-8D96-E79F14CE2970}">
      <dsp:nvSpPr>
        <dsp:cNvPr id="0" name=""/>
        <dsp:cNvSpPr/>
      </dsp:nvSpPr>
      <dsp:spPr>
        <a:xfrm>
          <a:off x="3981982" y="1484487"/>
          <a:ext cx="234146" cy="91440"/>
        </a:xfrm>
        <a:custGeom>
          <a:avLst/>
          <a:gdLst/>
          <a:ahLst/>
          <a:cxnLst/>
          <a:rect l="0" t="0" r="0" b="0"/>
          <a:pathLst>
            <a:path>
              <a:moveTo>
                <a:pt x="0" y="45720"/>
              </a:moveTo>
              <a:lnTo>
                <a:pt x="234146" y="45720"/>
              </a:lnTo>
            </a:path>
          </a:pathLst>
        </a:custGeom>
        <a:noFill/>
        <a:ln w="9525" cap="flat" cmpd="sng" algn="ctr">
          <a:solidFill>
            <a:schemeClr val="accent5">
              <a:hueOff val="-9933876"/>
              <a:satOff val="39811"/>
              <a:lumOff val="862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92436" y="1528883"/>
        <a:ext cx="13237" cy="2647"/>
      </dsp:txXfrm>
    </dsp:sp>
    <dsp:sp modelId="{D7479CD8-E012-4664-B49A-A09F99B549FB}">
      <dsp:nvSpPr>
        <dsp:cNvPr id="0" name=""/>
        <dsp:cNvSpPr/>
      </dsp:nvSpPr>
      <dsp:spPr>
        <a:xfrm>
          <a:off x="2832710" y="1184885"/>
          <a:ext cx="1151071" cy="690642"/>
        </a:xfrm>
        <a:prstGeom prst="roundRect">
          <a:avLst/>
        </a:prstGeom>
        <a:solidFill>
          <a:schemeClr val="accent5">
            <a:hueOff val="-8514751"/>
            <a:satOff val="34124"/>
            <a:lumOff val="739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dirty="0">
              <a:solidFill>
                <a:schemeClr val="tx1"/>
              </a:solidFill>
              <a:latin typeface="Arial" panose="020B0604020202020204" pitchFamily="34" charset="0"/>
              <a:cs typeface="Arial" panose="020B0604020202020204" pitchFamily="34" charset="0"/>
            </a:rPr>
            <a:t>Tratamiento térmico</a:t>
          </a:r>
          <a:endParaRPr lang="es-CO" sz="1200" b="0" kern="1200">
            <a:solidFill>
              <a:schemeClr val="tx1"/>
            </a:solidFill>
            <a:latin typeface="Arial" panose="020B0604020202020204" pitchFamily="34" charset="0"/>
            <a:cs typeface="Arial" panose="020B0604020202020204" pitchFamily="34" charset="0"/>
          </a:endParaRPr>
        </a:p>
      </dsp:txBody>
      <dsp:txXfrm>
        <a:off x="2866424" y="1218599"/>
        <a:ext cx="1083643" cy="623214"/>
      </dsp:txXfrm>
    </dsp:sp>
    <dsp:sp modelId="{27C5779B-695C-4EE4-BB09-D5BFD725D677}">
      <dsp:nvSpPr>
        <dsp:cNvPr id="0" name=""/>
        <dsp:cNvSpPr/>
      </dsp:nvSpPr>
      <dsp:spPr>
        <a:xfrm>
          <a:off x="4248528" y="1184885"/>
          <a:ext cx="1151071" cy="690642"/>
        </a:xfrm>
        <a:prstGeom prst="roundRect">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rtl="0">
            <a:lnSpc>
              <a:spcPct val="90000"/>
            </a:lnSpc>
            <a:spcBef>
              <a:spcPct val="0"/>
            </a:spcBef>
            <a:spcAft>
              <a:spcPct val="35000"/>
            </a:spcAft>
            <a:buNone/>
          </a:pPr>
          <a:r>
            <a:rPr lang="es-CO" sz="1200" b="0" kern="1200" dirty="0">
              <a:solidFill>
                <a:schemeClr val="tx1"/>
              </a:solidFill>
              <a:latin typeface="Arial" panose="020B0604020202020204" pitchFamily="34" charset="0"/>
              <a:cs typeface="Arial" panose="020B0604020202020204" pitchFamily="34" charset="0"/>
            </a:rPr>
            <a:t>Sellado</a:t>
          </a:r>
        </a:p>
      </dsp:txBody>
      <dsp:txXfrm>
        <a:off x="4282242" y="1218599"/>
        <a:ext cx="1083643" cy="62321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84BFAC-2607-4FE5-85D7-CA0AD0F1A630}">
      <dsp:nvSpPr>
        <dsp:cNvPr id="0" name=""/>
        <dsp:cNvSpPr/>
      </dsp:nvSpPr>
      <dsp:spPr>
        <a:xfrm>
          <a:off x="86582" y="1394"/>
          <a:ext cx="1347132" cy="889108"/>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Lavar los fríjoles. </a:t>
          </a:r>
        </a:p>
      </dsp:txBody>
      <dsp:txXfrm>
        <a:off x="112623" y="27435"/>
        <a:ext cx="1295050" cy="837026"/>
      </dsp:txXfrm>
    </dsp:sp>
    <dsp:sp modelId="{4A5ACC71-8187-4572-84CC-B9750ACFB803}">
      <dsp:nvSpPr>
        <dsp:cNvPr id="0" name=""/>
        <dsp:cNvSpPr/>
      </dsp:nvSpPr>
      <dsp:spPr>
        <a:xfrm>
          <a:off x="1564117" y="262200"/>
          <a:ext cx="314151" cy="36749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chemeClr val="tx1"/>
            </a:solidFill>
            <a:latin typeface="Arial" panose="020B0604020202020204" pitchFamily="34" charset="0"/>
            <a:cs typeface="Arial" panose="020B0604020202020204" pitchFamily="34" charset="0"/>
          </a:endParaRPr>
        </a:p>
      </dsp:txBody>
      <dsp:txXfrm>
        <a:off x="1564117" y="335700"/>
        <a:ext cx="219906" cy="220498"/>
      </dsp:txXfrm>
    </dsp:sp>
    <dsp:sp modelId="{AF09E245-DB76-4C88-85AD-CBF82E00F189}">
      <dsp:nvSpPr>
        <dsp:cNvPr id="0" name=""/>
        <dsp:cNvSpPr/>
      </dsp:nvSpPr>
      <dsp:spPr>
        <a:xfrm>
          <a:off x="2026453" y="1394"/>
          <a:ext cx="1347132" cy="889108"/>
        </a:xfrm>
        <a:prstGeom prst="roundRect">
          <a:avLst>
            <a:gd name="adj" fmla="val 10000"/>
          </a:avLst>
        </a:prstGeom>
        <a:solidFill>
          <a:schemeClr val="accent3">
            <a:hueOff val="2250053"/>
            <a:satOff val="-3376"/>
            <a:lumOff val="-549"/>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Escaldar por tres minutos. </a:t>
          </a:r>
        </a:p>
      </dsp:txBody>
      <dsp:txXfrm>
        <a:off x="2052494" y="27435"/>
        <a:ext cx="1295050" cy="837026"/>
      </dsp:txXfrm>
    </dsp:sp>
    <dsp:sp modelId="{44691258-6D34-4CEA-916A-A7E91D786B58}">
      <dsp:nvSpPr>
        <dsp:cNvPr id="0" name=""/>
        <dsp:cNvSpPr/>
      </dsp:nvSpPr>
      <dsp:spPr>
        <a:xfrm>
          <a:off x="3503988" y="262200"/>
          <a:ext cx="314151" cy="367498"/>
        </a:xfrm>
        <a:prstGeom prst="rightArrow">
          <a:avLst>
            <a:gd name="adj1" fmla="val 60000"/>
            <a:gd name="adj2" fmla="val 50000"/>
          </a:avLst>
        </a:prstGeom>
        <a:solidFill>
          <a:schemeClr val="accent3">
            <a:hueOff val="2812566"/>
            <a:satOff val="-4220"/>
            <a:lumOff val="-686"/>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chemeClr val="tx1"/>
            </a:solidFill>
            <a:latin typeface="Arial" panose="020B0604020202020204" pitchFamily="34" charset="0"/>
            <a:cs typeface="Arial" panose="020B0604020202020204" pitchFamily="34" charset="0"/>
          </a:endParaRPr>
        </a:p>
      </dsp:txBody>
      <dsp:txXfrm>
        <a:off x="3503988" y="335700"/>
        <a:ext cx="219906" cy="220498"/>
      </dsp:txXfrm>
    </dsp:sp>
    <dsp:sp modelId="{6559DD14-B600-4559-BAC8-6A1CA2BBE265}">
      <dsp:nvSpPr>
        <dsp:cNvPr id="0" name=""/>
        <dsp:cNvSpPr/>
      </dsp:nvSpPr>
      <dsp:spPr>
        <a:xfrm>
          <a:off x="3966324" y="1394"/>
          <a:ext cx="1347132" cy="889108"/>
        </a:xfrm>
        <a:prstGeom prst="roundRect">
          <a:avLst>
            <a:gd name="adj" fmla="val 10000"/>
          </a:avLst>
        </a:prstGeom>
        <a:solidFill>
          <a:schemeClr val="accent3">
            <a:hueOff val="4500106"/>
            <a:satOff val="-6752"/>
            <a:lumOff val="-109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Envasar los fríjoles en el frasco por debajo del cuello (3 cm).</a:t>
          </a:r>
        </a:p>
      </dsp:txBody>
      <dsp:txXfrm>
        <a:off x="3992365" y="27435"/>
        <a:ext cx="1295050" cy="837026"/>
      </dsp:txXfrm>
    </dsp:sp>
    <dsp:sp modelId="{374C8B93-AD78-4B0C-AC57-46FFE8DC027A}">
      <dsp:nvSpPr>
        <dsp:cNvPr id="0" name=""/>
        <dsp:cNvSpPr/>
      </dsp:nvSpPr>
      <dsp:spPr>
        <a:xfrm rot="5400000">
          <a:off x="4482815" y="994232"/>
          <a:ext cx="314151" cy="367498"/>
        </a:xfrm>
        <a:prstGeom prst="rightArrow">
          <a:avLst>
            <a:gd name="adj1" fmla="val 60000"/>
            <a:gd name="adj2" fmla="val 50000"/>
          </a:avLst>
        </a:prstGeom>
        <a:solidFill>
          <a:schemeClr val="accent3">
            <a:hueOff val="5625132"/>
            <a:satOff val="-8440"/>
            <a:lumOff val="-1373"/>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chemeClr val="tx1"/>
            </a:solidFill>
            <a:latin typeface="Arial" panose="020B0604020202020204" pitchFamily="34" charset="0"/>
            <a:cs typeface="Arial" panose="020B0604020202020204" pitchFamily="34" charset="0"/>
          </a:endParaRPr>
        </a:p>
      </dsp:txBody>
      <dsp:txXfrm rot="-5400000">
        <a:off x="4529642" y="1020906"/>
        <a:ext cx="220498" cy="219906"/>
      </dsp:txXfrm>
    </dsp:sp>
    <dsp:sp modelId="{E9504BB0-4D20-4342-96C2-5F6EA9AFE787}">
      <dsp:nvSpPr>
        <dsp:cNvPr id="0" name=""/>
        <dsp:cNvSpPr/>
      </dsp:nvSpPr>
      <dsp:spPr>
        <a:xfrm>
          <a:off x="3966324" y="1483241"/>
          <a:ext cx="1347132" cy="889108"/>
        </a:xfrm>
        <a:prstGeom prst="roundRect">
          <a:avLst>
            <a:gd name="adj" fmla="val 10000"/>
          </a:avLst>
        </a:prstGeom>
        <a:solidFill>
          <a:schemeClr val="accent3">
            <a:hueOff val="6750158"/>
            <a:satOff val="-10128"/>
            <a:lumOff val="-1647"/>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Adicionar agua hirviendo y media cucharadita de sal. </a:t>
          </a:r>
        </a:p>
      </dsp:txBody>
      <dsp:txXfrm>
        <a:off x="3992365" y="1509282"/>
        <a:ext cx="1295050" cy="837026"/>
      </dsp:txXfrm>
    </dsp:sp>
    <dsp:sp modelId="{D92E0529-AC81-43E4-B84C-5FCB50A49D32}">
      <dsp:nvSpPr>
        <dsp:cNvPr id="0" name=""/>
        <dsp:cNvSpPr/>
      </dsp:nvSpPr>
      <dsp:spPr>
        <a:xfrm rot="10800000">
          <a:off x="3521770" y="1744046"/>
          <a:ext cx="314151" cy="367498"/>
        </a:xfrm>
        <a:prstGeom prst="rightArrow">
          <a:avLst>
            <a:gd name="adj1" fmla="val 60000"/>
            <a:gd name="adj2" fmla="val 50000"/>
          </a:avLst>
        </a:prstGeom>
        <a:solidFill>
          <a:schemeClr val="accent3">
            <a:hueOff val="8437698"/>
            <a:satOff val="-12660"/>
            <a:lumOff val="-2059"/>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chemeClr val="tx1"/>
            </a:solidFill>
            <a:latin typeface="Arial" panose="020B0604020202020204" pitchFamily="34" charset="0"/>
            <a:cs typeface="Arial" panose="020B0604020202020204" pitchFamily="34" charset="0"/>
          </a:endParaRPr>
        </a:p>
      </dsp:txBody>
      <dsp:txXfrm rot="10800000">
        <a:off x="3616015" y="1817546"/>
        <a:ext cx="219906" cy="220498"/>
      </dsp:txXfrm>
    </dsp:sp>
    <dsp:sp modelId="{4F4BD873-2193-42A1-AC54-1D7932382A70}">
      <dsp:nvSpPr>
        <dsp:cNvPr id="0" name=""/>
        <dsp:cNvSpPr/>
      </dsp:nvSpPr>
      <dsp:spPr>
        <a:xfrm>
          <a:off x="2026453" y="1483241"/>
          <a:ext cx="1347132" cy="889108"/>
        </a:xfrm>
        <a:prstGeom prst="roundRect">
          <a:avLst>
            <a:gd name="adj" fmla="val 10000"/>
          </a:avLst>
        </a:prstGeom>
        <a:solidFill>
          <a:schemeClr val="accent3">
            <a:hueOff val="9000211"/>
            <a:satOff val="-13504"/>
            <a:lumOff val="-219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Luego realizar el vacío.</a:t>
          </a:r>
        </a:p>
      </dsp:txBody>
      <dsp:txXfrm>
        <a:off x="2052494" y="1509282"/>
        <a:ext cx="1295050" cy="837026"/>
      </dsp:txXfrm>
    </dsp:sp>
    <dsp:sp modelId="{60EF9804-F51B-4756-B3C7-C102EC3CFC9F}">
      <dsp:nvSpPr>
        <dsp:cNvPr id="0" name=""/>
        <dsp:cNvSpPr/>
      </dsp:nvSpPr>
      <dsp:spPr>
        <a:xfrm rot="10800000">
          <a:off x="1581899" y="1744046"/>
          <a:ext cx="314151" cy="367498"/>
        </a:xfrm>
        <a:prstGeom prst="rightArrow">
          <a:avLst>
            <a:gd name="adj1" fmla="val 60000"/>
            <a:gd name="adj2" fmla="val 50000"/>
          </a:avLst>
        </a:prstGeom>
        <a:solidFill>
          <a:schemeClr val="accent3">
            <a:hueOff val="11250264"/>
            <a:satOff val="-16880"/>
            <a:lumOff val="-2745"/>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s-ES" sz="1200" kern="1200">
            <a:solidFill>
              <a:schemeClr val="tx1"/>
            </a:solidFill>
            <a:latin typeface="Arial" panose="020B0604020202020204" pitchFamily="34" charset="0"/>
            <a:cs typeface="Arial" panose="020B0604020202020204" pitchFamily="34" charset="0"/>
          </a:endParaRPr>
        </a:p>
      </dsp:txBody>
      <dsp:txXfrm rot="10800000">
        <a:off x="1676144" y="1817546"/>
        <a:ext cx="219906" cy="220498"/>
      </dsp:txXfrm>
    </dsp:sp>
    <dsp:sp modelId="{A0437EDB-9FE8-4D9A-BB55-4940FB5CB4E3}">
      <dsp:nvSpPr>
        <dsp:cNvPr id="0" name=""/>
        <dsp:cNvSpPr/>
      </dsp:nvSpPr>
      <dsp:spPr>
        <a:xfrm>
          <a:off x="86582" y="1483241"/>
          <a:ext cx="1347132" cy="889108"/>
        </a:xfrm>
        <a:prstGeom prst="roundRect">
          <a:avLst>
            <a:gd name="adj" fmla="val 10000"/>
          </a:avLst>
        </a:prstGeom>
        <a:solidFill>
          <a:schemeClr val="accent3">
            <a:hueOff val="11250264"/>
            <a:satOff val="-16880"/>
            <a:lumOff val="-274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dirty="0">
              <a:solidFill>
                <a:schemeClr val="tx1"/>
              </a:solidFill>
              <a:latin typeface="Arial" pitchFamily="34" charset="0"/>
              <a:cs typeface="Arial" pitchFamily="34" charset="0"/>
            </a:rPr>
            <a:t>Esterilice y deje enfriar.</a:t>
          </a:r>
        </a:p>
      </dsp:txBody>
      <dsp:txXfrm>
        <a:off x="112623" y="1509282"/>
        <a:ext cx="1295050" cy="8370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392705-32DD-451D-9D9C-F1BE636CE773}">
      <dsp:nvSpPr>
        <dsp:cNvPr id="0" name=""/>
        <dsp:cNvSpPr/>
      </dsp:nvSpPr>
      <dsp:spPr>
        <a:xfrm>
          <a:off x="4855" y="123136"/>
          <a:ext cx="1451260" cy="870756"/>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Seleccionar los vegetales, lavar y cortar.</a:t>
          </a:r>
        </a:p>
      </dsp:txBody>
      <dsp:txXfrm>
        <a:off x="30359" y="148640"/>
        <a:ext cx="1400252" cy="819748"/>
      </dsp:txXfrm>
    </dsp:sp>
    <dsp:sp modelId="{FE2B3165-7880-43DB-9583-6C14259AC305}">
      <dsp:nvSpPr>
        <dsp:cNvPr id="0" name=""/>
        <dsp:cNvSpPr/>
      </dsp:nvSpPr>
      <dsp:spPr>
        <a:xfrm>
          <a:off x="1583826" y="378558"/>
          <a:ext cx="307667" cy="359912"/>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a:off x="1583826" y="450540"/>
        <a:ext cx="215367" cy="215948"/>
      </dsp:txXfrm>
    </dsp:sp>
    <dsp:sp modelId="{3C2BDA01-6195-41A6-B546-F5782F5E3E6A}">
      <dsp:nvSpPr>
        <dsp:cNvPr id="0" name=""/>
        <dsp:cNvSpPr/>
      </dsp:nvSpPr>
      <dsp:spPr>
        <a:xfrm>
          <a:off x="2036619" y="123136"/>
          <a:ext cx="1451260" cy="870756"/>
        </a:xfrm>
        <a:prstGeom prst="roundRect">
          <a:avLst>
            <a:gd name="adj" fmla="val 10000"/>
          </a:avLst>
        </a:prstGeom>
        <a:solidFill>
          <a:schemeClr val="accent5">
            <a:hueOff val="-1655646"/>
            <a:satOff val="6635"/>
            <a:lumOff val="143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Escaldar todos los vegetales menos, el pepino.</a:t>
          </a:r>
        </a:p>
      </dsp:txBody>
      <dsp:txXfrm>
        <a:off x="2062123" y="148640"/>
        <a:ext cx="1400252" cy="819748"/>
      </dsp:txXfrm>
    </dsp:sp>
    <dsp:sp modelId="{32D78DF2-9028-4257-A76C-8DA6F67B0FDF}">
      <dsp:nvSpPr>
        <dsp:cNvPr id="0" name=""/>
        <dsp:cNvSpPr/>
      </dsp:nvSpPr>
      <dsp:spPr>
        <a:xfrm>
          <a:off x="3615591" y="378558"/>
          <a:ext cx="307667" cy="359912"/>
        </a:xfrm>
        <a:prstGeom prst="rightArrow">
          <a:avLst>
            <a:gd name="adj1" fmla="val 60000"/>
            <a:gd name="adj2" fmla="val 50000"/>
          </a:avLst>
        </a:prstGeom>
        <a:solidFill>
          <a:schemeClr val="accent5">
            <a:hueOff val="-1986775"/>
            <a:satOff val="7962"/>
            <a:lumOff val="1726"/>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a:off x="3615591" y="450540"/>
        <a:ext cx="215367" cy="215948"/>
      </dsp:txXfrm>
    </dsp:sp>
    <dsp:sp modelId="{45CF60B1-21FE-41CB-9325-7D11D1A01927}">
      <dsp:nvSpPr>
        <dsp:cNvPr id="0" name=""/>
        <dsp:cNvSpPr/>
      </dsp:nvSpPr>
      <dsp:spPr>
        <a:xfrm>
          <a:off x="4068384" y="123136"/>
          <a:ext cx="1451260" cy="870756"/>
        </a:xfrm>
        <a:prstGeom prst="roundRect">
          <a:avLst>
            <a:gd name="adj" fmla="val 10000"/>
          </a:avLst>
        </a:prstGeom>
        <a:solidFill>
          <a:schemeClr val="accent5">
            <a:hueOff val="-3311292"/>
            <a:satOff val="13270"/>
            <a:lumOff val="287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Sofreír los vegetales por 3 minutos.</a:t>
          </a:r>
        </a:p>
      </dsp:txBody>
      <dsp:txXfrm>
        <a:off x="4093888" y="148640"/>
        <a:ext cx="1400252" cy="819748"/>
      </dsp:txXfrm>
    </dsp:sp>
    <dsp:sp modelId="{4124E1E3-6B64-476E-876F-B6F1C6EE0849}">
      <dsp:nvSpPr>
        <dsp:cNvPr id="0" name=""/>
        <dsp:cNvSpPr/>
      </dsp:nvSpPr>
      <dsp:spPr>
        <a:xfrm rot="5400000">
          <a:off x="4640180" y="1095481"/>
          <a:ext cx="307667" cy="359912"/>
        </a:xfrm>
        <a:prstGeom prst="rightArrow">
          <a:avLst>
            <a:gd name="adj1" fmla="val 60000"/>
            <a:gd name="adj2" fmla="val 50000"/>
          </a:avLst>
        </a:prstGeom>
        <a:solidFill>
          <a:schemeClr val="accent5">
            <a:hueOff val="-3973551"/>
            <a:satOff val="15924"/>
            <a:lumOff val="3451"/>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rot="-5400000">
        <a:off x="4686040" y="1121603"/>
        <a:ext cx="215948" cy="215367"/>
      </dsp:txXfrm>
    </dsp:sp>
    <dsp:sp modelId="{9E89C59D-9CFE-4D24-88CE-1A88FD45179A}">
      <dsp:nvSpPr>
        <dsp:cNvPr id="0" name=""/>
        <dsp:cNvSpPr/>
      </dsp:nvSpPr>
      <dsp:spPr>
        <a:xfrm>
          <a:off x="4068384" y="1574396"/>
          <a:ext cx="1451260" cy="870756"/>
        </a:xfrm>
        <a:prstGeom prst="roundRect">
          <a:avLst>
            <a:gd name="adj" fmla="val 10000"/>
          </a:avLst>
        </a:prstGeom>
        <a:solidFill>
          <a:schemeClr val="accent5">
            <a:hueOff val="-4966938"/>
            <a:satOff val="19906"/>
            <a:lumOff val="4314"/>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Luego ahumar los vegetales. </a:t>
          </a:r>
        </a:p>
      </dsp:txBody>
      <dsp:txXfrm>
        <a:off x="4093888" y="1599900"/>
        <a:ext cx="1400252" cy="819748"/>
      </dsp:txXfrm>
    </dsp:sp>
    <dsp:sp modelId="{56D23136-A4A6-49B6-90E9-BD449A5C6285}">
      <dsp:nvSpPr>
        <dsp:cNvPr id="0" name=""/>
        <dsp:cNvSpPr/>
      </dsp:nvSpPr>
      <dsp:spPr>
        <a:xfrm rot="10800000">
          <a:off x="3633006" y="1829818"/>
          <a:ext cx="307667" cy="359912"/>
        </a:xfrm>
        <a:prstGeom prst="rightArrow">
          <a:avLst>
            <a:gd name="adj1" fmla="val 60000"/>
            <a:gd name="adj2" fmla="val 50000"/>
          </a:avLst>
        </a:prstGeom>
        <a:solidFill>
          <a:schemeClr val="accent5">
            <a:hueOff val="-5960326"/>
            <a:satOff val="23887"/>
            <a:lumOff val="5177"/>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rot="10800000">
        <a:off x="3725306" y="1901800"/>
        <a:ext cx="215367" cy="215948"/>
      </dsp:txXfrm>
    </dsp:sp>
    <dsp:sp modelId="{8D57E728-6ABD-4AB0-9046-4FF90D0CC560}">
      <dsp:nvSpPr>
        <dsp:cNvPr id="0" name=""/>
        <dsp:cNvSpPr/>
      </dsp:nvSpPr>
      <dsp:spPr>
        <a:xfrm>
          <a:off x="2036619" y="1574396"/>
          <a:ext cx="1451260" cy="870756"/>
        </a:xfrm>
        <a:prstGeom prst="roundRect">
          <a:avLst>
            <a:gd name="adj" fmla="val 10000"/>
          </a:avLst>
        </a:prstGeom>
        <a:solidFill>
          <a:schemeClr val="accent5">
            <a:hueOff val="-6622584"/>
            <a:satOff val="26541"/>
            <a:lumOff val="575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Envasar y adicionar el líquido de cobertura. </a:t>
          </a:r>
        </a:p>
      </dsp:txBody>
      <dsp:txXfrm>
        <a:off x="2062123" y="1599900"/>
        <a:ext cx="1400252" cy="819748"/>
      </dsp:txXfrm>
    </dsp:sp>
    <dsp:sp modelId="{BE634508-8004-4EEE-8248-0B1E48D594CB}">
      <dsp:nvSpPr>
        <dsp:cNvPr id="0" name=""/>
        <dsp:cNvSpPr/>
      </dsp:nvSpPr>
      <dsp:spPr>
        <a:xfrm rot="10800000">
          <a:off x="1601241" y="1829818"/>
          <a:ext cx="307667" cy="359912"/>
        </a:xfrm>
        <a:prstGeom prst="rightArrow">
          <a:avLst>
            <a:gd name="adj1" fmla="val 60000"/>
            <a:gd name="adj2" fmla="val 50000"/>
          </a:avLst>
        </a:prstGeom>
        <a:solidFill>
          <a:schemeClr val="accent5">
            <a:hueOff val="-7947101"/>
            <a:satOff val="31849"/>
            <a:lumOff val="6902"/>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rot="10800000">
        <a:off x="1693541" y="1901800"/>
        <a:ext cx="215367" cy="215948"/>
      </dsp:txXfrm>
    </dsp:sp>
    <dsp:sp modelId="{05144838-ADDC-441E-8778-BFBF447C1E12}">
      <dsp:nvSpPr>
        <dsp:cNvPr id="0" name=""/>
        <dsp:cNvSpPr/>
      </dsp:nvSpPr>
      <dsp:spPr>
        <a:xfrm>
          <a:off x="4855" y="1574396"/>
          <a:ext cx="1451260" cy="870756"/>
        </a:xfrm>
        <a:prstGeom prst="roundRect">
          <a:avLst>
            <a:gd name="adj" fmla="val 10000"/>
          </a:avLst>
        </a:prstGeom>
        <a:solidFill>
          <a:schemeClr val="accent5">
            <a:hueOff val="-8278230"/>
            <a:satOff val="33176"/>
            <a:lumOff val="719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Esterilizar </a:t>
          </a:r>
        </a:p>
      </dsp:txBody>
      <dsp:txXfrm>
        <a:off x="30359" y="1599900"/>
        <a:ext cx="1400252" cy="819748"/>
      </dsp:txXfrm>
    </dsp:sp>
    <dsp:sp modelId="{B585B82A-D2ED-4B29-9A19-CBC871769AF9}">
      <dsp:nvSpPr>
        <dsp:cNvPr id="0" name=""/>
        <dsp:cNvSpPr/>
      </dsp:nvSpPr>
      <dsp:spPr>
        <a:xfrm rot="2112963">
          <a:off x="1475000" y="2537327"/>
          <a:ext cx="515693" cy="359912"/>
        </a:xfrm>
        <a:prstGeom prst="rightArrow">
          <a:avLst>
            <a:gd name="adj1" fmla="val 60000"/>
            <a:gd name="adj2" fmla="val 50000"/>
          </a:avLst>
        </a:prstGeom>
        <a:solidFill>
          <a:schemeClr val="accent5">
            <a:hueOff val="-9933876"/>
            <a:satOff val="39811"/>
            <a:lumOff val="8628"/>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S" sz="1600" kern="1200">
            <a:solidFill>
              <a:sysClr val="windowText" lastClr="000000"/>
            </a:solidFill>
          </a:endParaRPr>
        </a:p>
      </dsp:txBody>
      <dsp:txXfrm>
        <a:off x="1484881" y="2578177"/>
        <a:ext cx="407719" cy="215948"/>
      </dsp:txXfrm>
    </dsp:sp>
    <dsp:sp modelId="{3E790357-D688-4CCC-9CAB-C27C2D48D7D2}">
      <dsp:nvSpPr>
        <dsp:cNvPr id="0" name=""/>
        <dsp:cNvSpPr/>
      </dsp:nvSpPr>
      <dsp:spPr>
        <a:xfrm>
          <a:off x="2033427" y="3006248"/>
          <a:ext cx="1451260" cy="870756"/>
        </a:xfrm>
        <a:prstGeom prst="roundRect">
          <a:avLst>
            <a:gd name="adj" fmla="val 10000"/>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solidFill>
                <a:sysClr val="windowText" lastClr="000000"/>
              </a:solidFill>
              <a:latin typeface="Arial" pitchFamily="34" charset="0"/>
              <a:cs typeface="Arial" pitchFamily="34" charset="0"/>
            </a:rPr>
            <a:t>Enfriar y almacenar </a:t>
          </a:r>
        </a:p>
      </dsp:txBody>
      <dsp:txXfrm>
        <a:off x="2058931" y="3031752"/>
        <a:ext cx="1400252" cy="81974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747B6-C750-423C-9EF5-77922D0F1C76}">
      <dsp:nvSpPr>
        <dsp:cNvPr id="0" name=""/>
        <dsp:cNvSpPr/>
      </dsp:nvSpPr>
      <dsp:spPr>
        <a:xfrm>
          <a:off x="1465290" y="615405"/>
          <a:ext cx="204508" cy="91440"/>
        </a:xfrm>
        <a:custGeom>
          <a:avLst/>
          <a:gdLst/>
          <a:ahLst/>
          <a:cxnLst/>
          <a:rect l="0" t="0" r="0" b="0"/>
          <a:pathLst>
            <a:path>
              <a:moveTo>
                <a:pt x="0" y="45720"/>
              </a:moveTo>
              <a:lnTo>
                <a:pt x="204508" y="45720"/>
              </a:lnTo>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1561666" y="659948"/>
        <a:ext cx="11755" cy="2353"/>
      </dsp:txXfrm>
    </dsp:sp>
    <dsp:sp modelId="{51DBC4DA-0C01-41E9-B354-616B30D8FDA9}">
      <dsp:nvSpPr>
        <dsp:cNvPr id="0" name=""/>
        <dsp:cNvSpPr/>
      </dsp:nvSpPr>
      <dsp:spPr>
        <a:xfrm>
          <a:off x="230214" y="3764"/>
          <a:ext cx="1236875" cy="1314720"/>
        </a:xfrm>
        <a:prstGeom prst="roundRect">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Lavar los pimientos y luego enteros sin sacar las semillas se les adiciona un poco de aceite en la piel y se llevan al horno por una hora a 220 ºC.</a:t>
          </a:r>
        </a:p>
      </dsp:txBody>
      <dsp:txXfrm>
        <a:off x="290593" y="64143"/>
        <a:ext cx="1116117" cy="1193962"/>
      </dsp:txXfrm>
    </dsp:sp>
    <dsp:sp modelId="{52493F99-4041-4317-BFF7-039891237B21}">
      <dsp:nvSpPr>
        <dsp:cNvPr id="0" name=""/>
        <dsp:cNvSpPr/>
      </dsp:nvSpPr>
      <dsp:spPr>
        <a:xfrm>
          <a:off x="2937274" y="615405"/>
          <a:ext cx="204508" cy="91440"/>
        </a:xfrm>
        <a:custGeom>
          <a:avLst/>
          <a:gdLst/>
          <a:ahLst/>
          <a:cxnLst/>
          <a:rect l="0" t="0" r="0" b="0"/>
          <a:pathLst>
            <a:path>
              <a:moveTo>
                <a:pt x="0" y="45720"/>
              </a:moveTo>
              <a:lnTo>
                <a:pt x="204508" y="45720"/>
              </a:lnTo>
            </a:path>
          </a:pathLst>
        </a:custGeom>
        <a:noFill/>
        <a:ln w="9525" cap="flat" cmpd="sng" algn="ctr">
          <a:solidFill>
            <a:schemeClr val="accent5">
              <a:hueOff val="-1419125"/>
              <a:satOff val="5687"/>
              <a:lumOff val="1233"/>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3033650" y="659948"/>
        <a:ext cx="11755" cy="2353"/>
      </dsp:txXfrm>
    </dsp:sp>
    <dsp:sp modelId="{65CC95E6-1C34-4A24-9990-08A95479B0DE}">
      <dsp:nvSpPr>
        <dsp:cNvPr id="0" name=""/>
        <dsp:cNvSpPr/>
      </dsp:nvSpPr>
      <dsp:spPr>
        <a:xfrm>
          <a:off x="1702198" y="3764"/>
          <a:ext cx="1236875" cy="1314720"/>
        </a:xfrm>
        <a:prstGeom prst="roundRect">
          <a:avLst/>
        </a:prstGeom>
        <a:solidFill>
          <a:schemeClr val="accent5">
            <a:hueOff val="-1241735"/>
            <a:satOff val="4976"/>
            <a:lumOff val="107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Sacar los pimientos y pelarlos. </a:t>
          </a:r>
        </a:p>
      </dsp:txBody>
      <dsp:txXfrm>
        <a:off x="1762577" y="64143"/>
        <a:ext cx="1116117" cy="1193962"/>
      </dsp:txXfrm>
    </dsp:sp>
    <dsp:sp modelId="{781DF97F-3C95-4E70-801C-4A08665D1C67}">
      <dsp:nvSpPr>
        <dsp:cNvPr id="0" name=""/>
        <dsp:cNvSpPr/>
      </dsp:nvSpPr>
      <dsp:spPr>
        <a:xfrm>
          <a:off x="848652" y="1316685"/>
          <a:ext cx="2943967" cy="204508"/>
        </a:xfrm>
        <a:custGeom>
          <a:avLst/>
          <a:gdLst/>
          <a:ahLst/>
          <a:cxnLst/>
          <a:rect l="0" t="0" r="0" b="0"/>
          <a:pathLst>
            <a:path>
              <a:moveTo>
                <a:pt x="2943967" y="0"/>
              </a:moveTo>
              <a:lnTo>
                <a:pt x="2943967" y="119354"/>
              </a:lnTo>
              <a:lnTo>
                <a:pt x="0" y="119354"/>
              </a:lnTo>
              <a:lnTo>
                <a:pt x="0" y="204508"/>
              </a:lnTo>
            </a:path>
          </a:pathLst>
        </a:custGeom>
        <a:noFill/>
        <a:ln w="9525" cap="flat" cmpd="sng" algn="ctr">
          <a:solidFill>
            <a:schemeClr val="accent5">
              <a:hueOff val="-2838251"/>
              <a:satOff val="11375"/>
              <a:lumOff val="2465"/>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2246802" y="1417763"/>
        <a:ext cx="147667" cy="2353"/>
      </dsp:txXfrm>
    </dsp:sp>
    <dsp:sp modelId="{F211DF9B-24E0-436E-B5DA-5972EDE816EE}">
      <dsp:nvSpPr>
        <dsp:cNvPr id="0" name=""/>
        <dsp:cNvSpPr/>
      </dsp:nvSpPr>
      <dsp:spPr>
        <a:xfrm>
          <a:off x="3174182" y="3764"/>
          <a:ext cx="1236875" cy="1314720"/>
        </a:xfrm>
        <a:prstGeom prst="roundRect">
          <a:avLst/>
        </a:prstGeom>
        <a:solidFill>
          <a:schemeClr val="accent5">
            <a:hueOff val="-2483469"/>
            <a:satOff val="9953"/>
            <a:lumOff val="2157"/>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Preparar una solución de agua más 20 gr de ácido cítrico y una cucharada de azúcar. </a:t>
          </a:r>
        </a:p>
      </dsp:txBody>
      <dsp:txXfrm>
        <a:off x="3234561" y="64143"/>
        <a:ext cx="1116117" cy="1193962"/>
      </dsp:txXfrm>
    </dsp:sp>
    <dsp:sp modelId="{77BA28E3-33ED-49DE-93A3-7A4D26F52BE6}">
      <dsp:nvSpPr>
        <dsp:cNvPr id="0" name=""/>
        <dsp:cNvSpPr/>
      </dsp:nvSpPr>
      <dsp:spPr>
        <a:xfrm>
          <a:off x="1465290" y="2165234"/>
          <a:ext cx="204508" cy="91440"/>
        </a:xfrm>
        <a:custGeom>
          <a:avLst/>
          <a:gdLst/>
          <a:ahLst/>
          <a:cxnLst/>
          <a:rect l="0" t="0" r="0" b="0"/>
          <a:pathLst>
            <a:path>
              <a:moveTo>
                <a:pt x="0" y="45720"/>
              </a:moveTo>
              <a:lnTo>
                <a:pt x="204508" y="45720"/>
              </a:lnTo>
            </a:path>
          </a:pathLst>
        </a:custGeom>
        <a:noFill/>
        <a:ln w="9525" cap="flat" cmpd="sng" algn="ctr">
          <a:solidFill>
            <a:schemeClr val="accent5">
              <a:hueOff val="-4257376"/>
              <a:satOff val="17062"/>
              <a:lumOff val="369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1561666" y="2209777"/>
        <a:ext cx="11755" cy="2353"/>
      </dsp:txXfrm>
    </dsp:sp>
    <dsp:sp modelId="{5E6B63AD-813F-429F-8326-AC36D9E3D1CE}">
      <dsp:nvSpPr>
        <dsp:cNvPr id="0" name=""/>
        <dsp:cNvSpPr/>
      </dsp:nvSpPr>
      <dsp:spPr>
        <a:xfrm>
          <a:off x="230214" y="1553594"/>
          <a:ext cx="1236875" cy="1314720"/>
        </a:xfrm>
        <a:prstGeom prst="roundRect">
          <a:avLst/>
        </a:prstGeom>
        <a:solidFill>
          <a:schemeClr val="accent5">
            <a:hueOff val="-3725204"/>
            <a:satOff val="14929"/>
            <a:lumOff val="3235"/>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Llevar los pimientos a los frascos. </a:t>
          </a:r>
        </a:p>
      </dsp:txBody>
      <dsp:txXfrm>
        <a:off x="290593" y="1613973"/>
        <a:ext cx="1116117" cy="1193962"/>
      </dsp:txXfrm>
    </dsp:sp>
    <dsp:sp modelId="{092656BA-4A3E-421A-AACD-54F94586D3A1}">
      <dsp:nvSpPr>
        <dsp:cNvPr id="0" name=""/>
        <dsp:cNvSpPr/>
      </dsp:nvSpPr>
      <dsp:spPr>
        <a:xfrm>
          <a:off x="2937274" y="2165234"/>
          <a:ext cx="204508" cy="91440"/>
        </a:xfrm>
        <a:custGeom>
          <a:avLst/>
          <a:gdLst/>
          <a:ahLst/>
          <a:cxnLst/>
          <a:rect l="0" t="0" r="0" b="0"/>
          <a:pathLst>
            <a:path>
              <a:moveTo>
                <a:pt x="0" y="45720"/>
              </a:moveTo>
              <a:lnTo>
                <a:pt x="204508" y="45720"/>
              </a:lnTo>
            </a:path>
          </a:pathLst>
        </a:custGeom>
        <a:noFill/>
        <a:ln w="9525" cap="flat" cmpd="sng" algn="ctr">
          <a:solidFill>
            <a:schemeClr val="accent5">
              <a:hueOff val="-5676501"/>
              <a:satOff val="22749"/>
              <a:lumOff val="4930"/>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3033650" y="2209777"/>
        <a:ext cx="11755" cy="2353"/>
      </dsp:txXfrm>
    </dsp:sp>
    <dsp:sp modelId="{8A942E61-EB3D-4739-97B4-27A0517F991B}">
      <dsp:nvSpPr>
        <dsp:cNvPr id="0" name=""/>
        <dsp:cNvSpPr/>
      </dsp:nvSpPr>
      <dsp:spPr>
        <a:xfrm>
          <a:off x="1702198" y="1553594"/>
          <a:ext cx="1236875" cy="1314720"/>
        </a:xfrm>
        <a:prstGeom prst="roundRect">
          <a:avLst/>
        </a:prstGeom>
        <a:solidFill>
          <a:schemeClr val="accent5">
            <a:hueOff val="-4966938"/>
            <a:satOff val="19906"/>
            <a:lumOff val="4314"/>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Adicionar la solución a los frascos hasta completar 75 % de capacidad del mismo.</a:t>
          </a:r>
        </a:p>
      </dsp:txBody>
      <dsp:txXfrm>
        <a:off x="1762577" y="1613973"/>
        <a:ext cx="1116117" cy="1193962"/>
      </dsp:txXfrm>
    </dsp:sp>
    <dsp:sp modelId="{A00EDA9F-7873-4E60-9D4A-9A4FEB6CE857}">
      <dsp:nvSpPr>
        <dsp:cNvPr id="0" name=""/>
        <dsp:cNvSpPr/>
      </dsp:nvSpPr>
      <dsp:spPr>
        <a:xfrm>
          <a:off x="848652" y="2866514"/>
          <a:ext cx="2943967" cy="204508"/>
        </a:xfrm>
        <a:custGeom>
          <a:avLst/>
          <a:gdLst/>
          <a:ahLst/>
          <a:cxnLst/>
          <a:rect l="0" t="0" r="0" b="0"/>
          <a:pathLst>
            <a:path>
              <a:moveTo>
                <a:pt x="2943967" y="0"/>
              </a:moveTo>
              <a:lnTo>
                <a:pt x="2943967" y="119354"/>
              </a:lnTo>
              <a:lnTo>
                <a:pt x="0" y="119354"/>
              </a:lnTo>
              <a:lnTo>
                <a:pt x="0" y="204508"/>
              </a:lnTo>
            </a:path>
          </a:pathLst>
        </a:custGeom>
        <a:noFill/>
        <a:ln w="9525" cap="flat" cmpd="sng" algn="ctr">
          <a:solidFill>
            <a:schemeClr val="accent5">
              <a:hueOff val="-7095626"/>
              <a:satOff val="28436"/>
              <a:lumOff val="6163"/>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2246802" y="2967592"/>
        <a:ext cx="147667" cy="2353"/>
      </dsp:txXfrm>
    </dsp:sp>
    <dsp:sp modelId="{3F7E6255-BD3E-4D06-A495-9FC3B3D11ED1}">
      <dsp:nvSpPr>
        <dsp:cNvPr id="0" name=""/>
        <dsp:cNvSpPr/>
      </dsp:nvSpPr>
      <dsp:spPr>
        <a:xfrm>
          <a:off x="3174182" y="1553594"/>
          <a:ext cx="1236875" cy="1314720"/>
        </a:xfrm>
        <a:prstGeom prst="roundRect">
          <a:avLst/>
        </a:prstGeom>
        <a:solidFill>
          <a:schemeClr val="accent5">
            <a:hueOff val="-6208672"/>
            <a:satOff val="24882"/>
            <a:lumOff val="539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Tapar.</a:t>
          </a:r>
        </a:p>
      </dsp:txBody>
      <dsp:txXfrm>
        <a:off x="3234561" y="1613973"/>
        <a:ext cx="1116117" cy="1193962"/>
      </dsp:txXfrm>
    </dsp:sp>
    <dsp:sp modelId="{7901CE7F-C372-4679-841D-B11FD3D5581A}">
      <dsp:nvSpPr>
        <dsp:cNvPr id="0" name=""/>
        <dsp:cNvSpPr/>
      </dsp:nvSpPr>
      <dsp:spPr>
        <a:xfrm>
          <a:off x="1465290" y="3715063"/>
          <a:ext cx="204508" cy="91440"/>
        </a:xfrm>
        <a:custGeom>
          <a:avLst/>
          <a:gdLst/>
          <a:ahLst/>
          <a:cxnLst/>
          <a:rect l="0" t="0" r="0" b="0"/>
          <a:pathLst>
            <a:path>
              <a:moveTo>
                <a:pt x="0" y="45720"/>
              </a:moveTo>
              <a:lnTo>
                <a:pt x="204508" y="45720"/>
              </a:lnTo>
            </a:path>
          </a:pathLst>
        </a:custGeom>
        <a:noFill/>
        <a:ln w="9525" cap="flat" cmpd="sng" algn="ctr">
          <a:solidFill>
            <a:schemeClr val="accent5">
              <a:hueOff val="-8514751"/>
              <a:satOff val="34124"/>
              <a:lumOff val="7395"/>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1561666" y="3759607"/>
        <a:ext cx="11755" cy="2353"/>
      </dsp:txXfrm>
    </dsp:sp>
    <dsp:sp modelId="{9061AF07-803E-4D62-A4DB-E85AEE77EB8E}">
      <dsp:nvSpPr>
        <dsp:cNvPr id="0" name=""/>
        <dsp:cNvSpPr/>
      </dsp:nvSpPr>
      <dsp:spPr>
        <a:xfrm>
          <a:off x="230214" y="3103423"/>
          <a:ext cx="1236875" cy="1314720"/>
        </a:xfrm>
        <a:prstGeom prst="roundRect">
          <a:avLst/>
        </a:prstGeom>
        <a:solidFill>
          <a:schemeClr val="accent5">
            <a:hueOff val="-7450407"/>
            <a:satOff val="29858"/>
            <a:lumOff val="6471"/>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Esterilizar al baño maría por 40 minutos.</a:t>
          </a:r>
        </a:p>
      </dsp:txBody>
      <dsp:txXfrm>
        <a:off x="290593" y="3163802"/>
        <a:ext cx="1116117" cy="1193962"/>
      </dsp:txXfrm>
    </dsp:sp>
    <dsp:sp modelId="{1E1ACEE5-6A33-498D-A808-CCA52769C0DB}">
      <dsp:nvSpPr>
        <dsp:cNvPr id="0" name=""/>
        <dsp:cNvSpPr/>
      </dsp:nvSpPr>
      <dsp:spPr>
        <a:xfrm>
          <a:off x="2937274" y="3715063"/>
          <a:ext cx="170428" cy="91440"/>
        </a:xfrm>
        <a:custGeom>
          <a:avLst/>
          <a:gdLst/>
          <a:ahLst/>
          <a:cxnLst/>
          <a:rect l="0" t="0" r="0" b="0"/>
          <a:pathLst>
            <a:path>
              <a:moveTo>
                <a:pt x="0" y="45720"/>
              </a:moveTo>
              <a:lnTo>
                <a:pt x="102314" y="45720"/>
              </a:lnTo>
              <a:lnTo>
                <a:pt x="102314" y="49130"/>
              </a:lnTo>
              <a:lnTo>
                <a:pt x="170428" y="49130"/>
              </a:lnTo>
            </a:path>
          </a:pathLst>
        </a:custGeom>
        <a:noFill/>
        <a:ln w="9525" cap="flat" cmpd="sng" algn="ctr">
          <a:solidFill>
            <a:schemeClr val="accent5">
              <a:hueOff val="-9933876"/>
              <a:satOff val="39811"/>
              <a:lumOff val="8628"/>
              <a:alphaOff val="0"/>
            </a:schemeClr>
          </a:solidFill>
          <a:prstDash val="solid"/>
          <a:tailEnd type="arrow"/>
        </a:ln>
        <a:effectLst/>
        <a:scene3d>
          <a:camera prst="orthographicFront"/>
          <a:lightRig rig="chilly" dir="t"/>
        </a:scene3d>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solidFill>
              <a:sysClr val="windowText" lastClr="000000"/>
            </a:solidFill>
          </a:endParaRPr>
        </a:p>
      </dsp:txBody>
      <dsp:txXfrm>
        <a:off x="3017461" y="3759607"/>
        <a:ext cx="10052" cy="2353"/>
      </dsp:txXfrm>
    </dsp:sp>
    <dsp:sp modelId="{BC5EA6A8-D7A6-4DB9-BA7D-5ECD119D5792}">
      <dsp:nvSpPr>
        <dsp:cNvPr id="0" name=""/>
        <dsp:cNvSpPr/>
      </dsp:nvSpPr>
      <dsp:spPr>
        <a:xfrm>
          <a:off x="1702198" y="3103423"/>
          <a:ext cx="1236875" cy="1314720"/>
        </a:xfrm>
        <a:prstGeom prst="roundRect">
          <a:avLst/>
        </a:prstGeom>
        <a:solidFill>
          <a:schemeClr val="accent5">
            <a:hueOff val="-8692142"/>
            <a:satOff val="34835"/>
            <a:lumOff val="7549"/>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Retirar los frascos y dejarlos enfriar.</a:t>
          </a:r>
        </a:p>
      </dsp:txBody>
      <dsp:txXfrm>
        <a:off x="1762577" y="3163802"/>
        <a:ext cx="1116117" cy="1193962"/>
      </dsp:txXfrm>
    </dsp:sp>
    <dsp:sp modelId="{B158C303-1A66-4425-B4EC-93A776EFB36F}">
      <dsp:nvSpPr>
        <dsp:cNvPr id="0" name=""/>
        <dsp:cNvSpPr/>
      </dsp:nvSpPr>
      <dsp:spPr>
        <a:xfrm>
          <a:off x="3140102" y="3106833"/>
          <a:ext cx="1236875" cy="1314720"/>
        </a:xfrm>
        <a:prstGeom prst="roundRect">
          <a:avLst/>
        </a:prstGeom>
        <a:solidFill>
          <a:schemeClr val="accent5">
            <a:hueOff val="-9933876"/>
            <a:satOff val="39811"/>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s-ES" sz="900" kern="1200">
              <a:solidFill>
                <a:sysClr val="windowText" lastClr="000000"/>
              </a:solidFill>
              <a:latin typeface="Arial" pitchFamily="34" charset="0"/>
              <a:cs typeface="Arial" pitchFamily="34" charset="0"/>
            </a:rPr>
            <a:t>Almacenar.</a:t>
          </a:r>
        </a:p>
      </dsp:txBody>
      <dsp:txXfrm>
        <a:off x="3200481" y="3167212"/>
        <a:ext cx="1116117" cy="1193962"/>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Jairo Luis Valencia Ebratt</lastModifiedBy>
  <revision>7</revision>
  <dcterms:created xsi:type="dcterms:W3CDTF">2024-09-29T18:25:00.0000000Z</dcterms:created>
  <dcterms:modified xsi:type="dcterms:W3CDTF">2024-10-01T17:58:35.0197302Z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