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ommentsExtensible.xml" ContentType="application/vnd.openxmlformats-officedocument.wordprocessingml.commentsExtensible+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056D9D" w:rsidRDefault="004720FB">
      <w:pPr>
        <w:pStyle w:val="Normal0"/>
        <w:spacing w:after="120"/>
        <w:jc w:val="center"/>
        <w:rPr>
          <w:b/>
          <w:sz w:val="20"/>
          <w:szCs w:val="20"/>
        </w:rPr>
      </w:pPr>
      <w:r>
        <w:rPr>
          <w:b/>
          <w:sz w:val="20"/>
          <w:szCs w:val="20"/>
        </w:rPr>
        <w:t>FORMATO PARA EL DESARROLLO DE COMPONENTE FORMATIVO</w:t>
      </w:r>
    </w:p>
    <w:p w14:paraId="00000002" w14:textId="77777777" w:rsidR="00056D9D" w:rsidRDefault="00056D9D">
      <w:pPr>
        <w:pStyle w:val="Normal0"/>
        <w:tabs>
          <w:tab w:val="left" w:pos="3224"/>
        </w:tabs>
        <w:spacing w:after="120"/>
        <w:rPr>
          <w:sz w:val="20"/>
          <w:szCs w:val="20"/>
        </w:rPr>
      </w:pPr>
    </w:p>
    <w:tbl>
      <w:tblPr>
        <w:tblStyle w:val="af4"/>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056D9D" w14:paraId="5C9AA437" w14:textId="77777777">
        <w:trPr>
          <w:trHeight w:val="340"/>
        </w:trPr>
        <w:tc>
          <w:tcPr>
            <w:tcW w:w="3397" w:type="dxa"/>
            <w:vAlign w:val="center"/>
          </w:tcPr>
          <w:p w14:paraId="00000003" w14:textId="77777777" w:rsidR="00056D9D" w:rsidRDefault="004720FB">
            <w:pPr>
              <w:pStyle w:val="Normal0"/>
              <w:spacing w:after="120" w:line="276" w:lineRule="auto"/>
              <w:rPr>
                <w:color w:val="000000"/>
                <w:sz w:val="20"/>
                <w:szCs w:val="20"/>
              </w:rPr>
            </w:pPr>
            <w:r>
              <w:rPr>
                <w:color w:val="000000"/>
                <w:sz w:val="20"/>
                <w:szCs w:val="20"/>
              </w:rPr>
              <w:t>PROGRAMA DE FORMACIÓN</w:t>
            </w:r>
          </w:p>
        </w:tc>
        <w:tc>
          <w:tcPr>
            <w:tcW w:w="6565" w:type="dxa"/>
            <w:vAlign w:val="center"/>
          </w:tcPr>
          <w:p w14:paraId="00000004" w14:textId="598A766C" w:rsidR="00056D9D" w:rsidRDefault="004720FB">
            <w:pPr>
              <w:pStyle w:val="Normal0"/>
              <w:spacing w:after="120" w:line="276" w:lineRule="auto"/>
              <w:rPr>
                <w:color w:val="000000"/>
                <w:sz w:val="20"/>
                <w:szCs w:val="20"/>
              </w:rPr>
            </w:pPr>
            <w:r>
              <w:rPr>
                <w:b w:val="0"/>
                <w:sz w:val="20"/>
                <w:szCs w:val="20"/>
              </w:rPr>
              <w:t>Supervisión en sistemas de agua y saneamiento</w:t>
            </w:r>
            <w:r w:rsidR="00983A62">
              <w:rPr>
                <w:b w:val="0"/>
                <w:sz w:val="20"/>
                <w:szCs w:val="20"/>
              </w:rPr>
              <w:t>.</w:t>
            </w:r>
          </w:p>
        </w:tc>
      </w:tr>
    </w:tbl>
    <w:p w14:paraId="00000005" w14:textId="77777777" w:rsidR="00056D9D" w:rsidRDefault="00056D9D">
      <w:pPr>
        <w:pStyle w:val="Normal0"/>
        <w:spacing w:after="120"/>
        <w:rPr>
          <w:color w:val="000000"/>
          <w:sz w:val="20"/>
          <w:szCs w:val="20"/>
        </w:rPr>
      </w:pPr>
    </w:p>
    <w:tbl>
      <w:tblPr>
        <w:tblStyle w:val="af5"/>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056D9D" w14:paraId="26C22FCC" w14:textId="77777777">
        <w:trPr>
          <w:trHeight w:val="340"/>
        </w:trPr>
        <w:tc>
          <w:tcPr>
            <w:tcW w:w="1838" w:type="dxa"/>
            <w:vAlign w:val="center"/>
          </w:tcPr>
          <w:p w14:paraId="00000006" w14:textId="77777777" w:rsidR="00056D9D" w:rsidRDefault="004720FB">
            <w:pPr>
              <w:pStyle w:val="Normal0"/>
              <w:spacing w:after="120" w:line="276" w:lineRule="auto"/>
              <w:rPr>
                <w:color w:val="000000"/>
                <w:sz w:val="20"/>
                <w:szCs w:val="20"/>
              </w:rPr>
            </w:pPr>
            <w:r>
              <w:rPr>
                <w:color w:val="000000"/>
                <w:sz w:val="20"/>
                <w:szCs w:val="20"/>
              </w:rPr>
              <w:t>COMPETENCIA</w:t>
            </w:r>
          </w:p>
        </w:tc>
        <w:tc>
          <w:tcPr>
            <w:tcW w:w="2835" w:type="dxa"/>
            <w:vAlign w:val="center"/>
          </w:tcPr>
          <w:p w14:paraId="00000007" w14:textId="18601EAE" w:rsidR="00056D9D" w:rsidRPr="004C7B05" w:rsidRDefault="004C7B05">
            <w:pPr>
              <w:pStyle w:val="Normal0"/>
              <w:spacing w:after="120" w:line="276" w:lineRule="auto"/>
              <w:rPr>
                <w:b w:val="0"/>
                <w:bCs/>
                <w:color w:val="000000"/>
                <w:sz w:val="20"/>
                <w:szCs w:val="20"/>
              </w:rPr>
            </w:pPr>
            <w:r w:rsidRPr="004C7B05">
              <w:rPr>
                <w:b w:val="0"/>
                <w:bCs/>
                <w:color w:val="000000"/>
                <w:sz w:val="20"/>
                <w:szCs w:val="20"/>
              </w:rPr>
              <w:t>220201079</w:t>
            </w:r>
            <w:r>
              <w:rPr>
                <w:b w:val="0"/>
                <w:bCs/>
                <w:color w:val="000000"/>
                <w:sz w:val="20"/>
                <w:szCs w:val="20"/>
              </w:rPr>
              <w:t xml:space="preserve"> </w:t>
            </w:r>
            <w:r w:rsidR="00983A62">
              <w:rPr>
                <w:b w:val="0"/>
                <w:bCs/>
                <w:color w:val="000000"/>
                <w:sz w:val="20"/>
                <w:szCs w:val="20"/>
              </w:rPr>
              <w:t xml:space="preserve">- </w:t>
            </w:r>
            <w:r w:rsidRPr="004C7B05">
              <w:rPr>
                <w:b w:val="0"/>
                <w:bCs/>
                <w:color w:val="000000"/>
                <w:sz w:val="20"/>
                <w:szCs w:val="20"/>
              </w:rPr>
              <w:t>Coordinar campaña ambiental según estrategias de promotoría y normativa</w:t>
            </w:r>
          </w:p>
        </w:tc>
        <w:tc>
          <w:tcPr>
            <w:tcW w:w="2126" w:type="dxa"/>
            <w:vAlign w:val="center"/>
          </w:tcPr>
          <w:p w14:paraId="00000008" w14:textId="77777777" w:rsidR="00056D9D" w:rsidRDefault="004720FB">
            <w:pPr>
              <w:pStyle w:val="Normal0"/>
              <w:spacing w:after="120" w:line="276" w:lineRule="auto"/>
              <w:rPr>
                <w:color w:val="000000"/>
                <w:sz w:val="20"/>
                <w:szCs w:val="20"/>
              </w:rPr>
            </w:pPr>
            <w:r>
              <w:rPr>
                <w:color w:val="000000"/>
                <w:sz w:val="20"/>
                <w:szCs w:val="20"/>
              </w:rPr>
              <w:t>RESULTADOS DE APRENDIZAJE</w:t>
            </w:r>
          </w:p>
        </w:tc>
        <w:tc>
          <w:tcPr>
            <w:tcW w:w="3163" w:type="dxa"/>
            <w:vAlign w:val="center"/>
          </w:tcPr>
          <w:p w14:paraId="00000009" w14:textId="77777777" w:rsidR="00056D9D" w:rsidRDefault="004720FB">
            <w:pPr>
              <w:pStyle w:val="Normal0"/>
              <w:spacing w:after="120" w:line="276" w:lineRule="auto"/>
              <w:ind w:left="66"/>
              <w:rPr>
                <w:b w:val="0"/>
                <w:color w:val="000000"/>
                <w:sz w:val="20"/>
                <w:szCs w:val="20"/>
              </w:rPr>
            </w:pPr>
            <w:r>
              <w:rPr>
                <w:b w:val="0"/>
                <w:sz w:val="20"/>
                <w:szCs w:val="20"/>
              </w:rPr>
              <w:t>220201079-3. Orientar a las comunidades de los procedimientos técnicos teniendo en cuenta lineamientos didácticos.</w:t>
            </w:r>
          </w:p>
        </w:tc>
      </w:tr>
    </w:tbl>
    <w:p w14:paraId="0000000A" w14:textId="1BA23887" w:rsidR="00056D9D" w:rsidRDefault="00983A62">
      <w:pPr>
        <w:pStyle w:val="Normal0"/>
        <w:spacing w:after="120"/>
        <w:rPr>
          <w:color w:val="000000"/>
          <w:sz w:val="20"/>
          <w:szCs w:val="20"/>
        </w:rPr>
      </w:pPr>
      <w:r>
        <w:rPr>
          <w:color w:val="000000"/>
          <w:sz w:val="20"/>
          <w:szCs w:val="20"/>
        </w:rPr>
        <w:t xml:space="preserve"> </w:t>
      </w:r>
    </w:p>
    <w:tbl>
      <w:tblPr>
        <w:tblStyle w:val="af6"/>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056D9D" w14:paraId="1502A716" w14:textId="77777777">
        <w:trPr>
          <w:trHeight w:val="340"/>
        </w:trPr>
        <w:tc>
          <w:tcPr>
            <w:tcW w:w="3397" w:type="dxa"/>
            <w:vAlign w:val="center"/>
          </w:tcPr>
          <w:p w14:paraId="0000000B" w14:textId="77777777" w:rsidR="00056D9D" w:rsidRDefault="004720FB">
            <w:pPr>
              <w:pStyle w:val="Normal0"/>
              <w:spacing w:after="120" w:line="276" w:lineRule="auto"/>
              <w:rPr>
                <w:color w:val="000000"/>
                <w:sz w:val="20"/>
                <w:szCs w:val="20"/>
              </w:rPr>
            </w:pPr>
            <w:r>
              <w:rPr>
                <w:color w:val="000000"/>
                <w:sz w:val="20"/>
                <w:szCs w:val="20"/>
              </w:rPr>
              <w:t>NÚMERO DEL COMPONENTE FORMATIVO</w:t>
            </w:r>
          </w:p>
        </w:tc>
        <w:tc>
          <w:tcPr>
            <w:tcW w:w="6565" w:type="dxa"/>
            <w:vAlign w:val="center"/>
          </w:tcPr>
          <w:p w14:paraId="0000000C" w14:textId="77777777" w:rsidR="00056D9D" w:rsidRDefault="004720FB">
            <w:pPr>
              <w:pStyle w:val="Normal0"/>
              <w:spacing w:after="120" w:line="276" w:lineRule="auto"/>
              <w:rPr>
                <w:b w:val="0"/>
                <w:color w:val="000000"/>
                <w:sz w:val="20"/>
                <w:szCs w:val="20"/>
              </w:rPr>
            </w:pPr>
            <w:r>
              <w:rPr>
                <w:b w:val="0"/>
                <w:color w:val="000000"/>
                <w:sz w:val="20"/>
                <w:szCs w:val="20"/>
              </w:rPr>
              <w:t>10</w:t>
            </w:r>
          </w:p>
        </w:tc>
      </w:tr>
      <w:tr w:rsidR="00056D9D" w14:paraId="273685F8" w14:textId="77777777">
        <w:trPr>
          <w:trHeight w:val="340"/>
        </w:trPr>
        <w:tc>
          <w:tcPr>
            <w:tcW w:w="3397" w:type="dxa"/>
            <w:vAlign w:val="center"/>
          </w:tcPr>
          <w:p w14:paraId="0000000D" w14:textId="77777777" w:rsidR="00056D9D" w:rsidRDefault="004720FB">
            <w:pPr>
              <w:pStyle w:val="Normal0"/>
              <w:spacing w:after="120" w:line="276" w:lineRule="auto"/>
              <w:rPr>
                <w:color w:val="000000"/>
                <w:sz w:val="20"/>
                <w:szCs w:val="20"/>
              </w:rPr>
            </w:pPr>
            <w:r>
              <w:rPr>
                <w:color w:val="000000"/>
                <w:sz w:val="20"/>
                <w:szCs w:val="20"/>
              </w:rPr>
              <w:t>NOMBRE DEL COMPONENTE FORMATIVO</w:t>
            </w:r>
          </w:p>
        </w:tc>
        <w:tc>
          <w:tcPr>
            <w:tcW w:w="6565" w:type="dxa"/>
            <w:vAlign w:val="center"/>
          </w:tcPr>
          <w:p w14:paraId="0000000E" w14:textId="2B2E2658" w:rsidR="00056D9D" w:rsidRDefault="004720FB">
            <w:pPr>
              <w:pStyle w:val="Normal0"/>
              <w:spacing w:after="120" w:line="276" w:lineRule="auto"/>
              <w:rPr>
                <w:color w:val="000000"/>
                <w:sz w:val="20"/>
                <w:szCs w:val="20"/>
              </w:rPr>
            </w:pPr>
            <w:r>
              <w:rPr>
                <w:b w:val="0"/>
                <w:sz w:val="20"/>
                <w:szCs w:val="20"/>
              </w:rPr>
              <w:t>Orientar comunidades</w:t>
            </w:r>
            <w:r w:rsidR="00983A62">
              <w:rPr>
                <w:b w:val="0"/>
                <w:sz w:val="20"/>
                <w:szCs w:val="20"/>
              </w:rPr>
              <w:t>.</w:t>
            </w:r>
          </w:p>
        </w:tc>
      </w:tr>
      <w:tr w:rsidR="00056D9D" w14:paraId="257E5F1D" w14:textId="77777777">
        <w:trPr>
          <w:trHeight w:val="340"/>
        </w:trPr>
        <w:tc>
          <w:tcPr>
            <w:tcW w:w="3397" w:type="dxa"/>
            <w:vAlign w:val="center"/>
          </w:tcPr>
          <w:p w14:paraId="0000000F" w14:textId="77777777" w:rsidR="00056D9D" w:rsidRDefault="004720FB">
            <w:pPr>
              <w:pStyle w:val="Normal0"/>
              <w:spacing w:after="120" w:line="276" w:lineRule="auto"/>
              <w:rPr>
                <w:color w:val="000000"/>
                <w:sz w:val="20"/>
                <w:szCs w:val="20"/>
              </w:rPr>
            </w:pPr>
            <w:r>
              <w:rPr>
                <w:color w:val="000000"/>
                <w:sz w:val="20"/>
                <w:szCs w:val="20"/>
              </w:rPr>
              <w:t>BREVE DESCRIPCIÓN</w:t>
            </w:r>
          </w:p>
        </w:tc>
        <w:tc>
          <w:tcPr>
            <w:tcW w:w="6565" w:type="dxa"/>
            <w:vAlign w:val="center"/>
          </w:tcPr>
          <w:p w14:paraId="00000010" w14:textId="77777777" w:rsidR="00056D9D" w:rsidRDefault="004720FB">
            <w:pPr>
              <w:pStyle w:val="Normal0"/>
              <w:spacing w:after="120" w:line="276" w:lineRule="auto"/>
              <w:rPr>
                <w:color w:val="000000"/>
                <w:sz w:val="20"/>
                <w:szCs w:val="20"/>
              </w:rPr>
            </w:pPr>
            <w:r>
              <w:rPr>
                <w:b w:val="0"/>
                <w:sz w:val="20"/>
                <w:szCs w:val="20"/>
              </w:rPr>
              <w:t>La última fase y la más importante de la educación y promotoría ambiental se relaciona directamente con el proceso de orientación de las comunidades, desde la etapa preliminar donde se recoge información hasta la etapa final que es hacer seguimiento y control de las acciones tomadas por la comunidad.</w:t>
            </w:r>
          </w:p>
        </w:tc>
      </w:tr>
      <w:tr w:rsidR="00056D9D" w14:paraId="3324EBC8" w14:textId="77777777">
        <w:trPr>
          <w:trHeight w:val="340"/>
        </w:trPr>
        <w:tc>
          <w:tcPr>
            <w:tcW w:w="3397" w:type="dxa"/>
            <w:vAlign w:val="center"/>
          </w:tcPr>
          <w:p w14:paraId="00000011" w14:textId="77777777" w:rsidR="00056D9D" w:rsidRDefault="004720FB">
            <w:pPr>
              <w:pStyle w:val="Normal0"/>
              <w:spacing w:after="120" w:line="276" w:lineRule="auto"/>
              <w:rPr>
                <w:color w:val="000000"/>
                <w:sz w:val="20"/>
                <w:szCs w:val="20"/>
              </w:rPr>
            </w:pPr>
            <w:r>
              <w:rPr>
                <w:color w:val="000000"/>
                <w:sz w:val="20"/>
                <w:szCs w:val="20"/>
              </w:rPr>
              <w:t>PALABRAS CLAVE</w:t>
            </w:r>
          </w:p>
        </w:tc>
        <w:tc>
          <w:tcPr>
            <w:tcW w:w="6565" w:type="dxa"/>
            <w:vAlign w:val="center"/>
          </w:tcPr>
          <w:p w14:paraId="00000012" w14:textId="5BAB6D35" w:rsidR="00056D9D" w:rsidRDefault="004720FB">
            <w:pPr>
              <w:pStyle w:val="Normal0"/>
              <w:spacing w:after="120" w:line="276" w:lineRule="auto"/>
              <w:rPr>
                <w:color w:val="000000"/>
                <w:sz w:val="20"/>
                <w:szCs w:val="20"/>
              </w:rPr>
            </w:pPr>
            <w:r>
              <w:rPr>
                <w:b w:val="0"/>
                <w:sz w:val="20"/>
                <w:szCs w:val="20"/>
              </w:rPr>
              <w:t xml:space="preserve">Actores sociales, comprensión oral, comunicación ambiental, </w:t>
            </w:r>
            <w:r w:rsidR="004825DD">
              <w:rPr>
                <w:b w:val="0"/>
                <w:sz w:val="20"/>
                <w:szCs w:val="20"/>
              </w:rPr>
              <w:t xml:space="preserve">estrategias didácticas, </w:t>
            </w:r>
            <w:r>
              <w:rPr>
                <w:b w:val="0"/>
                <w:sz w:val="20"/>
                <w:szCs w:val="20"/>
              </w:rPr>
              <w:t>sensibilización.</w:t>
            </w:r>
          </w:p>
        </w:tc>
      </w:tr>
    </w:tbl>
    <w:p w14:paraId="00000013" w14:textId="77777777" w:rsidR="00056D9D" w:rsidRDefault="00056D9D">
      <w:pPr>
        <w:pStyle w:val="Normal0"/>
        <w:spacing w:after="120"/>
        <w:rPr>
          <w:color w:val="000000"/>
          <w:sz w:val="20"/>
          <w:szCs w:val="20"/>
        </w:rPr>
      </w:pPr>
    </w:p>
    <w:tbl>
      <w:tblPr>
        <w:tblStyle w:val="af7"/>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056D9D" w14:paraId="7C712958" w14:textId="77777777">
        <w:trPr>
          <w:trHeight w:val="340"/>
        </w:trPr>
        <w:tc>
          <w:tcPr>
            <w:tcW w:w="3397" w:type="dxa"/>
            <w:vAlign w:val="center"/>
          </w:tcPr>
          <w:p w14:paraId="00000014" w14:textId="77777777" w:rsidR="00056D9D" w:rsidRDefault="004720FB">
            <w:pPr>
              <w:pStyle w:val="Normal0"/>
              <w:spacing w:after="120" w:line="276" w:lineRule="auto"/>
              <w:rPr>
                <w:color w:val="000000"/>
                <w:sz w:val="20"/>
                <w:szCs w:val="20"/>
              </w:rPr>
            </w:pPr>
            <w:r>
              <w:rPr>
                <w:color w:val="000000"/>
                <w:sz w:val="20"/>
                <w:szCs w:val="20"/>
              </w:rPr>
              <w:t>ÁREA OCUPACIONAL</w:t>
            </w:r>
          </w:p>
        </w:tc>
        <w:tc>
          <w:tcPr>
            <w:tcW w:w="6565" w:type="dxa"/>
            <w:vAlign w:val="center"/>
          </w:tcPr>
          <w:p w14:paraId="00000015" w14:textId="77777777" w:rsidR="00056D9D" w:rsidRDefault="004720FB">
            <w:pPr>
              <w:pStyle w:val="Normal0"/>
              <w:spacing w:after="120" w:line="276" w:lineRule="auto"/>
              <w:rPr>
                <w:b w:val="0"/>
                <w:color w:val="000000"/>
                <w:sz w:val="20"/>
                <w:szCs w:val="20"/>
              </w:rPr>
            </w:pPr>
            <w:r>
              <w:rPr>
                <w:b w:val="0"/>
                <w:color w:val="000000"/>
                <w:sz w:val="20"/>
                <w:szCs w:val="20"/>
              </w:rPr>
              <w:t>9 - Procesamiento, fabricación y ensamble</w:t>
            </w:r>
          </w:p>
        </w:tc>
      </w:tr>
      <w:tr w:rsidR="00056D9D" w14:paraId="28F649EF" w14:textId="77777777">
        <w:trPr>
          <w:trHeight w:val="465"/>
        </w:trPr>
        <w:tc>
          <w:tcPr>
            <w:tcW w:w="3397" w:type="dxa"/>
            <w:vAlign w:val="center"/>
          </w:tcPr>
          <w:p w14:paraId="00000016" w14:textId="77777777" w:rsidR="00056D9D" w:rsidRDefault="004720FB">
            <w:pPr>
              <w:pStyle w:val="Normal0"/>
              <w:spacing w:after="120" w:line="276" w:lineRule="auto"/>
              <w:rPr>
                <w:color w:val="000000"/>
                <w:sz w:val="20"/>
                <w:szCs w:val="20"/>
              </w:rPr>
            </w:pPr>
            <w:r>
              <w:rPr>
                <w:color w:val="000000"/>
                <w:sz w:val="20"/>
                <w:szCs w:val="20"/>
              </w:rPr>
              <w:t>IDIOMA</w:t>
            </w:r>
          </w:p>
        </w:tc>
        <w:tc>
          <w:tcPr>
            <w:tcW w:w="6565" w:type="dxa"/>
            <w:vAlign w:val="center"/>
          </w:tcPr>
          <w:p w14:paraId="00000017" w14:textId="77777777" w:rsidR="00056D9D" w:rsidRDefault="004720FB">
            <w:pPr>
              <w:pStyle w:val="Normal0"/>
              <w:spacing w:after="120" w:line="276" w:lineRule="auto"/>
              <w:rPr>
                <w:b w:val="0"/>
                <w:color w:val="000000"/>
                <w:sz w:val="20"/>
                <w:szCs w:val="20"/>
              </w:rPr>
            </w:pPr>
            <w:r>
              <w:rPr>
                <w:b w:val="0"/>
                <w:color w:val="000000"/>
                <w:sz w:val="20"/>
                <w:szCs w:val="20"/>
              </w:rPr>
              <w:t>Español</w:t>
            </w:r>
          </w:p>
        </w:tc>
      </w:tr>
    </w:tbl>
    <w:p w14:paraId="00000018" w14:textId="77777777" w:rsidR="00056D9D" w:rsidRDefault="00056D9D">
      <w:pPr>
        <w:pStyle w:val="Normal0"/>
        <w:spacing w:after="120"/>
        <w:rPr>
          <w:sz w:val="20"/>
          <w:szCs w:val="20"/>
        </w:rPr>
      </w:pPr>
    </w:p>
    <w:p w14:paraId="00000019" w14:textId="0A18A1A4" w:rsidR="00056D9D" w:rsidRDefault="004825DD">
      <w:pPr>
        <w:pStyle w:val="Normal0"/>
        <w:pBdr>
          <w:top w:val="nil"/>
          <w:left w:val="nil"/>
          <w:bottom w:val="nil"/>
          <w:right w:val="nil"/>
          <w:between w:val="nil"/>
        </w:pBdr>
        <w:spacing w:after="120"/>
        <w:jc w:val="both"/>
        <w:rPr>
          <w:b/>
          <w:color w:val="000000"/>
          <w:sz w:val="20"/>
          <w:szCs w:val="20"/>
        </w:rPr>
      </w:pPr>
      <w:r>
        <w:rPr>
          <w:b/>
          <w:color w:val="000000"/>
          <w:sz w:val="20"/>
          <w:szCs w:val="20"/>
        </w:rPr>
        <w:t>A</w:t>
      </w:r>
      <w:r w:rsidR="004720FB">
        <w:rPr>
          <w:b/>
          <w:color w:val="000000"/>
          <w:sz w:val="20"/>
          <w:szCs w:val="20"/>
        </w:rPr>
        <w:t xml:space="preserve">. TABLA DE CONTENIDOS </w:t>
      </w:r>
    </w:p>
    <w:p w14:paraId="0000001A" w14:textId="7616CD17" w:rsidR="00056D9D" w:rsidRDefault="16D1C2BD" w:rsidP="7EC19513">
      <w:pPr>
        <w:pStyle w:val="Normal0"/>
        <w:spacing w:after="120"/>
        <w:rPr>
          <w:b/>
          <w:bCs/>
          <w:sz w:val="20"/>
          <w:szCs w:val="20"/>
        </w:rPr>
      </w:pPr>
      <w:r w:rsidRPr="7EC19513">
        <w:rPr>
          <w:b/>
          <w:bCs/>
          <w:sz w:val="20"/>
          <w:szCs w:val="20"/>
        </w:rPr>
        <w:t xml:space="preserve">     </w:t>
      </w:r>
      <w:r w:rsidR="00983A62">
        <w:rPr>
          <w:b/>
          <w:bCs/>
          <w:sz w:val="20"/>
          <w:szCs w:val="20"/>
        </w:rPr>
        <w:t>Introducción</w:t>
      </w:r>
    </w:p>
    <w:p w14:paraId="0000001D" w14:textId="77777777" w:rsidR="00056D9D" w:rsidRDefault="004720FB">
      <w:pPr>
        <w:pStyle w:val="Normal0"/>
        <w:numPr>
          <w:ilvl w:val="3"/>
          <w:numId w:val="10"/>
        </w:numPr>
        <w:pBdr>
          <w:top w:val="nil"/>
          <w:left w:val="nil"/>
          <w:bottom w:val="nil"/>
          <w:right w:val="nil"/>
          <w:between w:val="nil"/>
        </w:pBdr>
        <w:spacing w:after="120"/>
        <w:ind w:left="357" w:hanging="357"/>
        <w:rPr>
          <w:b/>
          <w:color w:val="000000"/>
          <w:sz w:val="20"/>
          <w:szCs w:val="20"/>
        </w:rPr>
      </w:pPr>
      <w:r>
        <w:rPr>
          <w:b/>
          <w:color w:val="000000"/>
          <w:sz w:val="20"/>
          <w:szCs w:val="20"/>
        </w:rPr>
        <w:t>Manejo de actores sociales</w:t>
      </w:r>
    </w:p>
    <w:p w14:paraId="0000001E" w14:textId="77777777" w:rsidR="00056D9D" w:rsidRDefault="004720FB" w:rsidP="004825DD">
      <w:pPr>
        <w:pStyle w:val="Normal0"/>
        <w:spacing w:after="120"/>
        <w:ind w:left="340"/>
        <w:rPr>
          <w:sz w:val="20"/>
          <w:szCs w:val="20"/>
        </w:rPr>
      </w:pPr>
      <w:r>
        <w:rPr>
          <w:sz w:val="20"/>
          <w:szCs w:val="20"/>
        </w:rPr>
        <w:t>1.1 Actores sociales</w:t>
      </w:r>
    </w:p>
    <w:p w14:paraId="00000021" w14:textId="13B896B6" w:rsidR="00056D9D" w:rsidRDefault="004825DD" w:rsidP="004825DD">
      <w:pPr>
        <w:pStyle w:val="Normal0"/>
        <w:spacing w:after="120"/>
        <w:ind w:left="340"/>
        <w:rPr>
          <w:sz w:val="20"/>
          <w:szCs w:val="20"/>
        </w:rPr>
      </w:pPr>
      <w:r>
        <w:rPr>
          <w:sz w:val="20"/>
          <w:szCs w:val="20"/>
        </w:rPr>
        <w:t>1.</w:t>
      </w:r>
      <w:r w:rsidR="00BC6813">
        <w:rPr>
          <w:sz w:val="20"/>
          <w:szCs w:val="20"/>
        </w:rPr>
        <w:t>2</w:t>
      </w:r>
      <w:r>
        <w:rPr>
          <w:sz w:val="20"/>
          <w:szCs w:val="20"/>
        </w:rPr>
        <w:t xml:space="preserve"> </w:t>
      </w:r>
      <w:r w:rsidR="004720FB">
        <w:rPr>
          <w:sz w:val="20"/>
          <w:szCs w:val="20"/>
        </w:rPr>
        <w:t>Estrategias de comprensión oral</w:t>
      </w:r>
    </w:p>
    <w:p w14:paraId="66E14990" w14:textId="1658DC3A" w:rsidR="004825DD" w:rsidRDefault="004720FB" w:rsidP="004825DD">
      <w:pPr>
        <w:pStyle w:val="Normal0"/>
        <w:spacing w:after="120"/>
        <w:ind w:left="340"/>
        <w:rPr>
          <w:sz w:val="20"/>
          <w:szCs w:val="20"/>
        </w:rPr>
      </w:pPr>
      <w:r>
        <w:rPr>
          <w:sz w:val="20"/>
          <w:szCs w:val="20"/>
        </w:rPr>
        <w:t>1.</w:t>
      </w:r>
      <w:r w:rsidR="00BC6813">
        <w:rPr>
          <w:sz w:val="20"/>
          <w:szCs w:val="20"/>
        </w:rPr>
        <w:t>3</w:t>
      </w:r>
      <w:r>
        <w:rPr>
          <w:sz w:val="20"/>
          <w:szCs w:val="20"/>
        </w:rPr>
        <w:t xml:space="preserve"> Metodologías de comunicación ambiental</w:t>
      </w:r>
    </w:p>
    <w:p w14:paraId="00000023" w14:textId="6AD5A6AC" w:rsidR="00056D9D" w:rsidRPr="004825DD" w:rsidRDefault="004825DD" w:rsidP="004825DD">
      <w:pPr>
        <w:pStyle w:val="Normal0"/>
        <w:spacing w:after="120"/>
        <w:ind w:left="340"/>
        <w:rPr>
          <w:sz w:val="20"/>
          <w:szCs w:val="20"/>
        </w:rPr>
      </w:pPr>
      <w:r>
        <w:rPr>
          <w:color w:val="000000"/>
          <w:sz w:val="20"/>
          <w:szCs w:val="20"/>
        </w:rPr>
        <w:t>1.</w:t>
      </w:r>
      <w:r w:rsidR="00BC6813">
        <w:rPr>
          <w:color w:val="000000"/>
          <w:sz w:val="20"/>
          <w:szCs w:val="20"/>
        </w:rPr>
        <w:t>4</w:t>
      </w:r>
      <w:r>
        <w:rPr>
          <w:color w:val="000000"/>
          <w:sz w:val="20"/>
          <w:szCs w:val="20"/>
        </w:rPr>
        <w:t xml:space="preserve"> </w:t>
      </w:r>
      <w:r w:rsidR="004720FB">
        <w:rPr>
          <w:color w:val="000000"/>
          <w:sz w:val="20"/>
          <w:szCs w:val="20"/>
        </w:rPr>
        <w:t>Metodologías de sensibilización en comunidades</w:t>
      </w:r>
    </w:p>
    <w:p w14:paraId="00000024" w14:textId="77777777" w:rsidR="00056D9D" w:rsidRDefault="00056D9D">
      <w:pPr>
        <w:pStyle w:val="Normal0"/>
        <w:pBdr>
          <w:top w:val="nil"/>
          <w:left w:val="nil"/>
          <w:bottom w:val="nil"/>
          <w:right w:val="nil"/>
          <w:between w:val="nil"/>
        </w:pBdr>
        <w:spacing w:after="120"/>
        <w:ind w:left="360"/>
        <w:rPr>
          <w:color w:val="000000"/>
          <w:sz w:val="20"/>
          <w:szCs w:val="20"/>
        </w:rPr>
      </w:pPr>
    </w:p>
    <w:p w14:paraId="00000025" w14:textId="77777777" w:rsidR="00056D9D" w:rsidRDefault="004720FB">
      <w:pPr>
        <w:pStyle w:val="Normal0"/>
        <w:spacing w:after="120"/>
        <w:rPr>
          <w:b/>
          <w:sz w:val="20"/>
          <w:szCs w:val="20"/>
        </w:rPr>
      </w:pPr>
      <w:r>
        <w:rPr>
          <w:b/>
          <w:sz w:val="20"/>
          <w:szCs w:val="20"/>
        </w:rPr>
        <w:t>2. Estrategias de comunicación con actores</w:t>
      </w:r>
    </w:p>
    <w:p w14:paraId="00000026" w14:textId="77777777" w:rsidR="00056D9D" w:rsidRDefault="004720FB" w:rsidP="000B5E13">
      <w:pPr>
        <w:pStyle w:val="Normal0"/>
        <w:spacing w:after="120"/>
        <w:ind w:left="283"/>
        <w:rPr>
          <w:sz w:val="20"/>
          <w:szCs w:val="20"/>
        </w:rPr>
      </w:pPr>
      <w:r>
        <w:rPr>
          <w:sz w:val="20"/>
          <w:szCs w:val="20"/>
        </w:rPr>
        <w:t>2.1 Procesos de participación ciudadana</w:t>
      </w:r>
    </w:p>
    <w:p w14:paraId="00000027" w14:textId="77777777" w:rsidR="00056D9D" w:rsidRDefault="004720FB" w:rsidP="000B5E13">
      <w:pPr>
        <w:pStyle w:val="Normal0"/>
        <w:spacing w:after="120"/>
        <w:ind w:left="283"/>
        <w:rPr>
          <w:sz w:val="20"/>
          <w:szCs w:val="20"/>
        </w:rPr>
      </w:pPr>
      <w:r>
        <w:rPr>
          <w:sz w:val="20"/>
          <w:szCs w:val="20"/>
        </w:rPr>
        <w:t xml:space="preserve">2.2 Indicadores, percepción y desempeño </w:t>
      </w:r>
    </w:p>
    <w:p w14:paraId="00000028" w14:textId="77777777" w:rsidR="00056D9D" w:rsidRDefault="00056D9D">
      <w:pPr>
        <w:pStyle w:val="Normal0"/>
        <w:pBdr>
          <w:top w:val="nil"/>
          <w:left w:val="nil"/>
          <w:bottom w:val="nil"/>
          <w:right w:val="nil"/>
          <w:between w:val="nil"/>
        </w:pBdr>
        <w:spacing w:after="120"/>
        <w:rPr>
          <w:b/>
          <w:sz w:val="20"/>
          <w:szCs w:val="20"/>
        </w:rPr>
      </w:pPr>
    </w:p>
    <w:p w14:paraId="00000029" w14:textId="6D2EBEE7" w:rsidR="00056D9D" w:rsidRDefault="004825DD" w:rsidP="004825DD">
      <w:pPr>
        <w:pStyle w:val="Normal0"/>
        <w:numPr>
          <w:ilvl w:val="0"/>
          <w:numId w:val="10"/>
        </w:numPr>
        <w:pBdr>
          <w:top w:val="nil"/>
          <w:left w:val="nil"/>
          <w:bottom w:val="nil"/>
          <w:right w:val="nil"/>
          <w:between w:val="nil"/>
        </w:pBdr>
        <w:spacing w:after="120"/>
        <w:jc w:val="both"/>
        <w:rPr>
          <w:b/>
          <w:sz w:val="20"/>
          <w:szCs w:val="20"/>
        </w:rPr>
      </w:pPr>
      <w:r>
        <w:rPr>
          <w:b/>
          <w:sz w:val="20"/>
          <w:szCs w:val="20"/>
        </w:rPr>
        <w:lastRenderedPageBreak/>
        <w:t>INTRODUCCIÓN</w:t>
      </w:r>
    </w:p>
    <w:p w14:paraId="0000002A" w14:textId="33A48913" w:rsidR="00056D9D" w:rsidRPr="00253EE1" w:rsidRDefault="004720FB">
      <w:pPr>
        <w:pStyle w:val="Normal0"/>
        <w:tabs>
          <w:tab w:val="left" w:pos="4320"/>
          <w:tab w:val="left" w:pos="4485"/>
          <w:tab w:val="left" w:pos="5445"/>
        </w:tabs>
        <w:spacing w:after="120"/>
        <w:jc w:val="both"/>
        <w:rPr>
          <w:sz w:val="20"/>
          <w:szCs w:val="20"/>
        </w:rPr>
      </w:pPr>
      <w:commentRangeStart w:id="0"/>
      <w:r>
        <w:rPr>
          <w:sz w:val="20"/>
          <w:szCs w:val="20"/>
        </w:rPr>
        <w:t xml:space="preserve">Diversas estrategias se utilizan en la sensibilización y la educación de las comunidades; sin embargo, de estas depende la participación de una comunidad en un proyecto, los grupos que se puedan llegar a formar y los mecanismos de participación que tendrán. Es de vital importancia dar a conocer los proyectos para que la comunidad tome la mejor decisión. </w:t>
      </w:r>
      <w:commentRangeEnd w:id="0"/>
      <w:r w:rsidR="004825DD">
        <w:rPr>
          <w:rStyle w:val="Refdecomentario"/>
        </w:rPr>
        <w:commentReference w:id="0"/>
      </w:r>
      <w:r w:rsidR="00E0791E" w:rsidRPr="00E0791E">
        <w:rPr>
          <w:rFonts w:ascii="Verdana" w:hAnsi="Verdana"/>
          <w:color w:val="000000"/>
          <w:sz w:val="20"/>
          <w:szCs w:val="20"/>
        </w:rPr>
        <w:t xml:space="preserve"> </w:t>
      </w:r>
      <w:r w:rsidR="00E0791E" w:rsidRPr="00253EE1">
        <w:rPr>
          <w:sz w:val="20"/>
          <w:szCs w:val="20"/>
        </w:rPr>
        <w:t>Les invitamos a</w:t>
      </w:r>
      <w:r w:rsidR="007C6504" w:rsidRPr="00253EE1">
        <w:rPr>
          <w:sz w:val="20"/>
          <w:szCs w:val="20"/>
        </w:rPr>
        <w:t xml:space="preserve"> contextualizar los temas para orientar comunidades con</w:t>
      </w:r>
      <w:r w:rsidR="00E0791E" w:rsidRPr="00253EE1">
        <w:rPr>
          <w:sz w:val="20"/>
          <w:szCs w:val="20"/>
        </w:rPr>
        <w:t xml:space="preserve"> el siguiente video</w:t>
      </w:r>
      <w:r w:rsidR="00983A62">
        <w:rPr>
          <w:sz w:val="20"/>
          <w:szCs w:val="20"/>
        </w:rPr>
        <w:t>:</w:t>
      </w:r>
    </w:p>
    <w:p w14:paraId="76BC7A65" w14:textId="37B07D5D" w:rsidR="00A83B06" w:rsidRDefault="00A83B06">
      <w:pPr>
        <w:pStyle w:val="Normal0"/>
        <w:tabs>
          <w:tab w:val="left" w:pos="4320"/>
          <w:tab w:val="left" w:pos="4485"/>
          <w:tab w:val="left" w:pos="5445"/>
        </w:tabs>
        <w:spacing w:after="120"/>
        <w:jc w:val="both"/>
        <w:rPr>
          <w:rFonts w:ascii="Verdana" w:hAnsi="Verdana"/>
          <w:color w:val="000000"/>
          <w:sz w:val="20"/>
          <w:szCs w:val="20"/>
        </w:rPr>
      </w:pPr>
    </w:p>
    <w:p w14:paraId="08C61841" w14:textId="48B96B92" w:rsidR="00A83B06" w:rsidRDefault="003B4ED4">
      <w:pPr>
        <w:pStyle w:val="Normal0"/>
        <w:tabs>
          <w:tab w:val="left" w:pos="4320"/>
          <w:tab w:val="left" w:pos="4485"/>
          <w:tab w:val="left" w:pos="5445"/>
        </w:tabs>
        <w:spacing w:after="120"/>
        <w:jc w:val="both"/>
        <w:rPr>
          <w:rFonts w:ascii="Verdana" w:hAnsi="Verdana"/>
          <w:color w:val="000000"/>
          <w:sz w:val="20"/>
          <w:szCs w:val="20"/>
        </w:rPr>
      </w:pPr>
      <w:r>
        <w:rPr>
          <w:noProof/>
          <w:sz w:val="20"/>
          <w:szCs w:val="20"/>
        </w:rPr>
        <mc:AlternateContent>
          <mc:Choice Requires="wps">
            <w:drawing>
              <wp:anchor distT="0" distB="0" distL="114300" distR="114300" simplePos="0" relativeHeight="251669504" behindDoc="0" locked="0" layoutInCell="1" allowOverlap="1" wp14:anchorId="2F994FD7" wp14:editId="4F0DCD96">
                <wp:simplePos x="0" y="0"/>
                <wp:positionH relativeFrom="column">
                  <wp:posOffset>114300</wp:posOffset>
                </wp:positionH>
                <wp:positionV relativeFrom="paragraph">
                  <wp:posOffset>53340</wp:posOffset>
                </wp:positionV>
                <wp:extent cx="5257800" cy="704850"/>
                <wp:effectExtent l="0" t="0" r="0" b="0"/>
                <wp:wrapNone/>
                <wp:docPr id="17" name="Rectángulo: esquinas redondeadas 17"/>
                <wp:cNvGraphicFramePr/>
                <a:graphic xmlns:a="http://schemas.openxmlformats.org/drawingml/2006/main">
                  <a:graphicData uri="http://schemas.microsoft.com/office/word/2010/wordprocessingShape">
                    <wps:wsp>
                      <wps:cNvSpPr/>
                      <wps:spPr>
                        <a:xfrm>
                          <a:off x="0" y="0"/>
                          <a:ext cx="5257800" cy="70485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2154AD5C" w14:textId="48CB5DFF" w:rsidR="00A83B06" w:rsidRDefault="00A83B06" w:rsidP="00A83B06">
                            <w:pPr>
                              <w:jc w:val="center"/>
                            </w:pPr>
                            <w:r w:rsidRPr="00E34565">
                              <w:t>DI_CF</w:t>
                            </w:r>
                            <w:r>
                              <w:t>10</w:t>
                            </w:r>
                            <w:r w:rsidRPr="00E34565">
                              <w:t>_</w:t>
                            </w:r>
                            <w:r>
                              <w:t>Introducción</w:t>
                            </w:r>
                            <w:r w:rsidRPr="00E34565">
                              <w:t>_</w:t>
                            </w:r>
                            <w:r>
                              <w:t>4_video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994FD7" id="Rectángulo: esquinas redondeadas 17" o:spid="_x0000_s1026" style="position:absolute;left:0;text-align:left;margin-left:9pt;margin-top:4.2pt;width:414pt;height:55.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" fillcolor="#ca6008 [2153]" stroked="f">
                <v:fill color2="#fabf8f [1945]" rotate="t" angle="180" colors="0 #cc6109;31457f #f7994c;1 #fac090" focus="100%" type="gradient"/>
                <v:textbox>
                  <w:txbxContent>
                    <w:p w14:paraId="2154AD5C" w14:textId="48CB5DFF" w:rsidR="00A83B06" w:rsidRDefault="00A83B06" w:rsidP="00A83B06">
                      <w:pPr>
                        <w:jc w:val="center"/>
                      </w:pPr>
                      <w:r w:rsidRPr="00E34565">
                        <w:t>DI_CF</w:t>
                      </w:r>
                      <w:r>
                        <w:t>10</w:t>
                      </w:r>
                      <w:r w:rsidRPr="00E34565">
                        <w:t>_</w:t>
                      </w:r>
                      <w:r>
                        <w:t>Introducción</w:t>
                      </w:r>
                      <w:r w:rsidRPr="00E34565">
                        <w:t>_</w:t>
                      </w:r>
                      <w:r>
                        <w:t>4_video</w:t>
                      </w:r>
                    </w:p>
                  </w:txbxContent>
                </v:textbox>
              </v:roundrect>
            </w:pict>
          </mc:Fallback>
        </mc:AlternateContent>
      </w:r>
    </w:p>
    <w:p w14:paraId="5160D2FC" w14:textId="50E3A839" w:rsidR="00A83B06" w:rsidRDefault="00A83B06">
      <w:pPr>
        <w:pStyle w:val="Normal0"/>
        <w:tabs>
          <w:tab w:val="left" w:pos="4320"/>
          <w:tab w:val="left" w:pos="4485"/>
          <w:tab w:val="left" w:pos="5445"/>
        </w:tabs>
        <w:spacing w:after="120"/>
        <w:jc w:val="both"/>
        <w:rPr>
          <w:rFonts w:ascii="Verdana" w:hAnsi="Verdana"/>
          <w:color w:val="000000"/>
          <w:sz w:val="20"/>
          <w:szCs w:val="20"/>
        </w:rPr>
      </w:pPr>
    </w:p>
    <w:p w14:paraId="0F59E171" w14:textId="062A5411" w:rsidR="00A83B06" w:rsidRDefault="00A83B06">
      <w:pPr>
        <w:pStyle w:val="Normal0"/>
        <w:tabs>
          <w:tab w:val="left" w:pos="4320"/>
          <w:tab w:val="left" w:pos="4485"/>
          <w:tab w:val="left" w:pos="5445"/>
        </w:tabs>
        <w:spacing w:after="120"/>
        <w:jc w:val="both"/>
        <w:rPr>
          <w:rFonts w:ascii="Verdana" w:hAnsi="Verdana"/>
          <w:color w:val="000000"/>
          <w:sz w:val="20"/>
          <w:szCs w:val="20"/>
        </w:rPr>
      </w:pPr>
    </w:p>
    <w:p w14:paraId="20E7C381" w14:textId="77777777" w:rsidR="00A83B06" w:rsidRDefault="00A83B06">
      <w:pPr>
        <w:pStyle w:val="Normal0"/>
        <w:tabs>
          <w:tab w:val="left" w:pos="4320"/>
          <w:tab w:val="left" w:pos="4485"/>
          <w:tab w:val="left" w:pos="5445"/>
        </w:tabs>
        <w:spacing w:after="120"/>
        <w:jc w:val="both"/>
        <w:rPr>
          <w:sz w:val="20"/>
          <w:szCs w:val="20"/>
        </w:rPr>
      </w:pPr>
    </w:p>
    <w:p w14:paraId="00000033" w14:textId="1596681E" w:rsidR="00056D9D" w:rsidRDefault="004720FB" w:rsidP="004825DD">
      <w:pPr>
        <w:pStyle w:val="Normal0"/>
        <w:numPr>
          <w:ilvl w:val="0"/>
          <w:numId w:val="10"/>
        </w:numPr>
        <w:pBdr>
          <w:top w:val="nil"/>
          <w:left w:val="nil"/>
          <w:bottom w:val="nil"/>
          <w:right w:val="nil"/>
          <w:between w:val="nil"/>
        </w:pBdr>
        <w:spacing w:after="120"/>
        <w:jc w:val="both"/>
        <w:rPr>
          <w:b/>
          <w:color w:val="000000"/>
          <w:sz w:val="20"/>
          <w:szCs w:val="20"/>
        </w:rPr>
      </w:pPr>
      <w:r>
        <w:rPr>
          <w:b/>
          <w:color w:val="000000"/>
          <w:sz w:val="20"/>
          <w:szCs w:val="20"/>
        </w:rPr>
        <w:t>DESARROLLO DE CONTENIDOS</w:t>
      </w:r>
    </w:p>
    <w:p w14:paraId="00000034" w14:textId="77777777" w:rsidR="00056D9D" w:rsidRDefault="00056D9D">
      <w:pPr>
        <w:pStyle w:val="Normal0"/>
        <w:pBdr>
          <w:top w:val="nil"/>
          <w:left w:val="nil"/>
          <w:bottom w:val="nil"/>
          <w:right w:val="nil"/>
          <w:between w:val="nil"/>
        </w:pBdr>
        <w:spacing w:after="120"/>
        <w:ind w:left="284"/>
        <w:jc w:val="both"/>
        <w:rPr>
          <w:b/>
          <w:color w:val="000000"/>
          <w:sz w:val="20"/>
          <w:szCs w:val="20"/>
        </w:rPr>
      </w:pPr>
    </w:p>
    <w:p w14:paraId="00000035" w14:textId="77777777" w:rsidR="00056D9D" w:rsidRDefault="004720FB" w:rsidP="004825DD">
      <w:pPr>
        <w:pStyle w:val="Normal0"/>
        <w:numPr>
          <w:ilvl w:val="0"/>
          <w:numId w:val="3"/>
        </w:numPr>
        <w:spacing w:after="120"/>
        <w:ind w:left="357" w:hanging="357"/>
        <w:jc w:val="center"/>
        <w:rPr>
          <w:b/>
          <w:sz w:val="20"/>
          <w:szCs w:val="20"/>
        </w:rPr>
      </w:pPr>
      <w:r>
        <w:rPr>
          <w:b/>
          <w:sz w:val="20"/>
          <w:szCs w:val="20"/>
        </w:rPr>
        <w:t>Manejo de actores sociales</w:t>
      </w:r>
    </w:p>
    <w:p w14:paraId="00000036" w14:textId="1C205C91" w:rsidR="00056D9D" w:rsidRDefault="004720FB">
      <w:pPr>
        <w:pStyle w:val="Normal0"/>
        <w:spacing w:after="120"/>
        <w:jc w:val="both"/>
        <w:rPr>
          <w:sz w:val="20"/>
          <w:szCs w:val="20"/>
        </w:rPr>
      </w:pPr>
      <w:r>
        <w:rPr>
          <w:sz w:val="20"/>
          <w:szCs w:val="20"/>
        </w:rPr>
        <w:t>De acuerdo con la Corporación Autónoma Regional de Cundinamarca CAR (2014)</w:t>
      </w:r>
      <w:r w:rsidR="00983A62">
        <w:rPr>
          <w:sz w:val="20"/>
          <w:szCs w:val="20"/>
        </w:rPr>
        <w:t>,</w:t>
      </w:r>
      <w:r>
        <w:rPr>
          <w:sz w:val="20"/>
          <w:szCs w:val="20"/>
        </w:rPr>
        <w:t xml:space="preserve"> en su documento Guía metodológica y pedagógica como soporte del proceso de educación ambiental</w:t>
      </w:r>
      <w:r w:rsidR="00983A62">
        <w:rPr>
          <w:sz w:val="20"/>
          <w:szCs w:val="20"/>
        </w:rPr>
        <w:t>,</w:t>
      </w:r>
      <w:r>
        <w:rPr>
          <w:sz w:val="20"/>
          <w:szCs w:val="20"/>
        </w:rPr>
        <w:t xml:space="preserve"> se encuentran los diferentes actores sociales, que son aquellos que se consideran responsables del empoderamiento en sus comunidades y entornos locales, encargados de dirigir y organizar campañas o estrategias ambientales.</w:t>
      </w:r>
    </w:p>
    <w:p w14:paraId="02683A7D" w14:textId="17408E64" w:rsidR="00CE359F" w:rsidRDefault="007F0FD5">
      <w:pPr>
        <w:pStyle w:val="Normal0"/>
        <w:spacing w:after="120"/>
        <w:jc w:val="both"/>
        <w:rPr>
          <w:b/>
          <w:sz w:val="20"/>
          <w:szCs w:val="20"/>
        </w:rPr>
      </w:pPr>
      <w:commentRangeStart w:id="1"/>
      <w:r>
        <w:rPr>
          <w:noProof/>
        </w:rPr>
        <w:drawing>
          <wp:inline distT="0" distB="0" distL="0" distR="0" wp14:anchorId="729460FE" wp14:editId="026FB3A2">
            <wp:extent cx="6332220" cy="2039910"/>
            <wp:effectExtent l="0" t="0" r="0" b="0"/>
            <wp:docPr id="4" name="Imagen 4" descr="Art collage of men and women in image of vet, smith, cook, farmer, cleaner and auto mechanic standing together isolated on white studio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 collage of men and women in image of vet, smith, cook, farmer, cleaner and auto mechanic standing together isolated on white studio backgroun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2039910"/>
                    </a:xfrm>
                    <a:prstGeom prst="rect">
                      <a:avLst/>
                    </a:prstGeom>
                    <a:noFill/>
                    <a:ln>
                      <a:noFill/>
                    </a:ln>
                  </pic:spPr>
                </pic:pic>
              </a:graphicData>
            </a:graphic>
          </wp:inline>
        </w:drawing>
      </w:r>
      <w:commentRangeEnd w:id="1"/>
      <w:r>
        <w:rPr>
          <w:rStyle w:val="Refdecomentario"/>
        </w:rPr>
        <w:commentReference w:id="1"/>
      </w:r>
    </w:p>
    <w:p w14:paraId="3DAF0977" w14:textId="77777777" w:rsidR="00CE359F" w:rsidRDefault="00CE359F">
      <w:pPr>
        <w:pStyle w:val="Normal0"/>
        <w:spacing w:after="120"/>
        <w:jc w:val="both"/>
        <w:rPr>
          <w:b/>
          <w:sz w:val="20"/>
          <w:szCs w:val="20"/>
        </w:rPr>
      </w:pPr>
    </w:p>
    <w:p w14:paraId="00000037" w14:textId="519F9C0C" w:rsidR="00056D9D" w:rsidRDefault="004720FB">
      <w:pPr>
        <w:pStyle w:val="Normal0"/>
        <w:spacing w:after="120"/>
        <w:jc w:val="both"/>
        <w:rPr>
          <w:b/>
          <w:sz w:val="20"/>
          <w:szCs w:val="20"/>
        </w:rPr>
      </w:pPr>
      <w:r>
        <w:rPr>
          <w:sz w:val="20"/>
          <w:szCs w:val="20"/>
        </w:rPr>
        <w:t>Generalmente</w:t>
      </w:r>
      <w:r w:rsidR="00983A62">
        <w:rPr>
          <w:sz w:val="20"/>
          <w:szCs w:val="20"/>
        </w:rPr>
        <w:t>,</w:t>
      </w:r>
      <w:r>
        <w:rPr>
          <w:sz w:val="20"/>
          <w:szCs w:val="20"/>
        </w:rPr>
        <w:t xml:space="preserve"> son grupos compuestos principalmente por los tomadores de decisiones municipales como los Comités Interinstitucionales de Educación Ambiental (CIDEAS), las empresas de servicios públicos, los acueductos municipales o veredales, y los dinamizadores ambientales seleccionados y capacitados previamente por los líderes del proceso, que pueden pertenecer, por ejemplo, al SENA, a la comunidad educativa, a los jóvenes pregoneros responsables de formar y acompañar el proceso implementado por los niños y los hogares, y quienes posteriormente gestionan el conocimiento para que otros usuarios lo repliquen, además del grupo conformado por los niños defensores del recurso natural a trabajar, que implementará el proceso en cada uno de sus hogares (CAR, 2014, p.17).</w:t>
      </w:r>
    </w:p>
    <w:p w14:paraId="00000038" w14:textId="77777777" w:rsidR="00056D9D" w:rsidRDefault="00056D9D">
      <w:pPr>
        <w:pStyle w:val="Normal0"/>
        <w:spacing w:after="120"/>
        <w:rPr>
          <w:b/>
          <w:sz w:val="20"/>
          <w:szCs w:val="20"/>
        </w:rPr>
      </w:pPr>
    </w:p>
    <w:p w14:paraId="5B8565AE" w14:textId="77777777" w:rsidR="00983A62" w:rsidRDefault="00983A62">
      <w:pPr>
        <w:pStyle w:val="Normal0"/>
        <w:spacing w:after="120"/>
        <w:rPr>
          <w:b/>
          <w:sz w:val="20"/>
          <w:szCs w:val="20"/>
        </w:rPr>
      </w:pPr>
    </w:p>
    <w:p w14:paraId="00000039" w14:textId="77777777" w:rsidR="00056D9D" w:rsidRDefault="004720FB">
      <w:pPr>
        <w:pStyle w:val="Normal0"/>
        <w:spacing w:after="120"/>
        <w:rPr>
          <w:b/>
          <w:sz w:val="20"/>
          <w:szCs w:val="20"/>
        </w:rPr>
      </w:pPr>
      <w:r>
        <w:rPr>
          <w:b/>
          <w:sz w:val="20"/>
          <w:szCs w:val="20"/>
        </w:rPr>
        <w:lastRenderedPageBreak/>
        <w:t>1.1 Actores sociales</w:t>
      </w:r>
    </w:p>
    <w:p w14:paraId="0000003A" w14:textId="788AF155" w:rsidR="00056D9D" w:rsidRDefault="004720FB">
      <w:pPr>
        <w:pStyle w:val="Normal0"/>
        <w:spacing w:after="120"/>
        <w:jc w:val="both"/>
        <w:rPr>
          <w:b/>
          <w:sz w:val="20"/>
          <w:szCs w:val="20"/>
        </w:rPr>
      </w:pPr>
      <w:r>
        <w:rPr>
          <w:sz w:val="20"/>
          <w:szCs w:val="20"/>
        </w:rPr>
        <w:t>De acuerdo con la CAR (2014)</w:t>
      </w:r>
      <w:r w:rsidR="00983A62">
        <w:rPr>
          <w:sz w:val="20"/>
          <w:szCs w:val="20"/>
        </w:rPr>
        <w:t>,</w:t>
      </w:r>
      <w:r>
        <w:rPr>
          <w:sz w:val="20"/>
          <w:szCs w:val="20"/>
        </w:rPr>
        <w:t xml:space="preserve"> en su documento Guía metodológica y pedagógica los actores sociales serán la base y el eje dinamizador para el desarrollo eficiente e integral en cada una de las etapas de planeación, ejecución, seguimiento, monitoreo y evaluación, mejoramiento y continuidad, de acuerdo con los roles definidos. </w:t>
      </w:r>
    </w:p>
    <w:p w14:paraId="0000003B" w14:textId="77777777" w:rsidR="00056D9D" w:rsidRDefault="004720FB">
      <w:pPr>
        <w:pStyle w:val="Normal0"/>
        <w:spacing w:after="120"/>
        <w:jc w:val="both"/>
        <w:rPr>
          <w:b/>
          <w:sz w:val="20"/>
          <w:szCs w:val="20"/>
        </w:rPr>
      </w:pPr>
      <w:r>
        <w:rPr>
          <w:sz w:val="20"/>
          <w:szCs w:val="20"/>
        </w:rPr>
        <w:t xml:space="preserve">Dentro de los actores sociales que participan en el proceso educativo se encuentran: </w:t>
      </w:r>
    </w:p>
    <w:p w14:paraId="103B20A0" w14:textId="15E8EA98" w:rsidR="0070232D" w:rsidRDefault="006953C1">
      <w:pPr>
        <w:pStyle w:val="Normal0"/>
        <w:spacing w:after="120"/>
        <w:rPr>
          <w:sz w:val="20"/>
          <w:szCs w:val="20"/>
        </w:rPr>
      </w:pPr>
      <w:r>
        <w:rPr>
          <w:noProof/>
          <w:sz w:val="20"/>
          <w:szCs w:val="20"/>
        </w:rPr>
        <mc:AlternateContent>
          <mc:Choice Requires="wps">
            <w:drawing>
              <wp:anchor distT="0" distB="0" distL="114300" distR="114300" simplePos="0" relativeHeight="251662336" behindDoc="0" locked="0" layoutInCell="1" allowOverlap="1" wp14:anchorId="7F52DD48" wp14:editId="5AC572D1">
                <wp:simplePos x="0" y="0"/>
                <wp:positionH relativeFrom="column">
                  <wp:posOffset>114300</wp:posOffset>
                </wp:positionH>
                <wp:positionV relativeFrom="paragraph">
                  <wp:posOffset>144780</wp:posOffset>
                </wp:positionV>
                <wp:extent cx="5257800" cy="704850"/>
                <wp:effectExtent l="0" t="0" r="0" b="0"/>
                <wp:wrapNone/>
                <wp:docPr id="7" name="Rectángulo: esquinas redondeadas 7"/>
                <wp:cNvGraphicFramePr/>
                <a:graphic xmlns:a="http://schemas.openxmlformats.org/drawingml/2006/main">
                  <a:graphicData uri="http://schemas.microsoft.com/office/word/2010/wordprocessingShape">
                    <wps:wsp>
                      <wps:cNvSpPr/>
                      <wps:spPr>
                        <a:xfrm>
                          <a:off x="0" y="0"/>
                          <a:ext cx="5257800" cy="70485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7EEA955C" w14:textId="4E72AEB5" w:rsidR="0070232D" w:rsidRDefault="0070232D" w:rsidP="0070232D">
                            <w:pPr>
                              <w:jc w:val="center"/>
                            </w:pPr>
                            <w:r w:rsidRPr="00E34565">
                              <w:t>DI_CF</w:t>
                            </w:r>
                            <w:r>
                              <w:t>10</w:t>
                            </w:r>
                            <w:r w:rsidRPr="00E34565">
                              <w:t>_</w:t>
                            </w:r>
                            <w:r>
                              <w:t>1</w:t>
                            </w:r>
                            <w:r w:rsidRPr="00E34565">
                              <w:t>-</w:t>
                            </w:r>
                            <w:r>
                              <w:t>1</w:t>
                            </w:r>
                            <w:r w:rsidRPr="00E34565">
                              <w:t>_</w:t>
                            </w:r>
                            <w:r>
                              <w:t>actores_sociales</w:t>
                            </w:r>
                            <w:r w:rsidRPr="00E34565">
                              <w:t>_1</w:t>
                            </w:r>
                            <w:r w:rsidR="006953C1">
                              <w:t>0</w:t>
                            </w:r>
                            <w:r w:rsidRPr="00E34565">
                              <w:t>_</w:t>
                            </w:r>
                            <w:r w:rsidR="006953C1">
                              <w:t>pestañas verticales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52DD48" id="Rectángulo: esquinas redondeadas 7" o:spid="_x0000_s1027" style="position:absolute;margin-left:9pt;margin-top:11.4pt;width:414pt;height:55.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" fillcolor="#ca6008 [2153]" stroked="f">
                <v:fill color2="#fabf8f [1945]" rotate="t" angle="180" colors="0 #cc6109;31457f #f7994c;1 #fac090" focus="100%" type="gradient"/>
                <v:textbox>
                  <w:txbxContent>
                    <w:p w14:paraId="7EEA955C" w14:textId="4E72AEB5" w:rsidR="0070232D" w:rsidRDefault="0070232D" w:rsidP="0070232D">
                      <w:pPr>
                        <w:jc w:val="center"/>
                      </w:pPr>
                      <w:r w:rsidRPr="00E34565">
                        <w:t>DI_CF</w:t>
                      </w:r>
                      <w:r>
                        <w:t>10</w:t>
                      </w:r>
                      <w:r w:rsidRPr="00E34565">
                        <w:t>_</w:t>
                      </w:r>
                      <w:r>
                        <w:t>1</w:t>
                      </w:r>
                      <w:r w:rsidRPr="00E34565">
                        <w:t>-</w:t>
                      </w:r>
                      <w:r>
                        <w:t>1</w:t>
                      </w:r>
                      <w:r w:rsidRPr="00E34565">
                        <w:t>_</w:t>
                      </w:r>
                      <w:r>
                        <w:t>actores_sociales</w:t>
                      </w:r>
                      <w:r w:rsidRPr="00E34565">
                        <w:t>_1</w:t>
                      </w:r>
                      <w:r w:rsidR="006953C1">
                        <w:t>0</w:t>
                      </w:r>
                      <w:r w:rsidRPr="00E34565">
                        <w:t>_</w:t>
                      </w:r>
                      <w:r w:rsidR="006953C1">
                        <w:t>pestañas verticales</w:t>
                      </w:r>
                    </w:p>
                  </w:txbxContent>
                </v:textbox>
              </v:roundrect>
            </w:pict>
          </mc:Fallback>
        </mc:AlternateContent>
      </w:r>
    </w:p>
    <w:p w14:paraId="2FCECBFF" w14:textId="5EC3ADB7" w:rsidR="0070232D" w:rsidRDefault="0070232D">
      <w:pPr>
        <w:pStyle w:val="Normal0"/>
        <w:spacing w:after="120"/>
        <w:rPr>
          <w:sz w:val="20"/>
          <w:szCs w:val="20"/>
        </w:rPr>
      </w:pPr>
    </w:p>
    <w:p w14:paraId="38852CCF" w14:textId="4548D38F" w:rsidR="0070232D" w:rsidRDefault="0070232D">
      <w:pPr>
        <w:pStyle w:val="Normal0"/>
        <w:spacing w:after="120"/>
        <w:rPr>
          <w:sz w:val="20"/>
          <w:szCs w:val="20"/>
        </w:rPr>
      </w:pPr>
    </w:p>
    <w:p w14:paraId="7FC58719" w14:textId="77777777" w:rsidR="0070232D" w:rsidRDefault="0070232D">
      <w:pPr>
        <w:pStyle w:val="Normal0"/>
        <w:spacing w:after="120"/>
        <w:rPr>
          <w:sz w:val="20"/>
          <w:szCs w:val="20"/>
        </w:rPr>
      </w:pPr>
    </w:p>
    <w:p w14:paraId="4D85560A" w14:textId="77777777" w:rsidR="0070232D" w:rsidRDefault="0070232D">
      <w:pPr>
        <w:pStyle w:val="Normal0"/>
        <w:spacing w:after="120"/>
        <w:rPr>
          <w:sz w:val="20"/>
          <w:szCs w:val="20"/>
        </w:rPr>
      </w:pPr>
    </w:p>
    <w:p w14:paraId="00000043" w14:textId="57DCD286" w:rsidR="00056D9D" w:rsidRDefault="004720FB">
      <w:pPr>
        <w:pStyle w:val="Normal0"/>
        <w:spacing w:after="120"/>
        <w:rPr>
          <w:sz w:val="20"/>
          <w:szCs w:val="20"/>
        </w:rPr>
      </w:pPr>
      <w:r>
        <w:rPr>
          <w:sz w:val="20"/>
          <w:szCs w:val="20"/>
        </w:rPr>
        <w:t>Dentro de los actores sociales se encuentran:</w:t>
      </w:r>
    </w:p>
    <w:p w14:paraId="00000044" w14:textId="77777777" w:rsidR="00056D9D" w:rsidRDefault="00000000">
      <w:pPr>
        <w:pStyle w:val="Normal0"/>
        <w:spacing w:after="120"/>
        <w:rPr>
          <w:b/>
          <w:sz w:val="20"/>
          <w:szCs w:val="20"/>
        </w:rPr>
      </w:pPr>
      <w:sdt>
        <w:sdtPr>
          <w:tag w:val="goog_rdk_1"/>
          <w:id w:val="1594903645"/>
        </w:sdtPr>
        <w:sdtContent/>
      </w:sdt>
      <w:r w:rsidR="004720FB">
        <w:rPr>
          <w:b/>
          <w:sz w:val="20"/>
          <w:szCs w:val="20"/>
        </w:rPr>
        <w:t>Actores clave</w:t>
      </w:r>
    </w:p>
    <w:p w14:paraId="00000045" w14:textId="77777777" w:rsidR="00056D9D" w:rsidRDefault="004720FB">
      <w:pPr>
        <w:pStyle w:val="Normal0"/>
        <w:spacing w:after="120"/>
        <w:jc w:val="both"/>
        <w:rPr>
          <w:b/>
          <w:sz w:val="20"/>
          <w:szCs w:val="20"/>
        </w:rPr>
      </w:pPr>
      <w:r>
        <w:rPr>
          <w:sz w:val="20"/>
          <w:szCs w:val="20"/>
        </w:rPr>
        <w:t>De acuerdo con Zamalloa (2005) en su Manual 5, guías metodológicas para la gestión ambiental dentro de los actores se pueden encontrar actores clave como:</w:t>
      </w:r>
    </w:p>
    <w:p w14:paraId="00000046" w14:textId="77777777" w:rsidR="00056D9D" w:rsidRDefault="00056D9D">
      <w:pPr>
        <w:pStyle w:val="Normal0"/>
        <w:spacing w:after="120"/>
        <w:jc w:val="both"/>
        <w:rPr>
          <w:b/>
          <w:sz w:val="20"/>
          <w:szCs w:val="20"/>
        </w:rPr>
      </w:pPr>
    </w:p>
    <w:p w14:paraId="0000004B" w14:textId="37FBE635" w:rsidR="00056D9D" w:rsidRDefault="00056D9D">
      <w:pPr>
        <w:pStyle w:val="Normal0"/>
        <w:spacing w:after="120"/>
        <w:jc w:val="both"/>
        <w:rPr>
          <w:b/>
          <w:sz w:val="20"/>
          <w:szCs w:val="20"/>
        </w:rPr>
      </w:pPr>
    </w:p>
    <w:p w14:paraId="55BB5353" w14:textId="6D4D1248" w:rsidR="00587BF5" w:rsidRDefault="00587BF5">
      <w:pPr>
        <w:pStyle w:val="Normal0"/>
        <w:spacing w:after="120"/>
        <w:jc w:val="both"/>
        <w:rPr>
          <w:b/>
          <w:sz w:val="20"/>
          <w:szCs w:val="20"/>
        </w:rPr>
      </w:pPr>
      <w:r>
        <w:rPr>
          <w:b/>
          <w:noProof/>
          <w:sz w:val="20"/>
          <w:szCs w:val="20"/>
        </w:rPr>
        <w:drawing>
          <wp:inline distT="0" distB="0" distL="0" distR="0" wp14:anchorId="40C3534F" wp14:editId="5336AB45">
            <wp:extent cx="6210300" cy="3190875"/>
            <wp:effectExtent l="0" t="38100" r="0" b="9525"/>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3C6E5F23" w14:textId="71449974" w:rsidR="00587BF5" w:rsidRDefault="00587BF5">
      <w:pPr>
        <w:pStyle w:val="Normal0"/>
        <w:spacing w:after="120"/>
        <w:jc w:val="both"/>
        <w:rPr>
          <w:b/>
          <w:sz w:val="20"/>
          <w:szCs w:val="20"/>
        </w:rPr>
      </w:pPr>
    </w:p>
    <w:p w14:paraId="6FBFEBE0" w14:textId="30C8F094" w:rsidR="00587BF5" w:rsidRDefault="00587BF5">
      <w:pPr>
        <w:pStyle w:val="Normal0"/>
        <w:spacing w:after="120"/>
        <w:jc w:val="both"/>
        <w:rPr>
          <w:b/>
          <w:sz w:val="20"/>
          <w:szCs w:val="20"/>
        </w:rPr>
      </w:pPr>
    </w:p>
    <w:p w14:paraId="0000004C" w14:textId="77777777" w:rsidR="00056D9D" w:rsidRDefault="004720FB">
      <w:pPr>
        <w:pStyle w:val="Normal0"/>
        <w:spacing w:after="120"/>
        <w:rPr>
          <w:b/>
          <w:sz w:val="20"/>
          <w:szCs w:val="20"/>
        </w:rPr>
      </w:pPr>
      <w:r>
        <w:rPr>
          <w:b/>
          <w:sz w:val="20"/>
          <w:szCs w:val="20"/>
        </w:rPr>
        <w:t>Actores territoriales</w:t>
      </w:r>
    </w:p>
    <w:p w14:paraId="0000004D" w14:textId="7EA0964C" w:rsidR="00056D9D" w:rsidRDefault="004720FB">
      <w:pPr>
        <w:pStyle w:val="Normal0"/>
        <w:spacing w:after="120"/>
        <w:jc w:val="both"/>
        <w:rPr>
          <w:sz w:val="20"/>
          <w:szCs w:val="20"/>
        </w:rPr>
      </w:pPr>
      <w:r>
        <w:rPr>
          <w:sz w:val="20"/>
          <w:szCs w:val="20"/>
        </w:rPr>
        <w:t xml:space="preserve">Es importante aclarar que a nivel territorial existe también una clasificación de actores que deben ser conocidos, analizados e identificados, dentro de los cuales se puede destacar de acuerdo con Núñez (s.f.) en su documento Sostenibilidad y actores sociales en la protección del medio ambiente: </w:t>
      </w:r>
    </w:p>
    <w:p w14:paraId="71B2ED0C" w14:textId="783CE6E8" w:rsidR="007F0FD5" w:rsidRDefault="007F0FD5">
      <w:pPr>
        <w:pStyle w:val="Normal0"/>
        <w:spacing w:after="120"/>
        <w:jc w:val="both"/>
        <w:rPr>
          <w:b/>
          <w:sz w:val="20"/>
          <w:szCs w:val="20"/>
        </w:rPr>
      </w:pPr>
    </w:p>
    <w:p w14:paraId="537354BB" w14:textId="29C5396D" w:rsidR="007F0FD5" w:rsidRDefault="007F0FD5">
      <w:pPr>
        <w:pStyle w:val="Normal0"/>
        <w:spacing w:after="120"/>
        <w:jc w:val="both"/>
        <w:rPr>
          <w:b/>
          <w:sz w:val="20"/>
          <w:szCs w:val="20"/>
        </w:rPr>
      </w:pPr>
      <w:r>
        <w:rPr>
          <w:b/>
          <w:noProof/>
          <w:sz w:val="20"/>
          <w:szCs w:val="20"/>
        </w:rPr>
        <w:drawing>
          <wp:inline distT="0" distB="0" distL="0" distR="0" wp14:anchorId="0E38DF45" wp14:editId="3F7E070B">
            <wp:extent cx="5153025" cy="2628900"/>
            <wp:effectExtent l="0" t="19050" r="0" b="57150"/>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620D24D2" w14:textId="2D4A87FF" w:rsidR="007F0FD5" w:rsidRDefault="007F0FD5">
      <w:pPr>
        <w:pStyle w:val="Normal0"/>
        <w:spacing w:after="120"/>
        <w:jc w:val="both"/>
        <w:rPr>
          <w:b/>
          <w:sz w:val="20"/>
          <w:szCs w:val="20"/>
        </w:rPr>
      </w:pPr>
    </w:p>
    <w:p w14:paraId="00000052" w14:textId="77777777" w:rsidR="00056D9D" w:rsidRDefault="00056D9D">
      <w:pPr>
        <w:pStyle w:val="Normal0"/>
        <w:spacing w:after="120"/>
        <w:jc w:val="both"/>
        <w:rPr>
          <w:b/>
          <w:sz w:val="20"/>
          <w:szCs w:val="20"/>
        </w:rPr>
      </w:pPr>
    </w:p>
    <w:p w14:paraId="00000053" w14:textId="7AFB05F2" w:rsidR="00056D9D" w:rsidRDefault="00000000">
      <w:pPr>
        <w:pStyle w:val="Normal0"/>
        <w:spacing w:after="120"/>
        <w:jc w:val="both"/>
        <w:rPr>
          <w:b/>
          <w:sz w:val="20"/>
          <w:szCs w:val="20"/>
        </w:rPr>
      </w:pPr>
      <w:sdt>
        <w:sdtPr>
          <w:tag w:val="goog_rdk_2"/>
          <w:id w:val="209173888"/>
        </w:sdtPr>
        <w:sdtContent/>
      </w:sdt>
      <w:r w:rsidR="004720FB">
        <w:rPr>
          <w:sz w:val="20"/>
          <w:szCs w:val="20"/>
        </w:rPr>
        <w:t>No existe una sola clasificación de actores sociales, esta puede crearse en el momento de la interpretación del territorio.</w:t>
      </w:r>
    </w:p>
    <w:p w14:paraId="00000054" w14:textId="086FA56E" w:rsidR="00056D9D" w:rsidRDefault="003B4ED4">
      <w:pPr>
        <w:pStyle w:val="Normal0"/>
        <w:spacing w:after="120"/>
        <w:jc w:val="both"/>
        <w:rPr>
          <w:b/>
          <w:sz w:val="20"/>
          <w:szCs w:val="20"/>
        </w:rPr>
      </w:pPr>
      <w:r>
        <w:rPr>
          <w:noProof/>
          <w:sz w:val="20"/>
          <w:szCs w:val="20"/>
        </w:rPr>
        <mc:AlternateContent>
          <mc:Choice Requires="wps">
            <w:drawing>
              <wp:anchor distT="0" distB="0" distL="114300" distR="114300" simplePos="0" relativeHeight="251659264" behindDoc="0" locked="0" layoutInCell="1" allowOverlap="1" wp14:anchorId="6E8732BC" wp14:editId="3106A8CF">
                <wp:simplePos x="0" y="0"/>
                <wp:positionH relativeFrom="margin">
                  <wp:posOffset>556260</wp:posOffset>
                </wp:positionH>
                <wp:positionV relativeFrom="paragraph">
                  <wp:posOffset>188595</wp:posOffset>
                </wp:positionV>
                <wp:extent cx="4781550" cy="704850"/>
                <wp:effectExtent l="0" t="0" r="0" b="0"/>
                <wp:wrapNone/>
                <wp:docPr id="29" name="Rectángulo: esquinas redondeadas 29"/>
                <wp:cNvGraphicFramePr/>
                <a:graphic xmlns:a="http://schemas.openxmlformats.org/drawingml/2006/main">
                  <a:graphicData uri="http://schemas.microsoft.com/office/word/2010/wordprocessingShape">
                    <wps:wsp>
                      <wps:cNvSpPr/>
                      <wps:spPr>
                        <a:xfrm>
                          <a:off x="0" y="0"/>
                          <a:ext cx="4781550" cy="704850"/>
                        </a:xfrm>
                        <a:prstGeom prst="round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2C2B557D" w14:textId="77777777" w:rsidR="00C37DE3" w:rsidRDefault="00C37DE3" w:rsidP="00C37DE3">
                            <w:pPr>
                              <w:pStyle w:val="Normal0"/>
                              <w:spacing w:after="120"/>
                              <w:rPr>
                                <w:b/>
                                <w:sz w:val="20"/>
                                <w:szCs w:val="20"/>
                              </w:rPr>
                            </w:pPr>
                          </w:p>
                          <w:p w14:paraId="5B036359" w14:textId="2C07393B" w:rsidR="00C37DE3" w:rsidRDefault="00C37DE3" w:rsidP="00C37DE3">
                            <w:pPr>
                              <w:pStyle w:val="Normal0"/>
                              <w:spacing w:after="120"/>
                              <w:jc w:val="center"/>
                              <w:rPr>
                                <w:b/>
                                <w:sz w:val="20"/>
                                <w:szCs w:val="20"/>
                              </w:rPr>
                            </w:pPr>
                            <w:r>
                              <w:rPr>
                                <w:b/>
                                <w:sz w:val="20"/>
                                <w:szCs w:val="20"/>
                              </w:rPr>
                              <w:t>Elementos pedagógicos</w:t>
                            </w:r>
                          </w:p>
                          <w:p w14:paraId="39487142" w14:textId="5C2A33FF" w:rsidR="00C37DE3" w:rsidRDefault="00C37DE3" w:rsidP="00C37DE3"/>
                          <w:p w14:paraId="5A19B54C" w14:textId="77777777" w:rsidR="00C37DE3" w:rsidRDefault="00C37DE3" w:rsidP="00C37DE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E8732BC" id="Rectángulo: esquinas redondeadas 29" o:spid="_x0000_s1028" style="position:absolute;left:0;text-align:left;margin-left:43.8pt;margin-top:14.85pt;width:376.5pt;height:55.5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" fillcolor="#2b768a [2152]" stroked="f">
                <v:fill color2="#92cddc [1944]" rotate="t" angle="180" colors="0 #2c778b;31457f #50aec8;1 #93cddd" focus="100%" type="gradient"/>
                <v:textbox>
                  <w:txbxContent>
                    <w:p w14:paraId="2C2B557D" w14:textId="77777777" w:rsidR="00C37DE3" w:rsidRDefault="00C37DE3" w:rsidP="00C37DE3">
                      <w:pPr>
                        <w:pStyle w:val="Normal0"/>
                        <w:spacing w:after="120"/>
                        <w:rPr>
                          <w:b/>
                          <w:sz w:val="20"/>
                          <w:szCs w:val="20"/>
                        </w:rPr>
                      </w:pPr>
                    </w:p>
                    <w:p w14:paraId="5B036359" w14:textId="2C07393B" w:rsidR="00C37DE3" w:rsidRDefault="00C37DE3" w:rsidP="00C37DE3">
                      <w:pPr>
                        <w:pStyle w:val="Normal0"/>
                        <w:spacing w:after="120"/>
                        <w:jc w:val="center"/>
                        <w:rPr>
                          <w:b/>
                          <w:sz w:val="20"/>
                          <w:szCs w:val="20"/>
                        </w:rPr>
                      </w:pPr>
                      <w:r>
                        <w:rPr>
                          <w:b/>
                          <w:sz w:val="20"/>
                          <w:szCs w:val="20"/>
                        </w:rPr>
                        <w:t>Elementos pedagógicos</w:t>
                      </w:r>
                    </w:p>
                    <w:p w14:paraId="39487142" w14:textId="5C2A33FF" w:rsidR="00C37DE3" w:rsidRDefault="00C37DE3" w:rsidP="00C37DE3"/>
                    <w:p w14:paraId="5A19B54C" w14:textId="77777777" w:rsidR="00C37DE3" w:rsidRDefault="00C37DE3" w:rsidP="00C37DE3"/>
                  </w:txbxContent>
                </v:textbox>
                <w10:wrap anchorx="margin"/>
              </v:roundrect>
            </w:pict>
          </mc:Fallback>
        </mc:AlternateContent>
      </w:r>
      <w:commentRangeStart w:id="2"/>
    </w:p>
    <w:p w14:paraId="45661C8B" w14:textId="1C1FBBAD" w:rsidR="00C37DE3" w:rsidRDefault="00C37DE3">
      <w:pPr>
        <w:pStyle w:val="Normal0"/>
        <w:spacing w:after="120"/>
        <w:jc w:val="both"/>
        <w:rPr>
          <w:b/>
          <w:sz w:val="20"/>
          <w:szCs w:val="20"/>
        </w:rPr>
      </w:pPr>
    </w:p>
    <w:commentRangeEnd w:id="2"/>
    <w:p w14:paraId="68F08F03" w14:textId="77777777" w:rsidR="00C37DE3" w:rsidRDefault="00983A62">
      <w:pPr>
        <w:pStyle w:val="Normal0"/>
        <w:spacing w:after="120"/>
        <w:rPr>
          <w:b/>
          <w:sz w:val="20"/>
          <w:szCs w:val="20"/>
        </w:rPr>
      </w:pPr>
      <w:r>
        <w:rPr>
          <w:rStyle w:val="Refdecomentario"/>
        </w:rPr>
        <w:commentReference w:id="2"/>
      </w:r>
    </w:p>
    <w:p w14:paraId="19782B59" w14:textId="77777777" w:rsidR="00C37DE3" w:rsidRDefault="00C37DE3">
      <w:pPr>
        <w:pStyle w:val="Normal0"/>
        <w:spacing w:after="120"/>
        <w:rPr>
          <w:b/>
          <w:sz w:val="20"/>
          <w:szCs w:val="20"/>
        </w:rPr>
      </w:pPr>
    </w:p>
    <w:p w14:paraId="00000057" w14:textId="77777777" w:rsidR="00056D9D" w:rsidRDefault="00056D9D">
      <w:pPr>
        <w:pStyle w:val="Normal0"/>
        <w:spacing w:after="120"/>
        <w:jc w:val="both"/>
        <w:rPr>
          <w:b/>
          <w:sz w:val="20"/>
          <w:szCs w:val="20"/>
        </w:rPr>
      </w:pPr>
    </w:p>
    <w:p w14:paraId="00000058" w14:textId="23BACCBE" w:rsidR="00056D9D" w:rsidRDefault="004720FB">
      <w:pPr>
        <w:pStyle w:val="Normal0"/>
        <w:spacing w:after="120"/>
        <w:rPr>
          <w:b/>
          <w:sz w:val="20"/>
          <w:szCs w:val="20"/>
        </w:rPr>
      </w:pPr>
      <w:r>
        <w:rPr>
          <w:b/>
          <w:sz w:val="20"/>
          <w:szCs w:val="20"/>
        </w:rPr>
        <w:t xml:space="preserve"> Estrategias didácticas activas</w:t>
      </w:r>
    </w:p>
    <w:p w14:paraId="00000059" w14:textId="621CCDBE" w:rsidR="00056D9D" w:rsidRDefault="0070232D">
      <w:pPr>
        <w:pStyle w:val="Normal0"/>
        <w:spacing w:after="120"/>
        <w:jc w:val="both"/>
        <w:rPr>
          <w:sz w:val="20"/>
          <w:szCs w:val="20"/>
        </w:rPr>
      </w:pPr>
      <w:commentRangeStart w:id="3"/>
      <w:commentRangeEnd w:id="3"/>
      <w:r>
        <w:rPr>
          <w:rStyle w:val="Refdecomentario"/>
        </w:rPr>
        <w:commentReference w:id="3"/>
      </w:r>
      <w:r w:rsidR="004720FB">
        <w:rPr>
          <w:sz w:val="20"/>
          <w:szCs w:val="20"/>
        </w:rPr>
        <w:t>De acuerdo con Martínez y Ciudad-Real (2013)</w:t>
      </w:r>
      <w:r w:rsidR="00983A62">
        <w:rPr>
          <w:sz w:val="20"/>
          <w:szCs w:val="20"/>
        </w:rPr>
        <w:t>,</w:t>
      </w:r>
      <w:r w:rsidR="004720FB">
        <w:rPr>
          <w:sz w:val="20"/>
          <w:szCs w:val="20"/>
        </w:rPr>
        <w:t xml:space="preserve"> en su Manual de estrategias didácticas </w:t>
      </w:r>
      <w:r w:rsidR="00983A62">
        <w:rPr>
          <w:sz w:val="20"/>
          <w:szCs w:val="20"/>
        </w:rPr>
        <w:t>activas, el</w:t>
      </w:r>
      <w:r w:rsidR="004720FB">
        <w:rPr>
          <w:sz w:val="20"/>
          <w:szCs w:val="20"/>
        </w:rPr>
        <w:t xml:space="preserve"> concepto de estrategias didácticas fue expuesto por Velasco y Mosquera (s.f.) en su documento Estrategias didácticas para el aprendizaje colaborativo </w:t>
      </w:r>
      <w:proofErr w:type="spellStart"/>
      <w:r w:rsidR="004720FB">
        <w:rPr>
          <w:sz w:val="20"/>
          <w:szCs w:val="20"/>
        </w:rPr>
        <w:t>P</w:t>
      </w:r>
      <w:r w:rsidR="007C6504">
        <w:rPr>
          <w:sz w:val="20"/>
          <w:szCs w:val="20"/>
        </w:rPr>
        <w:t>aiep</w:t>
      </w:r>
      <w:proofErr w:type="spellEnd"/>
      <w:r w:rsidR="004720FB">
        <w:rPr>
          <w:sz w:val="20"/>
          <w:szCs w:val="20"/>
        </w:rPr>
        <w:t>, allí se define la estrategia didáctica activa como la selección de actividades y prácticas pedagógicas en diferentes momentos formativos, métodos y recursos en los procesos de enseñanza y aprendizaje.</w:t>
      </w:r>
    </w:p>
    <w:p w14:paraId="38B1B969" w14:textId="5C27FAB9" w:rsidR="0070232D" w:rsidRDefault="0070232D">
      <w:pPr>
        <w:pStyle w:val="Normal0"/>
        <w:spacing w:after="120"/>
        <w:jc w:val="both"/>
        <w:rPr>
          <w:b/>
          <w:sz w:val="20"/>
          <w:szCs w:val="20"/>
        </w:rPr>
      </w:pPr>
    </w:p>
    <w:p w14:paraId="7084B1BA" w14:textId="3554C5FB" w:rsidR="0070232D" w:rsidRDefault="0070232D">
      <w:pPr>
        <w:pStyle w:val="Normal0"/>
        <w:spacing w:after="120"/>
        <w:jc w:val="both"/>
        <w:rPr>
          <w:b/>
          <w:sz w:val="20"/>
          <w:szCs w:val="20"/>
        </w:rPr>
      </w:pPr>
    </w:p>
    <w:p w14:paraId="0000005A" w14:textId="04CA7F80" w:rsidR="00056D9D" w:rsidRDefault="003B4ED4">
      <w:pPr>
        <w:pStyle w:val="Normal0"/>
        <w:spacing w:after="120"/>
        <w:jc w:val="both"/>
        <w:rPr>
          <w:b/>
          <w:sz w:val="20"/>
          <w:szCs w:val="20"/>
        </w:rPr>
      </w:pPr>
      <w:r>
        <w:rPr>
          <w:noProof/>
        </w:rPr>
        <w:lastRenderedPageBreak/>
        <w:drawing>
          <wp:anchor distT="0" distB="0" distL="114300" distR="114300" simplePos="0" relativeHeight="251660288" behindDoc="0" locked="0" layoutInCell="1" allowOverlap="1" wp14:anchorId="2769085B" wp14:editId="77EC4BDA">
            <wp:simplePos x="0" y="0"/>
            <wp:positionH relativeFrom="margin">
              <wp:posOffset>323850</wp:posOffset>
            </wp:positionH>
            <wp:positionV relativeFrom="margin">
              <wp:posOffset>-384810</wp:posOffset>
            </wp:positionV>
            <wp:extent cx="3075940" cy="1781175"/>
            <wp:effectExtent l="0" t="0" r="0" b="0"/>
            <wp:wrapSquare wrapText="bothSides"/>
            <wp:docPr id="6" name="Imagen 6" descr="Didactic play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dactic playgroun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75940"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Start w:id="4"/>
      <w:r w:rsidR="004720FB">
        <w:rPr>
          <w:sz w:val="20"/>
          <w:szCs w:val="20"/>
        </w:rPr>
        <w:t>Asimismo, el Manual de estrategias didácticas activas manifiesta que las estrategias didácticas contemplan las estrategias de aprendizaje y de enseñanza. Por esto, las estrategias de aprendizaje consisten en un procedimiento o conjunto de pasos o habilidades que un estudiante adquiere y emplea de forma intencional como instrumento flexible para aprender significativamente y solucionar problemas y demandas académicas. Por su parte, las estrategias de enseñanza son todas aquellas ayudas planteadas por el docente, que se proporcionan al estudiante para facilitar un procesamiento más profundo de la información.</w:t>
      </w:r>
      <w:commentRangeEnd w:id="4"/>
      <w:r w:rsidR="006953C1">
        <w:rPr>
          <w:rStyle w:val="Refdecomentario"/>
        </w:rPr>
        <w:commentReference w:id="4"/>
      </w:r>
    </w:p>
    <w:p w14:paraId="0000005B" w14:textId="2CC50974" w:rsidR="00056D9D" w:rsidRDefault="004720FB">
      <w:pPr>
        <w:pStyle w:val="Normal0"/>
        <w:tabs>
          <w:tab w:val="left" w:pos="4320"/>
          <w:tab w:val="left" w:pos="4485"/>
          <w:tab w:val="left" w:pos="5445"/>
        </w:tabs>
        <w:spacing w:after="120"/>
        <w:jc w:val="both"/>
        <w:rPr>
          <w:sz w:val="20"/>
          <w:szCs w:val="20"/>
        </w:rPr>
      </w:pPr>
      <w:commentRangeStart w:id="5"/>
      <w:r>
        <w:rPr>
          <w:sz w:val="20"/>
          <w:szCs w:val="20"/>
        </w:rPr>
        <w:t>Se invita a conocer este Manual de estrategias didácticas:</w:t>
      </w:r>
      <w:commentRangeEnd w:id="5"/>
      <w:r w:rsidR="0070232D">
        <w:rPr>
          <w:rStyle w:val="Refdecomentario"/>
        </w:rPr>
        <w:commentReference w:id="5"/>
      </w:r>
    </w:p>
    <w:p w14:paraId="0000005C" w14:textId="77777777" w:rsidR="00056D9D" w:rsidRDefault="00000000">
      <w:pPr>
        <w:pStyle w:val="Normal0"/>
        <w:spacing w:after="120"/>
        <w:jc w:val="both"/>
        <w:rPr>
          <w:b/>
          <w:sz w:val="20"/>
          <w:szCs w:val="20"/>
        </w:rPr>
      </w:pPr>
      <w:sdt>
        <w:sdtPr>
          <w:tag w:val="goog_rdk_3"/>
          <w:id w:val="870456539"/>
        </w:sdtPr>
        <w:sdtContent>
          <w:commentRangeStart w:id="6"/>
        </w:sdtContent>
      </w:sdt>
      <w:r w:rsidR="004720FB">
        <w:rPr>
          <w:b/>
          <w:noProof/>
          <w:sz w:val="20"/>
          <w:szCs w:val="20"/>
        </w:rPr>
        <w:drawing>
          <wp:inline distT="0" distB="0" distL="0" distR="0" wp14:anchorId="787AAB89" wp14:editId="07777777">
            <wp:extent cx="812800" cy="1016000"/>
            <wp:effectExtent l="0" t="0" r="0" b="0"/>
            <wp:docPr id="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812800" cy="1016000"/>
                    </a:xfrm>
                    <a:prstGeom prst="rect">
                      <a:avLst/>
                    </a:prstGeom>
                    <a:ln/>
                  </pic:spPr>
                </pic:pic>
              </a:graphicData>
            </a:graphic>
          </wp:inline>
        </w:drawing>
      </w:r>
      <w:commentRangeEnd w:id="6"/>
      <w:r w:rsidR="004720FB">
        <w:commentReference w:id="6"/>
      </w:r>
    </w:p>
    <w:p w14:paraId="0000005D" w14:textId="61B59023" w:rsidR="00056D9D" w:rsidRDefault="00056D9D">
      <w:pPr>
        <w:pStyle w:val="Normal0"/>
        <w:spacing w:after="120"/>
        <w:rPr>
          <w:sz w:val="20"/>
          <w:szCs w:val="20"/>
        </w:rPr>
      </w:pPr>
    </w:p>
    <w:p w14:paraId="0D6785DB" w14:textId="5786CEB1" w:rsidR="005C42CB" w:rsidRDefault="005C42CB">
      <w:pPr>
        <w:pStyle w:val="Normal0"/>
        <w:spacing w:after="120"/>
        <w:rPr>
          <w:sz w:val="20"/>
          <w:szCs w:val="20"/>
        </w:rPr>
      </w:pPr>
    </w:p>
    <w:p w14:paraId="69B4359D" w14:textId="4179B5A8" w:rsidR="005C42CB" w:rsidRDefault="005C42CB">
      <w:pPr>
        <w:pStyle w:val="Normal0"/>
        <w:spacing w:after="120"/>
        <w:rPr>
          <w:sz w:val="20"/>
          <w:szCs w:val="20"/>
        </w:rPr>
      </w:pPr>
    </w:p>
    <w:p w14:paraId="0000005E" w14:textId="3FEBC7C9" w:rsidR="00056D9D" w:rsidRDefault="004720FB">
      <w:pPr>
        <w:pStyle w:val="Normal0"/>
        <w:spacing w:after="120"/>
        <w:rPr>
          <w:b/>
          <w:sz w:val="20"/>
          <w:szCs w:val="20"/>
        </w:rPr>
      </w:pPr>
      <w:r>
        <w:rPr>
          <w:b/>
          <w:sz w:val="20"/>
          <w:szCs w:val="20"/>
        </w:rPr>
        <w:t>1.</w:t>
      </w:r>
      <w:r w:rsidR="00BC6813">
        <w:rPr>
          <w:b/>
          <w:sz w:val="20"/>
          <w:szCs w:val="20"/>
        </w:rPr>
        <w:t>2</w:t>
      </w:r>
      <w:r>
        <w:rPr>
          <w:b/>
          <w:sz w:val="20"/>
          <w:szCs w:val="20"/>
        </w:rPr>
        <w:t xml:space="preserve"> Estrategias de comprensión oral</w:t>
      </w:r>
    </w:p>
    <w:p w14:paraId="02D9192E" w14:textId="5DA7B79A" w:rsidR="007C6504" w:rsidRDefault="007C6504">
      <w:pPr>
        <w:pStyle w:val="Normal0"/>
        <w:spacing w:after="120"/>
        <w:jc w:val="both"/>
        <w:rPr>
          <w:sz w:val="20"/>
          <w:szCs w:val="20"/>
        </w:rPr>
      </w:pPr>
    </w:p>
    <w:p w14:paraId="40931CE5" w14:textId="7933B6EB" w:rsidR="007C6504" w:rsidRPr="007C6504" w:rsidRDefault="007C6504" w:rsidP="007C6504">
      <w:pPr>
        <w:pStyle w:val="Normal0"/>
        <w:spacing w:after="120"/>
        <w:jc w:val="both"/>
        <w:rPr>
          <w:bCs/>
          <w:sz w:val="20"/>
          <w:szCs w:val="20"/>
        </w:rPr>
      </w:pPr>
      <w:r w:rsidRPr="007C6504">
        <w:rPr>
          <w:bCs/>
          <w:sz w:val="20"/>
          <w:szCs w:val="20"/>
        </w:rPr>
        <w:t>Es importante entender que los mecanismos que ponemos en marcha durante la actividad de comprensión oral son los mismos que aplicamos cuando escuchamos nuestra lengua materna, a continuación, se da la definición de acuerdo con Geifuls (2009) en el documento 80 herramientas para el desarrollo participativo donde dice:</w:t>
      </w:r>
    </w:p>
    <w:p w14:paraId="063B6A24" w14:textId="66C85FA5" w:rsidR="007C6504" w:rsidRPr="007C6504" w:rsidRDefault="007C6504">
      <w:pPr>
        <w:pStyle w:val="Normal0"/>
        <w:spacing w:after="120"/>
        <w:jc w:val="both"/>
        <w:rPr>
          <w:bCs/>
          <w:sz w:val="20"/>
          <w:szCs w:val="20"/>
        </w:rPr>
      </w:pPr>
    </w:p>
    <w:p w14:paraId="00000060" w14:textId="77777777" w:rsidR="00056D9D" w:rsidRDefault="00056D9D">
      <w:pPr>
        <w:pStyle w:val="Normal0"/>
        <w:spacing w:after="120"/>
        <w:jc w:val="both"/>
        <w:rPr>
          <w:b/>
          <w:sz w:val="20"/>
          <w:szCs w:val="20"/>
        </w:rPr>
      </w:pPr>
    </w:p>
    <w:p w14:paraId="669A3F20" w14:textId="77777777" w:rsidR="000B7545" w:rsidRDefault="000B7545" w:rsidP="000B7545">
      <w:pPr>
        <w:pStyle w:val="Normal0"/>
        <w:spacing w:after="120"/>
        <w:ind w:left="566"/>
        <w:jc w:val="both"/>
      </w:pPr>
      <w:r>
        <w:rPr>
          <w:noProof/>
          <w:sz w:val="20"/>
          <w:szCs w:val="20"/>
        </w:rPr>
        <mc:AlternateContent>
          <mc:Choice Requires="wps">
            <w:drawing>
              <wp:anchor distT="0" distB="0" distL="114300" distR="114300" simplePos="0" relativeHeight="251664384" behindDoc="0" locked="0" layoutInCell="1" allowOverlap="1" wp14:anchorId="6EBF344A" wp14:editId="3845E4AF">
                <wp:simplePos x="0" y="0"/>
                <wp:positionH relativeFrom="column">
                  <wp:posOffset>0</wp:posOffset>
                </wp:positionH>
                <wp:positionV relativeFrom="paragraph">
                  <wp:posOffset>0</wp:posOffset>
                </wp:positionV>
                <wp:extent cx="5257800" cy="704850"/>
                <wp:effectExtent l="0" t="0" r="0" b="0"/>
                <wp:wrapNone/>
                <wp:docPr id="8" name="Rectángulo: esquinas redondeadas 8"/>
                <wp:cNvGraphicFramePr/>
                <a:graphic xmlns:a="http://schemas.openxmlformats.org/drawingml/2006/main">
                  <a:graphicData uri="http://schemas.microsoft.com/office/word/2010/wordprocessingShape">
                    <wps:wsp>
                      <wps:cNvSpPr/>
                      <wps:spPr>
                        <a:xfrm>
                          <a:off x="0" y="0"/>
                          <a:ext cx="5257800" cy="70485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15FC6793" w14:textId="244ADBAC" w:rsidR="000B7545" w:rsidRDefault="000B7545" w:rsidP="000B7545">
                            <w:pPr>
                              <w:jc w:val="center"/>
                            </w:pPr>
                            <w:r w:rsidRPr="00E34565">
                              <w:t>DI_CF</w:t>
                            </w:r>
                            <w:r>
                              <w:t>10</w:t>
                            </w:r>
                            <w:r w:rsidRPr="00E34565">
                              <w:t>_</w:t>
                            </w:r>
                            <w:r>
                              <w:t>1</w:t>
                            </w:r>
                            <w:r w:rsidRPr="00E34565">
                              <w:t>-</w:t>
                            </w:r>
                            <w:r>
                              <w:t>2</w:t>
                            </w:r>
                            <w:r w:rsidRPr="00E34565">
                              <w:t>_</w:t>
                            </w:r>
                            <w:r>
                              <w:t>comprensión_oral</w:t>
                            </w:r>
                            <w:r w:rsidRPr="00E34565">
                              <w:t>_</w:t>
                            </w:r>
                            <w:r>
                              <w:t>6</w:t>
                            </w:r>
                            <w:r w:rsidRPr="00E34565">
                              <w:t>_</w:t>
                            </w:r>
                            <w:r>
                              <w:t xml:space="preserve">slide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BF344A" id="Rectángulo: esquinas redondeadas 8" o:spid="_x0000_s1029" style="position:absolute;left:0;text-align:left;margin-left:0;margin-top:0;width:414pt;height:55.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" fillcolor="#ca6008 [2153]" stroked="f">
                <v:fill color2="#fabf8f [1945]" rotate="t" angle="180" colors="0 #cc6109;31457f #f7994c;1 #fac090" focus="100%" type="gradient"/>
                <v:textbox>
                  <w:txbxContent>
                    <w:p w14:paraId="15FC6793" w14:textId="244ADBAC" w:rsidR="000B7545" w:rsidRDefault="000B7545" w:rsidP="000B7545">
                      <w:pPr>
                        <w:jc w:val="center"/>
                      </w:pPr>
                      <w:r w:rsidRPr="00E34565">
                        <w:t>DI_CF</w:t>
                      </w:r>
                      <w:r>
                        <w:t>10</w:t>
                      </w:r>
                      <w:r w:rsidRPr="00E34565">
                        <w:t>_</w:t>
                      </w:r>
                      <w:r>
                        <w:t>1</w:t>
                      </w:r>
                      <w:r w:rsidRPr="00E34565">
                        <w:t>-</w:t>
                      </w:r>
                      <w:r>
                        <w:t>2</w:t>
                      </w:r>
                      <w:r w:rsidRPr="00E34565">
                        <w:t>_</w:t>
                      </w:r>
                      <w:r>
                        <w:t>comprensión_oral</w:t>
                      </w:r>
                      <w:r w:rsidRPr="00E34565">
                        <w:t>_</w:t>
                      </w:r>
                      <w:r>
                        <w:t>6</w:t>
                      </w:r>
                      <w:r w:rsidRPr="00E34565">
                        <w:t>_</w:t>
                      </w:r>
                      <w:r>
                        <w:t xml:space="preserve">slide </w:t>
                      </w:r>
                    </w:p>
                  </w:txbxContent>
                </v:textbox>
              </v:roundrect>
            </w:pict>
          </mc:Fallback>
        </mc:AlternateContent>
      </w:r>
    </w:p>
    <w:p w14:paraId="031F26D1" w14:textId="77777777" w:rsidR="000B7545" w:rsidRDefault="000B7545" w:rsidP="000B7545">
      <w:pPr>
        <w:pStyle w:val="Normal0"/>
        <w:spacing w:after="120"/>
        <w:ind w:left="566"/>
        <w:jc w:val="both"/>
        <w:rPr>
          <w:sz w:val="20"/>
          <w:szCs w:val="20"/>
        </w:rPr>
      </w:pPr>
    </w:p>
    <w:p w14:paraId="4D8EFCC9" w14:textId="77777777" w:rsidR="000B7545" w:rsidRDefault="000B7545" w:rsidP="000B7545">
      <w:pPr>
        <w:pStyle w:val="Normal0"/>
        <w:spacing w:after="120"/>
        <w:ind w:left="566"/>
        <w:jc w:val="both"/>
        <w:rPr>
          <w:sz w:val="20"/>
          <w:szCs w:val="20"/>
        </w:rPr>
      </w:pPr>
    </w:p>
    <w:p w14:paraId="529F2C77" w14:textId="77777777" w:rsidR="000B7545" w:rsidRDefault="000B7545" w:rsidP="000B7545">
      <w:pPr>
        <w:pStyle w:val="Normal0"/>
        <w:spacing w:after="120"/>
        <w:ind w:left="566"/>
        <w:jc w:val="both"/>
        <w:rPr>
          <w:sz w:val="20"/>
          <w:szCs w:val="20"/>
        </w:rPr>
      </w:pPr>
    </w:p>
    <w:p w14:paraId="19F6213C" w14:textId="592B26AA" w:rsidR="003C7F9B" w:rsidRPr="003C7F9B" w:rsidRDefault="003C7F9B" w:rsidP="003C7F9B">
      <w:pPr>
        <w:pStyle w:val="Normal0"/>
        <w:spacing w:after="120"/>
        <w:rPr>
          <w:bCs/>
          <w:sz w:val="20"/>
          <w:szCs w:val="20"/>
        </w:rPr>
      </w:pPr>
      <w:r w:rsidRPr="003C7F9B">
        <w:rPr>
          <w:bCs/>
          <w:sz w:val="20"/>
          <w:szCs w:val="20"/>
        </w:rPr>
        <w:t xml:space="preserve">El uso de los textos para llevar a </w:t>
      </w:r>
      <w:r w:rsidR="00983A62" w:rsidRPr="003C7F9B">
        <w:rPr>
          <w:bCs/>
          <w:sz w:val="20"/>
          <w:szCs w:val="20"/>
        </w:rPr>
        <w:t>cabo actividades</w:t>
      </w:r>
      <w:r w:rsidRPr="003C7F9B">
        <w:rPr>
          <w:bCs/>
          <w:sz w:val="20"/>
          <w:szCs w:val="20"/>
        </w:rPr>
        <w:t xml:space="preserve"> de aprendizaje no consiste en una acción individual y aislada, desligada de su entorno actual, sino en una interacción social, A </w:t>
      </w:r>
      <w:r w:rsidR="00983A62" w:rsidRPr="003C7F9B">
        <w:rPr>
          <w:bCs/>
          <w:sz w:val="20"/>
          <w:szCs w:val="20"/>
        </w:rPr>
        <w:t>continuación</w:t>
      </w:r>
      <w:r w:rsidR="00983A62">
        <w:rPr>
          <w:bCs/>
          <w:sz w:val="20"/>
          <w:szCs w:val="20"/>
        </w:rPr>
        <w:t>,</w:t>
      </w:r>
      <w:r w:rsidR="00983A62" w:rsidRPr="003C7F9B">
        <w:rPr>
          <w:bCs/>
          <w:sz w:val="20"/>
          <w:szCs w:val="20"/>
        </w:rPr>
        <w:t xml:space="preserve"> destacamos</w:t>
      </w:r>
      <w:r w:rsidRPr="003C7F9B">
        <w:rPr>
          <w:bCs/>
          <w:sz w:val="20"/>
          <w:szCs w:val="20"/>
        </w:rPr>
        <w:t xml:space="preserve"> las estrategias asociadas a la comprensión </w:t>
      </w:r>
      <w:proofErr w:type="gramStart"/>
      <w:r w:rsidRPr="003C7F9B">
        <w:rPr>
          <w:bCs/>
          <w:sz w:val="20"/>
          <w:szCs w:val="20"/>
        </w:rPr>
        <w:t>oral  para</w:t>
      </w:r>
      <w:proofErr w:type="gramEnd"/>
      <w:r w:rsidRPr="003C7F9B">
        <w:rPr>
          <w:bCs/>
          <w:sz w:val="20"/>
          <w:szCs w:val="20"/>
        </w:rPr>
        <w:t xml:space="preserve"> el desarrollo de la habilidad analizando </w:t>
      </w:r>
      <w:r>
        <w:rPr>
          <w:bCs/>
          <w:sz w:val="20"/>
          <w:szCs w:val="20"/>
        </w:rPr>
        <w:t>sus</w:t>
      </w:r>
      <w:r w:rsidRPr="003C7F9B">
        <w:rPr>
          <w:bCs/>
          <w:sz w:val="20"/>
          <w:szCs w:val="20"/>
        </w:rPr>
        <w:t xml:space="preserve"> principales características</w:t>
      </w:r>
      <w:r>
        <w:rPr>
          <w:bCs/>
          <w:sz w:val="20"/>
          <w:szCs w:val="20"/>
        </w:rPr>
        <w:t>:</w:t>
      </w:r>
    </w:p>
    <w:p w14:paraId="00000066" w14:textId="77777777" w:rsidR="00056D9D" w:rsidRDefault="00056D9D">
      <w:pPr>
        <w:pStyle w:val="Normal0"/>
        <w:spacing w:after="120"/>
        <w:jc w:val="both"/>
        <w:rPr>
          <w:sz w:val="20"/>
          <w:szCs w:val="20"/>
        </w:rPr>
      </w:pPr>
    </w:p>
    <w:p w14:paraId="00000067" w14:textId="06A38FDD" w:rsidR="00056D9D" w:rsidRDefault="00000000">
      <w:pPr>
        <w:pStyle w:val="Normal0"/>
        <w:spacing w:after="120"/>
        <w:jc w:val="both"/>
        <w:rPr>
          <w:b/>
          <w:sz w:val="20"/>
          <w:szCs w:val="20"/>
        </w:rPr>
      </w:pPr>
      <w:sdt>
        <w:sdtPr>
          <w:tag w:val="goog_rdk_5"/>
          <w:id w:val="56299472"/>
          <w:showingPlcHdr/>
        </w:sdtPr>
        <w:sdtContent>
          <w:commentRangeStart w:id="7"/>
          <w:r w:rsidR="005C42CB">
            <w:t xml:space="preserve">     </w:t>
          </w:r>
        </w:sdtContent>
      </w:sdt>
      <w:r w:rsidR="004720FB">
        <w:rPr>
          <w:b/>
          <w:sz w:val="20"/>
          <w:szCs w:val="20"/>
        </w:rPr>
        <w:t>Método de entrevista y comunicación oral</w:t>
      </w:r>
    </w:p>
    <w:p w14:paraId="00000068" w14:textId="77777777" w:rsidR="00056D9D" w:rsidRDefault="004720FB">
      <w:pPr>
        <w:pStyle w:val="Normal0"/>
        <w:spacing w:after="120"/>
        <w:jc w:val="both"/>
        <w:rPr>
          <w:b/>
          <w:sz w:val="20"/>
          <w:szCs w:val="20"/>
        </w:rPr>
      </w:pPr>
      <w:r>
        <w:rPr>
          <w:sz w:val="20"/>
          <w:szCs w:val="20"/>
        </w:rPr>
        <w:t xml:space="preserve">En este caso se busca triangular o recolectar información desde los diferentes puntos de vista representativos de los diferentes actores involucrados, específicamente sobre una problemática, usualmente son entrevistas semiestructuradas, que pueden ser usadas en cualquier fase del proyecto de educación ambiental; sin embargo, </w:t>
      </w:r>
      <w:r>
        <w:rPr>
          <w:sz w:val="20"/>
          <w:szCs w:val="20"/>
        </w:rPr>
        <w:lastRenderedPageBreak/>
        <w:t>esta estrategia puede estar inmersa dentro de otras metodologías, no es exclusiva, ni limitante (Geifuls, 2009, p.13).</w:t>
      </w:r>
      <w:commentRangeEnd w:id="7"/>
      <w:r w:rsidR="005C42CB">
        <w:rPr>
          <w:rStyle w:val="Refdecomentario"/>
        </w:rPr>
        <w:commentReference w:id="7"/>
      </w:r>
    </w:p>
    <w:p w14:paraId="00000069" w14:textId="77777777" w:rsidR="00056D9D" w:rsidRDefault="00056D9D">
      <w:pPr>
        <w:pStyle w:val="Normal0"/>
        <w:spacing w:after="120"/>
        <w:jc w:val="both"/>
        <w:rPr>
          <w:b/>
          <w:sz w:val="20"/>
          <w:szCs w:val="20"/>
        </w:rPr>
      </w:pPr>
    </w:p>
    <w:p w14:paraId="0000006A" w14:textId="77777777" w:rsidR="00056D9D" w:rsidRDefault="004720FB">
      <w:pPr>
        <w:pStyle w:val="Normal0"/>
        <w:spacing w:after="120"/>
        <w:jc w:val="both"/>
        <w:rPr>
          <w:b/>
          <w:sz w:val="20"/>
          <w:szCs w:val="20"/>
        </w:rPr>
      </w:pPr>
      <w:commentRangeStart w:id="8"/>
      <w:r>
        <w:rPr>
          <w:b/>
          <w:sz w:val="20"/>
          <w:szCs w:val="20"/>
        </w:rPr>
        <w:t>Diálogo semiestructurado</w:t>
      </w:r>
    </w:p>
    <w:p w14:paraId="0000006B" w14:textId="573FF39F" w:rsidR="00056D9D" w:rsidRDefault="004720FB">
      <w:pPr>
        <w:pStyle w:val="Normal0"/>
        <w:spacing w:after="120"/>
        <w:jc w:val="both"/>
        <w:rPr>
          <w:b/>
          <w:sz w:val="20"/>
          <w:szCs w:val="20"/>
        </w:rPr>
      </w:pPr>
      <w:r>
        <w:rPr>
          <w:sz w:val="20"/>
          <w:szCs w:val="20"/>
        </w:rPr>
        <w:t xml:space="preserve">En esta estrategia de acuerdo con Geifuls (2009) se busca recolectar información general o específica mediante diálogos con individuos (informantes clave), grupos familiares (familias representativas) o grupos enfocados. La técnica de diálogo semiestructurado busca evitar algunos de los efectos negativos de los cuestionarios formales como son: temas cerrados (no hay posibilidad de explorar otros temas), falta de diálogo, falta de adecuación a las percepciones de las personas. </w:t>
      </w:r>
      <w:r w:rsidR="008201EE">
        <w:rPr>
          <w:sz w:val="20"/>
          <w:szCs w:val="20"/>
        </w:rPr>
        <w:t>“</w:t>
      </w:r>
      <w:r>
        <w:rPr>
          <w:sz w:val="20"/>
          <w:szCs w:val="20"/>
        </w:rPr>
        <w:t>Su aplicación es muy amplia, estudios sociales generales, estudios específicos, estudios de caso, comprobación de información de otras fuentes, etc.</w:t>
      </w:r>
      <w:r w:rsidR="008201EE">
        <w:rPr>
          <w:sz w:val="20"/>
          <w:szCs w:val="20"/>
        </w:rPr>
        <w:t>”</w:t>
      </w:r>
      <w:r>
        <w:rPr>
          <w:sz w:val="20"/>
          <w:szCs w:val="20"/>
        </w:rPr>
        <w:t xml:space="preserve"> (p. 25).</w:t>
      </w:r>
      <w:commentRangeEnd w:id="8"/>
      <w:r w:rsidR="000B5E13">
        <w:rPr>
          <w:rStyle w:val="Refdecomentario"/>
        </w:rPr>
        <w:commentReference w:id="8"/>
      </w:r>
    </w:p>
    <w:p w14:paraId="0000006C" w14:textId="77777777" w:rsidR="00056D9D" w:rsidRDefault="004720FB">
      <w:pPr>
        <w:pStyle w:val="Normal0"/>
        <w:spacing w:after="120"/>
        <w:jc w:val="both"/>
        <w:rPr>
          <w:b/>
          <w:sz w:val="20"/>
          <w:szCs w:val="20"/>
        </w:rPr>
      </w:pPr>
      <w:r>
        <w:rPr>
          <w:sz w:val="20"/>
          <w:szCs w:val="20"/>
        </w:rPr>
        <w:t>La diferencia entre un diálogo y una entrevista es que en el primero se busca un intercambio y la fluidez de este, lo que puede generar mayor indagación, aunque no esté planeado.</w:t>
      </w:r>
    </w:p>
    <w:p w14:paraId="0000006D" w14:textId="77777777" w:rsidR="00056D9D" w:rsidRDefault="004720FB">
      <w:pPr>
        <w:pStyle w:val="Normal0"/>
        <w:spacing w:after="120"/>
        <w:rPr>
          <w:b/>
          <w:sz w:val="20"/>
          <w:szCs w:val="20"/>
        </w:rPr>
      </w:pPr>
      <w:r>
        <w:rPr>
          <w:sz w:val="20"/>
          <w:szCs w:val="20"/>
        </w:rPr>
        <w:t>Para llevarlo a cabo se debe tener en cuenta:</w:t>
      </w:r>
    </w:p>
    <w:p w14:paraId="0000006E" w14:textId="522719DA" w:rsidR="00056D9D" w:rsidRDefault="005C42CB">
      <w:pPr>
        <w:pStyle w:val="Normal0"/>
        <w:spacing w:after="120"/>
        <w:rPr>
          <w:b/>
          <w:sz w:val="20"/>
          <w:szCs w:val="20"/>
        </w:rPr>
      </w:pPr>
      <w:r>
        <w:rPr>
          <w:b/>
          <w:noProof/>
          <w:sz w:val="20"/>
          <w:szCs w:val="20"/>
        </w:rPr>
        <w:drawing>
          <wp:inline distT="0" distB="0" distL="0" distR="0" wp14:anchorId="4117AECA" wp14:editId="6246B2B5">
            <wp:extent cx="5572125" cy="3343275"/>
            <wp:effectExtent l="0" t="0" r="0" b="9525"/>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27CA9C52" w14:textId="69CA540B" w:rsidR="00DE7659" w:rsidRDefault="00DE7659">
      <w:pPr>
        <w:pStyle w:val="Normal0"/>
        <w:spacing w:after="120"/>
        <w:rPr>
          <w:b/>
          <w:sz w:val="20"/>
          <w:szCs w:val="20"/>
        </w:rPr>
      </w:pPr>
    </w:p>
    <w:p w14:paraId="00000074" w14:textId="77777777" w:rsidR="00056D9D" w:rsidRDefault="00056D9D">
      <w:pPr>
        <w:pStyle w:val="Normal0"/>
        <w:spacing w:after="120"/>
        <w:rPr>
          <w:b/>
          <w:sz w:val="20"/>
          <w:szCs w:val="20"/>
        </w:rPr>
      </w:pPr>
    </w:p>
    <w:p w14:paraId="00000075" w14:textId="77777777" w:rsidR="00056D9D" w:rsidRDefault="004720FB">
      <w:pPr>
        <w:pStyle w:val="Normal0"/>
        <w:spacing w:after="120"/>
        <w:jc w:val="both"/>
        <w:rPr>
          <w:b/>
          <w:sz w:val="20"/>
          <w:szCs w:val="20"/>
        </w:rPr>
      </w:pPr>
      <w:r>
        <w:rPr>
          <w:b/>
          <w:sz w:val="20"/>
          <w:szCs w:val="20"/>
        </w:rPr>
        <w:t>Diálogo con informantes clave</w:t>
      </w:r>
    </w:p>
    <w:p w14:paraId="00000076" w14:textId="341B2B02" w:rsidR="00056D9D" w:rsidRDefault="004720FB">
      <w:pPr>
        <w:pStyle w:val="Normal0"/>
        <w:spacing w:after="120"/>
        <w:jc w:val="both"/>
        <w:rPr>
          <w:sz w:val="20"/>
          <w:szCs w:val="20"/>
        </w:rPr>
      </w:pPr>
      <w:r>
        <w:rPr>
          <w:sz w:val="20"/>
          <w:szCs w:val="20"/>
        </w:rPr>
        <w:t>No es un método participativo propiamente dicho; pero puede ser imprescindible para preparar ejercicios de grupo con la comunidad antes de la intervención y también para completar otros ejercicios o chequear ciertas informaciones dialogando con personas bien informadas sobre la comunidad, se puede obtener en forma rápida, información pertinente para orientar el trabajo. La buena selección de los informantes es fundamental para la validez de la información.</w:t>
      </w:r>
    </w:p>
    <w:p w14:paraId="114DCC63" w14:textId="3DAEE1E2" w:rsidR="00451754" w:rsidRDefault="00451754">
      <w:pPr>
        <w:pStyle w:val="Normal0"/>
        <w:spacing w:after="120"/>
        <w:jc w:val="both"/>
        <w:rPr>
          <w:b/>
          <w:sz w:val="20"/>
          <w:szCs w:val="20"/>
        </w:rPr>
      </w:pPr>
    </w:p>
    <w:p w14:paraId="791C7FA7" w14:textId="021E1DFC" w:rsidR="00451754" w:rsidRDefault="00451754">
      <w:pPr>
        <w:pStyle w:val="Normal0"/>
        <w:spacing w:after="120"/>
        <w:jc w:val="both"/>
        <w:rPr>
          <w:b/>
          <w:sz w:val="20"/>
          <w:szCs w:val="20"/>
        </w:rPr>
      </w:pPr>
      <w:commentRangeStart w:id="9"/>
      <w:r w:rsidRPr="00451754">
        <w:rPr>
          <w:b/>
          <w:noProof/>
          <w:sz w:val="20"/>
          <w:szCs w:val="20"/>
        </w:rPr>
        <w:lastRenderedPageBreak/>
        <w:drawing>
          <wp:inline distT="0" distB="0" distL="0" distR="0" wp14:anchorId="5871105B" wp14:editId="3C73175E">
            <wp:extent cx="3160395" cy="1838810"/>
            <wp:effectExtent l="0" t="0" r="190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69149" cy="1843903"/>
                    </a:xfrm>
                    <a:prstGeom prst="rect">
                      <a:avLst/>
                    </a:prstGeom>
                  </pic:spPr>
                </pic:pic>
              </a:graphicData>
            </a:graphic>
          </wp:inline>
        </w:drawing>
      </w:r>
      <w:commentRangeEnd w:id="9"/>
      <w:r>
        <w:rPr>
          <w:rStyle w:val="Refdecomentario"/>
        </w:rPr>
        <w:commentReference w:id="9"/>
      </w:r>
    </w:p>
    <w:p w14:paraId="00000077" w14:textId="77777777" w:rsidR="00056D9D" w:rsidRDefault="004720FB">
      <w:pPr>
        <w:pStyle w:val="Normal0"/>
        <w:spacing w:after="120"/>
        <w:jc w:val="both"/>
        <w:rPr>
          <w:b/>
          <w:sz w:val="20"/>
          <w:szCs w:val="20"/>
        </w:rPr>
      </w:pPr>
      <w:r>
        <w:rPr>
          <w:sz w:val="20"/>
          <w:szCs w:val="20"/>
        </w:rPr>
        <w:t>Algunos ejemplos de aplicación:</w:t>
      </w:r>
    </w:p>
    <w:p w14:paraId="00000078" w14:textId="18F4DAE3" w:rsidR="00056D9D" w:rsidRPr="003C2761" w:rsidRDefault="004720FB">
      <w:pPr>
        <w:pStyle w:val="Normal0"/>
        <w:numPr>
          <w:ilvl w:val="0"/>
          <w:numId w:val="2"/>
        </w:numPr>
        <w:spacing w:after="120"/>
        <w:jc w:val="both"/>
        <w:rPr>
          <w:b/>
          <w:sz w:val="18"/>
          <w:szCs w:val="18"/>
        </w:rPr>
      </w:pPr>
      <w:r w:rsidRPr="003C2761">
        <w:rPr>
          <w:sz w:val="18"/>
          <w:szCs w:val="18"/>
        </w:rPr>
        <w:t>Cuando se necesita comprender las razones fundamentales de tal comportamiento de la gente.</w:t>
      </w:r>
    </w:p>
    <w:p w14:paraId="00000079" w14:textId="77777777" w:rsidR="00056D9D" w:rsidRPr="003C2761" w:rsidRDefault="004720FB">
      <w:pPr>
        <w:pStyle w:val="Normal0"/>
        <w:numPr>
          <w:ilvl w:val="0"/>
          <w:numId w:val="2"/>
        </w:numPr>
        <w:spacing w:after="120"/>
        <w:jc w:val="both"/>
        <w:rPr>
          <w:b/>
          <w:sz w:val="18"/>
          <w:szCs w:val="18"/>
        </w:rPr>
      </w:pPr>
      <w:r w:rsidRPr="003C2761">
        <w:rPr>
          <w:sz w:val="18"/>
          <w:szCs w:val="18"/>
        </w:rPr>
        <w:t>Cuando se necesita comprobar hipótesis o propuestas para averiguar rápidamente si son conformes a la realidad y a los deseos de la gente.</w:t>
      </w:r>
    </w:p>
    <w:p w14:paraId="0000007A" w14:textId="77777777" w:rsidR="00056D9D" w:rsidRPr="003C2761" w:rsidRDefault="004720FB">
      <w:pPr>
        <w:pStyle w:val="Normal0"/>
        <w:numPr>
          <w:ilvl w:val="0"/>
          <w:numId w:val="2"/>
        </w:numPr>
        <w:spacing w:after="120"/>
        <w:jc w:val="both"/>
        <w:rPr>
          <w:b/>
          <w:sz w:val="18"/>
          <w:szCs w:val="18"/>
        </w:rPr>
      </w:pPr>
      <w:r w:rsidRPr="003C2761">
        <w:rPr>
          <w:sz w:val="18"/>
          <w:szCs w:val="18"/>
        </w:rPr>
        <w:t>Para obtener una visión general de las condiciones socioeconómicas y de producción en la comunidad.</w:t>
      </w:r>
    </w:p>
    <w:p w14:paraId="0000007B" w14:textId="1E6B2DD0" w:rsidR="00056D9D" w:rsidRPr="003C2761" w:rsidRDefault="004720FB" w:rsidP="7EC19513">
      <w:pPr>
        <w:pStyle w:val="Normal0"/>
        <w:numPr>
          <w:ilvl w:val="0"/>
          <w:numId w:val="2"/>
        </w:numPr>
        <w:spacing w:after="120"/>
        <w:jc w:val="both"/>
        <w:rPr>
          <w:b/>
          <w:bCs/>
          <w:sz w:val="18"/>
          <w:szCs w:val="18"/>
        </w:rPr>
      </w:pPr>
      <w:r w:rsidRPr="7EC19513">
        <w:rPr>
          <w:sz w:val="18"/>
          <w:szCs w:val="18"/>
        </w:rPr>
        <w:t>Para evaluar la factibilidad de sugerencias prácticas (Geifuls, 2009,).</w:t>
      </w:r>
    </w:p>
    <w:p w14:paraId="0000007C" w14:textId="77777777" w:rsidR="00056D9D" w:rsidRDefault="00056D9D">
      <w:pPr>
        <w:pStyle w:val="Normal0"/>
        <w:spacing w:after="120"/>
        <w:jc w:val="both"/>
        <w:rPr>
          <w:sz w:val="20"/>
          <w:szCs w:val="20"/>
        </w:rPr>
      </w:pPr>
    </w:p>
    <w:p w14:paraId="0000007D" w14:textId="77777777" w:rsidR="00056D9D" w:rsidRDefault="004720FB">
      <w:pPr>
        <w:pStyle w:val="Normal0"/>
        <w:spacing w:after="120"/>
        <w:jc w:val="both"/>
        <w:rPr>
          <w:b/>
          <w:sz w:val="20"/>
          <w:szCs w:val="20"/>
        </w:rPr>
      </w:pPr>
      <w:r>
        <w:rPr>
          <w:b/>
          <w:sz w:val="20"/>
          <w:szCs w:val="20"/>
        </w:rPr>
        <w:t xml:space="preserve">Diálogo con miembros del hogar </w:t>
      </w:r>
    </w:p>
    <w:p w14:paraId="0000007E" w14:textId="15B88490" w:rsidR="00056D9D" w:rsidRDefault="004720FB">
      <w:pPr>
        <w:pStyle w:val="Normal0"/>
        <w:spacing w:after="120"/>
        <w:jc w:val="both"/>
        <w:rPr>
          <w:sz w:val="20"/>
          <w:szCs w:val="20"/>
        </w:rPr>
      </w:pPr>
      <w:r>
        <w:rPr>
          <w:sz w:val="20"/>
          <w:szCs w:val="20"/>
        </w:rPr>
        <w:t>De acuerdo con Geifuls (2009) se usa para obtener información pertinente, en forma rápida, trabajando con todos los miembros activos de un grupo familiar. Es una aplicación grupal de la técnica de diálogo semiestructurado.</w:t>
      </w:r>
    </w:p>
    <w:p w14:paraId="62C254BD" w14:textId="5439D1FE" w:rsidR="00BF7AD9" w:rsidRDefault="00BF7AD9">
      <w:pPr>
        <w:pStyle w:val="Normal0"/>
        <w:spacing w:after="120"/>
        <w:jc w:val="both"/>
        <w:rPr>
          <w:b/>
          <w:sz w:val="20"/>
          <w:szCs w:val="20"/>
        </w:rPr>
      </w:pPr>
    </w:p>
    <w:p w14:paraId="4939D65D" w14:textId="3A3C3480" w:rsidR="00BF7AD9" w:rsidRDefault="00BF7AD9">
      <w:pPr>
        <w:pStyle w:val="Normal0"/>
        <w:spacing w:after="120"/>
        <w:jc w:val="both"/>
        <w:rPr>
          <w:b/>
          <w:sz w:val="20"/>
          <w:szCs w:val="20"/>
        </w:rPr>
      </w:pPr>
      <w:commentRangeStart w:id="10"/>
      <w:r>
        <w:rPr>
          <w:noProof/>
        </w:rPr>
        <w:drawing>
          <wp:inline distT="0" distB="0" distL="0" distR="0" wp14:anchorId="24ABDBE4" wp14:editId="1E44BC41">
            <wp:extent cx="3645904" cy="2052644"/>
            <wp:effectExtent l="0" t="0" r="0" b="5080"/>
            <wp:docPr id="12" name="Imagen 12" descr="Grandfather Playing Ball with His Son and Grandchildren. Family Members Spending Leisure Time Outside with Kids and Pet Dog. People Throwing the Ball Between Each Other, Having Fun in Their Front Y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ndfather Playing Ball with His Son and Grandchildren. Family Members Spending Leisure Time Outside with Kids and Pet Dog. People Throwing the Ball Between Each Other, Having Fun in Their Front Yar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51289" cy="2055675"/>
                    </a:xfrm>
                    <a:prstGeom prst="rect">
                      <a:avLst/>
                    </a:prstGeom>
                    <a:noFill/>
                    <a:ln>
                      <a:noFill/>
                    </a:ln>
                  </pic:spPr>
                </pic:pic>
              </a:graphicData>
            </a:graphic>
          </wp:inline>
        </w:drawing>
      </w:r>
      <w:commentRangeEnd w:id="10"/>
      <w:r>
        <w:rPr>
          <w:rStyle w:val="Refdecomentario"/>
        </w:rPr>
        <w:commentReference w:id="10"/>
      </w:r>
    </w:p>
    <w:p w14:paraId="0000007F" w14:textId="77777777" w:rsidR="00056D9D" w:rsidRDefault="004720FB">
      <w:pPr>
        <w:pStyle w:val="Normal0"/>
        <w:spacing w:after="120"/>
        <w:jc w:val="both"/>
        <w:rPr>
          <w:b/>
          <w:sz w:val="20"/>
          <w:szCs w:val="20"/>
        </w:rPr>
      </w:pPr>
      <w:r>
        <w:rPr>
          <w:sz w:val="20"/>
          <w:szCs w:val="20"/>
        </w:rPr>
        <w:t>Algunos ejemplos de aplicación son:</w:t>
      </w:r>
    </w:p>
    <w:p w14:paraId="00000080" w14:textId="77777777" w:rsidR="00056D9D" w:rsidRDefault="00056D9D">
      <w:pPr>
        <w:pStyle w:val="Normal0"/>
        <w:spacing w:after="120"/>
        <w:jc w:val="both"/>
        <w:rPr>
          <w:b/>
          <w:sz w:val="20"/>
          <w:szCs w:val="20"/>
        </w:rPr>
      </w:pPr>
    </w:p>
    <w:p w14:paraId="00000081" w14:textId="77777777" w:rsidR="00056D9D" w:rsidRDefault="004720FB">
      <w:pPr>
        <w:pStyle w:val="Normal0"/>
        <w:numPr>
          <w:ilvl w:val="0"/>
          <w:numId w:val="14"/>
        </w:numPr>
        <w:spacing w:after="120"/>
        <w:jc w:val="both"/>
        <w:rPr>
          <w:b/>
          <w:sz w:val="20"/>
          <w:szCs w:val="20"/>
        </w:rPr>
      </w:pPr>
      <w:r>
        <w:rPr>
          <w:sz w:val="20"/>
          <w:szCs w:val="20"/>
        </w:rPr>
        <w:t>Cuando se necesita tratar temas sobre las estrategias de vida y los problemas desde el punto de vista de todos los miembros de la familia.</w:t>
      </w:r>
    </w:p>
    <w:p w14:paraId="00000082" w14:textId="77777777" w:rsidR="00056D9D" w:rsidRDefault="004720FB">
      <w:pPr>
        <w:pStyle w:val="Normal0"/>
        <w:numPr>
          <w:ilvl w:val="0"/>
          <w:numId w:val="14"/>
        </w:numPr>
        <w:spacing w:after="120"/>
        <w:jc w:val="both"/>
        <w:rPr>
          <w:b/>
          <w:sz w:val="20"/>
          <w:szCs w:val="20"/>
        </w:rPr>
      </w:pPr>
      <w:r>
        <w:rPr>
          <w:sz w:val="20"/>
          <w:szCs w:val="20"/>
        </w:rPr>
        <w:t>Cuando se necesita comprobar la pertinencia de la información sobre un tema específico, con la interacción entre los diferentes miembros de la familia.</w:t>
      </w:r>
    </w:p>
    <w:p w14:paraId="00000083" w14:textId="77777777" w:rsidR="00056D9D" w:rsidRDefault="00056D9D">
      <w:pPr>
        <w:pStyle w:val="Normal0"/>
        <w:spacing w:after="120"/>
        <w:jc w:val="both"/>
        <w:rPr>
          <w:b/>
          <w:sz w:val="20"/>
          <w:szCs w:val="20"/>
        </w:rPr>
      </w:pPr>
    </w:p>
    <w:p w14:paraId="00000084" w14:textId="77777777" w:rsidR="00056D9D" w:rsidRDefault="004720FB">
      <w:pPr>
        <w:pStyle w:val="Normal0"/>
        <w:spacing w:after="120"/>
        <w:jc w:val="both"/>
        <w:rPr>
          <w:b/>
          <w:sz w:val="20"/>
          <w:szCs w:val="20"/>
        </w:rPr>
      </w:pPr>
      <w:r w:rsidRPr="7EC19513">
        <w:rPr>
          <w:b/>
          <w:bCs/>
          <w:sz w:val="20"/>
          <w:szCs w:val="20"/>
        </w:rPr>
        <w:lastRenderedPageBreak/>
        <w:t>Diálogo con grupos de trabajo</w:t>
      </w:r>
    </w:p>
    <w:p w14:paraId="5B9FF7C1" w14:textId="24967936" w:rsidR="00BF7AD9" w:rsidRDefault="177B09E5" w:rsidP="7EC19513">
      <w:pPr>
        <w:pStyle w:val="Normal0"/>
        <w:spacing w:after="120"/>
        <w:jc w:val="both"/>
        <w:rPr>
          <w:sz w:val="20"/>
          <w:szCs w:val="20"/>
        </w:rPr>
      </w:pPr>
      <w:r w:rsidRPr="7EC19513">
        <w:rPr>
          <w:sz w:val="20"/>
          <w:szCs w:val="20"/>
        </w:rPr>
        <w:t>Es una aplicación grupal de la técnica de diálogo semiestructurado, que d</w:t>
      </w:r>
      <w:r w:rsidR="004720FB" w:rsidRPr="7EC19513">
        <w:rPr>
          <w:sz w:val="20"/>
          <w:szCs w:val="20"/>
        </w:rPr>
        <w:t>e acuerdo con Geifuls (2009</w:t>
      </w:r>
      <w:r w:rsidR="19C9A736" w:rsidRPr="7EC19513">
        <w:rPr>
          <w:sz w:val="20"/>
          <w:szCs w:val="20"/>
        </w:rPr>
        <w:t xml:space="preserve">), permite </w:t>
      </w:r>
      <w:r w:rsidR="004720FB" w:rsidRPr="7EC19513">
        <w:rPr>
          <w:sz w:val="20"/>
          <w:szCs w:val="20"/>
        </w:rPr>
        <w:t>obtener información pertinente, en forma rápida, trabajando con un grupo reducido de gente directamente involucrada en la problemática estudiada</w:t>
      </w:r>
      <w:r w:rsidR="4FA0D563" w:rsidRPr="7EC19513">
        <w:rPr>
          <w:sz w:val="20"/>
          <w:szCs w:val="20"/>
        </w:rPr>
        <w:t>,</w:t>
      </w:r>
      <w:r w:rsidR="004720FB" w:rsidRPr="7EC19513">
        <w:rPr>
          <w:sz w:val="20"/>
          <w:szCs w:val="20"/>
        </w:rPr>
        <w:t xml:space="preserve"> </w:t>
      </w:r>
    </w:p>
    <w:p w14:paraId="02BA7DD9" w14:textId="4418E6A7" w:rsidR="00BF7AD9" w:rsidRDefault="00BF7AD9">
      <w:pPr>
        <w:pStyle w:val="Normal0"/>
        <w:spacing w:after="120"/>
        <w:jc w:val="both"/>
        <w:rPr>
          <w:b/>
          <w:sz w:val="20"/>
          <w:szCs w:val="20"/>
        </w:rPr>
      </w:pPr>
      <w:commentRangeStart w:id="11"/>
      <w:r>
        <w:rPr>
          <w:noProof/>
        </w:rPr>
        <w:drawing>
          <wp:inline distT="0" distB="0" distL="0" distR="0" wp14:anchorId="725BA628" wp14:editId="5402E280">
            <wp:extent cx="2952750" cy="1966928"/>
            <wp:effectExtent l="0" t="0" r="0" b="0"/>
            <wp:docPr id="13" name="Imagen 13" descr="Foto gratuita equipo de negocios feliz con las manos levantadas celebrando su éxito en la ofic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to gratuita equipo de negocios feliz con las manos levantadas celebrando su éxito en la oficin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9272" cy="1971273"/>
                    </a:xfrm>
                    <a:prstGeom prst="rect">
                      <a:avLst/>
                    </a:prstGeom>
                    <a:noFill/>
                    <a:ln>
                      <a:noFill/>
                    </a:ln>
                  </pic:spPr>
                </pic:pic>
              </a:graphicData>
            </a:graphic>
          </wp:inline>
        </w:drawing>
      </w:r>
      <w:commentRangeEnd w:id="11"/>
      <w:r>
        <w:rPr>
          <w:rStyle w:val="Refdecomentario"/>
        </w:rPr>
        <w:commentReference w:id="11"/>
      </w:r>
    </w:p>
    <w:p w14:paraId="00000086" w14:textId="77777777" w:rsidR="00056D9D" w:rsidRDefault="004720FB">
      <w:pPr>
        <w:pStyle w:val="Normal0"/>
        <w:spacing w:after="120"/>
        <w:jc w:val="both"/>
        <w:rPr>
          <w:b/>
          <w:sz w:val="20"/>
          <w:szCs w:val="20"/>
        </w:rPr>
      </w:pPr>
      <w:r>
        <w:rPr>
          <w:sz w:val="20"/>
          <w:szCs w:val="20"/>
        </w:rPr>
        <w:t>Algunos ejemplos de aplicación son:</w:t>
      </w:r>
    </w:p>
    <w:p w14:paraId="00000087" w14:textId="77777777" w:rsidR="00056D9D" w:rsidRDefault="004720FB">
      <w:pPr>
        <w:pStyle w:val="Normal0"/>
        <w:numPr>
          <w:ilvl w:val="0"/>
          <w:numId w:val="9"/>
        </w:numPr>
        <w:spacing w:after="120"/>
        <w:jc w:val="both"/>
        <w:rPr>
          <w:b/>
          <w:sz w:val="20"/>
          <w:szCs w:val="20"/>
        </w:rPr>
      </w:pPr>
      <w:r>
        <w:rPr>
          <w:sz w:val="20"/>
          <w:szCs w:val="20"/>
        </w:rPr>
        <w:t>Cuando se necesita consultar una categoría o un grupo determinado (por ejemplo, mujeres, artesanos, líderes, personas expertas sobre el tema, etc.).</w:t>
      </w:r>
    </w:p>
    <w:p w14:paraId="00000088" w14:textId="77777777" w:rsidR="00056D9D" w:rsidRDefault="004720FB">
      <w:pPr>
        <w:pStyle w:val="Normal0"/>
        <w:numPr>
          <w:ilvl w:val="0"/>
          <w:numId w:val="9"/>
        </w:numPr>
        <w:spacing w:after="120"/>
        <w:jc w:val="both"/>
        <w:rPr>
          <w:b/>
          <w:sz w:val="20"/>
          <w:szCs w:val="20"/>
        </w:rPr>
      </w:pPr>
      <w:r>
        <w:rPr>
          <w:sz w:val="20"/>
          <w:szCs w:val="20"/>
        </w:rPr>
        <w:t>Cuando se necesita comprobar la pertinencia de la información sobre un tema específico, con la dinámica del grupo que permite una participación más abierta (p. 30).</w:t>
      </w:r>
    </w:p>
    <w:p w14:paraId="00000089" w14:textId="77777777" w:rsidR="00056D9D" w:rsidRDefault="00056D9D">
      <w:pPr>
        <w:pStyle w:val="Normal0"/>
        <w:spacing w:after="120"/>
        <w:jc w:val="both"/>
        <w:rPr>
          <w:b/>
          <w:sz w:val="20"/>
          <w:szCs w:val="20"/>
        </w:rPr>
      </w:pPr>
    </w:p>
    <w:p w14:paraId="0000008A" w14:textId="77777777" w:rsidR="00056D9D" w:rsidRDefault="004720FB">
      <w:pPr>
        <w:pStyle w:val="Normal0"/>
        <w:spacing w:after="120"/>
        <w:jc w:val="both"/>
        <w:rPr>
          <w:b/>
          <w:sz w:val="20"/>
          <w:szCs w:val="20"/>
        </w:rPr>
      </w:pPr>
      <w:r>
        <w:rPr>
          <w:b/>
          <w:sz w:val="20"/>
          <w:szCs w:val="20"/>
        </w:rPr>
        <w:t>Grupos focales</w:t>
      </w:r>
    </w:p>
    <w:p w14:paraId="0000008B" w14:textId="77777777" w:rsidR="00056D9D" w:rsidRDefault="004720FB">
      <w:pPr>
        <w:pStyle w:val="Normal0"/>
        <w:spacing w:after="120"/>
        <w:jc w:val="both"/>
        <w:rPr>
          <w:b/>
          <w:sz w:val="20"/>
          <w:szCs w:val="20"/>
        </w:rPr>
      </w:pPr>
      <w:r>
        <w:rPr>
          <w:sz w:val="20"/>
          <w:szCs w:val="20"/>
        </w:rPr>
        <w:t>Teniendo en cuenta a Zabaleta (2005) los grupos focales son un método efectivo de recolección de información cualitativa, en el cual uno o dos investigadores y varios participantes se reúnen en una sesión grupal para discutir un tema, las sesiones generalmente son grabadas en video para facilitar el análisis posterior de la información. Además, están dirigidas por un moderador y un relator, que conducen la discusión con los participantes a través de preguntas abiertas, es decir, preguntas que detonan reflexiones que van más allá de un “sí” o un “no”.</w:t>
      </w:r>
    </w:p>
    <w:p w14:paraId="0000008C" w14:textId="17AC5448" w:rsidR="00056D9D" w:rsidRDefault="00BF7AD9">
      <w:pPr>
        <w:pStyle w:val="Normal0"/>
        <w:spacing w:after="120"/>
        <w:jc w:val="both"/>
        <w:rPr>
          <w:b/>
          <w:sz w:val="20"/>
          <w:szCs w:val="20"/>
        </w:rPr>
      </w:pPr>
      <w:commentRangeStart w:id="12"/>
      <w:r>
        <w:rPr>
          <w:noProof/>
        </w:rPr>
        <w:drawing>
          <wp:inline distT="0" distB="0" distL="0" distR="0" wp14:anchorId="6990751E" wp14:editId="39075CD3">
            <wp:extent cx="4045823" cy="2120011"/>
            <wp:effectExtent l="0" t="0" r="0" b="0"/>
            <wp:docPr id="11" name="Imagen 11" descr="Business Characters Focus Group Work Together Developing Creative Ideas, Discuss Pilot Project. Businesspeople Team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siness Characters Focus Group Work Together Developing Creative Ideas, Discuss Pilot Project. Businesspeople Teamwork"/>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57316" cy="2126033"/>
                    </a:xfrm>
                    <a:prstGeom prst="rect">
                      <a:avLst/>
                    </a:prstGeom>
                    <a:noFill/>
                    <a:ln>
                      <a:noFill/>
                    </a:ln>
                  </pic:spPr>
                </pic:pic>
              </a:graphicData>
            </a:graphic>
          </wp:inline>
        </w:drawing>
      </w:r>
      <w:commentRangeEnd w:id="12"/>
      <w:r>
        <w:rPr>
          <w:rStyle w:val="Refdecomentario"/>
        </w:rPr>
        <w:commentReference w:id="12"/>
      </w:r>
    </w:p>
    <w:p w14:paraId="0000008D" w14:textId="77777777" w:rsidR="00056D9D" w:rsidRDefault="004720FB">
      <w:pPr>
        <w:pStyle w:val="Normal0"/>
        <w:spacing w:after="120"/>
        <w:jc w:val="both"/>
        <w:rPr>
          <w:color w:val="1155CC"/>
          <w:sz w:val="20"/>
          <w:szCs w:val="20"/>
          <w:u w:val="single"/>
        </w:rPr>
      </w:pPr>
      <w:r>
        <w:rPr>
          <w:sz w:val="20"/>
          <w:szCs w:val="20"/>
        </w:rPr>
        <w:t xml:space="preserve">Para ampliar la información sobre las estrategias se puede consultar el documento 80 herramientas para el desarrollo participativo: </w:t>
      </w:r>
    </w:p>
    <w:p w14:paraId="0000008E" w14:textId="77777777" w:rsidR="00056D9D" w:rsidRDefault="00000000">
      <w:pPr>
        <w:pStyle w:val="Normal0"/>
        <w:spacing w:after="120"/>
        <w:jc w:val="both"/>
        <w:rPr>
          <w:b/>
          <w:sz w:val="20"/>
          <w:szCs w:val="20"/>
        </w:rPr>
      </w:pPr>
      <w:sdt>
        <w:sdtPr>
          <w:tag w:val="goog_rdk_6"/>
          <w:id w:val="1073697257"/>
        </w:sdtPr>
        <w:sdtContent>
          <w:commentRangeStart w:id="13"/>
        </w:sdtContent>
      </w:sdt>
      <w:r w:rsidR="004720FB">
        <w:rPr>
          <w:b/>
          <w:noProof/>
          <w:sz w:val="20"/>
          <w:szCs w:val="20"/>
        </w:rPr>
        <w:drawing>
          <wp:inline distT="0" distB="0" distL="0" distR="0" wp14:anchorId="34980B5A" wp14:editId="07777777">
            <wp:extent cx="812800" cy="1016000"/>
            <wp:effectExtent l="0" t="0" r="0" b="0"/>
            <wp:docPr id="8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812800" cy="1016000"/>
                    </a:xfrm>
                    <a:prstGeom prst="rect">
                      <a:avLst/>
                    </a:prstGeom>
                    <a:ln/>
                  </pic:spPr>
                </pic:pic>
              </a:graphicData>
            </a:graphic>
          </wp:inline>
        </w:drawing>
      </w:r>
      <w:commentRangeEnd w:id="13"/>
      <w:r w:rsidR="004720FB">
        <w:commentReference w:id="13"/>
      </w:r>
    </w:p>
    <w:p w14:paraId="0000008F" w14:textId="77777777" w:rsidR="00056D9D" w:rsidRDefault="00056D9D">
      <w:pPr>
        <w:pStyle w:val="Normal0"/>
        <w:spacing w:after="120"/>
        <w:rPr>
          <w:sz w:val="20"/>
          <w:szCs w:val="20"/>
          <w:highlight w:val="yellow"/>
        </w:rPr>
      </w:pPr>
    </w:p>
    <w:p w14:paraId="00000090" w14:textId="77777777" w:rsidR="00056D9D" w:rsidRDefault="004720FB">
      <w:pPr>
        <w:pStyle w:val="Normal0"/>
        <w:spacing w:after="120"/>
        <w:jc w:val="both"/>
        <w:rPr>
          <w:b/>
          <w:sz w:val="20"/>
          <w:szCs w:val="20"/>
        </w:rPr>
      </w:pPr>
      <w:bookmarkStart w:id="14" w:name="_heading=h.gjdgxs" w:colFirst="0" w:colLast="0"/>
      <w:bookmarkEnd w:id="14"/>
      <w:r>
        <w:rPr>
          <w:sz w:val="20"/>
          <w:szCs w:val="20"/>
        </w:rPr>
        <w:t>Comprender lo que abarca la comunicación ambiental puede ser algo complejo debido a que hay que tener en cuenta diferentes campos, los consultores educativos ambientales en su documento Plan de comunicación ambiental para la conservación de los arrecifes de coral de Puerto Rico manifiestan que establecer una definición del concepto comunicación ambiental es difícil precisamente por la amplitud de su alcance y las múltiples facetas que incluye; pero en esos elementos está el objetivo principal de fomentar en los ciudadanos el entendimiento de los procesos que ocurren en la naturaleza.</w:t>
      </w:r>
    </w:p>
    <w:p w14:paraId="00000091" w14:textId="77777777" w:rsidR="00056D9D" w:rsidRDefault="00056D9D">
      <w:pPr>
        <w:pStyle w:val="Normal0"/>
        <w:spacing w:after="120"/>
        <w:jc w:val="both"/>
        <w:rPr>
          <w:b/>
          <w:sz w:val="20"/>
          <w:szCs w:val="20"/>
        </w:rPr>
      </w:pPr>
    </w:p>
    <w:p w14:paraId="00000092" w14:textId="2FFA20C1" w:rsidR="00056D9D" w:rsidRDefault="004720FB">
      <w:pPr>
        <w:pStyle w:val="Normal0"/>
        <w:spacing w:after="120"/>
        <w:jc w:val="both"/>
        <w:rPr>
          <w:b/>
          <w:sz w:val="20"/>
          <w:szCs w:val="20"/>
        </w:rPr>
      </w:pPr>
      <w:r>
        <w:rPr>
          <w:b/>
          <w:sz w:val="20"/>
          <w:szCs w:val="20"/>
        </w:rPr>
        <w:t>1.</w:t>
      </w:r>
      <w:r w:rsidR="00BC6813">
        <w:rPr>
          <w:b/>
          <w:sz w:val="20"/>
          <w:szCs w:val="20"/>
        </w:rPr>
        <w:t>3</w:t>
      </w:r>
      <w:r>
        <w:rPr>
          <w:b/>
          <w:sz w:val="20"/>
          <w:szCs w:val="20"/>
        </w:rPr>
        <w:t xml:space="preserve"> Metodologías de comunicación ambiental</w:t>
      </w:r>
    </w:p>
    <w:p w14:paraId="00000093" w14:textId="77777777" w:rsidR="00056D9D" w:rsidRDefault="004720FB">
      <w:pPr>
        <w:pStyle w:val="Normal0"/>
        <w:spacing w:after="120"/>
        <w:jc w:val="both"/>
        <w:rPr>
          <w:b/>
          <w:sz w:val="20"/>
          <w:szCs w:val="20"/>
        </w:rPr>
      </w:pPr>
      <w:r>
        <w:rPr>
          <w:sz w:val="20"/>
          <w:szCs w:val="20"/>
        </w:rPr>
        <w:t xml:space="preserve">Basados en los estudios de </w:t>
      </w:r>
      <w:proofErr w:type="spellStart"/>
      <w:r>
        <w:rPr>
          <w:sz w:val="20"/>
          <w:szCs w:val="20"/>
        </w:rPr>
        <w:t>Pillmann</w:t>
      </w:r>
      <w:proofErr w:type="spellEnd"/>
      <w:r>
        <w:rPr>
          <w:sz w:val="20"/>
          <w:szCs w:val="20"/>
        </w:rPr>
        <w:t xml:space="preserve"> (s.f.) se define la comunicación ambiental como cualquier flujo de información ambientalmente relevante, que involucra tanto comunicadores como audiencias y se logra mediante la entrega de mensajes efectivos y de recepción interactiva (p.6). </w:t>
      </w:r>
    </w:p>
    <w:p w14:paraId="00000094" w14:textId="77777777" w:rsidR="00056D9D" w:rsidRDefault="00056D9D">
      <w:pPr>
        <w:pStyle w:val="Normal0"/>
        <w:spacing w:after="120"/>
        <w:jc w:val="both"/>
        <w:rPr>
          <w:b/>
          <w:sz w:val="20"/>
          <w:szCs w:val="20"/>
        </w:rPr>
      </w:pPr>
    </w:p>
    <w:p w14:paraId="00000096" w14:textId="77777777" w:rsidR="00056D9D" w:rsidRDefault="004720FB">
      <w:pPr>
        <w:pStyle w:val="Normal0"/>
        <w:spacing w:after="120"/>
        <w:jc w:val="both"/>
        <w:rPr>
          <w:b/>
          <w:sz w:val="20"/>
          <w:szCs w:val="20"/>
        </w:rPr>
      </w:pPr>
      <w:bookmarkStart w:id="15" w:name="_heading=h.30j0zll" w:colFirst="0" w:colLast="0"/>
      <w:bookmarkEnd w:id="15"/>
      <w:r>
        <w:rPr>
          <w:sz w:val="20"/>
          <w:szCs w:val="20"/>
        </w:rPr>
        <w:t>Se deben establecer diferentes canales de comunicación, que son los medios a través de los cuales el ciudadano se enterará de las diferentes temáticas ambientales que se quieran divulgar, entre otros se encuentran:</w:t>
      </w:r>
    </w:p>
    <w:p w14:paraId="00000097" w14:textId="22616302" w:rsidR="00056D9D" w:rsidRDefault="00056D9D">
      <w:pPr>
        <w:pStyle w:val="Normal0"/>
        <w:spacing w:after="120"/>
        <w:rPr>
          <w:sz w:val="20"/>
          <w:szCs w:val="20"/>
          <w:highlight w:val="yellow"/>
        </w:rPr>
      </w:pPr>
    </w:p>
    <w:p w14:paraId="000000A1" w14:textId="27A97E93" w:rsidR="00056D9D" w:rsidRDefault="00D901EC">
      <w:pPr>
        <w:pStyle w:val="Normal0"/>
        <w:spacing w:after="120"/>
        <w:jc w:val="both"/>
        <w:rPr>
          <w:b/>
          <w:sz w:val="20"/>
          <w:szCs w:val="20"/>
        </w:rPr>
      </w:pPr>
      <w:r>
        <w:rPr>
          <w:noProof/>
          <w:sz w:val="20"/>
          <w:szCs w:val="20"/>
        </w:rPr>
        <mc:AlternateContent>
          <mc:Choice Requires="wps">
            <w:drawing>
              <wp:anchor distT="0" distB="0" distL="114300" distR="114300" simplePos="0" relativeHeight="251683840" behindDoc="0" locked="0" layoutInCell="1" allowOverlap="1" wp14:anchorId="2C69A525" wp14:editId="6BF14AD0">
                <wp:simplePos x="0" y="0"/>
                <wp:positionH relativeFrom="column">
                  <wp:posOffset>0</wp:posOffset>
                </wp:positionH>
                <wp:positionV relativeFrom="paragraph">
                  <wp:posOffset>0</wp:posOffset>
                </wp:positionV>
                <wp:extent cx="5257800" cy="704850"/>
                <wp:effectExtent l="0" t="0" r="0" b="0"/>
                <wp:wrapNone/>
                <wp:docPr id="34" name="Rectángulo: esquinas redondeadas 34"/>
                <wp:cNvGraphicFramePr/>
                <a:graphic xmlns:a="http://schemas.openxmlformats.org/drawingml/2006/main">
                  <a:graphicData uri="http://schemas.microsoft.com/office/word/2010/wordprocessingShape">
                    <wps:wsp>
                      <wps:cNvSpPr/>
                      <wps:spPr>
                        <a:xfrm>
                          <a:off x="0" y="0"/>
                          <a:ext cx="5257800" cy="70485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47086F43" w14:textId="1657DF72" w:rsidR="00D901EC" w:rsidRDefault="00D901EC" w:rsidP="00D901EC">
                            <w:pPr>
                              <w:jc w:val="center"/>
                            </w:pPr>
                            <w:r w:rsidRPr="00E34565">
                              <w:t>DI_CF</w:t>
                            </w:r>
                            <w:r>
                              <w:t>10</w:t>
                            </w:r>
                            <w:r w:rsidRPr="00E34565">
                              <w:t>_</w:t>
                            </w:r>
                            <w:r>
                              <w:t>1</w:t>
                            </w:r>
                            <w:r w:rsidRPr="00E34565">
                              <w:t>-</w:t>
                            </w:r>
                            <w:r>
                              <w:t>3</w:t>
                            </w:r>
                            <w:r w:rsidRPr="00E34565">
                              <w:t>_</w:t>
                            </w:r>
                            <w:r>
                              <w:t>canales_de_comunicación</w:t>
                            </w:r>
                            <w:r w:rsidRPr="00E34565">
                              <w:t>_</w:t>
                            </w:r>
                            <w:r>
                              <w:t>9</w:t>
                            </w:r>
                            <w:r w:rsidRPr="00E34565">
                              <w:t>_</w:t>
                            </w:r>
                            <w:r>
                              <w:t xml:space="preserve">acordeon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69A525" id="Rectángulo: esquinas redondeadas 34" o:spid="_x0000_s1030" style="position:absolute;left:0;text-align:left;margin-left:0;margin-top:0;width:414pt;height:55.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" fillcolor="#ca6008 [2153]" stroked="f">
                <v:fill color2="#fabf8f [1945]" rotate="t" angle="180" colors="0 #cc6109;31457f #f7994c;1 #fac090" focus="100%" type="gradient"/>
                <v:textbox>
                  <w:txbxContent>
                    <w:p w14:paraId="47086F43" w14:textId="1657DF72" w:rsidR="00D901EC" w:rsidRDefault="00D901EC" w:rsidP="00D901EC">
                      <w:pPr>
                        <w:jc w:val="center"/>
                      </w:pPr>
                      <w:r w:rsidRPr="00E34565">
                        <w:t>DI_CF</w:t>
                      </w:r>
                      <w:r>
                        <w:t>10</w:t>
                      </w:r>
                      <w:r w:rsidRPr="00E34565">
                        <w:t>_</w:t>
                      </w:r>
                      <w:r>
                        <w:t>1</w:t>
                      </w:r>
                      <w:r w:rsidRPr="00E34565">
                        <w:t>-</w:t>
                      </w:r>
                      <w:r>
                        <w:t>3</w:t>
                      </w:r>
                      <w:r w:rsidRPr="00E34565">
                        <w:t>_</w:t>
                      </w:r>
                      <w:r>
                        <w:t>canales_de_comunicación</w:t>
                      </w:r>
                      <w:r w:rsidRPr="00E34565">
                        <w:t>_</w:t>
                      </w:r>
                      <w:r>
                        <w:t>9</w:t>
                      </w:r>
                      <w:r w:rsidRPr="00E34565">
                        <w:t>_</w:t>
                      </w:r>
                      <w:r>
                        <w:t xml:space="preserve">acordeon </w:t>
                      </w:r>
                    </w:p>
                  </w:txbxContent>
                </v:textbox>
              </v:roundrect>
            </w:pict>
          </mc:Fallback>
        </mc:AlternateContent>
      </w:r>
      <w:r w:rsidR="004720FB">
        <w:rPr>
          <w:sz w:val="20"/>
          <w:szCs w:val="20"/>
        </w:rPr>
        <w:t xml:space="preserve">. </w:t>
      </w:r>
    </w:p>
    <w:p w14:paraId="000000A2" w14:textId="77777777" w:rsidR="00056D9D" w:rsidRDefault="00056D9D">
      <w:pPr>
        <w:pStyle w:val="Normal0"/>
        <w:spacing w:after="120"/>
        <w:rPr>
          <w:b/>
          <w:sz w:val="20"/>
          <w:szCs w:val="20"/>
        </w:rPr>
      </w:pPr>
    </w:p>
    <w:p w14:paraId="000000A3" w14:textId="5EA55595" w:rsidR="00056D9D" w:rsidRDefault="004720FB">
      <w:pPr>
        <w:pStyle w:val="Normal0"/>
        <w:spacing w:after="120"/>
        <w:rPr>
          <w:b/>
          <w:sz w:val="20"/>
          <w:szCs w:val="20"/>
        </w:rPr>
      </w:pPr>
      <w:r>
        <w:rPr>
          <w:b/>
          <w:sz w:val="20"/>
          <w:szCs w:val="20"/>
        </w:rPr>
        <w:t>1.</w:t>
      </w:r>
      <w:r w:rsidR="00BC6813">
        <w:rPr>
          <w:b/>
          <w:sz w:val="20"/>
          <w:szCs w:val="20"/>
        </w:rPr>
        <w:t>4</w:t>
      </w:r>
      <w:r>
        <w:rPr>
          <w:b/>
          <w:sz w:val="20"/>
          <w:szCs w:val="20"/>
        </w:rPr>
        <w:t xml:space="preserve"> Metodologías de sensibilización en comunidades</w:t>
      </w:r>
    </w:p>
    <w:p w14:paraId="000000A4" w14:textId="77777777" w:rsidR="00056D9D" w:rsidRDefault="004720FB">
      <w:pPr>
        <w:pStyle w:val="Normal0"/>
        <w:spacing w:after="120"/>
        <w:jc w:val="both"/>
        <w:rPr>
          <w:b/>
          <w:sz w:val="20"/>
          <w:szCs w:val="20"/>
        </w:rPr>
      </w:pPr>
      <w:r>
        <w:rPr>
          <w:sz w:val="20"/>
          <w:szCs w:val="20"/>
        </w:rPr>
        <w:t>En el proceso de trabajo con comunidades el momento de sensibilización a las personas es elemental para garantizar, no solo que las bases del proyecto se encuentran cimentadas, sino que a su vez el proceso de transformación requerido alcance la meta propuesta.</w:t>
      </w:r>
    </w:p>
    <w:p w14:paraId="000000A5" w14:textId="413132A5" w:rsidR="00056D9D" w:rsidRDefault="004720FB">
      <w:pPr>
        <w:pStyle w:val="Normal0"/>
        <w:spacing w:after="120"/>
        <w:jc w:val="both"/>
        <w:rPr>
          <w:b/>
          <w:sz w:val="20"/>
          <w:szCs w:val="20"/>
        </w:rPr>
      </w:pPr>
      <w:r>
        <w:rPr>
          <w:sz w:val="20"/>
          <w:szCs w:val="20"/>
        </w:rPr>
        <w:t>De acuerdo con Castro y otros (2007)</w:t>
      </w:r>
      <w:r w:rsidR="00983A62">
        <w:rPr>
          <w:sz w:val="20"/>
          <w:szCs w:val="20"/>
        </w:rPr>
        <w:t>,</w:t>
      </w:r>
      <w:r>
        <w:rPr>
          <w:sz w:val="20"/>
          <w:szCs w:val="20"/>
        </w:rPr>
        <w:t xml:space="preserve">  en su documento Estrategia de educación ambiental para el conocimiento, el uso  y la conservación de la biodiversidad en Colombia del Instituto de Investigaciones de Recursos Biológicos Alexander </w:t>
      </w:r>
      <w:proofErr w:type="spellStart"/>
      <w:r>
        <w:rPr>
          <w:sz w:val="20"/>
          <w:szCs w:val="20"/>
        </w:rPr>
        <w:t>Von</w:t>
      </w:r>
      <w:proofErr w:type="spellEnd"/>
      <w:r>
        <w:rPr>
          <w:sz w:val="20"/>
          <w:szCs w:val="20"/>
        </w:rPr>
        <w:t xml:space="preserve"> Humboldt la sensibilización es un proceso que debe darse desde el primer momento con la comunidad y debe mantenerse en todo el proceso de educación ambiental, en otras palabras, desde esa etapa se hace referencia al descubrimiento de la realidad que se quiere transformar (diagnóstico); al descubrimiento de los actores, con sus fortalezas, debilidades, competencias y responsabilidades; y al establecimiento del proceso que se va a emprender</w:t>
      </w:r>
      <w:r w:rsidR="00227DA7">
        <w:rPr>
          <w:sz w:val="20"/>
          <w:szCs w:val="20"/>
        </w:rPr>
        <w:t>.</w:t>
      </w:r>
    </w:p>
    <w:p w14:paraId="000000A6" w14:textId="77777777" w:rsidR="00056D9D" w:rsidRDefault="00000000">
      <w:pPr>
        <w:pStyle w:val="Normal0"/>
        <w:spacing w:after="120"/>
        <w:jc w:val="both"/>
        <w:rPr>
          <w:sz w:val="20"/>
          <w:szCs w:val="20"/>
        </w:rPr>
      </w:pPr>
      <w:sdt>
        <w:sdtPr>
          <w:tag w:val="goog_rdk_8"/>
          <w:id w:val="1933329844"/>
        </w:sdtPr>
        <w:sdtContent>
          <w:commentRangeStart w:id="16"/>
        </w:sdtContent>
      </w:sdt>
      <w:r w:rsidR="004720FB">
        <w:rPr>
          <w:sz w:val="20"/>
          <w:szCs w:val="20"/>
        </w:rPr>
        <w:t xml:space="preserve">De acuerdo con el Sumario sensibilización ambiental de la red de autoridades ambientales, el objetivo de la sensibilización es implicar a los ciudadanos en las actividades ambientales y modificar sus comportamientos mediante la capacitación para la sostenibilidad ambiental. </w:t>
      </w:r>
      <w:commentRangeEnd w:id="16"/>
      <w:r w:rsidR="004720FB">
        <w:commentReference w:id="16"/>
      </w:r>
    </w:p>
    <w:p w14:paraId="0CD557AB" w14:textId="77777777" w:rsidR="00983A62" w:rsidRDefault="00983A62">
      <w:pPr>
        <w:pStyle w:val="Normal0"/>
        <w:spacing w:after="120"/>
        <w:jc w:val="both"/>
        <w:rPr>
          <w:sz w:val="20"/>
          <w:szCs w:val="20"/>
        </w:rPr>
      </w:pPr>
    </w:p>
    <w:p w14:paraId="5E3DA5D1" w14:textId="77777777" w:rsidR="00983A62" w:rsidRDefault="00983A62">
      <w:pPr>
        <w:pStyle w:val="Normal0"/>
        <w:spacing w:after="120"/>
        <w:jc w:val="both"/>
        <w:rPr>
          <w:sz w:val="20"/>
          <w:szCs w:val="20"/>
        </w:rPr>
      </w:pPr>
    </w:p>
    <w:p w14:paraId="1010AFF3" w14:textId="77777777" w:rsidR="00983A62" w:rsidRDefault="00983A62">
      <w:pPr>
        <w:pStyle w:val="Normal0"/>
        <w:spacing w:after="120"/>
        <w:jc w:val="both"/>
        <w:rPr>
          <w:b/>
          <w:sz w:val="20"/>
          <w:szCs w:val="20"/>
        </w:rPr>
      </w:pPr>
    </w:p>
    <w:p w14:paraId="000000A7" w14:textId="77777777" w:rsidR="00056D9D" w:rsidRDefault="004720FB">
      <w:pPr>
        <w:pStyle w:val="Normal0"/>
        <w:spacing w:after="120"/>
        <w:jc w:val="both"/>
        <w:rPr>
          <w:sz w:val="20"/>
          <w:szCs w:val="20"/>
        </w:rPr>
      </w:pPr>
      <w:r>
        <w:rPr>
          <w:sz w:val="20"/>
          <w:szCs w:val="20"/>
        </w:rPr>
        <w:lastRenderedPageBreak/>
        <w:t xml:space="preserve">Para este eje se prevén dos medidas específicas: </w:t>
      </w:r>
    </w:p>
    <w:p w14:paraId="000000A8" w14:textId="7F717352" w:rsidR="00056D9D" w:rsidRDefault="00056D9D">
      <w:pPr>
        <w:pStyle w:val="Normal0"/>
        <w:spacing w:after="120"/>
        <w:jc w:val="both"/>
        <w:rPr>
          <w:b/>
          <w:sz w:val="20"/>
          <w:szCs w:val="20"/>
        </w:rPr>
      </w:pPr>
    </w:p>
    <w:p w14:paraId="3E620946" w14:textId="742F7141" w:rsidR="002F5CE9" w:rsidRDefault="002F5CE9">
      <w:pPr>
        <w:pStyle w:val="Normal0"/>
        <w:spacing w:after="120"/>
        <w:jc w:val="both"/>
        <w:rPr>
          <w:b/>
          <w:sz w:val="20"/>
          <w:szCs w:val="20"/>
        </w:rPr>
      </w:pPr>
    </w:p>
    <w:p w14:paraId="7C8CCF90" w14:textId="16B86AF7" w:rsidR="002F5CE9" w:rsidRDefault="002F5CE9">
      <w:pPr>
        <w:pStyle w:val="Normal0"/>
        <w:spacing w:after="120"/>
        <w:jc w:val="both"/>
        <w:rPr>
          <w:b/>
          <w:sz w:val="20"/>
          <w:szCs w:val="20"/>
        </w:rPr>
      </w:pPr>
      <w:r>
        <w:rPr>
          <w:b/>
          <w:noProof/>
          <w:sz w:val="20"/>
          <w:szCs w:val="20"/>
        </w:rPr>
        <w:drawing>
          <wp:inline distT="0" distB="0" distL="0" distR="0" wp14:anchorId="0C222CAA" wp14:editId="7CD5F93C">
            <wp:extent cx="5486400" cy="3200400"/>
            <wp:effectExtent l="57150" t="0" r="76200" b="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000000AB" w14:textId="242F860B" w:rsidR="00056D9D" w:rsidRDefault="00000000" w:rsidP="002F5CE9">
      <w:pPr>
        <w:pStyle w:val="Normal0"/>
        <w:spacing w:after="120"/>
        <w:ind w:left="720"/>
        <w:jc w:val="both"/>
        <w:rPr>
          <w:sz w:val="20"/>
          <w:szCs w:val="20"/>
          <w:highlight w:val="yellow"/>
        </w:rPr>
      </w:pPr>
      <w:sdt>
        <w:sdtPr>
          <w:tag w:val="goog_rdk_9"/>
          <w:id w:val="1732670331"/>
        </w:sdtPr>
        <w:sdtContent/>
      </w:sdt>
    </w:p>
    <w:p w14:paraId="000000AC" w14:textId="108C5A66" w:rsidR="00056D9D" w:rsidRDefault="004720FB">
      <w:pPr>
        <w:pStyle w:val="Normal0"/>
        <w:spacing w:after="120"/>
        <w:jc w:val="both"/>
        <w:rPr>
          <w:b/>
          <w:sz w:val="20"/>
          <w:szCs w:val="20"/>
        </w:rPr>
      </w:pPr>
      <w:r>
        <w:rPr>
          <w:sz w:val="20"/>
          <w:szCs w:val="20"/>
        </w:rPr>
        <w:t xml:space="preserve">Si bien es muy importante la responsabilidad que deben asumir las instituciones en la protección y mejora del medio ambiente, es también muy necesaria la labor que la sociedad puede realizar. En este sentido, el primer paso para conseguir desarrollar en el ciudadano conductas respetuosas con el medio ambiente es dar a conocer la situación actual del problema, facilitando información sobre las contribuciones para la preservación del medio ambiente desde la responsabilidad compartida, es decir, sensibilizar la ciudadanía. </w:t>
      </w:r>
    </w:p>
    <w:p w14:paraId="000000AD" w14:textId="7374A59C" w:rsidR="00056D9D" w:rsidRDefault="003C2761">
      <w:pPr>
        <w:pStyle w:val="Normal0"/>
        <w:spacing w:after="120"/>
        <w:jc w:val="both"/>
        <w:rPr>
          <w:sz w:val="20"/>
          <w:szCs w:val="20"/>
        </w:rPr>
      </w:pPr>
      <w:commentRangeStart w:id="17"/>
      <w:r>
        <w:rPr>
          <w:noProof/>
        </w:rPr>
        <w:drawing>
          <wp:anchor distT="0" distB="0" distL="114300" distR="114300" simplePos="0" relativeHeight="251684864" behindDoc="1" locked="0" layoutInCell="1" allowOverlap="1" wp14:anchorId="4F1DADAA" wp14:editId="0CAE4E62">
            <wp:simplePos x="0" y="0"/>
            <wp:positionH relativeFrom="column">
              <wp:posOffset>3347085</wp:posOffset>
            </wp:positionH>
            <wp:positionV relativeFrom="paragraph">
              <wp:posOffset>492760</wp:posOffset>
            </wp:positionV>
            <wp:extent cx="2828925" cy="1885950"/>
            <wp:effectExtent l="0" t="0" r="9525" b="0"/>
            <wp:wrapTight wrapText="bothSides">
              <wp:wrapPolygon edited="0">
                <wp:start x="0" y="0"/>
                <wp:lineTo x="0" y="21382"/>
                <wp:lineTo x="21527" y="21382"/>
                <wp:lineTo x="21527" y="0"/>
                <wp:lineTo x="0" y="0"/>
              </wp:wrapPolygon>
            </wp:wrapTight>
            <wp:docPr id="35" name="Imagen 35" descr="Happy young woman wearing wireless headphones sitting with laptop in gar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ppy young woman wearing wireless headphones sitting with laptop in garden"/>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28925"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17"/>
      <w:r>
        <w:rPr>
          <w:rStyle w:val="Refdecomentario"/>
        </w:rPr>
        <w:commentReference w:id="17"/>
      </w:r>
      <w:r w:rsidR="004720FB">
        <w:rPr>
          <w:sz w:val="20"/>
          <w:szCs w:val="20"/>
        </w:rPr>
        <w:t xml:space="preserve">El consumo racional de los recursos naturales pasa por una concienciación previa, que ayuda a cambiar las pautas de comportamiento entre la ciudadanía, por la asimilación de un medio ambiente que concierne a todos y que afecta a todos los sectores profesionales. </w:t>
      </w:r>
    </w:p>
    <w:p w14:paraId="1A9079C0" w14:textId="0D43215D" w:rsidR="003C2761" w:rsidRDefault="003C2761">
      <w:pPr>
        <w:pStyle w:val="Normal0"/>
        <w:spacing w:after="120"/>
        <w:jc w:val="both"/>
        <w:rPr>
          <w:b/>
          <w:sz w:val="20"/>
          <w:szCs w:val="20"/>
        </w:rPr>
      </w:pPr>
    </w:p>
    <w:p w14:paraId="000000AE" w14:textId="3613AC96" w:rsidR="00056D9D" w:rsidRDefault="004720FB">
      <w:pPr>
        <w:pStyle w:val="Normal0"/>
        <w:spacing w:after="120"/>
        <w:jc w:val="both"/>
        <w:rPr>
          <w:b/>
          <w:sz w:val="20"/>
          <w:szCs w:val="20"/>
        </w:rPr>
      </w:pPr>
      <w:r>
        <w:rPr>
          <w:sz w:val="20"/>
          <w:szCs w:val="20"/>
        </w:rPr>
        <w:t>Además de un conocimiento general de los problemas ambientales a los que se enfrenta nuestra sociedad, la sensibilización apuesta por la creciente necesidad para que el trabajador conozca los riesgos y los impactos que el desempeño de su profesión tiene sobre el medio, así como la forma de minimizar dichos impactos a través de buenas prácticas ambientales en las diferentes familias profesionales.</w:t>
      </w:r>
    </w:p>
    <w:p w14:paraId="000000AF" w14:textId="77777777" w:rsidR="00056D9D" w:rsidRDefault="00056D9D">
      <w:pPr>
        <w:pStyle w:val="Normal0"/>
        <w:spacing w:after="120"/>
        <w:rPr>
          <w:sz w:val="20"/>
          <w:szCs w:val="20"/>
          <w:highlight w:val="yellow"/>
        </w:rPr>
      </w:pPr>
    </w:p>
    <w:p w14:paraId="5E847B63" w14:textId="77777777" w:rsidR="001C62D2" w:rsidRDefault="001C62D2">
      <w:pPr>
        <w:pStyle w:val="Normal0"/>
        <w:spacing w:after="120"/>
        <w:jc w:val="both"/>
        <w:rPr>
          <w:b/>
          <w:sz w:val="20"/>
          <w:szCs w:val="20"/>
        </w:rPr>
      </w:pPr>
    </w:p>
    <w:p w14:paraId="5A2A54F4" w14:textId="77777777" w:rsidR="001C62D2" w:rsidRDefault="001C62D2">
      <w:pPr>
        <w:pStyle w:val="Normal0"/>
        <w:spacing w:after="120"/>
        <w:jc w:val="both"/>
        <w:rPr>
          <w:b/>
          <w:sz w:val="20"/>
          <w:szCs w:val="20"/>
        </w:rPr>
      </w:pPr>
    </w:p>
    <w:p w14:paraId="0D13C80F" w14:textId="77777777" w:rsidR="001C62D2" w:rsidRDefault="001C62D2">
      <w:pPr>
        <w:pStyle w:val="Normal0"/>
        <w:spacing w:after="120"/>
        <w:jc w:val="both"/>
        <w:rPr>
          <w:b/>
          <w:sz w:val="20"/>
          <w:szCs w:val="20"/>
        </w:rPr>
      </w:pPr>
    </w:p>
    <w:p w14:paraId="41C82498" w14:textId="77777777" w:rsidR="001C62D2" w:rsidRDefault="001C62D2">
      <w:pPr>
        <w:pStyle w:val="Normal0"/>
        <w:spacing w:after="120"/>
        <w:jc w:val="both"/>
        <w:rPr>
          <w:b/>
          <w:sz w:val="20"/>
          <w:szCs w:val="20"/>
        </w:rPr>
      </w:pPr>
    </w:p>
    <w:p w14:paraId="044BA163" w14:textId="77777777" w:rsidR="001C62D2" w:rsidRDefault="001C62D2">
      <w:pPr>
        <w:pStyle w:val="Normal0"/>
        <w:spacing w:after="120"/>
        <w:jc w:val="both"/>
        <w:rPr>
          <w:b/>
          <w:sz w:val="20"/>
          <w:szCs w:val="20"/>
        </w:rPr>
      </w:pPr>
    </w:p>
    <w:p w14:paraId="000000B0" w14:textId="3630AC38" w:rsidR="00056D9D" w:rsidRDefault="004720FB">
      <w:pPr>
        <w:pStyle w:val="Normal0"/>
        <w:spacing w:after="120"/>
        <w:jc w:val="both"/>
        <w:rPr>
          <w:b/>
          <w:sz w:val="20"/>
          <w:szCs w:val="20"/>
        </w:rPr>
      </w:pPr>
      <w:r>
        <w:rPr>
          <w:b/>
          <w:sz w:val="20"/>
          <w:szCs w:val="20"/>
        </w:rPr>
        <w:t>Estrategias de sensibilización</w:t>
      </w:r>
    </w:p>
    <w:p w14:paraId="4491F69C" w14:textId="407E1D65" w:rsidR="00227DA7" w:rsidRDefault="00227DA7">
      <w:pPr>
        <w:pStyle w:val="Normal0"/>
        <w:spacing w:after="120"/>
        <w:jc w:val="both"/>
        <w:rPr>
          <w:sz w:val="20"/>
          <w:szCs w:val="20"/>
        </w:rPr>
      </w:pPr>
      <w:commentRangeStart w:id="18"/>
      <w:r>
        <w:rPr>
          <w:noProof/>
        </w:rPr>
        <w:drawing>
          <wp:anchor distT="0" distB="0" distL="114300" distR="114300" simplePos="0" relativeHeight="251665408" behindDoc="0" locked="0" layoutInCell="1" allowOverlap="1" wp14:anchorId="12EE7533" wp14:editId="54A80A53">
            <wp:simplePos x="0" y="0"/>
            <wp:positionH relativeFrom="column">
              <wp:posOffset>3810</wp:posOffset>
            </wp:positionH>
            <wp:positionV relativeFrom="paragraph">
              <wp:posOffset>26670</wp:posOffset>
            </wp:positionV>
            <wp:extent cx="2847975" cy="2847975"/>
            <wp:effectExtent l="0" t="0" r="9525" b="9525"/>
            <wp:wrapThrough wrapText="bothSides">
              <wp:wrapPolygon edited="0">
                <wp:start x="0" y="0"/>
                <wp:lineTo x="0" y="21528"/>
                <wp:lineTo x="21528" y="21528"/>
                <wp:lineTo x="21528" y="0"/>
                <wp:lineTo x="0" y="0"/>
              </wp:wrapPolygon>
            </wp:wrapThrough>
            <wp:docPr id="15" name="Imagen 15" descr="Vector gratuito clases de lenguaje de señas concepto abstracto ilustración vectorial. estudie traducción de lenguaje de señas, comunicación básica sin voz, clases en línea de habla silenciosa, aprenda metáfora abstracta del alfabeto de ges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ctor gratuito clases de lenguaje de señas concepto abstracto ilustración vectorial. estudie traducción de lenguaje de señas, comunicación básica sin voz, clases en línea de habla silenciosa, aprenda metáfora abstracta del alfabeto de gesto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47975" cy="2847975"/>
                    </a:xfrm>
                    <a:prstGeom prst="rect">
                      <a:avLst/>
                    </a:prstGeom>
                    <a:noFill/>
                    <a:ln>
                      <a:noFill/>
                    </a:ln>
                  </pic:spPr>
                </pic:pic>
              </a:graphicData>
            </a:graphic>
          </wp:anchor>
        </w:drawing>
      </w:r>
      <w:commentRangeEnd w:id="18"/>
      <w:r w:rsidR="003A122B">
        <w:rPr>
          <w:rStyle w:val="Refdecomentario"/>
        </w:rPr>
        <w:commentReference w:id="18"/>
      </w:r>
      <w:r w:rsidR="004720FB">
        <w:rPr>
          <w:sz w:val="20"/>
          <w:szCs w:val="20"/>
        </w:rPr>
        <w:t xml:space="preserve">Deben abordar diferentes temáticas tales como el concepto de medio ambiente, los problemas ambientales a escala global, el cambio climático, la acidificación y la contaminación del suelo y del agua, la pérdida de biodiversidad, la deforestación y la desertificación, entre otros. </w:t>
      </w:r>
    </w:p>
    <w:p w14:paraId="000000B2" w14:textId="77777777" w:rsidR="00056D9D" w:rsidRDefault="004720FB">
      <w:pPr>
        <w:pStyle w:val="Normal0"/>
        <w:spacing w:after="120"/>
        <w:jc w:val="both"/>
        <w:rPr>
          <w:b/>
          <w:sz w:val="20"/>
          <w:szCs w:val="20"/>
        </w:rPr>
      </w:pPr>
      <w:r>
        <w:rPr>
          <w:sz w:val="20"/>
          <w:szCs w:val="20"/>
        </w:rPr>
        <w:t xml:space="preserve">Seguido a esto se relacionan los problemas ambientales de la sociedad actual con el desarrollo de las ciudades, se describe la actuación que tienen las administraciones públicas, las funciones de autoridades ambientales, los ministerios y otras instituciones relacionadas con el medioambiente, así como el papel de la sociedad en dichos problemas ambientales. </w:t>
      </w:r>
    </w:p>
    <w:p w14:paraId="000000B3" w14:textId="77777777" w:rsidR="00056D9D" w:rsidRDefault="004720FB">
      <w:pPr>
        <w:pStyle w:val="Normal0"/>
        <w:spacing w:after="120"/>
        <w:jc w:val="both"/>
        <w:rPr>
          <w:b/>
          <w:sz w:val="20"/>
          <w:szCs w:val="20"/>
        </w:rPr>
      </w:pPr>
      <w:r>
        <w:rPr>
          <w:sz w:val="20"/>
          <w:szCs w:val="20"/>
        </w:rPr>
        <w:t>La red de autoridades ambientales en el Sumario de sensibilización ambiental propone, de igual manera, diferentes estrategias de sensibilización de acuerdo con los niveles que se quieran llegar, desde un nivel amplio a un nivel específico. Se tienen las siguientes estrategias:</w:t>
      </w:r>
    </w:p>
    <w:p w14:paraId="000000BB" w14:textId="1E3AD8F8" w:rsidR="00056D9D" w:rsidRDefault="003A122B">
      <w:pPr>
        <w:pStyle w:val="Normal0"/>
        <w:spacing w:after="120"/>
        <w:jc w:val="both"/>
        <w:rPr>
          <w:b/>
          <w:sz w:val="20"/>
          <w:szCs w:val="20"/>
        </w:rPr>
      </w:pPr>
      <w:r>
        <w:rPr>
          <w:noProof/>
          <w:sz w:val="20"/>
          <w:szCs w:val="20"/>
        </w:rPr>
        <mc:AlternateContent>
          <mc:Choice Requires="wps">
            <w:drawing>
              <wp:anchor distT="0" distB="0" distL="114300" distR="114300" simplePos="0" relativeHeight="251667456" behindDoc="0" locked="0" layoutInCell="1" allowOverlap="1" wp14:anchorId="14209262" wp14:editId="13736D41">
                <wp:simplePos x="0" y="0"/>
                <wp:positionH relativeFrom="column">
                  <wp:posOffset>0</wp:posOffset>
                </wp:positionH>
                <wp:positionV relativeFrom="paragraph">
                  <wp:posOffset>180340</wp:posOffset>
                </wp:positionV>
                <wp:extent cx="5257800" cy="704850"/>
                <wp:effectExtent l="0" t="0" r="0" b="0"/>
                <wp:wrapNone/>
                <wp:docPr id="16" name="Rectángulo: esquinas redondeadas 16"/>
                <wp:cNvGraphicFramePr/>
                <a:graphic xmlns:a="http://schemas.openxmlformats.org/drawingml/2006/main">
                  <a:graphicData uri="http://schemas.microsoft.com/office/word/2010/wordprocessingShape">
                    <wps:wsp>
                      <wps:cNvSpPr/>
                      <wps:spPr>
                        <a:xfrm>
                          <a:off x="0" y="0"/>
                          <a:ext cx="5257800" cy="70485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63A992C2" w14:textId="1ADA0CF1" w:rsidR="003A122B" w:rsidRDefault="003A122B" w:rsidP="003A122B">
                            <w:pPr>
                              <w:jc w:val="center"/>
                            </w:pPr>
                            <w:r w:rsidRPr="00E34565">
                              <w:t>DI_CF</w:t>
                            </w:r>
                            <w:r>
                              <w:t>10</w:t>
                            </w:r>
                            <w:r w:rsidRPr="00E34565">
                              <w:t>_</w:t>
                            </w:r>
                            <w:r>
                              <w:t>1</w:t>
                            </w:r>
                            <w:r w:rsidRPr="00E34565">
                              <w:t>-</w:t>
                            </w:r>
                            <w:r>
                              <w:t>4</w:t>
                            </w:r>
                            <w:r w:rsidRPr="00E34565">
                              <w:t>_</w:t>
                            </w:r>
                            <w:r>
                              <w:t>estrategias_sensibilización</w:t>
                            </w:r>
                            <w:r w:rsidRPr="00E34565">
                              <w:t>_</w:t>
                            </w:r>
                            <w:r>
                              <w:t>9</w:t>
                            </w:r>
                            <w:r w:rsidRPr="00E34565">
                              <w:t>_</w:t>
                            </w:r>
                            <w:r>
                              <w:t xml:space="preserve">acordeon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209262" id="Rectángulo: esquinas redondeadas 16" o:spid="_x0000_s1031" style="position:absolute;left:0;text-align:left;margin-left:0;margin-top:14.2pt;width:414pt;height:55.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" fillcolor="#ca6008 [2153]" stroked="f">
                <v:fill color2="#fabf8f [1945]" rotate="t" angle="180" colors="0 #cc6109;31457f #f7994c;1 #fac090" focus="100%" type="gradient"/>
                <v:textbox>
                  <w:txbxContent>
                    <w:p w14:paraId="63A992C2" w14:textId="1ADA0CF1" w:rsidR="003A122B" w:rsidRDefault="003A122B" w:rsidP="003A122B">
                      <w:pPr>
                        <w:jc w:val="center"/>
                      </w:pPr>
                      <w:r w:rsidRPr="00E34565">
                        <w:t>DI_CF</w:t>
                      </w:r>
                      <w:r>
                        <w:t>10</w:t>
                      </w:r>
                      <w:r w:rsidRPr="00E34565">
                        <w:t>_</w:t>
                      </w:r>
                      <w:r>
                        <w:t>1</w:t>
                      </w:r>
                      <w:r w:rsidRPr="00E34565">
                        <w:t>-</w:t>
                      </w:r>
                      <w:r>
                        <w:t>4</w:t>
                      </w:r>
                      <w:r w:rsidRPr="00E34565">
                        <w:t>_</w:t>
                      </w:r>
                      <w:r>
                        <w:t>estrategias_sensibilización</w:t>
                      </w:r>
                      <w:r w:rsidRPr="00E34565">
                        <w:t>_</w:t>
                      </w:r>
                      <w:r>
                        <w:t>9</w:t>
                      </w:r>
                      <w:r w:rsidRPr="00E34565">
                        <w:t>_</w:t>
                      </w:r>
                      <w:r>
                        <w:t xml:space="preserve">acordeon </w:t>
                      </w:r>
                    </w:p>
                  </w:txbxContent>
                </v:textbox>
              </v:roundrect>
            </w:pict>
          </mc:Fallback>
        </mc:AlternateContent>
      </w:r>
    </w:p>
    <w:p w14:paraId="423ABDC3" w14:textId="6526D80A" w:rsidR="003A122B" w:rsidRDefault="003A122B">
      <w:pPr>
        <w:pStyle w:val="Normal0"/>
        <w:spacing w:after="120"/>
        <w:jc w:val="both"/>
        <w:rPr>
          <w:b/>
          <w:sz w:val="20"/>
          <w:szCs w:val="20"/>
        </w:rPr>
      </w:pPr>
    </w:p>
    <w:p w14:paraId="4BB20C4B" w14:textId="2BA3A689" w:rsidR="003A122B" w:rsidRDefault="003A122B">
      <w:pPr>
        <w:pStyle w:val="Normal0"/>
        <w:spacing w:after="120"/>
        <w:jc w:val="both"/>
        <w:rPr>
          <w:b/>
          <w:sz w:val="20"/>
          <w:szCs w:val="20"/>
        </w:rPr>
      </w:pPr>
    </w:p>
    <w:p w14:paraId="166A0EEA" w14:textId="4D21339B" w:rsidR="003A122B" w:rsidRDefault="003A122B">
      <w:pPr>
        <w:pStyle w:val="Normal0"/>
        <w:spacing w:after="120"/>
        <w:jc w:val="both"/>
        <w:rPr>
          <w:b/>
          <w:sz w:val="20"/>
          <w:szCs w:val="20"/>
        </w:rPr>
      </w:pPr>
    </w:p>
    <w:p w14:paraId="6CB35B9E" w14:textId="7A92B2A0" w:rsidR="003A122B" w:rsidRDefault="003A122B">
      <w:pPr>
        <w:pStyle w:val="Normal0"/>
        <w:spacing w:after="120"/>
        <w:jc w:val="both"/>
        <w:rPr>
          <w:b/>
          <w:sz w:val="20"/>
          <w:szCs w:val="20"/>
        </w:rPr>
      </w:pPr>
    </w:p>
    <w:p w14:paraId="77E66C14" w14:textId="104D5982" w:rsidR="007F1F34" w:rsidRDefault="007F1F34" w:rsidP="00D901EC">
      <w:pPr>
        <w:pStyle w:val="Normal0"/>
        <w:numPr>
          <w:ilvl w:val="0"/>
          <w:numId w:val="3"/>
        </w:numPr>
        <w:spacing w:after="120"/>
        <w:jc w:val="center"/>
        <w:rPr>
          <w:b/>
          <w:sz w:val="20"/>
          <w:szCs w:val="20"/>
        </w:rPr>
      </w:pPr>
      <w:r>
        <w:rPr>
          <w:b/>
          <w:sz w:val="20"/>
          <w:szCs w:val="20"/>
        </w:rPr>
        <w:t>Estrategias de comunicación con actores</w:t>
      </w:r>
    </w:p>
    <w:p w14:paraId="7DADD18F" w14:textId="77777777" w:rsidR="00D901EC" w:rsidRDefault="00D901EC" w:rsidP="001C62D2">
      <w:pPr>
        <w:pStyle w:val="Normal0"/>
        <w:spacing w:after="120"/>
        <w:ind w:left="720"/>
        <w:rPr>
          <w:b/>
          <w:sz w:val="20"/>
          <w:szCs w:val="20"/>
        </w:rPr>
      </w:pPr>
    </w:p>
    <w:p w14:paraId="5DCD4642" w14:textId="27269DD1" w:rsidR="007F1F34" w:rsidRDefault="007F1F34" w:rsidP="007F1F34">
      <w:pPr>
        <w:pStyle w:val="Normal0"/>
        <w:spacing w:after="120"/>
        <w:jc w:val="both"/>
        <w:rPr>
          <w:sz w:val="20"/>
          <w:szCs w:val="20"/>
        </w:rPr>
      </w:pPr>
      <w:r>
        <w:rPr>
          <w:sz w:val="20"/>
          <w:szCs w:val="20"/>
        </w:rPr>
        <w:t xml:space="preserve">Una vez se tienen claras las características de la comunidad en temas físicos (territorios), sociales (enfoque diferencial), naturales (características ecosistémicas), económicas (estratos, vulnerabilidades) y educativas (nivel de alfabetismo y de educación) se pueden iniciar los procesos de participación ciudadana. </w:t>
      </w:r>
    </w:p>
    <w:p w14:paraId="413FE8EF" w14:textId="0F812C9A" w:rsidR="001C62D2" w:rsidRDefault="001C62D2" w:rsidP="007F1F34">
      <w:pPr>
        <w:pStyle w:val="Normal0"/>
        <w:spacing w:after="120"/>
        <w:jc w:val="both"/>
        <w:rPr>
          <w:sz w:val="20"/>
          <w:szCs w:val="20"/>
        </w:rPr>
      </w:pPr>
      <w:r>
        <w:rPr>
          <w:noProof/>
        </w:rPr>
        <w:lastRenderedPageBreak/>
        <w:drawing>
          <wp:anchor distT="0" distB="0" distL="114300" distR="114300" simplePos="0" relativeHeight="251685888" behindDoc="1" locked="0" layoutInCell="1" allowOverlap="1" wp14:anchorId="4A028A93" wp14:editId="4223D747">
            <wp:simplePos x="0" y="0"/>
            <wp:positionH relativeFrom="column">
              <wp:posOffset>-62865</wp:posOffset>
            </wp:positionH>
            <wp:positionV relativeFrom="paragraph">
              <wp:posOffset>78740</wp:posOffset>
            </wp:positionV>
            <wp:extent cx="2724150" cy="1808480"/>
            <wp:effectExtent l="0" t="0" r="0" b="1270"/>
            <wp:wrapTight wrapText="bothSides">
              <wp:wrapPolygon edited="0">
                <wp:start x="0" y="0"/>
                <wp:lineTo x="0" y="21388"/>
                <wp:lineTo x="21449" y="21388"/>
                <wp:lineTo x="21449" y="0"/>
                <wp:lineTo x="0" y="0"/>
              </wp:wrapPolygon>
            </wp:wrapTight>
            <wp:docPr id="1"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Forma&#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24150" cy="1808480"/>
                    </a:xfrm>
                    <a:prstGeom prst="rect">
                      <a:avLst/>
                    </a:prstGeom>
                  </pic:spPr>
                </pic:pic>
              </a:graphicData>
            </a:graphic>
          </wp:anchor>
        </w:drawing>
      </w:r>
    </w:p>
    <w:p w14:paraId="7A2DE366" w14:textId="6E8E84BB" w:rsidR="001C62D2" w:rsidRDefault="001C62D2" w:rsidP="007F1F34">
      <w:pPr>
        <w:pStyle w:val="Normal0"/>
        <w:spacing w:after="120"/>
        <w:jc w:val="both"/>
        <w:rPr>
          <w:sz w:val="20"/>
          <w:szCs w:val="20"/>
        </w:rPr>
      </w:pPr>
      <w:r w:rsidRPr="001C62D2">
        <w:rPr>
          <w:sz w:val="20"/>
          <w:szCs w:val="20"/>
        </w:rPr>
        <w:t>Según Peter Drucker, consultor de negocios y creador de la administración moderna, “el 60% de todos los problemas administrativos son el resultado de una comunicación ineficaz”. Por ello, no es de extrañar que una compañía llegue a perder millones por una mala estrategia de comunicación, y lo mismo sucede con las pequeñas y medianas empresas. De ahí la importancia de elaborar estrategias de comunicación que vayan encaminadas a expresar la esencia de la organización, así como incorporar nuevas tecnologías que permitan adaptarse a los nuevos mercados y formas de consumo.</w:t>
      </w:r>
    </w:p>
    <w:p w14:paraId="270D29B8" w14:textId="469B7E7D" w:rsidR="007F1F34" w:rsidRDefault="007F1F34" w:rsidP="007F1F34">
      <w:pPr>
        <w:pStyle w:val="Normal0"/>
        <w:spacing w:after="120"/>
        <w:jc w:val="both"/>
        <w:rPr>
          <w:b/>
          <w:sz w:val="20"/>
          <w:szCs w:val="20"/>
        </w:rPr>
      </w:pPr>
      <w:commentRangeStart w:id="19"/>
      <w:commentRangeEnd w:id="19"/>
      <w:r>
        <w:rPr>
          <w:rStyle w:val="Refdecomentario"/>
        </w:rPr>
        <w:commentReference w:id="19"/>
      </w:r>
    </w:p>
    <w:p w14:paraId="3F064638" w14:textId="77777777" w:rsidR="007F1F34" w:rsidRDefault="007F1F34" w:rsidP="007F1F34">
      <w:pPr>
        <w:pStyle w:val="Normal0"/>
        <w:spacing w:after="120"/>
        <w:rPr>
          <w:sz w:val="20"/>
          <w:szCs w:val="20"/>
        </w:rPr>
      </w:pPr>
    </w:p>
    <w:p w14:paraId="6EC0AC08" w14:textId="77777777" w:rsidR="007F1F34" w:rsidRDefault="007F1F34" w:rsidP="007F1F34">
      <w:pPr>
        <w:pStyle w:val="Normal0"/>
        <w:spacing w:after="120"/>
        <w:rPr>
          <w:b/>
          <w:sz w:val="20"/>
          <w:szCs w:val="20"/>
        </w:rPr>
      </w:pPr>
      <w:r>
        <w:rPr>
          <w:b/>
          <w:sz w:val="20"/>
          <w:szCs w:val="20"/>
        </w:rPr>
        <w:t>2.1 Procesos de participación ciudadana</w:t>
      </w:r>
    </w:p>
    <w:p w14:paraId="70949901" w14:textId="77777777" w:rsidR="007F1F34" w:rsidRDefault="007F1F34" w:rsidP="007F1F34">
      <w:pPr>
        <w:pStyle w:val="Normal0"/>
        <w:spacing w:after="120"/>
        <w:jc w:val="both"/>
        <w:rPr>
          <w:sz w:val="20"/>
          <w:szCs w:val="20"/>
        </w:rPr>
      </w:pPr>
      <w:r>
        <w:rPr>
          <w:sz w:val="20"/>
          <w:szCs w:val="20"/>
        </w:rPr>
        <w:t>En todos los procesos de orientación a comunidades se utiliza mucho el término participación, pues es un eje estratégico dado que muchos proyectos fracasan o no cumplen el 100% de las metas por falta de participación real de las personas o actores involucrados.</w:t>
      </w:r>
    </w:p>
    <w:p w14:paraId="0FBE9D00" w14:textId="77777777" w:rsidR="007F1F34" w:rsidRDefault="007F1F34" w:rsidP="007F1F34">
      <w:pPr>
        <w:pStyle w:val="Normal0"/>
        <w:spacing w:after="120"/>
        <w:jc w:val="both"/>
        <w:rPr>
          <w:sz w:val="20"/>
          <w:szCs w:val="20"/>
        </w:rPr>
      </w:pPr>
      <w:commentRangeStart w:id="20"/>
      <w:r>
        <w:rPr>
          <w:noProof/>
        </w:rPr>
        <w:drawing>
          <wp:anchor distT="0" distB="0" distL="114300" distR="114300" simplePos="0" relativeHeight="251681792" behindDoc="0" locked="0" layoutInCell="1" allowOverlap="1" wp14:anchorId="16BA6B2E" wp14:editId="08AE83C7">
            <wp:simplePos x="0" y="0"/>
            <wp:positionH relativeFrom="column">
              <wp:posOffset>3810</wp:posOffset>
            </wp:positionH>
            <wp:positionV relativeFrom="paragraph">
              <wp:posOffset>0</wp:posOffset>
            </wp:positionV>
            <wp:extent cx="3914775" cy="1686510"/>
            <wp:effectExtent l="0" t="0" r="0" b="9525"/>
            <wp:wrapThrough wrapText="bothSides">
              <wp:wrapPolygon edited="0">
                <wp:start x="0" y="0"/>
                <wp:lineTo x="0" y="21478"/>
                <wp:lineTo x="21442" y="21478"/>
                <wp:lineTo x="21442" y="0"/>
                <wp:lineTo x="0" y="0"/>
              </wp:wrapPolygon>
            </wp:wrapThrough>
            <wp:docPr id="32" name="Imagen 3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Texto&#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914775" cy="1686510"/>
                    </a:xfrm>
                    <a:prstGeom prst="rect">
                      <a:avLst/>
                    </a:prstGeom>
                  </pic:spPr>
                </pic:pic>
              </a:graphicData>
            </a:graphic>
          </wp:anchor>
        </w:drawing>
      </w:r>
      <w:commentRangeEnd w:id="20"/>
      <w:r>
        <w:rPr>
          <w:rStyle w:val="Refdecomentario"/>
        </w:rPr>
        <w:commentReference w:id="20"/>
      </w:r>
    </w:p>
    <w:p w14:paraId="1E99B031" w14:textId="77777777" w:rsidR="007F1F34" w:rsidRDefault="007F1F34" w:rsidP="007F1F34">
      <w:pPr>
        <w:pStyle w:val="Normal0"/>
        <w:spacing w:after="120"/>
        <w:jc w:val="both"/>
        <w:rPr>
          <w:b/>
          <w:sz w:val="20"/>
          <w:szCs w:val="20"/>
        </w:rPr>
      </w:pPr>
    </w:p>
    <w:p w14:paraId="0908FB35" w14:textId="4F255CDD" w:rsidR="007F1F34" w:rsidRDefault="007F1F34" w:rsidP="007F1F34">
      <w:pPr>
        <w:pStyle w:val="Normal0"/>
        <w:spacing w:after="120"/>
        <w:jc w:val="both"/>
        <w:rPr>
          <w:b/>
          <w:sz w:val="20"/>
          <w:szCs w:val="20"/>
        </w:rPr>
      </w:pPr>
      <w:r>
        <w:rPr>
          <w:sz w:val="20"/>
          <w:szCs w:val="20"/>
        </w:rPr>
        <w:t xml:space="preserve">En el documento 80 herramientas para el desarrollo participativo Geifuls (2009) describe que </w:t>
      </w:r>
      <w:r w:rsidR="001C62D2">
        <w:rPr>
          <w:sz w:val="20"/>
          <w:szCs w:val="20"/>
        </w:rPr>
        <w:t>“</w:t>
      </w:r>
      <w:r>
        <w:rPr>
          <w:sz w:val="20"/>
          <w:szCs w:val="20"/>
        </w:rPr>
        <w:t>la participación es un proceso mediante el cual la gente puede ganar más o menos grados de participación en el proceso de desarrollo</w:t>
      </w:r>
      <w:r w:rsidR="001C62D2">
        <w:rPr>
          <w:sz w:val="20"/>
          <w:szCs w:val="20"/>
        </w:rPr>
        <w:t>”.</w:t>
      </w:r>
      <w:r>
        <w:rPr>
          <w:sz w:val="20"/>
          <w:szCs w:val="20"/>
        </w:rPr>
        <w:t xml:space="preserve"> (p.1).</w:t>
      </w:r>
    </w:p>
    <w:p w14:paraId="3899C498" w14:textId="77777777" w:rsidR="007F1F34" w:rsidRDefault="007F1F34" w:rsidP="007F1F34">
      <w:pPr>
        <w:pStyle w:val="Normal0"/>
        <w:spacing w:after="120"/>
        <w:rPr>
          <w:sz w:val="20"/>
          <w:szCs w:val="20"/>
          <w:highlight w:val="yellow"/>
        </w:rPr>
      </w:pPr>
    </w:p>
    <w:p w14:paraId="7E17D8BA" w14:textId="77777777" w:rsidR="007F1F34" w:rsidRDefault="007F1F34" w:rsidP="007F1F34">
      <w:pPr>
        <w:pStyle w:val="Normal0"/>
        <w:spacing w:after="120"/>
        <w:jc w:val="both"/>
        <w:rPr>
          <w:b/>
          <w:sz w:val="20"/>
          <w:szCs w:val="20"/>
        </w:rPr>
      </w:pPr>
      <w:r>
        <w:rPr>
          <w:b/>
          <w:sz w:val="20"/>
          <w:szCs w:val="20"/>
        </w:rPr>
        <w:t xml:space="preserve">Procesos de participación ciudadana comunitaria </w:t>
      </w:r>
    </w:p>
    <w:p w14:paraId="73E24BC8" w14:textId="77777777" w:rsidR="007F1F34" w:rsidRPr="001C62D2" w:rsidRDefault="007F1F34" w:rsidP="001C62D2">
      <w:pPr>
        <w:pStyle w:val="Normal0"/>
        <w:spacing w:after="120"/>
        <w:ind w:left="340"/>
        <w:jc w:val="both"/>
        <w:rPr>
          <w:b/>
          <w:sz w:val="18"/>
          <w:szCs w:val="18"/>
        </w:rPr>
      </w:pPr>
      <w:r w:rsidRPr="001C62D2">
        <w:rPr>
          <w:sz w:val="18"/>
          <w:szCs w:val="18"/>
        </w:rPr>
        <w:t>De acuerdo con Geifuls (2009) lo que determina la participación de las personas es el grado de decisión que tienen en el proceso. Esto es válido tanto en las relaciones entre los miembros de la comunidad y la institución de desarrollo, como dentro de las organizaciones comunitarias (p.1).</w:t>
      </w:r>
    </w:p>
    <w:p w14:paraId="4B822D5E" w14:textId="77777777" w:rsidR="007F1F34" w:rsidRDefault="007F1F34" w:rsidP="007F1F34">
      <w:pPr>
        <w:pStyle w:val="Normal0"/>
        <w:spacing w:after="120"/>
        <w:jc w:val="both"/>
        <w:rPr>
          <w:b/>
          <w:sz w:val="20"/>
          <w:szCs w:val="20"/>
        </w:rPr>
      </w:pPr>
      <w:r>
        <w:rPr>
          <w:sz w:val="20"/>
          <w:szCs w:val="20"/>
        </w:rPr>
        <w:t xml:space="preserve">Por ello, se considera que se pueden encontrar siete niveles de participación ciudadana comunitaria de acuerdo con Geifuls (2009): </w:t>
      </w:r>
    </w:p>
    <w:p w14:paraId="5C1356C6" w14:textId="77777777" w:rsidR="007F1F34" w:rsidRDefault="007F1F34" w:rsidP="007F1F34">
      <w:pPr>
        <w:pStyle w:val="Normal0"/>
        <w:spacing w:after="120"/>
        <w:jc w:val="both"/>
        <w:rPr>
          <w:b/>
          <w:sz w:val="20"/>
          <w:szCs w:val="20"/>
        </w:rPr>
      </w:pPr>
      <w:r>
        <w:rPr>
          <w:b/>
          <w:noProof/>
          <w:sz w:val="20"/>
          <w:szCs w:val="20"/>
        </w:rPr>
        <mc:AlternateContent>
          <mc:Choice Requires="wps">
            <w:drawing>
              <wp:anchor distT="0" distB="0" distL="114300" distR="114300" simplePos="0" relativeHeight="251671552" behindDoc="0" locked="0" layoutInCell="1" allowOverlap="1" wp14:anchorId="2A022862" wp14:editId="2FD40F32">
                <wp:simplePos x="0" y="0"/>
                <wp:positionH relativeFrom="column">
                  <wp:posOffset>299085</wp:posOffset>
                </wp:positionH>
                <wp:positionV relativeFrom="paragraph">
                  <wp:posOffset>54610</wp:posOffset>
                </wp:positionV>
                <wp:extent cx="5941695" cy="685800"/>
                <wp:effectExtent l="0" t="0" r="1905" b="0"/>
                <wp:wrapNone/>
                <wp:docPr id="3" name="Rectángulo: esquinas redondeadas 3"/>
                <wp:cNvGraphicFramePr/>
                <a:graphic xmlns:a="http://schemas.openxmlformats.org/drawingml/2006/main">
                  <a:graphicData uri="http://schemas.microsoft.com/office/word/2010/wordprocessingShape">
                    <wps:wsp>
                      <wps:cNvSpPr/>
                      <wps:spPr>
                        <a:xfrm>
                          <a:off x="0" y="0"/>
                          <a:ext cx="5941695" cy="68580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4A537DAF" w14:textId="77777777" w:rsidR="007F1F34" w:rsidRDefault="007F1F34" w:rsidP="007F1F34">
                            <w:pPr>
                              <w:jc w:val="center"/>
                            </w:pPr>
                            <w:r w:rsidRPr="00623D39">
                              <w:t>DI_CF9_2-1_Procesos_de_participación_ciudadana_comunitaria_10_tabs_Verticales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022862" id="Rectángulo: esquinas redondeadas 3" o:spid="_x0000_s1032" style="position:absolute;left:0;text-align:left;margin-left:23.55pt;margin-top:4.3pt;width:467.85pt;height:54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" fillcolor="#ca6008 [2153]" stroked="f">
                <v:fill color2="#fabf8f [1945]" rotate="t" angle="180" colors="0 #cc6109;31457f #f7994c;1 #fac090" focus="100%" type="gradient"/>
                <v:textbox>
                  <w:txbxContent>
                    <w:p w14:paraId="4A537DAF" w14:textId="77777777" w:rsidR="007F1F34" w:rsidRDefault="007F1F34" w:rsidP="007F1F34">
                      <w:pPr>
                        <w:jc w:val="center"/>
                      </w:pPr>
                      <w:r w:rsidRPr="00623D39">
                        <w:t>DI_CF9_2-1_Procesos_de_participación_ciudadana_comunitaria_10_tabs_Verticales</w:t>
                      </w:r>
                    </w:p>
                  </w:txbxContent>
                </v:textbox>
              </v:roundrect>
            </w:pict>
          </mc:Fallback>
        </mc:AlternateContent>
      </w:r>
    </w:p>
    <w:p w14:paraId="6CF4CBC9" w14:textId="77777777" w:rsidR="007F1F34" w:rsidRDefault="00000000" w:rsidP="007F1F34">
      <w:pPr>
        <w:pStyle w:val="Normal0"/>
        <w:spacing w:after="120"/>
        <w:jc w:val="both"/>
      </w:pPr>
      <w:sdt>
        <w:sdtPr>
          <w:tag w:val="goog_rdk_11"/>
          <w:id w:val="1961318151"/>
        </w:sdtPr>
        <w:sdtContent/>
      </w:sdt>
    </w:p>
    <w:p w14:paraId="063AC067" w14:textId="77777777" w:rsidR="007F1F34" w:rsidRDefault="007F1F34" w:rsidP="007F1F34">
      <w:pPr>
        <w:pStyle w:val="Normal0"/>
        <w:spacing w:after="120"/>
        <w:jc w:val="both"/>
      </w:pPr>
    </w:p>
    <w:p w14:paraId="16F3F5EE" w14:textId="77777777" w:rsidR="007F1F34" w:rsidRDefault="007F1F34" w:rsidP="007F1F34">
      <w:pPr>
        <w:pStyle w:val="Normal0"/>
        <w:spacing w:after="120"/>
        <w:jc w:val="both"/>
        <w:rPr>
          <w:sz w:val="20"/>
          <w:szCs w:val="20"/>
        </w:rPr>
      </w:pPr>
    </w:p>
    <w:p w14:paraId="282E5C04" w14:textId="77777777" w:rsidR="007F1F34" w:rsidRDefault="007F1F34" w:rsidP="007F1F34">
      <w:pPr>
        <w:pStyle w:val="Normal0"/>
        <w:spacing w:after="120"/>
        <w:jc w:val="both"/>
        <w:rPr>
          <w:b/>
          <w:sz w:val="20"/>
          <w:szCs w:val="20"/>
        </w:rPr>
      </w:pPr>
    </w:p>
    <w:p w14:paraId="20C4AD0F" w14:textId="77777777" w:rsidR="00983A62" w:rsidRDefault="00983A62" w:rsidP="007F1F34">
      <w:pPr>
        <w:pStyle w:val="Normal0"/>
        <w:spacing w:after="120"/>
        <w:jc w:val="both"/>
        <w:rPr>
          <w:b/>
          <w:sz w:val="20"/>
          <w:szCs w:val="20"/>
        </w:rPr>
      </w:pPr>
    </w:p>
    <w:p w14:paraId="18169F59" w14:textId="77777777" w:rsidR="00983A62" w:rsidRDefault="00983A62" w:rsidP="007F1F34">
      <w:pPr>
        <w:pStyle w:val="Normal0"/>
        <w:spacing w:after="120"/>
        <w:jc w:val="both"/>
        <w:rPr>
          <w:b/>
          <w:sz w:val="20"/>
          <w:szCs w:val="20"/>
        </w:rPr>
      </w:pPr>
    </w:p>
    <w:p w14:paraId="158CD3E8" w14:textId="77777777" w:rsidR="007F1F34" w:rsidRDefault="007F1F34" w:rsidP="007F1F34">
      <w:pPr>
        <w:pStyle w:val="Normal0"/>
        <w:spacing w:after="120"/>
        <w:jc w:val="both"/>
        <w:rPr>
          <w:b/>
          <w:sz w:val="20"/>
          <w:szCs w:val="20"/>
        </w:rPr>
      </w:pPr>
      <w:r>
        <w:rPr>
          <w:b/>
          <w:sz w:val="20"/>
          <w:szCs w:val="20"/>
        </w:rPr>
        <w:lastRenderedPageBreak/>
        <w:t>Derechos y deberes de la ciudadanía</w:t>
      </w:r>
    </w:p>
    <w:p w14:paraId="56AA2593" w14:textId="77777777" w:rsidR="007F1F34" w:rsidRDefault="007F1F34" w:rsidP="007F1F34">
      <w:pPr>
        <w:pStyle w:val="Normal0"/>
        <w:spacing w:after="120"/>
        <w:jc w:val="both"/>
        <w:rPr>
          <w:b/>
          <w:sz w:val="20"/>
          <w:szCs w:val="20"/>
        </w:rPr>
      </w:pPr>
      <w:r>
        <w:rPr>
          <w:sz w:val="20"/>
          <w:szCs w:val="20"/>
        </w:rPr>
        <w:t>Para hablar de los procesos de participación ciudadana es importante primero, referenciar los derechos y deberes de los participantes en las distintas modalidades de participación ciudadana.</w:t>
      </w:r>
    </w:p>
    <w:p w14:paraId="58705E61" w14:textId="77777777" w:rsidR="007F1F34" w:rsidRDefault="007F1F34" w:rsidP="007F1F34">
      <w:pPr>
        <w:pStyle w:val="Normal0"/>
        <w:spacing w:after="120"/>
        <w:jc w:val="both"/>
        <w:rPr>
          <w:b/>
          <w:sz w:val="20"/>
          <w:szCs w:val="20"/>
        </w:rPr>
      </w:pPr>
      <w:r>
        <w:rPr>
          <w:sz w:val="20"/>
          <w:szCs w:val="20"/>
        </w:rPr>
        <w:t xml:space="preserve">Teniendo en cuenta la Carta iberoamericana de participación ciudadana en la gestión pública (2009) se pueden resaltar: </w:t>
      </w:r>
    </w:p>
    <w:p w14:paraId="69E1913E" w14:textId="77777777" w:rsidR="007F1F34" w:rsidRDefault="007F1F34" w:rsidP="007F1F34">
      <w:pPr>
        <w:pStyle w:val="Normal0"/>
        <w:spacing w:after="120"/>
        <w:jc w:val="both"/>
        <w:rPr>
          <w:b/>
          <w:sz w:val="20"/>
          <w:szCs w:val="20"/>
        </w:rPr>
      </w:pPr>
      <w:r>
        <w:rPr>
          <w:b/>
          <w:noProof/>
          <w:sz w:val="20"/>
          <w:szCs w:val="20"/>
        </w:rPr>
        <mc:AlternateContent>
          <mc:Choice Requires="wps">
            <w:drawing>
              <wp:anchor distT="0" distB="0" distL="114300" distR="114300" simplePos="0" relativeHeight="251672576" behindDoc="0" locked="0" layoutInCell="1" allowOverlap="1" wp14:anchorId="7557B199" wp14:editId="404542E0">
                <wp:simplePos x="0" y="0"/>
                <wp:positionH relativeFrom="column">
                  <wp:posOffset>76200</wp:posOffset>
                </wp:positionH>
                <wp:positionV relativeFrom="paragraph">
                  <wp:posOffset>34290</wp:posOffset>
                </wp:positionV>
                <wp:extent cx="5941695" cy="685800"/>
                <wp:effectExtent l="0" t="0" r="1905" b="0"/>
                <wp:wrapNone/>
                <wp:docPr id="22" name="Rectángulo: esquinas redondeadas 22"/>
                <wp:cNvGraphicFramePr/>
                <a:graphic xmlns:a="http://schemas.openxmlformats.org/drawingml/2006/main">
                  <a:graphicData uri="http://schemas.microsoft.com/office/word/2010/wordprocessingShape">
                    <wps:wsp>
                      <wps:cNvSpPr/>
                      <wps:spPr>
                        <a:xfrm>
                          <a:off x="0" y="0"/>
                          <a:ext cx="5941695" cy="68580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5DFECBA" w14:textId="77777777" w:rsidR="007F1F34" w:rsidRDefault="007F1F34" w:rsidP="007F1F34">
                            <w:pPr>
                              <w:jc w:val="center"/>
                            </w:pPr>
                            <w:r w:rsidRPr="004C0858">
                              <w:t>DI_CF9_2-1_Derechos_y_deberes_de_la_ciudadanía_9_acordeon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57B199" id="Rectángulo: esquinas redondeadas 22" o:spid="_x0000_s1033" style="position:absolute;left:0;text-align:left;margin-left:6pt;margin-top:2.7pt;width:467.85pt;height:54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" fillcolor="#ca6008 [2153]" stroked="f">
                <v:fill color2="#fabf8f [1945]" rotate="t" angle="180" colors="0 #cc6109;31457f #f7994c;1 #fac090" focus="100%" type="gradient"/>
                <v:textbox>
                  <w:txbxContent>
                    <w:p w14:paraId="05DFECBA" w14:textId="77777777" w:rsidR="007F1F34" w:rsidRDefault="007F1F34" w:rsidP="007F1F34">
                      <w:pPr>
                        <w:jc w:val="center"/>
                      </w:pPr>
                      <w:r w:rsidRPr="004C0858">
                        <w:t>DI_CF9_2-1_Derechos_y_deberes_de_la_ciudadanía_9_acordeon</w:t>
                      </w:r>
                    </w:p>
                  </w:txbxContent>
                </v:textbox>
              </v:roundrect>
            </w:pict>
          </mc:Fallback>
        </mc:AlternateContent>
      </w:r>
    </w:p>
    <w:p w14:paraId="0D8DE7D8" w14:textId="77777777" w:rsidR="007F1F34" w:rsidRDefault="007F1F34" w:rsidP="007F1F34">
      <w:pPr>
        <w:pStyle w:val="Normal0"/>
        <w:spacing w:after="120"/>
        <w:rPr>
          <w:sz w:val="20"/>
          <w:szCs w:val="20"/>
        </w:rPr>
      </w:pPr>
    </w:p>
    <w:p w14:paraId="180407A9" w14:textId="77777777" w:rsidR="007F1F34" w:rsidRDefault="007F1F34" w:rsidP="007F1F34">
      <w:pPr>
        <w:pStyle w:val="Normal0"/>
        <w:spacing w:after="120"/>
        <w:rPr>
          <w:sz w:val="20"/>
          <w:szCs w:val="20"/>
        </w:rPr>
      </w:pPr>
    </w:p>
    <w:p w14:paraId="6DA6AF17" w14:textId="77777777" w:rsidR="007F1F34" w:rsidRDefault="007F1F34" w:rsidP="007F1F34">
      <w:pPr>
        <w:pStyle w:val="Normal0"/>
        <w:spacing w:after="120"/>
        <w:rPr>
          <w:sz w:val="20"/>
          <w:szCs w:val="20"/>
        </w:rPr>
      </w:pPr>
    </w:p>
    <w:p w14:paraId="2E97F73F" w14:textId="77777777" w:rsidR="007F1F34" w:rsidRDefault="007F1F34" w:rsidP="007F1F34">
      <w:pPr>
        <w:pStyle w:val="Normal0"/>
        <w:spacing w:after="120"/>
        <w:rPr>
          <w:b/>
          <w:sz w:val="20"/>
          <w:szCs w:val="20"/>
        </w:rPr>
      </w:pPr>
      <w:r>
        <w:rPr>
          <w:b/>
          <w:sz w:val="20"/>
          <w:szCs w:val="20"/>
        </w:rPr>
        <w:t>Principios de la participación ciudadana</w:t>
      </w:r>
    </w:p>
    <w:p w14:paraId="16F50953" w14:textId="142D1DD8" w:rsidR="007F1F34" w:rsidRDefault="007F1F34" w:rsidP="007F1F34">
      <w:pPr>
        <w:pStyle w:val="Normal0"/>
        <w:spacing w:after="120"/>
        <w:jc w:val="both"/>
        <w:rPr>
          <w:b/>
          <w:sz w:val="20"/>
          <w:szCs w:val="20"/>
        </w:rPr>
      </w:pPr>
      <w:r>
        <w:rPr>
          <w:sz w:val="20"/>
          <w:szCs w:val="20"/>
        </w:rPr>
        <w:t>Son los rectores del proceso de participación ciudadana, de acuerdo con el Ministerio de Salud y Protección Social (2016)</w:t>
      </w:r>
      <w:r w:rsidR="00983A62">
        <w:rPr>
          <w:sz w:val="20"/>
          <w:szCs w:val="20"/>
        </w:rPr>
        <w:t>,</w:t>
      </w:r>
      <w:r>
        <w:rPr>
          <w:sz w:val="20"/>
          <w:szCs w:val="20"/>
        </w:rPr>
        <w:t xml:space="preserve"> en su Manual metodológico de participación ciudadana los principios elementales son: </w:t>
      </w:r>
    </w:p>
    <w:p w14:paraId="51737C09" w14:textId="77777777" w:rsidR="007F1F34" w:rsidRDefault="007F1F34" w:rsidP="007F1F34">
      <w:pPr>
        <w:pStyle w:val="Normal0"/>
        <w:spacing w:after="120"/>
        <w:rPr>
          <w:b/>
          <w:sz w:val="20"/>
          <w:szCs w:val="20"/>
        </w:rPr>
      </w:pPr>
      <w:r>
        <w:rPr>
          <w:b/>
          <w:noProof/>
          <w:sz w:val="20"/>
          <w:szCs w:val="20"/>
        </w:rPr>
        <mc:AlternateContent>
          <mc:Choice Requires="wps">
            <w:drawing>
              <wp:anchor distT="0" distB="0" distL="114300" distR="114300" simplePos="0" relativeHeight="251673600" behindDoc="0" locked="0" layoutInCell="1" allowOverlap="1" wp14:anchorId="3C2374CD" wp14:editId="3744A5C1">
                <wp:simplePos x="0" y="0"/>
                <wp:positionH relativeFrom="column">
                  <wp:posOffset>161925</wp:posOffset>
                </wp:positionH>
                <wp:positionV relativeFrom="paragraph">
                  <wp:posOffset>0</wp:posOffset>
                </wp:positionV>
                <wp:extent cx="5941695" cy="685800"/>
                <wp:effectExtent l="0" t="0" r="1905" b="0"/>
                <wp:wrapNone/>
                <wp:docPr id="23" name="Rectángulo: esquinas redondeadas 23"/>
                <wp:cNvGraphicFramePr/>
                <a:graphic xmlns:a="http://schemas.openxmlformats.org/drawingml/2006/main">
                  <a:graphicData uri="http://schemas.microsoft.com/office/word/2010/wordprocessingShape">
                    <wps:wsp>
                      <wps:cNvSpPr/>
                      <wps:spPr>
                        <a:xfrm>
                          <a:off x="0" y="0"/>
                          <a:ext cx="5941695" cy="68580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30323A9" w14:textId="77777777" w:rsidR="007F1F34" w:rsidRDefault="007F1F34" w:rsidP="007F1F34">
                            <w:pPr>
                              <w:jc w:val="center"/>
                            </w:pPr>
                            <w:r w:rsidRPr="00F534CC">
                              <w:t>DI_CF9_2-1_Principios_participacion_ciudadana_12_rutas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2374CD" id="Rectángulo: esquinas redondeadas 23" o:spid="_x0000_s1034" style="position:absolute;margin-left:12.75pt;margin-top:0;width:467.85pt;height:54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" fillcolor="#ca6008 [2153]" stroked="f">
                <v:fill color2="#fabf8f [1945]" rotate="t" angle="180" colors="0 #cc6109;31457f #f7994c;1 #fac090" focus="100%" type="gradient"/>
                <v:textbox>
                  <w:txbxContent>
                    <w:p w14:paraId="030323A9" w14:textId="77777777" w:rsidR="007F1F34" w:rsidRDefault="007F1F34" w:rsidP="007F1F34">
                      <w:pPr>
                        <w:jc w:val="center"/>
                      </w:pPr>
                      <w:r w:rsidRPr="00F534CC">
                        <w:t>DI_CF9_2-1_Principios_participacion_ciudadana_12_rutas</w:t>
                      </w:r>
                    </w:p>
                  </w:txbxContent>
                </v:textbox>
              </v:roundrect>
            </w:pict>
          </mc:Fallback>
        </mc:AlternateContent>
      </w:r>
    </w:p>
    <w:p w14:paraId="566A38AA" w14:textId="77777777" w:rsidR="007F1F34" w:rsidRDefault="007F1F34" w:rsidP="007F1F34">
      <w:pPr>
        <w:pStyle w:val="Normal0"/>
        <w:spacing w:after="120"/>
        <w:jc w:val="both"/>
        <w:rPr>
          <w:b/>
          <w:sz w:val="20"/>
          <w:szCs w:val="20"/>
        </w:rPr>
      </w:pPr>
    </w:p>
    <w:p w14:paraId="440CB1F7" w14:textId="77777777" w:rsidR="007F1F34" w:rsidRDefault="007F1F34" w:rsidP="007F1F34">
      <w:pPr>
        <w:pStyle w:val="Normal0"/>
        <w:spacing w:after="120"/>
        <w:jc w:val="both"/>
        <w:rPr>
          <w:b/>
          <w:sz w:val="20"/>
          <w:szCs w:val="20"/>
        </w:rPr>
      </w:pPr>
    </w:p>
    <w:p w14:paraId="36143343" w14:textId="77777777" w:rsidR="007F1F34" w:rsidRDefault="007F1F34" w:rsidP="007F1F34">
      <w:pPr>
        <w:pStyle w:val="Normal0"/>
        <w:spacing w:after="120"/>
        <w:ind w:left="720"/>
        <w:jc w:val="both"/>
        <w:rPr>
          <w:b/>
          <w:sz w:val="20"/>
          <w:szCs w:val="20"/>
        </w:rPr>
      </w:pPr>
    </w:p>
    <w:p w14:paraId="3FFF65B6" w14:textId="77777777" w:rsidR="007F1F34" w:rsidRDefault="007F1F34" w:rsidP="007F1F34">
      <w:pPr>
        <w:pStyle w:val="Normal0"/>
        <w:spacing w:after="120"/>
        <w:rPr>
          <w:b/>
          <w:sz w:val="20"/>
          <w:szCs w:val="20"/>
        </w:rPr>
      </w:pPr>
      <w:r>
        <w:rPr>
          <w:b/>
          <w:sz w:val="20"/>
          <w:szCs w:val="20"/>
        </w:rPr>
        <w:t xml:space="preserve">Mecanismos de participación ciudadana </w:t>
      </w:r>
    </w:p>
    <w:p w14:paraId="43EDBED3" w14:textId="77777777" w:rsidR="007F1F34" w:rsidRDefault="007F1F34" w:rsidP="007F1F34">
      <w:pPr>
        <w:pStyle w:val="Normal0"/>
        <w:spacing w:after="120"/>
        <w:jc w:val="both"/>
        <w:rPr>
          <w:b/>
          <w:sz w:val="20"/>
          <w:szCs w:val="20"/>
        </w:rPr>
      </w:pPr>
      <w:r>
        <w:rPr>
          <w:sz w:val="20"/>
          <w:szCs w:val="20"/>
        </w:rPr>
        <w:t xml:space="preserve">Son un instrumento público donde se garantiza que se respeten los derechos de los ciudadanos a estar enterados de los proyectos que se realizarán en sus territorios y a dar su punto de vista. </w:t>
      </w:r>
    </w:p>
    <w:p w14:paraId="12BE77FA" w14:textId="77777777" w:rsidR="007F1F34" w:rsidRDefault="007F1F34" w:rsidP="007F1F34">
      <w:pPr>
        <w:pStyle w:val="Normal0"/>
        <w:spacing w:after="120"/>
        <w:rPr>
          <w:sz w:val="20"/>
          <w:szCs w:val="20"/>
        </w:rPr>
      </w:pPr>
      <w:r>
        <w:rPr>
          <w:sz w:val="20"/>
          <w:szCs w:val="20"/>
        </w:rPr>
        <w:t xml:space="preserve">Dentro de los mecanismos de participación ciudadana se encuentran: </w:t>
      </w:r>
    </w:p>
    <w:p w14:paraId="300D64B3" w14:textId="77777777" w:rsidR="007F1F34" w:rsidRDefault="007F1F34" w:rsidP="007F1F34">
      <w:pPr>
        <w:pStyle w:val="Normal0"/>
        <w:spacing w:after="120"/>
        <w:rPr>
          <w:b/>
          <w:sz w:val="20"/>
          <w:szCs w:val="20"/>
        </w:rPr>
      </w:pPr>
      <w:r>
        <w:rPr>
          <w:b/>
          <w:noProof/>
          <w:sz w:val="20"/>
          <w:szCs w:val="20"/>
        </w:rPr>
        <mc:AlternateContent>
          <mc:Choice Requires="wps">
            <w:drawing>
              <wp:anchor distT="0" distB="0" distL="114300" distR="114300" simplePos="0" relativeHeight="251674624" behindDoc="0" locked="0" layoutInCell="1" allowOverlap="1" wp14:anchorId="5F97A950" wp14:editId="584757D9">
                <wp:simplePos x="0" y="0"/>
                <wp:positionH relativeFrom="column">
                  <wp:posOffset>85725</wp:posOffset>
                </wp:positionH>
                <wp:positionV relativeFrom="paragraph">
                  <wp:posOffset>30480</wp:posOffset>
                </wp:positionV>
                <wp:extent cx="5941695" cy="685800"/>
                <wp:effectExtent l="0" t="0" r="1905" b="0"/>
                <wp:wrapNone/>
                <wp:docPr id="24" name="Rectángulo: esquinas redondeadas 24"/>
                <wp:cNvGraphicFramePr/>
                <a:graphic xmlns:a="http://schemas.openxmlformats.org/drawingml/2006/main">
                  <a:graphicData uri="http://schemas.microsoft.com/office/word/2010/wordprocessingShape">
                    <wps:wsp>
                      <wps:cNvSpPr/>
                      <wps:spPr>
                        <a:xfrm>
                          <a:off x="0" y="0"/>
                          <a:ext cx="5941695" cy="68580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6A748B8F" w14:textId="77777777" w:rsidR="007F1F34" w:rsidRDefault="007F1F34" w:rsidP="007F1F34">
                            <w:pPr>
                              <w:jc w:val="center"/>
                            </w:pPr>
                            <w:r w:rsidRPr="00FC2FBC">
                              <w:t>DI_CF9_2-1_Mecanismos_de_participación_ciudadana_9_acordeon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97A950" id="Rectángulo: esquinas redondeadas 24" o:spid="_x0000_s1035" style="position:absolute;margin-left:6.75pt;margin-top:2.4pt;width:467.85pt;height:54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" fillcolor="#ca6008 [2153]" stroked="f">
                <v:fill color2="#fabf8f [1945]" rotate="t" angle="180" colors="0 #cc6109;31457f #f7994c;1 #fac090" focus="100%" type="gradient"/>
                <v:textbox>
                  <w:txbxContent>
                    <w:p w14:paraId="6A748B8F" w14:textId="77777777" w:rsidR="007F1F34" w:rsidRDefault="007F1F34" w:rsidP="007F1F34">
                      <w:pPr>
                        <w:jc w:val="center"/>
                      </w:pPr>
                      <w:r w:rsidRPr="00FC2FBC">
                        <w:t>DI_CF9_2-1_Mecanismos_de_participación_ciudadana_9_acordeon</w:t>
                      </w:r>
                    </w:p>
                  </w:txbxContent>
                </v:textbox>
              </v:roundrect>
            </w:pict>
          </mc:Fallback>
        </mc:AlternateContent>
      </w:r>
    </w:p>
    <w:p w14:paraId="0CDCE752" w14:textId="77777777" w:rsidR="007F1F34" w:rsidRDefault="007F1F34" w:rsidP="007F1F34">
      <w:pPr>
        <w:pStyle w:val="Normal0"/>
        <w:spacing w:after="120"/>
        <w:rPr>
          <w:b/>
          <w:sz w:val="20"/>
          <w:szCs w:val="20"/>
        </w:rPr>
      </w:pPr>
    </w:p>
    <w:p w14:paraId="11A2E26C" w14:textId="77777777" w:rsidR="007F1F34" w:rsidRDefault="007F1F34" w:rsidP="007F1F34">
      <w:pPr>
        <w:pStyle w:val="Normal0"/>
        <w:spacing w:after="120"/>
        <w:jc w:val="both"/>
        <w:rPr>
          <w:b/>
          <w:sz w:val="20"/>
          <w:szCs w:val="20"/>
        </w:rPr>
      </w:pPr>
    </w:p>
    <w:p w14:paraId="30D51477" w14:textId="77777777" w:rsidR="007F1F34" w:rsidRDefault="007F1F34" w:rsidP="007F1F34">
      <w:pPr>
        <w:pStyle w:val="Normal0"/>
        <w:spacing w:after="120"/>
        <w:jc w:val="both"/>
        <w:rPr>
          <w:b/>
          <w:sz w:val="20"/>
          <w:szCs w:val="20"/>
        </w:rPr>
      </w:pPr>
      <w:r>
        <w:rPr>
          <w:noProof/>
        </w:rPr>
        <mc:AlternateContent>
          <mc:Choice Requires="wps">
            <w:drawing>
              <wp:anchor distT="0" distB="0" distL="114300" distR="114300" simplePos="0" relativeHeight="251675648" behindDoc="0" locked="0" layoutInCell="1" allowOverlap="1" wp14:anchorId="44020E5A" wp14:editId="1DED6977">
                <wp:simplePos x="0" y="0"/>
                <wp:positionH relativeFrom="column">
                  <wp:posOffset>89535</wp:posOffset>
                </wp:positionH>
                <wp:positionV relativeFrom="paragraph">
                  <wp:posOffset>178435</wp:posOffset>
                </wp:positionV>
                <wp:extent cx="6153150" cy="1066800"/>
                <wp:effectExtent l="57150" t="19050" r="76200" b="95250"/>
                <wp:wrapNone/>
                <wp:docPr id="25" name="Rectángulo 25"/>
                <wp:cNvGraphicFramePr/>
                <a:graphic xmlns:a="http://schemas.openxmlformats.org/drawingml/2006/main">
                  <a:graphicData uri="http://schemas.microsoft.com/office/word/2010/wordprocessingShape">
                    <wps:wsp>
                      <wps:cNvSpPr/>
                      <wps:spPr>
                        <a:xfrm>
                          <a:off x="0" y="0"/>
                          <a:ext cx="6153150" cy="1066800"/>
                        </a:xfrm>
                        <a:prstGeom prst="rect">
                          <a:avLst/>
                        </a:prstGeom>
                        <a:solidFill>
                          <a:srgbClr val="FFFFCC"/>
                        </a:solidFill>
                      </wps:spPr>
                      <wps:style>
                        <a:lnRef idx="1">
                          <a:schemeClr val="accent1"/>
                        </a:lnRef>
                        <a:fillRef idx="3">
                          <a:schemeClr val="accent1"/>
                        </a:fillRef>
                        <a:effectRef idx="2">
                          <a:schemeClr val="accent1"/>
                        </a:effectRef>
                        <a:fontRef idx="minor">
                          <a:schemeClr val="lt1"/>
                        </a:fontRef>
                      </wps:style>
                      <wps:txbx>
                        <w:txbxContent>
                          <w:p w14:paraId="6764EA36" w14:textId="77777777" w:rsidR="007F1F34" w:rsidRPr="00FC2FBC" w:rsidRDefault="007F1F34" w:rsidP="007F1F34">
                            <w:pPr>
                              <w:jc w:val="both"/>
                              <w:rPr>
                                <w:color w:val="000000" w:themeColor="text1"/>
                              </w:rPr>
                            </w:pPr>
                            <w:r w:rsidRPr="00FC2FBC">
                              <w:rPr>
                                <w:b/>
                                <w:bCs/>
                                <w:color w:val="000000" w:themeColor="text1"/>
                              </w:rPr>
                              <w:t>Importante:</w:t>
                            </w:r>
                            <w:r w:rsidRPr="00FC2FBC">
                              <w:rPr>
                                <w:color w:val="000000" w:themeColor="text1"/>
                              </w:rPr>
                              <w:t xml:space="preserve"> la legalidad de las veedurías se verifica con la inscripción ante la Personería o ante la Cámara de Comercio, para este caso la veeduría se inscribe como entidad sin ánimo de lucro y se constituye a través de un acta de asamblea de constitución (Ley 850, 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20E5A" id="Rectángulo 25" o:spid="_x0000_s1036" style="position:absolute;left:0;text-align:left;margin-left:7.05pt;margin-top:14.05pt;width:484.5pt;height:8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" fillcolor="#ffc" strokecolor="#4579b8 [3044]">
                <v:shadow on="t" color="black" opacity="22937f" origin=",.5" offset="0,.63889mm"/>
                <v:textbox>
                  <w:txbxContent>
                    <w:p w14:paraId="6764EA36" w14:textId="77777777" w:rsidR="007F1F34" w:rsidRPr="00FC2FBC" w:rsidRDefault="007F1F34" w:rsidP="007F1F34">
                      <w:pPr>
                        <w:jc w:val="both"/>
                        <w:rPr>
                          <w:color w:val="000000" w:themeColor="text1"/>
                        </w:rPr>
                      </w:pPr>
                      <w:r w:rsidRPr="00FC2FBC">
                        <w:rPr>
                          <w:b/>
                          <w:bCs/>
                          <w:color w:val="000000" w:themeColor="text1"/>
                        </w:rPr>
                        <w:t>Importante:</w:t>
                      </w:r>
                      <w:r w:rsidRPr="00FC2FBC">
                        <w:rPr>
                          <w:color w:val="000000" w:themeColor="text1"/>
                        </w:rPr>
                        <w:t xml:space="preserve"> la legalidad de las veedurías se verifica con la inscripción ante la Personería o ante la Cámara de Comercio, para este caso la veeduría se inscribe como entidad sin ánimo de lucro y se constituye a través de un acta de asamblea de constitución (Ley 850, 2003).</w:t>
                      </w:r>
                    </w:p>
                  </w:txbxContent>
                </v:textbox>
              </v:rect>
            </w:pict>
          </mc:Fallback>
        </mc:AlternateContent>
      </w:r>
    </w:p>
    <w:p w14:paraId="797EDACA" w14:textId="77777777" w:rsidR="007F1F34" w:rsidRDefault="00000000" w:rsidP="007F1F34">
      <w:pPr>
        <w:pStyle w:val="Normal0"/>
        <w:spacing w:after="120"/>
        <w:jc w:val="both"/>
      </w:pPr>
      <w:sdt>
        <w:sdtPr>
          <w:tag w:val="goog_rdk_15"/>
          <w:id w:val="1515340559"/>
          <w:showingPlcHdr/>
        </w:sdtPr>
        <w:sdtContent>
          <w:r w:rsidR="007F1F34">
            <w:t xml:space="preserve">     </w:t>
          </w:r>
        </w:sdtContent>
      </w:sdt>
    </w:p>
    <w:p w14:paraId="129C751E" w14:textId="77777777" w:rsidR="007F1F34" w:rsidRDefault="007F1F34" w:rsidP="007F1F34">
      <w:pPr>
        <w:pStyle w:val="Normal0"/>
        <w:spacing w:after="120"/>
        <w:jc w:val="both"/>
      </w:pPr>
    </w:p>
    <w:p w14:paraId="1745AB96" w14:textId="77777777" w:rsidR="007F1F34" w:rsidRDefault="007F1F34" w:rsidP="007F1F34">
      <w:pPr>
        <w:pStyle w:val="Normal0"/>
        <w:spacing w:after="120"/>
        <w:jc w:val="both"/>
      </w:pPr>
    </w:p>
    <w:p w14:paraId="66D448FF" w14:textId="77777777" w:rsidR="007F1F34" w:rsidRDefault="007F1F34" w:rsidP="007F1F34">
      <w:pPr>
        <w:pStyle w:val="Normal0"/>
        <w:spacing w:after="120"/>
        <w:jc w:val="both"/>
        <w:rPr>
          <w:sz w:val="20"/>
          <w:szCs w:val="20"/>
        </w:rPr>
      </w:pPr>
    </w:p>
    <w:p w14:paraId="79013E9E" w14:textId="77777777" w:rsidR="007F1F34" w:rsidRDefault="007F1F34" w:rsidP="007F1F34">
      <w:pPr>
        <w:pStyle w:val="Normal0"/>
        <w:spacing w:after="120"/>
        <w:jc w:val="both"/>
        <w:rPr>
          <w:b/>
          <w:sz w:val="20"/>
          <w:szCs w:val="20"/>
        </w:rPr>
      </w:pPr>
    </w:p>
    <w:p w14:paraId="3FCC2763" w14:textId="28937860" w:rsidR="007F1F34" w:rsidRDefault="007F1F34" w:rsidP="7EC19513">
      <w:pPr>
        <w:pStyle w:val="Normal0"/>
        <w:pBdr>
          <w:top w:val="nil"/>
          <w:left w:val="nil"/>
          <w:bottom w:val="nil"/>
          <w:right w:val="nil"/>
          <w:between w:val="nil"/>
        </w:pBdr>
        <w:spacing w:after="120"/>
        <w:ind w:left="720"/>
        <w:jc w:val="both"/>
        <w:rPr>
          <w:b/>
          <w:bCs/>
          <w:sz w:val="18"/>
          <w:szCs w:val="18"/>
        </w:rPr>
      </w:pPr>
      <w:r w:rsidRPr="7EC19513">
        <w:rPr>
          <w:sz w:val="18"/>
          <w:szCs w:val="18"/>
        </w:rPr>
        <w:t xml:space="preserve">Ahora bien, los mecanismos de participación ciudadana tienen dos orígenes: popular o de autoridad pública. Entre los mecanismos de origen popular se encuentran la iniciativa popular legislativa y normativa ante las corporaciones públicas, el cabildo abierto y la revocatoria del mandato; por otro lado, de origen en autoridad pública están el plebiscito que puede tener origen en la autoridad pública o popular, el referendo y la consulta popular (Instituto Distrital de la Participación y Acción </w:t>
      </w:r>
      <w:r w:rsidR="00983A62" w:rsidRPr="7EC19513">
        <w:rPr>
          <w:sz w:val="18"/>
          <w:szCs w:val="18"/>
        </w:rPr>
        <w:t>Comunal,</w:t>
      </w:r>
      <w:r w:rsidRPr="7EC19513">
        <w:rPr>
          <w:sz w:val="18"/>
          <w:szCs w:val="18"/>
        </w:rPr>
        <w:t xml:space="preserve"> 2007).</w:t>
      </w:r>
    </w:p>
    <w:p w14:paraId="43D17C8F" w14:textId="77777777" w:rsidR="007F1F34" w:rsidRDefault="007F1F34" w:rsidP="007F1F34">
      <w:pPr>
        <w:pStyle w:val="Normal0"/>
        <w:pBdr>
          <w:top w:val="nil"/>
          <w:left w:val="nil"/>
          <w:bottom w:val="nil"/>
          <w:right w:val="nil"/>
          <w:between w:val="nil"/>
        </w:pBdr>
        <w:spacing w:after="120"/>
        <w:jc w:val="both"/>
        <w:rPr>
          <w:sz w:val="20"/>
          <w:szCs w:val="20"/>
        </w:rPr>
      </w:pPr>
    </w:p>
    <w:p w14:paraId="56A4445A" w14:textId="4D48BF85" w:rsidR="007F1F34" w:rsidRDefault="007F1F34" w:rsidP="007F1F34">
      <w:pPr>
        <w:pStyle w:val="Normal0"/>
        <w:pBdr>
          <w:top w:val="nil"/>
          <w:left w:val="nil"/>
          <w:bottom w:val="nil"/>
          <w:right w:val="nil"/>
          <w:between w:val="nil"/>
        </w:pBdr>
        <w:spacing w:after="120"/>
        <w:jc w:val="both"/>
        <w:rPr>
          <w:sz w:val="20"/>
          <w:szCs w:val="20"/>
        </w:rPr>
      </w:pPr>
      <w:r>
        <w:rPr>
          <w:b/>
          <w:noProof/>
          <w:sz w:val="20"/>
          <w:szCs w:val="20"/>
        </w:rPr>
        <mc:AlternateContent>
          <mc:Choice Requires="wps">
            <w:drawing>
              <wp:anchor distT="0" distB="0" distL="114300" distR="114300" simplePos="0" relativeHeight="251676672" behindDoc="0" locked="0" layoutInCell="1" allowOverlap="1" wp14:anchorId="37F3BABF" wp14:editId="1C4FF3ED">
                <wp:simplePos x="0" y="0"/>
                <wp:positionH relativeFrom="column">
                  <wp:posOffset>32385</wp:posOffset>
                </wp:positionH>
                <wp:positionV relativeFrom="paragraph">
                  <wp:posOffset>237490</wp:posOffset>
                </wp:positionV>
                <wp:extent cx="5941695" cy="685800"/>
                <wp:effectExtent l="0" t="0" r="1905" b="0"/>
                <wp:wrapNone/>
                <wp:docPr id="26" name="Rectángulo: esquinas redondeadas 26"/>
                <wp:cNvGraphicFramePr/>
                <a:graphic xmlns:a="http://schemas.openxmlformats.org/drawingml/2006/main">
                  <a:graphicData uri="http://schemas.microsoft.com/office/word/2010/wordprocessingShape">
                    <wps:wsp>
                      <wps:cNvSpPr/>
                      <wps:spPr>
                        <a:xfrm>
                          <a:off x="0" y="0"/>
                          <a:ext cx="5941695" cy="68580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32179CE" w14:textId="77777777" w:rsidR="007F1F34" w:rsidRDefault="007F1F34" w:rsidP="007F1F34">
                            <w:pPr>
                              <w:jc w:val="center"/>
                            </w:pPr>
                            <w:r w:rsidRPr="00AC03F5">
                              <w:t>DI_CF10_2-1_Mecanismos_de_origen_popular_6_slide_diapositivas_titulos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F3BABF" id="Rectángulo: esquinas redondeadas 26" o:spid="_x0000_s1037" style="position:absolute;left:0;text-align:left;margin-left:2.55pt;margin-top:18.7pt;width:467.85pt;height:54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" fillcolor="#ca6008 [2153]" stroked="f">
                <v:fill color2="#fabf8f [1945]" rotate="t" angle="180" colors="0 #cc6109;31457f #f7994c;1 #fac090" focus="100%" type="gradient"/>
                <v:textbox>
                  <w:txbxContent>
                    <w:p w14:paraId="532179CE" w14:textId="77777777" w:rsidR="007F1F34" w:rsidRDefault="007F1F34" w:rsidP="007F1F34">
                      <w:pPr>
                        <w:jc w:val="center"/>
                      </w:pPr>
                      <w:r w:rsidRPr="00AC03F5">
                        <w:t>DI_CF10_2-1_Mecanismos_de_origen_popular_6_slide_diapositivas_titulos</w:t>
                      </w:r>
                    </w:p>
                  </w:txbxContent>
                </v:textbox>
              </v:roundrect>
            </w:pict>
          </mc:Fallback>
        </mc:AlternateContent>
      </w:r>
      <w:r>
        <w:rPr>
          <w:sz w:val="20"/>
          <w:szCs w:val="20"/>
        </w:rPr>
        <w:t>De acuerdo con el IDPAC (2007) se pueden defin</w:t>
      </w:r>
      <w:r w:rsidR="001C62D2">
        <w:rPr>
          <w:sz w:val="20"/>
          <w:szCs w:val="20"/>
        </w:rPr>
        <w:t>en de la siguiente forma:</w:t>
      </w:r>
    </w:p>
    <w:p w14:paraId="76DF18B1" w14:textId="77777777" w:rsidR="007F1F34" w:rsidRDefault="007F1F34" w:rsidP="007F1F34">
      <w:pPr>
        <w:pStyle w:val="Normal0"/>
        <w:pBdr>
          <w:top w:val="nil"/>
          <w:left w:val="nil"/>
          <w:bottom w:val="nil"/>
          <w:right w:val="nil"/>
          <w:between w:val="nil"/>
        </w:pBdr>
        <w:spacing w:after="120"/>
        <w:jc w:val="both"/>
        <w:rPr>
          <w:b/>
          <w:sz w:val="20"/>
          <w:szCs w:val="20"/>
        </w:rPr>
      </w:pPr>
    </w:p>
    <w:p w14:paraId="67C342FF" w14:textId="77777777" w:rsidR="007F1F34" w:rsidRDefault="007F1F34" w:rsidP="007F1F34">
      <w:pPr>
        <w:pStyle w:val="Normal0"/>
        <w:spacing w:after="120"/>
        <w:rPr>
          <w:b/>
          <w:sz w:val="20"/>
          <w:szCs w:val="20"/>
        </w:rPr>
      </w:pPr>
    </w:p>
    <w:p w14:paraId="48EE24DA" w14:textId="77777777" w:rsidR="007F1F34" w:rsidRDefault="007F1F34" w:rsidP="007F1F34">
      <w:pPr>
        <w:pStyle w:val="Normal0"/>
        <w:spacing w:after="120"/>
        <w:rPr>
          <w:b/>
          <w:sz w:val="20"/>
          <w:szCs w:val="20"/>
        </w:rPr>
      </w:pPr>
    </w:p>
    <w:p w14:paraId="73088E77" w14:textId="77777777" w:rsidR="007F1F34" w:rsidRDefault="007F1F34" w:rsidP="007F1F34">
      <w:pPr>
        <w:pStyle w:val="Normal0"/>
        <w:spacing w:after="120"/>
        <w:rPr>
          <w:b/>
          <w:sz w:val="20"/>
          <w:szCs w:val="20"/>
        </w:rPr>
      </w:pPr>
      <w:r>
        <w:rPr>
          <w:b/>
          <w:sz w:val="20"/>
          <w:szCs w:val="20"/>
        </w:rPr>
        <w:t>2.2 Indicadores, percepción y desempeño</w:t>
      </w:r>
    </w:p>
    <w:p w14:paraId="2A4E722E" w14:textId="77777777" w:rsidR="007F1F34" w:rsidRDefault="007F1F34" w:rsidP="007F1F34">
      <w:pPr>
        <w:pStyle w:val="Normal0"/>
        <w:spacing w:after="120"/>
        <w:jc w:val="both"/>
        <w:rPr>
          <w:b/>
          <w:sz w:val="20"/>
          <w:szCs w:val="20"/>
        </w:rPr>
      </w:pPr>
      <w:r>
        <w:rPr>
          <w:noProof/>
          <w:sz w:val="20"/>
          <w:szCs w:val="20"/>
        </w:rPr>
        <mc:AlternateContent>
          <mc:Choice Requires="wps">
            <w:drawing>
              <wp:anchor distT="0" distB="0" distL="114300" distR="114300" simplePos="0" relativeHeight="251677696" behindDoc="0" locked="0" layoutInCell="1" allowOverlap="1" wp14:anchorId="424D89F6" wp14:editId="33B28B6B">
                <wp:simplePos x="0" y="0"/>
                <wp:positionH relativeFrom="column">
                  <wp:posOffset>22860</wp:posOffset>
                </wp:positionH>
                <wp:positionV relativeFrom="paragraph">
                  <wp:posOffset>571500</wp:posOffset>
                </wp:positionV>
                <wp:extent cx="6238875" cy="1238250"/>
                <wp:effectExtent l="57150" t="19050" r="85725" b="95250"/>
                <wp:wrapNone/>
                <wp:docPr id="27" name="Rectángulo 27"/>
                <wp:cNvGraphicFramePr/>
                <a:graphic xmlns:a="http://schemas.openxmlformats.org/drawingml/2006/main">
                  <a:graphicData uri="http://schemas.microsoft.com/office/word/2010/wordprocessingShape">
                    <wps:wsp>
                      <wps:cNvSpPr/>
                      <wps:spPr>
                        <a:xfrm>
                          <a:off x="0" y="0"/>
                          <a:ext cx="6238875" cy="1238250"/>
                        </a:xfrm>
                        <a:prstGeom prst="rect">
                          <a:avLst/>
                        </a:prstGeom>
                        <a:solidFill>
                          <a:srgbClr val="FFFFCC"/>
                        </a:solidFill>
                      </wps:spPr>
                      <wps:style>
                        <a:lnRef idx="1">
                          <a:schemeClr val="accent1"/>
                        </a:lnRef>
                        <a:fillRef idx="3">
                          <a:schemeClr val="accent1"/>
                        </a:fillRef>
                        <a:effectRef idx="2">
                          <a:schemeClr val="accent1"/>
                        </a:effectRef>
                        <a:fontRef idx="minor">
                          <a:schemeClr val="lt1"/>
                        </a:fontRef>
                      </wps:style>
                      <wps:txbx>
                        <w:txbxContent>
                          <w:p w14:paraId="392F4072" w14:textId="6BB0461D" w:rsidR="007F1F34" w:rsidRPr="00AC03F5" w:rsidRDefault="007F1F34" w:rsidP="007F1F34">
                            <w:pPr>
                              <w:jc w:val="both"/>
                              <w:rPr>
                                <w:color w:val="000000" w:themeColor="text1"/>
                              </w:rPr>
                            </w:pPr>
                            <w:r w:rsidRPr="00AC03F5">
                              <w:rPr>
                                <w:color w:val="000000" w:themeColor="text1"/>
                                <w:sz w:val="20"/>
                                <w:szCs w:val="20"/>
                              </w:rPr>
                              <w:t>El monitoreo de acuerdo con el Ministerio de Salud y Protección Social (2016) en su documento Manual metodológico de participación ciudadana se define como un examen continuo de los procesos y la generación de productos de un programa durante la ejecución del mismo. Su propósito es ajustar sobre la marcha, posibles cambios sobre los aspectos operacionales del programa monitoreado. El monitoreo usualmente genera datos de forma periódica que pueden ser usados para el seguimiento o la evaluación</w:t>
                            </w:r>
                            <w:r w:rsidR="00983A62">
                              <w:rPr>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4D89F6" id="Rectángulo 27" o:spid="_x0000_s1038" style="position:absolute;left:0;text-align:left;margin-left:1.8pt;margin-top:45pt;width:491.25pt;height:9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" fillcolor="#ffc" strokecolor="#4579b8 [3044]">
                <v:shadow on="t" color="black" opacity="22937f" origin=",.5" offset="0,.63889mm"/>
                <v:textbox>
                  <w:txbxContent>
                    <w:p w14:paraId="392F4072" w14:textId="6BB0461D" w:rsidR="007F1F34" w:rsidRPr="00AC03F5" w:rsidRDefault="007F1F34" w:rsidP="007F1F34">
                      <w:pPr>
                        <w:jc w:val="both"/>
                        <w:rPr>
                          <w:color w:val="000000" w:themeColor="text1"/>
                        </w:rPr>
                      </w:pPr>
                      <w:r w:rsidRPr="00AC03F5">
                        <w:rPr>
                          <w:color w:val="000000" w:themeColor="text1"/>
                          <w:sz w:val="20"/>
                          <w:szCs w:val="20"/>
                        </w:rPr>
                        <w:t>El monitoreo de acuerdo con el Ministerio de Salud y Protección Social (2016) en su documento Manual metodológico de participación ciudadana se define como un examen continuo de los procesos y la generación de productos de un programa durante la ejecución del mismo. Su propósito es ajustar sobre la marcha, posibles cambios sobre los aspectos operacionales del programa monitoreado. El monitoreo usualmente genera datos de forma periódica que pueden ser usados para el seguimiento o la evaluación</w:t>
                      </w:r>
                      <w:r w:rsidR="00983A62">
                        <w:rPr>
                          <w:color w:val="000000" w:themeColor="text1"/>
                          <w:sz w:val="20"/>
                          <w:szCs w:val="20"/>
                        </w:rPr>
                        <w:t>.</w:t>
                      </w:r>
                    </w:p>
                  </w:txbxContent>
                </v:textbox>
              </v:rect>
            </w:pict>
          </mc:Fallback>
        </mc:AlternateContent>
      </w:r>
      <w:r>
        <w:rPr>
          <w:sz w:val="20"/>
          <w:szCs w:val="20"/>
        </w:rPr>
        <w:t>Dentro de los procesos de orientación de comunidades una parte fundamental se relaciona al manejo de indicadores de diferente índole como de percepción y desempeño, estos instrumentos forman parte de la última fase de la educación ambiental denominada monitoreo y evaluación.</w:t>
      </w:r>
    </w:p>
    <w:p w14:paraId="1E7F076F" w14:textId="77777777" w:rsidR="007F1F34" w:rsidRDefault="007F1F34" w:rsidP="007F1F34">
      <w:pPr>
        <w:pStyle w:val="Normal0"/>
        <w:spacing w:after="120"/>
        <w:jc w:val="both"/>
        <w:rPr>
          <w:sz w:val="20"/>
          <w:szCs w:val="20"/>
        </w:rPr>
      </w:pPr>
    </w:p>
    <w:p w14:paraId="0A4CF40F" w14:textId="77777777" w:rsidR="007F1F34" w:rsidRDefault="007F1F34" w:rsidP="007F1F34">
      <w:pPr>
        <w:pStyle w:val="Normal0"/>
        <w:spacing w:after="120"/>
        <w:jc w:val="both"/>
        <w:rPr>
          <w:b/>
          <w:sz w:val="20"/>
          <w:szCs w:val="20"/>
        </w:rPr>
      </w:pPr>
      <w:r>
        <w:rPr>
          <w:sz w:val="20"/>
          <w:szCs w:val="20"/>
        </w:rPr>
        <w:t xml:space="preserve"> </w:t>
      </w:r>
    </w:p>
    <w:p w14:paraId="453BA8E8" w14:textId="77777777" w:rsidR="007F1F34" w:rsidRDefault="007F1F34" w:rsidP="007F1F34">
      <w:pPr>
        <w:pStyle w:val="Normal0"/>
        <w:spacing w:after="120"/>
        <w:jc w:val="both"/>
        <w:rPr>
          <w:b/>
          <w:sz w:val="20"/>
          <w:szCs w:val="20"/>
        </w:rPr>
      </w:pPr>
    </w:p>
    <w:p w14:paraId="1CCBB4BC" w14:textId="77777777" w:rsidR="007F1F34" w:rsidRDefault="007F1F34" w:rsidP="007F1F34">
      <w:pPr>
        <w:pStyle w:val="Normal0"/>
        <w:spacing w:after="120"/>
        <w:jc w:val="both"/>
        <w:rPr>
          <w:b/>
          <w:sz w:val="20"/>
          <w:szCs w:val="20"/>
        </w:rPr>
      </w:pPr>
    </w:p>
    <w:p w14:paraId="4DE14BB7" w14:textId="77777777" w:rsidR="007F1F34" w:rsidRDefault="007F1F34" w:rsidP="007F1F34">
      <w:pPr>
        <w:pStyle w:val="Normal0"/>
        <w:spacing w:after="120"/>
        <w:jc w:val="both"/>
        <w:rPr>
          <w:b/>
          <w:sz w:val="20"/>
          <w:szCs w:val="20"/>
        </w:rPr>
      </w:pPr>
    </w:p>
    <w:p w14:paraId="572286E4" w14:textId="77777777" w:rsidR="007F1F34" w:rsidRDefault="007F1F34" w:rsidP="007F1F34">
      <w:pPr>
        <w:pStyle w:val="Normal0"/>
        <w:spacing w:after="120"/>
        <w:jc w:val="both"/>
        <w:rPr>
          <w:b/>
          <w:sz w:val="20"/>
          <w:szCs w:val="20"/>
        </w:rPr>
      </w:pPr>
    </w:p>
    <w:p w14:paraId="629DC9BE" w14:textId="77777777" w:rsidR="007F1F34" w:rsidRDefault="007F1F34" w:rsidP="007F1F34">
      <w:pPr>
        <w:pStyle w:val="Normal0"/>
        <w:spacing w:after="120"/>
        <w:jc w:val="both"/>
        <w:rPr>
          <w:b/>
          <w:sz w:val="20"/>
          <w:szCs w:val="20"/>
        </w:rPr>
      </w:pPr>
      <w:r>
        <w:rPr>
          <w:b/>
          <w:sz w:val="20"/>
          <w:szCs w:val="20"/>
        </w:rPr>
        <w:t>Indicador de desempeño</w:t>
      </w:r>
    </w:p>
    <w:p w14:paraId="5A5173F6" w14:textId="77777777" w:rsidR="007F1F34" w:rsidRDefault="007F1F34" w:rsidP="007F1F34">
      <w:pPr>
        <w:pStyle w:val="Normal0"/>
        <w:spacing w:after="120"/>
        <w:jc w:val="both"/>
        <w:rPr>
          <w:b/>
          <w:sz w:val="20"/>
          <w:szCs w:val="20"/>
        </w:rPr>
      </w:pPr>
      <w:r>
        <w:rPr>
          <w:sz w:val="20"/>
          <w:szCs w:val="20"/>
        </w:rPr>
        <w:t>De acuerdo con el documento de Lineamientos metodológicos para la construcción de indicadores de desempeño de la CEPAL el indicador de desempeño es una herramienta que entrega información cuantitativa respecto al logro o resultado de los objetivos de la institución, cubriendo aspectos cuantitativos o cualitativos, a través del indicador de desempeño se pueden tomar decisiones respecto a la gestión de los recursos.</w:t>
      </w:r>
    </w:p>
    <w:p w14:paraId="01DA7A77" w14:textId="77777777" w:rsidR="007F1F34" w:rsidRDefault="007F1F34" w:rsidP="007F1F34">
      <w:pPr>
        <w:pStyle w:val="Normal0"/>
        <w:spacing w:after="120"/>
        <w:jc w:val="both"/>
        <w:rPr>
          <w:b/>
          <w:sz w:val="20"/>
          <w:szCs w:val="20"/>
        </w:rPr>
      </w:pPr>
      <w:r>
        <w:rPr>
          <w:sz w:val="20"/>
          <w:szCs w:val="20"/>
        </w:rPr>
        <w:t>Es necesario tener seguimiento de los objetivos a través de los indicadores de desempeño, ya que estos ofrecen ventajas considerables en la toma de decisión teniendo en cuenta que:</w:t>
      </w:r>
    </w:p>
    <w:p w14:paraId="3598CF65" w14:textId="77777777" w:rsidR="007F1F34" w:rsidRDefault="007F1F34" w:rsidP="007F1F34">
      <w:pPr>
        <w:pStyle w:val="Normal0"/>
        <w:spacing w:after="120"/>
        <w:jc w:val="both"/>
        <w:rPr>
          <w:sz w:val="20"/>
          <w:szCs w:val="20"/>
        </w:rPr>
      </w:pPr>
      <w:r>
        <w:rPr>
          <w:b/>
          <w:noProof/>
          <w:sz w:val="20"/>
          <w:szCs w:val="20"/>
        </w:rPr>
        <mc:AlternateContent>
          <mc:Choice Requires="wps">
            <w:drawing>
              <wp:anchor distT="0" distB="0" distL="114300" distR="114300" simplePos="0" relativeHeight="251678720" behindDoc="0" locked="0" layoutInCell="1" allowOverlap="1" wp14:anchorId="639B54AC" wp14:editId="590C2B4A">
                <wp:simplePos x="0" y="0"/>
                <wp:positionH relativeFrom="column">
                  <wp:posOffset>0</wp:posOffset>
                </wp:positionH>
                <wp:positionV relativeFrom="paragraph">
                  <wp:posOffset>-635</wp:posOffset>
                </wp:positionV>
                <wp:extent cx="5941695" cy="685800"/>
                <wp:effectExtent l="0" t="0" r="1905" b="0"/>
                <wp:wrapNone/>
                <wp:docPr id="28" name="Rectángulo: esquinas redondeadas 28"/>
                <wp:cNvGraphicFramePr/>
                <a:graphic xmlns:a="http://schemas.openxmlformats.org/drawingml/2006/main">
                  <a:graphicData uri="http://schemas.microsoft.com/office/word/2010/wordprocessingShape">
                    <wps:wsp>
                      <wps:cNvSpPr/>
                      <wps:spPr>
                        <a:xfrm>
                          <a:off x="0" y="0"/>
                          <a:ext cx="5941695" cy="68580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6B5729FC" w14:textId="77777777" w:rsidR="007F1F34" w:rsidRDefault="007F1F34" w:rsidP="007F1F34">
                            <w:pPr>
                              <w:jc w:val="center"/>
                            </w:pPr>
                            <w:r w:rsidRPr="00AC03F5">
                              <w:t>DI_CF10_2-2_Indicador_de_desempeño_6_slide_diapositivas_simple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9B54AC" id="Rectángulo: esquinas redondeadas 28" o:spid="_x0000_s1039" style="position:absolute;left:0;text-align:left;margin-left:0;margin-top:-.05pt;width:467.85pt;height:54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" fillcolor="#ca6008 [2153]" stroked="f">
                <v:fill color2="#fabf8f [1945]" rotate="t" angle="180" colors="0 #cc6109;31457f #f7994c;1 #fac090" focus="100%" type="gradient"/>
                <v:textbox>
                  <w:txbxContent>
                    <w:p w14:paraId="6B5729FC" w14:textId="77777777" w:rsidR="007F1F34" w:rsidRDefault="007F1F34" w:rsidP="007F1F34">
                      <w:pPr>
                        <w:jc w:val="center"/>
                      </w:pPr>
                      <w:r w:rsidRPr="00AC03F5">
                        <w:t>DI_CF10_2-2_Indicador_de_desempeño_6_slide_diapositivas_simple</w:t>
                      </w:r>
                    </w:p>
                  </w:txbxContent>
                </v:textbox>
              </v:roundrect>
            </w:pict>
          </mc:Fallback>
        </mc:AlternateContent>
      </w:r>
    </w:p>
    <w:p w14:paraId="425916F5" w14:textId="77777777" w:rsidR="007F1F34" w:rsidRDefault="007F1F34" w:rsidP="007F1F34">
      <w:pPr>
        <w:pStyle w:val="Normal0"/>
        <w:spacing w:after="120"/>
        <w:jc w:val="both"/>
        <w:rPr>
          <w:sz w:val="20"/>
          <w:szCs w:val="20"/>
        </w:rPr>
      </w:pPr>
    </w:p>
    <w:p w14:paraId="6ED2877F" w14:textId="77777777" w:rsidR="007F1F34" w:rsidRDefault="007F1F34" w:rsidP="007F1F34">
      <w:pPr>
        <w:pStyle w:val="Normal0"/>
        <w:spacing w:after="120"/>
        <w:jc w:val="both"/>
        <w:rPr>
          <w:sz w:val="20"/>
          <w:szCs w:val="20"/>
        </w:rPr>
      </w:pPr>
    </w:p>
    <w:p w14:paraId="1DA512D1" w14:textId="77777777" w:rsidR="007F1F34" w:rsidRDefault="007F1F34" w:rsidP="007F1F34">
      <w:pPr>
        <w:pStyle w:val="Normal0"/>
        <w:spacing w:after="120"/>
        <w:jc w:val="both"/>
        <w:rPr>
          <w:b/>
          <w:sz w:val="20"/>
          <w:szCs w:val="20"/>
        </w:rPr>
      </w:pPr>
    </w:p>
    <w:p w14:paraId="048F6981" w14:textId="571AC27E" w:rsidR="7EC19513" w:rsidRDefault="7EC19513" w:rsidP="7EC19513">
      <w:pPr>
        <w:pStyle w:val="Normal0"/>
        <w:spacing w:after="120"/>
        <w:jc w:val="both"/>
        <w:rPr>
          <w:sz w:val="20"/>
          <w:szCs w:val="20"/>
        </w:rPr>
      </w:pPr>
    </w:p>
    <w:p w14:paraId="0482E005" w14:textId="13A220FC" w:rsidR="45B8DA6C" w:rsidRDefault="45B8DA6C" w:rsidP="7EC19513">
      <w:pPr>
        <w:pStyle w:val="Normal0"/>
        <w:spacing w:after="120"/>
        <w:jc w:val="both"/>
        <w:rPr>
          <w:sz w:val="20"/>
          <w:szCs w:val="20"/>
        </w:rPr>
      </w:pPr>
      <w:r w:rsidRPr="7EC19513">
        <w:rPr>
          <w:color w:val="000000" w:themeColor="text1"/>
          <w:sz w:val="19"/>
          <w:szCs w:val="19"/>
          <w:lang w:val="es-MX"/>
        </w:rPr>
        <w:t xml:space="preserve">El indicador de desempeño es una herramienta que entrega información cuantitativa respecto al logro o resultado de los objetivos de la institución, cubriendo aspectos cuantitativos o cualitativos, a través del indicador de desempeño se pueden tomar decisiones respecto a la gestión de los recursos. </w:t>
      </w:r>
      <w:r w:rsidRPr="7EC19513">
        <w:rPr>
          <w:sz w:val="20"/>
          <w:szCs w:val="20"/>
        </w:rPr>
        <w:t>Entre los principales indicadores de desempeño se pueden encontrar:</w:t>
      </w:r>
    </w:p>
    <w:p w14:paraId="63C4390A" w14:textId="2437C406" w:rsidR="7EC19513" w:rsidRDefault="7EC19513" w:rsidP="7EC19513">
      <w:pPr>
        <w:pStyle w:val="Normal0"/>
        <w:spacing w:after="120"/>
        <w:jc w:val="both"/>
        <w:rPr>
          <w:color w:val="000000" w:themeColor="text1"/>
          <w:sz w:val="19"/>
          <w:szCs w:val="19"/>
          <w:lang w:val="es-MX"/>
        </w:rPr>
      </w:pPr>
    </w:p>
    <w:p w14:paraId="18B411F3" w14:textId="77777777" w:rsidR="007F1F34" w:rsidRDefault="007F1F34" w:rsidP="007F1F34">
      <w:pPr>
        <w:pStyle w:val="Normal0"/>
        <w:spacing w:after="120"/>
        <w:jc w:val="both"/>
        <w:rPr>
          <w:b/>
          <w:sz w:val="20"/>
          <w:szCs w:val="20"/>
        </w:rPr>
      </w:pPr>
      <w:r>
        <w:rPr>
          <w:b/>
          <w:noProof/>
          <w:sz w:val="20"/>
          <w:szCs w:val="20"/>
        </w:rPr>
        <mc:AlternateContent>
          <mc:Choice Requires="wps">
            <w:drawing>
              <wp:anchor distT="0" distB="0" distL="114300" distR="114300" simplePos="0" relativeHeight="251679744" behindDoc="0" locked="0" layoutInCell="1" allowOverlap="1" wp14:anchorId="42E5A9CC" wp14:editId="7FAFD0DF">
                <wp:simplePos x="0" y="0"/>
                <wp:positionH relativeFrom="column">
                  <wp:posOffset>0</wp:posOffset>
                </wp:positionH>
                <wp:positionV relativeFrom="paragraph">
                  <wp:posOffset>0</wp:posOffset>
                </wp:positionV>
                <wp:extent cx="5941695" cy="685800"/>
                <wp:effectExtent l="0" t="0" r="1905" b="0"/>
                <wp:wrapNone/>
                <wp:docPr id="30" name="Rectángulo: esquinas redondeadas 30"/>
                <wp:cNvGraphicFramePr/>
                <a:graphic xmlns:a="http://schemas.openxmlformats.org/drawingml/2006/main">
                  <a:graphicData uri="http://schemas.microsoft.com/office/word/2010/wordprocessingShape">
                    <wps:wsp>
                      <wps:cNvSpPr/>
                      <wps:spPr>
                        <a:xfrm>
                          <a:off x="0" y="0"/>
                          <a:ext cx="5941695" cy="68580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3D0FC1C5" w14:textId="77777777" w:rsidR="007F1F34" w:rsidRDefault="007F1F34" w:rsidP="007F1F34">
                            <w:pPr>
                              <w:jc w:val="center"/>
                            </w:pPr>
                            <w:r w:rsidRPr="00B95D75">
                              <w:t>DI_CF10_2-2_Principales_Indicadores_de_desempeño_11_linea_tiempo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E5A9CC" id="Rectángulo: esquinas redondeadas 30" o:spid="_x0000_s1040" style="position:absolute;left:0;text-align:left;margin-left:0;margin-top:0;width:467.85pt;height:54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" fillcolor="#ca6008 [2153]" stroked="f">
                <v:fill color2="#fabf8f [1945]" rotate="t" angle="180" colors="0 #cc6109;31457f #f7994c;1 #fac090" focus="100%" type="gradient"/>
                <v:textbox>
                  <w:txbxContent>
                    <w:p w14:paraId="3D0FC1C5" w14:textId="77777777" w:rsidR="007F1F34" w:rsidRDefault="007F1F34" w:rsidP="007F1F34">
                      <w:pPr>
                        <w:jc w:val="center"/>
                      </w:pPr>
                      <w:r w:rsidRPr="00B95D75">
                        <w:t>DI_CF10_2-2_Principales_Indicadores_de_desempeño_11_linea_tiempo</w:t>
                      </w:r>
                    </w:p>
                  </w:txbxContent>
                </v:textbox>
              </v:roundrect>
            </w:pict>
          </mc:Fallback>
        </mc:AlternateContent>
      </w:r>
    </w:p>
    <w:p w14:paraId="4F2162E1" w14:textId="77777777" w:rsidR="007F1F34" w:rsidRDefault="007F1F34" w:rsidP="007F1F34">
      <w:pPr>
        <w:pStyle w:val="Normal0"/>
        <w:spacing w:after="120"/>
        <w:jc w:val="both"/>
        <w:rPr>
          <w:b/>
          <w:sz w:val="20"/>
          <w:szCs w:val="20"/>
        </w:rPr>
      </w:pPr>
    </w:p>
    <w:p w14:paraId="4EDB3624" w14:textId="77777777" w:rsidR="007F1F34" w:rsidRDefault="007F1F34" w:rsidP="007F1F34">
      <w:pPr>
        <w:pStyle w:val="Normal0"/>
        <w:spacing w:after="120"/>
        <w:jc w:val="both"/>
        <w:rPr>
          <w:b/>
          <w:sz w:val="20"/>
          <w:szCs w:val="20"/>
        </w:rPr>
      </w:pPr>
    </w:p>
    <w:p w14:paraId="4AB8EC34" w14:textId="43F7F6D2" w:rsidR="007F1F34" w:rsidRDefault="007F1F34" w:rsidP="007F1F34">
      <w:pPr>
        <w:pStyle w:val="Normal0"/>
        <w:spacing w:after="120"/>
        <w:jc w:val="both"/>
        <w:rPr>
          <w:b/>
          <w:sz w:val="20"/>
          <w:szCs w:val="20"/>
        </w:rPr>
      </w:pPr>
    </w:p>
    <w:p w14:paraId="334A5AA9" w14:textId="25913F9D" w:rsidR="007F1F34" w:rsidRPr="00425CFB" w:rsidRDefault="00425CFB" w:rsidP="00425CFB">
      <w:pPr>
        <w:pStyle w:val="Normal0"/>
        <w:spacing w:after="120"/>
        <w:jc w:val="both"/>
        <w:rPr>
          <w:b/>
          <w:sz w:val="20"/>
          <w:szCs w:val="20"/>
        </w:rPr>
      </w:pPr>
      <w:r w:rsidRPr="00425CFB">
        <w:rPr>
          <w:rStyle w:val="normaltextrun"/>
          <w:color w:val="000000"/>
          <w:sz w:val="20"/>
          <w:szCs w:val="20"/>
          <w:shd w:val="clear" w:color="auto" w:fill="FFFFFF"/>
          <w:lang w:val="es-MX"/>
        </w:rPr>
        <w:t>El indicador de desempeño es una herramienta que entrega información cuantitativa respecto al logro o resultado de los objetivos de la institución, cubriendo aspectos cuantitativos o cualitativos, a través del indicador de desempeño se pueden tomar decisiones respecto a la gestión de los recursos</w:t>
      </w:r>
      <w:r w:rsidRPr="00425CFB">
        <w:rPr>
          <w:rStyle w:val="eop"/>
          <w:color w:val="000000"/>
          <w:sz w:val="20"/>
          <w:szCs w:val="20"/>
          <w:shd w:val="clear" w:color="auto" w:fill="FFFFFF"/>
        </w:rPr>
        <w:t>. Seguidamente se describen los pasos</w:t>
      </w:r>
      <w:r w:rsidRPr="00425CFB">
        <w:rPr>
          <w:b/>
          <w:sz w:val="20"/>
          <w:szCs w:val="20"/>
        </w:rPr>
        <w:t xml:space="preserve"> </w:t>
      </w:r>
      <w:r w:rsidR="00983A62" w:rsidRPr="00425CFB">
        <w:rPr>
          <w:bCs/>
          <w:sz w:val="20"/>
          <w:szCs w:val="20"/>
        </w:rPr>
        <w:t>para</w:t>
      </w:r>
      <w:r w:rsidR="00983A62" w:rsidRPr="00425CFB">
        <w:rPr>
          <w:b/>
          <w:sz w:val="20"/>
          <w:szCs w:val="20"/>
        </w:rPr>
        <w:t xml:space="preserve"> </w:t>
      </w:r>
      <w:r w:rsidR="00983A62" w:rsidRPr="00425CFB">
        <w:rPr>
          <w:sz w:val="20"/>
          <w:szCs w:val="20"/>
        </w:rPr>
        <w:t>elaborar</w:t>
      </w:r>
      <w:r w:rsidR="007F1F34" w:rsidRPr="00425CFB">
        <w:rPr>
          <w:sz w:val="20"/>
          <w:szCs w:val="20"/>
        </w:rPr>
        <w:t xml:space="preserve"> correctamente un </w:t>
      </w:r>
      <w:r w:rsidR="00983A62" w:rsidRPr="00425CFB">
        <w:rPr>
          <w:sz w:val="20"/>
          <w:szCs w:val="20"/>
        </w:rPr>
        <w:t>indicador de</w:t>
      </w:r>
      <w:r w:rsidRPr="00425CFB">
        <w:rPr>
          <w:sz w:val="20"/>
          <w:szCs w:val="20"/>
        </w:rPr>
        <w:t xml:space="preserve"> desempeño: </w:t>
      </w:r>
    </w:p>
    <w:p w14:paraId="4684E215" w14:textId="77777777" w:rsidR="007F1F34" w:rsidRDefault="007F1F34" w:rsidP="007F1F34">
      <w:pPr>
        <w:pStyle w:val="Normal0"/>
        <w:spacing w:after="120"/>
        <w:rPr>
          <w:b/>
          <w:sz w:val="20"/>
          <w:szCs w:val="20"/>
        </w:rPr>
      </w:pPr>
      <w:r>
        <w:rPr>
          <w:b/>
          <w:noProof/>
          <w:sz w:val="20"/>
          <w:szCs w:val="20"/>
        </w:rPr>
        <w:lastRenderedPageBreak/>
        <mc:AlternateContent>
          <mc:Choice Requires="wps">
            <w:drawing>
              <wp:anchor distT="0" distB="0" distL="114300" distR="114300" simplePos="0" relativeHeight="251680768" behindDoc="0" locked="0" layoutInCell="1" allowOverlap="1" wp14:anchorId="16ECEC15" wp14:editId="1A2998DB">
                <wp:simplePos x="0" y="0"/>
                <wp:positionH relativeFrom="column">
                  <wp:posOffset>0</wp:posOffset>
                </wp:positionH>
                <wp:positionV relativeFrom="paragraph">
                  <wp:posOffset>-635</wp:posOffset>
                </wp:positionV>
                <wp:extent cx="5941695" cy="685800"/>
                <wp:effectExtent l="0" t="0" r="1905" b="0"/>
                <wp:wrapNone/>
                <wp:docPr id="31" name="Rectángulo: esquinas redondeadas 31"/>
                <wp:cNvGraphicFramePr/>
                <a:graphic xmlns:a="http://schemas.openxmlformats.org/drawingml/2006/main">
                  <a:graphicData uri="http://schemas.microsoft.com/office/word/2010/wordprocessingShape">
                    <wps:wsp>
                      <wps:cNvSpPr/>
                      <wps:spPr>
                        <a:xfrm>
                          <a:off x="0" y="0"/>
                          <a:ext cx="5941695" cy="68580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67C07AF" w14:textId="77777777" w:rsidR="007F1F34" w:rsidRDefault="007F1F34" w:rsidP="007F1F34">
                            <w:pPr>
                              <w:jc w:val="center"/>
                            </w:pPr>
                            <w:r w:rsidRPr="00B95D75">
                              <w:t>DI_CF10_2-2_Pasos_Indicador_de_desempeño_12_rutas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ECEC15" id="Rectángulo: esquinas redondeadas 31" o:spid="_x0000_s1041" style="position:absolute;margin-left:0;margin-top:-.05pt;width:467.85pt;height:54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" fillcolor="#ca6008 [2153]" stroked="f">
                <v:fill color2="#fabf8f [1945]" rotate="t" angle="180" colors="0 #cc6109;31457f #f7994c;1 #fac090" focus="100%" type="gradient"/>
                <v:textbox>
                  <w:txbxContent>
                    <w:p w14:paraId="567C07AF" w14:textId="77777777" w:rsidR="007F1F34" w:rsidRDefault="007F1F34" w:rsidP="007F1F34">
                      <w:pPr>
                        <w:jc w:val="center"/>
                      </w:pPr>
                      <w:r w:rsidRPr="00B95D75">
                        <w:t>DI_CF10_2-2_Pasos_Indicador_de_desempeño_12_rutas</w:t>
                      </w:r>
                    </w:p>
                  </w:txbxContent>
                </v:textbox>
              </v:roundrect>
            </w:pict>
          </mc:Fallback>
        </mc:AlternateContent>
      </w:r>
    </w:p>
    <w:p w14:paraId="72E20D8D" w14:textId="77777777" w:rsidR="007F1F34" w:rsidRDefault="007F1F34" w:rsidP="007F1F34">
      <w:pPr>
        <w:pStyle w:val="Normal0"/>
        <w:spacing w:after="120"/>
        <w:ind w:left="720"/>
        <w:rPr>
          <w:b/>
          <w:sz w:val="20"/>
          <w:szCs w:val="20"/>
        </w:rPr>
      </w:pPr>
    </w:p>
    <w:p w14:paraId="652ED6D4" w14:textId="77777777" w:rsidR="007F1F34" w:rsidRDefault="007F1F34" w:rsidP="007F1F34">
      <w:pPr>
        <w:pStyle w:val="Normal0"/>
        <w:spacing w:after="120"/>
        <w:ind w:left="720"/>
        <w:rPr>
          <w:b/>
          <w:sz w:val="20"/>
          <w:szCs w:val="20"/>
        </w:rPr>
      </w:pPr>
    </w:p>
    <w:p w14:paraId="50F45F8D" w14:textId="77777777" w:rsidR="007F1F34" w:rsidRDefault="007F1F34" w:rsidP="007F1F34">
      <w:pPr>
        <w:pStyle w:val="Normal0"/>
        <w:spacing w:after="120"/>
        <w:rPr>
          <w:b/>
          <w:sz w:val="20"/>
          <w:szCs w:val="20"/>
        </w:rPr>
      </w:pPr>
    </w:p>
    <w:p w14:paraId="68DB90EB" w14:textId="77777777" w:rsidR="007F1F34" w:rsidRDefault="007F1F34">
      <w:pPr>
        <w:pStyle w:val="Normal0"/>
        <w:spacing w:after="120"/>
        <w:jc w:val="both"/>
        <w:rPr>
          <w:b/>
          <w:sz w:val="20"/>
          <w:szCs w:val="20"/>
        </w:rPr>
      </w:pPr>
    </w:p>
    <w:p w14:paraId="49682787" w14:textId="7527147C" w:rsidR="00340121" w:rsidRDefault="00701792" w:rsidP="00340121">
      <w:pPr>
        <w:pStyle w:val="Normal0"/>
        <w:numPr>
          <w:ilvl w:val="0"/>
          <w:numId w:val="10"/>
        </w:numPr>
        <w:spacing w:after="120"/>
        <w:rPr>
          <w:b/>
          <w:sz w:val="20"/>
          <w:szCs w:val="20"/>
        </w:rPr>
      </w:pPr>
      <w:r>
        <w:rPr>
          <w:b/>
          <w:sz w:val="20"/>
          <w:szCs w:val="20"/>
        </w:rPr>
        <w:t>SÍNTESIS</w:t>
      </w:r>
    </w:p>
    <w:p w14:paraId="090B9A00" w14:textId="6E0B6F5D" w:rsidR="00340121" w:rsidRDefault="00340121" w:rsidP="00701792">
      <w:pPr>
        <w:pStyle w:val="Normal0"/>
        <w:spacing w:after="120"/>
        <w:ind w:left="360"/>
        <w:jc w:val="both"/>
        <w:rPr>
          <w:color w:val="000000"/>
          <w:sz w:val="20"/>
          <w:szCs w:val="20"/>
          <w:shd w:val="clear" w:color="auto" w:fill="FFFFFF"/>
        </w:rPr>
      </w:pPr>
      <w:r w:rsidRPr="00701792">
        <w:rPr>
          <w:color w:val="000000"/>
          <w:sz w:val="20"/>
          <w:szCs w:val="20"/>
          <w:shd w:val="clear" w:color="auto" w:fill="FFFFFF"/>
        </w:rPr>
        <w:t>El objetivo del presente componente es destacar la necesidad de lograr el compromiso de transformación social basado en un proceso de concientización, organización y movilización de la gente en la búsqueda del bienestar colectivo. Mediante La Orientación Comunitaria, podemos generar acciones concretas que permitan transformar la realidad social actuando con direccionalidad, para impulsar y conducir todas las decisiones y acciones.</w:t>
      </w:r>
    </w:p>
    <w:p w14:paraId="47BC4024" w14:textId="1BF57A93" w:rsidR="007F1F34" w:rsidRDefault="007F1F34" w:rsidP="00701792">
      <w:pPr>
        <w:pStyle w:val="Normal0"/>
        <w:spacing w:after="120"/>
        <w:ind w:left="360"/>
        <w:jc w:val="both"/>
        <w:rPr>
          <w:color w:val="000000"/>
          <w:sz w:val="20"/>
          <w:szCs w:val="20"/>
          <w:shd w:val="clear" w:color="auto" w:fill="FFFFFF"/>
        </w:rPr>
      </w:pPr>
    </w:p>
    <w:p w14:paraId="336C168C" w14:textId="0E5C83A7" w:rsidR="007F1F34" w:rsidRPr="00701792" w:rsidRDefault="00967E1E" w:rsidP="00701792">
      <w:pPr>
        <w:pStyle w:val="Normal0"/>
        <w:spacing w:after="120"/>
        <w:ind w:left="360"/>
        <w:jc w:val="both"/>
        <w:rPr>
          <w:color w:val="000000"/>
          <w:sz w:val="20"/>
          <w:szCs w:val="20"/>
          <w:shd w:val="clear" w:color="auto" w:fill="FFFFFF"/>
        </w:rPr>
      </w:pPr>
      <w:commentRangeStart w:id="21"/>
      <w:r>
        <w:rPr>
          <w:noProof/>
          <w:color w:val="000000"/>
          <w:sz w:val="20"/>
          <w:szCs w:val="20"/>
          <w:shd w:val="clear" w:color="auto" w:fill="FFFFFF"/>
        </w:rPr>
        <w:drawing>
          <wp:inline distT="0" distB="0" distL="0" distR="0" wp14:anchorId="0E334CF3" wp14:editId="498C2F2C">
            <wp:extent cx="4351020" cy="3263265"/>
            <wp:effectExtent l="0" t="0" r="0" b="0"/>
            <wp:docPr id="33" name="Imagen 33"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Escala de tiemp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4355991" cy="3266993"/>
                    </a:xfrm>
                    <a:prstGeom prst="rect">
                      <a:avLst/>
                    </a:prstGeom>
                  </pic:spPr>
                </pic:pic>
              </a:graphicData>
            </a:graphic>
          </wp:inline>
        </w:drawing>
      </w:r>
      <w:commentRangeEnd w:id="21"/>
      <w:r>
        <w:rPr>
          <w:rStyle w:val="Refdecomentario"/>
        </w:rPr>
        <w:commentReference w:id="21"/>
      </w:r>
    </w:p>
    <w:p w14:paraId="5552B5B8" w14:textId="77777777" w:rsidR="00340121" w:rsidRPr="00701792" w:rsidRDefault="00340121" w:rsidP="00701792">
      <w:pPr>
        <w:pStyle w:val="Normal0"/>
        <w:spacing w:after="120"/>
        <w:ind w:left="360"/>
        <w:jc w:val="both"/>
        <w:rPr>
          <w:b/>
          <w:sz w:val="20"/>
          <w:szCs w:val="20"/>
        </w:rPr>
      </w:pPr>
    </w:p>
    <w:p w14:paraId="00000140" w14:textId="4E38E0FF" w:rsidR="00056D9D" w:rsidRDefault="004720FB" w:rsidP="00340121">
      <w:pPr>
        <w:pStyle w:val="Normal0"/>
        <w:numPr>
          <w:ilvl w:val="0"/>
          <w:numId w:val="10"/>
        </w:numPr>
        <w:pBdr>
          <w:top w:val="nil"/>
          <w:left w:val="nil"/>
          <w:bottom w:val="nil"/>
          <w:right w:val="nil"/>
          <w:between w:val="nil"/>
        </w:pBdr>
        <w:spacing w:after="120"/>
        <w:jc w:val="both"/>
        <w:rPr>
          <w:b/>
          <w:color w:val="000000"/>
          <w:sz w:val="20"/>
          <w:szCs w:val="20"/>
        </w:rPr>
      </w:pPr>
      <w:r>
        <w:rPr>
          <w:b/>
          <w:color w:val="000000"/>
          <w:sz w:val="20"/>
          <w:szCs w:val="20"/>
        </w:rPr>
        <w:t xml:space="preserve"> ACTIVIDADES DIDÁCTICAS </w:t>
      </w:r>
    </w:p>
    <w:p w14:paraId="00000141" w14:textId="77777777" w:rsidR="00056D9D" w:rsidRDefault="00056D9D">
      <w:pPr>
        <w:pStyle w:val="Normal0"/>
        <w:spacing w:after="120"/>
        <w:ind w:left="426"/>
        <w:jc w:val="both"/>
        <w:rPr>
          <w:color w:val="7F7F7F"/>
          <w:sz w:val="20"/>
          <w:szCs w:val="20"/>
        </w:rPr>
      </w:pPr>
    </w:p>
    <w:tbl>
      <w:tblPr>
        <w:tblStyle w:val="af8"/>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056D9D" w14:paraId="6A8E6588" w14:textId="77777777">
        <w:trPr>
          <w:trHeight w:val="298"/>
        </w:trPr>
        <w:tc>
          <w:tcPr>
            <w:tcW w:w="9541" w:type="dxa"/>
            <w:gridSpan w:val="2"/>
            <w:shd w:val="clear" w:color="auto" w:fill="FAC896"/>
            <w:vAlign w:val="center"/>
          </w:tcPr>
          <w:p w14:paraId="00000142" w14:textId="77777777" w:rsidR="00056D9D" w:rsidRDefault="004720FB">
            <w:pPr>
              <w:pStyle w:val="Normal0"/>
              <w:spacing w:after="120" w:line="276" w:lineRule="auto"/>
              <w:jc w:val="center"/>
              <w:rPr>
                <w:color w:val="000000"/>
                <w:sz w:val="20"/>
                <w:szCs w:val="20"/>
              </w:rPr>
            </w:pPr>
            <w:r>
              <w:rPr>
                <w:color w:val="000000"/>
                <w:sz w:val="20"/>
                <w:szCs w:val="20"/>
              </w:rPr>
              <w:t>DESCRIPCIÓN DE LA ACTIVIDAD DIDÁCTICA</w:t>
            </w:r>
          </w:p>
        </w:tc>
      </w:tr>
      <w:tr w:rsidR="00056D9D" w14:paraId="6A27D396" w14:textId="77777777">
        <w:trPr>
          <w:trHeight w:val="806"/>
        </w:trPr>
        <w:tc>
          <w:tcPr>
            <w:tcW w:w="2835" w:type="dxa"/>
            <w:shd w:val="clear" w:color="auto" w:fill="FAC896"/>
            <w:vAlign w:val="center"/>
          </w:tcPr>
          <w:p w14:paraId="00000144" w14:textId="77777777" w:rsidR="00056D9D" w:rsidRDefault="004720FB">
            <w:pPr>
              <w:pStyle w:val="Normal0"/>
              <w:spacing w:after="120" w:line="276" w:lineRule="auto"/>
              <w:rPr>
                <w:color w:val="000000"/>
                <w:sz w:val="20"/>
                <w:szCs w:val="20"/>
              </w:rPr>
            </w:pPr>
            <w:r>
              <w:rPr>
                <w:color w:val="000000"/>
                <w:sz w:val="20"/>
                <w:szCs w:val="20"/>
              </w:rPr>
              <w:t>Nombre de la actividad</w:t>
            </w:r>
          </w:p>
        </w:tc>
        <w:tc>
          <w:tcPr>
            <w:tcW w:w="6706" w:type="dxa"/>
            <w:shd w:val="clear" w:color="auto" w:fill="auto"/>
            <w:vAlign w:val="center"/>
          </w:tcPr>
          <w:p w14:paraId="00000145" w14:textId="77777777" w:rsidR="00056D9D" w:rsidRDefault="004720FB">
            <w:pPr>
              <w:pStyle w:val="Normal0"/>
              <w:spacing w:after="120" w:line="276" w:lineRule="auto"/>
              <w:rPr>
                <w:b w:val="0"/>
                <w:color w:val="000000"/>
                <w:sz w:val="20"/>
                <w:szCs w:val="20"/>
              </w:rPr>
            </w:pPr>
            <w:r>
              <w:rPr>
                <w:b w:val="0"/>
                <w:color w:val="000000"/>
                <w:sz w:val="20"/>
                <w:szCs w:val="20"/>
              </w:rPr>
              <w:t>Manejo de actores sociales y su estrategia de comunicación</w:t>
            </w:r>
          </w:p>
        </w:tc>
      </w:tr>
      <w:tr w:rsidR="00056D9D" w14:paraId="5B984B36" w14:textId="77777777">
        <w:trPr>
          <w:trHeight w:val="806"/>
        </w:trPr>
        <w:tc>
          <w:tcPr>
            <w:tcW w:w="2835" w:type="dxa"/>
            <w:shd w:val="clear" w:color="auto" w:fill="FAC896"/>
            <w:vAlign w:val="center"/>
          </w:tcPr>
          <w:p w14:paraId="00000146" w14:textId="77777777" w:rsidR="00056D9D" w:rsidRDefault="004720FB">
            <w:pPr>
              <w:pStyle w:val="Normal0"/>
              <w:spacing w:after="120" w:line="276" w:lineRule="auto"/>
              <w:rPr>
                <w:color w:val="000000"/>
                <w:sz w:val="20"/>
                <w:szCs w:val="20"/>
              </w:rPr>
            </w:pPr>
            <w:r>
              <w:rPr>
                <w:color w:val="000000"/>
                <w:sz w:val="20"/>
                <w:szCs w:val="20"/>
              </w:rPr>
              <w:t>Objetivo de la actividad</w:t>
            </w:r>
          </w:p>
        </w:tc>
        <w:tc>
          <w:tcPr>
            <w:tcW w:w="6706" w:type="dxa"/>
            <w:shd w:val="clear" w:color="auto" w:fill="auto"/>
            <w:vAlign w:val="center"/>
          </w:tcPr>
          <w:p w14:paraId="00000147" w14:textId="21397B19" w:rsidR="00056D9D" w:rsidRDefault="00253EE1">
            <w:pPr>
              <w:pStyle w:val="Normal0"/>
              <w:spacing w:after="120" w:line="276" w:lineRule="auto"/>
              <w:rPr>
                <w:b w:val="0"/>
                <w:color w:val="000000"/>
                <w:sz w:val="20"/>
                <w:szCs w:val="20"/>
              </w:rPr>
            </w:pPr>
            <w:r>
              <w:rPr>
                <w:b w:val="0"/>
                <w:color w:val="000000"/>
                <w:sz w:val="20"/>
                <w:szCs w:val="20"/>
              </w:rPr>
              <w:t>Aplicar</w:t>
            </w:r>
            <w:r w:rsidR="00967E1E">
              <w:rPr>
                <w:b w:val="0"/>
                <w:color w:val="000000"/>
                <w:sz w:val="20"/>
                <w:szCs w:val="20"/>
              </w:rPr>
              <w:t xml:space="preserve"> lineamientos técnicos</w:t>
            </w:r>
            <w:r w:rsidR="00425CFB">
              <w:rPr>
                <w:b w:val="0"/>
                <w:color w:val="000000"/>
                <w:sz w:val="20"/>
                <w:szCs w:val="20"/>
              </w:rPr>
              <w:t xml:space="preserve"> </w:t>
            </w:r>
            <w:r>
              <w:rPr>
                <w:b w:val="0"/>
                <w:color w:val="000000"/>
                <w:sz w:val="20"/>
                <w:szCs w:val="20"/>
              </w:rPr>
              <w:t>con el fin de lograr</w:t>
            </w:r>
            <w:r>
              <w:rPr>
                <w:b w:val="0"/>
                <w:color w:val="000000"/>
                <w:sz w:val="20"/>
                <w:szCs w:val="20"/>
              </w:rPr>
              <w:t xml:space="preserve"> </w:t>
            </w:r>
            <w:r w:rsidR="00425CFB">
              <w:rPr>
                <w:b w:val="0"/>
                <w:color w:val="000000"/>
                <w:sz w:val="20"/>
                <w:szCs w:val="20"/>
              </w:rPr>
              <w:t xml:space="preserve">una buena </w:t>
            </w:r>
            <w:r w:rsidR="00340121">
              <w:rPr>
                <w:b w:val="0"/>
                <w:color w:val="000000"/>
                <w:sz w:val="20"/>
                <w:szCs w:val="20"/>
              </w:rPr>
              <w:t>orientación comunitaria</w:t>
            </w:r>
            <w:r>
              <w:rPr>
                <w:b w:val="0"/>
                <w:color w:val="000000"/>
                <w:sz w:val="20"/>
                <w:szCs w:val="20"/>
              </w:rPr>
              <w:t xml:space="preserve"> a partir de la intervención de actores sociales y una estrategia de comunicación.</w:t>
            </w:r>
          </w:p>
        </w:tc>
      </w:tr>
      <w:tr w:rsidR="00056D9D" w14:paraId="4F4B5CBE" w14:textId="77777777">
        <w:trPr>
          <w:trHeight w:val="806"/>
        </w:trPr>
        <w:tc>
          <w:tcPr>
            <w:tcW w:w="2835" w:type="dxa"/>
            <w:shd w:val="clear" w:color="auto" w:fill="FAC896"/>
            <w:vAlign w:val="center"/>
          </w:tcPr>
          <w:p w14:paraId="00000148" w14:textId="77777777" w:rsidR="00056D9D" w:rsidRDefault="004720FB">
            <w:pPr>
              <w:pStyle w:val="Normal0"/>
              <w:spacing w:after="120" w:line="276" w:lineRule="auto"/>
              <w:rPr>
                <w:color w:val="000000"/>
                <w:sz w:val="20"/>
                <w:szCs w:val="20"/>
              </w:rPr>
            </w:pPr>
            <w:r>
              <w:rPr>
                <w:color w:val="000000"/>
                <w:sz w:val="20"/>
                <w:szCs w:val="20"/>
              </w:rPr>
              <w:lastRenderedPageBreak/>
              <w:t>Tipo de actividad sugerida</w:t>
            </w:r>
          </w:p>
        </w:tc>
        <w:tc>
          <w:tcPr>
            <w:tcW w:w="6706" w:type="dxa"/>
            <w:shd w:val="clear" w:color="auto" w:fill="auto"/>
            <w:vAlign w:val="center"/>
          </w:tcPr>
          <w:p w14:paraId="00000149" w14:textId="5D34EDF6" w:rsidR="00056D9D" w:rsidRDefault="004720FB">
            <w:pPr>
              <w:pStyle w:val="Normal0"/>
              <w:spacing w:after="120" w:line="276" w:lineRule="auto"/>
              <w:rPr>
                <w:b w:val="0"/>
                <w:color w:val="000000"/>
                <w:sz w:val="20"/>
                <w:szCs w:val="20"/>
              </w:rPr>
            </w:pPr>
            <w:r>
              <w:rPr>
                <w:b w:val="0"/>
                <w:sz w:val="20"/>
                <w:szCs w:val="20"/>
              </w:rPr>
              <w:t>Relacionar el término con la definición</w:t>
            </w:r>
            <w:r w:rsidR="00253EE1">
              <w:rPr>
                <w:b w:val="0"/>
                <w:sz w:val="20"/>
                <w:szCs w:val="20"/>
              </w:rPr>
              <w:t>.</w:t>
            </w:r>
          </w:p>
        </w:tc>
      </w:tr>
      <w:tr w:rsidR="00056D9D" w14:paraId="631DCBFD" w14:textId="77777777">
        <w:trPr>
          <w:trHeight w:val="806"/>
        </w:trPr>
        <w:tc>
          <w:tcPr>
            <w:tcW w:w="2835" w:type="dxa"/>
            <w:shd w:val="clear" w:color="auto" w:fill="FAC896"/>
            <w:vAlign w:val="center"/>
          </w:tcPr>
          <w:p w14:paraId="0000014A" w14:textId="77777777" w:rsidR="00056D9D" w:rsidRDefault="004720FB">
            <w:pPr>
              <w:pStyle w:val="Normal0"/>
              <w:spacing w:after="120" w:line="276" w:lineRule="auto"/>
              <w:rPr>
                <w:color w:val="000000"/>
                <w:sz w:val="20"/>
                <w:szCs w:val="20"/>
              </w:rPr>
            </w:pPr>
            <w:r>
              <w:rPr>
                <w:color w:val="000000"/>
                <w:sz w:val="20"/>
                <w:szCs w:val="20"/>
              </w:rPr>
              <w:t xml:space="preserve">Archivo de la actividad </w:t>
            </w:r>
          </w:p>
          <w:p w14:paraId="0000014B" w14:textId="77777777" w:rsidR="00056D9D" w:rsidRDefault="004720FB">
            <w:pPr>
              <w:pStyle w:val="Normal0"/>
              <w:spacing w:after="120" w:line="276" w:lineRule="auto"/>
              <w:rPr>
                <w:color w:val="000000"/>
                <w:sz w:val="20"/>
                <w:szCs w:val="20"/>
              </w:rPr>
            </w:pPr>
            <w:r>
              <w:rPr>
                <w:color w:val="000000"/>
                <w:sz w:val="20"/>
                <w:szCs w:val="20"/>
              </w:rPr>
              <w:t>(Anexo donde se describe la actividad propuesta)</w:t>
            </w:r>
          </w:p>
        </w:tc>
        <w:tc>
          <w:tcPr>
            <w:tcW w:w="6706" w:type="dxa"/>
            <w:shd w:val="clear" w:color="auto" w:fill="auto"/>
            <w:vAlign w:val="center"/>
          </w:tcPr>
          <w:p w14:paraId="00000159" w14:textId="2A7085C7" w:rsidR="00056D9D" w:rsidRDefault="00253EE1">
            <w:pPr>
              <w:pStyle w:val="Normal0"/>
              <w:spacing w:after="120"/>
              <w:jc w:val="both"/>
              <w:rPr>
                <w:b w:val="0"/>
                <w:sz w:val="20"/>
                <w:szCs w:val="20"/>
              </w:rPr>
            </w:pPr>
            <w:r>
              <w:rPr>
                <w:b w:val="0"/>
                <w:sz w:val="20"/>
                <w:szCs w:val="20"/>
              </w:rPr>
              <w:t>Anexo_ActivdiadDidactica1</w:t>
            </w:r>
          </w:p>
          <w:p w14:paraId="0000015A" w14:textId="77777777" w:rsidR="00056D9D" w:rsidRDefault="00056D9D">
            <w:pPr>
              <w:pStyle w:val="Normal0"/>
              <w:spacing w:after="120" w:line="276" w:lineRule="auto"/>
              <w:rPr>
                <w:i/>
                <w:color w:val="999999"/>
                <w:sz w:val="20"/>
                <w:szCs w:val="20"/>
              </w:rPr>
            </w:pPr>
          </w:p>
        </w:tc>
      </w:tr>
    </w:tbl>
    <w:p w14:paraId="0000015B" w14:textId="6D4B5B8E" w:rsidR="00056D9D" w:rsidRDefault="00056D9D">
      <w:pPr>
        <w:pStyle w:val="Normal0"/>
        <w:spacing w:after="120"/>
        <w:ind w:left="426"/>
        <w:jc w:val="both"/>
        <w:rPr>
          <w:color w:val="7F7F7F"/>
          <w:sz w:val="20"/>
          <w:szCs w:val="20"/>
        </w:rPr>
      </w:pPr>
    </w:p>
    <w:p w14:paraId="7F044819" w14:textId="77644F27" w:rsidR="00967E1E" w:rsidRDefault="00967E1E" w:rsidP="00967E1E">
      <w:pPr>
        <w:pStyle w:val="Normal0"/>
        <w:numPr>
          <w:ilvl w:val="0"/>
          <w:numId w:val="10"/>
        </w:numPr>
        <w:spacing w:after="120"/>
        <w:jc w:val="both"/>
        <w:rPr>
          <w:color w:val="7F7F7F"/>
          <w:sz w:val="20"/>
          <w:szCs w:val="20"/>
        </w:rPr>
      </w:pPr>
      <w:r w:rsidRPr="00D901EC">
        <w:rPr>
          <w:color w:val="000000" w:themeColor="text1"/>
          <w:sz w:val="20"/>
          <w:szCs w:val="20"/>
        </w:rPr>
        <w:t>MATERIAL COMPLEMENTARIO</w:t>
      </w:r>
    </w:p>
    <w:tbl>
      <w:tblPr>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967E1E" w14:paraId="6DFF9FD8" w14:textId="77777777" w:rsidTr="00B51797">
        <w:trPr>
          <w:trHeight w:val="658"/>
        </w:trPr>
        <w:tc>
          <w:tcPr>
            <w:tcW w:w="2517" w:type="dxa"/>
            <w:shd w:val="clear" w:color="auto" w:fill="F9CB9C"/>
            <w:tcMar>
              <w:top w:w="100" w:type="dxa"/>
              <w:left w:w="100" w:type="dxa"/>
              <w:bottom w:w="100" w:type="dxa"/>
              <w:right w:w="100" w:type="dxa"/>
            </w:tcMar>
            <w:vAlign w:val="center"/>
          </w:tcPr>
          <w:p w14:paraId="070A93ED" w14:textId="77777777" w:rsidR="00967E1E" w:rsidRDefault="00967E1E" w:rsidP="00B51797">
            <w:pPr>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14:paraId="3BD99DF9" w14:textId="77777777" w:rsidR="00967E1E" w:rsidRDefault="00967E1E" w:rsidP="00B51797">
            <w:pPr>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268E401C" w14:textId="77777777" w:rsidR="00967E1E" w:rsidRDefault="00967E1E" w:rsidP="00B51797">
            <w:pPr>
              <w:jc w:val="center"/>
              <w:rPr>
                <w:sz w:val="20"/>
                <w:szCs w:val="20"/>
              </w:rPr>
            </w:pPr>
            <w:r>
              <w:rPr>
                <w:sz w:val="20"/>
                <w:szCs w:val="20"/>
              </w:rPr>
              <w:t>Tipo de material</w:t>
            </w:r>
          </w:p>
          <w:p w14:paraId="3A3E462B" w14:textId="77777777" w:rsidR="00967E1E" w:rsidRDefault="00967E1E" w:rsidP="00B51797">
            <w:pPr>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216AADA" w14:textId="77777777" w:rsidR="00967E1E" w:rsidRDefault="00967E1E" w:rsidP="00B51797">
            <w:pPr>
              <w:jc w:val="center"/>
              <w:rPr>
                <w:sz w:val="20"/>
                <w:szCs w:val="20"/>
              </w:rPr>
            </w:pPr>
            <w:r>
              <w:rPr>
                <w:sz w:val="20"/>
                <w:szCs w:val="20"/>
              </w:rPr>
              <w:t>Enlace del Recurso o</w:t>
            </w:r>
          </w:p>
          <w:p w14:paraId="3AA52EC2" w14:textId="77777777" w:rsidR="00967E1E" w:rsidRDefault="00967E1E" w:rsidP="00B51797">
            <w:pPr>
              <w:jc w:val="center"/>
              <w:rPr>
                <w:color w:val="000000"/>
                <w:sz w:val="20"/>
                <w:szCs w:val="20"/>
              </w:rPr>
            </w:pPr>
            <w:r>
              <w:rPr>
                <w:sz w:val="20"/>
                <w:szCs w:val="20"/>
              </w:rPr>
              <w:t>Archivo del documento o material</w:t>
            </w:r>
          </w:p>
        </w:tc>
      </w:tr>
      <w:tr w:rsidR="00967E1E" w14:paraId="736CD4A8" w14:textId="77777777" w:rsidTr="00B51797">
        <w:trPr>
          <w:trHeight w:val="182"/>
        </w:trPr>
        <w:tc>
          <w:tcPr>
            <w:tcW w:w="2517" w:type="dxa"/>
            <w:shd w:val="clear" w:color="auto" w:fill="EDF2F8"/>
            <w:tcMar>
              <w:top w:w="100" w:type="dxa"/>
              <w:left w:w="100" w:type="dxa"/>
              <w:bottom w:w="100" w:type="dxa"/>
              <w:right w:w="100" w:type="dxa"/>
            </w:tcMar>
          </w:tcPr>
          <w:p w14:paraId="4A3573E5" w14:textId="14ECD0ED" w:rsidR="00967E1E" w:rsidRDefault="00967E1E" w:rsidP="00967E1E">
            <w:pPr>
              <w:pStyle w:val="Normal0"/>
              <w:spacing w:after="120"/>
              <w:rPr>
                <w:b/>
                <w:sz w:val="20"/>
                <w:szCs w:val="20"/>
              </w:rPr>
            </w:pPr>
            <w:r>
              <w:rPr>
                <w:sz w:val="20"/>
                <w:szCs w:val="20"/>
              </w:rPr>
              <w:t>2.</w:t>
            </w:r>
            <w:r>
              <w:rPr>
                <w:b/>
                <w:sz w:val="20"/>
                <w:szCs w:val="20"/>
              </w:rPr>
              <w:t xml:space="preserve"> Estrategias de comunicación con actores</w:t>
            </w:r>
          </w:p>
          <w:p w14:paraId="02A40A5F" w14:textId="7FAC006A" w:rsidR="00967E1E" w:rsidRDefault="00967E1E" w:rsidP="00B51797">
            <w:pPr>
              <w:rPr>
                <w:sz w:val="20"/>
                <w:szCs w:val="20"/>
              </w:rPr>
            </w:pPr>
          </w:p>
        </w:tc>
        <w:tc>
          <w:tcPr>
            <w:tcW w:w="2517" w:type="dxa"/>
            <w:shd w:val="clear" w:color="auto" w:fill="EDF2F8"/>
            <w:tcMar>
              <w:top w:w="100" w:type="dxa"/>
              <w:left w:w="100" w:type="dxa"/>
              <w:bottom w:w="100" w:type="dxa"/>
              <w:right w:w="100" w:type="dxa"/>
            </w:tcMar>
          </w:tcPr>
          <w:p w14:paraId="79DC300C" w14:textId="77777777" w:rsidR="00967E1E" w:rsidRPr="008D5A1E" w:rsidRDefault="00967E1E" w:rsidP="00967E1E">
            <w:pPr>
              <w:pStyle w:val="Normal0"/>
              <w:spacing w:after="120"/>
              <w:jc w:val="both"/>
              <w:rPr>
                <w:color w:val="000000" w:themeColor="text1"/>
                <w:sz w:val="20"/>
                <w:szCs w:val="20"/>
              </w:rPr>
            </w:pPr>
            <w:proofErr w:type="spellStart"/>
            <w:r w:rsidRPr="008D5A1E">
              <w:rPr>
                <w:color w:val="000000" w:themeColor="text1"/>
                <w:sz w:val="20"/>
                <w:szCs w:val="20"/>
              </w:rPr>
              <w:t>Geilfus</w:t>
            </w:r>
            <w:proofErr w:type="spellEnd"/>
            <w:r w:rsidRPr="008D5A1E">
              <w:rPr>
                <w:color w:val="000000" w:themeColor="text1"/>
                <w:sz w:val="20"/>
                <w:szCs w:val="20"/>
              </w:rPr>
              <w:t xml:space="preserve">, F. (2009). </w:t>
            </w:r>
            <w:r w:rsidRPr="008D5A1E">
              <w:rPr>
                <w:i/>
                <w:color w:val="000000" w:themeColor="text1"/>
                <w:sz w:val="20"/>
                <w:szCs w:val="20"/>
              </w:rPr>
              <w:t>80 herramientas para el desarrollo participativo: diagnóstico, planificación, monitoreo, evaluación.</w:t>
            </w:r>
            <w:hyperlink r:id="rId48">
              <w:r w:rsidRPr="008D5A1E">
                <w:rPr>
                  <w:color w:val="000000" w:themeColor="text1"/>
                  <w:sz w:val="20"/>
                  <w:szCs w:val="20"/>
                  <w:u w:val="single"/>
                </w:rPr>
                <w:t xml:space="preserve"> http://ejoventut.gencat.cat/permalink/aac2bb0c-2a0c-11e4-bcfe-005056924a59 </w:t>
              </w:r>
            </w:hyperlink>
          </w:p>
          <w:p w14:paraId="6A2E9D60" w14:textId="77777777" w:rsidR="00967E1E" w:rsidRPr="008D5A1E" w:rsidRDefault="00967E1E" w:rsidP="00B51797">
            <w:pPr>
              <w:rPr>
                <w:color w:val="000000" w:themeColor="text1"/>
                <w:sz w:val="20"/>
                <w:szCs w:val="20"/>
              </w:rPr>
            </w:pPr>
          </w:p>
        </w:tc>
        <w:tc>
          <w:tcPr>
            <w:tcW w:w="2519" w:type="dxa"/>
            <w:shd w:val="clear" w:color="auto" w:fill="EDF2F8"/>
            <w:tcMar>
              <w:top w:w="100" w:type="dxa"/>
              <w:left w:w="100" w:type="dxa"/>
              <w:bottom w:w="100" w:type="dxa"/>
              <w:right w:w="100" w:type="dxa"/>
            </w:tcMar>
          </w:tcPr>
          <w:p w14:paraId="195854EE" w14:textId="3526C720" w:rsidR="00967E1E" w:rsidRPr="008D5A1E" w:rsidRDefault="00967E1E" w:rsidP="00B51797">
            <w:pPr>
              <w:rPr>
                <w:color w:val="000000" w:themeColor="text1"/>
                <w:sz w:val="20"/>
                <w:szCs w:val="20"/>
              </w:rPr>
            </w:pPr>
            <w:r w:rsidRPr="008D5A1E">
              <w:rPr>
                <w:color w:val="000000" w:themeColor="text1"/>
                <w:sz w:val="20"/>
                <w:szCs w:val="20"/>
              </w:rPr>
              <w:t>Libro</w:t>
            </w:r>
          </w:p>
        </w:tc>
        <w:tc>
          <w:tcPr>
            <w:tcW w:w="2519" w:type="dxa"/>
            <w:shd w:val="clear" w:color="auto" w:fill="EDF2F8"/>
            <w:tcMar>
              <w:top w:w="100" w:type="dxa"/>
              <w:left w:w="100" w:type="dxa"/>
              <w:bottom w:w="100" w:type="dxa"/>
              <w:right w:w="100" w:type="dxa"/>
            </w:tcMar>
          </w:tcPr>
          <w:p w14:paraId="6CBEEBE6" w14:textId="554E11A2" w:rsidR="00967E1E" w:rsidRPr="008D5A1E" w:rsidRDefault="00967E1E" w:rsidP="00B51797">
            <w:pPr>
              <w:rPr>
                <w:color w:val="000000" w:themeColor="text1"/>
                <w:sz w:val="20"/>
                <w:szCs w:val="20"/>
              </w:rPr>
            </w:pPr>
            <w:r w:rsidRPr="008D5A1E">
              <w:rPr>
                <w:color w:val="000000" w:themeColor="text1"/>
                <w:sz w:val="20"/>
                <w:szCs w:val="20"/>
              </w:rPr>
              <w:t>http://ejoventut.gencat.cat/permalink/aac2bb0c-2a0c-11e4-bcfe-005056924a59</w:t>
            </w:r>
          </w:p>
        </w:tc>
      </w:tr>
      <w:tr w:rsidR="00967E1E" w14:paraId="7F6F14CB" w14:textId="77777777" w:rsidTr="00B51797">
        <w:trPr>
          <w:trHeight w:val="385"/>
        </w:trPr>
        <w:tc>
          <w:tcPr>
            <w:tcW w:w="2517" w:type="dxa"/>
            <w:shd w:val="clear" w:color="auto" w:fill="EDF2F8"/>
            <w:tcMar>
              <w:top w:w="100" w:type="dxa"/>
              <w:left w:w="100" w:type="dxa"/>
              <w:bottom w:w="100" w:type="dxa"/>
              <w:right w:w="100" w:type="dxa"/>
            </w:tcMar>
          </w:tcPr>
          <w:p w14:paraId="61C01BEA" w14:textId="5B17D829" w:rsidR="00967E1E" w:rsidRDefault="00967E1E" w:rsidP="00967E1E">
            <w:pPr>
              <w:pStyle w:val="Normal0"/>
              <w:pBdr>
                <w:top w:val="nil"/>
                <w:left w:val="nil"/>
                <w:bottom w:val="nil"/>
                <w:right w:val="nil"/>
                <w:between w:val="nil"/>
              </w:pBdr>
              <w:spacing w:after="120"/>
              <w:rPr>
                <w:b/>
                <w:color w:val="000000"/>
                <w:sz w:val="20"/>
                <w:szCs w:val="20"/>
              </w:rPr>
            </w:pPr>
            <w:r>
              <w:rPr>
                <w:sz w:val="20"/>
                <w:szCs w:val="20"/>
              </w:rPr>
              <w:t>1</w:t>
            </w:r>
            <w:r>
              <w:rPr>
                <w:b/>
                <w:color w:val="000000"/>
                <w:sz w:val="20"/>
                <w:szCs w:val="20"/>
              </w:rPr>
              <w:t xml:space="preserve"> </w:t>
            </w:r>
            <w:proofErr w:type="gramStart"/>
            <w:r>
              <w:rPr>
                <w:b/>
                <w:color w:val="000000"/>
                <w:sz w:val="20"/>
                <w:szCs w:val="20"/>
              </w:rPr>
              <w:t>Manejo</w:t>
            </w:r>
            <w:proofErr w:type="gramEnd"/>
            <w:r>
              <w:rPr>
                <w:b/>
                <w:color w:val="000000"/>
                <w:sz w:val="20"/>
                <w:szCs w:val="20"/>
              </w:rPr>
              <w:t xml:space="preserve"> de actores sociales</w:t>
            </w:r>
          </w:p>
          <w:p w14:paraId="312725D8" w14:textId="21FBD679" w:rsidR="00967E1E" w:rsidRDefault="00967E1E" w:rsidP="00B51797">
            <w:pPr>
              <w:rPr>
                <w:sz w:val="20"/>
                <w:szCs w:val="20"/>
              </w:rPr>
            </w:pPr>
          </w:p>
        </w:tc>
        <w:tc>
          <w:tcPr>
            <w:tcW w:w="2517" w:type="dxa"/>
            <w:shd w:val="clear" w:color="auto" w:fill="EDF2F8"/>
            <w:tcMar>
              <w:top w:w="100" w:type="dxa"/>
              <w:left w:w="100" w:type="dxa"/>
              <w:bottom w:w="100" w:type="dxa"/>
              <w:right w:w="100" w:type="dxa"/>
            </w:tcMar>
          </w:tcPr>
          <w:p w14:paraId="012CEB0B" w14:textId="77777777" w:rsidR="00967E1E" w:rsidRPr="008D5A1E" w:rsidRDefault="00967E1E" w:rsidP="00967E1E">
            <w:pPr>
              <w:pStyle w:val="Normal0"/>
              <w:spacing w:after="120"/>
              <w:jc w:val="both"/>
              <w:rPr>
                <w:color w:val="000000" w:themeColor="text1"/>
                <w:sz w:val="20"/>
                <w:szCs w:val="20"/>
              </w:rPr>
            </w:pPr>
            <w:r w:rsidRPr="008D5A1E">
              <w:rPr>
                <w:color w:val="000000" w:themeColor="text1"/>
                <w:sz w:val="20"/>
                <w:szCs w:val="20"/>
              </w:rPr>
              <w:t xml:space="preserve">Ministerio de Salud y Protección Social. (2016). </w:t>
            </w:r>
            <w:r w:rsidRPr="008D5A1E">
              <w:rPr>
                <w:i/>
                <w:color w:val="000000" w:themeColor="text1"/>
                <w:sz w:val="20"/>
                <w:szCs w:val="20"/>
              </w:rPr>
              <w:t>Manual metodológico de participación ciudadana</w:t>
            </w:r>
            <w:r w:rsidRPr="008D5A1E">
              <w:rPr>
                <w:color w:val="000000" w:themeColor="text1"/>
                <w:sz w:val="20"/>
                <w:szCs w:val="20"/>
              </w:rPr>
              <w:t xml:space="preserve">. </w:t>
            </w:r>
            <w:proofErr w:type="spellStart"/>
            <w:r w:rsidRPr="008D5A1E">
              <w:rPr>
                <w:color w:val="000000" w:themeColor="text1"/>
                <w:sz w:val="20"/>
                <w:szCs w:val="20"/>
              </w:rPr>
              <w:t>MinSalud</w:t>
            </w:r>
            <w:proofErr w:type="spellEnd"/>
            <w:r w:rsidRPr="008D5A1E">
              <w:rPr>
                <w:color w:val="000000" w:themeColor="text1"/>
                <w:sz w:val="20"/>
                <w:szCs w:val="20"/>
              </w:rPr>
              <w:t xml:space="preserve">. </w:t>
            </w:r>
            <w:hyperlink r:id="rId49">
              <w:r w:rsidRPr="008D5A1E">
                <w:rPr>
                  <w:color w:val="000000" w:themeColor="text1"/>
                  <w:sz w:val="20"/>
                  <w:szCs w:val="20"/>
                  <w:u w:val="single"/>
                </w:rPr>
                <w:t>https://www.minsalud.gov.co/sites/rid/Lists/BibliotecaDigital/RIDE/VP/RBC/manual-metodologico-de-participacion-ciudadana.pdf</w:t>
              </w:r>
            </w:hyperlink>
          </w:p>
          <w:p w14:paraId="45E3B033" w14:textId="77777777" w:rsidR="00967E1E" w:rsidRPr="008D5A1E" w:rsidRDefault="00967E1E" w:rsidP="00B51797">
            <w:pPr>
              <w:rPr>
                <w:color w:val="000000" w:themeColor="text1"/>
                <w:sz w:val="20"/>
                <w:szCs w:val="20"/>
              </w:rPr>
            </w:pPr>
          </w:p>
        </w:tc>
        <w:tc>
          <w:tcPr>
            <w:tcW w:w="2519" w:type="dxa"/>
            <w:shd w:val="clear" w:color="auto" w:fill="EDF2F8"/>
            <w:tcMar>
              <w:top w:w="100" w:type="dxa"/>
              <w:left w:w="100" w:type="dxa"/>
              <w:bottom w:w="100" w:type="dxa"/>
              <w:right w:w="100" w:type="dxa"/>
            </w:tcMar>
          </w:tcPr>
          <w:p w14:paraId="4AEB8179" w14:textId="3A19D60D" w:rsidR="00967E1E" w:rsidRPr="008D5A1E" w:rsidRDefault="00967E1E" w:rsidP="00B51797">
            <w:pPr>
              <w:rPr>
                <w:color w:val="000000" w:themeColor="text1"/>
                <w:sz w:val="20"/>
                <w:szCs w:val="20"/>
              </w:rPr>
            </w:pPr>
            <w:r w:rsidRPr="008D5A1E">
              <w:rPr>
                <w:color w:val="000000" w:themeColor="text1"/>
                <w:sz w:val="20"/>
                <w:szCs w:val="20"/>
              </w:rPr>
              <w:t>Manual</w:t>
            </w:r>
          </w:p>
        </w:tc>
        <w:tc>
          <w:tcPr>
            <w:tcW w:w="2519" w:type="dxa"/>
            <w:shd w:val="clear" w:color="auto" w:fill="EDF2F8"/>
            <w:tcMar>
              <w:top w:w="100" w:type="dxa"/>
              <w:left w:w="100" w:type="dxa"/>
              <w:bottom w:w="100" w:type="dxa"/>
              <w:right w:w="100" w:type="dxa"/>
            </w:tcMar>
          </w:tcPr>
          <w:p w14:paraId="47D2DCD8" w14:textId="12219ED9" w:rsidR="00967E1E" w:rsidRPr="008D5A1E" w:rsidRDefault="00000000" w:rsidP="00B51797">
            <w:pPr>
              <w:rPr>
                <w:color w:val="000000" w:themeColor="text1"/>
                <w:sz w:val="20"/>
                <w:szCs w:val="20"/>
              </w:rPr>
            </w:pPr>
            <w:hyperlink r:id="rId50">
              <w:r w:rsidR="008D5A1E" w:rsidRPr="008D5A1E">
                <w:rPr>
                  <w:color w:val="000000" w:themeColor="text1"/>
                  <w:sz w:val="20"/>
                  <w:szCs w:val="20"/>
                  <w:u w:val="single"/>
                </w:rPr>
                <w:t>https://www.minsalud.gov.co/sites/rid/Lists/BibliotecaDigital/RIDE/VP/RBC/manual-metodologico-de-participacion-ciudadana.pdf</w:t>
              </w:r>
            </w:hyperlink>
          </w:p>
        </w:tc>
      </w:tr>
    </w:tbl>
    <w:p w14:paraId="091FA0DB" w14:textId="1D6A9F91" w:rsidR="00967E1E" w:rsidRDefault="00967E1E">
      <w:pPr>
        <w:pStyle w:val="Normal0"/>
        <w:spacing w:after="120"/>
        <w:ind w:left="426"/>
        <w:jc w:val="both"/>
        <w:rPr>
          <w:color w:val="7F7F7F"/>
          <w:sz w:val="20"/>
          <w:szCs w:val="20"/>
        </w:rPr>
      </w:pPr>
    </w:p>
    <w:p w14:paraId="1E784562" w14:textId="77777777" w:rsidR="00967E1E" w:rsidRDefault="00967E1E">
      <w:pPr>
        <w:pStyle w:val="Normal0"/>
        <w:spacing w:after="120"/>
        <w:ind w:left="426"/>
        <w:jc w:val="both"/>
        <w:rPr>
          <w:color w:val="7F7F7F"/>
          <w:sz w:val="20"/>
          <w:szCs w:val="20"/>
        </w:rPr>
      </w:pPr>
    </w:p>
    <w:p w14:paraId="6A3745FA" w14:textId="77777777" w:rsidR="00253EE1" w:rsidRDefault="00253EE1">
      <w:pPr>
        <w:pStyle w:val="Normal0"/>
        <w:spacing w:after="120"/>
        <w:ind w:left="426"/>
        <w:jc w:val="both"/>
        <w:rPr>
          <w:color w:val="7F7F7F"/>
          <w:sz w:val="20"/>
          <w:szCs w:val="20"/>
        </w:rPr>
      </w:pPr>
    </w:p>
    <w:p w14:paraId="246F4D60" w14:textId="77777777" w:rsidR="00253EE1" w:rsidRDefault="00253EE1">
      <w:pPr>
        <w:pStyle w:val="Normal0"/>
        <w:spacing w:after="120"/>
        <w:ind w:left="426"/>
        <w:jc w:val="both"/>
        <w:rPr>
          <w:color w:val="7F7F7F"/>
          <w:sz w:val="20"/>
          <w:szCs w:val="20"/>
        </w:rPr>
      </w:pPr>
    </w:p>
    <w:p w14:paraId="380C4C58" w14:textId="77777777" w:rsidR="00253EE1" w:rsidRDefault="00253EE1">
      <w:pPr>
        <w:pStyle w:val="Normal0"/>
        <w:spacing w:after="120"/>
        <w:ind w:left="426"/>
        <w:jc w:val="both"/>
        <w:rPr>
          <w:color w:val="7F7F7F"/>
          <w:sz w:val="20"/>
          <w:szCs w:val="20"/>
        </w:rPr>
      </w:pPr>
    </w:p>
    <w:p w14:paraId="1A6A4B7F" w14:textId="77777777" w:rsidR="00253EE1" w:rsidRDefault="00253EE1">
      <w:pPr>
        <w:pStyle w:val="Normal0"/>
        <w:spacing w:after="120"/>
        <w:ind w:left="426"/>
        <w:jc w:val="both"/>
        <w:rPr>
          <w:color w:val="7F7F7F"/>
          <w:sz w:val="20"/>
          <w:szCs w:val="20"/>
        </w:rPr>
      </w:pPr>
    </w:p>
    <w:p w14:paraId="573B6AF7" w14:textId="77777777" w:rsidR="00253EE1" w:rsidRDefault="00253EE1">
      <w:pPr>
        <w:pStyle w:val="Normal0"/>
        <w:spacing w:after="120"/>
        <w:ind w:left="426"/>
        <w:jc w:val="both"/>
        <w:rPr>
          <w:color w:val="7F7F7F"/>
          <w:sz w:val="20"/>
          <w:szCs w:val="20"/>
        </w:rPr>
      </w:pPr>
    </w:p>
    <w:p w14:paraId="0000015C" w14:textId="12525A37" w:rsidR="00056D9D" w:rsidRDefault="004720FB" w:rsidP="00340121">
      <w:pPr>
        <w:pStyle w:val="Normal0"/>
        <w:numPr>
          <w:ilvl w:val="0"/>
          <w:numId w:val="10"/>
        </w:numPr>
        <w:pBdr>
          <w:top w:val="nil"/>
          <w:left w:val="nil"/>
          <w:bottom w:val="nil"/>
          <w:right w:val="nil"/>
          <w:between w:val="nil"/>
        </w:pBdr>
        <w:spacing w:after="120"/>
        <w:jc w:val="both"/>
        <w:rPr>
          <w:b/>
          <w:color w:val="000000"/>
          <w:sz w:val="20"/>
          <w:szCs w:val="20"/>
        </w:rPr>
      </w:pPr>
      <w:r>
        <w:rPr>
          <w:b/>
          <w:color w:val="000000"/>
          <w:sz w:val="20"/>
          <w:szCs w:val="20"/>
        </w:rPr>
        <w:lastRenderedPageBreak/>
        <w:t xml:space="preserve"> GLOSARIO </w:t>
      </w:r>
    </w:p>
    <w:p w14:paraId="0000015D" w14:textId="77777777" w:rsidR="00056D9D" w:rsidRDefault="00056D9D">
      <w:pPr>
        <w:pStyle w:val="Normal0"/>
        <w:pBdr>
          <w:top w:val="nil"/>
          <w:left w:val="nil"/>
          <w:bottom w:val="nil"/>
          <w:right w:val="nil"/>
          <w:between w:val="nil"/>
        </w:pBdr>
        <w:spacing w:after="120"/>
        <w:ind w:left="426"/>
        <w:jc w:val="both"/>
        <w:rPr>
          <w:color w:val="000000"/>
          <w:sz w:val="20"/>
          <w:szCs w:val="20"/>
        </w:rPr>
      </w:pPr>
    </w:p>
    <w:tbl>
      <w:tblPr>
        <w:tblStyle w:val="af9"/>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056D9D" w14:paraId="4A65FD8B" w14:textId="77777777">
        <w:trPr>
          <w:trHeight w:val="214"/>
        </w:trPr>
        <w:tc>
          <w:tcPr>
            <w:tcW w:w="2122" w:type="dxa"/>
            <w:shd w:val="clear" w:color="auto" w:fill="F9CB9C"/>
            <w:tcMar>
              <w:top w:w="100" w:type="dxa"/>
              <w:left w:w="100" w:type="dxa"/>
              <w:bottom w:w="100" w:type="dxa"/>
              <w:right w:w="100" w:type="dxa"/>
            </w:tcMar>
          </w:tcPr>
          <w:p w14:paraId="0000015E" w14:textId="77777777" w:rsidR="00056D9D" w:rsidRDefault="004720FB">
            <w:pPr>
              <w:pStyle w:val="Normal0"/>
              <w:spacing w:after="120" w:line="276" w:lineRule="auto"/>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14:paraId="0000015F" w14:textId="77777777" w:rsidR="00056D9D" w:rsidRDefault="004720FB">
            <w:pPr>
              <w:pStyle w:val="Normal0"/>
              <w:spacing w:after="120" w:line="276" w:lineRule="auto"/>
              <w:jc w:val="center"/>
              <w:rPr>
                <w:color w:val="000000"/>
                <w:sz w:val="20"/>
                <w:szCs w:val="20"/>
              </w:rPr>
            </w:pPr>
            <w:r>
              <w:rPr>
                <w:color w:val="000000"/>
                <w:sz w:val="20"/>
                <w:szCs w:val="20"/>
              </w:rPr>
              <w:t>SIGNIFICADO</w:t>
            </w:r>
          </w:p>
        </w:tc>
      </w:tr>
      <w:tr w:rsidR="00056D9D" w14:paraId="2DBF6CC7" w14:textId="77777777">
        <w:trPr>
          <w:trHeight w:val="253"/>
        </w:trPr>
        <w:tc>
          <w:tcPr>
            <w:tcW w:w="2122" w:type="dxa"/>
            <w:tcMar>
              <w:top w:w="100" w:type="dxa"/>
              <w:left w:w="100" w:type="dxa"/>
              <w:bottom w:w="100" w:type="dxa"/>
              <w:right w:w="100" w:type="dxa"/>
            </w:tcMar>
          </w:tcPr>
          <w:p w14:paraId="00000160" w14:textId="1CAB230F" w:rsidR="00056D9D" w:rsidRDefault="004720FB">
            <w:pPr>
              <w:pStyle w:val="Normal0"/>
              <w:spacing w:after="120" w:line="276" w:lineRule="auto"/>
              <w:rPr>
                <w:sz w:val="20"/>
                <w:szCs w:val="20"/>
              </w:rPr>
            </w:pPr>
            <w:r>
              <w:rPr>
                <w:sz w:val="20"/>
                <w:szCs w:val="20"/>
              </w:rPr>
              <w:t>Comunicación ambiental</w:t>
            </w:r>
            <w:r w:rsidR="00A2525A">
              <w:rPr>
                <w:sz w:val="20"/>
                <w:szCs w:val="20"/>
              </w:rPr>
              <w:t>:</w:t>
            </w:r>
          </w:p>
        </w:tc>
        <w:tc>
          <w:tcPr>
            <w:tcW w:w="7840" w:type="dxa"/>
            <w:tcMar>
              <w:top w:w="100" w:type="dxa"/>
              <w:left w:w="100" w:type="dxa"/>
              <w:bottom w:w="100" w:type="dxa"/>
              <w:right w:w="100" w:type="dxa"/>
            </w:tcMar>
          </w:tcPr>
          <w:p w14:paraId="00000161" w14:textId="317B0D2D" w:rsidR="00056D9D" w:rsidRDefault="00A2525A">
            <w:pPr>
              <w:pStyle w:val="Normal0"/>
              <w:spacing w:after="120" w:line="276" w:lineRule="auto"/>
              <w:rPr>
                <w:sz w:val="20"/>
                <w:szCs w:val="20"/>
              </w:rPr>
            </w:pPr>
            <w:r>
              <w:rPr>
                <w:b w:val="0"/>
                <w:sz w:val="20"/>
                <w:szCs w:val="20"/>
              </w:rPr>
              <w:t>c</w:t>
            </w:r>
            <w:r w:rsidR="004720FB">
              <w:rPr>
                <w:b w:val="0"/>
                <w:sz w:val="20"/>
                <w:szCs w:val="20"/>
              </w:rPr>
              <w:t xml:space="preserve">ualquier flujo de información ambientalmente relevante que involucra tanto comunicadores como audiencias y se logra mediante la entrega de mensajes efectivos y recepción interactiva </w:t>
            </w:r>
            <w:proofErr w:type="spellStart"/>
            <w:r w:rsidR="004720FB">
              <w:rPr>
                <w:b w:val="0"/>
                <w:sz w:val="20"/>
                <w:szCs w:val="20"/>
              </w:rPr>
              <w:t>Geilfus</w:t>
            </w:r>
            <w:proofErr w:type="spellEnd"/>
            <w:r w:rsidR="004720FB">
              <w:rPr>
                <w:b w:val="0"/>
                <w:sz w:val="20"/>
                <w:szCs w:val="20"/>
              </w:rPr>
              <w:t xml:space="preserve"> (2009).</w:t>
            </w:r>
          </w:p>
        </w:tc>
      </w:tr>
      <w:tr w:rsidR="00056D9D" w14:paraId="578A5CA5" w14:textId="77777777">
        <w:trPr>
          <w:trHeight w:val="253"/>
        </w:trPr>
        <w:tc>
          <w:tcPr>
            <w:tcW w:w="2122" w:type="dxa"/>
            <w:tcMar>
              <w:top w:w="100" w:type="dxa"/>
              <w:left w:w="100" w:type="dxa"/>
              <w:bottom w:w="100" w:type="dxa"/>
              <w:right w:w="100" w:type="dxa"/>
            </w:tcMar>
          </w:tcPr>
          <w:p w14:paraId="00000162" w14:textId="55FE6D12" w:rsidR="00056D9D" w:rsidRDefault="004720FB">
            <w:pPr>
              <w:pStyle w:val="Normal0"/>
              <w:spacing w:after="120" w:line="276" w:lineRule="auto"/>
              <w:rPr>
                <w:sz w:val="20"/>
                <w:szCs w:val="20"/>
              </w:rPr>
            </w:pPr>
            <w:r>
              <w:rPr>
                <w:sz w:val="20"/>
                <w:szCs w:val="20"/>
              </w:rPr>
              <w:t>Consejos territoriales de participación ciudadana</w:t>
            </w:r>
            <w:r w:rsidR="00A2525A">
              <w:rPr>
                <w:sz w:val="20"/>
                <w:szCs w:val="20"/>
              </w:rPr>
              <w:t>:</w:t>
            </w:r>
          </w:p>
        </w:tc>
        <w:tc>
          <w:tcPr>
            <w:tcW w:w="7840" w:type="dxa"/>
            <w:tcMar>
              <w:top w:w="100" w:type="dxa"/>
              <w:left w:w="100" w:type="dxa"/>
              <w:bottom w:w="100" w:type="dxa"/>
              <w:right w:w="100" w:type="dxa"/>
            </w:tcMar>
          </w:tcPr>
          <w:p w14:paraId="00000163" w14:textId="3B43DACA" w:rsidR="00056D9D" w:rsidRDefault="00A2525A">
            <w:pPr>
              <w:pStyle w:val="Normal0"/>
              <w:spacing w:after="120" w:line="276" w:lineRule="auto"/>
              <w:rPr>
                <w:sz w:val="20"/>
                <w:szCs w:val="20"/>
              </w:rPr>
            </w:pPr>
            <w:r>
              <w:rPr>
                <w:b w:val="0"/>
                <w:sz w:val="20"/>
                <w:szCs w:val="20"/>
              </w:rPr>
              <w:t>e</w:t>
            </w:r>
            <w:r w:rsidR="004720FB">
              <w:rPr>
                <w:b w:val="0"/>
                <w:sz w:val="20"/>
                <w:szCs w:val="20"/>
              </w:rPr>
              <w:t>n los niveles departamental, distrital y municipal (específicamente en los de categorías primera, segunda y especial) funcionan los Consejos Territoriales de Participación Ciudadana, los cuales se encargan, junto con las autoridades territoriales, de la política pública de participación ciudadana en sus territorios en articulación con el Consejo Nacional de Participación. Sus miembros son quienes ejerzan funciones equivalentes a las de los miembros señalados para el Consejo Nacional de Participación Ciudadana a nivel departamental, distrital o municipal (Ministerio del Interior, s.f.).</w:t>
            </w:r>
          </w:p>
        </w:tc>
      </w:tr>
      <w:tr w:rsidR="00056D9D" w14:paraId="67FF994E" w14:textId="77777777">
        <w:trPr>
          <w:trHeight w:val="253"/>
        </w:trPr>
        <w:tc>
          <w:tcPr>
            <w:tcW w:w="2122" w:type="dxa"/>
            <w:tcMar>
              <w:top w:w="100" w:type="dxa"/>
              <w:left w:w="100" w:type="dxa"/>
              <w:bottom w:w="100" w:type="dxa"/>
              <w:right w:w="100" w:type="dxa"/>
            </w:tcMar>
          </w:tcPr>
          <w:p w14:paraId="00000164" w14:textId="33EE3F48" w:rsidR="00056D9D" w:rsidRDefault="004720FB">
            <w:pPr>
              <w:pStyle w:val="Normal0"/>
              <w:spacing w:after="120" w:line="276" w:lineRule="auto"/>
              <w:rPr>
                <w:sz w:val="20"/>
                <w:szCs w:val="20"/>
              </w:rPr>
            </w:pPr>
            <w:r>
              <w:rPr>
                <w:sz w:val="20"/>
                <w:szCs w:val="20"/>
              </w:rPr>
              <w:t>Consultas populares de origen ciudadano</w:t>
            </w:r>
            <w:r w:rsidR="00A2525A">
              <w:rPr>
                <w:sz w:val="20"/>
                <w:szCs w:val="20"/>
              </w:rPr>
              <w:t>:</w:t>
            </w:r>
          </w:p>
        </w:tc>
        <w:tc>
          <w:tcPr>
            <w:tcW w:w="7840" w:type="dxa"/>
            <w:tcMar>
              <w:top w:w="100" w:type="dxa"/>
              <w:left w:w="100" w:type="dxa"/>
              <w:bottom w:w="100" w:type="dxa"/>
              <w:right w:w="100" w:type="dxa"/>
            </w:tcMar>
          </w:tcPr>
          <w:p w14:paraId="00000165" w14:textId="2355EEA0" w:rsidR="00056D9D" w:rsidRDefault="00A2525A">
            <w:pPr>
              <w:pStyle w:val="Normal0"/>
              <w:spacing w:after="120" w:line="276" w:lineRule="auto"/>
              <w:rPr>
                <w:sz w:val="20"/>
                <w:szCs w:val="20"/>
              </w:rPr>
            </w:pPr>
            <w:r>
              <w:rPr>
                <w:b w:val="0"/>
                <w:sz w:val="20"/>
                <w:szCs w:val="20"/>
              </w:rPr>
              <w:t>e</w:t>
            </w:r>
            <w:r w:rsidR="004720FB">
              <w:rPr>
                <w:b w:val="0"/>
                <w:sz w:val="20"/>
                <w:szCs w:val="20"/>
              </w:rPr>
              <w:t>s un mecanismo de participación ciudadana donde se pone en consideración a los votantes un tema de trascendencia nacional, departamental, municipal, distrital o local. Con este es la ciudadanía la que contestando sí o no a una pregunta de carácter general termina definiendo si la decisión es conveniente o no para la comunidad (Ministerio del Interior, s.f.).</w:t>
            </w:r>
          </w:p>
        </w:tc>
      </w:tr>
      <w:tr w:rsidR="00056D9D" w14:paraId="16E0A849" w14:textId="77777777">
        <w:trPr>
          <w:trHeight w:val="253"/>
        </w:trPr>
        <w:tc>
          <w:tcPr>
            <w:tcW w:w="2122" w:type="dxa"/>
            <w:tcMar>
              <w:top w:w="100" w:type="dxa"/>
              <w:left w:w="100" w:type="dxa"/>
              <w:bottom w:w="100" w:type="dxa"/>
              <w:right w:w="100" w:type="dxa"/>
            </w:tcMar>
          </w:tcPr>
          <w:p w14:paraId="00000166" w14:textId="7E9BA3F7" w:rsidR="00056D9D" w:rsidRDefault="004720FB">
            <w:pPr>
              <w:pStyle w:val="Normal0"/>
              <w:spacing w:after="120" w:line="276" w:lineRule="auto"/>
              <w:rPr>
                <w:sz w:val="20"/>
                <w:szCs w:val="20"/>
              </w:rPr>
            </w:pPr>
            <w:r>
              <w:rPr>
                <w:sz w:val="20"/>
                <w:szCs w:val="20"/>
              </w:rPr>
              <w:t>Estrategia didáctica activa</w:t>
            </w:r>
            <w:r w:rsidR="00A2525A">
              <w:rPr>
                <w:sz w:val="20"/>
                <w:szCs w:val="20"/>
              </w:rPr>
              <w:t>:</w:t>
            </w:r>
          </w:p>
        </w:tc>
        <w:tc>
          <w:tcPr>
            <w:tcW w:w="7840" w:type="dxa"/>
            <w:tcMar>
              <w:top w:w="100" w:type="dxa"/>
              <w:left w:w="100" w:type="dxa"/>
              <w:bottom w:w="100" w:type="dxa"/>
              <w:right w:w="100" w:type="dxa"/>
            </w:tcMar>
          </w:tcPr>
          <w:p w14:paraId="00000167" w14:textId="2FA51F51" w:rsidR="00056D9D" w:rsidRDefault="00A2525A">
            <w:pPr>
              <w:pStyle w:val="Normal0"/>
              <w:spacing w:after="120" w:line="276" w:lineRule="auto"/>
              <w:rPr>
                <w:sz w:val="20"/>
                <w:szCs w:val="20"/>
              </w:rPr>
            </w:pPr>
            <w:r>
              <w:rPr>
                <w:b w:val="0"/>
                <w:sz w:val="20"/>
                <w:szCs w:val="20"/>
              </w:rPr>
              <w:t>s</w:t>
            </w:r>
            <w:r w:rsidR="004720FB">
              <w:rPr>
                <w:b w:val="0"/>
                <w:sz w:val="20"/>
                <w:szCs w:val="20"/>
              </w:rPr>
              <w:t>elección de actividades y prácticas pedagógicas en diferentes momentos formativos, métodos y recursos en los procesos de enseñanza y aprendizaje. Manual de estrategias didácticas activas (2013).</w:t>
            </w:r>
          </w:p>
        </w:tc>
      </w:tr>
      <w:tr w:rsidR="00056D9D" w14:paraId="2F57710B" w14:textId="77777777">
        <w:trPr>
          <w:trHeight w:val="253"/>
        </w:trPr>
        <w:tc>
          <w:tcPr>
            <w:tcW w:w="2122" w:type="dxa"/>
            <w:tcMar>
              <w:top w:w="100" w:type="dxa"/>
              <w:left w:w="100" w:type="dxa"/>
              <w:bottom w:w="100" w:type="dxa"/>
              <w:right w:w="100" w:type="dxa"/>
            </w:tcMar>
          </w:tcPr>
          <w:p w14:paraId="00000168" w14:textId="56831A7A" w:rsidR="00056D9D" w:rsidRDefault="004720FB">
            <w:pPr>
              <w:pStyle w:val="Normal0"/>
              <w:spacing w:after="120" w:line="276" w:lineRule="auto"/>
              <w:rPr>
                <w:sz w:val="20"/>
                <w:szCs w:val="20"/>
              </w:rPr>
            </w:pPr>
            <w:r>
              <w:rPr>
                <w:sz w:val="20"/>
                <w:szCs w:val="20"/>
              </w:rPr>
              <w:t>Monitoreo</w:t>
            </w:r>
            <w:r w:rsidR="00A2525A">
              <w:rPr>
                <w:sz w:val="20"/>
                <w:szCs w:val="20"/>
              </w:rPr>
              <w:t>:</w:t>
            </w:r>
          </w:p>
        </w:tc>
        <w:tc>
          <w:tcPr>
            <w:tcW w:w="7840" w:type="dxa"/>
            <w:tcMar>
              <w:top w:w="100" w:type="dxa"/>
              <w:left w:w="100" w:type="dxa"/>
              <w:bottom w:w="100" w:type="dxa"/>
              <w:right w:w="100" w:type="dxa"/>
            </w:tcMar>
          </w:tcPr>
          <w:p w14:paraId="00000169" w14:textId="1AA8BDB9" w:rsidR="00056D9D" w:rsidRDefault="00A2525A">
            <w:pPr>
              <w:pStyle w:val="Normal0"/>
              <w:spacing w:after="120" w:line="276" w:lineRule="auto"/>
              <w:rPr>
                <w:sz w:val="20"/>
                <w:szCs w:val="20"/>
              </w:rPr>
            </w:pPr>
            <w:r>
              <w:rPr>
                <w:b w:val="0"/>
                <w:sz w:val="20"/>
                <w:szCs w:val="20"/>
              </w:rPr>
              <w:t>e</w:t>
            </w:r>
            <w:r w:rsidR="004720FB">
              <w:rPr>
                <w:b w:val="0"/>
                <w:sz w:val="20"/>
                <w:szCs w:val="20"/>
              </w:rPr>
              <w:t>xamen continuo de los procesos y la generación de productos de un programa durante la ejecución del mismo (Ministerio de Salud y Protección Social, 2016).</w:t>
            </w:r>
          </w:p>
        </w:tc>
      </w:tr>
    </w:tbl>
    <w:p w14:paraId="0000016A" w14:textId="77777777" w:rsidR="00056D9D" w:rsidRDefault="00056D9D">
      <w:pPr>
        <w:pStyle w:val="Normal0"/>
        <w:spacing w:after="120"/>
        <w:rPr>
          <w:sz w:val="20"/>
          <w:szCs w:val="20"/>
        </w:rPr>
      </w:pPr>
    </w:p>
    <w:p w14:paraId="0000016B" w14:textId="77777777" w:rsidR="00056D9D" w:rsidRDefault="00056D9D">
      <w:pPr>
        <w:pStyle w:val="Normal0"/>
        <w:spacing w:after="120"/>
        <w:rPr>
          <w:sz w:val="20"/>
          <w:szCs w:val="20"/>
        </w:rPr>
      </w:pPr>
    </w:p>
    <w:p w14:paraId="0000016C" w14:textId="4823B4A7" w:rsidR="00056D9D" w:rsidRDefault="004720FB" w:rsidP="00340121">
      <w:pPr>
        <w:pStyle w:val="Normal0"/>
        <w:numPr>
          <w:ilvl w:val="0"/>
          <w:numId w:val="10"/>
        </w:numPr>
        <w:pBdr>
          <w:top w:val="nil"/>
          <w:left w:val="nil"/>
          <w:bottom w:val="nil"/>
          <w:right w:val="nil"/>
          <w:between w:val="nil"/>
        </w:pBdr>
        <w:spacing w:after="120"/>
        <w:jc w:val="both"/>
        <w:rPr>
          <w:b/>
          <w:color w:val="000000"/>
          <w:sz w:val="20"/>
          <w:szCs w:val="20"/>
        </w:rPr>
      </w:pPr>
      <w:r>
        <w:rPr>
          <w:b/>
          <w:color w:val="000000"/>
          <w:sz w:val="20"/>
          <w:szCs w:val="20"/>
        </w:rPr>
        <w:t>REFERENCIAS BIBLIOGRÁFICAS</w:t>
      </w:r>
    </w:p>
    <w:p w14:paraId="0000016D" w14:textId="77777777" w:rsidR="00056D9D" w:rsidRPr="008D5A1E" w:rsidRDefault="00056D9D">
      <w:pPr>
        <w:pStyle w:val="Normal0"/>
        <w:spacing w:after="120"/>
        <w:rPr>
          <w:color w:val="000000" w:themeColor="text1"/>
          <w:sz w:val="20"/>
          <w:szCs w:val="20"/>
        </w:rPr>
      </w:pPr>
    </w:p>
    <w:p w14:paraId="0000016E" w14:textId="77777777" w:rsidR="00056D9D" w:rsidRPr="008D5A1E" w:rsidRDefault="004720FB">
      <w:pPr>
        <w:pStyle w:val="Normal0"/>
        <w:spacing w:after="120"/>
        <w:jc w:val="both"/>
        <w:rPr>
          <w:color w:val="000000" w:themeColor="text1"/>
          <w:sz w:val="20"/>
          <w:szCs w:val="20"/>
        </w:rPr>
      </w:pPr>
      <w:r w:rsidRPr="008D5A1E">
        <w:rPr>
          <w:color w:val="000000" w:themeColor="text1"/>
          <w:sz w:val="20"/>
          <w:szCs w:val="20"/>
        </w:rPr>
        <w:t xml:space="preserve">Castro, P., Mendoza, S. y Castor, L. (2007).  </w:t>
      </w:r>
      <w:r w:rsidRPr="008D5A1E">
        <w:rPr>
          <w:i/>
          <w:color w:val="000000" w:themeColor="text1"/>
          <w:sz w:val="20"/>
          <w:szCs w:val="20"/>
        </w:rPr>
        <w:t xml:space="preserve">Estrategia educación ambiental para el conocimiento, el </w:t>
      </w:r>
      <w:proofErr w:type="gramStart"/>
      <w:r w:rsidRPr="008D5A1E">
        <w:rPr>
          <w:i/>
          <w:color w:val="000000" w:themeColor="text1"/>
          <w:sz w:val="20"/>
          <w:szCs w:val="20"/>
        </w:rPr>
        <w:t>uso  y</w:t>
      </w:r>
      <w:proofErr w:type="gramEnd"/>
      <w:r w:rsidRPr="008D5A1E">
        <w:rPr>
          <w:i/>
          <w:color w:val="000000" w:themeColor="text1"/>
          <w:sz w:val="20"/>
          <w:szCs w:val="20"/>
        </w:rPr>
        <w:t xml:space="preserve"> la conservación de la biodiversidad en Colombia</w:t>
      </w:r>
      <w:r w:rsidRPr="008D5A1E">
        <w:rPr>
          <w:color w:val="000000" w:themeColor="text1"/>
          <w:sz w:val="20"/>
          <w:szCs w:val="20"/>
        </w:rPr>
        <w:t xml:space="preserve">. Instituto de Investigaciones de Recursos Biológicos Alexander </w:t>
      </w:r>
      <w:proofErr w:type="spellStart"/>
      <w:r w:rsidRPr="008D5A1E">
        <w:rPr>
          <w:color w:val="000000" w:themeColor="text1"/>
          <w:sz w:val="20"/>
          <w:szCs w:val="20"/>
        </w:rPr>
        <w:t>Von</w:t>
      </w:r>
      <w:proofErr w:type="spellEnd"/>
      <w:r w:rsidRPr="008D5A1E">
        <w:rPr>
          <w:color w:val="000000" w:themeColor="text1"/>
          <w:sz w:val="20"/>
          <w:szCs w:val="20"/>
        </w:rPr>
        <w:t xml:space="preserve"> Humboldt.</w:t>
      </w:r>
      <w:hyperlink r:id="rId51">
        <w:r w:rsidRPr="008D5A1E">
          <w:rPr>
            <w:color w:val="000000" w:themeColor="text1"/>
            <w:sz w:val="20"/>
            <w:szCs w:val="20"/>
          </w:rPr>
          <w:t xml:space="preserve"> </w:t>
        </w:r>
      </w:hyperlink>
      <w:hyperlink r:id="rId52">
        <w:r w:rsidRPr="008D5A1E">
          <w:rPr>
            <w:color w:val="000000" w:themeColor="text1"/>
            <w:sz w:val="20"/>
            <w:szCs w:val="20"/>
            <w:u w:val="single"/>
          </w:rPr>
          <w:t>http://siar.minam.gob.pe/puno/documentos/estrategia-educacion-ambiental-conocimiento-uso-sostenible</w:t>
        </w:r>
      </w:hyperlink>
    </w:p>
    <w:p w14:paraId="0000016F" w14:textId="77777777" w:rsidR="00056D9D" w:rsidRPr="008D5A1E" w:rsidRDefault="004720FB">
      <w:pPr>
        <w:pStyle w:val="Normal0"/>
        <w:spacing w:after="120"/>
        <w:jc w:val="both"/>
        <w:rPr>
          <w:color w:val="000000" w:themeColor="text1"/>
          <w:sz w:val="20"/>
          <w:szCs w:val="20"/>
        </w:rPr>
      </w:pPr>
      <w:r w:rsidRPr="008D5A1E">
        <w:rPr>
          <w:color w:val="000000" w:themeColor="text1"/>
          <w:sz w:val="20"/>
          <w:szCs w:val="20"/>
        </w:rPr>
        <w:t xml:space="preserve">CEPAL. (2010). </w:t>
      </w:r>
      <w:r w:rsidRPr="008D5A1E">
        <w:rPr>
          <w:i/>
          <w:color w:val="000000" w:themeColor="text1"/>
          <w:sz w:val="20"/>
          <w:szCs w:val="20"/>
        </w:rPr>
        <w:t>Lineamientos metodológicos para la construcción de indicadores de desempeño</w:t>
      </w:r>
      <w:r w:rsidRPr="008D5A1E">
        <w:rPr>
          <w:color w:val="000000" w:themeColor="text1"/>
          <w:sz w:val="20"/>
          <w:szCs w:val="20"/>
        </w:rPr>
        <w:t xml:space="preserve">. CEPAL. </w:t>
      </w:r>
    </w:p>
    <w:p w14:paraId="00000170" w14:textId="77777777" w:rsidR="00056D9D" w:rsidRPr="008D5A1E" w:rsidRDefault="004720FB">
      <w:pPr>
        <w:pStyle w:val="Normal0"/>
        <w:spacing w:after="120"/>
        <w:jc w:val="both"/>
        <w:rPr>
          <w:color w:val="000000" w:themeColor="text1"/>
          <w:sz w:val="20"/>
          <w:szCs w:val="20"/>
        </w:rPr>
      </w:pPr>
      <w:r w:rsidRPr="008D5A1E">
        <w:rPr>
          <w:color w:val="000000" w:themeColor="text1"/>
          <w:sz w:val="20"/>
          <w:szCs w:val="20"/>
        </w:rPr>
        <w:t xml:space="preserve">CLDA. (2009). </w:t>
      </w:r>
      <w:r w:rsidRPr="008D5A1E">
        <w:rPr>
          <w:i/>
          <w:color w:val="000000" w:themeColor="text1"/>
          <w:sz w:val="20"/>
          <w:szCs w:val="20"/>
        </w:rPr>
        <w:t>Carta Iberoamericana de Participación Ciudadana en la Gestión Pública</w:t>
      </w:r>
      <w:r w:rsidRPr="008D5A1E">
        <w:rPr>
          <w:color w:val="000000" w:themeColor="text1"/>
          <w:sz w:val="20"/>
          <w:szCs w:val="20"/>
        </w:rPr>
        <w:t>. CLDA.</w:t>
      </w:r>
      <w:hyperlink r:id="rId53">
        <w:r w:rsidRPr="008D5A1E">
          <w:rPr>
            <w:color w:val="000000" w:themeColor="text1"/>
            <w:sz w:val="20"/>
            <w:szCs w:val="20"/>
            <w:u w:val="single"/>
          </w:rPr>
          <w:t xml:space="preserve"> https://observatorioserviciospublicos.gob.do/baselegal/carta_iberoamericana_de_participaci%C3%B3n_ciudadana.pdf</w:t>
        </w:r>
      </w:hyperlink>
    </w:p>
    <w:p w14:paraId="00000171" w14:textId="77777777" w:rsidR="00056D9D" w:rsidRPr="008D5A1E" w:rsidRDefault="004720FB">
      <w:pPr>
        <w:pStyle w:val="Normal0"/>
        <w:spacing w:after="120"/>
        <w:jc w:val="both"/>
        <w:rPr>
          <w:color w:val="000000" w:themeColor="text1"/>
          <w:sz w:val="20"/>
          <w:szCs w:val="20"/>
        </w:rPr>
      </w:pPr>
      <w:r w:rsidRPr="008D5A1E">
        <w:rPr>
          <w:color w:val="000000" w:themeColor="text1"/>
          <w:sz w:val="20"/>
          <w:szCs w:val="20"/>
        </w:rPr>
        <w:lastRenderedPageBreak/>
        <w:t xml:space="preserve">Consultores Educativos Ambientales. (2014). </w:t>
      </w:r>
      <w:r w:rsidRPr="008D5A1E">
        <w:rPr>
          <w:i/>
          <w:color w:val="000000" w:themeColor="text1"/>
          <w:sz w:val="20"/>
          <w:szCs w:val="20"/>
        </w:rPr>
        <w:t>Plan de comunicación ambiental para la conservación de los arrecifes de coral de Puerto Rico.</w:t>
      </w:r>
      <w:r w:rsidRPr="008D5A1E">
        <w:rPr>
          <w:color w:val="000000" w:themeColor="text1"/>
          <w:sz w:val="20"/>
          <w:szCs w:val="20"/>
        </w:rPr>
        <w:t xml:space="preserve"> CEA. </w:t>
      </w:r>
      <w:hyperlink r:id="rId54">
        <w:r w:rsidRPr="008D5A1E">
          <w:rPr>
            <w:color w:val="000000" w:themeColor="text1"/>
            <w:sz w:val="20"/>
            <w:szCs w:val="20"/>
            <w:u w:val="single"/>
          </w:rPr>
          <w:t>http://drna.pr.gov/wp-content/uploads/2017/06/Plan-de-Comunicaci%C3%B3n-Ambiental-para-la-Conservaci%C3%B3n-de-los-Arrecifes-de-Coral-de-Puerto-Rico.pdf</w:t>
        </w:r>
      </w:hyperlink>
    </w:p>
    <w:p w14:paraId="00000172" w14:textId="77777777" w:rsidR="00056D9D" w:rsidRPr="00983A62" w:rsidRDefault="004720FB">
      <w:pPr>
        <w:pStyle w:val="Normal0"/>
        <w:spacing w:after="120"/>
        <w:jc w:val="both"/>
        <w:rPr>
          <w:color w:val="000000" w:themeColor="text1"/>
          <w:sz w:val="20"/>
          <w:szCs w:val="20"/>
          <w:lang w:val="en-US"/>
        </w:rPr>
      </w:pPr>
      <w:r w:rsidRPr="008D5A1E">
        <w:rPr>
          <w:color w:val="000000" w:themeColor="text1"/>
          <w:sz w:val="20"/>
          <w:szCs w:val="20"/>
        </w:rPr>
        <w:t xml:space="preserve">Corporación Autónoma Regional de Cundinamarca. (2014). </w:t>
      </w:r>
      <w:r w:rsidRPr="008D5A1E">
        <w:rPr>
          <w:i/>
          <w:color w:val="000000" w:themeColor="text1"/>
          <w:sz w:val="20"/>
          <w:szCs w:val="20"/>
        </w:rPr>
        <w:t>Guía metodológica y pedagógica como soporte del proceso de educación ambiental</w:t>
      </w:r>
      <w:r w:rsidRPr="008D5A1E">
        <w:rPr>
          <w:color w:val="000000" w:themeColor="text1"/>
          <w:sz w:val="20"/>
          <w:szCs w:val="20"/>
        </w:rPr>
        <w:t xml:space="preserve">. </w:t>
      </w:r>
      <w:r w:rsidRPr="00983A62">
        <w:rPr>
          <w:color w:val="000000" w:themeColor="text1"/>
          <w:sz w:val="20"/>
          <w:szCs w:val="20"/>
          <w:lang w:val="en-US"/>
        </w:rPr>
        <w:t xml:space="preserve">CAR. </w:t>
      </w:r>
      <w:hyperlink r:id="rId55">
        <w:r w:rsidRPr="00983A62">
          <w:rPr>
            <w:color w:val="000000" w:themeColor="text1"/>
            <w:sz w:val="20"/>
            <w:szCs w:val="20"/>
            <w:u w:val="single"/>
            <w:lang w:val="en-US"/>
          </w:rPr>
          <w:t>http://sie.car.gov.co/bitstream/handle/20.500.11786/35887/28290.pdf?sequence=1&amp;isAllowed=y</w:t>
        </w:r>
      </w:hyperlink>
    </w:p>
    <w:p w14:paraId="00000173" w14:textId="77777777" w:rsidR="00056D9D" w:rsidRPr="008D5A1E" w:rsidRDefault="004720FB">
      <w:pPr>
        <w:pStyle w:val="Normal0"/>
        <w:spacing w:after="120"/>
        <w:jc w:val="both"/>
        <w:rPr>
          <w:color w:val="000000" w:themeColor="text1"/>
          <w:sz w:val="20"/>
          <w:szCs w:val="20"/>
        </w:rPr>
      </w:pPr>
      <w:proofErr w:type="spellStart"/>
      <w:r w:rsidRPr="008D5A1E">
        <w:rPr>
          <w:color w:val="000000" w:themeColor="text1"/>
          <w:sz w:val="20"/>
          <w:szCs w:val="20"/>
        </w:rPr>
        <w:t>Geilfus</w:t>
      </w:r>
      <w:proofErr w:type="spellEnd"/>
      <w:r w:rsidRPr="008D5A1E">
        <w:rPr>
          <w:color w:val="000000" w:themeColor="text1"/>
          <w:sz w:val="20"/>
          <w:szCs w:val="20"/>
        </w:rPr>
        <w:t xml:space="preserve">, F. (2009). </w:t>
      </w:r>
      <w:r w:rsidRPr="008D5A1E">
        <w:rPr>
          <w:i/>
          <w:color w:val="000000" w:themeColor="text1"/>
          <w:sz w:val="20"/>
          <w:szCs w:val="20"/>
        </w:rPr>
        <w:t>80 herramientas para el desarrollo participativo: diagnóstico, planificación, monitoreo, evaluación.</w:t>
      </w:r>
      <w:hyperlink r:id="rId56">
        <w:r w:rsidRPr="008D5A1E">
          <w:rPr>
            <w:color w:val="000000" w:themeColor="text1"/>
            <w:sz w:val="20"/>
            <w:szCs w:val="20"/>
            <w:u w:val="single"/>
          </w:rPr>
          <w:t xml:space="preserve"> http://ejoventut.gencat.cat/permalink/aac2bb0c-2a0c-11e4-bcfe-005056924a59 </w:t>
        </w:r>
      </w:hyperlink>
    </w:p>
    <w:p w14:paraId="00000174" w14:textId="77777777" w:rsidR="00056D9D" w:rsidRPr="008D5A1E" w:rsidRDefault="004720FB">
      <w:pPr>
        <w:pStyle w:val="Normal0"/>
        <w:spacing w:after="120"/>
        <w:jc w:val="both"/>
        <w:rPr>
          <w:color w:val="000000" w:themeColor="text1"/>
          <w:sz w:val="20"/>
          <w:szCs w:val="20"/>
        </w:rPr>
      </w:pPr>
      <w:r w:rsidRPr="008D5A1E">
        <w:rPr>
          <w:color w:val="000000" w:themeColor="text1"/>
          <w:sz w:val="20"/>
          <w:szCs w:val="20"/>
        </w:rPr>
        <w:t xml:space="preserve">Instituto Distrital de la Participación y Acción Comunal. (2007). </w:t>
      </w:r>
      <w:r w:rsidRPr="008D5A1E">
        <w:rPr>
          <w:i/>
          <w:color w:val="000000" w:themeColor="text1"/>
          <w:sz w:val="20"/>
          <w:szCs w:val="20"/>
        </w:rPr>
        <w:t>Mecanismos de participación ciudadana</w:t>
      </w:r>
      <w:r w:rsidRPr="008D5A1E">
        <w:rPr>
          <w:color w:val="000000" w:themeColor="text1"/>
          <w:sz w:val="20"/>
          <w:szCs w:val="20"/>
        </w:rPr>
        <w:t>. IDPAC.</w:t>
      </w:r>
      <w:hyperlink r:id="rId57">
        <w:r w:rsidRPr="008D5A1E">
          <w:rPr>
            <w:color w:val="000000" w:themeColor="text1"/>
            <w:sz w:val="20"/>
            <w:szCs w:val="20"/>
            <w:u w:val="single"/>
          </w:rPr>
          <w:t xml:space="preserve"> https://participacionbogota.gov.co/mecanismos-participacion-ciudadana</w:t>
        </w:r>
      </w:hyperlink>
    </w:p>
    <w:p w14:paraId="00000175" w14:textId="77777777" w:rsidR="00056D9D" w:rsidRPr="008D5A1E" w:rsidRDefault="004720FB">
      <w:pPr>
        <w:pStyle w:val="Normal0"/>
        <w:spacing w:after="120"/>
        <w:jc w:val="both"/>
        <w:rPr>
          <w:color w:val="000000" w:themeColor="text1"/>
          <w:sz w:val="20"/>
          <w:szCs w:val="20"/>
        </w:rPr>
      </w:pPr>
      <w:r w:rsidRPr="008D5A1E">
        <w:rPr>
          <w:color w:val="000000" w:themeColor="text1"/>
        </w:rPr>
        <w:t xml:space="preserve">Ley </w:t>
      </w:r>
      <w:proofErr w:type="gramStart"/>
      <w:r w:rsidRPr="008D5A1E">
        <w:rPr>
          <w:color w:val="000000" w:themeColor="text1"/>
        </w:rPr>
        <w:t>850  de</w:t>
      </w:r>
      <w:proofErr w:type="gramEnd"/>
      <w:r w:rsidRPr="008D5A1E">
        <w:rPr>
          <w:color w:val="000000" w:themeColor="text1"/>
        </w:rPr>
        <w:t xml:space="preserve"> 2003. </w:t>
      </w:r>
      <w:r w:rsidRPr="008D5A1E">
        <w:rPr>
          <w:color w:val="000000" w:themeColor="text1"/>
          <w:sz w:val="20"/>
          <w:szCs w:val="20"/>
        </w:rPr>
        <w:t xml:space="preserve">[Poder público – Rama Legislativa]. Por medio de la cual se reglamentan las veedurías ciudadanas. Noviembre 19 de 2003. DO No. 45.376. </w:t>
      </w:r>
      <w:hyperlink r:id="rId58">
        <w:r w:rsidRPr="008D5A1E">
          <w:rPr>
            <w:color w:val="000000" w:themeColor="text1"/>
            <w:sz w:val="20"/>
            <w:szCs w:val="20"/>
            <w:u w:val="single"/>
          </w:rPr>
          <w:t>http://www.secretariasenado.gov.co/senado/basedoc/ley_0850_2003.html</w:t>
        </w:r>
      </w:hyperlink>
    </w:p>
    <w:p w14:paraId="00000176" w14:textId="77777777" w:rsidR="00056D9D" w:rsidRPr="008D5A1E" w:rsidRDefault="004720FB">
      <w:pPr>
        <w:pStyle w:val="Normal0"/>
        <w:spacing w:after="120"/>
        <w:jc w:val="both"/>
        <w:rPr>
          <w:color w:val="000000" w:themeColor="text1"/>
          <w:sz w:val="20"/>
          <w:szCs w:val="20"/>
        </w:rPr>
      </w:pPr>
      <w:r w:rsidRPr="008D5A1E">
        <w:rPr>
          <w:color w:val="000000" w:themeColor="text1"/>
          <w:sz w:val="20"/>
          <w:szCs w:val="20"/>
        </w:rPr>
        <w:t xml:space="preserve">Martínez, M. y Ciudad-Real, G. (2013). </w:t>
      </w:r>
      <w:r w:rsidRPr="008D5A1E">
        <w:rPr>
          <w:i/>
          <w:color w:val="000000" w:themeColor="text1"/>
          <w:sz w:val="20"/>
          <w:szCs w:val="20"/>
        </w:rPr>
        <w:t>Manual de estrategias didácticas activas</w:t>
      </w:r>
      <w:r w:rsidRPr="008D5A1E">
        <w:rPr>
          <w:color w:val="000000" w:themeColor="text1"/>
          <w:sz w:val="20"/>
          <w:szCs w:val="20"/>
        </w:rPr>
        <w:t xml:space="preserve">.  </w:t>
      </w:r>
      <w:hyperlink r:id="rId59">
        <w:r w:rsidRPr="008D5A1E">
          <w:rPr>
            <w:color w:val="000000" w:themeColor="text1"/>
            <w:sz w:val="20"/>
            <w:szCs w:val="20"/>
            <w:u w:val="single"/>
          </w:rPr>
          <w:t>https://www.google.com/url?sa=t&amp;rct=j&amp;q=&amp;esrc=s&amp;source=web&amp;cd=&amp;ved=2ahUKEwjP292r16XrAhVsx1kKHfixCAQQFjAAegQIARAB&amp;url=https%3A%2F%2Fwww.orientacionandujar.es%2Fwp-content%2Fuploads%2F2015%2F03%2FManual-estrategias-didacticas.pdf&amp;usg=AOvVaw3STa_5TlRI4TsVCGsoKotF</w:t>
        </w:r>
      </w:hyperlink>
    </w:p>
    <w:p w14:paraId="00000177" w14:textId="77777777" w:rsidR="00056D9D" w:rsidRPr="008D5A1E" w:rsidRDefault="004720FB">
      <w:pPr>
        <w:pStyle w:val="Normal0"/>
        <w:spacing w:after="120"/>
        <w:jc w:val="both"/>
        <w:rPr>
          <w:color w:val="000000" w:themeColor="text1"/>
          <w:sz w:val="20"/>
          <w:szCs w:val="20"/>
        </w:rPr>
      </w:pPr>
      <w:r w:rsidRPr="008D5A1E">
        <w:rPr>
          <w:color w:val="000000" w:themeColor="text1"/>
          <w:sz w:val="20"/>
          <w:szCs w:val="20"/>
        </w:rPr>
        <w:t xml:space="preserve">Ministerio de Salud y Protección Social. (2016). </w:t>
      </w:r>
      <w:r w:rsidRPr="008D5A1E">
        <w:rPr>
          <w:i/>
          <w:color w:val="000000" w:themeColor="text1"/>
          <w:sz w:val="20"/>
          <w:szCs w:val="20"/>
        </w:rPr>
        <w:t>Manual metodológico de participación ciudadana</w:t>
      </w:r>
      <w:r w:rsidRPr="008D5A1E">
        <w:rPr>
          <w:color w:val="000000" w:themeColor="text1"/>
          <w:sz w:val="20"/>
          <w:szCs w:val="20"/>
        </w:rPr>
        <w:t xml:space="preserve">. </w:t>
      </w:r>
      <w:proofErr w:type="spellStart"/>
      <w:r w:rsidRPr="008D5A1E">
        <w:rPr>
          <w:color w:val="000000" w:themeColor="text1"/>
          <w:sz w:val="20"/>
          <w:szCs w:val="20"/>
        </w:rPr>
        <w:t>MinSalud</w:t>
      </w:r>
      <w:proofErr w:type="spellEnd"/>
      <w:r w:rsidRPr="008D5A1E">
        <w:rPr>
          <w:color w:val="000000" w:themeColor="text1"/>
          <w:sz w:val="20"/>
          <w:szCs w:val="20"/>
        </w:rPr>
        <w:t xml:space="preserve">. </w:t>
      </w:r>
      <w:hyperlink r:id="rId60">
        <w:r w:rsidRPr="008D5A1E">
          <w:rPr>
            <w:color w:val="000000" w:themeColor="text1"/>
            <w:sz w:val="20"/>
            <w:szCs w:val="20"/>
            <w:u w:val="single"/>
          </w:rPr>
          <w:t>https://www.minsalud.gov.co/sites/rid/Lists/BibliotecaDigital/RIDE/VP/RBC/manual-metodologico-de-participacion-ciudadana.pdf</w:t>
        </w:r>
      </w:hyperlink>
    </w:p>
    <w:p w14:paraId="00000178" w14:textId="77777777" w:rsidR="00056D9D" w:rsidRPr="008D5A1E" w:rsidRDefault="004720FB">
      <w:pPr>
        <w:pStyle w:val="Normal0"/>
        <w:spacing w:after="120"/>
        <w:jc w:val="both"/>
        <w:rPr>
          <w:color w:val="000000" w:themeColor="text1"/>
          <w:sz w:val="20"/>
          <w:szCs w:val="20"/>
        </w:rPr>
      </w:pPr>
      <w:r w:rsidRPr="008D5A1E">
        <w:rPr>
          <w:color w:val="000000" w:themeColor="text1"/>
          <w:sz w:val="20"/>
          <w:szCs w:val="20"/>
        </w:rPr>
        <w:t>Núñez, L. (</w:t>
      </w:r>
      <w:proofErr w:type="spellStart"/>
      <w:r w:rsidRPr="008D5A1E">
        <w:rPr>
          <w:color w:val="000000" w:themeColor="text1"/>
          <w:sz w:val="20"/>
          <w:szCs w:val="20"/>
        </w:rPr>
        <w:t>s.f</w:t>
      </w:r>
      <w:proofErr w:type="spellEnd"/>
      <w:r w:rsidRPr="008D5A1E">
        <w:rPr>
          <w:color w:val="000000" w:themeColor="text1"/>
          <w:sz w:val="20"/>
          <w:szCs w:val="20"/>
        </w:rPr>
        <w:t xml:space="preserve">). </w:t>
      </w:r>
      <w:r w:rsidRPr="008D5A1E">
        <w:rPr>
          <w:i/>
          <w:color w:val="000000" w:themeColor="text1"/>
          <w:sz w:val="20"/>
          <w:szCs w:val="20"/>
        </w:rPr>
        <w:t>Sostenibilidad y actores sociales en la protección del medioambiente en Cuba</w:t>
      </w:r>
      <w:r w:rsidRPr="008D5A1E">
        <w:rPr>
          <w:color w:val="000000" w:themeColor="text1"/>
          <w:sz w:val="20"/>
          <w:szCs w:val="20"/>
        </w:rPr>
        <w:t>. CLACSO.</w:t>
      </w:r>
      <w:hyperlink r:id="rId61">
        <w:r w:rsidRPr="008D5A1E">
          <w:rPr>
            <w:color w:val="000000" w:themeColor="text1"/>
            <w:sz w:val="20"/>
            <w:szCs w:val="20"/>
            <w:u w:val="single"/>
          </w:rPr>
          <w:t xml:space="preserve">  http://biblioteca.clacso.edu.ar/ar/libros/cuba/cips/caudales05/Caudales/ARTICULOS/ArticulosPDF/0416N076.pdf</w:t>
        </w:r>
      </w:hyperlink>
    </w:p>
    <w:p w14:paraId="00000179" w14:textId="77777777" w:rsidR="00056D9D" w:rsidRPr="008D5A1E" w:rsidRDefault="004720FB">
      <w:pPr>
        <w:pStyle w:val="Normal0"/>
        <w:spacing w:after="120"/>
        <w:jc w:val="both"/>
        <w:rPr>
          <w:color w:val="000000" w:themeColor="text1"/>
          <w:sz w:val="20"/>
          <w:szCs w:val="20"/>
        </w:rPr>
      </w:pPr>
      <w:r w:rsidRPr="008D5A1E">
        <w:rPr>
          <w:color w:val="000000" w:themeColor="text1"/>
          <w:sz w:val="20"/>
          <w:szCs w:val="20"/>
        </w:rPr>
        <w:t xml:space="preserve">Zamalloa, E y Díaz, J. (2005). </w:t>
      </w:r>
      <w:r w:rsidRPr="008D5A1E">
        <w:rPr>
          <w:i/>
          <w:color w:val="000000" w:themeColor="text1"/>
          <w:sz w:val="20"/>
          <w:szCs w:val="20"/>
        </w:rPr>
        <w:t>Manual 5, guías metodológicas para la gestión ambiental</w:t>
      </w:r>
      <w:r w:rsidRPr="008D5A1E">
        <w:rPr>
          <w:color w:val="000000" w:themeColor="text1"/>
          <w:sz w:val="20"/>
          <w:szCs w:val="20"/>
        </w:rPr>
        <w:t xml:space="preserve">. </w:t>
      </w:r>
      <w:hyperlink r:id="rId62">
        <w:r w:rsidRPr="008D5A1E">
          <w:rPr>
            <w:color w:val="000000" w:themeColor="text1"/>
            <w:sz w:val="20"/>
            <w:szCs w:val="20"/>
            <w:u w:val="single"/>
          </w:rPr>
          <w:t>https://www.academia.edu/25938537/Gu%C3%ADas_Metodol%C3%B3gicas_para_la_Gesti%C3%B3n_Ambiental</w:t>
        </w:r>
      </w:hyperlink>
    </w:p>
    <w:p w14:paraId="0000017A" w14:textId="77777777" w:rsidR="00056D9D" w:rsidRDefault="00056D9D">
      <w:pPr>
        <w:pStyle w:val="Normal0"/>
        <w:spacing w:after="120"/>
        <w:rPr>
          <w:sz w:val="20"/>
          <w:szCs w:val="20"/>
        </w:rPr>
      </w:pPr>
    </w:p>
    <w:p w14:paraId="0000017B" w14:textId="77777777" w:rsidR="00056D9D" w:rsidRDefault="004720FB">
      <w:pPr>
        <w:pStyle w:val="Normal0"/>
        <w:pBdr>
          <w:top w:val="nil"/>
          <w:left w:val="nil"/>
          <w:bottom w:val="nil"/>
          <w:right w:val="nil"/>
          <w:between w:val="nil"/>
        </w:pBdr>
        <w:spacing w:after="120"/>
        <w:jc w:val="both"/>
        <w:rPr>
          <w:b/>
          <w:color w:val="000000"/>
          <w:sz w:val="20"/>
          <w:szCs w:val="20"/>
        </w:rPr>
      </w:pPr>
      <w:r>
        <w:rPr>
          <w:b/>
          <w:color w:val="000000"/>
          <w:sz w:val="20"/>
          <w:szCs w:val="20"/>
        </w:rPr>
        <w:t>f. CONTROL DEL DOCUMENTO</w:t>
      </w:r>
    </w:p>
    <w:p w14:paraId="0000017C" w14:textId="77777777" w:rsidR="00056D9D" w:rsidRDefault="00056D9D">
      <w:pPr>
        <w:pStyle w:val="Normal0"/>
        <w:spacing w:after="120"/>
        <w:jc w:val="both"/>
        <w:rPr>
          <w:b/>
          <w:sz w:val="20"/>
          <w:szCs w:val="20"/>
        </w:rPr>
      </w:pPr>
    </w:p>
    <w:tbl>
      <w:tblPr>
        <w:tblStyle w:val="afa"/>
        <w:tblW w:w="9967" w:type="dxa"/>
        <w:tblLayout w:type="fixed"/>
        <w:tblLook w:val="0400" w:firstRow="0" w:lastRow="0" w:firstColumn="0" w:lastColumn="0" w:noHBand="0" w:noVBand="1"/>
      </w:tblPr>
      <w:tblGrid>
        <w:gridCol w:w="1170"/>
        <w:gridCol w:w="2538"/>
        <w:gridCol w:w="1467"/>
        <w:gridCol w:w="3257"/>
        <w:gridCol w:w="1535"/>
      </w:tblGrid>
      <w:tr w:rsidR="00056D9D" w14:paraId="26B2C380" w14:textId="77777777">
        <w:tc>
          <w:tcPr>
            <w:tcW w:w="1170" w:type="dxa"/>
            <w:tcBorders>
              <w:top w:val="nil"/>
              <w:left w:val="nil"/>
              <w:bottom w:val="single" w:sz="4" w:space="0" w:color="000000"/>
              <w:right w:val="single" w:sz="4" w:space="0" w:color="000000"/>
            </w:tcBorders>
            <w:shd w:val="clear" w:color="auto" w:fill="auto"/>
          </w:tcPr>
          <w:p w14:paraId="0000017D" w14:textId="77777777" w:rsidR="00056D9D" w:rsidRDefault="00056D9D">
            <w:pPr>
              <w:pStyle w:val="Normal0"/>
              <w:spacing w:after="120"/>
              <w:jc w:val="both"/>
              <w:rPr>
                <w:sz w:val="20"/>
                <w:szCs w:val="20"/>
              </w:rPr>
            </w:pPr>
          </w:p>
        </w:tc>
        <w:tc>
          <w:tcPr>
            <w:tcW w:w="2538" w:type="dxa"/>
            <w:tcBorders>
              <w:top w:val="single" w:sz="4" w:space="0" w:color="000000"/>
              <w:left w:val="single" w:sz="4" w:space="0" w:color="000000"/>
              <w:bottom w:val="single" w:sz="4" w:space="0" w:color="000000"/>
              <w:right w:val="single" w:sz="4" w:space="0" w:color="000000"/>
            </w:tcBorders>
            <w:vAlign w:val="center"/>
          </w:tcPr>
          <w:p w14:paraId="0000017E" w14:textId="77777777" w:rsidR="00056D9D" w:rsidRDefault="004720FB">
            <w:pPr>
              <w:pStyle w:val="Normal0"/>
              <w:spacing w:after="120"/>
              <w:jc w:val="center"/>
              <w:rPr>
                <w:b/>
                <w:sz w:val="20"/>
                <w:szCs w:val="20"/>
              </w:rPr>
            </w:pPr>
            <w:r>
              <w:rPr>
                <w:b/>
                <w:sz w:val="20"/>
                <w:szCs w:val="20"/>
              </w:rPr>
              <w:t>Nombre</w:t>
            </w:r>
          </w:p>
        </w:tc>
        <w:tc>
          <w:tcPr>
            <w:tcW w:w="1467" w:type="dxa"/>
            <w:tcBorders>
              <w:top w:val="single" w:sz="4" w:space="0" w:color="000000"/>
              <w:left w:val="single" w:sz="4" w:space="0" w:color="000000"/>
              <w:bottom w:val="single" w:sz="4" w:space="0" w:color="000000"/>
              <w:right w:val="single" w:sz="4" w:space="0" w:color="000000"/>
            </w:tcBorders>
            <w:vAlign w:val="center"/>
          </w:tcPr>
          <w:p w14:paraId="0000017F" w14:textId="77777777" w:rsidR="00056D9D" w:rsidRDefault="004720FB">
            <w:pPr>
              <w:pStyle w:val="Normal0"/>
              <w:spacing w:after="120"/>
              <w:jc w:val="center"/>
              <w:rPr>
                <w:b/>
                <w:sz w:val="20"/>
                <w:szCs w:val="20"/>
              </w:rPr>
            </w:pPr>
            <w:r>
              <w:rPr>
                <w:b/>
                <w:sz w:val="20"/>
                <w:szCs w:val="20"/>
              </w:rPr>
              <w:t>Cargo</w:t>
            </w:r>
          </w:p>
        </w:tc>
        <w:tc>
          <w:tcPr>
            <w:tcW w:w="3257" w:type="dxa"/>
            <w:tcBorders>
              <w:top w:val="single" w:sz="4" w:space="0" w:color="000000"/>
              <w:left w:val="single" w:sz="4" w:space="0" w:color="000000"/>
              <w:bottom w:val="single" w:sz="4" w:space="0" w:color="000000"/>
              <w:right w:val="single" w:sz="4" w:space="0" w:color="000000"/>
            </w:tcBorders>
            <w:vAlign w:val="center"/>
          </w:tcPr>
          <w:p w14:paraId="00000180" w14:textId="77777777" w:rsidR="00056D9D" w:rsidRDefault="004720FB">
            <w:pPr>
              <w:pStyle w:val="Normal0"/>
              <w:spacing w:after="120"/>
              <w:jc w:val="center"/>
              <w:rPr>
                <w:b/>
                <w:sz w:val="20"/>
                <w:szCs w:val="20"/>
              </w:rPr>
            </w:pPr>
            <w:r>
              <w:rPr>
                <w:b/>
                <w:sz w:val="20"/>
                <w:szCs w:val="20"/>
              </w:rPr>
              <w:t>Dependencia</w:t>
            </w:r>
          </w:p>
        </w:tc>
        <w:tc>
          <w:tcPr>
            <w:tcW w:w="1535" w:type="dxa"/>
            <w:tcBorders>
              <w:top w:val="single" w:sz="4" w:space="0" w:color="000000"/>
              <w:left w:val="single" w:sz="4" w:space="0" w:color="000000"/>
              <w:bottom w:val="single" w:sz="4" w:space="0" w:color="000000"/>
              <w:right w:val="single" w:sz="4" w:space="0" w:color="000000"/>
            </w:tcBorders>
            <w:vAlign w:val="center"/>
          </w:tcPr>
          <w:p w14:paraId="00000181" w14:textId="77777777" w:rsidR="00056D9D" w:rsidRDefault="004720FB">
            <w:pPr>
              <w:pStyle w:val="Normal0"/>
              <w:spacing w:after="120"/>
              <w:jc w:val="center"/>
              <w:rPr>
                <w:b/>
                <w:sz w:val="20"/>
                <w:szCs w:val="20"/>
              </w:rPr>
            </w:pPr>
            <w:r>
              <w:rPr>
                <w:b/>
                <w:sz w:val="20"/>
                <w:szCs w:val="20"/>
              </w:rPr>
              <w:t>Fecha</w:t>
            </w:r>
          </w:p>
        </w:tc>
      </w:tr>
      <w:tr w:rsidR="00056D9D" w14:paraId="53E491F6" w14:textId="77777777">
        <w:tc>
          <w:tcPr>
            <w:tcW w:w="1170" w:type="dxa"/>
            <w:vMerge w:val="restart"/>
            <w:tcBorders>
              <w:top w:val="single" w:sz="4" w:space="0" w:color="000000"/>
              <w:left w:val="single" w:sz="4" w:space="0" w:color="000000"/>
              <w:right w:val="single" w:sz="4" w:space="0" w:color="000000"/>
            </w:tcBorders>
            <w:shd w:val="clear" w:color="auto" w:fill="auto"/>
            <w:vAlign w:val="center"/>
          </w:tcPr>
          <w:p w14:paraId="00000182" w14:textId="77777777" w:rsidR="00056D9D" w:rsidRDefault="004720FB">
            <w:pPr>
              <w:pStyle w:val="Normal0"/>
              <w:spacing w:after="120"/>
              <w:jc w:val="center"/>
              <w:rPr>
                <w:b/>
                <w:sz w:val="20"/>
                <w:szCs w:val="20"/>
              </w:rPr>
            </w:pPr>
            <w:r>
              <w:rPr>
                <w:b/>
                <w:sz w:val="20"/>
                <w:szCs w:val="20"/>
              </w:rPr>
              <w:t>Autor (es)</w:t>
            </w:r>
          </w:p>
        </w:tc>
        <w:tc>
          <w:tcPr>
            <w:tcW w:w="2538" w:type="dxa"/>
            <w:tcBorders>
              <w:top w:val="single" w:sz="4" w:space="0" w:color="000000"/>
              <w:left w:val="single" w:sz="4" w:space="0" w:color="000000"/>
              <w:bottom w:val="single" w:sz="4" w:space="0" w:color="000000"/>
              <w:right w:val="single" w:sz="4" w:space="0" w:color="000000"/>
            </w:tcBorders>
          </w:tcPr>
          <w:p w14:paraId="00000183" w14:textId="77777777" w:rsidR="00056D9D" w:rsidRDefault="004720FB">
            <w:pPr>
              <w:pStyle w:val="Normal0"/>
              <w:spacing w:after="120"/>
              <w:jc w:val="both"/>
              <w:rPr>
                <w:sz w:val="20"/>
                <w:szCs w:val="20"/>
              </w:rPr>
            </w:pPr>
            <w:r>
              <w:rPr>
                <w:sz w:val="20"/>
                <w:szCs w:val="20"/>
              </w:rPr>
              <w:t>Xiomara Becerra Aldana</w:t>
            </w:r>
          </w:p>
        </w:tc>
        <w:tc>
          <w:tcPr>
            <w:tcW w:w="1467" w:type="dxa"/>
            <w:tcBorders>
              <w:top w:val="single" w:sz="4" w:space="0" w:color="000000"/>
              <w:left w:val="single" w:sz="4" w:space="0" w:color="000000"/>
              <w:bottom w:val="single" w:sz="4" w:space="0" w:color="000000"/>
              <w:right w:val="single" w:sz="4" w:space="0" w:color="000000"/>
            </w:tcBorders>
          </w:tcPr>
          <w:p w14:paraId="00000184" w14:textId="77777777" w:rsidR="00056D9D" w:rsidRDefault="004720FB">
            <w:pPr>
              <w:pStyle w:val="Normal0"/>
              <w:spacing w:after="120"/>
              <w:jc w:val="both"/>
              <w:rPr>
                <w:sz w:val="20"/>
                <w:szCs w:val="20"/>
              </w:rPr>
            </w:pPr>
            <w:r>
              <w:rPr>
                <w:sz w:val="20"/>
                <w:szCs w:val="20"/>
              </w:rPr>
              <w:t>Instructora ambiental</w:t>
            </w:r>
          </w:p>
        </w:tc>
        <w:tc>
          <w:tcPr>
            <w:tcW w:w="3257" w:type="dxa"/>
            <w:tcBorders>
              <w:top w:val="single" w:sz="4" w:space="0" w:color="000000"/>
              <w:left w:val="single" w:sz="4" w:space="0" w:color="000000"/>
              <w:bottom w:val="single" w:sz="4" w:space="0" w:color="000000"/>
              <w:right w:val="single" w:sz="4" w:space="0" w:color="000000"/>
            </w:tcBorders>
          </w:tcPr>
          <w:p w14:paraId="00000185" w14:textId="77777777" w:rsidR="00056D9D" w:rsidRDefault="004720FB">
            <w:pPr>
              <w:pStyle w:val="Normal0"/>
              <w:spacing w:after="120"/>
              <w:jc w:val="both"/>
              <w:rPr>
                <w:sz w:val="20"/>
                <w:szCs w:val="20"/>
              </w:rPr>
            </w:pPr>
            <w:r>
              <w:rPr>
                <w:sz w:val="20"/>
                <w:szCs w:val="20"/>
              </w:rPr>
              <w:t>Centro de Gestión Industrial</w:t>
            </w:r>
          </w:p>
        </w:tc>
        <w:tc>
          <w:tcPr>
            <w:tcW w:w="1535" w:type="dxa"/>
            <w:tcBorders>
              <w:top w:val="single" w:sz="4" w:space="0" w:color="000000"/>
              <w:left w:val="single" w:sz="4" w:space="0" w:color="000000"/>
              <w:bottom w:val="single" w:sz="4" w:space="0" w:color="000000"/>
              <w:right w:val="single" w:sz="4" w:space="0" w:color="000000"/>
            </w:tcBorders>
          </w:tcPr>
          <w:p w14:paraId="00000186" w14:textId="77777777" w:rsidR="00056D9D" w:rsidRDefault="004720FB">
            <w:pPr>
              <w:pStyle w:val="Normal0"/>
              <w:spacing w:after="120"/>
              <w:jc w:val="both"/>
              <w:rPr>
                <w:sz w:val="20"/>
                <w:szCs w:val="20"/>
              </w:rPr>
            </w:pPr>
            <w:r>
              <w:rPr>
                <w:sz w:val="20"/>
                <w:szCs w:val="20"/>
              </w:rPr>
              <w:t>Agosto de 2020</w:t>
            </w:r>
          </w:p>
        </w:tc>
      </w:tr>
      <w:tr w:rsidR="00056D9D" w14:paraId="26C785A9" w14:textId="77777777">
        <w:tc>
          <w:tcPr>
            <w:tcW w:w="1170" w:type="dxa"/>
            <w:vMerge/>
            <w:tcBorders>
              <w:top w:val="single" w:sz="4" w:space="0" w:color="000000"/>
              <w:left w:val="single" w:sz="4" w:space="0" w:color="000000"/>
              <w:right w:val="single" w:sz="4" w:space="0" w:color="000000"/>
            </w:tcBorders>
            <w:shd w:val="clear" w:color="auto" w:fill="auto"/>
            <w:vAlign w:val="center"/>
          </w:tcPr>
          <w:p w14:paraId="00000187" w14:textId="77777777" w:rsidR="00056D9D" w:rsidRDefault="00056D9D">
            <w:pPr>
              <w:pStyle w:val="Normal0"/>
              <w:widowControl w:val="0"/>
              <w:pBdr>
                <w:top w:val="nil"/>
                <w:left w:val="nil"/>
                <w:bottom w:val="nil"/>
                <w:right w:val="nil"/>
                <w:between w:val="nil"/>
              </w:pBdr>
              <w:rPr>
                <w:sz w:val="20"/>
                <w:szCs w:val="20"/>
              </w:rPr>
            </w:pPr>
          </w:p>
        </w:tc>
        <w:tc>
          <w:tcPr>
            <w:tcW w:w="2538" w:type="dxa"/>
            <w:tcBorders>
              <w:top w:val="single" w:sz="4" w:space="0" w:color="000000"/>
              <w:left w:val="single" w:sz="4" w:space="0" w:color="000000"/>
              <w:bottom w:val="single" w:sz="4" w:space="0" w:color="000000"/>
              <w:right w:val="single" w:sz="4" w:space="0" w:color="000000"/>
            </w:tcBorders>
          </w:tcPr>
          <w:p w14:paraId="00000188" w14:textId="55212843" w:rsidR="00056D9D" w:rsidRDefault="004720FB">
            <w:pPr>
              <w:pStyle w:val="Normal0"/>
              <w:spacing w:after="120"/>
              <w:jc w:val="both"/>
              <w:rPr>
                <w:sz w:val="20"/>
                <w:szCs w:val="20"/>
              </w:rPr>
            </w:pPr>
            <w:r>
              <w:rPr>
                <w:sz w:val="20"/>
                <w:szCs w:val="20"/>
              </w:rPr>
              <w:t xml:space="preserve">Jesús Ricardo Arias </w:t>
            </w:r>
            <w:r w:rsidR="00253EE1">
              <w:rPr>
                <w:sz w:val="20"/>
                <w:szCs w:val="20"/>
              </w:rPr>
              <w:t>Munévar</w:t>
            </w:r>
          </w:p>
        </w:tc>
        <w:tc>
          <w:tcPr>
            <w:tcW w:w="1467" w:type="dxa"/>
            <w:tcBorders>
              <w:top w:val="single" w:sz="4" w:space="0" w:color="000000"/>
              <w:left w:val="single" w:sz="4" w:space="0" w:color="000000"/>
              <w:bottom w:val="single" w:sz="4" w:space="0" w:color="000000"/>
              <w:right w:val="single" w:sz="4" w:space="0" w:color="000000"/>
            </w:tcBorders>
          </w:tcPr>
          <w:p w14:paraId="00000189" w14:textId="77777777" w:rsidR="00056D9D" w:rsidRDefault="004720FB">
            <w:pPr>
              <w:pStyle w:val="Normal0"/>
              <w:spacing w:after="120"/>
              <w:jc w:val="both"/>
              <w:rPr>
                <w:sz w:val="20"/>
                <w:szCs w:val="20"/>
              </w:rPr>
            </w:pPr>
            <w:r>
              <w:rPr>
                <w:sz w:val="20"/>
                <w:szCs w:val="20"/>
              </w:rPr>
              <w:t>Instructor ambiental</w:t>
            </w:r>
          </w:p>
        </w:tc>
        <w:tc>
          <w:tcPr>
            <w:tcW w:w="3257" w:type="dxa"/>
            <w:tcBorders>
              <w:top w:val="single" w:sz="4" w:space="0" w:color="000000"/>
              <w:left w:val="single" w:sz="4" w:space="0" w:color="000000"/>
              <w:bottom w:val="single" w:sz="4" w:space="0" w:color="000000"/>
              <w:right w:val="single" w:sz="4" w:space="0" w:color="000000"/>
            </w:tcBorders>
          </w:tcPr>
          <w:p w14:paraId="0000018A" w14:textId="77777777" w:rsidR="00056D9D" w:rsidRDefault="004720FB">
            <w:pPr>
              <w:pStyle w:val="Normal0"/>
              <w:spacing w:after="120"/>
              <w:jc w:val="both"/>
              <w:rPr>
                <w:sz w:val="20"/>
                <w:szCs w:val="20"/>
              </w:rPr>
            </w:pPr>
            <w:r>
              <w:rPr>
                <w:sz w:val="20"/>
                <w:szCs w:val="20"/>
              </w:rPr>
              <w:t>Centro de Gestión Industrial</w:t>
            </w:r>
          </w:p>
        </w:tc>
        <w:tc>
          <w:tcPr>
            <w:tcW w:w="1535" w:type="dxa"/>
            <w:tcBorders>
              <w:top w:val="single" w:sz="4" w:space="0" w:color="000000"/>
              <w:left w:val="single" w:sz="4" w:space="0" w:color="000000"/>
              <w:bottom w:val="single" w:sz="4" w:space="0" w:color="000000"/>
              <w:right w:val="single" w:sz="4" w:space="0" w:color="000000"/>
            </w:tcBorders>
          </w:tcPr>
          <w:p w14:paraId="0000018B" w14:textId="77777777" w:rsidR="00056D9D" w:rsidRDefault="004720FB">
            <w:pPr>
              <w:pStyle w:val="Normal0"/>
              <w:spacing w:after="120"/>
              <w:jc w:val="both"/>
              <w:rPr>
                <w:sz w:val="20"/>
                <w:szCs w:val="20"/>
              </w:rPr>
            </w:pPr>
            <w:r>
              <w:rPr>
                <w:sz w:val="20"/>
                <w:szCs w:val="20"/>
              </w:rPr>
              <w:t>Agosto de 2020</w:t>
            </w:r>
          </w:p>
        </w:tc>
      </w:tr>
      <w:tr w:rsidR="00056D9D" w14:paraId="04B6026D" w14:textId="77777777">
        <w:tc>
          <w:tcPr>
            <w:tcW w:w="1170" w:type="dxa"/>
            <w:vMerge/>
            <w:tcBorders>
              <w:top w:val="single" w:sz="4" w:space="0" w:color="000000"/>
              <w:left w:val="single" w:sz="4" w:space="0" w:color="000000"/>
              <w:right w:val="single" w:sz="4" w:space="0" w:color="000000"/>
            </w:tcBorders>
            <w:shd w:val="clear" w:color="auto" w:fill="auto"/>
            <w:vAlign w:val="center"/>
          </w:tcPr>
          <w:p w14:paraId="0000018C" w14:textId="77777777" w:rsidR="00056D9D" w:rsidRDefault="00056D9D">
            <w:pPr>
              <w:pStyle w:val="Normal0"/>
              <w:widowControl w:val="0"/>
              <w:pBdr>
                <w:top w:val="nil"/>
                <w:left w:val="nil"/>
                <w:bottom w:val="nil"/>
                <w:right w:val="nil"/>
                <w:between w:val="nil"/>
              </w:pBdr>
              <w:rPr>
                <w:sz w:val="20"/>
                <w:szCs w:val="20"/>
              </w:rPr>
            </w:pPr>
          </w:p>
        </w:tc>
        <w:tc>
          <w:tcPr>
            <w:tcW w:w="2538" w:type="dxa"/>
            <w:tcBorders>
              <w:top w:val="single" w:sz="4" w:space="0" w:color="000000"/>
              <w:left w:val="single" w:sz="4" w:space="0" w:color="000000"/>
              <w:bottom w:val="single" w:sz="4" w:space="0" w:color="000000"/>
              <w:right w:val="single" w:sz="4" w:space="0" w:color="000000"/>
            </w:tcBorders>
          </w:tcPr>
          <w:p w14:paraId="0000018D" w14:textId="77777777" w:rsidR="00056D9D" w:rsidRDefault="004720FB">
            <w:pPr>
              <w:pStyle w:val="Normal0"/>
              <w:spacing w:after="120"/>
              <w:jc w:val="both"/>
              <w:rPr>
                <w:sz w:val="20"/>
                <w:szCs w:val="20"/>
              </w:rPr>
            </w:pPr>
            <w:r>
              <w:rPr>
                <w:sz w:val="20"/>
                <w:szCs w:val="20"/>
              </w:rPr>
              <w:t>Javier Ricardo Luna Pineda</w:t>
            </w:r>
          </w:p>
        </w:tc>
        <w:tc>
          <w:tcPr>
            <w:tcW w:w="1467" w:type="dxa"/>
            <w:tcBorders>
              <w:top w:val="single" w:sz="4" w:space="0" w:color="000000"/>
              <w:left w:val="single" w:sz="4" w:space="0" w:color="000000"/>
              <w:bottom w:val="single" w:sz="4" w:space="0" w:color="000000"/>
              <w:right w:val="single" w:sz="4" w:space="0" w:color="000000"/>
            </w:tcBorders>
          </w:tcPr>
          <w:p w14:paraId="0000018E" w14:textId="77777777" w:rsidR="00056D9D" w:rsidRDefault="004720FB">
            <w:pPr>
              <w:pStyle w:val="Normal0"/>
              <w:spacing w:after="120"/>
              <w:jc w:val="both"/>
              <w:rPr>
                <w:sz w:val="20"/>
                <w:szCs w:val="20"/>
              </w:rPr>
            </w:pPr>
            <w:r>
              <w:rPr>
                <w:sz w:val="20"/>
                <w:szCs w:val="20"/>
              </w:rPr>
              <w:t>Diseñador instruccional</w:t>
            </w:r>
          </w:p>
        </w:tc>
        <w:tc>
          <w:tcPr>
            <w:tcW w:w="3257" w:type="dxa"/>
            <w:tcBorders>
              <w:top w:val="single" w:sz="4" w:space="0" w:color="000000"/>
              <w:left w:val="single" w:sz="4" w:space="0" w:color="000000"/>
              <w:bottom w:val="single" w:sz="4" w:space="0" w:color="000000"/>
              <w:right w:val="single" w:sz="4" w:space="0" w:color="000000"/>
            </w:tcBorders>
          </w:tcPr>
          <w:p w14:paraId="0000018F" w14:textId="77777777" w:rsidR="00056D9D" w:rsidRDefault="004720FB">
            <w:pPr>
              <w:pStyle w:val="Normal0"/>
              <w:spacing w:after="120"/>
              <w:jc w:val="both"/>
              <w:rPr>
                <w:sz w:val="20"/>
                <w:szCs w:val="20"/>
              </w:rPr>
            </w:pPr>
            <w:r>
              <w:rPr>
                <w:sz w:val="20"/>
                <w:szCs w:val="20"/>
              </w:rPr>
              <w:t>Centro para la Industria de la Comunicación Gráfica</w:t>
            </w:r>
          </w:p>
        </w:tc>
        <w:tc>
          <w:tcPr>
            <w:tcW w:w="1535" w:type="dxa"/>
            <w:tcBorders>
              <w:top w:val="single" w:sz="4" w:space="0" w:color="000000"/>
              <w:left w:val="single" w:sz="4" w:space="0" w:color="000000"/>
              <w:bottom w:val="single" w:sz="4" w:space="0" w:color="000000"/>
              <w:right w:val="single" w:sz="4" w:space="0" w:color="000000"/>
            </w:tcBorders>
          </w:tcPr>
          <w:p w14:paraId="00000190" w14:textId="77777777" w:rsidR="00056D9D" w:rsidRDefault="004720FB">
            <w:pPr>
              <w:pStyle w:val="Normal0"/>
              <w:spacing w:after="120"/>
              <w:jc w:val="both"/>
              <w:rPr>
                <w:sz w:val="20"/>
                <w:szCs w:val="20"/>
              </w:rPr>
            </w:pPr>
            <w:r>
              <w:rPr>
                <w:sz w:val="20"/>
                <w:szCs w:val="20"/>
              </w:rPr>
              <w:t>Agosto de 2020</w:t>
            </w:r>
          </w:p>
        </w:tc>
      </w:tr>
      <w:tr w:rsidR="00056D9D" w14:paraId="17496F56" w14:textId="77777777">
        <w:tc>
          <w:tcPr>
            <w:tcW w:w="1170" w:type="dxa"/>
            <w:vMerge/>
            <w:tcBorders>
              <w:top w:val="single" w:sz="4" w:space="0" w:color="000000"/>
              <w:left w:val="single" w:sz="4" w:space="0" w:color="000000"/>
              <w:right w:val="single" w:sz="4" w:space="0" w:color="000000"/>
            </w:tcBorders>
            <w:shd w:val="clear" w:color="auto" w:fill="auto"/>
            <w:vAlign w:val="center"/>
          </w:tcPr>
          <w:p w14:paraId="00000191" w14:textId="77777777" w:rsidR="00056D9D" w:rsidRDefault="00056D9D">
            <w:pPr>
              <w:pStyle w:val="Normal0"/>
              <w:widowControl w:val="0"/>
              <w:pBdr>
                <w:top w:val="nil"/>
                <w:left w:val="nil"/>
                <w:bottom w:val="nil"/>
                <w:right w:val="nil"/>
                <w:between w:val="nil"/>
              </w:pBdr>
              <w:rPr>
                <w:sz w:val="20"/>
                <w:szCs w:val="20"/>
              </w:rPr>
            </w:pPr>
          </w:p>
        </w:tc>
        <w:tc>
          <w:tcPr>
            <w:tcW w:w="2538" w:type="dxa"/>
            <w:tcBorders>
              <w:top w:val="single" w:sz="4" w:space="0" w:color="000000"/>
              <w:left w:val="single" w:sz="4" w:space="0" w:color="000000"/>
              <w:bottom w:val="single" w:sz="4" w:space="0" w:color="000000"/>
              <w:right w:val="single" w:sz="4" w:space="0" w:color="000000"/>
            </w:tcBorders>
          </w:tcPr>
          <w:p w14:paraId="00000192" w14:textId="00BEBE8B" w:rsidR="00056D9D" w:rsidRDefault="004720FB">
            <w:pPr>
              <w:pStyle w:val="Normal0"/>
              <w:spacing w:after="120"/>
              <w:jc w:val="both"/>
              <w:rPr>
                <w:sz w:val="20"/>
                <w:szCs w:val="20"/>
              </w:rPr>
            </w:pPr>
            <w:r>
              <w:rPr>
                <w:sz w:val="20"/>
                <w:szCs w:val="20"/>
              </w:rPr>
              <w:t xml:space="preserve">Silvia Milena </w:t>
            </w:r>
            <w:proofErr w:type="spellStart"/>
            <w:r>
              <w:rPr>
                <w:sz w:val="20"/>
                <w:szCs w:val="20"/>
              </w:rPr>
              <w:t>Sequeda</w:t>
            </w:r>
            <w:proofErr w:type="spellEnd"/>
            <w:r>
              <w:rPr>
                <w:sz w:val="20"/>
                <w:szCs w:val="20"/>
              </w:rPr>
              <w:t xml:space="preserve"> </w:t>
            </w:r>
            <w:r w:rsidR="00253EE1">
              <w:rPr>
                <w:sz w:val="20"/>
                <w:szCs w:val="20"/>
              </w:rPr>
              <w:t>Cárdenas</w:t>
            </w:r>
          </w:p>
        </w:tc>
        <w:tc>
          <w:tcPr>
            <w:tcW w:w="1467" w:type="dxa"/>
            <w:tcBorders>
              <w:top w:val="single" w:sz="4" w:space="0" w:color="000000"/>
              <w:left w:val="single" w:sz="4" w:space="0" w:color="000000"/>
              <w:bottom w:val="single" w:sz="4" w:space="0" w:color="000000"/>
              <w:right w:val="single" w:sz="4" w:space="0" w:color="000000"/>
            </w:tcBorders>
          </w:tcPr>
          <w:p w14:paraId="00000193" w14:textId="77777777" w:rsidR="00056D9D" w:rsidRDefault="004720FB">
            <w:pPr>
              <w:pStyle w:val="Normal0"/>
              <w:spacing w:after="120"/>
              <w:jc w:val="both"/>
              <w:rPr>
                <w:sz w:val="20"/>
                <w:szCs w:val="20"/>
              </w:rPr>
            </w:pPr>
            <w:r>
              <w:rPr>
                <w:sz w:val="20"/>
                <w:szCs w:val="20"/>
              </w:rPr>
              <w:t>Evaluadora instruccional</w:t>
            </w:r>
          </w:p>
        </w:tc>
        <w:tc>
          <w:tcPr>
            <w:tcW w:w="3257" w:type="dxa"/>
            <w:tcBorders>
              <w:top w:val="single" w:sz="4" w:space="0" w:color="000000"/>
              <w:left w:val="single" w:sz="4" w:space="0" w:color="000000"/>
              <w:bottom w:val="single" w:sz="4" w:space="0" w:color="000000"/>
              <w:right w:val="single" w:sz="4" w:space="0" w:color="000000"/>
            </w:tcBorders>
          </w:tcPr>
          <w:p w14:paraId="00000194" w14:textId="77777777" w:rsidR="00056D9D" w:rsidRDefault="004720FB">
            <w:pPr>
              <w:pStyle w:val="Normal0"/>
              <w:spacing w:after="120"/>
              <w:jc w:val="both"/>
              <w:rPr>
                <w:sz w:val="20"/>
                <w:szCs w:val="20"/>
              </w:rPr>
            </w:pPr>
            <w:r>
              <w:rPr>
                <w:sz w:val="20"/>
                <w:szCs w:val="20"/>
              </w:rPr>
              <w:t>Centro de Diseño y Metrología</w:t>
            </w:r>
          </w:p>
        </w:tc>
        <w:tc>
          <w:tcPr>
            <w:tcW w:w="1535" w:type="dxa"/>
            <w:tcBorders>
              <w:top w:val="single" w:sz="4" w:space="0" w:color="000000"/>
              <w:left w:val="single" w:sz="4" w:space="0" w:color="000000"/>
              <w:bottom w:val="single" w:sz="4" w:space="0" w:color="000000"/>
              <w:right w:val="single" w:sz="4" w:space="0" w:color="000000"/>
            </w:tcBorders>
          </w:tcPr>
          <w:p w14:paraId="00000195" w14:textId="77777777" w:rsidR="00056D9D" w:rsidRDefault="004720FB">
            <w:pPr>
              <w:pStyle w:val="Normal0"/>
              <w:spacing w:after="120"/>
              <w:jc w:val="both"/>
              <w:rPr>
                <w:sz w:val="20"/>
                <w:szCs w:val="20"/>
              </w:rPr>
            </w:pPr>
            <w:r>
              <w:rPr>
                <w:sz w:val="20"/>
                <w:szCs w:val="20"/>
              </w:rPr>
              <w:t>Agosto de 2020</w:t>
            </w:r>
          </w:p>
        </w:tc>
      </w:tr>
      <w:tr w:rsidR="00056D9D" w14:paraId="342441CC" w14:textId="77777777">
        <w:tc>
          <w:tcPr>
            <w:tcW w:w="1170" w:type="dxa"/>
            <w:vMerge/>
            <w:tcBorders>
              <w:top w:val="single" w:sz="4" w:space="0" w:color="000000"/>
              <w:left w:val="single" w:sz="4" w:space="0" w:color="000000"/>
              <w:right w:val="single" w:sz="4" w:space="0" w:color="000000"/>
            </w:tcBorders>
            <w:shd w:val="clear" w:color="auto" w:fill="auto"/>
            <w:vAlign w:val="center"/>
          </w:tcPr>
          <w:p w14:paraId="00000196" w14:textId="77777777" w:rsidR="00056D9D" w:rsidRDefault="00056D9D">
            <w:pPr>
              <w:pStyle w:val="Normal0"/>
              <w:widowControl w:val="0"/>
              <w:pBdr>
                <w:top w:val="nil"/>
                <w:left w:val="nil"/>
                <w:bottom w:val="nil"/>
                <w:right w:val="nil"/>
                <w:between w:val="nil"/>
              </w:pBdr>
              <w:rPr>
                <w:sz w:val="20"/>
                <w:szCs w:val="20"/>
              </w:rPr>
            </w:pPr>
          </w:p>
        </w:tc>
        <w:tc>
          <w:tcPr>
            <w:tcW w:w="2538" w:type="dxa"/>
            <w:tcBorders>
              <w:top w:val="single" w:sz="4" w:space="0" w:color="000000"/>
              <w:left w:val="single" w:sz="4" w:space="0" w:color="000000"/>
              <w:bottom w:val="single" w:sz="4" w:space="0" w:color="000000"/>
              <w:right w:val="single" w:sz="4" w:space="0" w:color="000000"/>
            </w:tcBorders>
          </w:tcPr>
          <w:p w14:paraId="00000197" w14:textId="77777777" w:rsidR="00056D9D" w:rsidRDefault="004720FB">
            <w:pPr>
              <w:pStyle w:val="Normal0"/>
              <w:spacing w:after="120"/>
              <w:jc w:val="both"/>
              <w:rPr>
                <w:sz w:val="20"/>
                <w:szCs w:val="20"/>
              </w:rPr>
            </w:pPr>
            <w:r>
              <w:rPr>
                <w:sz w:val="20"/>
                <w:szCs w:val="20"/>
              </w:rPr>
              <w:t>Sergio Arturo Medina Castillo</w:t>
            </w:r>
          </w:p>
        </w:tc>
        <w:tc>
          <w:tcPr>
            <w:tcW w:w="1467" w:type="dxa"/>
            <w:tcBorders>
              <w:top w:val="single" w:sz="4" w:space="0" w:color="000000"/>
              <w:left w:val="single" w:sz="4" w:space="0" w:color="000000"/>
              <w:bottom w:val="single" w:sz="4" w:space="0" w:color="000000"/>
              <w:right w:val="single" w:sz="4" w:space="0" w:color="000000"/>
            </w:tcBorders>
          </w:tcPr>
          <w:p w14:paraId="00000198" w14:textId="77777777" w:rsidR="00056D9D" w:rsidRDefault="004720FB">
            <w:pPr>
              <w:pStyle w:val="Normal0"/>
              <w:spacing w:after="120"/>
              <w:jc w:val="both"/>
              <w:rPr>
                <w:sz w:val="20"/>
                <w:szCs w:val="20"/>
              </w:rPr>
            </w:pPr>
            <w:r>
              <w:rPr>
                <w:sz w:val="20"/>
                <w:szCs w:val="20"/>
              </w:rPr>
              <w:t>Evaluador instruccional</w:t>
            </w:r>
          </w:p>
        </w:tc>
        <w:tc>
          <w:tcPr>
            <w:tcW w:w="3257" w:type="dxa"/>
            <w:tcBorders>
              <w:top w:val="single" w:sz="4" w:space="0" w:color="000000"/>
              <w:left w:val="single" w:sz="4" w:space="0" w:color="000000"/>
              <w:bottom w:val="single" w:sz="4" w:space="0" w:color="000000"/>
              <w:right w:val="single" w:sz="4" w:space="0" w:color="000000"/>
            </w:tcBorders>
          </w:tcPr>
          <w:p w14:paraId="00000199" w14:textId="77777777" w:rsidR="00056D9D" w:rsidRDefault="004720FB">
            <w:pPr>
              <w:pStyle w:val="Normal0"/>
              <w:spacing w:after="120"/>
              <w:jc w:val="both"/>
              <w:rPr>
                <w:sz w:val="20"/>
                <w:szCs w:val="20"/>
              </w:rPr>
            </w:pPr>
            <w:r>
              <w:rPr>
                <w:sz w:val="20"/>
                <w:szCs w:val="20"/>
              </w:rPr>
              <w:t>Centro para la Industria de la Comunicación Gráfica</w:t>
            </w:r>
          </w:p>
        </w:tc>
        <w:tc>
          <w:tcPr>
            <w:tcW w:w="1535" w:type="dxa"/>
            <w:tcBorders>
              <w:top w:val="single" w:sz="4" w:space="0" w:color="000000"/>
              <w:left w:val="single" w:sz="4" w:space="0" w:color="000000"/>
              <w:bottom w:val="single" w:sz="4" w:space="0" w:color="000000"/>
              <w:right w:val="single" w:sz="4" w:space="0" w:color="000000"/>
            </w:tcBorders>
          </w:tcPr>
          <w:p w14:paraId="0000019A" w14:textId="77777777" w:rsidR="00056D9D" w:rsidRDefault="004720FB">
            <w:pPr>
              <w:pStyle w:val="Normal0"/>
              <w:spacing w:after="120"/>
              <w:jc w:val="both"/>
              <w:rPr>
                <w:sz w:val="20"/>
                <w:szCs w:val="20"/>
              </w:rPr>
            </w:pPr>
            <w:r>
              <w:rPr>
                <w:sz w:val="20"/>
                <w:szCs w:val="20"/>
              </w:rPr>
              <w:t>Agosto de 2020</w:t>
            </w:r>
          </w:p>
        </w:tc>
      </w:tr>
      <w:tr w:rsidR="00056D9D" w14:paraId="2DBAC3E4" w14:textId="77777777">
        <w:tc>
          <w:tcPr>
            <w:tcW w:w="1170" w:type="dxa"/>
            <w:vMerge/>
            <w:tcBorders>
              <w:top w:val="single" w:sz="4" w:space="0" w:color="000000"/>
              <w:left w:val="single" w:sz="4" w:space="0" w:color="000000"/>
              <w:right w:val="single" w:sz="4" w:space="0" w:color="000000"/>
            </w:tcBorders>
            <w:shd w:val="clear" w:color="auto" w:fill="auto"/>
            <w:vAlign w:val="center"/>
          </w:tcPr>
          <w:p w14:paraId="0000019B" w14:textId="77777777" w:rsidR="00056D9D" w:rsidRDefault="00056D9D">
            <w:pPr>
              <w:pStyle w:val="Normal0"/>
              <w:widowControl w:val="0"/>
              <w:pBdr>
                <w:top w:val="nil"/>
                <w:left w:val="nil"/>
                <w:bottom w:val="nil"/>
                <w:right w:val="nil"/>
                <w:between w:val="nil"/>
              </w:pBdr>
              <w:rPr>
                <w:sz w:val="20"/>
                <w:szCs w:val="20"/>
              </w:rPr>
            </w:pPr>
          </w:p>
        </w:tc>
        <w:tc>
          <w:tcPr>
            <w:tcW w:w="2538" w:type="dxa"/>
            <w:tcBorders>
              <w:top w:val="single" w:sz="4" w:space="0" w:color="000000"/>
              <w:left w:val="single" w:sz="4" w:space="0" w:color="000000"/>
              <w:bottom w:val="single" w:sz="4" w:space="0" w:color="000000"/>
              <w:right w:val="single" w:sz="4" w:space="0" w:color="000000"/>
            </w:tcBorders>
          </w:tcPr>
          <w:p w14:paraId="0000019C" w14:textId="77777777" w:rsidR="00056D9D" w:rsidRDefault="004720FB">
            <w:pPr>
              <w:pStyle w:val="Normal0"/>
              <w:spacing w:after="120"/>
              <w:jc w:val="both"/>
              <w:rPr>
                <w:sz w:val="20"/>
                <w:szCs w:val="20"/>
              </w:rPr>
            </w:pPr>
            <w:r>
              <w:rPr>
                <w:sz w:val="20"/>
                <w:szCs w:val="20"/>
              </w:rPr>
              <w:t>Ana Catalina Córdoba Sus</w:t>
            </w:r>
          </w:p>
        </w:tc>
        <w:tc>
          <w:tcPr>
            <w:tcW w:w="1467" w:type="dxa"/>
            <w:tcBorders>
              <w:top w:val="single" w:sz="4" w:space="0" w:color="000000"/>
              <w:left w:val="single" w:sz="4" w:space="0" w:color="000000"/>
              <w:bottom w:val="single" w:sz="4" w:space="0" w:color="000000"/>
              <w:right w:val="single" w:sz="4" w:space="0" w:color="000000"/>
            </w:tcBorders>
          </w:tcPr>
          <w:p w14:paraId="0000019D" w14:textId="77777777" w:rsidR="00056D9D" w:rsidRDefault="004720FB">
            <w:pPr>
              <w:pStyle w:val="Normal0"/>
              <w:spacing w:after="120"/>
              <w:jc w:val="both"/>
              <w:rPr>
                <w:sz w:val="20"/>
                <w:szCs w:val="20"/>
              </w:rPr>
            </w:pPr>
            <w:r>
              <w:rPr>
                <w:sz w:val="20"/>
                <w:szCs w:val="20"/>
              </w:rPr>
              <w:t>Asesora metodológica</w:t>
            </w:r>
          </w:p>
        </w:tc>
        <w:tc>
          <w:tcPr>
            <w:tcW w:w="3257" w:type="dxa"/>
            <w:tcBorders>
              <w:top w:val="single" w:sz="4" w:space="0" w:color="000000"/>
              <w:left w:val="single" w:sz="4" w:space="0" w:color="000000"/>
              <w:bottom w:val="single" w:sz="4" w:space="0" w:color="000000"/>
              <w:right w:val="single" w:sz="4" w:space="0" w:color="000000"/>
            </w:tcBorders>
          </w:tcPr>
          <w:p w14:paraId="0000019E" w14:textId="77777777" w:rsidR="00056D9D" w:rsidRDefault="004720FB">
            <w:pPr>
              <w:pStyle w:val="Normal0"/>
              <w:spacing w:after="120"/>
              <w:jc w:val="both"/>
              <w:rPr>
                <w:sz w:val="20"/>
                <w:szCs w:val="20"/>
              </w:rPr>
            </w:pPr>
            <w:r>
              <w:rPr>
                <w:sz w:val="20"/>
                <w:szCs w:val="20"/>
              </w:rPr>
              <w:t>Regional Distrito Capital – Centro de Diseño y Metrología</w:t>
            </w:r>
          </w:p>
        </w:tc>
        <w:tc>
          <w:tcPr>
            <w:tcW w:w="1535" w:type="dxa"/>
            <w:tcBorders>
              <w:top w:val="single" w:sz="4" w:space="0" w:color="000000"/>
              <w:left w:val="single" w:sz="4" w:space="0" w:color="000000"/>
              <w:bottom w:val="single" w:sz="4" w:space="0" w:color="000000"/>
              <w:right w:val="single" w:sz="4" w:space="0" w:color="000000"/>
            </w:tcBorders>
          </w:tcPr>
          <w:p w14:paraId="0000019F" w14:textId="77777777" w:rsidR="00056D9D" w:rsidRDefault="004720FB">
            <w:pPr>
              <w:pStyle w:val="Normal0"/>
              <w:spacing w:after="120"/>
              <w:jc w:val="both"/>
              <w:rPr>
                <w:sz w:val="20"/>
                <w:szCs w:val="20"/>
              </w:rPr>
            </w:pPr>
            <w:r>
              <w:rPr>
                <w:sz w:val="20"/>
                <w:szCs w:val="20"/>
              </w:rPr>
              <w:t>Julio de 2022</w:t>
            </w:r>
          </w:p>
        </w:tc>
      </w:tr>
      <w:tr w:rsidR="00056D9D" w14:paraId="6586C267" w14:textId="77777777">
        <w:tc>
          <w:tcPr>
            <w:tcW w:w="1170" w:type="dxa"/>
            <w:vMerge/>
            <w:tcBorders>
              <w:top w:val="single" w:sz="4" w:space="0" w:color="000000"/>
              <w:left w:val="single" w:sz="4" w:space="0" w:color="000000"/>
              <w:right w:val="single" w:sz="4" w:space="0" w:color="000000"/>
            </w:tcBorders>
            <w:shd w:val="clear" w:color="auto" w:fill="auto"/>
            <w:vAlign w:val="center"/>
          </w:tcPr>
          <w:p w14:paraId="000001A0" w14:textId="77777777" w:rsidR="00056D9D" w:rsidRDefault="00056D9D">
            <w:pPr>
              <w:pStyle w:val="Normal0"/>
              <w:widowControl w:val="0"/>
              <w:pBdr>
                <w:top w:val="nil"/>
                <w:left w:val="nil"/>
                <w:bottom w:val="nil"/>
                <w:right w:val="nil"/>
                <w:between w:val="nil"/>
              </w:pBdr>
              <w:rPr>
                <w:sz w:val="20"/>
                <w:szCs w:val="20"/>
              </w:rPr>
            </w:pPr>
          </w:p>
        </w:tc>
        <w:tc>
          <w:tcPr>
            <w:tcW w:w="2538" w:type="dxa"/>
            <w:tcBorders>
              <w:top w:val="single" w:sz="4" w:space="0" w:color="000000"/>
              <w:left w:val="single" w:sz="4" w:space="0" w:color="000000"/>
              <w:bottom w:val="single" w:sz="4" w:space="0" w:color="000000"/>
              <w:right w:val="single" w:sz="4" w:space="0" w:color="000000"/>
            </w:tcBorders>
          </w:tcPr>
          <w:p w14:paraId="000001A1" w14:textId="77777777" w:rsidR="00056D9D" w:rsidRDefault="004720FB">
            <w:pPr>
              <w:pStyle w:val="Normal0"/>
              <w:spacing w:after="120"/>
              <w:jc w:val="both"/>
              <w:rPr>
                <w:sz w:val="20"/>
                <w:szCs w:val="20"/>
              </w:rPr>
            </w:pPr>
            <w:r>
              <w:rPr>
                <w:sz w:val="20"/>
                <w:szCs w:val="20"/>
              </w:rPr>
              <w:t>Rafael Neftalí Lizcano Reyes</w:t>
            </w:r>
          </w:p>
        </w:tc>
        <w:tc>
          <w:tcPr>
            <w:tcW w:w="1467" w:type="dxa"/>
            <w:tcBorders>
              <w:top w:val="single" w:sz="4" w:space="0" w:color="000000"/>
              <w:left w:val="single" w:sz="4" w:space="0" w:color="000000"/>
              <w:bottom w:val="single" w:sz="4" w:space="0" w:color="000000"/>
              <w:right w:val="single" w:sz="4" w:space="0" w:color="000000"/>
            </w:tcBorders>
          </w:tcPr>
          <w:p w14:paraId="000001A2" w14:textId="77777777" w:rsidR="00056D9D" w:rsidRDefault="004720FB">
            <w:pPr>
              <w:pStyle w:val="Normal0"/>
              <w:spacing w:after="120"/>
              <w:jc w:val="both"/>
              <w:rPr>
                <w:sz w:val="20"/>
                <w:szCs w:val="20"/>
              </w:rPr>
            </w:pPr>
            <w:r>
              <w:rPr>
                <w:sz w:val="20"/>
                <w:szCs w:val="20"/>
              </w:rPr>
              <w:t>Responsable Equipo de desarrollo curricular</w:t>
            </w:r>
          </w:p>
        </w:tc>
        <w:tc>
          <w:tcPr>
            <w:tcW w:w="3257" w:type="dxa"/>
            <w:tcBorders>
              <w:top w:val="single" w:sz="4" w:space="0" w:color="000000"/>
              <w:left w:val="single" w:sz="4" w:space="0" w:color="000000"/>
              <w:bottom w:val="single" w:sz="4" w:space="0" w:color="000000"/>
              <w:right w:val="single" w:sz="4" w:space="0" w:color="000000"/>
            </w:tcBorders>
          </w:tcPr>
          <w:p w14:paraId="000001A3" w14:textId="77777777" w:rsidR="00056D9D" w:rsidRDefault="004720FB">
            <w:pPr>
              <w:pStyle w:val="Normal0"/>
              <w:spacing w:after="120"/>
              <w:jc w:val="both"/>
              <w:rPr>
                <w:sz w:val="20"/>
                <w:szCs w:val="20"/>
              </w:rPr>
            </w:pPr>
            <w:r>
              <w:rPr>
                <w:sz w:val="20"/>
                <w:szCs w:val="20"/>
              </w:rPr>
              <w:t>Regional Santander - Centro Industrial del Diseño y la Manufactura</w:t>
            </w:r>
          </w:p>
        </w:tc>
        <w:tc>
          <w:tcPr>
            <w:tcW w:w="1535" w:type="dxa"/>
            <w:tcBorders>
              <w:top w:val="single" w:sz="4" w:space="0" w:color="000000"/>
              <w:left w:val="single" w:sz="4" w:space="0" w:color="000000"/>
              <w:bottom w:val="single" w:sz="4" w:space="0" w:color="000000"/>
              <w:right w:val="single" w:sz="4" w:space="0" w:color="000000"/>
            </w:tcBorders>
          </w:tcPr>
          <w:p w14:paraId="000001A4" w14:textId="77777777" w:rsidR="00056D9D" w:rsidRDefault="004720FB">
            <w:pPr>
              <w:pStyle w:val="Normal0"/>
              <w:spacing w:after="120"/>
              <w:jc w:val="both"/>
              <w:rPr>
                <w:sz w:val="20"/>
                <w:szCs w:val="20"/>
              </w:rPr>
            </w:pPr>
            <w:r>
              <w:rPr>
                <w:sz w:val="20"/>
                <w:szCs w:val="20"/>
              </w:rPr>
              <w:t>Julio de 2022</w:t>
            </w:r>
          </w:p>
        </w:tc>
      </w:tr>
      <w:tr w:rsidR="00056D9D" w14:paraId="04D5BA7F" w14:textId="77777777">
        <w:tc>
          <w:tcPr>
            <w:tcW w:w="1170" w:type="dxa"/>
            <w:tcBorders>
              <w:left w:val="single" w:sz="4" w:space="0" w:color="000000"/>
              <w:bottom w:val="single" w:sz="4" w:space="0" w:color="000000"/>
              <w:right w:val="single" w:sz="4" w:space="0" w:color="000000"/>
            </w:tcBorders>
            <w:shd w:val="clear" w:color="auto" w:fill="auto"/>
          </w:tcPr>
          <w:p w14:paraId="000001A5" w14:textId="77777777" w:rsidR="00056D9D" w:rsidRDefault="00056D9D">
            <w:pPr>
              <w:pStyle w:val="Normal0"/>
              <w:spacing w:after="120"/>
              <w:jc w:val="both"/>
              <w:rPr>
                <w:sz w:val="20"/>
                <w:szCs w:val="20"/>
              </w:rPr>
            </w:pPr>
          </w:p>
        </w:tc>
        <w:tc>
          <w:tcPr>
            <w:tcW w:w="2538" w:type="dxa"/>
            <w:tcBorders>
              <w:top w:val="single" w:sz="4" w:space="0" w:color="000000"/>
              <w:left w:val="single" w:sz="4" w:space="0" w:color="000000"/>
              <w:bottom w:val="single" w:sz="4" w:space="0" w:color="000000"/>
              <w:right w:val="single" w:sz="4" w:space="0" w:color="000000"/>
            </w:tcBorders>
          </w:tcPr>
          <w:p w14:paraId="000001A6" w14:textId="77777777" w:rsidR="00056D9D" w:rsidRDefault="004720FB">
            <w:pPr>
              <w:pStyle w:val="Normal0"/>
              <w:spacing w:after="120"/>
              <w:jc w:val="both"/>
              <w:rPr>
                <w:sz w:val="20"/>
                <w:szCs w:val="20"/>
              </w:rPr>
            </w:pPr>
            <w:r>
              <w:rPr>
                <w:sz w:val="20"/>
                <w:szCs w:val="20"/>
              </w:rPr>
              <w:t>Julia Isabel Roberto</w:t>
            </w:r>
          </w:p>
        </w:tc>
        <w:tc>
          <w:tcPr>
            <w:tcW w:w="1467" w:type="dxa"/>
            <w:tcBorders>
              <w:top w:val="single" w:sz="4" w:space="0" w:color="000000"/>
              <w:left w:val="single" w:sz="4" w:space="0" w:color="000000"/>
              <w:bottom w:val="single" w:sz="4" w:space="0" w:color="000000"/>
              <w:right w:val="single" w:sz="4" w:space="0" w:color="000000"/>
            </w:tcBorders>
          </w:tcPr>
          <w:p w14:paraId="000001A7" w14:textId="77777777" w:rsidR="00056D9D" w:rsidRDefault="004720FB">
            <w:pPr>
              <w:pStyle w:val="Normal0"/>
              <w:spacing w:after="120"/>
              <w:jc w:val="both"/>
              <w:rPr>
                <w:sz w:val="20"/>
                <w:szCs w:val="20"/>
              </w:rPr>
            </w:pPr>
            <w:r>
              <w:rPr>
                <w:sz w:val="20"/>
                <w:szCs w:val="20"/>
              </w:rPr>
              <w:t>Correctora de estilo</w:t>
            </w:r>
          </w:p>
        </w:tc>
        <w:tc>
          <w:tcPr>
            <w:tcW w:w="3257" w:type="dxa"/>
            <w:tcBorders>
              <w:top w:val="single" w:sz="4" w:space="0" w:color="000000"/>
              <w:left w:val="single" w:sz="4" w:space="0" w:color="000000"/>
              <w:bottom w:val="single" w:sz="4" w:space="0" w:color="000000"/>
              <w:right w:val="single" w:sz="4" w:space="0" w:color="000000"/>
            </w:tcBorders>
          </w:tcPr>
          <w:p w14:paraId="000001A8" w14:textId="77777777" w:rsidR="00056D9D" w:rsidRDefault="004720FB">
            <w:pPr>
              <w:pStyle w:val="Normal0"/>
              <w:spacing w:after="120"/>
              <w:jc w:val="both"/>
              <w:rPr>
                <w:sz w:val="20"/>
                <w:szCs w:val="20"/>
              </w:rPr>
            </w:pPr>
            <w:r>
              <w:rPr>
                <w:sz w:val="20"/>
                <w:szCs w:val="20"/>
              </w:rPr>
              <w:t>Regional Distrito Capital – Centro de Diseño y Metrología</w:t>
            </w:r>
          </w:p>
        </w:tc>
        <w:tc>
          <w:tcPr>
            <w:tcW w:w="1535" w:type="dxa"/>
            <w:tcBorders>
              <w:top w:val="single" w:sz="4" w:space="0" w:color="000000"/>
              <w:left w:val="single" w:sz="4" w:space="0" w:color="000000"/>
              <w:bottom w:val="single" w:sz="4" w:space="0" w:color="000000"/>
              <w:right w:val="single" w:sz="4" w:space="0" w:color="000000"/>
            </w:tcBorders>
          </w:tcPr>
          <w:p w14:paraId="000001A9" w14:textId="77777777" w:rsidR="00056D9D" w:rsidRDefault="004720FB">
            <w:pPr>
              <w:pStyle w:val="Normal0"/>
              <w:spacing w:after="120"/>
              <w:jc w:val="both"/>
              <w:rPr>
                <w:sz w:val="20"/>
                <w:szCs w:val="20"/>
              </w:rPr>
            </w:pPr>
            <w:r>
              <w:rPr>
                <w:sz w:val="20"/>
                <w:szCs w:val="20"/>
              </w:rPr>
              <w:t>Julio de 2022</w:t>
            </w:r>
          </w:p>
        </w:tc>
      </w:tr>
    </w:tbl>
    <w:p w14:paraId="000001AA" w14:textId="77777777" w:rsidR="00056D9D" w:rsidRDefault="00056D9D">
      <w:pPr>
        <w:pStyle w:val="Normal0"/>
        <w:spacing w:after="120"/>
        <w:rPr>
          <w:sz w:val="20"/>
          <w:szCs w:val="20"/>
        </w:rPr>
      </w:pPr>
    </w:p>
    <w:p w14:paraId="000001AB" w14:textId="77777777" w:rsidR="00056D9D" w:rsidRDefault="00056D9D">
      <w:pPr>
        <w:pStyle w:val="Normal0"/>
        <w:spacing w:after="120"/>
        <w:rPr>
          <w:sz w:val="20"/>
          <w:szCs w:val="20"/>
        </w:rPr>
      </w:pPr>
    </w:p>
    <w:p w14:paraId="000001AC" w14:textId="77777777" w:rsidR="00056D9D" w:rsidRDefault="004720FB">
      <w:pPr>
        <w:pStyle w:val="Normal0"/>
        <w:pBdr>
          <w:top w:val="nil"/>
          <w:left w:val="nil"/>
          <w:bottom w:val="nil"/>
          <w:right w:val="nil"/>
          <w:between w:val="nil"/>
        </w:pBdr>
        <w:spacing w:after="120"/>
        <w:jc w:val="both"/>
        <w:rPr>
          <w:b/>
          <w:color w:val="000000"/>
          <w:sz w:val="20"/>
          <w:szCs w:val="20"/>
        </w:rPr>
      </w:pPr>
      <w:r>
        <w:rPr>
          <w:b/>
          <w:color w:val="000000"/>
          <w:sz w:val="20"/>
          <w:szCs w:val="20"/>
        </w:rPr>
        <w:t xml:space="preserve">g. CONTROL DE CAMBIOS </w:t>
      </w:r>
    </w:p>
    <w:p w14:paraId="000001AD" w14:textId="77777777" w:rsidR="00056D9D" w:rsidRDefault="004720FB">
      <w:pPr>
        <w:pStyle w:val="Normal0"/>
        <w:pBdr>
          <w:top w:val="nil"/>
          <w:left w:val="nil"/>
          <w:bottom w:val="nil"/>
          <w:right w:val="nil"/>
          <w:between w:val="nil"/>
        </w:pBdr>
        <w:spacing w:after="120"/>
        <w:jc w:val="both"/>
        <w:rPr>
          <w:b/>
          <w:color w:val="808080"/>
          <w:sz w:val="20"/>
          <w:szCs w:val="20"/>
        </w:rPr>
      </w:pPr>
      <w:r>
        <w:rPr>
          <w:b/>
          <w:color w:val="808080"/>
          <w:sz w:val="20"/>
          <w:szCs w:val="20"/>
        </w:rPr>
        <w:t>(Diligenciar únicamente si realiza ajustes a la Unidad Temática)</w:t>
      </w:r>
    </w:p>
    <w:tbl>
      <w:tblPr>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1264"/>
        <w:gridCol w:w="2138"/>
        <w:gridCol w:w="1701"/>
        <w:gridCol w:w="1843"/>
        <w:gridCol w:w="1044"/>
        <w:gridCol w:w="1977"/>
      </w:tblGrid>
      <w:tr w:rsidR="00A2525A" w14:paraId="4675E701" w14:textId="77777777" w:rsidTr="7EEA8358">
        <w:tc>
          <w:tcPr>
            <w:tcW w:w="1264" w:type="dxa"/>
            <w:tcBorders>
              <w:top w:val="nil"/>
              <w:left w:val="nil"/>
            </w:tcBorders>
            <w:shd w:val="clear" w:color="auto" w:fill="EDF2F8"/>
          </w:tcPr>
          <w:p w14:paraId="697C72AF" w14:textId="77777777" w:rsidR="00A2525A" w:rsidRDefault="00A2525A" w:rsidP="00D05A8A">
            <w:pPr>
              <w:pStyle w:val="Normal0"/>
              <w:spacing w:after="120"/>
              <w:jc w:val="both"/>
              <w:rPr>
                <w:sz w:val="20"/>
                <w:szCs w:val="20"/>
              </w:rPr>
            </w:pPr>
            <w:bookmarkStart w:id="22" w:name="_Hlk133504024"/>
          </w:p>
        </w:tc>
        <w:tc>
          <w:tcPr>
            <w:tcW w:w="2138" w:type="dxa"/>
            <w:shd w:val="clear" w:color="auto" w:fill="EDF2F8"/>
          </w:tcPr>
          <w:p w14:paraId="66489623" w14:textId="77777777" w:rsidR="00A2525A" w:rsidRDefault="00A2525A" w:rsidP="00D05A8A">
            <w:pPr>
              <w:pStyle w:val="Normal0"/>
              <w:spacing w:after="120"/>
              <w:jc w:val="both"/>
              <w:rPr>
                <w:sz w:val="20"/>
                <w:szCs w:val="20"/>
              </w:rPr>
            </w:pPr>
            <w:r w:rsidRPr="00B162A1">
              <w:t>Nombre</w:t>
            </w:r>
          </w:p>
        </w:tc>
        <w:tc>
          <w:tcPr>
            <w:tcW w:w="1701" w:type="dxa"/>
            <w:shd w:val="clear" w:color="auto" w:fill="EDF2F8"/>
          </w:tcPr>
          <w:p w14:paraId="09B4B281" w14:textId="77777777" w:rsidR="00A2525A" w:rsidRDefault="00A2525A" w:rsidP="00D05A8A">
            <w:pPr>
              <w:pStyle w:val="Normal0"/>
              <w:spacing w:after="120"/>
              <w:jc w:val="both"/>
              <w:rPr>
                <w:sz w:val="20"/>
                <w:szCs w:val="20"/>
              </w:rPr>
            </w:pPr>
            <w:r w:rsidRPr="00B162A1">
              <w:t>Cargo</w:t>
            </w:r>
          </w:p>
        </w:tc>
        <w:tc>
          <w:tcPr>
            <w:tcW w:w="1843" w:type="dxa"/>
            <w:shd w:val="clear" w:color="auto" w:fill="EDF2F8"/>
          </w:tcPr>
          <w:p w14:paraId="7430C704" w14:textId="77777777" w:rsidR="00A2525A" w:rsidRDefault="00A2525A" w:rsidP="00D05A8A">
            <w:pPr>
              <w:pStyle w:val="Normal0"/>
              <w:spacing w:after="120"/>
              <w:jc w:val="both"/>
              <w:rPr>
                <w:sz w:val="20"/>
                <w:szCs w:val="20"/>
              </w:rPr>
            </w:pPr>
            <w:r w:rsidRPr="00B162A1">
              <w:t>Dependencia</w:t>
            </w:r>
          </w:p>
        </w:tc>
        <w:tc>
          <w:tcPr>
            <w:tcW w:w="1044" w:type="dxa"/>
            <w:shd w:val="clear" w:color="auto" w:fill="EDF2F8"/>
          </w:tcPr>
          <w:p w14:paraId="0E4FE196" w14:textId="77777777" w:rsidR="00A2525A" w:rsidRDefault="00A2525A" w:rsidP="00D05A8A">
            <w:pPr>
              <w:pStyle w:val="Normal0"/>
              <w:spacing w:after="120"/>
              <w:jc w:val="both"/>
              <w:rPr>
                <w:sz w:val="20"/>
                <w:szCs w:val="20"/>
              </w:rPr>
            </w:pPr>
            <w:r w:rsidRPr="00B162A1">
              <w:t>Fecha</w:t>
            </w:r>
          </w:p>
        </w:tc>
        <w:tc>
          <w:tcPr>
            <w:tcW w:w="1977" w:type="dxa"/>
            <w:shd w:val="clear" w:color="auto" w:fill="EDF2F8"/>
          </w:tcPr>
          <w:p w14:paraId="298DF828" w14:textId="77777777" w:rsidR="00A2525A" w:rsidRDefault="00A2525A" w:rsidP="00D05A8A">
            <w:pPr>
              <w:pStyle w:val="Normal0"/>
              <w:spacing w:after="120"/>
              <w:jc w:val="both"/>
              <w:rPr>
                <w:sz w:val="20"/>
                <w:szCs w:val="20"/>
              </w:rPr>
            </w:pPr>
            <w:r w:rsidRPr="00B162A1">
              <w:t>Razón del Cambio</w:t>
            </w:r>
          </w:p>
        </w:tc>
      </w:tr>
      <w:tr w:rsidR="00A2525A" w14:paraId="46A2D246" w14:textId="77777777" w:rsidTr="7EEA8358">
        <w:tc>
          <w:tcPr>
            <w:tcW w:w="1264" w:type="dxa"/>
            <w:shd w:val="clear" w:color="auto" w:fill="EDF2F8"/>
          </w:tcPr>
          <w:p w14:paraId="342BEE5A" w14:textId="77777777" w:rsidR="00A2525A" w:rsidRPr="00596D2A" w:rsidRDefault="00A2525A" w:rsidP="00D05A8A">
            <w:pPr>
              <w:pStyle w:val="Normal0"/>
              <w:spacing w:after="120"/>
              <w:jc w:val="both"/>
              <w:rPr>
                <w:b/>
                <w:bCs/>
                <w:sz w:val="20"/>
                <w:szCs w:val="20"/>
              </w:rPr>
            </w:pPr>
            <w:r w:rsidRPr="00596D2A">
              <w:rPr>
                <w:bCs/>
                <w:sz w:val="20"/>
                <w:szCs w:val="20"/>
              </w:rPr>
              <w:t>Autor (es)</w:t>
            </w:r>
          </w:p>
        </w:tc>
        <w:tc>
          <w:tcPr>
            <w:tcW w:w="2138" w:type="dxa"/>
            <w:shd w:val="clear" w:color="auto" w:fill="EDF2F8"/>
          </w:tcPr>
          <w:p w14:paraId="1463B622" w14:textId="1AF1D571" w:rsidR="00A2525A" w:rsidRPr="00596D2A" w:rsidRDefault="00A2525A" w:rsidP="00D05A8A">
            <w:pPr>
              <w:pStyle w:val="Normal0"/>
              <w:spacing w:after="120"/>
              <w:jc w:val="both"/>
              <w:rPr>
                <w:b/>
                <w:bCs/>
                <w:sz w:val="20"/>
                <w:szCs w:val="20"/>
              </w:rPr>
            </w:pPr>
            <w:r w:rsidRPr="00596D2A">
              <w:rPr>
                <w:bCs/>
                <w:sz w:val="20"/>
                <w:szCs w:val="20"/>
              </w:rPr>
              <w:t xml:space="preserve">Nelly Parra </w:t>
            </w:r>
            <w:r w:rsidR="00253EE1" w:rsidRPr="00596D2A">
              <w:rPr>
                <w:bCs/>
                <w:sz w:val="20"/>
                <w:szCs w:val="20"/>
              </w:rPr>
              <w:t>Guarín</w:t>
            </w:r>
          </w:p>
        </w:tc>
        <w:tc>
          <w:tcPr>
            <w:tcW w:w="1701" w:type="dxa"/>
            <w:shd w:val="clear" w:color="auto" w:fill="EDF2F8"/>
          </w:tcPr>
          <w:p w14:paraId="504EFC1C" w14:textId="77777777" w:rsidR="00A2525A" w:rsidRPr="00596D2A" w:rsidRDefault="00A2525A" w:rsidP="00D05A8A">
            <w:pPr>
              <w:pStyle w:val="Normal0"/>
              <w:spacing w:after="120"/>
              <w:jc w:val="both"/>
              <w:rPr>
                <w:b/>
                <w:bCs/>
                <w:sz w:val="20"/>
                <w:szCs w:val="20"/>
              </w:rPr>
            </w:pPr>
            <w:proofErr w:type="spellStart"/>
            <w:r w:rsidRPr="00596D2A">
              <w:rPr>
                <w:bCs/>
                <w:sz w:val="20"/>
                <w:szCs w:val="20"/>
              </w:rPr>
              <w:t>Adecuadora</w:t>
            </w:r>
            <w:proofErr w:type="spellEnd"/>
            <w:r w:rsidRPr="00596D2A">
              <w:rPr>
                <w:bCs/>
                <w:sz w:val="20"/>
                <w:szCs w:val="20"/>
              </w:rPr>
              <w:t xml:space="preserve"> Instruccional</w:t>
            </w:r>
          </w:p>
        </w:tc>
        <w:tc>
          <w:tcPr>
            <w:tcW w:w="1843" w:type="dxa"/>
            <w:shd w:val="clear" w:color="auto" w:fill="EDF2F8"/>
          </w:tcPr>
          <w:p w14:paraId="012A9C23" w14:textId="77777777" w:rsidR="00A2525A" w:rsidRPr="00596D2A" w:rsidRDefault="00A2525A" w:rsidP="00D05A8A">
            <w:pPr>
              <w:pStyle w:val="Normal0"/>
              <w:spacing w:after="120"/>
              <w:jc w:val="both"/>
              <w:rPr>
                <w:b/>
                <w:bCs/>
                <w:sz w:val="20"/>
                <w:szCs w:val="20"/>
              </w:rPr>
            </w:pPr>
            <w:r w:rsidRPr="00596D2A">
              <w:rPr>
                <w:bCs/>
                <w:sz w:val="20"/>
                <w:szCs w:val="20"/>
              </w:rPr>
              <w:t>Regional Distrito Capital – Centro de Gestión de Mercados, Logística y Tecnologías de la Información</w:t>
            </w:r>
          </w:p>
        </w:tc>
        <w:tc>
          <w:tcPr>
            <w:tcW w:w="1044" w:type="dxa"/>
            <w:shd w:val="clear" w:color="auto" w:fill="EDF2F8"/>
          </w:tcPr>
          <w:p w14:paraId="5AB495A6" w14:textId="5C280992" w:rsidR="00A2525A" w:rsidRPr="00596D2A" w:rsidRDefault="3F81A5C6" w:rsidP="7EEA8358">
            <w:pPr>
              <w:pStyle w:val="Normal0"/>
              <w:spacing w:after="120"/>
              <w:jc w:val="both"/>
              <w:rPr>
                <w:sz w:val="20"/>
                <w:szCs w:val="20"/>
              </w:rPr>
            </w:pPr>
            <w:r w:rsidRPr="7EEA8358">
              <w:rPr>
                <w:sz w:val="20"/>
                <w:szCs w:val="20"/>
              </w:rPr>
              <w:t>Mayo</w:t>
            </w:r>
            <w:r w:rsidR="00A2525A" w:rsidRPr="7EEA8358">
              <w:rPr>
                <w:sz w:val="20"/>
                <w:szCs w:val="20"/>
              </w:rPr>
              <w:t xml:space="preserve"> 2023</w:t>
            </w:r>
          </w:p>
        </w:tc>
        <w:tc>
          <w:tcPr>
            <w:tcW w:w="1977" w:type="dxa"/>
            <w:shd w:val="clear" w:color="auto" w:fill="EDF2F8"/>
          </w:tcPr>
          <w:p w14:paraId="5CDDDE37" w14:textId="77777777" w:rsidR="00A2525A" w:rsidRPr="00596D2A" w:rsidRDefault="00A2525A" w:rsidP="00D05A8A">
            <w:pPr>
              <w:pStyle w:val="Normal0"/>
              <w:spacing w:after="120"/>
              <w:jc w:val="both"/>
              <w:rPr>
                <w:b/>
                <w:bCs/>
                <w:sz w:val="20"/>
                <w:szCs w:val="20"/>
              </w:rPr>
            </w:pPr>
            <w:r w:rsidRPr="00596D2A">
              <w:rPr>
                <w:bCs/>
                <w:sz w:val="20"/>
                <w:szCs w:val="20"/>
              </w:rPr>
              <w:t>Adecuación de contenidos de acuerdo a la directriz de la Dirección General</w:t>
            </w:r>
          </w:p>
        </w:tc>
      </w:tr>
      <w:tr w:rsidR="00A2525A" w14:paraId="0622D780" w14:textId="77777777" w:rsidTr="7EEA8358">
        <w:tc>
          <w:tcPr>
            <w:tcW w:w="1264" w:type="dxa"/>
            <w:shd w:val="clear" w:color="auto" w:fill="EDF2F8"/>
          </w:tcPr>
          <w:p w14:paraId="6F69AFA7" w14:textId="77777777" w:rsidR="00A2525A" w:rsidRPr="00B162A1" w:rsidRDefault="00A2525A" w:rsidP="00D05A8A">
            <w:pPr>
              <w:pStyle w:val="Normal0"/>
              <w:spacing w:after="120"/>
              <w:jc w:val="both"/>
            </w:pPr>
          </w:p>
        </w:tc>
        <w:tc>
          <w:tcPr>
            <w:tcW w:w="2138" w:type="dxa"/>
            <w:shd w:val="clear" w:color="auto" w:fill="EDF2F8"/>
          </w:tcPr>
          <w:p w14:paraId="44848CE8" w14:textId="77777777" w:rsidR="00A2525A" w:rsidRPr="00596D2A" w:rsidRDefault="00A2525A" w:rsidP="00D05A8A">
            <w:pPr>
              <w:pStyle w:val="Normal0"/>
              <w:spacing w:after="120"/>
              <w:jc w:val="both"/>
              <w:rPr>
                <w:b/>
                <w:bCs/>
              </w:rPr>
            </w:pPr>
            <w:r w:rsidRPr="00596D2A">
              <w:rPr>
                <w:bCs/>
                <w:sz w:val="20"/>
                <w:szCs w:val="20"/>
              </w:rPr>
              <w:t>Alix Cecilia Chinchilla Rueda</w:t>
            </w:r>
          </w:p>
        </w:tc>
        <w:tc>
          <w:tcPr>
            <w:tcW w:w="1701" w:type="dxa"/>
            <w:shd w:val="clear" w:color="auto" w:fill="EDF2F8"/>
          </w:tcPr>
          <w:p w14:paraId="2C1E8835" w14:textId="77777777" w:rsidR="00A2525A" w:rsidRPr="00596D2A" w:rsidRDefault="00A2525A" w:rsidP="00D05A8A">
            <w:pPr>
              <w:pStyle w:val="Normal0"/>
              <w:spacing w:after="120"/>
              <w:jc w:val="both"/>
              <w:rPr>
                <w:b/>
                <w:bCs/>
              </w:rPr>
            </w:pPr>
            <w:r w:rsidRPr="00596D2A">
              <w:rPr>
                <w:bCs/>
                <w:sz w:val="20"/>
                <w:szCs w:val="20"/>
              </w:rPr>
              <w:t>Asesor metodológico</w:t>
            </w:r>
          </w:p>
        </w:tc>
        <w:tc>
          <w:tcPr>
            <w:tcW w:w="1843" w:type="dxa"/>
            <w:shd w:val="clear" w:color="auto" w:fill="EDF2F8"/>
          </w:tcPr>
          <w:p w14:paraId="2A5C309F" w14:textId="77777777" w:rsidR="00A2525A" w:rsidRPr="00596D2A" w:rsidRDefault="00A2525A" w:rsidP="00D05A8A">
            <w:pPr>
              <w:pStyle w:val="Sinespaciado"/>
              <w:spacing w:line="276" w:lineRule="auto"/>
              <w:rPr>
                <w:rFonts w:ascii="Arial" w:eastAsia="Calibri" w:hAnsi="Arial" w:cs="Arial"/>
                <w:b/>
                <w:bCs/>
                <w:color w:val="000000" w:themeColor="text1"/>
                <w:sz w:val="20"/>
                <w:szCs w:val="20"/>
                <w:lang w:val="es-ES"/>
              </w:rPr>
            </w:pPr>
            <w:r w:rsidRPr="00596D2A">
              <w:rPr>
                <w:bCs/>
                <w:sz w:val="20"/>
                <w:szCs w:val="20"/>
              </w:rPr>
              <w:t xml:space="preserve">Regional Distrito Capital </w:t>
            </w:r>
            <w:r>
              <w:rPr>
                <w:bCs/>
                <w:sz w:val="20"/>
                <w:szCs w:val="20"/>
              </w:rPr>
              <w:t xml:space="preserve">- </w:t>
            </w:r>
            <w:r w:rsidRPr="00596D2A">
              <w:rPr>
                <w:rFonts w:ascii="Arial" w:eastAsia="Calibri" w:hAnsi="Arial" w:cs="Arial"/>
                <w:bCs/>
                <w:color w:val="000000" w:themeColor="text1"/>
                <w:sz w:val="20"/>
                <w:szCs w:val="20"/>
                <w:lang w:val="es-ES"/>
              </w:rPr>
              <w:t xml:space="preserve">Centro de gestión de Mercados, Logística y </w:t>
            </w:r>
          </w:p>
          <w:p w14:paraId="2DC215A9" w14:textId="77777777" w:rsidR="00A2525A" w:rsidRPr="00596D2A" w:rsidRDefault="00A2525A" w:rsidP="00D05A8A">
            <w:pPr>
              <w:pStyle w:val="Normal0"/>
              <w:spacing w:after="120"/>
              <w:jc w:val="both"/>
              <w:rPr>
                <w:b/>
                <w:bCs/>
              </w:rPr>
            </w:pPr>
            <w:r w:rsidRPr="00596D2A">
              <w:rPr>
                <w:rFonts w:eastAsia="Calibri"/>
                <w:bCs/>
                <w:color w:val="000000" w:themeColor="text1"/>
                <w:sz w:val="20"/>
                <w:szCs w:val="20"/>
                <w:lang w:val="es-ES"/>
              </w:rPr>
              <w:t>Tecnologías de la Información</w:t>
            </w:r>
          </w:p>
        </w:tc>
        <w:tc>
          <w:tcPr>
            <w:tcW w:w="1044" w:type="dxa"/>
            <w:shd w:val="clear" w:color="auto" w:fill="EDF2F8"/>
          </w:tcPr>
          <w:p w14:paraId="09C5BC54" w14:textId="1EFB996A" w:rsidR="00A2525A" w:rsidRPr="00596D2A" w:rsidRDefault="6ADCBB4F" w:rsidP="7EEA8358">
            <w:pPr>
              <w:pStyle w:val="Normal0"/>
              <w:jc w:val="both"/>
              <w:rPr>
                <w:sz w:val="20"/>
                <w:szCs w:val="20"/>
              </w:rPr>
            </w:pPr>
            <w:r w:rsidRPr="7EEA8358">
              <w:rPr>
                <w:sz w:val="20"/>
                <w:szCs w:val="20"/>
              </w:rPr>
              <w:t>Mayo</w:t>
            </w:r>
            <w:r w:rsidR="00A2525A" w:rsidRPr="7EEA8358">
              <w:rPr>
                <w:sz w:val="20"/>
                <w:szCs w:val="20"/>
              </w:rPr>
              <w:t xml:space="preserve"> 2023</w:t>
            </w:r>
          </w:p>
          <w:p w14:paraId="01D6A462" w14:textId="77777777" w:rsidR="00A2525A" w:rsidRPr="00596D2A" w:rsidRDefault="00A2525A" w:rsidP="00D05A8A">
            <w:pPr>
              <w:pStyle w:val="Normal0"/>
              <w:spacing w:after="120"/>
              <w:jc w:val="both"/>
              <w:rPr>
                <w:b/>
                <w:bCs/>
              </w:rPr>
            </w:pPr>
          </w:p>
        </w:tc>
        <w:tc>
          <w:tcPr>
            <w:tcW w:w="1977" w:type="dxa"/>
            <w:shd w:val="clear" w:color="auto" w:fill="EDF2F8"/>
          </w:tcPr>
          <w:p w14:paraId="226CEA1E" w14:textId="77777777" w:rsidR="00A2525A" w:rsidRPr="00596D2A" w:rsidRDefault="00A2525A" w:rsidP="00D05A8A">
            <w:pPr>
              <w:pStyle w:val="Normal0"/>
              <w:jc w:val="both"/>
              <w:rPr>
                <w:b/>
                <w:bCs/>
                <w:sz w:val="20"/>
                <w:szCs w:val="20"/>
              </w:rPr>
            </w:pPr>
            <w:r w:rsidRPr="00596D2A">
              <w:rPr>
                <w:bCs/>
                <w:sz w:val="20"/>
                <w:szCs w:val="20"/>
              </w:rPr>
              <w:t>Adecuación de contenidos de acuerdo a la directriz de la Dirección General</w:t>
            </w:r>
          </w:p>
          <w:p w14:paraId="475E4250" w14:textId="77777777" w:rsidR="00A2525A" w:rsidRPr="00596D2A" w:rsidRDefault="00A2525A" w:rsidP="00D05A8A">
            <w:pPr>
              <w:pStyle w:val="Normal0"/>
              <w:spacing w:after="120"/>
              <w:jc w:val="both"/>
              <w:rPr>
                <w:b/>
                <w:bCs/>
                <w:sz w:val="20"/>
                <w:szCs w:val="20"/>
              </w:rPr>
            </w:pPr>
          </w:p>
        </w:tc>
      </w:tr>
      <w:tr w:rsidR="00A2525A" w14:paraId="15850396" w14:textId="77777777" w:rsidTr="7EEA8358">
        <w:tc>
          <w:tcPr>
            <w:tcW w:w="1264" w:type="dxa"/>
            <w:shd w:val="clear" w:color="auto" w:fill="EDF2F8"/>
          </w:tcPr>
          <w:p w14:paraId="01B1F437" w14:textId="77777777" w:rsidR="00A2525A" w:rsidRPr="00B162A1" w:rsidRDefault="00A2525A" w:rsidP="00D05A8A">
            <w:pPr>
              <w:pStyle w:val="Normal0"/>
              <w:spacing w:after="120"/>
              <w:jc w:val="both"/>
            </w:pPr>
          </w:p>
        </w:tc>
        <w:tc>
          <w:tcPr>
            <w:tcW w:w="2138" w:type="dxa"/>
            <w:shd w:val="clear" w:color="auto" w:fill="EDF2F8"/>
          </w:tcPr>
          <w:p w14:paraId="22F283A0" w14:textId="77777777" w:rsidR="00A2525A" w:rsidRPr="00596D2A" w:rsidRDefault="00A2525A" w:rsidP="00D05A8A">
            <w:pPr>
              <w:pStyle w:val="Normal0"/>
              <w:spacing w:after="120"/>
              <w:jc w:val="both"/>
              <w:rPr>
                <w:b/>
                <w:bCs/>
              </w:rPr>
            </w:pPr>
            <w:r w:rsidRPr="00596D2A">
              <w:rPr>
                <w:bCs/>
                <w:sz w:val="20"/>
                <w:szCs w:val="20"/>
              </w:rPr>
              <w:t>Liliana Morales</w:t>
            </w:r>
            <w:r>
              <w:rPr>
                <w:bCs/>
                <w:sz w:val="20"/>
                <w:szCs w:val="20"/>
              </w:rPr>
              <w:t xml:space="preserve"> </w:t>
            </w:r>
            <w:proofErr w:type="spellStart"/>
            <w:r>
              <w:rPr>
                <w:bCs/>
                <w:sz w:val="20"/>
                <w:szCs w:val="20"/>
              </w:rPr>
              <w:t>Gualdron</w:t>
            </w:r>
            <w:proofErr w:type="spellEnd"/>
          </w:p>
        </w:tc>
        <w:tc>
          <w:tcPr>
            <w:tcW w:w="1701" w:type="dxa"/>
            <w:shd w:val="clear" w:color="auto" w:fill="EDF2F8"/>
          </w:tcPr>
          <w:p w14:paraId="4CB059F5" w14:textId="77777777" w:rsidR="00A2525A" w:rsidRPr="00596D2A" w:rsidRDefault="00A2525A" w:rsidP="00D05A8A">
            <w:pPr>
              <w:pStyle w:val="Normal0"/>
              <w:spacing w:after="120"/>
              <w:jc w:val="both"/>
              <w:rPr>
                <w:b/>
                <w:bCs/>
              </w:rPr>
            </w:pPr>
            <w:r w:rsidRPr="00596D2A">
              <w:rPr>
                <w:bCs/>
                <w:sz w:val="20"/>
                <w:szCs w:val="20"/>
              </w:rPr>
              <w:t>Responsable línea de producción Distrito Capital</w:t>
            </w:r>
          </w:p>
        </w:tc>
        <w:tc>
          <w:tcPr>
            <w:tcW w:w="1843" w:type="dxa"/>
            <w:shd w:val="clear" w:color="auto" w:fill="EDF2F8"/>
          </w:tcPr>
          <w:p w14:paraId="2477EBC4" w14:textId="77777777" w:rsidR="00A2525A" w:rsidRPr="00596D2A" w:rsidRDefault="00A2525A" w:rsidP="00D05A8A">
            <w:pPr>
              <w:pStyle w:val="Normal0"/>
              <w:spacing w:after="120"/>
              <w:jc w:val="both"/>
              <w:rPr>
                <w:b/>
                <w:bCs/>
              </w:rPr>
            </w:pPr>
            <w:r w:rsidRPr="00596D2A">
              <w:rPr>
                <w:bCs/>
                <w:sz w:val="20"/>
                <w:szCs w:val="20"/>
              </w:rPr>
              <w:t>Regional Distrito Capital – Centro de Gestión de Mercados, Logística y Tecnologías de la Información</w:t>
            </w:r>
          </w:p>
        </w:tc>
        <w:tc>
          <w:tcPr>
            <w:tcW w:w="1044" w:type="dxa"/>
            <w:shd w:val="clear" w:color="auto" w:fill="EDF2F8"/>
          </w:tcPr>
          <w:p w14:paraId="279C76ED" w14:textId="2EF65176" w:rsidR="00A2525A" w:rsidRPr="00596D2A" w:rsidRDefault="7E98EDA8" w:rsidP="7EEA8358">
            <w:pPr>
              <w:pStyle w:val="Normal0"/>
              <w:jc w:val="both"/>
              <w:rPr>
                <w:sz w:val="20"/>
                <w:szCs w:val="20"/>
              </w:rPr>
            </w:pPr>
            <w:r w:rsidRPr="7EEA8358">
              <w:rPr>
                <w:sz w:val="20"/>
                <w:szCs w:val="20"/>
              </w:rPr>
              <w:t>Mayo</w:t>
            </w:r>
            <w:r w:rsidR="00A2525A" w:rsidRPr="7EEA8358">
              <w:rPr>
                <w:sz w:val="20"/>
                <w:szCs w:val="20"/>
              </w:rPr>
              <w:t xml:space="preserve"> 2023</w:t>
            </w:r>
          </w:p>
          <w:p w14:paraId="388B28D5" w14:textId="77777777" w:rsidR="00A2525A" w:rsidRPr="00596D2A" w:rsidRDefault="00A2525A" w:rsidP="00D05A8A">
            <w:pPr>
              <w:pStyle w:val="Normal0"/>
              <w:spacing w:after="120"/>
              <w:jc w:val="both"/>
              <w:rPr>
                <w:b/>
                <w:bCs/>
              </w:rPr>
            </w:pPr>
          </w:p>
        </w:tc>
        <w:tc>
          <w:tcPr>
            <w:tcW w:w="1977" w:type="dxa"/>
            <w:shd w:val="clear" w:color="auto" w:fill="EDF2F8"/>
          </w:tcPr>
          <w:p w14:paraId="4DAA38D6" w14:textId="77777777" w:rsidR="00A2525A" w:rsidRPr="00596D2A" w:rsidRDefault="00A2525A" w:rsidP="00D05A8A">
            <w:pPr>
              <w:pStyle w:val="Normal0"/>
              <w:jc w:val="both"/>
              <w:rPr>
                <w:b/>
                <w:bCs/>
                <w:sz w:val="20"/>
                <w:szCs w:val="20"/>
              </w:rPr>
            </w:pPr>
            <w:r w:rsidRPr="00596D2A">
              <w:rPr>
                <w:bCs/>
                <w:sz w:val="20"/>
                <w:szCs w:val="20"/>
              </w:rPr>
              <w:t>Adecuación de contenidos de acuerdo a la directriz de la Dirección General</w:t>
            </w:r>
          </w:p>
          <w:p w14:paraId="16535232" w14:textId="77777777" w:rsidR="00A2525A" w:rsidRPr="00596D2A" w:rsidRDefault="00A2525A" w:rsidP="00D05A8A">
            <w:pPr>
              <w:pStyle w:val="Normal0"/>
              <w:spacing w:after="120"/>
              <w:jc w:val="both"/>
              <w:rPr>
                <w:b/>
                <w:bCs/>
                <w:sz w:val="20"/>
                <w:szCs w:val="20"/>
              </w:rPr>
            </w:pPr>
          </w:p>
        </w:tc>
      </w:tr>
      <w:bookmarkEnd w:id="22"/>
    </w:tbl>
    <w:p w14:paraId="000001BB" w14:textId="77777777" w:rsidR="00056D9D" w:rsidRDefault="00056D9D">
      <w:pPr>
        <w:pStyle w:val="Normal0"/>
        <w:tabs>
          <w:tab w:val="left" w:pos="567"/>
        </w:tabs>
        <w:spacing w:after="120"/>
        <w:rPr>
          <w:sz w:val="20"/>
          <w:szCs w:val="20"/>
        </w:rPr>
      </w:pPr>
    </w:p>
    <w:sectPr w:rsidR="00056D9D">
      <w:headerReference w:type="default" r:id="rId63"/>
      <w:footerReference w:type="default" r:id="rId64"/>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elly Parra Guarin" w:date="2023-05-01T12:12:00Z" w:initials="D">
    <w:p w14:paraId="1A0C6D40" w14:textId="2F02D65B" w:rsidR="00587BF5" w:rsidRDefault="00587BF5">
      <w:pPr>
        <w:pStyle w:val="Textocomentario"/>
      </w:pPr>
      <w:r>
        <w:rPr>
          <w:rStyle w:val="Refdecomentario"/>
        </w:rPr>
        <w:annotationRef/>
      </w:r>
      <w:r>
        <w:t>Cajón texto de color</w:t>
      </w:r>
    </w:p>
  </w:comment>
  <w:comment w:id="1" w:author="Nelly Parra Guarin" w:date="2023-05-01T15:12:00Z" w:initials="D">
    <w:p w14:paraId="124AFE42" w14:textId="0D8DFBD5" w:rsidR="007F0FD5" w:rsidRDefault="007F0FD5">
      <w:pPr>
        <w:pStyle w:val="Textocomentario"/>
      </w:pPr>
      <w:r>
        <w:rPr>
          <w:rStyle w:val="Refdecomentario"/>
        </w:rPr>
        <w:annotationRef/>
      </w:r>
      <w:hyperlink r:id="rId1" w:tooltip="Ir a la página de detalles del contenido" w:history="1">
        <w:r>
          <w:rPr>
            <w:rStyle w:val="Hipervnculo"/>
            <w:rFonts w:ascii="Helvetica" w:hAnsi="Helvetica"/>
            <w:color w:val="707070"/>
            <w:sz w:val="21"/>
            <w:szCs w:val="21"/>
            <w:bdr w:val="none" w:sz="0" w:space="0" w:color="auto" w:frame="1"/>
          </w:rPr>
          <w:t> 459470988</w:t>
        </w:r>
      </w:hyperlink>
    </w:p>
  </w:comment>
  <w:comment w:id="2" w:author="Alix Cecilia Chinchilla Rueda" w:date="2023-05-09T14:26:00Z" w:initials="ACCR">
    <w:p w14:paraId="26D5C50E" w14:textId="77777777" w:rsidR="00983A62" w:rsidRDefault="00983A62" w:rsidP="00983A62">
      <w:pPr>
        <w:pStyle w:val="Normal0"/>
        <w:spacing w:after="120"/>
        <w:jc w:val="both"/>
        <w:rPr>
          <w:sz w:val="20"/>
          <w:szCs w:val="20"/>
        </w:rPr>
      </w:pPr>
      <w:r>
        <w:rPr>
          <w:rStyle w:val="Refdecomentario"/>
        </w:rPr>
        <w:annotationRef/>
      </w:r>
      <w:r>
        <w:t xml:space="preserve">Modal: </w:t>
      </w:r>
      <w:r>
        <w:rPr>
          <w:sz w:val="20"/>
          <w:szCs w:val="20"/>
        </w:rPr>
        <w:t>Son todas las condiciones y programas; planeaciones, estrategias didácticas activas, experiencias pedagógicas y administrativas, evidencias de conocimiento, entre otras, que se integran para desarrollar una temática.</w:t>
      </w:r>
      <w:r>
        <w:rPr>
          <w:rStyle w:val="Refdecomentario"/>
        </w:rPr>
        <w:annotationRef/>
      </w:r>
    </w:p>
    <w:p w14:paraId="098B3F24" w14:textId="71F56820" w:rsidR="00983A62" w:rsidRDefault="00983A62">
      <w:pPr>
        <w:pStyle w:val="Textocomentario"/>
      </w:pPr>
    </w:p>
  </w:comment>
  <w:comment w:id="3" w:author="Nelly Parra Guarin" w:date="2023-05-01T15:26:00Z" w:initials="D">
    <w:p w14:paraId="23D5277E" w14:textId="4922E7C0" w:rsidR="0070232D" w:rsidRDefault="0070232D">
      <w:pPr>
        <w:pStyle w:val="Textocomentario"/>
      </w:pPr>
      <w:r>
        <w:rPr>
          <w:rStyle w:val="Refdecomentario"/>
        </w:rPr>
        <w:annotationRef/>
      </w:r>
      <w:hyperlink r:id="rId2" w:tooltip="Ir a la página de detalles del contenido" w:history="1">
        <w:r>
          <w:rPr>
            <w:rStyle w:val="Hipervnculo"/>
            <w:rFonts w:ascii="Helvetica" w:hAnsi="Helvetica"/>
            <w:color w:val="707070"/>
            <w:sz w:val="21"/>
            <w:szCs w:val="21"/>
            <w:bdr w:val="none" w:sz="0" w:space="0" w:color="auto" w:frame="1"/>
          </w:rPr>
          <w:t>99095574</w:t>
        </w:r>
      </w:hyperlink>
    </w:p>
  </w:comment>
  <w:comment w:id="4" w:author="Nelly Parra Guarin" w:date="2023-05-01T15:34:00Z" w:initials="D">
    <w:p w14:paraId="2BFE7179" w14:textId="497ADC5E" w:rsidR="006953C1" w:rsidRDefault="006953C1">
      <w:pPr>
        <w:pStyle w:val="Textocomentario"/>
      </w:pPr>
      <w:r>
        <w:rPr>
          <w:rStyle w:val="Refdecomentario"/>
        </w:rPr>
        <w:annotationRef/>
      </w:r>
      <w:r>
        <w:t>Cajón de texto color</w:t>
      </w:r>
    </w:p>
  </w:comment>
  <w:comment w:id="5" w:author="Nelly Parra Guarin" w:date="2023-05-01T15:26:00Z" w:initials="D">
    <w:p w14:paraId="5B217EF9" w14:textId="5BD2E4A6" w:rsidR="0070232D" w:rsidRDefault="0070232D">
      <w:pPr>
        <w:pStyle w:val="Textocomentario"/>
      </w:pPr>
      <w:r>
        <w:rPr>
          <w:rStyle w:val="Refdecomentario"/>
        </w:rPr>
        <w:annotationRef/>
      </w:r>
      <w:r>
        <w:t>Llamado a la acción</w:t>
      </w:r>
    </w:p>
  </w:comment>
  <w:comment w:id="6" w:author="Microsoft Office User" w:date="2022-07-16T18:20:00Z" w:initials="">
    <w:p w14:paraId="000001CE" w14:textId="77777777" w:rsidR="00587BF5" w:rsidRDefault="00587BF5">
      <w:pPr>
        <w:pStyle w:val="Normal0"/>
        <w:widowControl w:val="0"/>
        <w:pBdr>
          <w:top w:val="nil"/>
          <w:left w:val="nil"/>
          <w:bottom w:val="nil"/>
          <w:right w:val="nil"/>
          <w:between w:val="nil"/>
        </w:pBdr>
        <w:spacing w:line="240" w:lineRule="auto"/>
        <w:rPr>
          <w:color w:val="000000"/>
        </w:rPr>
      </w:pPr>
      <w:r>
        <w:rPr>
          <w:color w:val="000000"/>
        </w:rPr>
        <w:t>Insertar el PDF que se encuentra en Anexos llamado Manual-estrategias-didacticas.pdf</w:t>
      </w:r>
    </w:p>
  </w:comment>
  <w:comment w:id="7" w:author="Nelly Parra Guarin" w:date="2023-05-01T16:31:00Z" w:initials="D">
    <w:p w14:paraId="00A9BFDA" w14:textId="6EEE84A3" w:rsidR="005C42CB" w:rsidRDefault="005C42CB">
      <w:pPr>
        <w:pStyle w:val="Textocomentario"/>
      </w:pPr>
      <w:r>
        <w:rPr>
          <w:rStyle w:val="Refdecomentario"/>
        </w:rPr>
        <w:annotationRef/>
      </w:r>
      <w:proofErr w:type="spellStart"/>
      <w:r>
        <w:t>Cajon</w:t>
      </w:r>
      <w:proofErr w:type="spellEnd"/>
      <w:r>
        <w:t xml:space="preserve"> de color</w:t>
      </w:r>
    </w:p>
  </w:comment>
  <w:comment w:id="8" w:author="Nelly Parra" w:date="2023-05-02T19:13:00Z" w:initials="NPG">
    <w:p w14:paraId="4A971B6D" w14:textId="77777777" w:rsidR="000B5E13" w:rsidRDefault="000B5E13" w:rsidP="008952D0">
      <w:pPr>
        <w:pStyle w:val="Textocomentario"/>
      </w:pPr>
      <w:r>
        <w:rPr>
          <w:rStyle w:val="Refdecomentario"/>
        </w:rPr>
        <w:annotationRef/>
      </w:r>
      <w:r>
        <w:t>Cajón de color</w:t>
      </w:r>
    </w:p>
  </w:comment>
  <w:comment w:id="9" w:author="Nelly Parra Guarin" w:date="2023-05-01T16:50:00Z" w:initials="D">
    <w:p w14:paraId="2654333D" w14:textId="00A98B3C" w:rsidR="00451754" w:rsidRDefault="00451754">
      <w:pPr>
        <w:pStyle w:val="Textocomentario"/>
      </w:pPr>
      <w:r>
        <w:rPr>
          <w:rStyle w:val="Refdecomentario"/>
        </w:rPr>
        <w:annotationRef/>
      </w:r>
      <w:r w:rsidRPr="00451754">
        <w:t>https://www.freepik.es/foto-gratis/gente-negocios-mirando-presentacion-informativa-pantalla-analizando-informacion-graficos-estadisticas-planificar-crecimiento-desarrollo-financiero-colegas-intercambiando-ideas-estrategicas_25474111.htm#page=2&amp;query=informante&amp;position=25&amp;from_view=search&amp;track=sph</w:t>
      </w:r>
    </w:p>
  </w:comment>
  <w:comment w:id="10" w:author="Nelly Parra Guarin" w:date="2023-05-01T16:35:00Z" w:initials="D">
    <w:p w14:paraId="4DF6DC8F" w14:textId="27776B2F" w:rsidR="00BF7AD9" w:rsidRDefault="00BF7AD9">
      <w:pPr>
        <w:pStyle w:val="Textocomentario"/>
      </w:pPr>
      <w:r>
        <w:rPr>
          <w:rStyle w:val="Refdecomentario"/>
        </w:rPr>
        <w:annotationRef/>
      </w:r>
      <w:hyperlink r:id="rId3" w:tooltip="Ir a la página de detalles del contenido" w:history="1">
        <w:r>
          <w:rPr>
            <w:rStyle w:val="Hipervnculo"/>
            <w:rFonts w:ascii="Helvetica" w:hAnsi="Helvetica"/>
            <w:color w:val="2C2C2C"/>
            <w:sz w:val="21"/>
            <w:szCs w:val="21"/>
            <w:bdr w:val="none" w:sz="0" w:space="0" w:color="auto" w:frame="1"/>
          </w:rPr>
          <w:t> 555642996</w:t>
        </w:r>
      </w:hyperlink>
    </w:p>
  </w:comment>
  <w:comment w:id="11" w:author="Nelly Parra Guarin" w:date="2023-05-01T16:37:00Z" w:initials="D">
    <w:p w14:paraId="0DB82CE8" w14:textId="2E75B77F" w:rsidR="00BF7AD9" w:rsidRDefault="00BF7AD9">
      <w:pPr>
        <w:pStyle w:val="Textocomentario"/>
      </w:pPr>
      <w:r>
        <w:rPr>
          <w:rStyle w:val="Refdecomentario"/>
        </w:rPr>
        <w:annotationRef/>
      </w:r>
      <w:r w:rsidRPr="00BF7AD9">
        <w:t>https://www.freepik.es/foto-gratis/equipo-negocios-feliz-manos-levantadas-celebrando-su-exito-oficina_26390839.htm#query=grupos%20focales&amp;position=0&amp;from_view=search&amp;track=ais</w:t>
      </w:r>
    </w:p>
  </w:comment>
  <w:comment w:id="12" w:author="Nelly Parra Guarin" w:date="2023-05-01T16:34:00Z" w:initials="D">
    <w:p w14:paraId="6A80D701" w14:textId="02CD36B6" w:rsidR="00BF7AD9" w:rsidRDefault="00BF7AD9">
      <w:pPr>
        <w:pStyle w:val="Textocomentario"/>
      </w:pPr>
      <w:r>
        <w:rPr>
          <w:rStyle w:val="Refdecomentario"/>
        </w:rPr>
        <w:annotationRef/>
      </w:r>
      <w:hyperlink r:id="rId4" w:tooltip="Ir a la página de detalles del contenido" w:history="1">
        <w:r>
          <w:rPr>
            <w:rStyle w:val="Hipervnculo"/>
            <w:rFonts w:ascii="Helvetica" w:hAnsi="Helvetica"/>
            <w:color w:val="2C2C2C"/>
            <w:sz w:val="21"/>
            <w:szCs w:val="21"/>
            <w:bdr w:val="none" w:sz="0" w:space="0" w:color="auto" w:frame="1"/>
          </w:rPr>
          <w:t>435308995</w:t>
        </w:r>
      </w:hyperlink>
    </w:p>
  </w:comment>
  <w:comment w:id="13" w:author="Microsoft Office User" w:date="2022-07-16T18:20:00Z" w:initials="">
    <w:p w14:paraId="000001D4" w14:textId="77777777" w:rsidR="00587BF5" w:rsidRDefault="00587BF5">
      <w:pPr>
        <w:pStyle w:val="Normal0"/>
        <w:widowControl w:val="0"/>
        <w:pBdr>
          <w:top w:val="nil"/>
          <w:left w:val="nil"/>
          <w:bottom w:val="nil"/>
          <w:right w:val="nil"/>
          <w:between w:val="nil"/>
        </w:pBdr>
        <w:spacing w:line="240" w:lineRule="auto"/>
        <w:rPr>
          <w:color w:val="000000"/>
        </w:rPr>
      </w:pPr>
      <w:r>
        <w:rPr>
          <w:color w:val="000000"/>
        </w:rPr>
        <w:t>Insertar el PDF que se encuentra en Anexos llamado 80_herramientas_dllo_participativo.pdf</w:t>
      </w:r>
    </w:p>
  </w:comment>
  <w:comment w:id="16" w:author="Microsoft Office User" w:date="2022-07-16T19:41:00Z" w:initials="">
    <w:p w14:paraId="000001C6" w14:textId="77777777" w:rsidR="00587BF5" w:rsidRDefault="00587BF5">
      <w:pPr>
        <w:pStyle w:val="Normal0"/>
        <w:widowControl w:val="0"/>
        <w:pBdr>
          <w:top w:val="nil"/>
          <w:left w:val="nil"/>
          <w:bottom w:val="nil"/>
          <w:right w:val="nil"/>
          <w:between w:val="nil"/>
        </w:pBdr>
        <w:spacing w:line="240" w:lineRule="auto"/>
        <w:rPr>
          <w:color w:val="000000"/>
        </w:rPr>
      </w:pPr>
      <w:proofErr w:type="spellStart"/>
      <w:r>
        <w:rPr>
          <w:color w:val="000000"/>
        </w:rPr>
        <w:t>Utiizar</w:t>
      </w:r>
      <w:proofErr w:type="spellEnd"/>
      <w:r>
        <w:rPr>
          <w:color w:val="000000"/>
        </w:rPr>
        <w:t xml:space="preserve"> Cajón texto color.</w:t>
      </w:r>
    </w:p>
  </w:comment>
  <w:comment w:id="17" w:author="Nelly Parra" w:date="2023-05-03T19:41:00Z" w:initials="NPG">
    <w:p w14:paraId="1601CD50" w14:textId="77777777" w:rsidR="003C2761" w:rsidRDefault="003C2761" w:rsidP="00553C51">
      <w:pPr>
        <w:pStyle w:val="Textocomentario"/>
      </w:pPr>
      <w:r>
        <w:rPr>
          <w:rStyle w:val="Refdecomentario"/>
        </w:rPr>
        <w:annotationRef/>
      </w:r>
      <w:hyperlink r:id="rId5" w:history="1">
        <w:r w:rsidRPr="00553C51">
          <w:rPr>
            <w:rStyle w:val="Hipervnculo"/>
          </w:rPr>
          <w:t> 504870001</w:t>
        </w:r>
      </w:hyperlink>
      <w:r>
        <w:t xml:space="preserve"> </w:t>
      </w:r>
    </w:p>
  </w:comment>
  <w:comment w:id="18" w:author="Nelly Parra" w:date="2023-05-02T15:57:00Z" w:initials="NPG">
    <w:p w14:paraId="00B15D9E" w14:textId="5221F536" w:rsidR="003A122B" w:rsidRDefault="003A122B" w:rsidP="003F72AF">
      <w:pPr>
        <w:pStyle w:val="Textocomentario"/>
      </w:pPr>
      <w:r>
        <w:rPr>
          <w:rStyle w:val="Refdecomentario"/>
        </w:rPr>
        <w:annotationRef/>
      </w:r>
      <w:hyperlink r:id="rId6" w:anchor="query=curso%20de%20sensibilizaci%C3%B3n&amp;position=1&amp;from_view=search&amp;track=robertav1_2_sidr" w:history="1">
        <w:r w:rsidRPr="003F72AF">
          <w:rPr>
            <w:rStyle w:val="Hipervnculo"/>
          </w:rPr>
          <w:t>https://www.freepik.es/vector-gratis/clases-lenguaje-senas-concepto-abstracto-ilustracion-vectorial-estudie-traduccion-lenguaje-senas-comunicacion-basica-voz-clases-linea-habla-silenciosa-aprenda-metafora-abstracta-alfabeto-gestos_12469769.htm#query=curso%20de%20sensibilizaci%C3%B3n&amp;position=1&amp;from_view=search&amp;track=robertav1_2_sidr</w:t>
        </w:r>
      </w:hyperlink>
    </w:p>
  </w:comment>
  <w:comment w:id="19" w:author="Nelly Parra" w:date="2023-05-02T14:03:00Z" w:initials="u">
    <w:p w14:paraId="48D9B804" w14:textId="77777777" w:rsidR="007F1F34" w:rsidRDefault="007F1F34" w:rsidP="007F1F34">
      <w:pPr>
        <w:pStyle w:val="Textocomentario"/>
      </w:pPr>
      <w:r>
        <w:rPr>
          <w:rStyle w:val="Refdecomentario"/>
        </w:rPr>
        <w:annotationRef/>
      </w:r>
      <w:r>
        <w:t>313478898</w:t>
      </w:r>
    </w:p>
  </w:comment>
  <w:comment w:id="20" w:author="Nelly Parra" w:date="2023-05-02T14:03:00Z" w:initials="u">
    <w:p w14:paraId="63753C9B" w14:textId="77777777" w:rsidR="007F1F34" w:rsidRDefault="007F1F34" w:rsidP="007F1F34">
      <w:pPr>
        <w:pStyle w:val="Textocomentario"/>
      </w:pPr>
      <w:r>
        <w:rPr>
          <w:rStyle w:val="Refdecomentario"/>
        </w:rPr>
        <w:annotationRef/>
      </w:r>
      <w:r>
        <w:t>387396536</w:t>
      </w:r>
    </w:p>
  </w:comment>
  <w:comment w:id="21" w:author="Nelly Parra" w:date="2023-05-03T19:00:00Z" w:initials="NPG">
    <w:p w14:paraId="21FA8B58" w14:textId="77777777" w:rsidR="00967E1E" w:rsidRDefault="00967E1E" w:rsidP="00D440FE">
      <w:pPr>
        <w:pStyle w:val="Textocomentario"/>
      </w:pPr>
      <w:r>
        <w:rPr>
          <w:rStyle w:val="Refdecomentario"/>
        </w:rPr>
        <w:annotationRef/>
      </w:r>
      <w:r>
        <w:t>Editable en los anexos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0C6D40" w15:done="0"/>
  <w15:commentEx w15:paraId="124AFE42" w15:done="0"/>
  <w15:commentEx w15:paraId="098B3F24" w15:done="0"/>
  <w15:commentEx w15:paraId="23D5277E" w15:done="0"/>
  <w15:commentEx w15:paraId="2BFE7179" w15:done="0"/>
  <w15:commentEx w15:paraId="5B217EF9" w15:done="0"/>
  <w15:commentEx w15:paraId="000001CE" w15:done="0"/>
  <w15:commentEx w15:paraId="00A9BFDA" w15:done="0"/>
  <w15:commentEx w15:paraId="4A971B6D" w15:done="0"/>
  <w15:commentEx w15:paraId="2654333D" w15:done="0"/>
  <w15:commentEx w15:paraId="4DF6DC8F" w15:done="0"/>
  <w15:commentEx w15:paraId="0DB82CE8" w15:done="0"/>
  <w15:commentEx w15:paraId="6A80D701" w15:done="0"/>
  <w15:commentEx w15:paraId="000001D4" w15:done="0"/>
  <w15:commentEx w15:paraId="000001C6" w15:done="0"/>
  <w15:commentEx w15:paraId="1601CD50" w15:done="0"/>
  <w15:commentEx w15:paraId="00B15D9E" w15:done="0"/>
  <w15:commentEx w15:paraId="48D9B804" w15:done="0"/>
  <w15:commentEx w15:paraId="63753C9B" w15:done="0"/>
  <w15:commentEx w15:paraId="21FA8B5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4D6A1" w16cex:dateUtc="2023-05-09T19:26:00Z"/>
  <w16cex:commentExtensible w16cex:durableId="27FBDF75" w16cex:dateUtc="2023-05-03T00:13:00Z"/>
  <w16cex:commentExtensible w16cex:durableId="27FD3782" w16cex:dateUtc="2023-05-04T00:41:00Z"/>
  <w16cex:commentExtensible w16cex:durableId="27FBB14C" w16cex:dateUtc="2023-05-02T20:57:00Z"/>
  <w16cex:commentExtensible w16cex:durableId="27FB9695" w16cex:dateUtc="2023-05-02T19:03:00Z"/>
  <w16cex:commentExtensible w16cex:durableId="27FB96BC" w16cex:dateUtc="2023-05-02T19:03:00Z"/>
  <w16cex:commentExtensible w16cex:durableId="27FD2DE3" w16cex:dateUtc="2023-05-04T00: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0C6D40" w16cid:durableId="27FA2B3B"/>
  <w16cid:commentId w16cid:paraId="124AFE42" w16cid:durableId="27FA5556"/>
  <w16cid:commentId w16cid:paraId="098B3F24" w16cid:durableId="2804D6A1"/>
  <w16cid:commentId w16cid:paraId="23D5277E" w16cid:durableId="27FA588D"/>
  <w16cid:commentId w16cid:paraId="2BFE7179" w16cid:durableId="27FA5A9E"/>
  <w16cid:commentId w16cid:paraId="5B217EF9" w16cid:durableId="27FA589A"/>
  <w16cid:commentId w16cid:paraId="000001CE" w16cid:durableId="27F0EB6D"/>
  <w16cid:commentId w16cid:paraId="00A9BFDA" w16cid:durableId="27FA67E6"/>
  <w16cid:commentId w16cid:paraId="4A971B6D" w16cid:durableId="27FBDF75"/>
  <w16cid:commentId w16cid:paraId="2654333D" w16cid:durableId="27FA6C39"/>
  <w16cid:commentId w16cid:paraId="4DF6DC8F" w16cid:durableId="27FA68EE"/>
  <w16cid:commentId w16cid:paraId="0DB82CE8" w16cid:durableId="27FA695E"/>
  <w16cid:commentId w16cid:paraId="6A80D701" w16cid:durableId="27FA687A"/>
  <w16cid:commentId w16cid:paraId="000001D4" w16cid:durableId="27F0EB6A"/>
  <w16cid:commentId w16cid:paraId="000001C6" w16cid:durableId="27F0EB68"/>
  <w16cid:commentId w16cid:paraId="1601CD50" w16cid:durableId="27FD3782"/>
  <w16cid:commentId w16cid:paraId="00B15D9E" w16cid:durableId="27FBB14C"/>
  <w16cid:commentId w16cid:paraId="48D9B804" w16cid:durableId="27FB9695"/>
  <w16cid:commentId w16cid:paraId="63753C9B" w16cid:durableId="27FB96BC"/>
  <w16cid:commentId w16cid:paraId="21FA8B58" w16cid:durableId="27FD2D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8B5EF" w14:textId="77777777" w:rsidR="00CC0C40" w:rsidRDefault="00CC0C40">
      <w:pPr>
        <w:spacing w:line="240" w:lineRule="auto"/>
      </w:pPr>
      <w:r>
        <w:separator/>
      </w:r>
    </w:p>
  </w:endnote>
  <w:endnote w:type="continuationSeparator" w:id="0">
    <w:p w14:paraId="57A4C0C9" w14:textId="77777777" w:rsidR="00CC0C40" w:rsidRDefault="00CC0C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C0" w14:textId="77777777" w:rsidR="00587BF5" w:rsidRDefault="00587BF5">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1C1" w14:textId="77777777" w:rsidR="00587BF5" w:rsidRDefault="00587BF5">
    <w:pPr>
      <w:pStyle w:val="Normal0"/>
      <w:spacing w:line="240" w:lineRule="auto"/>
      <w:ind w:left="-2" w:hanging="2"/>
      <w:jc w:val="right"/>
      <w:rPr>
        <w:rFonts w:ascii="Times New Roman" w:eastAsia="Times New Roman" w:hAnsi="Times New Roman" w:cs="Times New Roman"/>
        <w:sz w:val="24"/>
        <w:szCs w:val="24"/>
      </w:rPr>
    </w:pPr>
  </w:p>
  <w:p w14:paraId="000001C2" w14:textId="77777777" w:rsidR="00587BF5" w:rsidRDefault="00587BF5">
    <w:pPr>
      <w:pStyle w:val="Normal0"/>
      <w:spacing w:line="240" w:lineRule="auto"/>
      <w:rPr>
        <w:rFonts w:ascii="Times New Roman" w:eastAsia="Times New Roman" w:hAnsi="Times New Roman" w:cs="Times New Roman"/>
        <w:sz w:val="24"/>
        <w:szCs w:val="24"/>
      </w:rPr>
    </w:pPr>
  </w:p>
  <w:p w14:paraId="000001C3" w14:textId="77777777" w:rsidR="00587BF5" w:rsidRDefault="00587BF5">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1C4" w14:textId="77777777" w:rsidR="00587BF5" w:rsidRDefault="00587BF5">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F6C76" w14:textId="77777777" w:rsidR="00CC0C40" w:rsidRDefault="00CC0C40">
      <w:pPr>
        <w:spacing w:line="240" w:lineRule="auto"/>
      </w:pPr>
      <w:r>
        <w:separator/>
      </w:r>
    </w:p>
  </w:footnote>
  <w:footnote w:type="continuationSeparator" w:id="0">
    <w:p w14:paraId="5605D165" w14:textId="77777777" w:rsidR="00CC0C40" w:rsidRDefault="00CC0C4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BE" w14:textId="77777777" w:rsidR="00587BF5" w:rsidRDefault="00587BF5">
    <w:pPr>
      <w:pStyle w:val="Normal0"/>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6B87FF02" wp14:editId="07777777">
          <wp:simplePos x="0" y="0"/>
          <wp:positionH relativeFrom="margin">
            <wp:align>center</wp:align>
          </wp:positionH>
          <wp:positionV relativeFrom="page">
            <wp:posOffset>276225</wp:posOffset>
          </wp:positionV>
          <wp:extent cx="629920" cy="588645"/>
          <wp:effectExtent l="0" t="0" r="0" b="0"/>
          <wp:wrapNone/>
          <wp:docPr id="8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1BF" w14:textId="77777777" w:rsidR="00587BF5" w:rsidRDefault="00587BF5">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37FA"/>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21A30A2"/>
    <w:multiLevelType w:val="multilevel"/>
    <w:tmpl w:val="DE0AA194"/>
    <w:lvl w:ilvl="0">
      <w:start w:val="1"/>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 w15:restartNumberingAfterBreak="0">
    <w:nsid w:val="17975E1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5BD88E"/>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7409EF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C3A28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36229E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59FD9B3"/>
    <w:multiLevelType w:val="multilevel"/>
    <w:tmpl w:val="FFFFFFFF"/>
    <w:lvl w:ilvl="0">
      <w:start w:val="1"/>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3A70CA2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3372F1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33F65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BE22C03"/>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1AE5385"/>
    <w:multiLevelType w:val="multilevel"/>
    <w:tmpl w:val="9FC017E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3BB4AB9"/>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DFBA11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0B0E93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D4ED44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DA8B5B5"/>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EF84103"/>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F5F3EF7"/>
    <w:multiLevelType w:val="hybridMultilevel"/>
    <w:tmpl w:val="8D8244E6"/>
    <w:lvl w:ilvl="0" w:tplc="B596DBEC">
      <w:start w:val="1"/>
      <w:numFmt w:val="bullet"/>
      <w:lvlText w:val="•"/>
      <w:lvlJc w:val="left"/>
      <w:pPr>
        <w:tabs>
          <w:tab w:val="num" w:pos="720"/>
        </w:tabs>
        <w:ind w:left="720" w:hanging="360"/>
      </w:pPr>
      <w:rPr>
        <w:rFonts w:ascii="Times New Roman" w:hAnsi="Times New Roman" w:hint="default"/>
      </w:rPr>
    </w:lvl>
    <w:lvl w:ilvl="1" w:tplc="7778A91E" w:tentative="1">
      <w:start w:val="1"/>
      <w:numFmt w:val="bullet"/>
      <w:lvlText w:val="•"/>
      <w:lvlJc w:val="left"/>
      <w:pPr>
        <w:tabs>
          <w:tab w:val="num" w:pos="1440"/>
        </w:tabs>
        <w:ind w:left="1440" w:hanging="360"/>
      </w:pPr>
      <w:rPr>
        <w:rFonts w:ascii="Times New Roman" w:hAnsi="Times New Roman" w:hint="default"/>
      </w:rPr>
    </w:lvl>
    <w:lvl w:ilvl="2" w:tplc="90A69420" w:tentative="1">
      <w:start w:val="1"/>
      <w:numFmt w:val="bullet"/>
      <w:lvlText w:val="•"/>
      <w:lvlJc w:val="left"/>
      <w:pPr>
        <w:tabs>
          <w:tab w:val="num" w:pos="2160"/>
        </w:tabs>
        <w:ind w:left="2160" w:hanging="360"/>
      </w:pPr>
      <w:rPr>
        <w:rFonts w:ascii="Times New Roman" w:hAnsi="Times New Roman" w:hint="default"/>
      </w:rPr>
    </w:lvl>
    <w:lvl w:ilvl="3" w:tplc="13DC4190" w:tentative="1">
      <w:start w:val="1"/>
      <w:numFmt w:val="bullet"/>
      <w:lvlText w:val="•"/>
      <w:lvlJc w:val="left"/>
      <w:pPr>
        <w:tabs>
          <w:tab w:val="num" w:pos="2880"/>
        </w:tabs>
        <w:ind w:left="2880" w:hanging="360"/>
      </w:pPr>
      <w:rPr>
        <w:rFonts w:ascii="Times New Roman" w:hAnsi="Times New Roman" w:hint="default"/>
      </w:rPr>
    </w:lvl>
    <w:lvl w:ilvl="4" w:tplc="A54CF014" w:tentative="1">
      <w:start w:val="1"/>
      <w:numFmt w:val="bullet"/>
      <w:lvlText w:val="•"/>
      <w:lvlJc w:val="left"/>
      <w:pPr>
        <w:tabs>
          <w:tab w:val="num" w:pos="3600"/>
        </w:tabs>
        <w:ind w:left="3600" w:hanging="360"/>
      </w:pPr>
      <w:rPr>
        <w:rFonts w:ascii="Times New Roman" w:hAnsi="Times New Roman" w:hint="default"/>
      </w:rPr>
    </w:lvl>
    <w:lvl w:ilvl="5" w:tplc="CCD22A02" w:tentative="1">
      <w:start w:val="1"/>
      <w:numFmt w:val="bullet"/>
      <w:lvlText w:val="•"/>
      <w:lvlJc w:val="left"/>
      <w:pPr>
        <w:tabs>
          <w:tab w:val="num" w:pos="4320"/>
        </w:tabs>
        <w:ind w:left="4320" w:hanging="360"/>
      </w:pPr>
      <w:rPr>
        <w:rFonts w:ascii="Times New Roman" w:hAnsi="Times New Roman" w:hint="default"/>
      </w:rPr>
    </w:lvl>
    <w:lvl w:ilvl="6" w:tplc="D4B24A6E" w:tentative="1">
      <w:start w:val="1"/>
      <w:numFmt w:val="bullet"/>
      <w:lvlText w:val="•"/>
      <w:lvlJc w:val="left"/>
      <w:pPr>
        <w:tabs>
          <w:tab w:val="num" w:pos="5040"/>
        </w:tabs>
        <w:ind w:left="5040" w:hanging="360"/>
      </w:pPr>
      <w:rPr>
        <w:rFonts w:ascii="Times New Roman" w:hAnsi="Times New Roman" w:hint="default"/>
      </w:rPr>
    </w:lvl>
    <w:lvl w:ilvl="7" w:tplc="E0B8A4EC" w:tentative="1">
      <w:start w:val="1"/>
      <w:numFmt w:val="bullet"/>
      <w:lvlText w:val="•"/>
      <w:lvlJc w:val="left"/>
      <w:pPr>
        <w:tabs>
          <w:tab w:val="num" w:pos="5760"/>
        </w:tabs>
        <w:ind w:left="5760" w:hanging="360"/>
      </w:pPr>
      <w:rPr>
        <w:rFonts w:ascii="Times New Roman" w:hAnsi="Times New Roman" w:hint="default"/>
      </w:rPr>
    </w:lvl>
    <w:lvl w:ilvl="8" w:tplc="866AF9B0" w:tentative="1">
      <w:start w:val="1"/>
      <w:numFmt w:val="bullet"/>
      <w:lvlText w:val="•"/>
      <w:lvlJc w:val="left"/>
      <w:pPr>
        <w:tabs>
          <w:tab w:val="num" w:pos="6480"/>
        </w:tabs>
        <w:ind w:left="6480" w:hanging="360"/>
      </w:pPr>
      <w:rPr>
        <w:rFonts w:ascii="Times New Roman" w:hAnsi="Times New Roman" w:hint="default"/>
      </w:rPr>
    </w:lvl>
  </w:abstractNum>
  <w:num w:numId="1" w16cid:durableId="250361810">
    <w:abstractNumId w:val="15"/>
  </w:num>
  <w:num w:numId="2" w16cid:durableId="659310715">
    <w:abstractNumId w:val="4"/>
  </w:num>
  <w:num w:numId="3" w16cid:durableId="451675520">
    <w:abstractNumId w:val="18"/>
  </w:num>
  <w:num w:numId="4" w16cid:durableId="1026129828">
    <w:abstractNumId w:val="14"/>
  </w:num>
  <w:num w:numId="5" w16cid:durableId="1340739798">
    <w:abstractNumId w:val="11"/>
  </w:num>
  <w:num w:numId="6" w16cid:durableId="1450540785">
    <w:abstractNumId w:val="2"/>
  </w:num>
  <w:num w:numId="7" w16cid:durableId="324826414">
    <w:abstractNumId w:val="17"/>
  </w:num>
  <w:num w:numId="8" w16cid:durableId="1619949811">
    <w:abstractNumId w:val="5"/>
  </w:num>
  <w:num w:numId="9" w16cid:durableId="1774664048">
    <w:abstractNumId w:val="10"/>
  </w:num>
  <w:num w:numId="10" w16cid:durableId="1961303752">
    <w:abstractNumId w:val="13"/>
  </w:num>
  <w:num w:numId="11" w16cid:durableId="1968313137">
    <w:abstractNumId w:val="8"/>
  </w:num>
  <w:num w:numId="12" w16cid:durableId="1740444017">
    <w:abstractNumId w:val="3"/>
  </w:num>
  <w:num w:numId="13" w16cid:durableId="822550264">
    <w:abstractNumId w:val="16"/>
  </w:num>
  <w:num w:numId="14" w16cid:durableId="1287275061">
    <w:abstractNumId w:val="9"/>
  </w:num>
  <w:num w:numId="15" w16cid:durableId="1619294716">
    <w:abstractNumId w:val="7"/>
  </w:num>
  <w:num w:numId="16" w16cid:durableId="1623531888">
    <w:abstractNumId w:val="0"/>
  </w:num>
  <w:num w:numId="17" w16cid:durableId="1378046579">
    <w:abstractNumId w:val="6"/>
  </w:num>
  <w:num w:numId="18" w16cid:durableId="1408914765">
    <w:abstractNumId w:val="12"/>
  </w:num>
  <w:num w:numId="19" w16cid:durableId="1723098719">
    <w:abstractNumId w:val="1"/>
  </w:num>
  <w:num w:numId="20" w16cid:durableId="345595156">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elly Parra Guarin">
    <w15:presenceInfo w15:providerId="None" w15:userId="Nelly Parra Guarin"/>
  </w15:person>
  <w15:person w15:author="Alix Cecilia Chinchilla Rueda">
    <w15:presenceInfo w15:providerId="AD" w15:userId="S::alixchinchilla@correo.uts.edu.co::8967e1ab-8b8d-4621-b3ad-51e0e782d3dd"/>
  </w15:person>
  <w15:person w15:author="Microsoft Office User">
    <w15:presenceInfo w15:providerId="None" w15:userId="Microsoft Office User"/>
  </w15:person>
  <w15:person w15:author="Nelly Parra">
    <w15:presenceInfo w15:providerId="None" w15:userId="Nelly Par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6D9D"/>
    <w:rsid w:val="000529EA"/>
    <w:rsid w:val="00056D9D"/>
    <w:rsid w:val="0008755C"/>
    <w:rsid w:val="000B5E13"/>
    <w:rsid w:val="000B7545"/>
    <w:rsid w:val="001646F0"/>
    <w:rsid w:val="001C62D2"/>
    <w:rsid w:val="00202EEC"/>
    <w:rsid w:val="00227DA7"/>
    <w:rsid w:val="00253EE1"/>
    <w:rsid w:val="002E4D35"/>
    <w:rsid w:val="002F5CE9"/>
    <w:rsid w:val="00340121"/>
    <w:rsid w:val="003A122B"/>
    <w:rsid w:val="003B4ED4"/>
    <w:rsid w:val="003C2761"/>
    <w:rsid w:val="003C7F9B"/>
    <w:rsid w:val="00425CFB"/>
    <w:rsid w:val="00451754"/>
    <w:rsid w:val="004720FB"/>
    <w:rsid w:val="004825DD"/>
    <w:rsid w:val="004C7B05"/>
    <w:rsid w:val="004E6D57"/>
    <w:rsid w:val="00544661"/>
    <w:rsid w:val="00587BF5"/>
    <w:rsid w:val="005C42CB"/>
    <w:rsid w:val="005E176F"/>
    <w:rsid w:val="0062442E"/>
    <w:rsid w:val="006953C1"/>
    <w:rsid w:val="00701792"/>
    <w:rsid w:val="0070232D"/>
    <w:rsid w:val="007C6504"/>
    <w:rsid w:val="007F0FD5"/>
    <w:rsid w:val="007F1F34"/>
    <w:rsid w:val="008201EE"/>
    <w:rsid w:val="008D5A1E"/>
    <w:rsid w:val="00967E1E"/>
    <w:rsid w:val="00983A62"/>
    <w:rsid w:val="00992D2C"/>
    <w:rsid w:val="00A2525A"/>
    <w:rsid w:val="00A4438E"/>
    <w:rsid w:val="00A83B06"/>
    <w:rsid w:val="00B12508"/>
    <w:rsid w:val="00BC6813"/>
    <w:rsid w:val="00BF7AD9"/>
    <w:rsid w:val="00C37DE3"/>
    <w:rsid w:val="00C91403"/>
    <w:rsid w:val="00CC0C40"/>
    <w:rsid w:val="00CE359F"/>
    <w:rsid w:val="00D901EC"/>
    <w:rsid w:val="00DB424B"/>
    <w:rsid w:val="00DE7659"/>
    <w:rsid w:val="00E0791E"/>
    <w:rsid w:val="00E85877"/>
    <w:rsid w:val="05E1045D"/>
    <w:rsid w:val="0AC34695"/>
    <w:rsid w:val="16D1C2BD"/>
    <w:rsid w:val="177B09E5"/>
    <w:rsid w:val="19C9A736"/>
    <w:rsid w:val="210A1AC5"/>
    <w:rsid w:val="3F81A5C6"/>
    <w:rsid w:val="45B8DA6C"/>
    <w:rsid w:val="4AB2E16B"/>
    <w:rsid w:val="4F86528E"/>
    <w:rsid w:val="4FA0D563"/>
    <w:rsid w:val="6ADCBB4F"/>
    <w:rsid w:val="704217A6"/>
    <w:rsid w:val="75659816"/>
    <w:rsid w:val="7E98EDA8"/>
    <w:rsid w:val="7EC19513"/>
    <w:rsid w:val="7EEA8358"/>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09668"/>
  <w15:docId w15:val="{C9D59596-02F0-4684-964C-F18915738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TableNormal1">
    <w:name w:val="Table Normal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paragraph" w:styleId="Revisin">
    <w:name w:val="Revision"/>
    <w:hidden/>
    <w:uiPriority w:val="99"/>
    <w:semiHidden/>
    <w:rsid w:val="0061681F"/>
    <w:pPr>
      <w:spacing w:line="240" w:lineRule="auto"/>
    </w:p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anormal"/>
    <w:tblPr>
      <w:tblStyleRowBandSize w:val="1"/>
      <w:tblStyleColBandSize w:val="1"/>
      <w:tblCellMar>
        <w:left w:w="115" w:type="dxa"/>
        <w:right w:w="115" w:type="dxa"/>
      </w:tblCellMar>
    </w:tblPr>
  </w:style>
  <w:style w:type="table" w:customStyle="1" w:styleId="afb">
    <w:basedOn w:val="Tabla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SinespaciadoCar">
    <w:name w:val="Sin espaciado Car"/>
    <w:basedOn w:val="Fuentedeprrafopredeter"/>
    <w:link w:val="Sinespaciado"/>
    <w:uiPriority w:val="1"/>
    <w:locked/>
    <w:rsid w:val="00A2525A"/>
    <w:rPr>
      <w:rFonts w:asciiTheme="minorHAnsi" w:eastAsiaTheme="minorEastAsia" w:hAnsiTheme="minorHAnsi" w:cstheme="minorBidi"/>
    </w:rPr>
  </w:style>
  <w:style w:type="paragraph" w:styleId="Sinespaciado">
    <w:name w:val="No Spacing"/>
    <w:link w:val="SinespaciadoCar"/>
    <w:uiPriority w:val="1"/>
    <w:qFormat/>
    <w:rsid w:val="00A2525A"/>
    <w:pPr>
      <w:spacing w:line="240" w:lineRule="auto"/>
    </w:pPr>
    <w:rPr>
      <w:rFonts w:asciiTheme="minorHAnsi" w:eastAsiaTheme="minorEastAsia" w:hAnsiTheme="minorHAnsi" w:cstheme="minorBidi"/>
    </w:rPr>
  </w:style>
  <w:style w:type="character" w:customStyle="1" w:styleId="normaltextrun">
    <w:name w:val="normaltextrun"/>
    <w:basedOn w:val="Fuentedeprrafopredeter"/>
    <w:rsid w:val="00967E1E"/>
  </w:style>
  <w:style w:type="character" w:customStyle="1" w:styleId="eop">
    <w:name w:val="eop"/>
    <w:basedOn w:val="Fuentedeprrafopredeter"/>
    <w:rsid w:val="00425C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571856">
      <w:bodyDiv w:val="1"/>
      <w:marLeft w:val="0"/>
      <w:marRight w:val="0"/>
      <w:marTop w:val="0"/>
      <w:marBottom w:val="0"/>
      <w:divBdr>
        <w:top w:val="none" w:sz="0" w:space="0" w:color="auto"/>
        <w:left w:val="none" w:sz="0" w:space="0" w:color="auto"/>
        <w:bottom w:val="none" w:sz="0" w:space="0" w:color="auto"/>
        <w:right w:val="none" w:sz="0" w:space="0" w:color="auto"/>
      </w:divBdr>
    </w:div>
    <w:div w:id="324284067">
      <w:bodyDiv w:val="1"/>
      <w:marLeft w:val="0"/>
      <w:marRight w:val="0"/>
      <w:marTop w:val="0"/>
      <w:marBottom w:val="0"/>
      <w:divBdr>
        <w:top w:val="none" w:sz="0" w:space="0" w:color="auto"/>
        <w:left w:val="none" w:sz="0" w:space="0" w:color="auto"/>
        <w:bottom w:val="none" w:sz="0" w:space="0" w:color="auto"/>
        <w:right w:val="none" w:sz="0" w:space="0" w:color="auto"/>
      </w:divBdr>
      <w:divsChild>
        <w:div w:id="1785492265">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comments.xml.rels><?xml version="1.0" encoding="UTF-8" standalone="yes"?>
<Relationships xmlns="http://schemas.openxmlformats.org/package/2006/relationships"><Relationship Id="rId3" Type="http://schemas.openxmlformats.org/officeDocument/2006/relationships/hyperlink" Target="https://stock.adobe.com/co/images/grandfather-playing-ball-with-his-son-and-grandchildren-family-members-spending-leisure-time-outside-with-kids-and-pet-dog-people-throwing-the-ball-between-each-other-having-fun-in-their-front-yard/555642996?prev_url=detail" TargetMode="External"/><Relationship Id="rId2" Type="http://schemas.openxmlformats.org/officeDocument/2006/relationships/hyperlink" Target="https://stock.adobe.com/co/images/didactic-playground/99095574?prev_url=detail" TargetMode="External"/><Relationship Id="rId1" Type="http://schemas.openxmlformats.org/officeDocument/2006/relationships/hyperlink" Target="https://stock.adobe.com/co/images/art-collage-of-men-and-women-in-image-of-vet-smith-cook-farmer-cleaner-and-auto-mechanic-standing-together-isolated-on-white-studio-background/459470988?prev_url=detail" TargetMode="External"/><Relationship Id="rId6" Type="http://schemas.openxmlformats.org/officeDocument/2006/relationships/hyperlink" Target="https://www.freepik.es/vector-gratis/clases-lenguaje-senas-concepto-abstracto-ilustracion-vectorial-estudie-traduccion-lenguaje-senas-comunicacion-basica-voz-clases-linea-habla-silenciosa-aprenda-metafora-abstracta-alfabeto-gestos_12469769.htm" TargetMode="External"/><Relationship Id="rId5" Type="http://schemas.openxmlformats.org/officeDocument/2006/relationships/hyperlink" Target="https://stock.adobe.com/co/images/happy-young-woman-wearing-wireless-headphones-sitting-with-laptop-in-garden/504870001?prev_url=detail" TargetMode="External"/><Relationship Id="rId4" Type="http://schemas.openxmlformats.org/officeDocument/2006/relationships/hyperlink" Target="https://stock.adobe.com/co/images/business-characters-focus-group-work-together-developing-creative-ideas-discuss-pilot-project-businesspeople-teamwork/435308995?prev_url=detail" TargetMode="External"/></Relationships>
</file>

<file path=word/_rels/document.xml.rels><?xml version="1.0" encoding="UTF-8" standalone="yes"?>
<Relationships xmlns="http://schemas.openxmlformats.org/package/2006/relationships"><Relationship Id="rId26" Type="http://schemas.microsoft.com/office/2018/08/relationships/commentsExtensible" Target="commentsExtensible.xml"/><Relationship Id="rId21" Type="http://schemas.openxmlformats.org/officeDocument/2006/relationships/diagramData" Target="diagrams/data2.xml"/><Relationship Id="rId34" Type="http://schemas.openxmlformats.org/officeDocument/2006/relationships/image" Target="media/image12.png"/><Relationship Id="rId42" Type="http://schemas.microsoft.com/office/2007/relationships/diagramDrawing" Target="diagrams/drawing4.xml"/><Relationship Id="rId47" Type="http://schemas.openxmlformats.org/officeDocument/2006/relationships/image" Target="media/image22.png"/><Relationship Id="rId50" Type="http://schemas.openxmlformats.org/officeDocument/2006/relationships/hyperlink" Target="https://www.minsalud.gov.co/sites/rid/Lists/BibliotecaDigital/RIDE/VP/RBC/manual-metodologico-de-participacion-ciudadana.pdf" TargetMode="External"/><Relationship Id="rId55" Type="http://schemas.openxmlformats.org/officeDocument/2006/relationships/hyperlink" Target="about:blank" TargetMode="External"/><Relationship Id="rId63"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diagramData" Target="diagrams/data1.xml"/><Relationship Id="rId29" Type="http://schemas.openxmlformats.org/officeDocument/2006/relationships/diagramData" Target="diagrams/data3.xml"/><Relationship Id="rId11" Type="http://schemas.openxmlformats.org/officeDocument/2006/relationships/endnotes" Target="endnotes.xml"/><Relationship Id="rId24" Type="http://schemas.openxmlformats.org/officeDocument/2006/relationships/diagramColors" Target="diagrams/colors2.xml"/><Relationship Id="rId32" Type="http://schemas.openxmlformats.org/officeDocument/2006/relationships/diagramColors" Target="diagrams/colors3.xml"/><Relationship Id="rId37" Type="http://schemas.openxmlformats.org/officeDocument/2006/relationships/image" Target="media/image15.jpeg"/><Relationship Id="rId40" Type="http://schemas.openxmlformats.org/officeDocument/2006/relationships/diagramQuickStyle" Target="diagrams/quickStyle4.xml"/><Relationship Id="rId45" Type="http://schemas.openxmlformats.org/officeDocument/2006/relationships/image" Target="media/image20.png"/><Relationship Id="rId53" Type="http://schemas.openxmlformats.org/officeDocument/2006/relationships/hyperlink" Target="about:blank" TargetMode="External"/><Relationship Id="rId58" Type="http://schemas.openxmlformats.org/officeDocument/2006/relationships/hyperlink" Target="http://www.secretariasenado.gov.co/senado/basedoc/ley_0850_2003.html" TargetMode="External"/><Relationship Id="rId66" Type="http://schemas.microsoft.com/office/2011/relationships/people" Target="people.xml"/><Relationship Id="rId5" Type="http://schemas.openxmlformats.org/officeDocument/2006/relationships/customXml" Target="../customXml/item5.xml"/><Relationship Id="rId61" Type="http://schemas.openxmlformats.org/officeDocument/2006/relationships/hyperlink" Target="about:blank" TargetMode="External"/><Relationship Id="rId19" Type="http://schemas.openxmlformats.org/officeDocument/2006/relationships/diagramColors" Target="diagrams/colors1.xml"/><Relationship Id="rId14" Type="http://schemas.microsoft.com/office/2016/09/relationships/commentsIds" Target="commentsIds.xml"/><Relationship Id="rId22" Type="http://schemas.openxmlformats.org/officeDocument/2006/relationships/diagramLayout" Target="diagrams/layout2.xml"/><Relationship Id="rId27" Type="http://schemas.openxmlformats.org/officeDocument/2006/relationships/image" Target="media/image10.jpeg"/><Relationship Id="rId30" Type="http://schemas.openxmlformats.org/officeDocument/2006/relationships/diagramLayout" Target="diagrams/layout3.xml"/><Relationship Id="rId35" Type="http://schemas.openxmlformats.org/officeDocument/2006/relationships/image" Target="media/image13.jpeg"/><Relationship Id="rId43" Type="http://schemas.openxmlformats.org/officeDocument/2006/relationships/image" Target="media/image18.jpeg"/><Relationship Id="rId48" Type="http://schemas.openxmlformats.org/officeDocument/2006/relationships/hyperlink" Target="about:blank" TargetMode="External"/><Relationship Id="rId56" Type="http://schemas.openxmlformats.org/officeDocument/2006/relationships/hyperlink" Target="about:blank" TargetMode="External"/><Relationship Id="rId64"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hyperlink" Target="about:blank" TargetMode="Externa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diagramLayout" Target="diagrams/layout1.xml"/><Relationship Id="rId25" Type="http://schemas.microsoft.com/office/2007/relationships/diagramDrawing" Target="diagrams/drawing2.xml"/><Relationship Id="rId33" Type="http://schemas.microsoft.com/office/2007/relationships/diagramDrawing" Target="diagrams/drawing3.xml"/><Relationship Id="rId38" Type="http://schemas.openxmlformats.org/officeDocument/2006/relationships/diagramData" Target="diagrams/data4.xml"/><Relationship Id="rId46" Type="http://schemas.openxmlformats.org/officeDocument/2006/relationships/image" Target="media/image21.png"/><Relationship Id="rId59" Type="http://schemas.openxmlformats.org/officeDocument/2006/relationships/hyperlink" Target="about:blank" TargetMode="External"/><Relationship Id="rId67" Type="http://schemas.openxmlformats.org/officeDocument/2006/relationships/theme" Target="theme/theme1.xml"/><Relationship Id="rId20" Type="http://schemas.microsoft.com/office/2007/relationships/diagramDrawing" Target="diagrams/drawing1.xml"/><Relationship Id="rId41" Type="http://schemas.openxmlformats.org/officeDocument/2006/relationships/diagramColors" Target="diagrams/colors4.xml"/><Relationship Id="rId54" Type="http://schemas.openxmlformats.org/officeDocument/2006/relationships/hyperlink" Target="http://drna.pr.gov/wp-content/uploads/2017/06/Plan-de-Comunicaci%C3%B3n-Ambiental-para-la-Conservaci%C3%B3n-de-los-Arrecifes-de-Coral-de-Puerto-Rico.pdf" TargetMode="External"/><Relationship Id="rId62" Type="http://schemas.openxmlformats.org/officeDocument/2006/relationships/hyperlink" Target="about:blank"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1.jpeg"/><Relationship Id="rId23" Type="http://schemas.openxmlformats.org/officeDocument/2006/relationships/diagramQuickStyle" Target="diagrams/quickStyle2.xml"/><Relationship Id="rId28" Type="http://schemas.openxmlformats.org/officeDocument/2006/relationships/image" Target="media/image11.png"/><Relationship Id="rId36" Type="http://schemas.openxmlformats.org/officeDocument/2006/relationships/image" Target="media/image14.jpeg"/><Relationship Id="rId49" Type="http://schemas.openxmlformats.org/officeDocument/2006/relationships/hyperlink" Target="https://www.minsalud.gov.co/sites/rid/Lists/BibliotecaDigital/RIDE/VP/RBC/manual-metodologico-de-participacion-ciudadana.pdf" TargetMode="External"/><Relationship Id="rId57" Type="http://schemas.openxmlformats.org/officeDocument/2006/relationships/hyperlink" Target="about:blank" TargetMode="External"/><Relationship Id="rId10" Type="http://schemas.openxmlformats.org/officeDocument/2006/relationships/footnotes" Target="footnotes.xml"/><Relationship Id="rId31" Type="http://schemas.openxmlformats.org/officeDocument/2006/relationships/diagramQuickStyle" Target="diagrams/quickStyle3.xml"/><Relationship Id="rId44" Type="http://schemas.openxmlformats.org/officeDocument/2006/relationships/image" Target="media/image19.jpeg"/><Relationship Id="rId52" Type="http://schemas.openxmlformats.org/officeDocument/2006/relationships/hyperlink" Target="about:blank" TargetMode="External"/><Relationship Id="rId60" Type="http://schemas.openxmlformats.org/officeDocument/2006/relationships/hyperlink" Target="https://www.minsalud.gov.co/sites/rid/Lists/BibliotecaDigital/RIDE/VP/RBC/manual-metodologico-de-participacion-ciudadana.pdf"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diagramQuickStyle" Target="diagrams/quickStyle1.xml"/><Relationship Id="rId39" Type="http://schemas.openxmlformats.org/officeDocument/2006/relationships/diagramLayout" Target="diagrams/layout4.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diagrams/_rels/data1.xml.rels><?xml version="1.0" encoding="UTF-8" standalone="yes"?>
<Relationships xmlns="http://schemas.openxmlformats.org/package/2006/relationships"><Relationship Id="rId8" Type="http://schemas.openxmlformats.org/officeDocument/2006/relationships/image" Target="../media/image9.svg"/><Relationship Id="rId3" Type="http://schemas.openxmlformats.org/officeDocument/2006/relationships/image" Target="../media/image4.png"/><Relationship Id="rId7" Type="http://schemas.openxmlformats.org/officeDocument/2006/relationships/image" Target="../media/image8.png"/><Relationship Id="rId2" Type="http://schemas.openxmlformats.org/officeDocument/2006/relationships/image" Target="../media/image3.svg"/><Relationship Id="rId1" Type="http://schemas.openxmlformats.org/officeDocument/2006/relationships/image" Target="../media/image2.png"/><Relationship Id="rId6" Type="http://schemas.openxmlformats.org/officeDocument/2006/relationships/image" Target="../media/image7.svg"/><Relationship Id="rId5" Type="http://schemas.openxmlformats.org/officeDocument/2006/relationships/image" Target="../media/image6.png"/><Relationship Id="rId4" Type="http://schemas.openxmlformats.org/officeDocument/2006/relationships/image" Target="../media/image5.svg"/></Relationships>
</file>

<file path=word/diagrams/_rels/data2.xml.rels><?xml version="1.0" encoding="UTF-8" standalone="yes"?>
<Relationships xmlns="http://schemas.openxmlformats.org/package/2006/relationships"><Relationship Id="rId8" Type="http://schemas.openxmlformats.org/officeDocument/2006/relationships/image" Target="../media/image9.svg"/><Relationship Id="rId3" Type="http://schemas.openxmlformats.org/officeDocument/2006/relationships/image" Target="../media/image4.png"/><Relationship Id="rId7" Type="http://schemas.openxmlformats.org/officeDocument/2006/relationships/image" Target="../media/image8.png"/><Relationship Id="rId2" Type="http://schemas.openxmlformats.org/officeDocument/2006/relationships/image" Target="../media/image3.svg"/><Relationship Id="rId1" Type="http://schemas.openxmlformats.org/officeDocument/2006/relationships/image" Target="../media/image2.png"/><Relationship Id="rId6" Type="http://schemas.openxmlformats.org/officeDocument/2006/relationships/image" Target="../media/image7.svg"/><Relationship Id="rId5" Type="http://schemas.openxmlformats.org/officeDocument/2006/relationships/image" Target="../media/image6.png"/><Relationship Id="rId4" Type="http://schemas.openxmlformats.org/officeDocument/2006/relationships/image" Target="../media/image5.svg"/></Relationships>
</file>

<file path=word/diagrams/_rels/data4.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diagrams/_rels/drawing1.xml.rels><?xml version="1.0" encoding="UTF-8" standalone="yes"?>
<Relationships xmlns="http://schemas.openxmlformats.org/package/2006/relationships"><Relationship Id="rId8" Type="http://schemas.openxmlformats.org/officeDocument/2006/relationships/image" Target="../media/image9.svg"/><Relationship Id="rId3" Type="http://schemas.openxmlformats.org/officeDocument/2006/relationships/image" Target="../media/image4.png"/><Relationship Id="rId7" Type="http://schemas.openxmlformats.org/officeDocument/2006/relationships/image" Target="../media/image8.png"/><Relationship Id="rId2" Type="http://schemas.openxmlformats.org/officeDocument/2006/relationships/image" Target="../media/image3.svg"/><Relationship Id="rId1" Type="http://schemas.openxmlformats.org/officeDocument/2006/relationships/image" Target="../media/image2.png"/><Relationship Id="rId6" Type="http://schemas.openxmlformats.org/officeDocument/2006/relationships/image" Target="../media/image7.svg"/><Relationship Id="rId5" Type="http://schemas.openxmlformats.org/officeDocument/2006/relationships/image" Target="../media/image6.png"/><Relationship Id="rId4" Type="http://schemas.openxmlformats.org/officeDocument/2006/relationships/image" Target="../media/image5.svg"/></Relationships>
</file>

<file path=word/diagrams/_rels/drawing2.xml.rels><?xml version="1.0" encoding="UTF-8" standalone="yes"?>
<Relationships xmlns="http://schemas.openxmlformats.org/package/2006/relationships"><Relationship Id="rId8" Type="http://schemas.openxmlformats.org/officeDocument/2006/relationships/image" Target="../media/image9.svg"/><Relationship Id="rId3" Type="http://schemas.openxmlformats.org/officeDocument/2006/relationships/image" Target="../media/image4.png"/><Relationship Id="rId7" Type="http://schemas.openxmlformats.org/officeDocument/2006/relationships/image" Target="../media/image8.png"/><Relationship Id="rId2" Type="http://schemas.openxmlformats.org/officeDocument/2006/relationships/image" Target="../media/image3.svg"/><Relationship Id="rId1" Type="http://schemas.openxmlformats.org/officeDocument/2006/relationships/image" Target="../media/image2.png"/><Relationship Id="rId6" Type="http://schemas.openxmlformats.org/officeDocument/2006/relationships/image" Target="../media/image7.svg"/><Relationship Id="rId5" Type="http://schemas.openxmlformats.org/officeDocument/2006/relationships/image" Target="../media/image6.png"/><Relationship Id="rId4" Type="http://schemas.openxmlformats.org/officeDocument/2006/relationships/image" Target="../media/image5.svg"/></Relationships>
</file>

<file path=word/diagrams/_rels/drawing4.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D3A26B5-83A0-481D-A2FF-BB4E5ADA4AE7}" type="doc">
      <dgm:prSet loTypeId="urn:microsoft.com/office/officeart/2005/8/layout/vList3" loCatId="list" qsTypeId="urn:microsoft.com/office/officeart/2005/8/quickstyle/simple1" qsCatId="simple" csTypeId="urn:microsoft.com/office/officeart/2005/8/colors/accent1_2" csCatId="accent1" phldr="1"/>
      <dgm:spPr/>
    </dgm:pt>
    <dgm:pt modelId="{04B8D958-3682-4E7B-B5C8-32F6FD059E74}">
      <dgm:prSet phldrT="[Texto]"/>
      <dgm:spPr/>
      <dgm:t>
        <a:bodyPr/>
        <a:lstStyle/>
        <a:p>
          <a:pPr>
            <a:buFont typeface="Arial" panose="020B0604020202020204" pitchFamily="34" charset="0"/>
            <a:buChar char="●"/>
          </a:pPr>
          <a:r>
            <a:rPr lang="es-CO" u="none"/>
            <a:t>Dirigentes de organizaciones comunitarias: (juntas vecinales, clubes deportivos, agrupaciones de mujeres, adultos mayores, jóvenes, etc.).</a:t>
          </a:r>
          <a:endParaRPr lang="es-CO"/>
        </a:p>
      </dgm:t>
    </dgm:pt>
    <dgm:pt modelId="{CB28E082-07A7-48DF-9F91-E29D1331E757}" type="parTrans" cxnId="{71F9CDDB-947C-45D1-94BF-684B191D8155}">
      <dgm:prSet/>
      <dgm:spPr/>
      <dgm:t>
        <a:bodyPr/>
        <a:lstStyle/>
        <a:p>
          <a:endParaRPr lang="es-CO"/>
        </a:p>
      </dgm:t>
    </dgm:pt>
    <dgm:pt modelId="{79D8A0A5-0F33-41B8-875C-558E29567CC2}" type="sibTrans" cxnId="{71F9CDDB-947C-45D1-94BF-684B191D8155}">
      <dgm:prSet/>
      <dgm:spPr/>
      <dgm:t>
        <a:bodyPr/>
        <a:lstStyle/>
        <a:p>
          <a:endParaRPr lang="es-CO"/>
        </a:p>
      </dgm:t>
    </dgm:pt>
    <dgm:pt modelId="{5B08E7E2-924D-47F4-A956-E721D9702C39}">
      <dgm:prSet phldrT="[Texto]"/>
      <dgm:spPr/>
      <dgm:t>
        <a:bodyPr/>
        <a:lstStyle/>
        <a:p>
          <a:pPr>
            <a:buFont typeface="Arial" panose="020B0604020202020204" pitchFamily="34" charset="0"/>
            <a:buChar char="●"/>
          </a:pPr>
          <a:r>
            <a:rPr lang="es-CO" u="none"/>
            <a:t>Organizaciones funcionales: usuarios y clubes de madres.</a:t>
          </a:r>
          <a:endParaRPr lang="es-CO"/>
        </a:p>
      </dgm:t>
    </dgm:pt>
    <dgm:pt modelId="{DBEF8766-004A-462D-8B9E-399D095821A4}" type="parTrans" cxnId="{9522FC0E-CE71-43E1-9474-AB9BF048BE33}">
      <dgm:prSet/>
      <dgm:spPr/>
      <dgm:t>
        <a:bodyPr/>
        <a:lstStyle/>
        <a:p>
          <a:endParaRPr lang="es-CO"/>
        </a:p>
      </dgm:t>
    </dgm:pt>
    <dgm:pt modelId="{E2412562-E810-4D8B-951E-29592F887DC5}" type="sibTrans" cxnId="{9522FC0E-CE71-43E1-9474-AB9BF048BE33}">
      <dgm:prSet/>
      <dgm:spPr/>
      <dgm:t>
        <a:bodyPr/>
        <a:lstStyle/>
        <a:p>
          <a:endParaRPr lang="es-CO"/>
        </a:p>
      </dgm:t>
    </dgm:pt>
    <dgm:pt modelId="{75B6F13C-1E8A-4926-8662-E88965200CF9}">
      <dgm:prSet phldrT="[Texto]"/>
      <dgm:spPr/>
      <dgm:t>
        <a:bodyPr/>
        <a:lstStyle/>
        <a:p>
          <a:pPr>
            <a:buFont typeface="Arial" panose="020B0604020202020204" pitchFamily="34" charset="0"/>
            <a:buChar char="●"/>
          </a:pPr>
          <a:r>
            <a:rPr lang="es-CO" u="none"/>
            <a:t>Representantes de instituciones de servicio a la comunidad: docentes de escuelas rurales, policías, bomberos, personal de postas médicas, etc.</a:t>
          </a:r>
          <a:endParaRPr lang="es-CO"/>
        </a:p>
      </dgm:t>
    </dgm:pt>
    <dgm:pt modelId="{920AC023-E619-4E81-B886-A8A0F90D7A15}" type="parTrans" cxnId="{73D88252-3DA0-4785-9BA7-66CFEB938301}">
      <dgm:prSet/>
      <dgm:spPr/>
      <dgm:t>
        <a:bodyPr/>
        <a:lstStyle/>
        <a:p>
          <a:endParaRPr lang="es-CO"/>
        </a:p>
      </dgm:t>
    </dgm:pt>
    <dgm:pt modelId="{0870C2C4-16B3-497F-8F6F-2AF49A40830D}" type="sibTrans" cxnId="{73D88252-3DA0-4785-9BA7-66CFEB938301}">
      <dgm:prSet/>
      <dgm:spPr/>
      <dgm:t>
        <a:bodyPr/>
        <a:lstStyle/>
        <a:p>
          <a:endParaRPr lang="es-CO"/>
        </a:p>
      </dgm:t>
    </dgm:pt>
    <dgm:pt modelId="{204921CC-94DC-42FA-8D1E-603FB32B001E}">
      <dgm:prSet phldrT="[Texto]"/>
      <dgm:spPr/>
      <dgm:t>
        <a:bodyPr/>
        <a:lstStyle/>
        <a:p>
          <a:r>
            <a:rPr lang="es-CO"/>
            <a:t>Lideres Locales</a:t>
          </a:r>
        </a:p>
      </dgm:t>
    </dgm:pt>
    <dgm:pt modelId="{488E13A0-0496-4537-ACAC-F4313FA14FF7}" type="parTrans" cxnId="{D3B55999-3931-4343-82A6-80EEDEED1BE0}">
      <dgm:prSet/>
      <dgm:spPr/>
      <dgm:t>
        <a:bodyPr/>
        <a:lstStyle/>
        <a:p>
          <a:endParaRPr lang="es-CO"/>
        </a:p>
      </dgm:t>
    </dgm:pt>
    <dgm:pt modelId="{65940936-71B9-4806-BA6E-727E739E519C}" type="sibTrans" cxnId="{D3B55999-3931-4343-82A6-80EEDEED1BE0}">
      <dgm:prSet/>
      <dgm:spPr/>
      <dgm:t>
        <a:bodyPr/>
        <a:lstStyle/>
        <a:p>
          <a:endParaRPr lang="es-CO"/>
        </a:p>
      </dgm:t>
    </dgm:pt>
    <dgm:pt modelId="{92A2A798-87C9-4FC3-BE70-0813E7F2130A}" type="pres">
      <dgm:prSet presAssocID="{4D3A26B5-83A0-481D-A2FF-BB4E5ADA4AE7}" presName="linearFlow" presStyleCnt="0">
        <dgm:presLayoutVars>
          <dgm:dir/>
          <dgm:resizeHandles val="exact"/>
        </dgm:presLayoutVars>
      </dgm:prSet>
      <dgm:spPr/>
    </dgm:pt>
    <dgm:pt modelId="{F133BA26-4304-46B7-AB15-EE904F5E5635}" type="pres">
      <dgm:prSet presAssocID="{04B8D958-3682-4E7B-B5C8-32F6FD059E74}" presName="composite" presStyleCnt="0"/>
      <dgm:spPr/>
    </dgm:pt>
    <dgm:pt modelId="{A9750074-8367-434D-87C7-37CB6DE9B1DB}" type="pres">
      <dgm:prSet presAssocID="{04B8D958-3682-4E7B-B5C8-32F6FD059E74}" presName="imgShp" presStyleLbl="fgImgPlace1" presStyleIdx="0" presStyleCnt="4"/>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Profesor"/>
        </a:ext>
      </dgm:extLst>
    </dgm:pt>
    <dgm:pt modelId="{595E1B97-8040-48FE-8D3A-B831051BA654}" type="pres">
      <dgm:prSet presAssocID="{04B8D958-3682-4E7B-B5C8-32F6FD059E74}" presName="txShp" presStyleLbl="node1" presStyleIdx="0" presStyleCnt="4">
        <dgm:presLayoutVars>
          <dgm:bulletEnabled val="1"/>
        </dgm:presLayoutVars>
      </dgm:prSet>
      <dgm:spPr/>
    </dgm:pt>
    <dgm:pt modelId="{15BF88F1-2AFA-4088-9F6F-416C435EDD79}" type="pres">
      <dgm:prSet presAssocID="{79D8A0A5-0F33-41B8-875C-558E29567CC2}" presName="spacing" presStyleCnt="0"/>
      <dgm:spPr/>
    </dgm:pt>
    <dgm:pt modelId="{CC8AC86C-7AFB-4335-B6CF-A8532A875E3D}" type="pres">
      <dgm:prSet presAssocID="{5B08E7E2-924D-47F4-A956-E721D9702C39}" presName="composite" presStyleCnt="0"/>
      <dgm:spPr/>
    </dgm:pt>
    <dgm:pt modelId="{527B0B62-F8F8-4739-80CD-51BD59DC5B2B}" type="pres">
      <dgm:prSet presAssocID="{5B08E7E2-924D-47F4-A956-E721D9702C39}" presName="imgShp" presStyleLbl="fgImgPlace1" presStyleIdx="1" presStyleCnt="4"/>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rcRect/>
          <a:stretch>
            <a:fillRect/>
          </a:stretch>
        </a:blipFill>
      </dgm:spPr>
      <dgm:extLst>
        <a:ext uri="{E40237B7-FDA0-4F09-8148-C483321AD2D9}">
          <dgm14:cNvPr xmlns:dgm14="http://schemas.microsoft.com/office/drawing/2010/diagram" id="0" name="" descr="Red de usuarios"/>
        </a:ext>
      </dgm:extLst>
    </dgm:pt>
    <dgm:pt modelId="{16667CDD-3D70-490E-99E8-06353C8AD1CC}" type="pres">
      <dgm:prSet presAssocID="{5B08E7E2-924D-47F4-A956-E721D9702C39}" presName="txShp" presStyleLbl="node1" presStyleIdx="1" presStyleCnt="4">
        <dgm:presLayoutVars>
          <dgm:bulletEnabled val="1"/>
        </dgm:presLayoutVars>
      </dgm:prSet>
      <dgm:spPr/>
    </dgm:pt>
    <dgm:pt modelId="{B6956111-0E6E-4F74-AE59-BA1C2D723AD4}" type="pres">
      <dgm:prSet presAssocID="{E2412562-E810-4D8B-951E-29592F887DC5}" presName="spacing" presStyleCnt="0"/>
      <dgm:spPr/>
    </dgm:pt>
    <dgm:pt modelId="{CA507B80-C0F4-4F41-8A35-91896C04C035}" type="pres">
      <dgm:prSet presAssocID="{75B6F13C-1E8A-4926-8662-E88965200CF9}" presName="composite" presStyleCnt="0"/>
      <dgm:spPr/>
    </dgm:pt>
    <dgm:pt modelId="{DCF09B65-EC91-486D-8E65-0DBB19B4E92C}" type="pres">
      <dgm:prSet presAssocID="{75B6F13C-1E8A-4926-8662-E88965200CF9}" presName="imgShp" presStyleLbl="fgImgPlace1" presStyleIdx="2" presStyleCnt="4"/>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a:stretch>
        </a:blipFill>
      </dgm:spPr>
      <dgm:extLst>
        <a:ext uri="{E40237B7-FDA0-4F09-8148-C483321AD2D9}">
          <dgm14:cNvPr xmlns:dgm14="http://schemas.microsoft.com/office/drawing/2010/diagram" id="0" name="" descr="Perfil de hombre"/>
        </a:ext>
      </dgm:extLst>
    </dgm:pt>
    <dgm:pt modelId="{5414FE7C-A6F8-4082-9CD8-294D28E32274}" type="pres">
      <dgm:prSet presAssocID="{75B6F13C-1E8A-4926-8662-E88965200CF9}" presName="txShp" presStyleLbl="node1" presStyleIdx="2" presStyleCnt="4">
        <dgm:presLayoutVars>
          <dgm:bulletEnabled val="1"/>
        </dgm:presLayoutVars>
      </dgm:prSet>
      <dgm:spPr/>
    </dgm:pt>
    <dgm:pt modelId="{E4765D88-3150-4781-8E14-B57DF952829D}" type="pres">
      <dgm:prSet presAssocID="{0870C2C4-16B3-497F-8F6F-2AF49A40830D}" presName="spacing" presStyleCnt="0"/>
      <dgm:spPr/>
    </dgm:pt>
    <dgm:pt modelId="{0101747C-C689-4975-8C24-287FEDD00EAE}" type="pres">
      <dgm:prSet presAssocID="{204921CC-94DC-42FA-8D1E-603FB32B001E}" presName="composite" presStyleCnt="0"/>
      <dgm:spPr/>
    </dgm:pt>
    <dgm:pt modelId="{836CFA58-762E-4F01-AD38-2CDCFB7707A9}" type="pres">
      <dgm:prSet presAssocID="{204921CC-94DC-42FA-8D1E-603FB32B001E}" presName="imgShp" presStyleLbl="fgImgPlace1" presStyleIdx="3" presStyleCnt="4"/>
      <dgm:spPr>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rcRect/>
          <a:stretch>
            <a:fillRect/>
          </a:stretch>
        </a:blipFill>
      </dgm:spPr>
      <dgm:extLst>
        <a:ext uri="{E40237B7-FDA0-4F09-8148-C483321AD2D9}">
          <dgm14:cNvPr xmlns:dgm14="http://schemas.microsoft.com/office/drawing/2010/diagram" id="0" name="" descr="Orador"/>
        </a:ext>
      </dgm:extLst>
    </dgm:pt>
    <dgm:pt modelId="{61014D79-D805-426E-8A16-6E30B4D7C429}" type="pres">
      <dgm:prSet presAssocID="{204921CC-94DC-42FA-8D1E-603FB32B001E}" presName="txShp" presStyleLbl="node1" presStyleIdx="3" presStyleCnt="4">
        <dgm:presLayoutVars>
          <dgm:bulletEnabled val="1"/>
        </dgm:presLayoutVars>
      </dgm:prSet>
      <dgm:spPr/>
    </dgm:pt>
  </dgm:ptLst>
  <dgm:cxnLst>
    <dgm:cxn modelId="{615D1306-13DF-4923-911C-A9D078BB71E9}" type="presOf" srcId="{4D3A26B5-83A0-481D-A2FF-BB4E5ADA4AE7}" destId="{92A2A798-87C9-4FC3-BE70-0813E7F2130A}" srcOrd="0" destOrd="0" presId="urn:microsoft.com/office/officeart/2005/8/layout/vList3"/>
    <dgm:cxn modelId="{9522FC0E-CE71-43E1-9474-AB9BF048BE33}" srcId="{4D3A26B5-83A0-481D-A2FF-BB4E5ADA4AE7}" destId="{5B08E7E2-924D-47F4-A956-E721D9702C39}" srcOrd="1" destOrd="0" parTransId="{DBEF8766-004A-462D-8B9E-399D095821A4}" sibTransId="{E2412562-E810-4D8B-951E-29592F887DC5}"/>
    <dgm:cxn modelId="{10B1255C-7887-4A84-8275-D4EE31E18227}" type="presOf" srcId="{04B8D958-3682-4E7B-B5C8-32F6FD059E74}" destId="{595E1B97-8040-48FE-8D3A-B831051BA654}" srcOrd="0" destOrd="0" presId="urn:microsoft.com/office/officeart/2005/8/layout/vList3"/>
    <dgm:cxn modelId="{9CA66261-0817-4FF7-867D-A4958D44FE0B}" type="presOf" srcId="{75B6F13C-1E8A-4926-8662-E88965200CF9}" destId="{5414FE7C-A6F8-4082-9CD8-294D28E32274}" srcOrd="0" destOrd="0" presId="urn:microsoft.com/office/officeart/2005/8/layout/vList3"/>
    <dgm:cxn modelId="{32F8F666-95BB-4081-9CC9-9728D523D0DA}" type="presOf" srcId="{5B08E7E2-924D-47F4-A956-E721D9702C39}" destId="{16667CDD-3D70-490E-99E8-06353C8AD1CC}" srcOrd="0" destOrd="0" presId="urn:microsoft.com/office/officeart/2005/8/layout/vList3"/>
    <dgm:cxn modelId="{73D88252-3DA0-4785-9BA7-66CFEB938301}" srcId="{4D3A26B5-83A0-481D-A2FF-BB4E5ADA4AE7}" destId="{75B6F13C-1E8A-4926-8662-E88965200CF9}" srcOrd="2" destOrd="0" parTransId="{920AC023-E619-4E81-B886-A8A0F90D7A15}" sibTransId="{0870C2C4-16B3-497F-8F6F-2AF49A40830D}"/>
    <dgm:cxn modelId="{6575715A-9D59-4308-A514-F19564562CA5}" type="presOf" srcId="{204921CC-94DC-42FA-8D1E-603FB32B001E}" destId="{61014D79-D805-426E-8A16-6E30B4D7C429}" srcOrd="0" destOrd="0" presId="urn:microsoft.com/office/officeart/2005/8/layout/vList3"/>
    <dgm:cxn modelId="{D3B55999-3931-4343-82A6-80EEDEED1BE0}" srcId="{4D3A26B5-83A0-481D-A2FF-BB4E5ADA4AE7}" destId="{204921CC-94DC-42FA-8D1E-603FB32B001E}" srcOrd="3" destOrd="0" parTransId="{488E13A0-0496-4537-ACAC-F4313FA14FF7}" sibTransId="{65940936-71B9-4806-BA6E-727E739E519C}"/>
    <dgm:cxn modelId="{71F9CDDB-947C-45D1-94BF-684B191D8155}" srcId="{4D3A26B5-83A0-481D-A2FF-BB4E5ADA4AE7}" destId="{04B8D958-3682-4E7B-B5C8-32F6FD059E74}" srcOrd="0" destOrd="0" parTransId="{CB28E082-07A7-48DF-9F91-E29D1331E757}" sibTransId="{79D8A0A5-0F33-41B8-875C-558E29567CC2}"/>
    <dgm:cxn modelId="{56D1D3DA-9352-49D1-A4B8-18D2AA0ADEB0}" type="presParOf" srcId="{92A2A798-87C9-4FC3-BE70-0813E7F2130A}" destId="{F133BA26-4304-46B7-AB15-EE904F5E5635}" srcOrd="0" destOrd="0" presId="urn:microsoft.com/office/officeart/2005/8/layout/vList3"/>
    <dgm:cxn modelId="{A3D8C96E-DEC1-4273-8AEB-89630AD325B6}" type="presParOf" srcId="{F133BA26-4304-46B7-AB15-EE904F5E5635}" destId="{A9750074-8367-434D-87C7-37CB6DE9B1DB}" srcOrd="0" destOrd="0" presId="urn:microsoft.com/office/officeart/2005/8/layout/vList3"/>
    <dgm:cxn modelId="{07BDD297-B4F7-4796-AB9C-D2A18D80DFC9}" type="presParOf" srcId="{F133BA26-4304-46B7-AB15-EE904F5E5635}" destId="{595E1B97-8040-48FE-8D3A-B831051BA654}" srcOrd="1" destOrd="0" presId="urn:microsoft.com/office/officeart/2005/8/layout/vList3"/>
    <dgm:cxn modelId="{7B86B71C-CD7B-47D0-9C13-CCAB0B27E834}" type="presParOf" srcId="{92A2A798-87C9-4FC3-BE70-0813E7F2130A}" destId="{15BF88F1-2AFA-4088-9F6F-416C435EDD79}" srcOrd="1" destOrd="0" presId="urn:microsoft.com/office/officeart/2005/8/layout/vList3"/>
    <dgm:cxn modelId="{2517E7B5-D4AD-416B-AB1A-2810E98A8D1C}" type="presParOf" srcId="{92A2A798-87C9-4FC3-BE70-0813E7F2130A}" destId="{CC8AC86C-7AFB-4335-B6CF-A8532A875E3D}" srcOrd="2" destOrd="0" presId="urn:microsoft.com/office/officeart/2005/8/layout/vList3"/>
    <dgm:cxn modelId="{98BB306F-433A-43B7-82F2-E8F14BAEE126}" type="presParOf" srcId="{CC8AC86C-7AFB-4335-B6CF-A8532A875E3D}" destId="{527B0B62-F8F8-4739-80CD-51BD59DC5B2B}" srcOrd="0" destOrd="0" presId="urn:microsoft.com/office/officeart/2005/8/layout/vList3"/>
    <dgm:cxn modelId="{6B0BF031-C7AE-48FE-B0F2-6854FB3D6CBD}" type="presParOf" srcId="{CC8AC86C-7AFB-4335-B6CF-A8532A875E3D}" destId="{16667CDD-3D70-490E-99E8-06353C8AD1CC}" srcOrd="1" destOrd="0" presId="urn:microsoft.com/office/officeart/2005/8/layout/vList3"/>
    <dgm:cxn modelId="{107DE934-1ED5-4C86-965B-1CFC19AB08FE}" type="presParOf" srcId="{92A2A798-87C9-4FC3-BE70-0813E7F2130A}" destId="{B6956111-0E6E-4F74-AE59-BA1C2D723AD4}" srcOrd="3" destOrd="0" presId="urn:microsoft.com/office/officeart/2005/8/layout/vList3"/>
    <dgm:cxn modelId="{F0705D7D-26C7-4231-8BEB-744409AB9916}" type="presParOf" srcId="{92A2A798-87C9-4FC3-BE70-0813E7F2130A}" destId="{CA507B80-C0F4-4F41-8A35-91896C04C035}" srcOrd="4" destOrd="0" presId="urn:microsoft.com/office/officeart/2005/8/layout/vList3"/>
    <dgm:cxn modelId="{23B35EFF-F88E-4A70-92B0-F46F254C4BC4}" type="presParOf" srcId="{CA507B80-C0F4-4F41-8A35-91896C04C035}" destId="{DCF09B65-EC91-486D-8E65-0DBB19B4E92C}" srcOrd="0" destOrd="0" presId="urn:microsoft.com/office/officeart/2005/8/layout/vList3"/>
    <dgm:cxn modelId="{76DA5A5C-B1F6-4800-9B74-8BFF0239BE01}" type="presParOf" srcId="{CA507B80-C0F4-4F41-8A35-91896C04C035}" destId="{5414FE7C-A6F8-4082-9CD8-294D28E32274}" srcOrd="1" destOrd="0" presId="urn:microsoft.com/office/officeart/2005/8/layout/vList3"/>
    <dgm:cxn modelId="{BCC3C2AC-4697-4E7C-9CC6-5EA38C2C2887}" type="presParOf" srcId="{92A2A798-87C9-4FC3-BE70-0813E7F2130A}" destId="{E4765D88-3150-4781-8E14-B57DF952829D}" srcOrd="5" destOrd="0" presId="urn:microsoft.com/office/officeart/2005/8/layout/vList3"/>
    <dgm:cxn modelId="{B8C55CA4-1F96-4F80-88D0-3520D52028A9}" type="presParOf" srcId="{92A2A798-87C9-4FC3-BE70-0813E7F2130A}" destId="{0101747C-C689-4975-8C24-287FEDD00EAE}" srcOrd="6" destOrd="0" presId="urn:microsoft.com/office/officeart/2005/8/layout/vList3"/>
    <dgm:cxn modelId="{2616FB7D-D0D2-47C3-BBAE-DA38FE8E12C9}" type="presParOf" srcId="{0101747C-C689-4975-8C24-287FEDD00EAE}" destId="{836CFA58-762E-4F01-AD38-2CDCFB7707A9}" srcOrd="0" destOrd="0" presId="urn:microsoft.com/office/officeart/2005/8/layout/vList3"/>
    <dgm:cxn modelId="{5FB075F5-A751-4F3F-B39D-503D3DD1D749}" type="presParOf" srcId="{0101747C-C689-4975-8C24-287FEDD00EAE}" destId="{61014D79-D805-426E-8A16-6E30B4D7C429}" srcOrd="1" destOrd="0" presId="urn:microsoft.com/office/officeart/2005/8/layout/vList3"/>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D3A26B5-83A0-481D-A2FF-BB4E5ADA4AE7}" type="doc">
      <dgm:prSet loTypeId="urn:microsoft.com/office/officeart/2005/8/layout/vList3" loCatId="list" qsTypeId="urn:microsoft.com/office/officeart/2005/8/quickstyle/simple1" qsCatId="simple" csTypeId="urn:microsoft.com/office/officeart/2005/8/colors/colorful2" csCatId="colorful" phldr="1"/>
      <dgm:spPr/>
    </dgm:pt>
    <dgm:pt modelId="{04B8D958-3682-4E7B-B5C8-32F6FD059E74}">
      <dgm:prSet phldrT="[Texto]"/>
      <dgm:spPr/>
      <dgm:t>
        <a:bodyPr/>
        <a:lstStyle/>
        <a:p>
          <a:pPr>
            <a:buFont typeface="Arial" panose="020B0604020202020204" pitchFamily="34" charset="0"/>
            <a:buChar char="●"/>
          </a:pPr>
          <a:r>
            <a:rPr lang="es-CO" u="none"/>
            <a:t>Actor de gobierno local: bien sea alcaldías locales, corporaciones autónomas, gobernaciones, entre otros.</a:t>
          </a:r>
          <a:endParaRPr lang="es-CO"/>
        </a:p>
      </dgm:t>
    </dgm:pt>
    <dgm:pt modelId="{CB28E082-07A7-48DF-9F91-E29D1331E757}" type="parTrans" cxnId="{71F9CDDB-947C-45D1-94BF-684B191D8155}">
      <dgm:prSet/>
      <dgm:spPr/>
      <dgm:t>
        <a:bodyPr/>
        <a:lstStyle/>
        <a:p>
          <a:endParaRPr lang="es-CO"/>
        </a:p>
      </dgm:t>
    </dgm:pt>
    <dgm:pt modelId="{79D8A0A5-0F33-41B8-875C-558E29567CC2}" type="sibTrans" cxnId="{71F9CDDB-947C-45D1-94BF-684B191D8155}">
      <dgm:prSet/>
      <dgm:spPr/>
      <dgm:t>
        <a:bodyPr/>
        <a:lstStyle/>
        <a:p>
          <a:endParaRPr lang="es-CO"/>
        </a:p>
      </dgm:t>
    </dgm:pt>
    <dgm:pt modelId="{5B08E7E2-924D-47F4-A956-E721D9702C39}">
      <dgm:prSet phldrT="[Texto]"/>
      <dgm:spPr/>
      <dgm:t>
        <a:bodyPr/>
        <a:lstStyle/>
        <a:p>
          <a:pPr>
            <a:buFont typeface="Arial" panose="020B0604020202020204" pitchFamily="34" charset="0"/>
            <a:buChar char="●"/>
          </a:pPr>
          <a:r>
            <a:rPr lang="es-CO" u="none"/>
            <a:t>Actor empresarial: directivos de las empresas productivas o empleados de empresas.</a:t>
          </a:r>
          <a:endParaRPr lang="es-CO"/>
        </a:p>
      </dgm:t>
    </dgm:pt>
    <dgm:pt modelId="{DBEF8766-004A-462D-8B9E-399D095821A4}" type="parTrans" cxnId="{9522FC0E-CE71-43E1-9474-AB9BF048BE33}">
      <dgm:prSet/>
      <dgm:spPr/>
      <dgm:t>
        <a:bodyPr/>
        <a:lstStyle/>
        <a:p>
          <a:endParaRPr lang="es-CO"/>
        </a:p>
      </dgm:t>
    </dgm:pt>
    <dgm:pt modelId="{E2412562-E810-4D8B-951E-29592F887DC5}" type="sibTrans" cxnId="{9522FC0E-CE71-43E1-9474-AB9BF048BE33}">
      <dgm:prSet/>
      <dgm:spPr/>
      <dgm:t>
        <a:bodyPr/>
        <a:lstStyle/>
        <a:p>
          <a:endParaRPr lang="es-CO"/>
        </a:p>
      </dgm:t>
    </dgm:pt>
    <dgm:pt modelId="{75B6F13C-1E8A-4926-8662-E88965200CF9}">
      <dgm:prSet phldrT="[Texto]"/>
      <dgm:spPr/>
      <dgm:t>
        <a:bodyPr/>
        <a:lstStyle/>
        <a:p>
          <a:pPr>
            <a:buFont typeface="Arial" panose="020B0604020202020204" pitchFamily="34" charset="0"/>
            <a:buChar char="●"/>
          </a:pPr>
          <a:r>
            <a:rPr lang="es-CO" u="none"/>
            <a:t>Actor comunidad: pobladores convocados o interesados.</a:t>
          </a:r>
          <a:endParaRPr lang="es-CO"/>
        </a:p>
      </dgm:t>
    </dgm:pt>
    <dgm:pt modelId="{920AC023-E619-4E81-B886-A8A0F90D7A15}" type="parTrans" cxnId="{73D88252-3DA0-4785-9BA7-66CFEB938301}">
      <dgm:prSet/>
      <dgm:spPr/>
      <dgm:t>
        <a:bodyPr/>
        <a:lstStyle/>
        <a:p>
          <a:endParaRPr lang="es-CO"/>
        </a:p>
      </dgm:t>
    </dgm:pt>
    <dgm:pt modelId="{0870C2C4-16B3-497F-8F6F-2AF49A40830D}" type="sibTrans" cxnId="{73D88252-3DA0-4785-9BA7-66CFEB938301}">
      <dgm:prSet/>
      <dgm:spPr/>
      <dgm:t>
        <a:bodyPr/>
        <a:lstStyle/>
        <a:p>
          <a:endParaRPr lang="es-CO"/>
        </a:p>
      </dgm:t>
    </dgm:pt>
    <dgm:pt modelId="{204921CC-94DC-42FA-8D1E-603FB32B001E}">
      <dgm:prSet phldrT="[Texto]"/>
      <dgm:spPr/>
      <dgm:t>
        <a:bodyPr/>
        <a:lstStyle/>
        <a:p>
          <a:r>
            <a:rPr lang="es-CO" u="none"/>
            <a:t>Actor promotor de desarrollo: médicos, maestros, promotores culturales, talleristas, gestores ambientales y sociales.</a:t>
          </a:r>
          <a:endParaRPr lang="es-CO"/>
        </a:p>
      </dgm:t>
    </dgm:pt>
    <dgm:pt modelId="{488E13A0-0496-4537-ACAC-F4313FA14FF7}" type="parTrans" cxnId="{D3B55999-3931-4343-82A6-80EEDEED1BE0}">
      <dgm:prSet/>
      <dgm:spPr/>
      <dgm:t>
        <a:bodyPr/>
        <a:lstStyle/>
        <a:p>
          <a:endParaRPr lang="es-CO"/>
        </a:p>
      </dgm:t>
    </dgm:pt>
    <dgm:pt modelId="{65940936-71B9-4806-BA6E-727E739E519C}" type="sibTrans" cxnId="{D3B55999-3931-4343-82A6-80EEDEED1BE0}">
      <dgm:prSet/>
      <dgm:spPr/>
      <dgm:t>
        <a:bodyPr/>
        <a:lstStyle/>
        <a:p>
          <a:endParaRPr lang="es-CO"/>
        </a:p>
      </dgm:t>
    </dgm:pt>
    <dgm:pt modelId="{92A2A798-87C9-4FC3-BE70-0813E7F2130A}" type="pres">
      <dgm:prSet presAssocID="{4D3A26B5-83A0-481D-A2FF-BB4E5ADA4AE7}" presName="linearFlow" presStyleCnt="0">
        <dgm:presLayoutVars>
          <dgm:dir/>
          <dgm:resizeHandles val="exact"/>
        </dgm:presLayoutVars>
      </dgm:prSet>
      <dgm:spPr/>
    </dgm:pt>
    <dgm:pt modelId="{F133BA26-4304-46B7-AB15-EE904F5E5635}" type="pres">
      <dgm:prSet presAssocID="{04B8D958-3682-4E7B-B5C8-32F6FD059E74}" presName="composite" presStyleCnt="0"/>
      <dgm:spPr/>
    </dgm:pt>
    <dgm:pt modelId="{A9750074-8367-434D-87C7-37CB6DE9B1DB}" type="pres">
      <dgm:prSet presAssocID="{04B8D958-3682-4E7B-B5C8-32F6FD059E74}" presName="imgShp" presStyleLbl="fgImgPlace1" presStyleIdx="0" presStyleCnt="4"/>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Profesor"/>
        </a:ext>
      </dgm:extLst>
    </dgm:pt>
    <dgm:pt modelId="{595E1B97-8040-48FE-8D3A-B831051BA654}" type="pres">
      <dgm:prSet presAssocID="{04B8D958-3682-4E7B-B5C8-32F6FD059E74}" presName="txShp" presStyleLbl="node1" presStyleIdx="0" presStyleCnt="4">
        <dgm:presLayoutVars>
          <dgm:bulletEnabled val="1"/>
        </dgm:presLayoutVars>
      </dgm:prSet>
      <dgm:spPr/>
    </dgm:pt>
    <dgm:pt modelId="{15BF88F1-2AFA-4088-9F6F-416C435EDD79}" type="pres">
      <dgm:prSet presAssocID="{79D8A0A5-0F33-41B8-875C-558E29567CC2}" presName="spacing" presStyleCnt="0"/>
      <dgm:spPr/>
    </dgm:pt>
    <dgm:pt modelId="{CC8AC86C-7AFB-4335-B6CF-A8532A875E3D}" type="pres">
      <dgm:prSet presAssocID="{5B08E7E2-924D-47F4-A956-E721D9702C39}" presName="composite" presStyleCnt="0"/>
      <dgm:spPr/>
    </dgm:pt>
    <dgm:pt modelId="{527B0B62-F8F8-4739-80CD-51BD59DC5B2B}" type="pres">
      <dgm:prSet presAssocID="{5B08E7E2-924D-47F4-A956-E721D9702C39}" presName="imgShp" presStyleLbl="fgImgPlace1" presStyleIdx="1" presStyleCnt="4"/>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rcRect/>
          <a:stretch>
            <a:fillRect/>
          </a:stretch>
        </a:blipFill>
      </dgm:spPr>
      <dgm:extLst>
        <a:ext uri="{E40237B7-FDA0-4F09-8148-C483321AD2D9}">
          <dgm14:cNvPr xmlns:dgm14="http://schemas.microsoft.com/office/drawing/2010/diagram" id="0" name="" descr="Red de usuarios"/>
        </a:ext>
      </dgm:extLst>
    </dgm:pt>
    <dgm:pt modelId="{16667CDD-3D70-490E-99E8-06353C8AD1CC}" type="pres">
      <dgm:prSet presAssocID="{5B08E7E2-924D-47F4-A956-E721D9702C39}" presName="txShp" presStyleLbl="node1" presStyleIdx="1" presStyleCnt="4">
        <dgm:presLayoutVars>
          <dgm:bulletEnabled val="1"/>
        </dgm:presLayoutVars>
      </dgm:prSet>
      <dgm:spPr/>
    </dgm:pt>
    <dgm:pt modelId="{B6956111-0E6E-4F74-AE59-BA1C2D723AD4}" type="pres">
      <dgm:prSet presAssocID="{E2412562-E810-4D8B-951E-29592F887DC5}" presName="spacing" presStyleCnt="0"/>
      <dgm:spPr/>
    </dgm:pt>
    <dgm:pt modelId="{CA507B80-C0F4-4F41-8A35-91896C04C035}" type="pres">
      <dgm:prSet presAssocID="{75B6F13C-1E8A-4926-8662-E88965200CF9}" presName="composite" presStyleCnt="0"/>
      <dgm:spPr/>
    </dgm:pt>
    <dgm:pt modelId="{DCF09B65-EC91-486D-8E65-0DBB19B4E92C}" type="pres">
      <dgm:prSet presAssocID="{75B6F13C-1E8A-4926-8662-E88965200CF9}" presName="imgShp" presStyleLbl="fgImgPlace1" presStyleIdx="2" presStyleCnt="4"/>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a:stretch>
        </a:blipFill>
      </dgm:spPr>
      <dgm:extLst>
        <a:ext uri="{E40237B7-FDA0-4F09-8148-C483321AD2D9}">
          <dgm14:cNvPr xmlns:dgm14="http://schemas.microsoft.com/office/drawing/2010/diagram" id="0" name="" descr="Perfil de hombre"/>
        </a:ext>
      </dgm:extLst>
    </dgm:pt>
    <dgm:pt modelId="{5414FE7C-A6F8-4082-9CD8-294D28E32274}" type="pres">
      <dgm:prSet presAssocID="{75B6F13C-1E8A-4926-8662-E88965200CF9}" presName="txShp" presStyleLbl="node1" presStyleIdx="2" presStyleCnt="4">
        <dgm:presLayoutVars>
          <dgm:bulletEnabled val="1"/>
        </dgm:presLayoutVars>
      </dgm:prSet>
      <dgm:spPr/>
    </dgm:pt>
    <dgm:pt modelId="{E4765D88-3150-4781-8E14-B57DF952829D}" type="pres">
      <dgm:prSet presAssocID="{0870C2C4-16B3-497F-8F6F-2AF49A40830D}" presName="spacing" presStyleCnt="0"/>
      <dgm:spPr/>
    </dgm:pt>
    <dgm:pt modelId="{0101747C-C689-4975-8C24-287FEDD00EAE}" type="pres">
      <dgm:prSet presAssocID="{204921CC-94DC-42FA-8D1E-603FB32B001E}" presName="composite" presStyleCnt="0"/>
      <dgm:spPr/>
    </dgm:pt>
    <dgm:pt modelId="{836CFA58-762E-4F01-AD38-2CDCFB7707A9}" type="pres">
      <dgm:prSet presAssocID="{204921CC-94DC-42FA-8D1E-603FB32B001E}" presName="imgShp" presStyleLbl="fgImgPlace1" presStyleIdx="3" presStyleCnt="4"/>
      <dgm:spPr>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rcRect/>
          <a:stretch>
            <a:fillRect/>
          </a:stretch>
        </a:blipFill>
      </dgm:spPr>
      <dgm:extLst>
        <a:ext uri="{E40237B7-FDA0-4F09-8148-C483321AD2D9}">
          <dgm14:cNvPr xmlns:dgm14="http://schemas.microsoft.com/office/drawing/2010/diagram" id="0" name="" descr="Orador"/>
        </a:ext>
      </dgm:extLst>
    </dgm:pt>
    <dgm:pt modelId="{61014D79-D805-426E-8A16-6E30B4D7C429}" type="pres">
      <dgm:prSet presAssocID="{204921CC-94DC-42FA-8D1E-603FB32B001E}" presName="txShp" presStyleLbl="node1" presStyleIdx="3" presStyleCnt="4">
        <dgm:presLayoutVars>
          <dgm:bulletEnabled val="1"/>
        </dgm:presLayoutVars>
      </dgm:prSet>
      <dgm:spPr/>
    </dgm:pt>
  </dgm:ptLst>
  <dgm:cxnLst>
    <dgm:cxn modelId="{615D1306-13DF-4923-911C-A9D078BB71E9}" type="presOf" srcId="{4D3A26B5-83A0-481D-A2FF-BB4E5ADA4AE7}" destId="{92A2A798-87C9-4FC3-BE70-0813E7F2130A}" srcOrd="0" destOrd="0" presId="urn:microsoft.com/office/officeart/2005/8/layout/vList3"/>
    <dgm:cxn modelId="{9522FC0E-CE71-43E1-9474-AB9BF048BE33}" srcId="{4D3A26B5-83A0-481D-A2FF-BB4E5ADA4AE7}" destId="{5B08E7E2-924D-47F4-A956-E721D9702C39}" srcOrd="1" destOrd="0" parTransId="{DBEF8766-004A-462D-8B9E-399D095821A4}" sibTransId="{E2412562-E810-4D8B-951E-29592F887DC5}"/>
    <dgm:cxn modelId="{10B1255C-7887-4A84-8275-D4EE31E18227}" type="presOf" srcId="{04B8D958-3682-4E7B-B5C8-32F6FD059E74}" destId="{595E1B97-8040-48FE-8D3A-B831051BA654}" srcOrd="0" destOrd="0" presId="urn:microsoft.com/office/officeart/2005/8/layout/vList3"/>
    <dgm:cxn modelId="{9CA66261-0817-4FF7-867D-A4958D44FE0B}" type="presOf" srcId="{75B6F13C-1E8A-4926-8662-E88965200CF9}" destId="{5414FE7C-A6F8-4082-9CD8-294D28E32274}" srcOrd="0" destOrd="0" presId="urn:microsoft.com/office/officeart/2005/8/layout/vList3"/>
    <dgm:cxn modelId="{32F8F666-95BB-4081-9CC9-9728D523D0DA}" type="presOf" srcId="{5B08E7E2-924D-47F4-A956-E721D9702C39}" destId="{16667CDD-3D70-490E-99E8-06353C8AD1CC}" srcOrd="0" destOrd="0" presId="urn:microsoft.com/office/officeart/2005/8/layout/vList3"/>
    <dgm:cxn modelId="{73D88252-3DA0-4785-9BA7-66CFEB938301}" srcId="{4D3A26B5-83A0-481D-A2FF-BB4E5ADA4AE7}" destId="{75B6F13C-1E8A-4926-8662-E88965200CF9}" srcOrd="2" destOrd="0" parTransId="{920AC023-E619-4E81-B886-A8A0F90D7A15}" sibTransId="{0870C2C4-16B3-497F-8F6F-2AF49A40830D}"/>
    <dgm:cxn modelId="{6575715A-9D59-4308-A514-F19564562CA5}" type="presOf" srcId="{204921CC-94DC-42FA-8D1E-603FB32B001E}" destId="{61014D79-D805-426E-8A16-6E30B4D7C429}" srcOrd="0" destOrd="0" presId="urn:microsoft.com/office/officeart/2005/8/layout/vList3"/>
    <dgm:cxn modelId="{D3B55999-3931-4343-82A6-80EEDEED1BE0}" srcId="{4D3A26B5-83A0-481D-A2FF-BB4E5ADA4AE7}" destId="{204921CC-94DC-42FA-8D1E-603FB32B001E}" srcOrd="3" destOrd="0" parTransId="{488E13A0-0496-4537-ACAC-F4313FA14FF7}" sibTransId="{65940936-71B9-4806-BA6E-727E739E519C}"/>
    <dgm:cxn modelId="{71F9CDDB-947C-45D1-94BF-684B191D8155}" srcId="{4D3A26B5-83A0-481D-A2FF-BB4E5ADA4AE7}" destId="{04B8D958-3682-4E7B-B5C8-32F6FD059E74}" srcOrd="0" destOrd="0" parTransId="{CB28E082-07A7-48DF-9F91-E29D1331E757}" sibTransId="{79D8A0A5-0F33-41B8-875C-558E29567CC2}"/>
    <dgm:cxn modelId="{56D1D3DA-9352-49D1-A4B8-18D2AA0ADEB0}" type="presParOf" srcId="{92A2A798-87C9-4FC3-BE70-0813E7F2130A}" destId="{F133BA26-4304-46B7-AB15-EE904F5E5635}" srcOrd="0" destOrd="0" presId="urn:microsoft.com/office/officeart/2005/8/layout/vList3"/>
    <dgm:cxn modelId="{A3D8C96E-DEC1-4273-8AEB-89630AD325B6}" type="presParOf" srcId="{F133BA26-4304-46B7-AB15-EE904F5E5635}" destId="{A9750074-8367-434D-87C7-37CB6DE9B1DB}" srcOrd="0" destOrd="0" presId="urn:microsoft.com/office/officeart/2005/8/layout/vList3"/>
    <dgm:cxn modelId="{07BDD297-B4F7-4796-AB9C-D2A18D80DFC9}" type="presParOf" srcId="{F133BA26-4304-46B7-AB15-EE904F5E5635}" destId="{595E1B97-8040-48FE-8D3A-B831051BA654}" srcOrd="1" destOrd="0" presId="urn:microsoft.com/office/officeart/2005/8/layout/vList3"/>
    <dgm:cxn modelId="{7B86B71C-CD7B-47D0-9C13-CCAB0B27E834}" type="presParOf" srcId="{92A2A798-87C9-4FC3-BE70-0813E7F2130A}" destId="{15BF88F1-2AFA-4088-9F6F-416C435EDD79}" srcOrd="1" destOrd="0" presId="urn:microsoft.com/office/officeart/2005/8/layout/vList3"/>
    <dgm:cxn modelId="{2517E7B5-D4AD-416B-AB1A-2810E98A8D1C}" type="presParOf" srcId="{92A2A798-87C9-4FC3-BE70-0813E7F2130A}" destId="{CC8AC86C-7AFB-4335-B6CF-A8532A875E3D}" srcOrd="2" destOrd="0" presId="urn:microsoft.com/office/officeart/2005/8/layout/vList3"/>
    <dgm:cxn modelId="{98BB306F-433A-43B7-82F2-E8F14BAEE126}" type="presParOf" srcId="{CC8AC86C-7AFB-4335-B6CF-A8532A875E3D}" destId="{527B0B62-F8F8-4739-80CD-51BD59DC5B2B}" srcOrd="0" destOrd="0" presId="urn:microsoft.com/office/officeart/2005/8/layout/vList3"/>
    <dgm:cxn modelId="{6B0BF031-C7AE-48FE-B0F2-6854FB3D6CBD}" type="presParOf" srcId="{CC8AC86C-7AFB-4335-B6CF-A8532A875E3D}" destId="{16667CDD-3D70-490E-99E8-06353C8AD1CC}" srcOrd="1" destOrd="0" presId="urn:microsoft.com/office/officeart/2005/8/layout/vList3"/>
    <dgm:cxn modelId="{107DE934-1ED5-4C86-965B-1CFC19AB08FE}" type="presParOf" srcId="{92A2A798-87C9-4FC3-BE70-0813E7F2130A}" destId="{B6956111-0E6E-4F74-AE59-BA1C2D723AD4}" srcOrd="3" destOrd="0" presId="urn:microsoft.com/office/officeart/2005/8/layout/vList3"/>
    <dgm:cxn modelId="{F0705D7D-26C7-4231-8BEB-744409AB9916}" type="presParOf" srcId="{92A2A798-87C9-4FC3-BE70-0813E7F2130A}" destId="{CA507B80-C0F4-4F41-8A35-91896C04C035}" srcOrd="4" destOrd="0" presId="urn:microsoft.com/office/officeart/2005/8/layout/vList3"/>
    <dgm:cxn modelId="{23B35EFF-F88E-4A70-92B0-F46F254C4BC4}" type="presParOf" srcId="{CA507B80-C0F4-4F41-8A35-91896C04C035}" destId="{DCF09B65-EC91-486D-8E65-0DBB19B4E92C}" srcOrd="0" destOrd="0" presId="urn:microsoft.com/office/officeart/2005/8/layout/vList3"/>
    <dgm:cxn modelId="{76DA5A5C-B1F6-4800-9B74-8BFF0239BE01}" type="presParOf" srcId="{CA507B80-C0F4-4F41-8A35-91896C04C035}" destId="{5414FE7C-A6F8-4082-9CD8-294D28E32274}" srcOrd="1" destOrd="0" presId="urn:microsoft.com/office/officeart/2005/8/layout/vList3"/>
    <dgm:cxn modelId="{BCC3C2AC-4697-4E7C-9CC6-5EA38C2C2887}" type="presParOf" srcId="{92A2A798-87C9-4FC3-BE70-0813E7F2130A}" destId="{E4765D88-3150-4781-8E14-B57DF952829D}" srcOrd="5" destOrd="0" presId="urn:microsoft.com/office/officeart/2005/8/layout/vList3"/>
    <dgm:cxn modelId="{B8C55CA4-1F96-4F80-88D0-3520D52028A9}" type="presParOf" srcId="{92A2A798-87C9-4FC3-BE70-0813E7F2130A}" destId="{0101747C-C689-4975-8C24-287FEDD00EAE}" srcOrd="6" destOrd="0" presId="urn:microsoft.com/office/officeart/2005/8/layout/vList3"/>
    <dgm:cxn modelId="{2616FB7D-D0D2-47C3-BBAE-DA38FE8E12C9}" type="presParOf" srcId="{0101747C-C689-4975-8C24-287FEDD00EAE}" destId="{836CFA58-762E-4F01-AD38-2CDCFB7707A9}" srcOrd="0" destOrd="0" presId="urn:microsoft.com/office/officeart/2005/8/layout/vList3"/>
    <dgm:cxn modelId="{5FB075F5-A751-4F3F-B39D-503D3DD1D749}" type="presParOf" srcId="{0101747C-C689-4975-8C24-287FEDD00EAE}" destId="{61014D79-D805-426E-8A16-6E30B4D7C429}" srcOrd="1" destOrd="0" presId="urn:microsoft.com/office/officeart/2005/8/layout/vList3"/>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F4B30C3-12BA-43BE-9BFB-A3AF4F9E5A9D}" type="doc">
      <dgm:prSet loTypeId="urn:microsoft.com/office/officeart/2005/8/layout/cycle5" loCatId="cycle" qsTypeId="urn:microsoft.com/office/officeart/2005/8/quickstyle/simple1" qsCatId="simple" csTypeId="urn:microsoft.com/office/officeart/2005/8/colors/accent0_2" csCatId="mainScheme" phldr="1"/>
      <dgm:spPr/>
      <dgm:t>
        <a:bodyPr/>
        <a:lstStyle/>
        <a:p>
          <a:endParaRPr lang="es-CO"/>
        </a:p>
      </dgm:t>
    </dgm:pt>
    <dgm:pt modelId="{482E6936-C5D8-4668-A97B-664BB6EE8672}">
      <dgm:prSet phldrT="[Texto]" custT="1"/>
      <dgm:spPr/>
      <dgm:t>
        <a:bodyPr/>
        <a:lstStyle/>
        <a:p>
          <a:pPr algn="ctr">
            <a:buFont typeface="Arial" panose="020B0604020202020204" pitchFamily="34" charset="0"/>
            <a:buChar char="●"/>
          </a:pPr>
          <a:r>
            <a:rPr lang="es-CO" sz="900" u="none"/>
            <a:t>Establecer los puntos fundamentales que se quieren aclarar. Estos temas (no son preguntas) que van a servir de guía para recordar los temas (pueden anotarlos si es posible). </a:t>
          </a:r>
          <a:endParaRPr lang="es-CO" sz="900"/>
        </a:p>
      </dgm:t>
    </dgm:pt>
    <dgm:pt modelId="{CD0EF289-4E23-4920-9432-5793C442262A}" type="parTrans" cxnId="{2D69D9C2-D06A-4A4D-BCD8-314903CCE60D}">
      <dgm:prSet/>
      <dgm:spPr/>
      <dgm:t>
        <a:bodyPr/>
        <a:lstStyle/>
        <a:p>
          <a:pPr algn="ctr"/>
          <a:endParaRPr lang="es-CO" sz="3200"/>
        </a:p>
      </dgm:t>
    </dgm:pt>
    <dgm:pt modelId="{BDE1586F-0FFB-4010-9354-8D923D91F0DF}" type="sibTrans" cxnId="{2D69D9C2-D06A-4A4D-BCD8-314903CCE60D}">
      <dgm:prSet/>
      <dgm:spPr/>
      <dgm:t>
        <a:bodyPr/>
        <a:lstStyle/>
        <a:p>
          <a:pPr algn="ctr"/>
          <a:endParaRPr lang="es-CO" sz="3200"/>
        </a:p>
      </dgm:t>
    </dgm:pt>
    <dgm:pt modelId="{03B9738C-C2FB-44C0-B41F-BE949D6EBD06}">
      <dgm:prSet phldrT="[Texto]" custT="1"/>
      <dgm:spPr/>
      <dgm:t>
        <a:bodyPr/>
        <a:lstStyle/>
        <a:p>
          <a:pPr algn="ctr">
            <a:buFont typeface="Arial" panose="020B0604020202020204" pitchFamily="34" charset="0"/>
            <a:buChar char="●"/>
          </a:pPr>
          <a:r>
            <a:rPr lang="es-CO" sz="900" u="none"/>
            <a:t>Determinar cómo se va a hacer la selección de las personas y/o grupos a entrevistar. La selección es muy importante para evitar al máximo los sesgos.</a:t>
          </a:r>
          <a:endParaRPr lang="es-CO" sz="900"/>
        </a:p>
      </dgm:t>
    </dgm:pt>
    <dgm:pt modelId="{168879EE-D426-44DF-932A-4415561BBFD6}" type="parTrans" cxnId="{9F869FB5-05C8-4652-B5F6-7A324AE1C23B}">
      <dgm:prSet/>
      <dgm:spPr/>
      <dgm:t>
        <a:bodyPr/>
        <a:lstStyle/>
        <a:p>
          <a:pPr algn="ctr"/>
          <a:endParaRPr lang="es-CO" sz="3200"/>
        </a:p>
      </dgm:t>
    </dgm:pt>
    <dgm:pt modelId="{BA7F36CB-461C-4CE4-AFA8-B851F54F2ADC}" type="sibTrans" cxnId="{9F869FB5-05C8-4652-B5F6-7A324AE1C23B}">
      <dgm:prSet/>
      <dgm:spPr/>
      <dgm:t>
        <a:bodyPr/>
        <a:lstStyle/>
        <a:p>
          <a:pPr algn="ctr"/>
          <a:endParaRPr lang="es-CO" sz="3200"/>
        </a:p>
      </dgm:t>
    </dgm:pt>
    <dgm:pt modelId="{E3163668-95E5-403F-99EC-9923CABD2910}">
      <dgm:prSet phldrT="[Texto]" custT="1"/>
      <dgm:spPr/>
      <dgm:t>
        <a:bodyPr/>
        <a:lstStyle/>
        <a:p>
          <a:pPr algn="ctr">
            <a:buFont typeface="Arial" panose="020B0604020202020204" pitchFamily="34" charset="0"/>
            <a:buChar char="●"/>
          </a:pPr>
          <a:r>
            <a:rPr lang="es-CO" sz="900" u="none"/>
            <a:t>Realización de las charlas.</a:t>
          </a:r>
          <a:endParaRPr lang="es-CO" sz="900"/>
        </a:p>
      </dgm:t>
    </dgm:pt>
    <dgm:pt modelId="{8AC43A35-D633-4278-868C-5631B1A7411C}" type="parTrans" cxnId="{3852FE11-9F78-418B-AAE0-EC1FAC6321E6}">
      <dgm:prSet/>
      <dgm:spPr/>
      <dgm:t>
        <a:bodyPr/>
        <a:lstStyle/>
        <a:p>
          <a:pPr algn="ctr"/>
          <a:endParaRPr lang="es-CO" sz="3200"/>
        </a:p>
      </dgm:t>
    </dgm:pt>
    <dgm:pt modelId="{85BDB218-8884-483E-A062-4122A742BAF3}" type="sibTrans" cxnId="{3852FE11-9F78-418B-AAE0-EC1FAC6321E6}">
      <dgm:prSet/>
      <dgm:spPr/>
      <dgm:t>
        <a:bodyPr/>
        <a:lstStyle/>
        <a:p>
          <a:pPr algn="ctr"/>
          <a:endParaRPr lang="es-CO" sz="3200"/>
        </a:p>
      </dgm:t>
    </dgm:pt>
    <dgm:pt modelId="{0578E6F9-04BB-4751-A0A2-5F392C903DF7}">
      <dgm:prSet phldrT="[Texto]" custT="1"/>
      <dgm:spPr/>
      <dgm:t>
        <a:bodyPr/>
        <a:lstStyle/>
        <a:p>
          <a:pPr algn="ctr">
            <a:buFont typeface="Arial" panose="020B0604020202020204" pitchFamily="34" charset="0"/>
            <a:buChar char="●"/>
          </a:pPr>
          <a:r>
            <a:rPr lang="es-CO" sz="900" u="none"/>
            <a:t>Analizar los resultados.</a:t>
          </a:r>
          <a:endParaRPr lang="es-CO" sz="900"/>
        </a:p>
      </dgm:t>
    </dgm:pt>
    <dgm:pt modelId="{76B43AF3-9E1A-4389-A11E-761D07B1C296}" type="parTrans" cxnId="{F2765469-62C7-48DB-B7A2-15C4104AC486}">
      <dgm:prSet/>
      <dgm:spPr/>
      <dgm:t>
        <a:bodyPr/>
        <a:lstStyle/>
        <a:p>
          <a:pPr algn="ctr"/>
          <a:endParaRPr lang="es-CO" sz="3200"/>
        </a:p>
      </dgm:t>
    </dgm:pt>
    <dgm:pt modelId="{D16E74CA-564A-485E-BCAA-B37FF106F08D}" type="sibTrans" cxnId="{F2765469-62C7-48DB-B7A2-15C4104AC486}">
      <dgm:prSet/>
      <dgm:spPr/>
      <dgm:t>
        <a:bodyPr/>
        <a:lstStyle/>
        <a:p>
          <a:pPr algn="ctr"/>
          <a:endParaRPr lang="es-CO" sz="3200"/>
        </a:p>
      </dgm:t>
    </dgm:pt>
    <dgm:pt modelId="{01693B81-4D97-4306-A8BA-27D516B5D6DE}">
      <dgm:prSet phldrT="[Texto]" custT="1"/>
      <dgm:spPr/>
      <dgm:t>
        <a:bodyPr/>
        <a:lstStyle/>
        <a:p>
          <a:pPr algn="ctr">
            <a:buFont typeface="Arial" panose="020B0604020202020204" pitchFamily="34" charset="0"/>
            <a:buChar char="●"/>
          </a:pPr>
          <a:endParaRPr lang="es-CO" sz="900" u="none"/>
        </a:p>
        <a:p>
          <a:pPr algn="ctr">
            <a:buFont typeface="Arial" panose="020B0604020202020204" pitchFamily="34" charset="0"/>
            <a:buChar char="●"/>
          </a:pPr>
          <a:r>
            <a:rPr lang="es-CO" sz="900" u="none"/>
            <a:t>La información obtenida debe ser comparada con otras fuentes: otras entrevistas, resultados de otros ejercicios sobre el mismo tema. Esto es la triangulación.</a:t>
          </a:r>
        </a:p>
        <a:p>
          <a:pPr algn="ctr">
            <a:buFont typeface="Arial" panose="020B0604020202020204" pitchFamily="34" charset="0"/>
            <a:buChar char="●"/>
          </a:pPr>
          <a:endParaRPr lang="es-CO" sz="900"/>
        </a:p>
      </dgm:t>
    </dgm:pt>
    <dgm:pt modelId="{9932D613-1625-4B6C-A3E5-9AFB1449320E}" type="parTrans" cxnId="{63B21361-34D3-4711-AE01-000D63C03D49}">
      <dgm:prSet/>
      <dgm:spPr/>
      <dgm:t>
        <a:bodyPr/>
        <a:lstStyle/>
        <a:p>
          <a:pPr algn="ctr"/>
          <a:endParaRPr lang="es-CO" sz="3200"/>
        </a:p>
      </dgm:t>
    </dgm:pt>
    <dgm:pt modelId="{F104B73F-CB64-4152-8BF6-FCA0E9F0A2E3}" type="sibTrans" cxnId="{63B21361-34D3-4711-AE01-000D63C03D49}">
      <dgm:prSet/>
      <dgm:spPr/>
      <dgm:t>
        <a:bodyPr/>
        <a:lstStyle/>
        <a:p>
          <a:pPr algn="ctr"/>
          <a:endParaRPr lang="es-CO" sz="3200"/>
        </a:p>
      </dgm:t>
    </dgm:pt>
    <dgm:pt modelId="{80F29075-9B26-4F7F-8567-85F7A032FE1F}" type="pres">
      <dgm:prSet presAssocID="{2F4B30C3-12BA-43BE-9BFB-A3AF4F9E5A9D}" presName="cycle" presStyleCnt="0">
        <dgm:presLayoutVars>
          <dgm:dir/>
          <dgm:resizeHandles val="exact"/>
        </dgm:presLayoutVars>
      </dgm:prSet>
      <dgm:spPr/>
    </dgm:pt>
    <dgm:pt modelId="{78B0AF28-8747-40CB-9769-37C602920088}" type="pres">
      <dgm:prSet presAssocID="{482E6936-C5D8-4668-A97B-664BB6EE8672}" presName="node" presStyleLbl="node1" presStyleIdx="0" presStyleCnt="5" custScaleX="235615" custScaleY="79219">
        <dgm:presLayoutVars>
          <dgm:bulletEnabled val="1"/>
        </dgm:presLayoutVars>
      </dgm:prSet>
      <dgm:spPr/>
    </dgm:pt>
    <dgm:pt modelId="{319E5BD4-1322-4C42-9358-919E52F7B3AE}" type="pres">
      <dgm:prSet presAssocID="{482E6936-C5D8-4668-A97B-664BB6EE8672}" presName="spNode" presStyleCnt="0"/>
      <dgm:spPr/>
    </dgm:pt>
    <dgm:pt modelId="{7833945A-2946-4089-BAB9-8E59C0E628EE}" type="pres">
      <dgm:prSet presAssocID="{BDE1586F-0FFB-4010-9354-8D923D91F0DF}" presName="sibTrans" presStyleLbl="sibTrans1D1" presStyleIdx="0" presStyleCnt="5"/>
      <dgm:spPr/>
    </dgm:pt>
    <dgm:pt modelId="{F0AD0B26-9CC6-45D0-BB91-66F07D6B3B6D}" type="pres">
      <dgm:prSet presAssocID="{03B9738C-C2FB-44C0-B41F-BE949D6EBD06}" presName="node" presStyleLbl="node1" presStyleIdx="1" presStyleCnt="5" custScaleX="190245" custRadScaleRad="97615" custRadScaleInc="20757">
        <dgm:presLayoutVars>
          <dgm:bulletEnabled val="1"/>
        </dgm:presLayoutVars>
      </dgm:prSet>
      <dgm:spPr/>
    </dgm:pt>
    <dgm:pt modelId="{EA7B640E-E408-4522-AC33-30D2789C0964}" type="pres">
      <dgm:prSet presAssocID="{03B9738C-C2FB-44C0-B41F-BE949D6EBD06}" presName="spNode" presStyleCnt="0"/>
      <dgm:spPr/>
    </dgm:pt>
    <dgm:pt modelId="{40976C43-C095-4AB2-BF55-72D63C85EA43}" type="pres">
      <dgm:prSet presAssocID="{BA7F36CB-461C-4CE4-AFA8-B851F54F2ADC}" presName="sibTrans" presStyleLbl="sibTrans1D1" presStyleIdx="1" presStyleCnt="5"/>
      <dgm:spPr/>
    </dgm:pt>
    <dgm:pt modelId="{EB8725FA-D862-4A9B-9FD6-BDD4EDC3B617}" type="pres">
      <dgm:prSet presAssocID="{E3163668-95E5-403F-99EC-9923CABD2910}" presName="node" presStyleLbl="node1" presStyleIdx="2" presStyleCnt="5" custScaleX="107528" custScaleY="88785" custRadScaleRad="122792" custRadScaleInc="-53281">
        <dgm:presLayoutVars>
          <dgm:bulletEnabled val="1"/>
        </dgm:presLayoutVars>
      </dgm:prSet>
      <dgm:spPr/>
    </dgm:pt>
    <dgm:pt modelId="{21CBB5F4-BF96-4394-BB09-E2B1C37D8A85}" type="pres">
      <dgm:prSet presAssocID="{E3163668-95E5-403F-99EC-9923CABD2910}" presName="spNode" presStyleCnt="0"/>
      <dgm:spPr/>
    </dgm:pt>
    <dgm:pt modelId="{A67BADAA-7E2E-4D44-9E20-82DA6D994CF2}" type="pres">
      <dgm:prSet presAssocID="{85BDB218-8884-483E-A062-4122A742BAF3}" presName="sibTrans" presStyleLbl="sibTrans1D1" presStyleIdx="2" presStyleCnt="5"/>
      <dgm:spPr/>
    </dgm:pt>
    <dgm:pt modelId="{E44A7684-FECB-4D6A-9378-B057B6573430}" type="pres">
      <dgm:prSet presAssocID="{0578E6F9-04BB-4751-A0A2-5F392C903DF7}" presName="node" presStyleLbl="node1" presStyleIdx="3" presStyleCnt="5" custScaleX="152451" custScaleY="87671">
        <dgm:presLayoutVars>
          <dgm:bulletEnabled val="1"/>
        </dgm:presLayoutVars>
      </dgm:prSet>
      <dgm:spPr/>
    </dgm:pt>
    <dgm:pt modelId="{79830076-11A9-41B7-AE67-5DFA9252CD8A}" type="pres">
      <dgm:prSet presAssocID="{0578E6F9-04BB-4751-A0A2-5F392C903DF7}" presName="spNode" presStyleCnt="0"/>
      <dgm:spPr/>
    </dgm:pt>
    <dgm:pt modelId="{92CAC594-C3AD-44A1-87DA-67EB8271BE0A}" type="pres">
      <dgm:prSet presAssocID="{D16E74CA-564A-485E-BCAA-B37FF106F08D}" presName="sibTrans" presStyleLbl="sibTrans1D1" presStyleIdx="3" presStyleCnt="5"/>
      <dgm:spPr/>
    </dgm:pt>
    <dgm:pt modelId="{5573BFE9-4DC0-4154-9A91-E2602581836B}" type="pres">
      <dgm:prSet presAssocID="{01693B81-4D97-4306-A8BA-27D516B5D6DE}" presName="node" presStyleLbl="node1" presStyleIdx="4" presStyleCnt="5" custScaleX="190848" custScaleY="108603" custRadScaleRad="96900" custRadScaleInc="-28987">
        <dgm:presLayoutVars>
          <dgm:bulletEnabled val="1"/>
        </dgm:presLayoutVars>
      </dgm:prSet>
      <dgm:spPr/>
    </dgm:pt>
    <dgm:pt modelId="{12E17427-6260-457A-AE40-E5AC8857A357}" type="pres">
      <dgm:prSet presAssocID="{01693B81-4D97-4306-A8BA-27D516B5D6DE}" presName="spNode" presStyleCnt="0"/>
      <dgm:spPr/>
    </dgm:pt>
    <dgm:pt modelId="{1B5DEFD4-6AB3-45A9-ABE4-BD3BD2B65AF5}" type="pres">
      <dgm:prSet presAssocID="{F104B73F-CB64-4152-8BF6-FCA0E9F0A2E3}" presName="sibTrans" presStyleLbl="sibTrans1D1" presStyleIdx="4" presStyleCnt="5"/>
      <dgm:spPr/>
    </dgm:pt>
  </dgm:ptLst>
  <dgm:cxnLst>
    <dgm:cxn modelId="{C83E2F02-6C43-4CB4-AC74-E3982B31DAA1}" type="presOf" srcId="{2F4B30C3-12BA-43BE-9BFB-A3AF4F9E5A9D}" destId="{80F29075-9B26-4F7F-8567-85F7A032FE1F}" srcOrd="0" destOrd="0" presId="urn:microsoft.com/office/officeart/2005/8/layout/cycle5"/>
    <dgm:cxn modelId="{3852FE11-9F78-418B-AAE0-EC1FAC6321E6}" srcId="{2F4B30C3-12BA-43BE-9BFB-A3AF4F9E5A9D}" destId="{E3163668-95E5-403F-99EC-9923CABD2910}" srcOrd="2" destOrd="0" parTransId="{8AC43A35-D633-4278-868C-5631B1A7411C}" sibTransId="{85BDB218-8884-483E-A062-4122A742BAF3}"/>
    <dgm:cxn modelId="{A29DEF15-7877-45FF-8BE2-ADAC9EEB1EF2}" type="presOf" srcId="{BDE1586F-0FFB-4010-9354-8D923D91F0DF}" destId="{7833945A-2946-4089-BAB9-8E59C0E628EE}" srcOrd="0" destOrd="0" presId="urn:microsoft.com/office/officeart/2005/8/layout/cycle5"/>
    <dgm:cxn modelId="{2BC98D2C-4235-426F-AFDA-2DEFF34FC4CF}" type="presOf" srcId="{D16E74CA-564A-485E-BCAA-B37FF106F08D}" destId="{92CAC594-C3AD-44A1-87DA-67EB8271BE0A}" srcOrd="0" destOrd="0" presId="urn:microsoft.com/office/officeart/2005/8/layout/cycle5"/>
    <dgm:cxn modelId="{27112D3F-8451-4697-9013-11866F29AFEA}" type="presOf" srcId="{BA7F36CB-461C-4CE4-AFA8-B851F54F2ADC}" destId="{40976C43-C095-4AB2-BF55-72D63C85EA43}" srcOrd="0" destOrd="0" presId="urn:microsoft.com/office/officeart/2005/8/layout/cycle5"/>
    <dgm:cxn modelId="{63B21361-34D3-4711-AE01-000D63C03D49}" srcId="{2F4B30C3-12BA-43BE-9BFB-A3AF4F9E5A9D}" destId="{01693B81-4D97-4306-A8BA-27D516B5D6DE}" srcOrd="4" destOrd="0" parTransId="{9932D613-1625-4B6C-A3E5-9AFB1449320E}" sibTransId="{F104B73F-CB64-4152-8BF6-FCA0E9F0A2E3}"/>
    <dgm:cxn modelId="{F2765469-62C7-48DB-B7A2-15C4104AC486}" srcId="{2F4B30C3-12BA-43BE-9BFB-A3AF4F9E5A9D}" destId="{0578E6F9-04BB-4751-A0A2-5F392C903DF7}" srcOrd="3" destOrd="0" parTransId="{76B43AF3-9E1A-4389-A11E-761D07B1C296}" sibTransId="{D16E74CA-564A-485E-BCAA-B37FF106F08D}"/>
    <dgm:cxn modelId="{BF370B93-1EC4-4544-92C0-6C0AF781B4D6}" type="presOf" srcId="{01693B81-4D97-4306-A8BA-27D516B5D6DE}" destId="{5573BFE9-4DC0-4154-9A91-E2602581836B}" srcOrd="0" destOrd="0" presId="urn:microsoft.com/office/officeart/2005/8/layout/cycle5"/>
    <dgm:cxn modelId="{EDD211AD-020B-406B-87F8-9A46AD8C3F3E}" type="presOf" srcId="{85BDB218-8884-483E-A062-4122A742BAF3}" destId="{A67BADAA-7E2E-4D44-9E20-82DA6D994CF2}" srcOrd="0" destOrd="0" presId="urn:microsoft.com/office/officeart/2005/8/layout/cycle5"/>
    <dgm:cxn modelId="{FF271FB1-E689-4244-8B2B-A25DC59C4CAC}" type="presOf" srcId="{482E6936-C5D8-4668-A97B-664BB6EE8672}" destId="{78B0AF28-8747-40CB-9769-37C602920088}" srcOrd="0" destOrd="0" presId="urn:microsoft.com/office/officeart/2005/8/layout/cycle5"/>
    <dgm:cxn modelId="{9F869FB5-05C8-4652-B5F6-7A324AE1C23B}" srcId="{2F4B30C3-12BA-43BE-9BFB-A3AF4F9E5A9D}" destId="{03B9738C-C2FB-44C0-B41F-BE949D6EBD06}" srcOrd="1" destOrd="0" parTransId="{168879EE-D426-44DF-932A-4415561BBFD6}" sibTransId="{BA7F36CB-461C-4CE4-AFA8-B851F54F2ADC}"/>
    <dgm:cxn modelId="{391B20B9-3942-4BEC-828E-0D76D1C2164F}" type="presOf" srcId="{03B9738C-C2FB-44C0-B41F-BE949D6EBD06}" destId="{F0AD0B26-9CC6-45D0-BB91-66F07D6B3B6D}" srcOrd="0" destOrd="0" presId="urn:microsoft.com/office/officeart/2005/8/layout/cycle5"/>
    <dgm:cxn modelId="{2D69D9C2-D06A-4A4D-BCD8-314903CCE60D}" srcId="{2F4B30C3-12BA-43BE-9BFB-A3AF4F9E5A9D}" destId="{482E6936-C5D8-4668-A97B-664BB6EE8672}" srcOrd="0" destOrd="0" parTransId="{CD0EF289-4E23-4920-9432-5793C442262A}" sibTransId="{BDE1586F-0FFB-4010-9354-8D923D91F0DF}"/>
    <dgm:cxn modelId="{7D169FED-D380-4BEB-A3EC-217F410D51C7}" type="presOf" srcId="{F104B73F-CB64-4152-8BF6-FCA0E9F0A2E3}" destId="{1B5DEFD4-6AB3-45A9-ABE4-BD3BD2B65AF5}" srcOrd="0" destOrd="0" presId="urn:microsoft.com/office/officeart/2005/8/layout/cycle5"/>
    <dgm:cxn modelId="{E5E8A9F3-44F2-4AFA-BCC8-B3D314C9378E}" type="presOf" srcId="{E3163668-95E5-403F-99EC-9923CABD2910}" destId="{EB8725FA-D862-4A9B-9FD6-BDD4EDC3B617}" srcOrd="0" destOrd="0" presId="urn:microsoft.com/office/officeart/2005/8/layout/cycle5"/>
    <dgm:cxn modelId="{49AE78F9-DEDD-412B-8F42-1AE1693CC0CA}" type="presOf" srcId="{0578E6F9-04BB-4751-A0A2-5F392C903DF7}" destId="{E44A7684-FECB-4D6A-9378-B057B6573430}" srcOrd="0" destOrd="0" presId="urn:microsoft.com/office/officeart/2005/8/layout/cycle5"/>
    <dgm:cxn modelId="{8E3DB40B-CCFA-49A1-851F-CB304D0953F4}" type="presParOf" srcId="{80F29075-9B26-4F7F-8567-85F7A032FE1F}" destId="{78B0AF28-8747-40CB-9769-37C602920088}" srcOrd="0" destOrd="0" presId="urn:microsoft.com/office/officeart/2005/8/layout/cycle5"/>
    <dgm:cxn modelId="{A70CCF46-354F-4CC4-80F7-EB064BFC3811}" type="presParOf" srcId="{80F29075-9B26-4F7F-8567-85F7A032FE1F}" destId="{319E5BD4-1322-4C42-9358-919E52F7B3AE}" srcOrd="1" destOrd="0" presId="urn:microsoft.com/office/officeart/2005/8/layout/cycle5"/>
    <dgm:cxn modelId="{87D43F19-8437-4506-ABF3-F5230CBCB936}" type="presParOf" srcId="{80F29075-9B26-4F7F-8567-85F7A032FE1F}" destId="{7833945A-2946-4089-BAB9-8E59C0E628EE}" srcOrd="2" destOrd="0" presId="urn:microsoft.com/office/officeart/2005/8/layout/cycle5"/>
    <dgm:cxn modelId="{3BB8223D-26C3-4DA6-88E4-080F762E9F6F}" type="presParOf" srcId="{80F29075-9B26-4F7F-8567-85F7A032FE1F}" destId="{F0AD0B26-9CC6-45D0-BB91-66F07D6B3B6D}" srcOrd="3" destOrd="0" presId="urn:microsoft.com/office/officeart/2005/8/layout/cycle5"/>
    <dgm:cxn modelId="{21AA585F-352C-441D-BD7A-5CE107DCED8D}" type="presParOf" srcId="{80F29075-9B26-4F7F-8567-85F7A032FE1F}" destId="{EA7B640E-E408-4522-AC33-30D2789C0964}" srcOrd="4" destOrd="0" presId="urn:microsoft.com/office/officeart/2005/8/layout/cycle5"/>
    <dgm:cxn modelId="{BAE9C543-E0D2-4870-B579-54361B6C1B3E}" type="presParOf" srcId="{80F29075-9B26-4F7F-8567-85F7A032FE1F}" destId="{40976C43-C095-4AB2-BF55-72D63C85EA43}" srcOrd="5" destOrd="0" presId="urn:microsoft.com/office/officeart/2005/8/layout/cycle5"/>
    <dgm:cxn modelId="{E1F54A9C-2B65-4CAF-A2FE-D642263B7579}" type="presParOf" srcId="{80F29075-9B26-4F7F-8567-85F7A032FE1F}" destId="{EB8725FA-D862-4A9B-9FD6-BDD4EDC3B617}" srcOrd="6" destOrd="0" presId="urn:microsoft.com/office/officeart/2005/8/layout/cycle5"/>
    <dgm:cxn modelId="{30957A84-39C6-4C70-811D-F88EDFA604E1}" type="presParOf" srcId="{80F29075-9B26-4F7F-8567-85F7A032FE1F}" destId="{21CBB5F4-BF96-4394-BB09-E2B1C37D8A85}" srcOrd="7" destOrd="0" presId="urn:microsoft.com/office/officeart/2005/8/layout/cycle5"/>
    <dgm:cxn modelId="{5A7E5615-A3F3-4EA6-B6D1-7AE68776D3AA}" type="presParOf" srcId="{80F29075-9B26-4F7F-8567-85F7A032FE1F}" destId="{A67BADAA-7E2E-4D44-9E20-82DA6D994CF2}" srcOrd="8" destOrd="0" presId="urn:microsoft.com/office/officeart/2005/8/layout/cycle5"/>
    <dgm:cxn modelId="{B570888D-1A2E-4AF3-A719-A1CF2B4F7583}" type="presParOf" srcId="{80F29075-9B26-4F7F-8567-85F7A032FE1F}" destId="{E44A7684-FECB-4D6A-9378-B057B6573430}" srcOrd="9" destOrd="0" presId="urn:microsoft.com/office/officeart/2005/8/layout/cycle5"/>
    <dgm:cxn modelId="{4EB889A2-7BD0-4C30-9BBF-63942684AEC5}" type="presParOf" srcId="{80F29075-9B26-4F7F-8567-85F7A032FE1F}" destId="{79830076-11A9-41B7-AE67-5DFA9252CD8A}" srcOrd="10" destOrd="0" presId="urn:microsoft.com/office/officeart/2005/8/layout/cycle5"/>
    <dgm:cxn modelId="{ACFFDBEB-B84D-4BD8-9F88-C46EF5043FE6}" type="presParOf" srcId="{80F29075-9B26-4F7F-8567-85F7A032FE1F}" destId="{92CAC594-C3AD-44A1-87DA-67EB8271BE0A}" srcOrd="11" destOrd="0" presId="urn:microsoft.com/office/officeart/2005/8/layout/cycle5"/>
    <dgm:cxn modelId="{36D7FFC4-DEBE-4F51-B994-0AEA4DF1E114}" type="presParOf" srcId="{80F29075-9B26-4F7F-8567-85F7A032FE1F}" destId="{5573BFE9-4DC0-4154-9A91-E2602581836B}" srcOrd="12" destOrd="0" presId="urn:microsoft.com/office/officeart/2005/8/layout/cycle5"/>
    <dgm:cxn modelId="{8CC2158B-19EF-4948-9231-B34591167993}" type="presParOf" srcId="{80F29075-9B26-4F7F-8567-85F7A032FE1F}" destId="{12E17427-6260-457A-AE40-E5AC8857A357}" srcOrd="13" destOrd="0" presId="urn:microsoft.com/office/officeart/2005/8/layout/cycle5"/>
    <dgm:cxn modelId="{25908AA2-43C4-4E00-AE74-FE32DEA40561}" type="presParOf" srcId="{80F29075-9B26-4F7F-8567-85F7A032FE1F}" destId="{1B5DEFD4-6AB3-45A9-ABE4-BD3BD2B65AF5}" srcOrd="14" destOrd="0" presId="urn:microsoft.com/office/officeart/2005/8/layout/cycle5"/>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10AAF19-B3DE-49AF-AD37-7B07A4AD13FD}" type="doc">
      <dgm:prSet loTypeId="urn:microsoft.com/office/officeart/2008/layout/VerticalCurvedList" loCatId="list" qsTypeId="urn:microsoft.com/office/officeart/2005/8/quickstyle/3d2" qsCatId="3D" csTypeId="urn:microsoft.com/office/officeart/2005/8/colors/accent1_2" csCatId="accent1" phldr="1"/>
      <dgm:spPr/>
      <dgm:t>
        <a:bodyPr/>
        <a:lstStyle/>
        <a:p>
          <a:endParaRPr lang="es-CO"/>
        </a:p>
      </dgm:t>
    </dgm:pt>
    <dgm:pt modelId="{632AB8E5-44E3-4253-912F-65C529035B14}">
      <dgm:prSet phldrT="[Texto]"/>
      <dgm:spPr/>
      <dgm:t>
        <a:bodyPr/>
        <a:lstStyle/>
        <a:p>
          <a:pPr>
            <a:buFont typeface="+mj-lt"/>
            <a:buAutoNum type="arabicPeriod"/>
          </a:pPr>
          <a:r>
            <a:rPr lang="es-CO" u="none"/>
            <a:t>Ayudar a los ciudadanos a medir y mejorar su comportamiento ecológico.</a:t>
          </a:r>
          <a:endParaRPr lang="es-CO"/>
        </a:p>
      </dgm:t>
    </dgm:pt>
    <dgm:pt modelId="{BD1896B4-13A6-4E52-9944-62E4BC76F664}" type="parTrans" cxnId="{40D97B73-4E8B-4A01-81D8-7F23D7B2D88D}">
      <dgm:prSet/>
      <dgm:spPr/>
      <dgm:t>
        <a:bodyPr/>
        <a:lstStyle/>
        <a:p>
          <a:endParaRPr lang="es-CO"/>
        </a:p>
      </dgm:t>
    </dgm:pt>
    <dgm:pt modelId="{28192D4C-21C3-4D8D-B8BF-47A53B72154C}" type="sibTrans" cxnId="{40D97B73-4E8B-4A01-81D8-7F23D7B2D88D}">
      <dgm:prSet/>
      <dgm:spPr/>
      <dgm:t>
        <a:bodyPr/>
        <a:lstStyle/>
        <a:p>
          <a:endParaRPr lang="es-CO"/>
        </a:p>
      </dgm:t>
    </dgm:pt>
    <dgm:pt modelId="{86927D30-015F-4162-AF03-EEB7B0337023}">
      <dgm:prSet phldrT="[Texto]"/>
      <dgm:spPr/>
      <dgm:t>
        <a:bodyPr/>
        <a:lstStyle/>
        <a:p>
          <a:r>
            <a:rPr lang="es-CO"/>
            <a:t>Ofrecerles más información de calidad en materia de medio ambiente.</a:t>
          </a:r>
        </a:p>
      </dgm:t>
    </dgm:pt>
    <dgm:pt modelId="{B7AA7727-D72A-4244-B85A-62A1FB2243F2}" type="parTrans" cxnId="{7C356FA9-BDAF-4DC9-A8F8-6F065C6EBC8E}">
      <dgm:prSet/>
      <dgm:spPr/>
      <dgm:t>
        <a:bodyPr/>
        <a:lstStyle/>
        <a:p>
          <a:endParaRPr lang="es-CO"/>
        </a:p>
      </dgm:t>
    </dgm:pt>
    <dgm:pt modelId="{A8E18F45-1665-4008-8765-1E9FCF528E2A}" type="sibTrans" cxnId="{7C356FA9-BDAF-4DC9-A8F8-6F065C6EBC8E}">
      <dgm:prSet/>
      <dgm:spPr/>
      <dgm:t>
        <a:bodyPr/>
        <a:lstStyle/>
        <a:p>
          <a:endParaRPr lang="es-CO"/>
        </a:p>
      </dgm:t>
    </dgm:pt>
    <dgm:pt modelId="{B31E3EC8-4AA4-4497-AF86-241517CB92FA}" type="pres">
      <dgm:prSet presAssocID="{A10AAF19-B3DE-49AF-AD37-7B07A4AD13FD}" presName="Name0" presStyleCnt="0">
        <dgm:presLayoutVars>
          <dgm:chMax val="7"/>
          <dgm:chPref val="7"/>
          <dgm:dir/>
        </dgm:presLayoutVars>
      </dgm:prSet>
      <dgm:spPr/>
    </dgm:pt>
    <dgm:pt modelId="{B54C64D6-2690-4DD4-B263-44DE70E6268A}" type="pres">
      <dgm:prSet presAssocID="{A10AAF19-B3DE-49AF-AD37-7B07A4AD13FD}" presName="Name1" presStyleCnt="0"/>
      <dgm:spPr/>
    </dgm:pt>
    <dgm:pt modelId="{3CD3A9E4-315F-46BD-8220-651257774D0C}" type="pres">
      <dgm:prSet presAssocID="{A10AAF19-B3DE-49AF-AD37-7B07A4AD13FD}" presName="cycle" presStyleCnt="0"/>
      <dgm:spPr/>
    </dgm:pt>
    <dgm:pt modelId="{E7BB442C-2C8D-4168-91CF-152F52B5C4E5}" type="pres">
      <dgm:prSet presAssocID="{A10AAF19-B3DE-49AF-AD37-7B07A4AD13FD}" presName="srcNode" presStyleLbl="node1" presStyleIdx="0" presStyleCnt="2"/>
      <dgm:spPr/>
    </dgm:pt>
    <dgm:pt modelId="{11E8FDCC-C3FE-4901-9E5C-E5BEB11535B0}" type="pres">
      <dgm:prSet presAssocID="{A10AAF19-B3DE-49AF-AD37-7B07A4AD13FD}" presName="conn" presStyleLbl="parChTrans1D2" presStyleIdx="0" presStyleCnt="1"/>
      <dgm:spPr/>
    </dgm:pt>
    <dgm:pt modelId="{8B94A11D-B9C9-40E5-9201-3FBFB223A09A}" type="pres">
      <dgm:prSet presAssocID="{A10AAF19-B3DE-49AF-AD37-7B07A4AD13FD}" presName="extraNode" presStyleLbl="node1" presStyleIdx="0" presStyleCnt="2"/>
      <dgm:spPr/>
    </dgm:pt>
    <dgm:pt modelId="{473EA455-1ABD-417B-BFE0-4C61288B594F}" type="pres">
      <dgm:prSet presAssocID="{A10AAF19-B3DE-49AF-AD37-7B07A4AD13FD}" presName="dstNode" presStyleLbl="node1" presStyleIdx="0" presStyleCnt="2"/>
      <dgm:spPr/>
    </dgm:pt>
    <dgm:pt modelId="{A163662F-C0E2-4C3C-A1BA-F9B68C1F6B17}" type="pres">
      <dgm:prSet presAssocID="{632AB8E5-44E3-4253-912F-65C529035B14}" presName="text_1" presStyleLbl="node1" presStyleIdx="0" presStyleCnt="2">
        <dgm:presLayoutVars>
          <dgm:bulletEnabled val="1"/>
        </dgm:presLayoutVars>
      </dgm:prSet>
      <dgm:spPr/>
    </dgm:pt>
    <dgm:pt modelId="{9BD9244C-D15A-4602-A1E4-847DF0607B72}" type="pres">
      <dgm:prSet presAssocID="{632AB8E5-44E3-4253-912F-65C529035B14}" presName="accent_1" presStyleCnt="0"/>
      <dgm:spPr/>
    </dgm:pt>
    <dgm:pt modelId="{463144AD-1E54-47A5-848F-531FA03EEF7E}" type="pres">
      <dgm:prSet presAssocID="{632AB8E5-44E3-4253-912F-65C529035B14}" presName="accentRepeatNode" presStyleLbl="solidFgAcc1" presStyleIdx="0" presStyleCnt="2" custLinFactNeighborX="-8334" custLinFactNeighborY="-15835"/>
      <dgm:spPr>
        <a:blipFill rotWithShape="0">
          <a:blip xmlns:r="http://schemas.openxmlformats.org/officeDocument/2006/relationships" r:embed="rId1"/>
          <a:srcRect/>
          <a:stretch>
            <a:fillRect t="-2000" b="-2000"/>
          </a:stretch>
        </a:blipFill>
      </dgm:spPr>
    </dgm:pt>
    <dgm:pt modelId="{4271A7CF-34D5-4B73-8A31-7E2CB300B773}" type="pres">
      <dgm:prSet presAssocID="{86927D30-015F-4162-AF03-EEB7B0337023}" presName="text_2" presStyleLbl="node1" presStyleIdx="1" presStyleCnt="2">
        <dgm:presLayoutVars>
          <dgm:bulletEnabled val="1"/>
        </dgm:presLayoutVars>
      </dgm:prSet>
      <dgm:spPr/>
    </dgm:pt>
    <dgm:pt modelId="{C19D77F2-B80D-4149-987E-EBD94459AA98}" type="pres">
      <dgm:prSet presAssocID="{86927D30-015F-4162-AF03-EEB7B0337023}" presName="accent_2" presStyleCnt="0"/>
      <dgm:spPr/>
    </dgm:pt>
    <dgm:pt modelId="{59930709-FBB1-45B1-A4C2-6E5A41D85E53}" type="pres">
      <dgm:prSet presAssocID="{86927D30-015F-4162-AF03-EEB7B0337023}" presName="accentRepeatNode" presStyleLbl="solidFgAcc1" presStyleIdx="1" presStyleCnt="2"/>
      <dgm:spPr>
        <a:blipFill rotWithShape="0">
          <a:blip xmlns:r="http://schemas.openxmlformats.org/officeDocument/2006/relationships" r:embed="rId2"/>
          <a:srcRect/>
          <a:stretch>
            <a:fillRect t="-13000" b="-13000"/>
          </a:stretch>
        </a:blipFill>
      </dgm:spPr>
    </dgm:pt>
  </dgm:ptLst>
  <dgm:cxnLst>
    <dgm:cxn modelId="{7169E937-C632-4529-B095-505635CE6E80}" type="presOf" srcId="{A10AAF19-B3DE-49AF-AD37-7B07A4AD13FD}" destId="{B31E3EC8-4AA4-4497-AF86-241517CB92FA}" srcOrd="0" destOrd="0" presId="urn:microsoft.com/office/officeart/2008/layout/VerticalCurvedList"/>
    <dgm:cxn modelId="{40D97B73-4E8B-4A01-81D8-7F23D7B2D88D}" srcId="{A10AAF19-B3DE-49AF-AD37-7B07A4AD13FD}" destId="{632AB8E5-44E3-4253-912F-65C529035B14}" srcOrd="0" destOrd="0" parTransId="{BD1896B4-13A6-4E52-9944-62E4BC76F664}" sibTransId="{28192D4C-21C3-4D8D-B8BF-47A53B72154C}"/>
    <dgm:cxn modelId="{BDFD698C-B1BB-436D-BDE6-9DA62A745021}" type="presOf" srcId="{28192D4C-21C3-4D8D-B8BF-47A53B72154C}" destId="{11E8FDCC-C3FE-4901-9E5C-E5BEB11535B0}" srcOrd="0" destOrd="0" presId="urn:microsoft.com/office/officeart/2008/layout/VerticalCurvedList"/>
    <dgm:cxn modelId="{D91363A2-3A8E-4418-B696-47B347635C37}" type="presOf" srcId="{86927D30-015F-4162-AF03-EEB7B0337023}" destId="{4271A7CF-34D5-4B73-8A31-7E2CB300B773}" srcOrd="0" destOrd="0" presId="urn:microsoft.com/office/officeart/2008/layout/VerticalCurvedList"/>
    <dgm:cxn modelId="{7C356FA9-BDAF-4DC9-A8F8-6F065C6EBC8E}" srcId="{A10AAF19-B3DE-49AF-AD37-7B07A4AD13FD}" destId="{86927D30-015F-4162-AF03-EEB7B0337023}" srcOrd="1" destOrd="0" parTransId="{B7AA7727-D72A-4244-B85A-62A1FB2243F2}" sibTransId="{A8E18F45-1665-4008-8765-1E9FCF528E2A}"/>
    <dgm:cxn modelId="{C6FA11F8-CBC5-40CE-9B89-DC9FC859340B}" type="presOf" srcId="{632AB8E5-44E3-4253-912F-65C529035B14}" destId="{A163662F-C0E2-4C3C-A1BA-F9B68C1F6B17}" srcOrd="0" destOrd="0" presId="urn:microsoft.com/office/officeart/2008/layout/VerticalCurvedList"/>
    <dgm:cxn modelId="{A8ABB4DC-62FE-4EC9-9720-BA51CBB12F78}" type="presParOf" srcId="{B31E3EC8-4AA4-4497-AF86-241517CB92FA}" destId="{B54C64D6-2690-4DD4-B263-44DE70E6268A}" srcOrd="0" destOrd="0" presId="urn:microsoft.com/office/officeart/2008/layout/VerticalCurvedList"/>
    <dgm:cxn modelId="{DFD96D6A-BF07-4E6E-815A-556C75B90D39}" type="presParOf" srcId="{B54C64D6-2690-4DD4-B263-44DE70E6268A}" destId="{3CD3A9E4-315F-46BD-8220-651257774D0C}" srcOrd="0" destOrd="0" presId="urn:microsoft.com/office/officeart/2008/layout/VerticalCurvedList"/>
    <dgm:cxn modelId="{513CAEFE-0C56-461F-9037-768CA7C4323B}" type="presParOf" srcId="{3CD3A9E4-315F-46BD-8220-651257774D0C}" destId="{E7BB442C-2C8D-4168-91CF-152F52B5C4E5}" srcOrd="0" destOrd="0" presId="urn:microsoft.com/office/officeart/2008/layout/VerticalCurvedList"/>
    <dgm:cxn modelId="{282C81B3-5887-4C7D-AE60-1CB2DCFD45F9}" type="presParOf" srcId="{3CD3A9E4-315F-46BD-8220-651257774D0C}" destId="{11E8FDCC-C3FE-4901-9E5C-E5BEB11535B0}" srcOrd="1" destOrd="0" presId="urn:microsoft.com/office/officeart/2008/layout/VerticalCurvedList"/>
    <dgm:cxn modelId="{3BE87B6E-CE4C-489C-B9BB-9BAA3F58F69B}" type="presParOf" srcId="{3CD3A9E4-315F-46BD-8220-651257774D0C}" destId="{8B94A11D-B9C9-40E5-9201-3FBFB223A09A}" srcOrd="2" destOrd="0" presId="urn:microsoft.com/office/officeart/2008/layout/VerticalCurvedList"/>
    <dgm:cxn modelId="{DF6841DF-5CF3-42DA-A598-03BCDE48A10B}" type="presParOf" srcId="{3CD3A9E4-315F-46BD-8220-651257774D0C}" destId="{473EA455-1ABD-417B-BFE0-4C61288B594F}" srcOrd="3" destOrd="0" presId="urn:microsoft.com/office/officeart/2008/layout/VerticalCurvedList"/>
    <dgm:cxn modelId="{FCCADC09-9DB7-496B-84EA-2EA748FF418A}" type="presParOf" srcId="{B54C64D6-2690-4DD4-B263-44DE70E6268A}" destId="{A163662F-C0E2-4C3C-A1BA-F9B68C1F6B17}" srcOrd="1" destOrd="0" presId="urn:microsoft.com/office/officeart/2008/layout/VerticalCurvedList"/>
    <dgm:cxn modelId="{8B8E5520-5527-4713-8077-927C81C7F0D7}" type="presParOf" srcId="{B54C64D6-2690-4DD4-B263-44DE70E6268A}" destId="{9BD9244C-D15A-4602-A1E4-847DF0607B72}" srcOrd="2" destOrd="0" presId="urn:microsoft.com/office/officeart/2008/layout/VerticalCurvedList"/>
    <dgm:cxn modelId="{47894E0E-EE9D-4830-B61A-913EE92785F2}" type="presParOf" srcId="{9BD9244C-D15A-4602-A1E4-847DF0607B72}" destId="{463144AD-1E54-47A5-848F-531FA03EEF7E}" srcOrd="0" destOrd="0" presId="urn:microsoft.com/office/officeart/2008/layout/VerticalCurvedList"/>
    <dgm:cxn modelId="{2C89E66E-09DD-455A-8095-38E56CD74FB8}" type="presParOf" srcId="{B54C64D6-2690-4DD4-B263-44DE70E6268A}" destId="{4271A7CF-34D5-4B73-8A31-7E2CB300B773}" srcOrd="3" destOrd="0" presId="urn:microsoft.com/office/officeart/2008/layout/VerticalCurvedList"/>
    <dgm:cxn modelId="{68AE0F20-3D28-4951-834B-DF061B395B56}" type="presParOf" srcId="{B54C64D6-2690-4DD4-B263-44DE70E6268A}" destId="{C19D77F2-B80D-4149-987E-EBD94459AA98}" srcOrd="4" destOrd="0" presId="urn:microsoft.com/office/officeart/2008/layout/VerticalCurvedList"/>
    <dgm:cxn modelId="{B416E183-6F04-4D07-AC24-95DC996AF504}" type="presParOf" srcId="{C19D77F2-B80D-4149-987E-EBD94459AA98}" destId="{59930709-FBB1-45B1-A4C2-6E5A41D85E53}" srcOrd="0" destOrd="0" presId="urn:microsoft.com/office/officeart/2008/layout/VerticalCurvedList"/>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95E1B97-8040-48FE-8D3A-B831051BA654}">
      <dsp:nvSpPr>
        <dsp:cNvPr id="0" name=""/>
        <dsp:cNvSpPr/>
      </dsp:nvSpPr>
      <dsp:spPr>
        <a:xfrm rot="10800000">
          <a:off x="1203014" y="1561"/>
          <a:ext cx="4129849" cy="651156"/>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7142" tIns="49530" rIns="92456" bIns="49530" numCol="1" spcCol="1270" anchor="ctr" anchorCtr="0">
          <a:noAutofit/>
        </a:bodyPr>
        <a:lstStyle/>
        <a:p>
          <a:pPr marL="0" lvl="0" indent="0" algn="ctr" defTabSz="577850">
            <a:lnSpc>
              <a:spcPct val="90000"/>
            </a:lnSpc>
            <a:spcBef>
              <a:spcPct val="0"/>
            </a:spcBef>
            <a:spcAft>
              <a:spcPct val="35000"/>
            </a:spcAft>
            <a:buFont typeface="Arial" panose="020B0604020202020204" pitchFamily="34" charset="0"/>
            <a:buNone/>
          </a:pPr>
          <a:r>
            <a:rPr lang="es-CO" sz="1300" u="none" kern="1200"/>
            <a:t>Dirigentes de organizaciones comunitarias: (juntas vecinales, clubes deportivos, agrupaciones de mujeres, adultos mayores, jóvenes, etc.).</a:t>
          </a:r>
          <a:endParaRPr lang="es-CO" sz="1300" kern="1200"/>
        </a:p>
      </dsp:txBody>
      <dsp:txXfrm rot="10800000">
        <a:off x="1365803" y="1561"/>
        <a:ext cx="3967060" cy="651156"/>
      </dsp:txXfrm>
    </dsp:sp>
    <dsp:sp modelId="{A9750074-8367-434D-87C7-37CB6DE9B1DB}">
      <dsp:nvSpPr>
        <dsp:cNvPr id="0" name=""/>
        <dsp:cNvSpPr/>
      </dsp:nvSpPr>
      <dsp:spPr>
        <a:xfrm>
          <a:off x="877436" y="1561"/>
          <a:ext cx="651156" cy="651156"/>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6667CDD-3D70-490E-99E8-06353C8AD1CC}">
      <dsp:nvSpPr>
        <dsp:cNvPr id="0" name=""/>
        <dsp:cNvSpPr/>
      </dsp:nvSpPr>
      <dsp:spPr>
        <a:xfrm rot="10800000">
          <a:off x="1203014" y="847093"/>
          <a:ext cx="4129849" cy="651156"/>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7142" tIns="49530" rIns="92456" bIns="49530" numCol="1" spcCol="1270" anchor="ctr" anchorCtr="0">
          <a:noAutofit/>
        </a:bodyPr>
        <a:lstStyle/>
        <a:p>
          <a:pPr marL="0" lvl="0" indent="0" algn="ctr" defTabSz="577850">
            <a:lnSpc>
              <a:spcPct val="90000"/>
            </a:lnSpc>
            <a:spcBef>
              <a:spcPct val="0"/>
            </a:spcBef>
            <a:spcAft>
              <a:spcPct val="35000"/>
            </a:spcAft>
            <a:buFont typeface="Arial" panose="020B0604020202020204" pitchFamily="34" charset="0"/>
            <a:buNone/>
          </a:pPr>
          <a:r>
            <a:rPr lang="es-CO" sz="1300" u="none" kern="1200"/>
            <a:t>Organizaciones funcionales: usuarios y clubes de madres.</a:t>
          </a:r>
          <a:endParaRPr lang="es-CO" sz="1300" kern="1200"/>
        </a:p>
      </dsp:txBody>
      <dsp:txXfrm rot="10800000">
        <a:off x="1365803" y="847093"/>
        <a:ext cx="3967060" cy="651156"/>
      </dsp:txXfrm>
    </dsp:sp>
    <dsp:sp modelId="{527B0B62-F8F8-4739-80CD-51BD59DC5B2B}">
      <dsp:nvSpPr>
        <dsp:cNvPr id="0" name=""/>
        <dsp:cNvSpPr/>
      </dsp:nvSpPr>
      <dsp:spPr>
        <a:xfrm>
          <a:off x="877436" y="847093"/>
          <a:ext cx="651156" cy="651156"/>
        </a:xfrm>
        <a:prstGeom prst="ellipse">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414FE7C-A6F8-4082-9CD8-294D28E32274}">
      <dsp:nvSpPr>
        <dsp:cNvPr id="0" name=""/>
        <dsp:cNvSpPr/>
      </dsp:nvSpPr>
      <dsp:spPr>
        <a:xfrm rot="10800000">
          <a:off x="1203014" y="1692625"/>
          <a:ext cx="4129849" cy="651156"/>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7142" tIns="49530" rIns="92456" bIns="49530" numCol="1" spcCol="1270" anchor="ctr" anchorCtr="0">
          <a:noAutofit/>
        </a:bodyPr>
        <a:lstStyle/>
        <a:p>
          <a:pPr marL="0" lvl="0" indent="0" algn="ctr" defTabSz="577850">
            <a:lnSpc>
              <a:spcPct val="90000"/>
            </a:lnSpc>
            <a:spcBef>
              <a:spcPct val="0"/>
            </a:spcBef>
            <a:spcAft>
              <a:spcPct val="35000"/>
            </a:spcAft>
            <a:buFont typeface="Arial" panose="020B0604020202020204" pitchFamily="34" charset="0"/>
            <a:buNone/>
          </a:pPr>
          <a:r>
            <a:rPr lang="es-CO" sz="1300" u="none" kern="1200"/>
            <a:t>Representantes de instituciones de servicio a la comunidad: docentes de escuelas rurales, policías, bomberos, personal de postas médicas, etc.</a:t>
          </a:r>
          <a:endParaRPr lang="es-CO" sz="1300" kern="1200"/>
        </a:p>
      </dsp:txBody>
      <dsp:txXfrm rot="10800000">
        <a:off x="1365803" y="1692625"/>
        <a:ext cx="3967060" cy="651156"/>
      </dsp:txXfrm>
    </dsp:sp>
    <dsp:sp modelId="{DCF09B65-EC91-486D-8E65-0DBB19B4E92C}">
      <dsp:nvSpPr>
        <dsp:cNvPr id="0" name=""/>
        <dsp:cNvSpPr/>
      </dsp:nvSpPr>
      <dsp:spPr>
        <a:xfrm>
          <a:off x="877436" y="1692625"/>
          <a:ext cx="651156" cy="651156"/>
        </a:xfrm>
        <a:prstGeom prst="ellipse">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1014D79-D805-426E-8A16-6E30B4D7C429}">
      <dsp:nvSpPr>
        <dsp:cNvPr id="0" name=""/>
        <dsp:cNvSpPr/>
      </dsp:nvSpPr>
      <dsp:spPr>
        <a:xfrm rot="10800000">
          <a:off x="1203014" y="2538156"/>
          <a:ext cx="4129849" cy="651156"/>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7142" tIns="49530" rIns="92456" bIns="49530" numCol="1" spcCol="1270" anchor="ctr" anchorCtr="0">
          <a:noAutofit/>
        </a:bodyPr>
        <a:lstStyle/>
        <a:p>
          <a:pPr marL="0" lvl="0" indent="0" algn="ctr" defTabSz="577850">
            <a:lnSpc>
              <a:spcPct val="90000"/>
            </a:lnSpc>
            <a:spcBef>
              <a:spcPct val="0"/>
            </a:spcBef>
            <a:spcAft>
              <a:spcPct val="35000"/>
            </a:spcAft>
            <a:buNone/>
          </a:pPr>
          <a:r>
            <a:rPr lang="es-CO" sz="1300" kern="1200"/>
            <a:t>Lideres Locales</a:t>
          </a:r>
        </a:p>
      </dsp:txBody>
      <dsp:txXfrm rot="10800000">
        <a:off x="1365803" y="2538156"/>
        <a:ext cx="3967060" cy="651156"/>
      </dsp:txXfrm>
    </dsp:sp>
    <dsp:sp modelId="{836CFA58-762E-4F01-AD38-2CDCFB7707A9}">
      <dsp:nvSpPr>
        <dsp:cNvPr id="0" name=""/>
        <dsp:cNvSpPr/>
      </dsp:nvSpPr>
      <dsp:spPr>
        <a:xfrm>
          <a:off x="877436" y="2538156"/>
          <a:ext cx="651156" cy="651156"/>
        </a:xfrm>
        <a:prstGeom prst="ellipse">
          <a:avLst/>
        </a:prstGeom>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95E1B97-8040-48FE-8D3A-B831051BA654}">
      <dsp:nvSpPr>
        <dsp:cNvPr id="0" name=""/>
        <dsp:cNvSpPr/>
      </dsp:nvSpPr>
      <dsp:spPr>
        <a:xfrm rot="10800000">
          <a:off x="997363" y="177"/>
          <a:ext cx="3426761" cy="536928"/>
        </a:xfrm>
        <a:prstGeom prst="homePlat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36771" tIns="41910" rIns="78232" bIns="41910" numCol="1" spcCol="1270" anchor="ctr" anchorCtr="0">
          <a:noAutofit/>
        </a:bodyPr>
        <a:lstStyle/>
        <a:p>
          <a:pPr marL="0" lvl="0" indent="0" algn="ctr" defTabSz="488950">
            <a:lnSpc>
              <a:spcPct val="90000"/>
            </a:lnSpc>
            <a:spcBef>
              <a:spcPct val="0"/>
            </a:spcBef>
            <a:spcAft>
              <a:spcPct val="35000"/>
            </a:spcAft>
            <a:buFont typeface="Arial" panose="020B0604020202020204" pitchFamily="34" charset="0"/>
            <a:buNone/>
          </a:pPr>
          <a:r>
            <a:rPr lang="es-CO" sz="1100" u="none" kern="1200"/>
            <a:t>Actor de gobierno local: bien sea alcaldías locales, corporaciones autónomas, gobernaciones, entre otros.</a:t>
          </a:r>
          <a:endParaRPr lang="es-CO" sz="1100" kern="1200"/>
        </a:p>
      </dsp:txBody>
      <dsp:txXfrm rot="10800000">
        <a:off x="1131595" y="177"/>
        <a:ext cx="3292529" cy="536928"/>
      </dsp:txXfrm>
    </dsp:sp>
    <dsp:sp modelId="{A9750074-8367-434D-87C7-37CB6DE9B1DB}">
      <dsp:nvSpPr>
        <dsp:cNvPr id="0" name=""/>
        <dsp:cNvSpPr/>
      </dsp:nvSpPr>
      <dsp:spPr>
        <a:xfrm>
          <a:off x="728899" y="177"/>
          <a:ext cx="536928" cy="536928"/>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6667CDD-3D70-490E-99E8-06353C8AD1CC}">
      <dsp:nvSpPr>
        <dsp:cNvPr id="0" name=""/>
        <dsp:cNvSpPr/>
      </dsp:nvSpPr>
      <dsp:spPr>
        <a:xfrm rot="10800000">
          <a:off x="997363" y="697382"/>
          <a:ext cx="3426761" cy="536928"/>
        </a:xfrm>
        <a:prstGeom prst="homePlate">
          <a:avLst/>
        </a:prstGeom>
        <a:solidFill>
          <a:schemeClr val="accent2">
            <a:hueOff val="1560506"/>
            <a:satOff val="-1946"/>
            <a:lumOff val="45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36771" tIns="41910" rIns="78232" bIns="41910" numCol="1" spcCol="1270" anchor="ctr" anchorCtr="0">
          <a:noAutofit/>
        </a:bodyPr>
        <a:lstStyle/>
        <a:p>
          <a:pPr marL="0" lvl="0" indent="0" algn="ctr" defTabSz="488950">
            <a:lnSpc>
              <a:spcPct val="90000"/>
            </a:lnSpc>
            <a:spcBef>
              <a:spcPct val="0"/>
            </a:spcBef>
            <a:spcAft>
              <a:spcPct val="35000"/>
            </a:spcAft>
            <a:buFont typeface="Arial" panose="020B0604020202020204" pitchFamily="34" charset="0"/>
            <a:buNone/>
          </a:pPr>
          <a:r>
            <a:rPr lang="es-CO" sz="1100" u="none" kern="1200"/>
            <a:t>Actor empresarial: directivos de las empresas productivas o empleados de empresas.</a:t>
          </a:r>
          <a:endParaRPr lang="es-CO" sz="1100" kern="1200"/>
        </a:p>
      </dsp:txBody>
      <dsp:txXfrm rot="10800000">
        <a:off x="1131595" y="697382"/>
        <a:ext cx="3292529" cy="536928"/>
      </dsp:txXfrm>
    </dsp:sp>
    <dsp:sp modelId="{527B0B62-F8F8-4739-80CD-51BD59DC5B2B}">
      <dsp:nvSpPr>
        <dsp:cNvPr id="0" name=""/>
        <dsp:cNvSpPr/>
      </dsp:nvSpPr>
      <dsp:spPr>
        <a:xfrm>
          <a:off x="728899" y="697382"/>
          <a:ext cx="536928" cy="536928"/>
        </a:xfrm>
        <a:prstGeom prst="ellipse">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414FE7C-A6F8-4082-9CD8-294D28E32274}">
      <dsp:nvSpPr>
        <dsp:cNvPr id="0" name=""/>
        <dsp:cNvSpPr/>
      </dsp:nvSpPr>
      <dsp:spPr>
        <a:xfrm rot="10800000">
          <a:off x="997363" y="1394588"/>
          <a:ext cx="3426761" cy="536928"/>
        </a:xfrm>
        <a:prstGeom prst="homePlate">
          <a:avLst/>
        </a:prstGeom>
        <a:solidFill>
          <a:schemeClr val="accent2">
            <a:hueOff val="3121013"/>
            <a:satOff val="-3893"/>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36771" tIns="41910" rIns="78232" bIns="41910" numCol="1" spcCol="1270" anchor="ctr" anchorCtr="0">
          <a:noAutofit/>
        </a:bodyPr>
        <a:lstStyle/>
        <a:p>
          <a:pPr marL="0" lvl="0" indent="0" algn="ctr" defTabSz="488950">
            <a:lnSpc>
              <a:spcPct val="90000"/>
            </a:lnSpc>
            <a:spcBef>
              <a:spcPct val="0"/>
            </a:spcBef>
            <a:spcAft>
              <a:spcPct val="35000"/>
            </a:spcAft>
            <a:buFont typeface="Arial" panose="020B0604020202020204" pitchFamily="34" charset="0"/>
            <a:buNone/>
          </a:pPr>
          <a:r>
            <a:rPr lang="es-CO" sz="1100" u="none" kern="1200"/>
            <a:t>Actor comunidad: pobladores convocados o interesados.</a:t>
          </a:r>
          <a:endParaRPr lang="es-CO" sz="1100" kern="1200"/>
        </a:p>
      </dsp:txBody>
      <dsp:txXfrm rot="10800000">
        <a:off x="1131595" y="1394588"/>
        <a:ext cx="3292529" cy="536928"/>
      </dsp:txXfrm>
    </dsp:sp>
    <dsp:sp modelId="{DCF09B65-EC91-486D-8E65-0DBB19B4E92C}">
      <dsp:nvSpPr>
        <dsp:cNvPr id="0" name=""/>
        <dsp:cNvSpPr/>
      </dsp:nvSpPr>
      <dsp:spPr>
        <a:xfrm>
          <a:off x="728899" y="1394588"/>
          <a:ext cx="536928" cy="536928"/>
        </a:xfrm>
        <a:prstGeom prst="ellipse">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1014D79-D805-426E-8A16-6E30B4D7C429}">
      <dsp:nvSpPr>
        <dsp:cNvPr id="0" name=""/>
        <dsp:cNvSpPr/>
      </dsp:nvSpPr>
      <dsp:spPr>
        <a:xfrm rot="10800000">
          <a:off x="997363" y="2091794"/>
          <a:ext cx="3426761" cy="536928"/>
        </a:xfrm>
        <a:prstGeom prst="homePlate">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36771" tIns="41910" rIns="78232" bIns="41910" numCol="1" spcCol="1270" anchor="ctr" anchorCtr="0">
          <a:noAutofit/>
        </a:bodyPr>
        <a:lstStyle/>
        <a:p>
          <a:pPr marL="0" lvl="0" indent="0" algn="ctr" defTabSz="488950">
            <a:lnSpc>
              <a:spcPct val="90000"/>
            </a:lnSpc>
            <a:spcBef>
              <a:spcPct val="0"/>
            </a:spcBef>
            <a:spcAft>
              <a:spcPct val="35000"/>
            </a:spcAft>
            <a:buNone/>
          </a:pPr>
          <a:r>
            <a:rPr lang="es-CO" sz="1100" u="none" kern="1200"/>
            <a:t>Actor promotor de desarrollo: médicos, maestros, promotores culturales, talleristas, gestores ambientales y sociales.</a:t>
          </a:r>
          <a:endParaRPr lang="es-CO" sz="1100" kern="1200"/>
        </a:p>
      </dsp:txBody>
      <dsp:txXfrm rot="10800000">
        <a:off x="1131595" y="2091794"/>
        <a:ext cx="3292529" cy="536928"/>
      </dsp:txXfrm>
    </dsp:sp>
    <dsp:sp modelId="{836CFA58-762E-4F01-AD38-2CDCFB7707A9}">
      <dsp:nvSpPr>
        <dsp:cNvPr id="0" name=""/>
        <dsp:cNvSpPr/>
      </dsp:nvSpPr>
      <dsp:spPr>
        <a:xfrm>
          <a:off x="728899" y="2091794"/>
          <a:ext cx="536928" cy="536928"/>
        </a:xfrm>
        <a:prstGeom prst="ellipse">
          <a:avLst/>
        </a:prstGeom>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B0AF28-8747-40CB-9769-37C602920088}">
      <dsp:nvSpPr>
        <dsp:cNvPr id="0" name=""/>
        <dsp:cNvSpPr/>
      </dsp:nvSpPr>
      <dsp:spPr>
        <a:xfrm>
          <a:off x="1492792" y="37351"/>
          <a:ext cx="2589853" cy="565998"/>
        </a:xfrm>
        <a:prstGeom prst="round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Font typeface="Arial" panose="020B0604020202020204" pitchFamily="34" charset="0"/>
            <a:buNone/>
          </a:pPr>
          <a:r>
            <a:rPr lang="es-CO" sz="900" u="none" kern="1200"/>
            <a:t>Establecer los puntos fundamentales que se quieren aclarar. Estos temas (no son preguntas) que van a servir de guía para recordar los temas (pueden anotarlos si es posible). </a:t>
          </a:r>
          <a:endParaRPr lang="es-CO" sz="900" kern="1200"/>
        </a:p>
      </dsp:txBody>
      <dsp:txXfrm>
        <a:off x="1520422" y="64981"/>
        <a:ext cx="2534593" cy="510738"/>
      </dsp:txXfrm>
    </dsp:sp>
    <dsp:sp modelId="{7833945A-2946-4089-BAB9-8E59C0E628EE}">
      <dsp:nvSpPr>
        <dsp:cNvPr id="0" name=""/>
        <dsp:cNvSpPr/>
      </dsp:nvSpPr>
      <dsp:spPr>
        <a:xfrm>
          <a:off x="1120674" y="477810"/>
          <a:ext cx="2853670" cy="2853670"/>
        </a:xfrm>
        <a:custGeom>
          <a:avLst/>
          <a:gdLst/>
          <a:ahLst/>
          <a:cxnLst/>
          <a:rect l="0" t="0" r="0" b="0"/>
          <a:pathLst>
            <a:path>
              <a:moveTo>
                <a:pt x="2144618" y="193690"/>
              </a:moveTo>
              <a:arcTo wR="1426835" hR="1426835" stAng="18012158" swAng="1098932"/>
            </a:path>
          </a:pathLst>
        </a:custGeom>
        <a:noFill/>
        <a:ln w="9525" cap="flat" cmpd="sng" algn="ctr">
          <a:solidFill>
            <a:schemeClr val="dk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F0AD0B26-9CC6-45D0-BB91-66F07D6B3B6D}">
      <dsp:nvSpPr>
        <dsp:cNvPr id="0" name=""/>
        <dsp:cNvSpPr/>
      </dsp:nvSpPr>
      <dsp:spPr>
        <a:xfrm>
          <a:off x="3099151" y="1076202"/>
          <a:ext cx="2091151" cy="714472"/>
        </a:xfrm>
        <a:prstGeom prst="round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Font typeface="Arial" panose="020B0604020202020204" pitchFamily="34" charset="0"/>
            <a:buNone/>
          </a:pPr>
          <a:r>
            <a:rPr lang="es-CO" sz="900" u="none" kern="1200"/>
            <a:t>Determinar cómo se va a hacer la selección de las personas y/o grupos a entrevistar. La selección es muy importante para evitar al máximo los sesgos.</a:t>
          </a:r>
          <a:endParaRPr lang="es-CO" sz="900" kern="1200"/>
        </a:p>
      </dsp:txBody>
      <dsp:txXfrm>
        <a:off x="3134029" y="1111080"/>
        <a:ext cx="2021395" cy="644716"/>
      </dsp:txXfrm>
    </dsp:sp>
    <dsp:sp modelId="{40976C43-C095-4AB2-BF55-72D63C85EA43}">
      <dsp:nvSpPr>
        <dsp:cNvPr id="0" name=""/>
        <dsp:cNvSpPr/>
      </dsp:nvSpPr>
      <dsp:spPr>
        <a:xfrm>
          <a:off x="1480799" y="1009856"/>
          <a:ext cx="2853670" cy="2853670"/>
        </a:xfrm>
        <a:custGeom>
          <a:avLst/>
          <a:gdLst/>
          <a:ahLst/>
          <a:cxnLst/>
          <a:rect l="0" t="0" r="0" b="0"/>
          <a:pathLst>
            <a:path>
              <a:moveTo>
                <a:pt x="2763847" y="928581"/>
              </a:moveTo>
              <a:arcTo wR="1426835" hR="1426835" stAng="20373690" swAng="1193764"/>
            </a:path>
          </a:pathLst>
        </a:custGeom>
        <a:noFill/>
        <a:ln w="9525" cap="flat" cmpd="sng" algn="ctr">
          <a:solidFill>
            <a:schemeClr val="dk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B8725FA-D862-4A9B-9FD6-BDD4EDC3B617}">
      <dsp:nvSpPr>
        <dsp:cNvPr id="0" name=""/>
        <dsp:cNvSpPr/>
      </dsp:nvSpPr>
      <dsp:spPr>
        <a:xfrm>
          <a:off x="3514759" y="2584352"/>
          <a:ext cx="1181935" cy="634344"/>
        </a:xfrm>
        <a:prstGeom prst="round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Font typeface="Arial" panose="020B0604020202020204" pitchFamily="34" charset="0"/>
            <a:buNone/>
          </a:pPr>
          <a:r>
            <a:rPr lang="es-CO" sz="900" u="none" kern="1200"/>
            <a:t>Realización de las charlas.</a:t>
          </a:r>
          <a:endParaRPr lang="es-CO" sz="900" kern="1200"/>
        </a:p>
      </dsp:txBody>
      <dsp:txXfrm>
        <a:off x="3545725" y="2615318"/>
        <a:ext cx="1120003" cy="572412"/>
      </dsp:txXfrm>
    </dsp:sp>
    <dsp:sp modelId="{A67BADAA-7E2E-4D44-9E20-82DA6D994CF2}">
      <dsp:nvSpPr>
        <dsp:cNvPr id="0" name=""/>
        <dsp:cNvSpPr/>
      </dsp:nvSpPr>
      <dsp:spPr>
        <a:xfrm>
          <a:off x="1899015" y="426049"/>
          <a:ext cx="2853670" cy="2853670"/>
        </a:xfrm>
        <a:custGeom>
          <a:avLst/>
          <a:gdLst/>
          <a:ahLst/>
          <a:cxnLst/>
          <a:rect l="0" t="0" r="0" b="0"/>
          <a:pathLst>
            <a:path>
              <a:moveTo>
                <a:pt x="1654104" y="2835454"/>
              </a:moveTo>
              <a:arcTo wR="1426835" hR="1426835" stAng="4850087" swAng="1422330"/>
            </a:path>
          </a:pathLst>
        </a:custGeom>
        <a:noFill/>
        <a:ln w="9525" cap="flat" cmpd="sng" algn="ctr">
          <a:solidFill>
            <a:schemeClr val="dk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44A7684-FECB-4D6A-9378-B057B6573430}">
      <dsp:nvSpPr>
        <dsp:cNvPr id="0" name=""/>
        <dsp:cNvSpPr/>
      </dsp:nvSpPr>
      <dsp:spPr>
        <a:xfrm>
          <a:off x="1111184" y="2588326"/>
          <a:ext cx="1675724" cy="626385"/>
        </a:xfrm>
        <a:prstGeom prst="round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Font typeface="Arial" panose="020B0604020202020204" pitchFamily="34" charset="0"/>
            <a:buNone/>
          </a:pPr>
          <a:r>
            <a:rPr lang="es-CO" sz="900" u="none" kern="1200"/>
            <a:t>Analizar los resultados.</a:t>
          </a:r>
          <a:endParaRPr lang="es-CO" sz="900" kern="1200"/>
        </a:p>
      </dsp:txBody>
      <dsp:txXfrm>
        <a:off x="1141762" y="2618904"/>
        <a:ext cx="1614568" cy="565229"/>
      </dsp:txXfrm>
    </dsp:sp>
    <dsp:sp modelId="{92CAC594-C3AD-44A1-87DA-67EB8271BE0A}">
      <dsp:nvSpPr>
        <dsp:cNvPr id="0" name=""/>
        <dsp:cNvSpPr/>
      </dsp:nvSpPr>
      <dsp:spPr>
        <a:xfrm>
          <a:off x="1409667" y="391628"/>
          <a:ext cx="2853670" cy="2853670"/>
        </a:xfrm>
        <a:custGeom>
          <a:avLst/>
          <a:gdLst/>
          <a:ahLst/>
          <a:cxnLst/>
          <a:rect l="0" t="0" r="0" b="0"/>
          <a:pathLst>
            <a:path>
              <a:moveTo>
                <a:pt x="151155" y="2065976"/>
              </a:moveTo>
              <a:arcTo wR="1426835" hR="1426835" stAng="9203292" swAng="1109224"/>
            </a:path>
          </a:pathLst>
        </a:custGeom>
        <a:noFill/>
        <a:ln w="9525" cap="flat" cmpd="sng" algn="ctr">
          <a:solidFill>
            <a:schemeClr val="dk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5573BFE9-4DC0-4154-9A91-E2602581836B}">
      <dsp:nvSpPr>
        <dsp:cNvPr id="0" name=""/>
        <dsp:cNvSpPr/>
      </dsp:nvSpPr>
      <dsp:spPr>
        <a:xfrm>
          <a:off x="381827" y="1094381"/>
          <a:ext cx="2097779" cy="775938"/>
        </a:xfrm>
        <a:prstGeom prst="round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Font typeface="Arial" panose="020B0604020202020204" pitchFamily="34" charset="0"/>
            <a:buNone/>
          </a:pPr>
          <a:endParaRPr lang="es-CO" sz="900" u="none" kern="1200"/>
        </a:p>
        <a:p>
          <a:pPr marL="0" lvl="0" indent="0" algn="ctr" defTabSz="400050">
            <a:lnSpc>
              <a:spcPct val="90000"/>
            </a:lnSpc>
            <a:spcBef>
              <a:spcPct val="0"/>
            </a:spcBef>
            <a:spcAft>
              <a:spcPct val="35000"/>
            </a:spcAft>
            <a:buFont typeface="Arial" panose="020B0604020202020204" pitchFamily="34" charset="0"/>
            <a:buNone/>
          </a:pPr>
          <a:r>
            <a:rPr lang="es-CO" sz="900" u="none" kern="1200"/>
            <a:t>La información obtenida debe ser comparada con otras fuentes: otras entrevistas, resultados de otros ejercicios sobre el mismo tema. Esto es la triangulación.</a:t>
          </a:r>
        </a:p>
        <a:p>
          <a:pPr marL="0" lvl="0" indent="0" algn="ctr" defTabSz="400050">
            <a:lnSpc>
              <a:spcPct val="90000"/>
            </a:lnSpc>
            <a:spcBef>
              <a:spcPct val="0"/>
            </a:spcBef>
            <a:spcAft>
              <a:spcPct val="35000"/>
            </a:spcAft>
            <a:buFont typeface="Arial" panose="020B0604020202020204" pitchFamily="34" charset="0"/>
            <a:buNone/>
          </a:pPr>
          <a:endParaRPr lang="es-CO" sz="900" kern="1200"/>
        </a:p>
      </dsp:txBody>
      <dsp:txXfrm>
        <a:off x="419705" y="1132259"/>
        <a:ext cx="2022023" cy="700182"/>
      </dsp:txXfrm>
    </dsp:sp>
    <dsp:sp modelId="{1B5DEFD4-6AB3-45A9-ABE4-BD3BD2B65AF5}">
      <dsp:nvSpPr>
        <dsp:cNvPr id="0" name=""/>
        <dsp:cNvSpPr/>
      </dsp:nvSpPr>
      <dsp:spPr>
        <a:xfrm>
          <a:off x="1638656" y="467202"/>
          <a:ext cx="2853670" cy="2853670"/>
        </a:xfrm>
        <a:custGeom>
          <a:avLst/>
          <a:gdLst/>
          <a:ahLst/>
          <a:cxnLst/>
          <a:rect l="0" t="0" r="0" b="0"/>
          <a:pathLst>
            <a:path>
              <a:moveTo>
                <a:pt x="336209" y="506837"/>
              </a:moveTo>
              <a:arcTo wR="1426835" hR="1426835" stAng="13208959" swAng="1113269"/>
            </a:path>
          </a:pathLst>
        </a:custGeom>
        <a:noFill/>
        <a:ln w="9525" cap="flat" cmpd="sng" algn="ctr">
          <a:solidFill>
            <a:schemeClr val="dk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E8FDCC-C3FE-4901-9E5C-E5BEB11535B0}">
      <dsp:nvSpPr>
        <dsp:cNvPr id="0" name=""/>
        <dsp:cNvSpPr/>
      </dsp:nvSpPr>
      <dsp:spPr>
        <a:xfrm>
          <a:off x="-3592609" y="-555868"/>
          <a:ext cx="4312137" cy="4312137"/>
        </a:xfrm>
        <a:prstGeom prst="blockArc">
          <a:avLst>
            <a:gd name="adj1" fmla="val 18900000"/>
            <a:gd name="adj2" fmla="val 2700000"/>
            <a:gd name="adj3" fmla="val 501"/>
          </a:avLst>
        </a:prstGeom>
        <a:noFill/>
        <a:ln w="25400" cap="flat" cmpd="sng" algn="ctr">
          <a:solidFill>
            <a:schemeClr val="accent1">
              <a:shade val="6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A163662F-C0E2-4C3C-A1BA-F9B68C1F6B17}">
      <dsp:nvSpPr>
        <dsp:cNvPr id="0" name=""/>
        <dsp:cNvSpPr/>
      </dsp:nvSpPr>
      <dsp:spPr>
        <a:xfrm>
          <a:off x="588313" y="457209"/>
          <a:ext cx="4881204" cy="914290"/>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25718" tIns="50800" rIns="50800" bIns="50800" numCol="1" spcCol="1270" anchor="ctr" anchorCtr="0">
          <a:noAutofit/>
        </a:bodyPr>
        <a:lstStyle/>
        <a:p>
          <a:pPr marL="0" lvl="0" indent="0" algn="l" defTabSz="889000">
            <a:lnSpc>
              <a:spcPct val="90000"/>
            </a:lnSpc>
            <a:spcBef>
              <a:spcPct val="0"/>
            </a:spcBef>
            <a:spcAft>
              <a:spcPct val="35000"/>
            </a:spcAft>
            <a:buFont typeface="+mj-lt"/>
            <a:buNone/>
          </a:pPr>
          <a:r>
            <a:rPr lang="es-CO" sz="2000" u="none" kern="1200"/>
            <a:t>Ayudar a los ciudadanos a medir y mejorar su comportamiento ecológico.</a:t>
          </a:r>
          <a:endParaRPr lang="es-CO" sz="2000" kern="1200"/>
        </a:p>
      </dsp:txBody>
      <dsp:txXfrm>
        <a:off x="588313" y="457209"/>
        <a:ext cx="4881204" cy="914290"/>
      </dsp:txXfrm>
    </dsp:sp>
    <dsp:sp modelId="{463144AD-1E54-47A5-848F-531FA03EEF7E}">
      <dsp:nvSpPr>
        <dsp:cNvPr id="0" name=""/>
        <dsp:cNvSpPr/>
      </dsp:nvSpPr>
      <dsp:spPr>
        <a:xfrm>
          <a:off x="0" y="161950"/>
          <a:ext cx="1142862" cy="1142862"/>
        </a:xfrm>
        <a:prstGeom prst="ellipse">
          <a:avLst/>
        </a:prstGeom>
        <a:blipFill rotWithShape="0">
          <a:blip xmlns:r="http://schemas.openxmlformats.org/officeDocument/2006/relationships" r:embed="rId1"/>
          <a:srcRect/>
          <a:stretch>
            <a:fillRect t="-2000" b="-2000"/>
          </a:stretch>
        </a:blip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0800" h="19050" prst="relaxedInset"/>
          <a:contourClr>
            <a:schemeClr val="bg1"/>
          </a:contourClr>
        </a:sp3d>
      </dsp:spPr>
      <dsp:style>
        <a:lnRef idx="1">
          <a:scrgbClr r="0" g="0" b="0"/>
        </a:lnRef>
        <a:fillRef idx="1">
          <a:scrgbClr r="0" g="0" b="0"/>
        </a:fillRef>
        <a:effectRef idx="2">
          <a:scrgbClr r="0" g="0" b="0"/>
        </a:effectRef>
        <a:fontRef idx="minor"/>
      </dsp:style>
    </dsp:sp>
    <dsp:sp modelId="{4271A7CF-34D5-4B73-8A31-7E2CB300B773}">
      <dsp:nvSpPr>
        <dsp:cNvPr id="0" name=""/>
        <dsp:cNvSpPr/>
      </dsp:nvSpPr>
      <dsp:spPr>
        <a:xfrm>
          <a:off x="588313" y="1828900"/>
          <a:ext cx="4881204" cy="914290"/>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25718" tIns="50800" rIns="50800" bIns="50800" numCol="1" spcCol="1270" anchor="ctr" anchorCtr="0">
          <a:noAutofit/>
        </a:bodyPr>
        <a:lstStyle/>
        <a:p>
          <a:pPr marL="0" lvl="0" indent="0" algn="l" defTabSz="889000">
            <a:lnSpc>
              <a:spcPct val="90000"/>
            </a:lnSpc>
            <a:spcBef>
              <a:spcPct val="0"/>
            </a:spcBef>
            <a:spcAft>
              <a:spcPct val="35000"/>
            </a:spcAft>
            <a:buNone/>
          </a:pPr>
          <a:r>
            <a:rPr lang="es-CO" sz="2000" kern="1200"/>
            <a:t>Ofrecerles más información de calidad en materia de medio ambiente.</a:t>
          </a:r>
        </a:p>
      </dsp:txBody>
      <dsp:txXfrm>
        <a:off x="588313" y="1828900"/>
        <a:ext cx="4881204" cy="914290"/>
      </dsp:txXfrm>
    </dsp:sp>
    <dsp:sp modelId="{59930709-FBB1-45B1-A4C2-6E5A41D85E53}">
      <dsp:nvSpPr>
        <dsp:cNvPr id="0" name=""/>
        <dsp:cNvSpPr/>
      </dsp:nvSpPr>
      <dsp:spPr>
        <a:xfrm>
          <a:off x="16882" y="1714614"/>
          <a:ext cx="1142862" cy="1142862"/>
        </a:xfrm>
        <a:prstGeom prst="ellipse">
          <a:avLst/>
        </a:prstGeom>
        <a:blipFill rotWithShape="0">
          <a:blip xmlns:r="http://schemas.openxmlformats.org/officeDocument/2006/relationships" r:embed="rId2"/>
          <a:srcRect/>
          <a:stretch>
            <a:fillRect t="-13000" b="-13000"/>
          </a:stretch>
        </a:blip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0800" h="19050" prst="relaxedInset"/>
          <a:contourClr>
            <a:schemeClr val="bg1"/>
          </a:contourClr>
        </a:sp3d>
      </dsp:spPr>
      <dsp:style>
        <a:lnRef idx="1">
          <a:scrgbClr r="0" g="0" b="0"/>
        </a:lnRef>
        <a:fillRef idx="1">
          <a:scrgbClr r="0" g="0" b="0"/>
        </a:fillRef>
        <a:effectRef idx="2">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4.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jtF0pZAMK0OXfVEbxcNNAJc6R9Qw==">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</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3FCEF8-1A33-4CA3-9685-D1DD6DBE55CD}">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A6218667-CE17-4F91-8E0C-A3C2A81E569F}">
  <ds:schemaRefs>
    <ds:schemaRef ds:uri="http://schemas.microsoft.com/sharepoint/v3/contenttype/forms"/>
  </ds:schemaRefs>
</ds:datastoreItem>
</file>

<file path=customXml/itemProps4.xml><?xml version="1.0" encoding="utf-8"?>
<ds:datastoreItem xmlns:ds="http://schemas.openxmlformats.org/officeDocument/2006/customXml" ds:itemID="{90A7C379-E1C0-4F52-8E69-77E44B306D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77BD770-DEA4-4BB1-8352-5EE69AD71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19</Pages>
  <Words>4507</Words>
  <Characters>24792</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Alix Cecilia Chinchilla Rueda</cp:lastModifiedBy>
  <cp:revision>6</cp:revision>
  <dcterms:created xsi:type="dcterms:W3CDTF">2023-05-04T00:43:00Z</dcterms:created>
  <dcterms:modified xsi:type="dcterms:W3CDTF">2023-05-09T19:37:00Z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4836400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2023-04-24T18:49:49Z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69f667fc-8e40-435b-b088-b1663bc4f227</vt:lpwstr>
  </property>
  <property fmtid="{D5CDD505-2E9C-101B-9397-08002B2CF9AE}" pid="16" name="MSIP_Label_1299739c-ad3d-4908-806e-4d91151a6e13_ContentBits">
    <vt:lpwstr>0</vt:lpwstr>
  </property>
</Properties>
</file>